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B0B" w:rsidRPr="004A7175" w:rsidRDefault="00630B0B" w:rsidP="00630B0B">
      <w:pPr>
        <w:ind w:firstLine="709"/>
        <w:jc w:val="both"/>
        <w:rPr>
          <w:b/>
          <w:sz w:val="26"/>
          <w:szCs w:val="26"/>
        </w:rPr>
      </w:pPr>
      <w:proofErr w:type="spellStart"/>
      <w:r w:rsidRPr="004A7175">
        <w:rPr>
          <w:b/>
          <w:sz w:val="26"/>
          <w:szCs w:val="26"/>
        </w:rPr>
        <w:t>Василец</w:t>
      </w:r>
      <w:proofErr w:type="spellEnd"/>
      <w:r w:rsidRPr="004A7175">
        <w:rPr>
          <w:b/>
          <w:sz w:val="26"/>
          <w:szCs w:val="26"/>
        </w:rPr>
        <w:t xml:space="preserve"> Т.Е., </w:t>
      </w:r>
      <w:proofErr w:type="spellStart"/>
      <w:r w:rsidRPr="004A7175">
        <w:rPr>
          <w:b/>
          <w:sz w:val="26"/>
          <w:szCs w:val="26"/>
        </w:rPr>
        <w:t>Ищенко</w:t>
      </w:r>
      <w:proofErr w:type="spellEnd"/>
      <w:r w:rsidRPr="004A7175">
        <w:rPr>
          <w:b/>
          <w:sz w:val="26"/>
          <w:szCs w:val="26"/>
        </w:rPr>
        <w:t xml:space="preserve"> В.С.</w:t>
      </w:r>
    </w:p>
    <w:p w:rsidR="00630B0B" w:rsidRPr="004A7175" w:rsidRDefault="00630B0B" w:rsidP="00630B0B">
      <w:pPr>
        <w:ind w:firstLine="709"/>
        <w:jc w:val="both"/>
        <w:rPr>
          <w:b/>
          <w:sz w:val="26"/>
          <w:szCs w:val="26"/>
        </w:rPr>
      </w:pPr>
      <w:r w:rsidRPr="004A7175">
        <w:rPr>
          <w:b/>
          <w:sz w:val="26"/>
          <w:szCs w:val="26"/>
        </w:rPr>
        <w:t>ОБУЧЕНИЕ НЕЙРОННОЙ СЕТИ НЕЙРОРЕГУЛЯТОРА MODEL REFERENCE CONTROLLER</w:t>
      </w:r>
    </w:p>
    <w:p w:rsidR="00630B0B" w:rsidRPr="004A7175" w:rsidRDefault="00630B0B" w:rsidP="00630B0B">
      <w:pPr>
        <w:ind w:firstLine="709"/>
        <w:jc w:val="both"/>
        <w:rPr>
          <w:b/>
          <w:sz w:val="26"/>
          <w:szCs w:val="26"/>
        </w:rPr>
      </w:pPr>
    </w:p>
    <w:p w:rsidR="00630B0B" w:rsidRPr="004A7175" w:rsidRDefault="00630B0B" w:rsidP="00630B0B">
      <w:pPr>
        <w:tabs>
          <w:tab w:val="left" w:pos="1575"/>
        </w:tabs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При </w:t>
      </w:r>
      <w:proofErr w:type="spellStart"/>
      <w:r w:rsidRPr="004A7175">
        <w:rPr>
          <w:sz w:val="26"/>
          <w:szCs w:val="26"/>
        </w:rPr>
        <w:t>синтезе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нейрорегулятора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помощью</w:t>
      </w:r>
      <w:proofErr w:type="spellEnd"/>
      <w:r w:rsidRPr="004A7175">
        <w:rPr>
          <w:sz w:val="26"/>
          <w:szCs w:val="26"/>
        </w:rPr>
        <w:t xml:space="preserve"> пакета </w:t>
      </w:r>
      <w:proofErr w:type="spellStart"/>
      <w:r w:rsidRPr="004A7175">
        <w:rPr>
          <w:sz w:val="26"/>
          <w:szCs w:val="26"/>
        </w:rPr>
        <w:t>прикладных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программ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Neural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Network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Toolbox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MATLAB </w:t>
      </w:r>
      <w:proofErr w:type="spellStart"/>
      <w:r w:rsidRPr="004A7175">
        <w:rPr>
          <w:sz w:val="26"/>
          <w:szCs w:val="26"/>
        </w:rPr>
        <w:t>вначале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формир</w:t>
      </w:r>
      <w:r w:rsidRPr="004A7175">
        <w:rPr>
          <w:sz w:val="26"/>
          <w:szCs w:val="26"/>
        </w:rPr>
        <w:t>у</w:t>
      </w:r>
      <w:r w:rsidRPr="004A7175">
        <w:rPr>
          <w:sz w:val="26"/>
          <w:szCs w:val="26"/>
        </w:rPr>
        <w:t>ется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статическая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сеть</w:t>
      </w:r>
      <w:proofErr w:type="spellEnd"/>
      <w:r w:rsidRPr="004A7175">
        <w:rPr>
          <w:sz w:val="26"/>
          <w:szCs w:val="26"/>
        </w:rPr>
        <w:t xml:space="preserve">, а </w:t>
      </w:r>
      <w:proofErr w:type="spellStart"/>
      <w:r w:rsidRPr="004A7175">
        <w:rPr>
          <w:sz w:val="26"/>
          <w:szCs w:val="26"/>
        </w:rPr>
        <w:t>затем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выполняет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построение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динамической</w:t>
      </w:r>
      <w:proofErr w:type="spellEnd"/>
      <w:r w:rsidRPr="004A7175">
        <w:rPr>
          <w:sz w:val="26"/>
          <w:szCs w:val="26"/>
        </w:rPr>
        <w:t xml:space="preserve"> сети с </w:t>
      </w:r>
      <w:proofErr w:type="spellStart"/>
      <w:r w:rsidRPr="004A7175">
        <w:rPr>
          <w:sz w:val="26"/>
          <w:szCs w:val="26"/>
        </w:rPr>
        <w:t>заданным</w:t>
      </w:r>
      <w:proofErr w:type="spellEnd"/>
      <w:r w:rsidRPr="004A7175">
        <w:rPr>
          <w:sz w:val="26"/>
          <w:szCs w:val="26"/>
        </w:rPr>
        <w:t xml:space="preserve"> числом </w:t>
      </w:r>
      <w:proofErr w:type="spellStart"/>
      <w:r w:rsidRPr="004A7175">
        <w:rPr>
          <w:sz w:val="26"/>
          <w:szCs w:val="26"/>
        </w:rPr>
        <w:t>задержек</w:t>
      </w:r>
      <w:proofErr w:type="spellEnd"/>
      <w:r w:rsidRPr="004A7175">
        <w:rPr>
          <w:sz w:val="26"/>
          <w:szCs w:val="26"/>
        </w:rPr>
        <w:t xml:space="preserve"> по входу и </w:t>
      </w:r>
      <w:proofErr w:type="spellStart"/>
      <w:r w:rsidRPr="004A7175">
        <w:rPr>
          <w:sz w:val="26"/>
          <w:szCs w:val="26"/>
        </w:rPr>
        <w:t>выходу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и регулятора </w:t>
      </w:r>
      <w:r w:rsidRPr="004A7175">
        <w:rPr>
          <w:bCs/>
          <w:color w:val="000000"/>
          <w:sz w:val="26"/>
          <w:szCs w:val="26"/>
        </w:rPr>
        <w:t>[1]</w:t>
      </w:r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Элементам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матриц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динамической</w:t>
      </w:r>
      <w:proofErr w:type="spellEnd"/>
      <w:r w:rsidRPr="004A7175">
        <w:rPr>
          <w:sz w:val="26"/>
          <w:szCs w:val="26"/>
        </w:rPr>
        <w:t xml:space="preserve"> сети </w:t>
      </w:r>
      <w:proofErr w:type="spellStart"/>
      <w:r w:rsidRPr="004A7175">
        <w:rPr>
          <w:sz w:val="26"/>
          <w:szCs w:val="26"/>
        </w:rPr>
        <w:t>присваиваются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соотве</w:t>
      </w:r>
      <w:r w:rsidRPr="004A7175">
        <w:rPr>
          <w:sz w:val="26"/>
          <w:szCs w:val="26"/>
        </w:rPr>
        <w:t>т</w:t>
      </w:r>
      <w:r w:rsidRPr="004A7175">
        <w:rPr>
          <w:sz w:val="26"/>
          <w:szCs w:val="26"/>
        </w:rPr>
        <w:t>ствующие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значения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матриц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первоначал</w:t>
      </w:r>
      <w:r w:rsidRPr="004A7175">
        <w:rPr>
          <w:sz w:val="26"/>
          <w:szCs w:val="26"/>
        </w:rPr>
        <w:t>ь</w:t>
      </w:r>
      <w:r w:rsidRPr="004A7175">
        <w:rPr>
          <w:sz w:val="26"/>
          <w:szCs w:val="26"/>
        </w:rPr>
        <w:t>но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созданной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статической</w:t>
      </w:r>
      <w:proofErr w:type="spellEnd"/>
      <w:r w:rsidRPr="004A7175">
        <w:rPr>
          <w:sz w:val="26"/>
          <w:szCs w:val="26"/>
        </w:rPr>
        <w:t xml:space="preserve"> сети, а </w:t>
      </w:r>
      <w:proofErr w:type="spellStart"/>
      <w:r w:rsidRPr="004A7175">
        <w:rPr>
          <w:sz w:val="26"/>
          <w:szCs w:val="26"/>
        </w:rPr>
        <w:t>элементам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матриц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третьего</w:t>
      </w:r>
      <w:proofErr w:type="spellEnd"/>
      <w:r w:rsidRPr="004A7175">
        <w:rPr>
          <w:sz w:val="26"/>
          <w:szCs w:val="26"/>
        </w:rPr>
        <w:t xml:space="preserve"> и четвёртого </w:t>
      </w:r>
      <w:proofErr w:type="spellStart"/>
      <w:r w:rsidRPr="004A7175">
        <w:rPr>
          <w:sz w:val="26"/>
          <w:szCs w:val="26"/>
        </w:rPr>
        <w:t>слоя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динамической</w:t>
      </w:r>
      <w:proofErr w:type="spellEnd"/>
      <w:r w:rsidRPr="004A7175">
        <w:rPr>
          <w:sz w:val="26"/>
          <w:szCs w:val="26"/>
        </w:rPr>
        <w:t xml:space="preserve"> сети </w:t>
      </w:r>
      <w:proofErr w:type="spellStart"/>
      <w:r w:rsidRPr="004A7175">
        <w:rPr>
          <w:sz w:val="26"/>
          <w:szCs w:val="26"/>
        </w:rPr>
        <w:t>присваиваются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соответствующие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значения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матриц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слоя</w:t>
      </w:r>
      <w:proofErr w:type="spellEnd"/>
      <w:r w:rsidRPr="004A7175">
        <w:rPr>
          <w:sz w:val="26"/>
          <w:szCs w:val="26"/>
        </w:rPr>
        <w:t xml:space="preserve"> сети, </w:t>
      </w:r>
      <w:proofErr w:type="spellStart"/>
      <w:r w:rsidRPr="004A7175">
        <w:rPr>
          <w:sz w:val="26"/>
          <w:szCs w:val="26"/>
        </w:rPr>
        <w:t>соответствующей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нейросетевой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полученной</w:t>
      </w:r>
      <w:proofErr w:type="spellEnd"/>
      <w:r w:rsidRPr="004A7175">
        <w:rPr>
          <w:sz w:val="26"/>
          <w:szCs w:val="26"/>
        </w:rPr>
        <w:t xml:space="preserve"> при </w:t>
      </w:r>
      <w:proofErr w:type="spellStart"/>
      <w:r w:rsidRPr="004A7175">
        <w:rPr>
          <w:sz w:val="26"/>
          <w:szCs w:val="26"/>
        </w:rPr>
        <w:t>выполнении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идентиф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кации</w:t>
      </w:r>
      <w:proofErr w:type="spellEnd"/>
      <w:r w:rsidRPr="004A7175">
        <w:rPr>
          <w:sz w:val="26"/>
          <w:szCs w:val="26"/>
        </w:rPr>
        <w:t>.</w:t>
      </w:r>
    </w:p>
    <w:p w:rsidR="00630B0B" w:rsidRPr="004A7175" w:rsidRDefault="00630B0B" w:rsidP="00630B0B">
      <w:pPr>
        <w:tabs>
          <w:tab w:val="left" w:pos="1575"/>
        </w:tabs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После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создания</w:t>
      </w:r>
      <w:proofErr w:type="spellEnd"/>
      <w:r w:rsidRPr="004A7175">
        <w:rPr>
          <w:sz w:val="26"/>
          <w:szCs w:val="26"/>
        </w:rPr>
        <w:t xml:space="preserve"> сети </w:t>
      </w:r>
      <w:proofErr w:type="spellStart"/>
      <w:r w:rsidRPr="004A7175">
        <w:rPr>
          <w:sz w:val="26"/>
          <w:szCs w:val="26"/>
        </w:rPr>
        <w:t>выполняется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процесс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её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обучении</w:t>
      </w:r>
      <w:proofErr w:type="spellEnd"/>
      <w:r w:rsidRPr="004A7175">
        <w:rPr>
          <w:sz w:val="26"/>
          <w:szCs w:val="26"/>
        </w:rPr>
        <w:t xml:space="preserve">. Параметр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третьего</w:t>
      </w:r>
      <w:proofErr w:type="spellEnd"/>
      <w:r w:rsidRPr="004A7175">
        <w:rPr>
          <w:sz w:val="26"/>
          <w:szCs w:val="26"/>
        </w:rPr>
        <w:t xml:space="preserve"> и четвёртого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устанавливается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равным</w:t>
      </w:r>
      <w:proofErr w:type="spellEnd"/>
      <w:r w:rsidRPr="004A7175">
        <w:rPr>
          <w:sz w:val="26"/>
          <w:szCs w:val="26"/>
        </w:rPr>
        <w:t xml:space="preserve"> 0, </w:t>
      </w:r>
      <w:proofErr w:type="spellStart"/>
      <w:r w:rsidRPr="004A7175">
        <w:rPr>
          <w:sz w:val="26"/>
          <w:szCs w:val="26"/>
        </w:rPr>
        <w:t>всле</w:t>
      </w:r>
      <w:r w:rsidRPr="004A7175">
        <w:rPr>
          <w:sz w:val="26"/>
          <w:szCs w:val="26"/>
        </w:rPr>
        <w:t>д</w:t>
      </w:r>
      <w:r w:rsidRPr="004A7175">
        <w:rPr>
          <w:sz w:val="26"/>
          <w:szCs w:val="26"/>
        </w:rPr>
        <w:t>ствие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чего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они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остаются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неизменными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процессе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тренировки</w:t>
      </w:r>
      <w:proofErr w:type="spellEnd"/>
      <w:r w:rsidRPr="004A7175">
        <w:rPr>
          <w:sz w:val="26"/>
          <w:szCs w:val="26"/>
        </w:rPr>
        <w:t xml:space="preserve">, а </w:t>
      </w:r>
      <w:proofErr w:type="spellStart"/>
      <w:r w:rsidRPr="004A7175">
        <w:rPr>
          <w:sz w:val="26"/>
          <w:szCs w:val="26"/>
        </w:rPr>
        <w:t>изменяются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веса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т.е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параметры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нейросетевой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нейрорег</w:t>
      </w:r>
      <w:r w:rsidRPr="004A7175">
        <w:rPr>
          <w:sz w:val="26"/>
          <w:szCs w:val="26"/>
        </w:rPr>
        <w:t>у</w:t>
      </w:r>
      <w:r w:rsidRPr="004A7175">
        <w:rPr>
          <w:sz w:val="26"/>
          <w:szCs w:val="26"/>
        </w:rPr>
        <w:t>лятора</w:t>
      </w:r>
      <w:proofErr w:type="spellEnd"/>
      <w:r w:rsidRPr="004A7175">
        <w:rPr>
          <w:sz w:val="26"/>
          <w:szCs w:val="26"/>
        </w:rPr>
        <w:t xml:space="preserve">. </w:t>
      </w:r>
    </w:p>
    <w:p w:rsidR="00630B0B" w:rsidRPr="004A7175" w:rsidRDefault="00630B0B" w:rsidP="00630B0B">
      <w:pPr>
        <w:tabs>
          <w:tab w:val="left" w:pos="1575"/>
        </w:tabs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Обучение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осуществляется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использованием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функции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trainbfgc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bCs/>
          <w:sz w:val="26"/>
          <w:szCs w:val="26"/>
        </w:rPr>
        <w:t>Если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точность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слежения</w:t>
      </w:r>
      <w:proofErr w:type="spellEnd"/>
      <w:r w:rsidRPr="004A7175">
        <w:rPr>
          <w:bCs/>
          <w:sz w:val="26"/>
          <w:szCs w:val="26"/>
        </w:rPr>
        <w:t xml:space="preserve"> за </w:t>
      </w:r>
      <w:proofErr w:type="spellStart"/>
      <w:r w:rsidRPr="004A7175">
        <w:rPr>
          <w:bCs/>
          <w:sz w:val="26"/>
          <w:szCs w:val="26"/>
        </w:rPr>
        <w:t>эталонной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моделью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неудовлетворительна</w:t>
      </w:r>
      <w:proofErr w:type="spellEnd"/>
      <w:r w:rsidRPr="004A7175">
        <w:rPr>
          <w:bCs/>
          <w:sz w:val="26"/>
          <w:szCs w:val="26"/>
        </w:rPr>
        <w:t xml:space="preserve">, то </w:t>
      </w:r>
      <w:proofErr w:type="spellStart"/>
      <w:r w:rsidRPr="004A7175">
        <w:rPr>
          <w:bCs/>
          <w:sz w:val="26"/>
          <w:szCs w:val="26"/>
        </w:rPr>
        <w:t>мо</w:t>
      </w:r>
      <w:r w:rsidRPr="004A7175">
        <w:rPr>
          <w:bCs/>
          <w:sz w:val="26"/>
          <w:szCs w:val="26"/>
        </w:rPr>
        <w:t>ж</w:t>
      </w:r>
      <w:r w:rsidRPr="004A7175">
        <w:rPr>
          <w:bCs/>
          <w:sz w:val="26"/>
          <w:szCs w:val="26"/>
        </w:rPr>
        <w:t>но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продолжить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обучение</w:t>
      </w:r>
      <w:proofErr w:type="spellEnd"/>
      <w:r w:rsidRPr="004A7175">
        <w:rPr>
          <w:bCs/>
          <w:sz w:val="26"/>
          <w:szCs w:val="26"/>
        </w:rPr>
        <w:t xml:space="preserve"> регулятора с тем же набором </w:t>
      </w:r>
      <w:proofErr w:type="spellStart"/>
      <w:r w:rsidRPr="004A7175">
        <w:rPr>
          <w:bCs/>
          <w:sz w:val="26"/>
          <w:szCs w:val="26"/>
        </w:rPr>
        <w:t>данных</w:t>
      </w:r>
      <w:proofErr w:type="spellEnd"/>
      <w:r w:rsidRPr="004A7175">
        <w:rPr>
          <w:bCs/>
          <w:sz w:val="26"/>
          <w:szCs w:val="26"/>
        </w:rPr>
        <w:t xml:space="preserve">, </w:t>
      </w:r>
      <w:proofErr w:type="spellStart"/>
      <w:r w:rsidRPr="004A7175">
        <w:rPr>
          <w:bCs/>
          <w:sz w:val="26"/>
          <w:szCs w:val="26"/>
        </w:rPr>
        <w:t>снова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воспользова</w:t>
      </w:r>
      <w:r w:rsidRPr="004A7175">
        <w:rPr>
          <w:bCs/>
          <w:sz w:val="26"/>
          <w:szCs w:val="26"/>
        </w:rPr>
        <w:t>в</w:t>
      </w:r>
      <w:r w:rsidRPr="004A7175">
        <w:rPr>
          <w:bCs/>
          <w:sz w:val="26"/>
          <w:szCs w:val="26"/>
        </w:rPr>
        <w:t>шись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кнопкой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Train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bCs/>
          <w:sz w:val="26"/>
          <w:szCs w:val="26"/>
        </w:rPr>
        <w:t>Если</w:t>
      </w:r>
      <w:proofErr w:type="spellEnd"/>
      <w:r w:rsidRPr="004A7175">
        <w:rPr>
          <w:bCs/>
          <w:sz w:val="26"/>
          <w:szCs w:val="26"/>
        </w:rPr>
        <w:t xml:space="preserve"> для </w:t>
      </w:r>
      <w:proofErr w:type="spellStart"/>
      <w:r w:rsidRPr="004A7175">
        <w:rPr>
          <w:bCs/>
          <w:sz w:val="26"/>
          <w:szCs w:val="26"/>
        </w:rPr>
        <w:t>продолжения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обучения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необходимо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испол</w:t>
      </w:r>
      <w:r w:rsidRPr="004A7175">
        <w:rPr>
          <w:bCs/>
          <w:sz w:val="26"/>
          <w:szCs w:val="26"/>
        </w:rPr>
        <w:t>ь</w:t>
      </w:r>
      <w:r w:rsidRPr="004A7175">
        <w:rPr>
          <w:bCs/>
          <w:sz w:val="26"/>
          <w:szCs w:val="26"/>
        </w:rPr>
        <w:t>зовать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новый</w:t>
      </w:r>
      <w:proofErr w:type="spellEnd"/>
      <w:r w:rsidRPr="004A7175">
        <w:rPr>
          <w:bCs/>
          <w:sz w:val="26"/>
          <w:szCs w:val="26"/>
        </w:rPr>
        <w:t xml:space="preserve"> набор </w:t>
      </w:r>
      <w:proofErr w:type="spellStart"/>
      <w:r w:rsidRPr="004A7175">
        <w:rPr>
          <w:bCs/>
          <w:sz w:val="26"/>
          <w:szCs w:val="26"/>
        </w:rPr>
        <w:t>данных</w:t>
      </w:r>
      <w:proofErr w:type="spellEnd"/>
      <w:r w:rsidRPr="004A7175">
        <w:rPr>
          <w:bCs/>
          <w:sz w:val="26"/>
          <w:szCs w:val="26"/>
        </w:rPr>
        <w:t xml:space="preserve">, </w:t>
      </w:r>
      <w:proofErr w:type="spellStart"/>
      <w:r w:rsidRPr="004A7175">
        <w:rPr>
          <w:bCs/>
          <w:sz w:val="26"/>
          <w:szCs w:val="26"/>
        </w:rPr>
        <w:t>следует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воспользоваться</w:t>
      </w:r>
      <w:proofErr w:type="spellEnd"/>
      <w:r w:rsidRPr="004A7175">
        <w:rPr>
          <w:bCs/>
          <w:sz w:val="26"/>
          <w:szCs w:val="26"/>
        </w:rPr>
        <w:t xml:space="preserve"> кнопками </w:t>
      </w:r>
      <w:proofErr w:type="spellStart"/>
      <w:r w:rsidRPr="004A7175">
        <w:rPr>
          <w:sz w:val="26"/>
          <w:szCs w:val="26"/>
        </w:rPr>
        <w:t>Generate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Data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Import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Data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bCs/>
          <w:sz w:val="26"/>
          <w:szCs w:val="26"/>
        </w:rPr>
        <w:t>Можно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продолжить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обучение</w:t>
      </w:r>
      <w:proofErr w:type="spellEnd"/>
      <w:r w:rsidRPr="004A7175">
        <w:rPr>
          <w:bCs/>
          <w:sz w:val="26"/>
          <w:szCs w:val="26"/>
        </w:rPr>
        <w:t xml:space="preserve"> с </w:t>
      </w:r>
      <w:proofErr w:type="spellStart"/>
      <w:r w:rsidRPr="004A7175">
        <w:rPr>
          <w:bCs/>
          <w:sz w:val="26"/>
          <w:szCs w:val="26"/>
        </w:rPr>
        <w:t>выбра</w:t>
      </w:r>
      <w:r w:rsidRPr="004A7175">
        <w:rPr>
          <w:bCs/>
          <w:sz w:val="26"/>
          <w:szCs w:val="26"/>
        </w:rPr>
        <w:t>н</w:t>
      </w:r>
      <w:r w:rsidRPr="004A7175">
        <w:rPr>
          <w:bCs/>
          <w:sz w:val="26"/>
          <w:szCs w:val="26"/>
        </w:rPr>
        <w:t>ными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весами</w:t>
      </w:r>
      <w:proofErr w:type="spellEnd"/>
      <w:r w:rsidRPr="004A7175">
        <w:rPr>
          <w:bCs/>
          <w:sz w:val="26"/>
          <w:szCs w:val="26"/>
        </w:rPr>
        <w:t xml:space="preserve">, для </w:t>
      </w:r>
      <w:proofErr w:type="spellStart"/>
      <w:r w:rsidRPr="004A7175">
        <w:rPr>
          <w:bCs/>
          <w:sz w:val="26"/>
          <w:szCs w:val="26"/>
        </w:rPr>
        <w:t>чего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следует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сделать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отметку</w:t>
      </w:r>
      <w:proofErr w:type="spellEnd"/>
      <w:r w:rsidRPr="004A7175">
        <w:rPr>
          <w:bCs/>
          <w:sz w:val="26"/>
          <w:szCs w:val="26"/>
        </w:rPr>
        <w:t xml:space="preserve"> в </w:t>
      </w:r>
      <w:proofErr w:type="spellStart"/>
      <w:r w:rsidRPr="004A7175">
        <w:rPr>
          <w:bCs/>
          <w:sz w:val="26"/>
          <w:szCs w:val="26"/>
        </w:rPr>
        <w:t>окне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контроля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Use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Current</w:t>
      </w:r>
      <w:proofErr w:type="spellEnd"/>
      <w:r w:rsidRPr="004A7175">
        <w:rPr>
          <w:bCs/>
          <w:sz w:val="26"/>
          <w:szCs w:val="26"/>
        </w:rPr>
        <w:t xml:space="preserve"> </w:t>
      </w:r>
      <w:proofErr w:type="spellStart"/>
      <w:r w:rsidRPr="004A7175">
        <w:rPr>
          <w:bCs/>
          <w:sz w:val="26"/>
          <w:szCs w:val="26"/>
        </w:rPr>
        <w:t>Weight</w:t>
      </w:r>
      <w:proofErr w:type="spellEnd"/>
      <w:r w:rsidRPr="004A7175">
        <w:rPr>
          <w:sz w:val="26"/>
          <w:szCs w:val="26"/>
        </w:rPr>
        <w:t>.</w:t>
      </w:r>
    </w:p>
    <w:p w:rsidR="00630B0B" w:rsidRPr="004A7175" w:rsidRDefault="00630B0B" w:rsidP="00630B0B">
      <w:pPr>
        <w:tabs>
          <w:tab w:val="left" w:pos="1575"/>
        </w:tabs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После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окончания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процесса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числовые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значения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элементов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матриц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контроллера</w:t>
      </w:r>
      <w:proofErr w:type="spellEnd"/>
      <w:r w:rsidRPr="004A7175">
        <w:rPr>
          <w:sz w:val="26"/>
          <w:szCs w:val="26"/>
        </w:rPr>
        <w:t xml:space="preserve"> (</w:t>
      </w:r>
      <w:proofErr w:type="spellStart"/>
      <w:r w:rsidRPr="004A7175">
        <w:rPr>
          <w:sz w:val="26"/>
          <w:szCs w:val="26"/>
        </w:rPr>
        <w:t>т.е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) </w:t>
      </w:r>
      <w:proofErr w:type="spellStart"/>
      <w:r w:rsidRPr="004A7175">
        <w:rPr>
          <w:sz w:val="26"/>
          <w:szCs w:val="26"/>
        </w:rPr>
        <w:t>вводятся</w:t>
      </w:r>
      <w:proofErr w:type="spellEnd"/>
      <w:r w:rsidRPr="004A7175">
        <w:rPr>
          <w:sz w:val="26"/>
          <w:szCs w:val="26"/>
        </w:rPr>
        <w:t xml:space="preserve"> в блок NN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, а </w:t>
      </w:r>
      <w:proofErr w:type="spellStart"/>
      <w:r w:rsidRPr="004A7175">
        <w:rPr>
          <w:sz w:val="26"/>
          <w:szCs w:val="26"/>
        </w:rPr>
        <w:t>числовые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значения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элементов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ма</w:t>
      </w:r>
      <w:r w:rsidRPr="004A7175">
        <w:rPr>
          <w:sz w:val="26"/>
          <w:szCs w:val="26"/>
        </w:rPr>
        <w:t>т</w:t>
      </w:r>
      <w:r w:rsidRPr="004A7175">
        <w:rPr>
          <w:sz w:val="26"/>
          <w:szCs w:val="26"/>
        </w:rPr>
        <w:t>риц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весов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смещений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(</w:t>
      </w:r>
      <w:proofErr w:type="spellStart"/>
      <w:r w:rsidRPr="004A7175">
        <w:rPr>
          <w:sz w:val="26"/>
          <w:szCs w:val="26"/>
        </w:rPr>
        <w:t>т.е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третьего</w:t>
      </w:r>
      <w:proofErr w:type="spellEnd"/>
      <w:r w:rsidRPr="004A7175">
        <w:rPr>
          <w:sz w:val="26"/>
          <w:szCs w:val="26"/>
        </w:rPr>
        <w:t xml:space="preserve"> и четвёртого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) </w:t>
      </w:r>
      <w:proofErr w:type="spellStart"/>
      <w:r w:rsidRPr="004A7175">
        <w:rPr>
          <w:sz w:val="26"/>
          <w:szCs w:val="26"/>
        </w:rPr>
        <w:t>вводятся</w:t>
      </w:r>
      <w:proofErr w:type="spellEnd"/>
      <w:r w:rsidRPr="004A7175">
        <w:rPr>
          <w:sz w:val="26"/>
          <w:szCs w:val="26"/>
        </w:rPr>
        <w:t xml:space="preserve"> в блок NN </w:t>
      </w:r>
      <w:proofErr w:type="spellStart"/>
      <w:r w:rsidRPr="004A7175">
        <w:rPr>
          <w:sz w:val="26"/>
          <w:szCs w:val="26"/>
        </w:rPr>
        <w:t>Plant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Simulink</w:t>
      </w:r>
      <w:proofErr w:type="spellEnd"/>
      <w:r w:rsidRPr="004A7175">
        <w:rPr>
          <w:sz w:val="26"/>
          <w:szCs w:val="26"/>
        </w:rPr>
        <w:t>. На рис.1 п</w:t>
      </w:r>
      <w:r w:rsidRPr="004A7175">
        <w:rPr>
          <w:sz w:val="26"/>
          <w:szCs w:val="26"/>
        </w:rPr>
        <w:t>о</w:t>
      </w:r>
      <w:r w:rsidRPr="004A7175">
        <w:rPr>
          <w:sz w:val="26"/>
          <w:szCs w:val="26"/>
        </w:rPr>
        <w:t xml:space="preserve">казана </w:t>
      </w:r>
      <w:proofErr w:type="spellStart"/>
      <w:r w:rsidRPr="004A7175">
        <w:rPr>
          <w:sz w:val="26"/>
          <w:szCs w:val="26"/>
        </w:rPr>
        <w:t>структурная</w:t>
      </w:r>
      <w:proofErr w:type="spellEnd"/>
      <w:r w:rsidRPr="004A7175">
        <w:rPr>
          <w:sz w:val="26"/>
          <w:szCs w:val="26"/>
        </w:rPr>
        <w:t xml:space="preserve"> схема </w:t>
      </w:r>
      <w:proofErr w:type="spellStart"/>
      <w:r w:rsidRPr="004A7175">
        <w:rPr>
          <w:sz w:val="26"/>
          <w:szCs w:val="26"/>
        </w:rPr>
        <w:t>первого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второго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 (блок NN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>).</w:t>
      </w:r>
    </w:p>
    <w:p w:rsidR="00630B0B" w:rsidRPr="004A7175" w:rsidRDefault="00630B0B" w:rsidP="00630B0B">
      <w:pPr>
        <w:tabs>
          <w:tab w:val="left" w:pos="1575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uk-UA"/>
        </w:rPr>
        <w:drawing>
          <wp:inline distT="0" distB="0" distL="0" distR="0">
            <wp:extent cx="5752465" cy="25304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07" t="7585" r="14442" b="16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B0B" w:rsidRPr="004A7175" w:rsidRDefault="00630B0B" w:rsidP="00630B0B">
      <w:pPr>
        <w:tabs>
          <w:tab w:val="left" w:pos="1575"/>
        </w:tabs>
        <w:jc w:val="center"/>
        <w:rPr>
          <w:sz w:val="26"/>
          <w:szCs w:val="26"/>
          <w:lang w:val="en-US"/>
        </w:rPr>
      </w:pPr>
      <w:r w:rsidRPr="004A7175">
        <w:rPr>
          <w:sz w:val="26"/>
          <w:szCs w:val="26"/>
        </w:rPr>
        <w:t>Рис</w:t>
      </w:r>
      <w:r w:rsidRPr="004A7175">
        <w:rPr>
          <w:sz w:val="26"/>
          <w:szCs w:val="26"/>
          <w:lang w:val="en-US"/>
        </w:rPr>
        <w:t xml:space="preserve">.1. </w:t>
      </w:r>
      <w:proofErr w:type="spellStart"/>
      <w:r w:rsidRPr="004A7175">
        <w:rPr>
          <w:sz w:val="26"/>
          <w:szCs w:val="26"/>
        </w:rPr>
        <w:t>Структурная</w:t>
      </w:r>
      <w:proofErr w:type="spellEnd"/>
      <w:r w:rsidRPr="004A7175">
        <w:rPr>
          <w:sz w:val="26"/>
          <w:szCs w:val="26"/>
          <w:lang w:val="en-US"/>
        </w:rPr>
        <w:t xml:space="preserve"> </w:t>
      </w:r>
      <w:r w:rsidRPr="004A7175">
        <w:rPr>
          <w:sz w:val="26"/>
          <w:szCs w:val="26"/>
        </w:rPr>
        <w:t>схема</w:t>
      </w:r>
      <w:r w:rsidRPr="004A7175">
        <w:rPr>
          <w:sz w:val="26"/>
          <w:szCs w:val="26"/>
          <w:lang w:val="en-US"/>
        </w:rPr>
        <w:t xml:space="preserve"> </w:t>
      </w:r>
      <w:r w:rsidRPr="004A7175">
        <w:rPr>
          <w:sz w:val="26"/>
          <w:szCs w:val="26"/>
        </w:rPr>
        <w:t>блока</w:t>
      </w:r>
      <w:r w:rsidRPr="004A7175">
        <w:rPr>
          <w:sz w:val="26"/>
          <w:szCs w:val="26"/>
          <w:lang w:val="en-US"/>
        </w:rPr>
        <w:t xml:space="preserve"> NN Controller </w:t>
      </w:r>
      <w:proofErr w:type="spellStart"/>
      <w:r w:rsidRPr="004A7175">
        <w:rPr>
          <w:sz w:val="26"/>
          <w:szCs w:val="26"/>
        </w:rPr>
        <w:t>схемы</w:t>
      </w:r>
      <w:proofErr w:type="spellEnd"/>
      <w:r w:rsidRPr="004A7175">
        <w:rPr>
          <w:sz w:val="26"/>
          <w:szCs w:val="26"/>
          <w:lang w:val="en-US"/>
        </w:rPr>
        <w:t xml:space="preserve"> Model Reference Controller</w:t>
      </w:r>
    </w:p>
    <w:p w:rsidR="00630B0B" w:rsidRPr="004A7175" w:rsidRDefault="00630B0B" w:rsidP="00630B0B">
      <w:pPr>
        <w:tabs>
          <w:tab w:val="left" w:pos="1575"/>
        </w:tabs>
        <w:ind w:firstLine="709"/>
        <w:jc w:val="both"/>
        <w:rPr>
          <w:sz w:val="26"/>
          <w:szCs w:val="26"/>
          <w:lang w:val="en-US"/>
        </w:rPr>
      </w:pPr>
    </w:p>
    <w:p w:rsidR="00630B0B" w:rsidRPr="004A7175" w:rsidRDefault="00630B0B" w:rsidP="00630B0B">
      <w:pPr>
        <w:ind w:firstLine="709"/>
        <w:jc w:val="center"/>
        <w:rPr>
          <w:b/>
          <w:i/>
          <w:sz w:val="26"/>
          <w:szCs w:val="26"/>
        </w:rPr>
      </w:pPr>
      <w:proofErr w:type="spellStart"/>
      <w:r w:rsidRPr="004A7175">
        <w:rPr>
          <w:b/>
          <w:i/>
          <w:sz w:val="26"/>
          <w:szCs w:val="26"/>
        </w:rPr>
        <w:t>Литература</w:t>
      </w:r>
      <w:proofErr w:type="spellEnd"/>
    </w:p>
    <w:p w:rsidR="00630B0B" w:rsidRPr="004A7175" w:rsidRDefault="00630B0B" w:rsidP="00630B0B">
      <w:pPr>
        <w:ind w:firstLine="708"/>
        <w:rPr>
          <w:sz w:val="26"/>
          <w:szCs w:val="26"/>
        </w:rPr>
      </w:pPr>
      <w:r w:rsidRPr="004A7175">
        <w:rPr>
          <w:sz w:val="26"/>
          <w:szCs w:val="26"/>
        </w:rPr>
        <w:t xml:space="preserve">1 </w:t>
      </w:r>
      <w:proofErr w:type="spellStart"/>
      <w:r w:rsidRPr="004A7175">
        <w:rPr>
          <w:sz w:val="26"/>
          <w:szCs w:val="26"/>
        </w:rPr>
        <w:t>Медведев</w:t>
      </w:r>
      <w:proofErr w:type="spellEnd"/>
      <w:r w:rsidRPr="004A7175">
        <w:rPr>
          <w:sz w:val="26"/>
          <w:szCs w:val="26"/>
        </w:rPr>
        <w:t xml:space="preserve"> В.С., </w:t>
      </w:r>
      <w:proofErr w:type="spellStart"/>
      <w:r w:rsidRPr="004A7175">
        <w:rPr>
          <w:sz w:val="26"/>
          <w:szCs w:val="26"/>
        </w:rPr>
        <w:t>Потемкин</w:t>
      </w:r>
      <w:proofErr w:type="spellEnd"/>
      <w:r w:rsidRPr="004A7175">
        <w:rPr>
          <w:sz w:val="26"/>
          <w:szCs w:val="26"/>
        </w:rPr>
        <w:t xml:space="preserve"> В.Г. </w:t>
      </w:r>
      <w:proofErr w:type="spellStart"/>
      <w:r w:rsidRPr="004A7175">
        <w:rPr>
          <w:sz w:val="26"/>
          <w:szCs w:val="26"/>
        </w:rPr>
        <w:t>Нейронные</w:t>
      </w:r>
      <w:proofErr w:type="spellEnd"/>
      <w:r w:rsidRPr="004A7175">
        <w:rPr>
          <w:sz w:val="26"/>
          <w:szCs w:val="26"/>
        </w:rPr>
        <w:t xml:space="preserve"> сети. MATLAB 6 / </w:t>
      </w:r>
      <w:proofErr w:type="spellStart"/>
      <w:r w:rsidRPr="004A7175">
        <w:rPr>
          <w:sz w:val="26"/>
          <w:szCs w:val="26"/>
        </w:rPr>
        <w:t>Под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общ</w:t>
      </w:r>
      <w:proofErr w:type="spellEnd"/>
      <w:r w:rsidRPr="004A7175">
        <w:rPr>
          <w:sz w:val="26"/>
          <w:szCs w:val="26"/>
        </w:rPr>
        <w:t xml:space="preserve">. ред. </w:t>
      </w:r>
      <w:proofErr w:type="spellStart"/>
      <w:r w:rsidRPr="004A7175">
        <w:rPr>
          <w:sz w:val="26"/>
          <w:szCs w:val="26"/>
        </w:rPr>
        <w:t>к.т.н</w:t>
      </w:r>
      <w:proofErr w:type="spellEnd"/>
      <w:r w:rsidRPr="004A7175">
        <w:rPr>
          <w:sz w:val="26"/>
          <w:szCs w:val="26"/>
        </w:rPr>
        <w:t xml:space="preserve">. В.Г. </w:t>
      </w:r>
      <w:proofErr w:type="spellStart"/>
      <w:r w:rsidRPr="004A7175">
        <w:rPr>
          <w:sz w:val="26"/>
          <w:szCs w:val="26"/>
        </w:rPr>
        <w:t>Потемкина</w:t>
      </w:r>
      <w:proofErr w:type="spellEnd"/>
      <w:r w:rsidRPr="004A7175">
        <w:rPr>
          <w:sz w:val="26"/>
          <w:szCs w:val="26"/>
        </w:rPr>
        <w:t>. – М.: ДИАЛОГ-МИФИ, 2002. – 496 с.</w:t>
      </w:r>
    </w:p>
    <w:p w:rsidR="00D15BB4" w:rsidRDefault="00D15BB4"/>
    <w:sectPr w:rsidR="00D15BB4" w:rsidSect="00630B0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30B0B"/>
    <w:rsid w:val="0007502A"/>
    <w:rsid w:val="00164619"/>
    <w:rsid w:val="00453984"/>
    <w:rsid w:val="00630B0B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B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</Words>
  <Characters>822</Characters>
  <Application>Microsoft Office Word</Application>
  <DocSecurity>0</DocSecurity>
  <Lines>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2016-09-28T10:26:00Z</dcterms:created>
  <dcterms:modified xsi:type="dcterms:W3CDTF">2016-09-28T10:27:00Z</dcterms:modified>
</cp:coreProperties>
</file>