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C39" w:rsidRPr="0067425D" w:rsidRDefault="00281C39" w:rsidP="00281C39">
      <w:pPr>
        <w:pStyle w:val="a3"/>
        <w:spacing w:before="0" w:beforeAutospacing="0" w:after="0" w:afterAutospacing="0"/>
        <w:rPr>
          <w:rFonts w:ascii="Times New Roman" w:eastAsia="Times New Roman+FPEF" w:hAnsi="Times New Roman"/>
          <w:b/>
          <w:i/>
          <w:sz w:val="28"/>
          <w:szCs w:val="28"/>
        </w:rPr>
      </w:pPr>
      <w:r w:rsidRPr="0067425D">
        <w:rPr>
          <w:rFonts w:ascii="Times New Roman" w:eastAsia="Times New Roman+FPEF" w:hAnsi="Times New Roman"/>
          <w:i/>
          <w:sz w:val="28"/>
          <w:szCs w:val="28"/>
        </w:rPr>
        <w:t>УДК 911.3</w:t>
      </w:r>
      <w:r w:rsidRPr="0067425D">
        <w:rPr>
          <w:rFonts w:ascii="Times New Roman" w:eastAsia="Times New Roman+FPEF" w:hAnsi="Times New Roman"/>
          <w:b/>
          <w:i/>
          <w:sz w:val="28"/>
          <w:szCs w:val="28"/>
        </w:rPr>
        <w:t xml:space="preserve">                                                           </w:t>
      </w:r>
      <w:r>
        <w:rPr>
          <w:rFonts w:ascii="Times New Roman" w:eastAsia="Times New Roman+FPEF" w:hAnsi="Times New Roman"/>
          <w:b/>
          <w:i/>
          <w:sz w:val="28"/>
          <w:szCs w:val="28"/>
        </w:rPr>
        <w:t xml:space="preserve">   </w:t>
      </w:r>
      <w:r w:rsidR="00317AAA">
        <w:rPr>
          <w:rFonts w:ascii="Times New Roman" w:eastAsia="Times New Roman+FPEF" w:hAnsi="Times New Roman"/>
          <w:b/>
          <w:i/>
          <w:sz w:val="28"/>
          <w:szCs w:val="28"/>
        </w:rPr>
        <w:t xml:space="preserve">    </w:t>
      </w:r>
      <w:r w:rsidRPr="0067425D">
        <w:rPr>
          <w:rFonts w:ascii="Times New Roman" w:eastAsia="Times New Roman+FPEF" w:hAnsi="Times New Roman"/>
          <w:b/>
          <w:i/>
          <w:sz w:val="28"/>
          <w:szCs w:val="28"/>
        </w:rPr>
        <w:t>Т</w:t>
      </w:r>
      <w:r w:rsidR="00317AAA">
        <w:rPr>
          <w:rFonts w:ascii="Times New Roman" w:eastAsia="Times New Roman+FPEF" w:hAnsi="Times New Roman"/>
          <w:b/>
          <w:i/>
          <w:sz w:val="28"/>
          <w:szCs w:val="28"/>
          <w:lang w:val="uk-UA"/>
        </w:rPr>
        <w:t>.Г.</w:t>
      </w:r>
      <w:r w:rsidR="00317AAA" w:rsidRPr="006706CF">
        <w:rPr>
          <w:rFonts w:ascii="Times New Roman" w:eastAsia="Times New Roman+FPEF" w:hAnsi="Times New Roman"/>
          <w:b/>
          <w:i/>
          <w:sz w:val="28"/>
          <w:szCs w:val="28"/>
        </w:rPr>
        <w:t xml:space="preserve"> </w:t>
      </w:r>
      <w:proofErr w:type="spellStart"/>
      <w:r w:rsidRPr="0067425D">
        <w:rPr>
          <w:rFonts w:ascii="Times New Roman" w:eastAsia="Times New Roman+FPEF" w:hAnsi="Times New Roman"/>
          <w:b/>
          <w:i/>
          <w:sz w:val="28"/>
          <w:szCs w:val="28"/>
        </w:rPr>
        <w:t>Погребський</w:t>
      </w:r>
      <w:proofErr w:type="spellEnd"/>
      <w:r w:rsidRPr="0067425D">
        <w:rPr>
          <w:rFonts w:ascii="Times New Roman" w:eastAsia="Times New Roman+FPEF" w:hAnsi="Times New Roman"/>
          <w:b/>
          <w:i/>
          <w:sz w:val="28"/>
          <w:szCs w:val="28"/>
        </w:rPr>
        <w:t>,</w:t>
      </w:r>
      <w:r>
        <w:rPr>
          <w:rFonts w:ascii="Times New Roman" w:eastAsia="Times New Roman+FPEF" w:hAnsi="Times New Roman"/>
          <w:b/>
          <w:i/>
          <w:sz w:val="28"/>
          <w:szCs w:val="28"/>
        </w:rPr>
        <w:t xml:space="preserve"> </w:t>
      </w:r>
      <w:proofErr w:type="spellStart"/>
      <w:r w:rsidRPr="0067425D">
        <w:rPr>
          <w:rFonts w:ascii="Times New Roman" w:eastAsia="Times New Roman+FPEF" w:hAnsi="Times New Roman"/>
          <w:i/>
          <w:sz w:val="28"/>
          <w:szCs w:val="28"/>
        </w:rPr>
        <w:t>аспірант</w:t>
      </w:r>
      <w:proofErr w:type="spellEnd"/>
      <w:r w:rsidRPr="0067425D">
        <w:rPr>
          <w:rFonts w:ascii="Times New Roman" w:eastAsia="Times New Roman+FPEF" w:hAnsi="Times New Roman"/>
          <w:i/>
          <w:sz w:val="28"/>
          <w:szCs w:val="28"/>
        </w:rPr>
        <w:t>,</w:t>
      </w:r>
    </w:p>
    <w:p w:rsidR="00281C39" w:rsidRPr="0067425D" w:rsidRDefault="00281C39" w:rsidP="00281C39">
      <w:pPr>
        <w:widowControl w:val="0"/>
        <w:spacing w:line="240" w:lineRule="auto"/>
        <w:ind w:firstLine="709"/>
        <w:jc w:val="right"/>
        <w:rPr>
          <w:rFonts w:ascii="Times New Roman" w:hAnsi="Times New Roman" w:cs="Times New Roman"/>
          <w:i/>
          <w:iCs/>
          <w:sz w:val="28"/>
          <w:szCs w:val="28"/>
        </w:rPr>
      </w:pPr>
      <w:r w:rsidRPr="0067425D">
        <w:rPr>
          <w:rFonts w:ascii="Times New Roman" w:hAnsi="Times New Roman" w:cs="Times New Roman"/>
          <w:i/>
          <w:iCs/>
          <w:sz w:val="28"/>
          <w:szCs w:val="28"/>
        </w:rPr>
        <w:t xml:space="preserve">Науковий керівник – д. геогр. н., професор К. А. Нємець </w:t>
      </w:r>
    </w:p>
    <w:p w:rsidR="00281C39" w:rsidRDefault="00281C39" w:rsidP="00317AAA">
      <w:pPr>
        <w:pStyle w:val="a3"/>
        <w:spacing w:before="0" w:beforeAutospacing="0" w:after="0" w:afterAutospacing="0"/>
        <w:ind w:firstLine="709"/>
        <w:jc w:val="right"/>
        <w:rPr>
          <w:rFonts w:ascii="Times New Roman" w:eastAsia="Times New Roman+FPEF" w:hAnsi="Times New Roman"/>
          <w:i/>
          <w:sz w:val="28"/>
          <w:szCs w:val="28"/>
        </w:rPr>
      </w:pPr>
      <w:proofErr w:type="spellStart"/>
      <w:r w:rsidRPr="0067425D">
        <w:rPr>
          <w:rFonts w:ascii="Times New Roman" w:eastAsia="Times New Roman+FPEF" w:hAnsi="Times New Roman"/>
          <w:i/>
          <w:sz w:val="28"/>
          <w:szCs w:val="28"/>
        </w:rPr>
        <w:t>Харківський</w:t>
      </w:r>
      <w:proofErr w:type="spellEnd"/>
      <w:r w:rsidRPr="0067425D">
        <w:rPr>
          <w:rFonts w:ascii="Times New Roman" w:eastAsia="Times New Roman+FPEF" w:hAnsi="Times New Roman"/>
          <w:i/>
          <w:sz w:val="28"/>
          <w:szCs w:val="28"/>
        </w:rPr>
        <w:t xml:space="preserve"> </w:t>
      </w:r>
      <w:proofErr w:type="spellStart"/>
      <w:r w:rsidRPr="0067425D">
        <w:rPr>
          <w:rFonts w:ascii="Times New Roman" w:eastAsia="Times New Roman+FPEF" w:hAnsi="Times New Roman"/>
          <w:i/>
          <w:sz w:val="28"/>
          <w:szCs w:val="28"/>
        </w:rPr>
        <w:t>національний</w:t>
      </w:r>
      <w:proofErr w:type="spellEnd"/>
      <w:r w:rsidRPr="0067425D">
        <w:rPr>
          <w:rFonts w:ascii="Times New Roman" w:eastAsia="Times New Roman+FPEF" w:hAnsi="Times New Roman"/>
          <w:i/>
          <w:sz w:val="28"/>
          <w:szCs w:val="28"/>
        </w:rPr>
        <w:t xml:space="preserve"> </w:t>
      </w:r>
      <w:proofErr w:type="spellStart"/>
      <w:r w:rsidRPr="0067425D">
        <w:rPr>
          <w:rFonts w:ascii="Times New Roman" w:eastAsia="Times New Roman+FPEF" w:hAnsi="Times New Roman"/>
          <w:i/>
          <w:sz w:val="28"/>
          <w:szCs w:val="28"/>
        </w:rPr>
        <w:t>університет</w:t>
      </w:r>
      <w:proofErr w:type="spellEnd"/>
      <w:r w:rsidRPr="0067425D">
        <w:rPr>
          <w:rFonts w:ascii="Times New Roman" w:eastAsia="Times New Roman+FPEF" w:hAnsi="Times New Roman"/>
          <w:i/>
          <w:sz w:val="28"/>
          <w:szCs w:val="28"/>
        </w:rPr>
        <w:t xml:space="preserve"> </w:t>
      </w:r>
      <w:proofErr w:type="spellStart"/>
      <w:r w:rsidRPr="0067425D">
        <w:rPr>
          <w:rFonts w:ascii="Times New Roman" w:eastAsia="Times New Roman+FPEF" w:hAnsi="Times New Roman"/>
          <w:i/>
          <w:sz w:val="28"/>
          <w:szCs w:val="28"/>
        </w:rPr>
        <w:t>імені</w:t>
      </w:r>
      <w:proofErr w:type="spellEnd"/>
      <w:r w:rsidRPr="0067425D">
        <w:rPr>
          <w:rFonts w:ascii="Times New Roman" w:eastAsia="Times New Roman+FPEF" w:hAnsi="Times New Roman"/>
          <w:i/>
          <w:sz w:val="28"/>
          <w:szCs w:val="28"/>
        </w:rPr>
        <w:t xml:space="preserve"> В.Н. Каразі</w:t>
      </w:r>
      <w:proofErr w:type="gramStart"/>
      <w:r w:rsidRPr="0067425D">
        <w:rPr>
          <w:rFonts w:ascii="Times New Roman" w:eastAsia="Times New Roman+FPEF" w:hAnsi="Times New Roman"/>
          <w:i/>
          <w:sz w:val="28"/>
          <w:szCs w:val="28"/>
        </w:rPr>
        <w:t>на</w:t>
      </w:r>
      <w:proofErr w:type="gramEnd"/>
    </w:p>
    <w:p w:rsidR="00281C39" w:rsidRDefault="00281C39" w:rsidP="00317AAA">
      <w:pPr>
        <w:spacing w:line="240" w:lineRule="auto"/>
        <w:rPr>
          <w:sz w:val="28"/>
          <w:szCs w:val="28"/>
          <w:lang w:val="ru-RU"/>
        </w:rPr>
      </w:pPr>
    </w:p>
    <w:p w:rsidR="00317AAA" w:rsidRPr="006706CF" w:rsidRDefault="00281C39" w:rsidP="00317AAA">
      <w:pPr>
        <w:spacing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ОСОБЛИВОСТІ</w:t>
      </w:r>
      <w:r w:rsidRPr="00281C39">
        <w:rPr>
          <w:rFonts w:ascii="Times New Roman" w:hAnsi="Times New Roman" w:cs="Times New Roman"/>
          <w:b/>
          <w:sz w:val="28"/>
          <w:szCs w:val="28"/>
        </w:rPr>
        <w:t xml:space="preserve"> ОРГАНІЗАЦІЇ НАЦІОНАЛЬНОЇ СИСТЕМИ ОХОРОНИ ЗДОРОВ’Я УКРАЇНИ</w:t>
      </w:r>
    </w:p>
    <w:p w:rsidR="00317AAA" w:rsidRPr="006706CF" w:rsidRDefault="00317AAA" w:rsidP="00317AAA">
      <w:pPr>
        <w:spacing w:line="240" w:lineRule="auto"/>
        <w:jc w:val="center"/>
        <w:rPr>
          <w:rFonts w:ascii="Times New Roman" w:hAnsi="Times New Roman" w:cs="Times New Roman"/>
          <w:b/>
          <w:sz w:val="28"/>
          <w:szCs w:val="28"/>
          <w:lang w:val="ru-RU"/>
        </w:rPr>
      </w:pPr>
    </w:p>
    <w:p w:rsidR="00F46474" w:rsidRPr="00CF05BD" w:rsidRDefault="00CF05BD" w:rsidP="00317AAA">
      <w:pPr>
        <w:spacing w:after="0" w:line="240" w:lineRule="auto"/>
        <w:ind w:firstLine="709"/>
        <w:jc w:val="both"/>
        <w:rPr>
          <w:rFonts w:ascii="Times New Roman" w:hAnsi="Times New Roman"/>
          <w:i/>
          <w:sz w:val="24"/>
          <w:szCs w:val="24"/>
        </w:rPr>
      </w:pPr>
      <w:r>
        <w:rPr>
          <w:rFonts w:ascii="Times New Roman" w:hAnsi="Times New Roman" w:cs="Times New Roman"/>
          <w:i/>
          <w:sz w:val="24"/>
          <w:szCs w:val="24"/>
          <w:lang w:val="ru-RU"/>
        </w:rPr>
        <w:t>У</w:t>
      </w:r>
      <w:r>
        <w:rPr>
          <w:rFonts w:ascii="Times New Roman" w:hAnsi="Times New Roman" w:cs="Times New Roman"/>
          <w:i/>
          <w:sz w:val="24"/>
          <w:szCs w:val="24"/>
        </w:rPr>
        <w:t xml:space="preserve"> статті </w:t>
      </w:r>
      <w:r w:rsidR="00F46474" w:rsidRPr="00CF05BD">
        <w:rPr>
          <w:rFonts w:ascii="Times New Roman" w:hAnsi="Times New Roman" w:cs="Times New Roman"/>
          <w:i/>
          <w:sz w:val="24"/>
          <w:szCs w:val="24"/>
        </w:rPr>
        <w:t>розглянуто сучасні особливості організації національної системи охорони здоров</w:t>
      </w:r>
      <w:r w:rsidR="00F46474" w:rsidRPr="00CF05BD">
        <w:rPr>
          <w:rFonts w:ascii="Times New Roman" w:hAnsi="Times New Roman" w:cs="Times New Roman"/>
          <w:i/>
          <w:sz w:val="24"/>
          <w:szCs w:val="24"/>
          <w:lang w:val="ru-RU"/>
        </w:rPr>
        <w:t>’</w:t>
      </w:r>
      <w:r w:rsidR="00F46474" w:rsidRPr="00CF05BD">
        <w:rPr>
          <w:rFonts w:ascii="Times New Roman" w:hAnsi="Times New Roman" w:cs="Times New Roman"/>
          <w:i/>
          <w:sz w:val="24"/>
          <w:szCs w:val="24"/>
        </w:rPr>
        <w:t>я України. Детально охарактеризовано організаційну структуру системи охорони здоров</w:t>
      </w:r>
      <w:r w:rsidR="00F46474" w:rsidRPr="00CF05BD">
        <w:rPr>
          <w:rFonts w:ascii="Times New Roman" w:hAnsi="Times New Roman" w:cs="Times New Roman"/>
          <w:i/>
          <w:sz w:val="24"/>
          <w:szCs w:val="24"/>
          <w:lang w:val="ru-RU"/>
        </w:rPr>
        <w:t>’</w:t>
      </w:r>
      <w:r w:rsidR="00F46474" w:rsidRPr="00CF05BD">
        <w:rPr>
          <w:rFonts w:ascii="Times New Roman" w:hAnsi="Times New Roman" w:cs="Times New Roman"/>
          <w:i/>
          <w:sz w:val="24"/>
          <w:szCs w:val="24"/>
        </w:rPr>
        <w:t>я України.</w:t>
      </w:r>
      <w:r>
        <w:rPr>
          <w:rFonts w:ascii="Times New Roman" w:hAnsi="Times New Roman" w:cs="Times New Roman"/>
          <w:i/>
          <w:sz w:val="24"/>
          <w:szCs w:val="24"/>
        </w:rPr>
        <w:t xml:space="preserve"> Висвітлено </w:t>
      </w:r>
      <w:r w:rsidR="008E48F5" w:rsidRPr="00CF05BD">
        <w:rPr>
          <w:rFonts w:ascii="Times New Roman" w:hAnsi="Times New Roman" w:cs="Times New Roman"/>
          <w:i/>
          <w:sz w:val="24"/>
          <w:szCs w:val="24"/>
        </w:rPr>
        <w:t>механізми управління,</w:t>
      </w:r>
      <w:r>
        <w:rPr>
          <w:rFonts w:ascii="Times New Roman" w:hAnsi="Times New Roman" w:cs="Times New Roman"/>
          <w:i/>
          <w:sz w:val="24"/>
          <w:szCs w:val="24"/>
        </w:rPr>
        <w:t xml:space="preserve"> а також</w:t>
      </w:r>
      <w:r w:rsidR="008E48F5" w:rsidRPr="00CF05BD">
        <w:rPr>
          <w:rFonts w:ascii="Times New Roman" w:hAnsi="Times New Roman" w:cs="Times New Roman"/>
          <w:i/>
          <w:sz w:val="24"/>
          <w:szCs w:val="24"/>
        </w:rPr>
        <w:t xml:space="preserve"> </w:t>
      </w:r>
      <w:r w:rsidR="00F46474" w:rsidRPr="00CF05BD">
        <w:rPr>
          <w:rFonts w:ascii="Times New Roman" w:hAnsi="Times New Roman" w:cs="Times New Roman"/>
          <w:i/>
          <w:sz w:val="24"/>
          <w:szCs w:val="24"/>
        </w:rPr>
        <w:t>особливості формування</w:t>
      </w:r>
      <w:r w:rsidR="008E48F5" w:rsidRPr="00CF05BD">
        <w:rPr>
          <w:rFonts w:ascii="Times New Roman" w:hAnsi="Times New Roman" w:cs="Times New Roman"/>
          <w:i/>
          <w:sz w:val="24"/>
          <w:szCs w:val="24"/>
        </w:rPr>
        <w:t xml:space="preserve"> та реалізації</w:t>
      </w:r>
      <w:r w:rsidR="00F46474" w:rsidRPr="00CF05BD">
        <w:rPr>
          <w:rFonts w:ascii="Times New Roman" w:hAnsi="Times New Roman" w:cs="Times New Roman"/>
          <w:i/>
          <w:sz w:val="24"/>
          <w:szCs w:val="24"/>
        </w:rPr>
        <w:t xml:space="preserve"> державної політики</w:t>
      </w:r>
      <w:r w:rsidR="008E48F5" w:rsidRPr="00CF05BD">
        <w:rPr>
          <w:rFonts w:ascii="Times New Roman" w:hAnsi="Times New Roman" w:cs="Times New Roman"/>
          <w:i/>
          <w:color w:val="000000"/>
          <w:sz w:val="24"/>
          <w:szCs w:val="24"/>
        </w:rPr>
        <w:t xml:space="preserve"> в галузі охорони здоров'я</w:t>
      </w:r>
      <w:r>
        <w:rPr>
          <w:rFonts w:ascii="Times New Roman" w:hAnsi="Times New Roman" w:cs="Times New Roman"/>
          <w:i/>
          <w:sz w:val="24"/>
          <w:szCs w:val="24"/>
        </w:rPr>
        <w:t>. Представлені</w:t>
      </w:r>
      <w:r w:rsidR="008E48F5" w:rsidRPr="00CF05BD">
        <w:rPr>
          <w:rFonts w:ascii="Times New Roman" w:hAnsi="Times New Roman" w:cs="Times New Roman"/>
          <w:i/>
          <w:sz w:val="24"/>
          <w:szCs w:val="24"/>
        </w:rPr>
        <w:t xml:space="preserve"> основні рівні</w:t>
      </w:r>
      <w:r w:rsidR="008E48F5" w:rsidRPr="00CF05BD">
        <w:rPr>
          <w:rFonts w:ascii="Times New Roman" w:hAnsi="Times New Roman"/>
          <w:i/>
          <w:color w:val="000000"/>
          <w:sz w:val="24"/>
          <w:szCs w:val="24"/>
        </w:rPr>
        <w:t xml:space="preserve"> надання медико-санітарної допомоги. Обґрунтовані рекомендації щодо </w:t>
      </w:r>
      <w:r w:rsidR="008E48F5" w:rsidRPr="00CF05BD">
        <w:rPr>
          <w:rFonts w:ascii="Times New Roman" w:hAnsi="Times New Roman"/>
          <w:i/>
          <w:sz w:val="24"/>
          <w:szCs w:val="24"/>
        </w:rPr>
        <w:t>проведення управлінських та організаційних заходів спрямованих на реформування системи охорони здоров’я України.</w:t>
      </w:r>
    </w:p>
    <w:p w:rsidR="008E48F5" w:rsidRPr="006706CF" w:rsidRDefault="008E48F5" w:rsidP="00317AAA">
      <w:pPr>
        <w:spacing w:after="0" w:line="240" w:lineRule="auto"/>
        <w:ind w:firstLine="709"/>
        <w:jc w:val="both"/>
        <w:rPr>
          <w:rFonts w:ascii="Times New Roman" w:hAnsi="Times New Roman"/>
          <w:i/>
          <w:color w:val="000000"/>
          <w:sz w:val="24"/>
          <w:szCs w:val="24"/>
          <w:lang w:val="ru-RU"/>
        </w:rPr>
      </w:pPr>
      <w:r w:rsidRPr="00CF05BD">
        <w:rPr>
          <w:rFonts w:ascii="Times New Roman" w:hAnsi="Times New Roman"/>
          <w:b/>
          <w:i/>
          <w:sz w:val="24"/>
          <w:szCs w:val="24"/>
        </w:rPr>
        <w:t>Ключові слова:</w:t>
      </w:r>
      <w:r w:rsidRPr="00CF05BD">
        <w:rPr>
          <w:rFonts w:ascii="Times New Roman" w:hAnsi="Times New Roman" w:cs="Times New Roman"/>
          <w:i/>
          <w:sz w:val="24"/>
          <w:szCs w:val="24"/>
        </w:rPr>
        <w:t xml:space="preserve"> система охорони здоров’я, організаційна структура, механізми управління, </w:t>
      </w:r>
      <w:r w:rsidR="00E318DD" w:rsidRPr="00CF05BD">
        <w:rPr>
          <w:rFonts w:ascii="Times New Roman" w:hAnsi="Times New Roman" w:cs="Times New Roman"/>
          <w:i/>
          <w:color w:val="000000"/>
          <w:sz w:val="24"/>
          <w:szCs w:val="24"/>
        </w:rPr>
        <w:t>медико-санітарна допомога,</w:t>
      </w:r>
      <w:r w:rsidR="00E318DD" w:rsidRPr="00CF05BD">
        <w:rPr>
          <w:rFonts w:ascii="Times New Roman" w:hAnsi="Times New Roman"/>
          <w:i/>
          <w:color w:val="000000"/>
          <w:sz w:val="24"/>
          <w:szCs w:val="24"/>
        </w:rPr>
        <w:t xml:space="preserve"> Міністерство охорони здоров'я (МОЗ).</w:t>
      </w:r>
    </w:p>
    <w:p w:rsidR="00317AAA" w:rsidRPr="006706CF" w:rsidRDefault="00317AAA" w:rsidP="00317AAA">
      <w:pPr>
        <w:spacing w:after="0" w:line="240" w:lineRule="auto"/>
        <w:ind w:firstLine="709"/>
        <w:jc w:val="both"/>
        <w:rPr>
          <w:rFonts w:ascii="Times New Roman" w:hAnsi="Times New Roman" w:cs="Times New Roman"/>
          <w:i/>
          <w:sz w:val="24"/>
          <w:szCs w:val="24"/>
          <w:lang w:val="ru-RU"/>
        </w:rPr>
      </w:pPr>
      <w:r w:rsidRPr="00317AAA">
        <w:rPr>
          <w:rFonts w:ascii="Times New Roman" w:hAnsi="Times New Roman" w:cs="Times New Roman"/>
          <w:b/>
          <w:i/>
          <w:sz w:val="24"/>
          <w:szCs w:val="24"/>
          <w:lang w:val="ru-RU"/>
        </w:rPr>
        <w:t xml:space="preserve">Т.Г. </w:t>
      </w:r>
      <w:proofErr w:type="spellStart"/>
      <w:r w:rsidRPr="00317AAA">
        <w:rPr>
          <w:rFonts w:ascii="Times New Roman" w:hAnsi="Times New Roman" w:cs="Times New Roman"/>
          <w:b/>
          <w:i/>
          <w:sz w:val="24"/>
          <w:szCs w:val="24"/>
          <w:lang w:val="ru-RU"/>
        </w:rPr>
        <w:t>Погребский</w:t>
      </w:r>
      <w:proofErr w:type="spellEnd"/>
      <w:r w:rsidRPr="00317AAA">
        <w:rPr>
          <w:rFonts w:ascii="Times New Roman" w:hAnsi="Times New Roman" w:cs="Times New Roman"/>
          <w:b/>
          <w:i/>
          <w:sz w:val="24"/>
          <w:szCs w:val="24"/>
          <w:lang w:val="ru-RU"/>
        </w:rPr>
        <w:t>.</w:t>
      </w:r>
      <w:r>
        <w:rPr>
          <w:lang w:val="ru-RU"/>
        </w:rPr>
        <w:t xml:space="preserve"> </w:t>
      </w:r>
      <w:r w:rsidRPr="00317AAA">
        <w:rPr>
          <w:rFonts w:ascii="Times New Roman" w:hAnsi="Times New Roman" w:cs="Times New Roman"/>
          <w:b/>
          <w:i/>
          <w:sz w:val="24"/>
          <w:szCs w:val="24"/>
          <w:lang w:val="ru-RU"/>
        </w:rPr>
        <w:t>О</w:t>
      </w:r>
      <w:r>
        <w:rPr>
          <w:rFonts w:ascii="Times New Roman" w:hAnsi="Times New Roman" w:cs="Times New Roman"/>
          <w:b/>
          <w:i/>
          <w:sz w:val="24"/>
          <w:szCs w:val="24"/>
          <w:lang w:val="ru-RU"/>
        </w:rPr>
        <w:t>собенности организации национальной системы здравоохранения Украины.</w:t>
      </w:r>
      <w:r>
        <w:rPr>
          <w:rFonts w:ascii="Times New Roman" w:hAnsi="Times New Roman" w:cs="Times New Roman"/>
          <w:i/>
          <w:sz w:val="24"/>
          <w:szCs w:val="24"/>
          <w:lang w:val="ru-RU"/>
        </w:rPr>
        <w:t xml:space="preserve"> </w:t>
      </w:r>
      <w:r w:rsidRPr="006706CF">
        <w:rPr>
          <w:rFonts w:ascii="Times New Roman" w:hAnsi="Times New Roman" w:cs="Times New Roman"/>
          <w:i/>
          <w:sz w:val="24"/>
          <w:szCs w:val="24"/>
          <w:lang w:val="ru-RU"/>
        </w:rPr>
        <w:t>В статье рассмотрены современные особенности организации национальной системы здравоохранения Украины.</w:t>
      </w:r>
      <w:r>
        <w:rPr>
          <w:rFonts w:ascii="Times New Roman" w:hAnsi="Times New Roman" w:cs="Times New Roman"/>
          <w:i/>
          <w:sz w:val="24"/>
          <w:szCs w:val="24"/>
          <w:lang w:val="ru-RU"/>
        </w:rPr>
        <w:t xml:space="preserve"> </w:t>
      </w:r>
      <w:r w:rsidRPr="006706CF">
        <w:rPr>
          <w:rFonts w:ascii="Times New Roman" w:hAnsi="Times New Roman" w:cs="Times New Roman"/>
          <w:i/>
          <w:sz w:val="24"/>
          <w:szCs w:val="24"/>
          <w:lang w:val="ru-RU"/>
        </w:rPr>
        <w:t>Подробно охарактеризован</w:t>
      </w:r>
      <w:r>
        <w:rPr>
          <w:rFonts w:ascii="Times New Roman" w:hAnsi="Times New Roman" w:cs="Times New Roman"/>
          <w:i/>
          <w:sz w:val="24"/>
          <w:szCs w:val="24"/>
          <w:lang w:val="ru-RU"/>
        </w:rPr>
        <w:t>о</w:t>
      </w:r>
      <w:r w:rsidRPr="006706CF">
        <w:rPr>
          <w:rFonts w:ascii="Times New Roman" w:hAnsi="Times New Roman" w:cs="Times New Roman"/>
          <w:i/>
          <w:sz w:val="24"/>
          <w:szCs w:val="24"/>
          <w:lang w:val="ru-RU"/>
        </w:rPr>
        <w:t xml:space="preserve"> организационную структуру с</w:t>
      </w:r>
      <w:r w:rsidR="006706CF" w:rsidRPr="006706CF">
        <w:rPr>
          <w:rFonts w:ascii="Times New Roman" w:hAnsi="Times New Roman" w:cs="Times New Roman"/>
          <w:i/>
          <w:sz w:val="24"/>
          <w:szCs w:val="24"/>
          <w:lang w:val="ru-RU"/>
        </w:rPr>
        <w:t>истемы здравоохранения Украины.</w:t>
      </w:r>
      <w:r w:rsidR="006706CF">
        <w:rPr>
          <w:rFonts w:ascii="Times New Roman" w:hAnsi="Times New Roman" w:cs="Times New Roman"/>
          <w:i/>
          <w:sz w:val="24"/>
          <w:szCs w:val="24"/>
          <w:lang w:val="ru-RU"/>
        </w:rPr>
        <w:t xml:space="preserve"> </w:t>
      </w:r>
      <w:proofErr w:type="gramStart"/>
      <w:r w:rsidRPr="006706CF">
        <w:rPr>
          <w:rFonts w:ascii="Times New Roman" w:hAnsi="Times New Roman" w:cs="Times New Roman"/>
          <w:i/>
          <w:sz w:val="24"/>
          <w:szCs w:val="24"/>
          <w:lang w:val="ru-RU"/>
        </w:rPr>
        <w:t>О</w:t>
      </w:r>
      <w:proofErr w:type="gramEnd"/>
      <w:r w:rsidRPr="006706CF">
        <w:rPr>
          <w:rFonts w:ascii="Times New Roman" w:hAnsi="Times New Roman" w:cs="Times New Roman"/>
          <w:i/>
          <w:sz w:val="24"/>
          <w:szCs w:val="24"/>
          <w:lang w:val="ru-RU"/>
        </w:rPr>
        <w:t>свещены механизмы управления, а также особенности формирования и реализации государственной политики в области здравоохранения. Представлены основные уровни оказания медико-</w:t>
      </w:r>
      <w:r w:rsidR="006706CF">
        <w:rPr>
          <w:rFonts w:ascii="Times New Roman" w:hAnsi="Times New Roman" w:cs="Times New Roman"/>
          <w:i/>
          <w:sz w:val="24"/>
          <w:szCs w:val="24"/>
          <w:lang w:val="ru-RU"/>
        </w:rPr>
        <w:t xml:space="preserve">санитарной помощи. Обоснованы </w:t>
      </w:r>
      <w:r w:rsidRPr="006706CF">
        <w:rPr>
          <w:rFonts w:ascii="Times New Roman" w:hAnsi="Times New Roman" w:cs="Times New Roman"/>
          <w:i/>
          <w:sz w:val="24"/>
          <w:szCs w:val="24"/>
          <w:lang w:val="ru-RU"/>
        </w:rPr>
        <w:t>рекомендации по проведению управленческих и организационных мероприятий, направленных на реформирование системы здравоохранения Украины.</w:t>
      </w:r>
    </w:p>
    <w:p w:rsidR="00281C39" w:rsidRDefault="00317AAA" w:rsidP="00F90925">
      <w:pPr>
        <w:spacing w:after="0" w:line="240" w:lineRule="auto"/>
        <w:ind w:firstLine="709"/>
        <w:jc w:val="both"/>
        <w:rPr>
          <w:rFonts w:ascii="Times New Roman" w:hAnsi="Times New Roman" w:cs="Times New Roman"/>
          <w:i/>
          <w:sz w:val="24"/>
          <w:szCs w:val="24"/>
          <w:lang w:val="ru-RU"/>
        </w:rPr>
      </w:pPr>
      <w:r w:rsidRPr="006706CF">
        <w:rPr>
          <w:rFonts w:ascii="Times New Roman" w:hAnsi="Times New Roman" w:cs="Times New Roman"/>
          <w:b/>
          <w:i/>
          <w:sz w:val="24"/>
          <w:szCs w:val="24"/>
          <w:lang w:val="ru-RU"/>
        </w:rPr>
        <w:t>Ключевые слова:</w:t>
      </w:r>
      <w:r w:rsidRPr="006706CF">
        <w:rPr>
          <w:rFonts w:ascii="Times New Roman" w:hAnsi="Times New Roman" w:cs="Times New Roman"/>
          <w:i/>
          <w:sz w:val="24"/>
          <w:szCs w:val="24"/>
          <w:lang w:val="ru-RU"/>
        </w:rPr>
        <w:t xml:space="preserve"> система здравоохранения, организационная структура, механизмы управления, медико-санитарная помощь, Мини</w:t>
      </w:r>
      <w:r w:rsidR="006706CF">
        <w:rPr>
          <w:rFonts w:ascii="Times New Roman" w:hAnsi="Times New Roman" w:cs="Times New Roman"/>
          <w:i/>
          <w:sz w:val="24"/>
          <w:szCs w:val="24"/>
          <w:lang w:val="ru-RU"/>
        </w:rPr>
        <w:t>стерство охраны здоровья (МОЗ</w:t>
      </w:r>
      <w:r w:rsidR="00745316" w:rsidRPr="006706CF">
        <w:rPr>
          <w:rFonts w:ascii="Times New Roman" w:hAnsi="Times New Roman" w:cs="Times New Roman"/>
          <w:i/>
          <w:sz w:val="24"/>
          <w:szCs w:val="24"/>
          <w:lang w:val="ru-RU"/>
        </w:rPr>
        <w:t>)</w:t>
      </w:r>
      <w:r w:rsidRPr="006706CF">
        <w:rPr>
          <w:rFonts w:ascii="Times New Roman" w:hAnsi="Times New Roman" w:cs="Times New Roman"/>
          <w:i/>
          <w:sz w:val="24"/>
          <w:szCs w:val="24"/>
          <w:lang w:val="ru-RU"/>
        </w:rPr>
        <w:t>.</w:t>
      </w:r>
    </w:p>
    <w:p w:rsidR="00F90925" w:rsidRPr="00F90925" w:rsidRDefault="00F90925" w:rsidP="00F90925">
      <w:pPr>
        <w:spacing w:after="0" w:line="240" w:lineRule="auto"/>
        <w:ind w:firstLine="709"/>
        <w:jc w:val="both"/>
        <w:rPr>
          <w:rFonts w:ascii="Times New Roman" w:hAnsi="Times New Roman" w:cs="Times New Roman"/>
          <w:i/>
          <w:sz w:val="24"/>
          <w:szCs w:val="24"/>
          <w:lang w:val="ru-RU"/>
        </w:rPr>
      </w:pPr>
    </w:p>
    <w:p w:rsidR="00281C39" w:rsidRPr="00281C39" w:rsidRDefault="00281C39" w:rsidP="00281C39">
      <w:pPr>
        <w:autoSpaceDE w:val="0"/>
        <w:autoSpaceDN w:val="0"/>
        <w:adjustRightInd w:val="0"/>
        <w:spacing w:after="0" w:line="360" w:lineRule="auto"/>
        <w:ind w:firstLine="709"/>
        <w:jc w:val="both"/>
        <w:rPr>
          <w:rFonts w:ascii="Times New Roman" w:hAnsi="Times New Roman" w:cs="Times New Roman"/>
          <w:sz w:val="28"/>
          <w:szCs w:val="28"/>
        </w:rPr>
      </w:pPr>
      <w:r w:rsidRPr="00281C39">
        <w:rPr>
          <w:rFonts w:ascii="Times New Roman" w:hAnsi="Times New Roman" w:cs="Times New Roman"/>
          <w:b/>
          <w:i/>
          <w:sz w:val="28"/>
          <w:szCs w:val="28"/>
        </w:rPr>
        <w:t>Вступ</w:t>
      </w:r>
      <w:r>
        <w:rPr>
          <w:rFonts w:ascii="Times New Roman" w:hAnsi="Times New Roman" w:cs="Times New Roman"/>
          <w:sz w:val="28"/>
          <w:szCs w:val="28"/>
        </w:rPr>
        <w:t xml:space="preserve">. </w:t>
      </w:r>
      <w:r w:rsidRPr="00281C39">
        <w:rPr>
          <w:rFonts w:ascii="Times New Roman" w:hAnsi="Times New Roman" w:cs="Times New Roman"/>
          <w:sz w:val="28"/>
          <w:szCs w:val="28"/>
        </w:rPr>
        <w:t>Система охорони здоров’я відіграє надзвичайно важливу роль у забезпеченні належного рівня життя громадян. Показник здоров’я людини є</w:t>
      </w:r>
    </w:p>
    <w:p w:rsidR="00281C39" w:rsidRPr="00956E92" w:rsidRDefault="00281C39" w:rsidP="00956E92">
      <w:pPr>
        <w:autoSpaceDE w:val="0"/>
        <w:autoSpaceDN w:val="0"/>
        <w:adjustRightInd w:val="0"/>
        <w:spacing w:after="0" w:line="360" w:lineRule="auto"/>
        <w:jc w:val="both"/>
        <w:rPr>
          <w:rFonts w:ascii="Times New Roman" w:hAnsi="Times New Roman" w:cs="Times New Roman"/>
          <w:sz w:val="28"/>
          <w:szCs w:val="28"/>
        </w:rPr>
      </w:pPr>
      <w:r w:rsidRPr="00281C39">
        <w:rPr>
          <w:rFonts w:ascii="Times New Roman" w:hAnsi="Times New Roman" w:cs="Times New Roman"/>
          <w:sz w:val="28"/>
          <w:szCs w:val="28"/>
        </w:rPr>
        <w:t xml:space="preserve">одним із найважливіших чинників суспільного розвитку країни. Тому медичне забезпечення громадян – одна з найважливіших внутрішніх функцій сучасної держави. Медична галузь є багаторівневою функціональною керованою системою, яка створена і використовується суспільством для здійснення всього комплексу соціальних і медичних заходів, що спрямовані на охорону та зміцнення здоров’я кожної людини та населення країни в цілому. </w:t>
      </w:r>
      <w:r w:rsidRPr="00281C39">
        <w:rPr>
          <w:rFonts w:ascii="Times New Roman" w:hAnsi="Times New Roman" w:cs="Times New Roman"/>
          <w:color w:val="000000"/>
          <w:sz w:val="28"/>
          <w:szCs w:val="28"/>
        </w:rPr>
        <w:t xml:space="preserve">Система охорони здоров'я держави </w:t>
      </w:r>
      <w:r w:rsidR="00153C46">
        <w:rPr>
          <w:rFonts w:ascii="Times New Roman" w:hAnsi="Times New Roman" w:cs="Times New Roman"/>
          <w:color w:val="000000"/>
          <w:sz w:val="28"/>
          <w:szCs w:val="28"/>
        </w:rPr>
        <w:t>має</w:t>
      </w:r>
      <w:r w:rsidRPr="00281C39">
        <w:rPr>
          <w:rFonts w:ascii="Times New Roman" w:hAnsi="Times New Roman" w:cs="Times New Roman"/>
          <w:color w:val="000000"/>
          <w:sz w:val="28"/>
          <w:szCs w:val="28"/>
        </w:rPr>
        <w:t xml:space="preserve"> відповідати універсальним критеріям: ієрархічна будова, налагоджені управлінські механізми, визначені форми фінансування. При цьому, перш за все, вона має орієнтуватися на </w:t>
      </w:r>
      <w:r w:rsidRPr="00281C39">
        <w:rPr>
          <w:rFonts w:ascii="Times New Roman" w:hAnsi="Times New Roman" w:cs="Times New Roman"/>
          <w:color w:val="000000"/>
          <w:sz w:val="28"/>
          <w:szCs w:val="28"/>
        </w:rPr>
        <w:lastRenderedPageBreak/>
        <w:t>особливості стану здоров'я населення.</w:t>
      </w:r>
      <w:r w:rsidR="00956E92">
        <w:rPr>
          <w:rFonts w:ascii="Times New Roman" w:hAnsi="Times New Roman" w:cs="Times New Roman"/>
          <w:color w:val="000000"/>
          <w:sz w:val="28"/>
          <w:szCs w:val="28"/>
        </w:rPr>
        <w:t xml:space="preserve"> </w:t>
      </w:r>
      <w:r w:rsidR="00956E92">
        <w:rPr>
          <w:rFonts w:ascii="Times New Roman" w:eastAsia="TimesNewRoman" w:hAnsi="Times New Roman" w:cs="Times New Roman"/>
          <w:sz w:val="28"/>
          <w:szCs w:val="28"/>
        </w:rPr>
        <w:t xml:space="preserve">У </w:t>
      </w:r>
      <w:proofErr w:type="spellStart"/>
      <w:r w:rsidR="00956E92">
        <w:rPr>
          <w:rFonts w:ascii="Times New Roman" w:eastAsia="TimesNewRoman" w:hAnsi="Times New Roman" w:cs="Times New Roman"/>
          <w:sz w:val="28"/>
          <w:szCs w:val="28"/>
        </w:rPr>
        <w:t>зв</w:t>
      </w:r>
      <w:proofErr w:type="spellEnd"/>
      <w:r w:rsidR="00956E92" w:rsidRPr="00956E92">
        <w:rPr>
          <w:rFonts w:ascii="Times New Roman" w:eastAsia="TimesNewRoman" w:hAnsi="Times New Roman" w:cs="Times New Roman"/>
          <w:sz w:val="28"/>
          <w:szCs w:val="28"/>
          <w:lang w:val="ru-RU"/>
        </w:rPr>
        <w:t>’</w:t>
      </w:r>
      <w:proofErr w:type="spellStart"/>
      <w:r w:rsidR="00956E92">
        <w:rPr>
          <w:rFonts w:ascii="Times New Roman" w:eastAsia="TimesNewRoman" w:hAnsi="Times New Roman" w:cs="Times New Roman"/>
          <w:sz w:val="28"/>
          <w:szCs w:val="28"/>
        </w:rPr>
        <w:t>язку</w:t>
      </w:r>
      <w:proofErr w:type="spellEnd"/>
      <w:r w:rsidR="00956E92">
        <w:rPr>
          <w:rFonts w:ascii="Times New Roman" w:eastAsia="TimesNewRoman" w:hAnsi="Times New Roman" w:cs="Times New Roman"/>
          <w:sz w:val="28"/>
          <w:szCs w:val="28"/>
        </w:rPr>
        <w:t xml:space="preserve"> з цим</w:t>
      </w:r>
      <w:r w:rsidR="00153C46">
        <w:rPr>
          <w:rFonts w:ascii="Times New Roman" w:eastAsia="TimesNewRoman" w:hAnsi="Times New Roman" w:cs="Times New Roman"/>
          <w:sz w:val="28"/>
          <w:szCs w:val="28"/>
        </w:rPr>
        <w:t>,</w:t>
      </w:r>
      <w:r w:rsidR="00956E92">
        <w:rPr>
          <w:rFonts w:ascii="Times New Roman" w:eastAsia="TimesNewRoman" w:hAnsi="Times New Roman" w:cs="Times New Roman"/>
          <w:sz w:val="28"/>
          <w:szCs w:val="28"/>
        </w:rPr>
        <w:t xml:space="preserve"> і виникає необхідність суспільно-географічних досліджень </w:t>
      </w:r>
      <w:r w:rsidR="00153C46">
        <w:rPr>
          <w:rFonts w:ascii="Times New Roman" w:eastAsia="TimesNewRoman" w:hAnsi="Times New Roman" w:cs="Times New Roman"/>
          <w:sz w:val="28"/>
          <w:szCs w:val="28"/>
        </w:rPr>
        <w:t xml:space="preserve">системи охорони здоров’я </w:t>
      </w:r>
      <w:r w:rsidR="00956E92">
        <w:rPr>
          <w:rFonts w:ascii="Times New Roman" w:eastAsia="TimesNewRoman" w:hAnsi="Times New Roman" w:cs="Times New Roman"/>
          <w:sz w:val="28"/>
          <w:szCs w:val="28"/>
        </w:rPr>
        <w:t>національно</w:t>
      </w:r>
      <w:r w:rsidR="00153C46">
        <w:rPr>
          <w:rFonts w:ascii="Times New Roman" w:eastAsia="TimesNewRoman" w:hAnsi="Times New Roman" w:cs="Times New Roman"/>
          <w:sz w:val="28"/>
          <w:szCs w:val="28"/>
        </w:rPr>
        <w:t>го та державного</w:t>
      </w:r>
      <w:r w:rsidR="00956E92">
        <w:rPr>
          <w:rFonts w:ascii="Times New Roman" w:eastAsia="TimesNewRoman" w:hAnsi="Times New Roman" w:cs="Times New Roman"/>
          <w:sz w:val="28"/>
          <w:szCs w:val="28"/>
        </w:rPr>
        <w:t xml:space="preserve"> рівні</w:t>
      </w:r>
      <w:r w:rsidR="00153C46">
        <w:rPr>
          <w:rFonts w:ascii="Times New Roman" w:eastAsia="TimesNewRoman" w:hAnsi="Times New Roman" w:cs="Times New Roman"/>
          <w:sz w:val="28"/>
          <w:szCs w:val="28"/>
        </w:rPr>
        <w:t>в</w:t>
      </w:r>
      <w:r w:rsidR="00956E92">
        <w:rPr>
          <w:rFonts w:ascii="Times New Roman" w:eastAsia="TimesNewRoman" w:hAnsi="Times New Roman" w:cs="Times New Roman"/>
          <w:sz w:val="28"/>
          <w:szCs w:val="28"/>
        </w:rPr>
        <w:t xml:space="preserve">. </w:t>
      </w:r>
    </w:p>
    <w:p w:rsidR="00281C39" w:rsidRPr="00281C39" w:rsidRDefault="00EF4C17"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rPr>
      </w:pPr>
      <w:r w:rsidRPr="00EF4C17">
        <w:rPr>
          <w:rFonts w:ascii="Times New Roman" w:hAnsi="Times New Roman"/>
          <w:b/>
          <w:i/>
          <w:color w:val="000000"/>
          <w:sz w:val="28"/>
          <w:szCs w:val="28"/>
          <w:lang w:val="uk-UA"/>
        </w:rPr>
        <w:t>Виклад основного матеріалу.</w:t>
      </w:r>
      <w:r>
        <w:rPr>
          <w:rFonts w:ascii="Times New Roman" w:hAnsi="Times New Roman"/>
          <w:color w:val="000000"/>
          <w:sz w:val="28"/>
          <w:szCs w:val="28"/>
          <w:lang w:val="uk-UA"/>
        </w:rPr>
        <w:t xml:space="preserve"> </w:t>
      </w:r>
      <w:r w:rsidR="00281C39" w:rsidRPr="00153C46">
        <w:rPr>
          <w:rFonts w:ascii="Times New Roman" w:hAnsi="Times New Roman"/>
          <w:color w:val="000000"/>
          <w:sz w:val="28"/>
          <w:szCs w:val="28"/>
          <w:lang w:val="uk-UA"/>
        </w:rPr>
        <w:t>Організаційна структура системи охорони здоров'я України складається з трьох основних рівнів: національного, регіонального та субрегіонального (локального).</w:t>
      </w:r>
    </w:p>
    <w:p w:rsidR="00281C39" w:rsidRPr="00153C46"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Style w:val="a4"/>
          <w:rFonts w:ascii="Times New Roman" w:hAnsi="Times New Roman"/>
          <w:b w:val="0"/>
          <w:iCs/>
          <w:color w:val="000000"/>
          <w:sz w:val="28"/>
          <w:szCs w:val="28"/>
          <w:lang w:val="uk-UA"/>
        </w:rPr>
        <w:t>Національний рівень</w:t>
      </w:r>
      <w:r w:rsidRPr="00153C46">
        <w:rPr>
          <w:rStyle w:val="apple-converted-space"/>
          <w:rFonts w:ascii="Times New Roman" w:hAnsi="Times New Roman"/>
          <w:b/>
          <w:bCs/>
          <w:i/>
          <w:iCs/>
          <w:color w:val="000000"/>
          <w:sz w:val="28"/>
          <w:szCs w:val="28"/>
          <w:lang w:val="uk-UA"/>
        </w:rPr>
        <w:t> </w:t>
      </w:r>
      <w:r w:rsidRPr="00153C46">
        <w:rPr>
          <w:rFonts w:ascii="Times New Roman" w:hAnsi="Times New Roman"/>
          <w:color w:val="000000"/>
          <w:sz w:val="28"/>
          <w:szCs w:val="28"/>
          <w:lang w:val="uk-UA"/>
        </w:rPr>
        <w:t>системи охорони здоров'я представлений Міністерством охорони здоров'я України (суб'єкт управління) та закладами охорони здоров'я державної форми власності, які підпорядковані безпосередньо МО3 України, а також науково-дослідними інститутами і вищими навчальними закладами підпорядкованими Академії медичних наук України та МОЗ України (об'єкт управління).</w:t>
      </w:r>
    </w:p>
    <w:p w:rsidR="00281C39" w:rsidRPr="00153C46"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Style w:val="a4"/>
          <w:rFonts w:ascii="Times New Roman" w:hAnsi="Times New Roman"/>
          <w:b w:val="0"/>
          <w:iCs/>
          <w:color w:val="000000"/>
          <w:sz w:val="28"/>
          <w:szCs w:val="28"/>
          <w:lang w:val="uk-UA"/>
        </w:rPr>
        <w:t>Регіональний рівень</w:t>
      </w:r>
      <w:r w:rsidRPr="00153C46">
        <w:rPr>
          <w:rStyle w:val="apple-converted-space"/>
          <w:rFonts w:ascii="Times New Roman" w:hAnsi="Times New Roman"/>
          <w:b/>
          <w:bCs/>
          <w:i/>
          <w:iCs/>
          <w:color w:val="000000"/>
          <w:sz w:val="28"/>
          <w:szCs w:val="28"/>
          <w:lang w:val="uk-UA"/>
        </w:rPr>
        <w:t> </w:t>
      </w:r>
      <w:r w:rsidRPr="00153C46">
        <w:rPr>
          <w:rFonts w:ascii="Times New Roman" w:hAnsi="Times New Roman"/>
          <w:color w:val="000000"/>
          <w:sz w:val="28"/>
          <w:szCs w:val="28"/>
          <w:lang w:val="uk-UA"/>
        </w:rPr>
        <w:t>системи охорони здоров'я представлений Міністерством охорони здоров'я Автономної Республіки Крим, управліннями охорони здоров'я при обласних державних адміністраціях (суб'єкт управління) та державними закладами охорони здоров'я, які передані їм в управління відповідними рішеннями вищих органів державної влади, а також закладами охорони здоров'я, які перебувають у спільній власності територіальних громад. Наприклад, обласні лікарні, діагностичні центри, тощо (об'єкти управління).</w:t>
      </w:r>
    </w:p>
    <w:p w:rsidR="00281C39" w:rsidRPr="00153C46"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Style w:val="a4"/>
          <w:rFonts w:ascii="Times New Roman" w:hAnsi="Times New Roman"/>
          <w:b w:val="0"/>
          <w:iCs/>
          <w:color w:val="000000"/>
          <w:sz w:val="28"/>
          <w:szCs w:val="28"/>
          <w:lang w:val="uk-UA"/>
        </w:rPr>
        <w:t>Субрегіональний (локальний) рівень</w:t>
      </w:r>
      <w:r w:rsidRPr="00153C46">
        <w:rPr>
          <w:rStyle w:val="apple-converted-space"/>
          <w:rFonts w:ascii="Times New Roman" w:hAnsi="Times New Roman"/>
          <w:b/>
          <w:bCs/>
          <w:i/>
          <w:iCs/>
          <w:color w:val="000000"/>
          <w:sz w:val="28"/>
          <w:szCs w:val="28"/>
          <w:lang w:val="uk-UA"/>
        </w:rPr>
        <w:t> </w:t>
      </w:r>
      <w:r w:rsidRPr="00153C46">
        <w:rPr>
          <w:rFonts w:ascii="Times New Roman" w:hAnsi="Times New Roman"/>
          <w:color w:val="000000"/>
          <w:sz w:val="28"/>
          <w:szCs w:val="28"/>
          <w:lang w:val="uk-UA"/>
        </w:rPr>
        <w:t>системи охорони здоров'я представляють районні державні адміністрації, районні, міські, районні у містах, селищні, сільські органи місцевого самоврядування (суб'єкт управління) та заклади охорони здоров'я, які підпорядковані цим органам на правах комунальної власності (об'єкт управління)</w:t>
      </w:r>
      <w:r w:rsidR="006706CF">
        <w:rPr>
          <w:rFonts w:ascii="Times New Roman" w:hAnsi="Times New Roman"/>
          <w:color w:val="000000"/>
          <w:sz w:val="28"/>
          <w:szCs w:val="28"/>
          <w:lang w:val="uk-UA"/>
        </w:rPr>
        <w:t xml:space="preserve"> </w:t>
      </w:r>
      <w:r w:rsidR="006706CF" w:rsidRPr="006706CF">
        <w:rPr>
          <w:rFonts w:ascii="Times New Roman" w:hAnsi="Times New Roman"/>
          <w:color w:val="000000"/>
          <w:sz w:val="28"/>
          <w:szCs w:val="28"/>
          <w:lang w:val="uk-UA"/>
        </w:rPr>
        <w:t>[2</w:t>
      </w:r>
      <w:r w:rsidR="00C71105">
        <w:rPr>
          <w:rFonts w:ascii="Times New Roman" w:hAnsi="Times New Roman"/>
          <w:color w:val="000000"/>
          <w:sz w:val="28"/>
          <w:szCs w:val="28"/>
          <w:lang w:val="uk-UA"/>
        </w:rPr>
        <w:t>;4</w:t>
      </w:r>
      <w:bookmarkStart w:id="0" w:name="_GoBack"/>
      <w:bookmarkEnd w:id="0"/>
      <w:r w:rsidR="006706CF" w:rsidRPr="006706CF">
        <w:rPr>
          <w:rFonts w:ascii="Times New Roman" w:hAnsi="Times New Roman"/>
          <w:color w:val="000000"/>
          <w:sz w:val="28"/>
          <w:szCs w:val="28"/>
          <w:lang w:val="uk-UA"/>
        </w:rPr>
        <w:t>]</w:t>
      </w:r>
      <w:r w:rsidRPr="00153C46">
        <w:rPr>
          <w:rFonts w:ascii="Times New Roman" w:hAnsi="Times New Roman"/>
          <w:color w:val="000000"/>
          <w:sz w:val="28"/>
          <w:szCs w:val="28"/>
          <w:lang w:val="uk-UA"/>
        </w:rPr>
        <w:t>.</w:t>
      </w:r>
    </w:p>
    <w:p w:rsidR="00281C39" w:rsidRPr="00281C39" w:rsidRDefault="00281C39" w:rsidP="00281C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281C39">
        <w:rPr>
          <w:rFonts w:ascii="Times New Roman" w:hAnsi="Times New Roman" w:cs="Times New Roman"/>
          <w:color w:val="000000"/>
          <w:sz w:val="28"/>
          <w:szCs w:val="28"/>
        </w:rPr>
        <w:t xml:space="preserve">Формування політики в галузі охорони здоров'я та забезпечення її реалізації в Україні виконується державою. Основу державної політики охорони здоров'я формує Верховна Рада України шляхом закріплення конституційних і законодавчих засад охорони здоров'я; визначення її мети, головних завдань, напрямів, принципів і пріоритетів; встановлення </w:t>
      </w:r>
      <w:r w:rsidRPr="00281C39">
        <w:rPr>
          <w:rFonts w:ascii="Times New Roman" w:hAnsi="Times New Roman" w:cs="Times New Roman"/>
          <w:color w:val="000000"/>
          <w:sz w:val="28"/>
          <w:szCs w:val="28"/>
        </w:rPr>
        <w:lastRenderedPageBreak/>
        <w:t>нормативів і обсягів бюджетного фінансування; створення системи відповідних кредитно-фінансових, податкових, митних та інших регуляторів; затвердження переліку комплексних і цільових загальнодержавних програм охорони здоров'я. Реалізація державної політики охорони здоров'я покладається на органи державної виконавчої влади. Особисту відповідальність за неї несе Президент України, який являється гарантом права громадян на охорону здоров'я. Спеціально уповноваженим центральним органом державної виконавчої влади в галузі охорони здоров'я є Міністерство охорони здоров'я України, компетенція якого визначається положенням, що затверджується Кабінетом Міністрів України.</w:t>
      </w:r>
      <w:r w:rsidRPr="00281C39">
        <w:rPr>
          <w:rFonts w:ascii="Times New Roman" w:hAnsi="Times New Roman" w:cs="Times New Roman"/>
          <w:color w:val="000000"/>
          <w:sz w:val="28"/>
          <w:szCs w:val="28"/>
          <w:shd w:val="clear" w:color="auto" w:fill="FFFFFF"/>
        </w:rPr>
        <w:t xml:space="preserve"> </w:t>
      </w:r>
    </w:p>
    <w:p w:rsidR="00281C39" w:rsidRPr="00153C46"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Fonts w:ascii="Times New Roman" w:hAnsi="Times New Roman"/>
          <w:color w:val="000000"/>
          <w:sz w:val="28"/>
          <w:szCs w:val="28"/>
          <w:shd w:val="clear" w:color="auto" w:fill="FFFFFF"/>
          <w:lang w:val="uk-UA"/>
        </w:rPr>
        <w:t>МО3 України очолює Міністр, який призначається відповідно до Конституції України і несе персональну відповідальність за виконання покладених на Міністерство завдань і здійснення ним своїх функцій.</w:t>
      </w:r>
      <w:r w:rsidRPr="00153C46">
        <w:rPr>
          <w:rFonts w:ascii="Times New Roman" w:hAnsi="Times New Roman"/>
          <w:color w:val="000000"/>
          <w:sz w:val="28"/>
          <w:szCs w:val="28"/>
          <w:lang w:val="uk-UA"/>
        </w:rPr>
        <w:t xml:space="preserve"> Функції спеціально уповноважених органів державної виконавчої влади в адміністративно-територіальних одиницях України покладаються на відділ охорони здоров'я Ради Міністрів Республіки Крим та органи місцевих державних адміністрацій. Рішення МО3 України з питань охорони здоров'я, видані в межах його компетенції, є обов'язковими для центральних і місцевих органів державної виконавчої влади, органів місцевого самоврядування, а також підприємств, установ і організацій.</w:t>
      </w:r>
    </w:p>
    <w:p w:rsidR="00281C39" w:rsidRPr="00281C39" w:rsidRDefault="00281C39" w:rsidP="00281C39">
      <w:pPr>
        <w:autoSpaceDE w:val="0"/>
        <w:autoSpaceDN w:val="0"/>
        <w:adjustRightInd w:val="0"/>
        <w:spacing w:after="0" w:line="360" w:lineRule="auto"/>
        <w:ind w:firstLine="709"/>
        <w:jc w:val="both"/>
        <w:rPr>
          <w:rFonts w:ascii="Times New Roman" w:hAnsi="Times New Roman" w:cs="Times New Roman"/>
          <w:sz w:val="28"/>
          <w:szCs w:val="28"/>
        </w:rPr>
      </w:pPr>
      <w:r w:rsidRPr="00281C39">
        <w:rPr>
          <w:rFonts w:ascii="Times New Roman" w:hAnsi="Times New Roman" w:cs="Times New Roman"/>
          <w:sz w:val="28"/>
          <w:szCs w:val="28"/>
        </w:rPr>
        <w:t xml:space="preserve">Державні функції в галузі охорони здоров'я здійснюють також інші органи, які мають у своєму </w:t>
      </w:r>
      <w:r w:rsidR="00153C46">
        <w:rPr>
          <w:rFonts w:ascii="Times New Roman" w:hAnsi="Times New Roman" w:cs="Times New Roman"/>
          <w:sz w:val="28"/>
          <w:szCs w:val="28"/>
        </w:rPr>
        <w:t>підпорядкуванні</w:t>
      </w:r>
      <w:r w:rsidRPr="00281C39">
        <w:rPr>
          <w:rFonts w:ascii="Times New Roman" w:hAnsi="Times New Roman" w:cs="Times New Roman"/>
          <w:sz w:val="28"/>
          <w:szCs w:val="28"/>
        </w:rPr>
        <w:t xml:space="preserve"> установи охорони здоров'я. До таких органів, зокрема, належать Міністерство оборони України, Міністерство внутрішніх справ України, Служба безпеки України, Міністерство транспорту України. Ці органи самі визначають структуру управління відомчими установами охорони здоров'я.</w:t>
      </w:r>
    </w:p>
    <w:p w:rsidR="00281C39" w:rsidRPr="00281C39" w:rsidRDefault="00281C39" w:rsidP="00281C39">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281C39">
        <w:rPr>
          <w:rFonts w:ascii="Times New Roman" w:eastAsia="Times New Roman" w:hAnsi="Times New Roman" w:cs="Times New Roman"/>
          <w:color w:val="000000"/>
          <w:sz w:val="28"/>
          <w:szCs w:val="28"/>
          <w:lang w:eastAsia="ru-RU"/>
        </w:rPr>
        <w:t xml:space="preserve">3аклади охорони здоров'я створюються також підприємствами, установами та організаціями з різними формами власності, а також приватними особами за наявності необхідної матеріально-технічної бази і кваліфікованих фахівців. Порядок і умови створення закладів охорони </w:t>
      </w:r>
      <w:r w:rsidRPr="00281C39">
        <w:rPr>
          <w:rFonts w:ascii="Times New Roman" w:eastAsia="Times New Roman" w:hAnsi="Times New Roman" w:cs="Times New Roman"/>
          <w:color w:val="000000"/>
          <w:sz w:val="28"/>
          <w:szCs w:val="28"/>
          <w:lang w:eastAsia="ru-RU"/>
        </w:rPr>
        <w:lastRenderedPageBreak/>
        <w:t>здоров'я, державної реєстрації та акредитації цих закладів, а також порядок ліцензування медичної та фармацевтичної практики визначаються актами законодавства України. 3аклад охорони здоров'я здійснює свою діяльність на підставі статуту, що затверджується власником або уповноваженим ним органом. Незалежно від юридичного статусу закладу охорони здоров'я керівництво ним може здійснювати тільки особа, яка відповідає встановленим державою єдиним кваліфікаційним вимогам. Керівникові закладу охорони здоров'я має бути забезпечена незалежність у вирішенні всіх питань, пов'язаних з охороною здоров'я. Кабінет Міністрів України та уповноважені ним органи, а також органи місцевого самоврядування у межах своїх повноважень мають право вирішувати питання щодо припинення діяльності будь-якого закладу охорони здоров'я в разі порушення ним законодавства про охорону здоров'я, невиконання державних вимог щодо якості медичної допомоги та іншої діяльності в галузі охорони здоров'я або вчинення дій, що суперечать його статуту</w:t>
      </w:r>
      <w:r w:rsidR="00101FEF" w:rsidRPr="00101FEF">
        <w:rPr>
          <w:rFonts w:ascii="Times New Roman" w:eastAsia="Times New Roman" w:hAnsi="Times New Roman" w:cs="Times New Roman"/>
          <w:color w:val="000000"/>
          <w:sz w:val="28"/>
          <w:szCs w:val="28"/>
          <w:lang w:eastAsia="ru-RU"/>
        </w:rPr>
        <w:t xml:space="preserve"> [1]</w:t>
      </w:r>
      <w:r w:rsidRPr="00281C39">
        <w:rPr>
          <w:rFonts w:ascii="Times New Roman" w:eastAsia="Times New Roman" w:hAnsi="Times New Roman" w:cs="Times New Roman"/>
          <w:color w:val="000000"/>
          <w:sz w:val="28"/>
          <w:szCs w:val="28"/>
          <w:lang w:eastAsia="ru-RU"/>
        </w:rPr>
        <w:t>.</w:t>
      </w:r>
    </w:p>
    <w:p w:rsidR="00281C39" w:rsidRPr="00153C46"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Fonts w:ascii="Times New Roman" w:hAnsi="Times New Roman"/>
          <w:color w:val="000000"/>
          <w:sz w:val="28"/>
          <w:szCs w:val="28"/>
          <w:lang w:val="uk-UA"/>
        </w:rPr>
        <w:t>Основним Законом України – Конституцією України наголошується, що здоров'я людини є однією з найвищих соціальних цінностей, забезпечення якої – один з головних обов'язків держави. В ряді статей Конституції України (статті 24, 27, 34, 49, 50 тощо) визначається право кожного громадянина на охорону здоров'я, медичну допомогу та медичне страхування. Цей документ встановлює, що охорона здоров'я забезпечується державним фінансуванням відповідних соціально-економічних, медико-санітарних і оздоровчо-профілактичних програм. Держава створює умови для ефективного і доступного для всіх громадян медичного обслуговування, а в державних і комунальних закладах охорони здоров'я медична допомога надається безоплатно</w:t>
      </w:r>
      <w:r w:rsidR="000265EA" w:rsidRPr="000265EA">
        <w:rPr>
          <w:rFonts w:ascii="Times New Roman" w:hAnsi="Times New Roman"/>
          <w:color w:val="000000"/>
          <w:sz w:val="28"/>
          <w:szCs w:val="28"/>
        </w:rPr>
        <w:t xml:space="preserve"> [6]</w:t>
      </w:r>
      <w:r w:rsidRPr="00153C46">
        <w:rPr>
          <w:rFonts w:ascii="Times New Roman" w:hAnsi="Times New Roman"/>
          <w:color w:val="000000"/>
          <w:sz w:val="28"/>
          <w:szCs w:val="28"/>
          <w:lang w:val="uk-UA"/>
        </w:rPr>
        <w:t>.</w:t>
      </w:r>
    </w:p>
    <w:p w:rsidR="00281C39" w:rsidRPr="00281C39" w:rsidRDefault="00281C39" w:rsidP="00281C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281C39">
        <w:rPr>
          <w:rFonts w:ascii="Times New Roman" w:hAnsi="Times New Roman" w:cs="Times New Roman"/>
          <w:color w:val="000000"/>
          <w:sz w:val="28"/>
          <w:szCs w:val="28"/>
        </w:rPr>
        <w:t>В Україні збереглася система медико-санітарної допомоги, що існувала ще за радянських часів. Вона</w:t>
      </w:r>
      <w:r w:rsidRPr="00281C39">
        <w:rPr>
          <w:rFonts w:ascii="Times New Roman" w:hAnsi="Times New Roman" w:cs="Times New Roman"/>
          <w:sz w:val="28"/>
          <w:szCs w:val="28"/>
        </w:rPr>
        <w:t xml:space="preserve"> все ще не є повністю оптимізованою відповідно до кількості населення та його попиту на медичні послуги. Безпосередню охорону здоров'я населення забезпечують санітарно-профілактичні, </w:t>
      </w:r>
      <w:r w:rsidRPr="00281C39">
        <w:rPr>
          <w:rFonts w:ascii="Times New Roman" w:hAnsi="Times New Roman" w:cs="Times New Roman"/>
          <w:sz w:val="28"/>
          <w:szCs w:val="28"/>
        </w:rPr>
        <w:lastRenderedPageBreak/>
        <w:t xml:space="preserve">лікувально-профілактичні, </w:t>
      </w:r>
      <w:r w:rsidRPr="00281C39">
        <w:rPr>
          <w:rFonts w:ascii="Times New Roman" w:hAnsi="Times New Roman" w:cs="Times New Roman"/>
          <w:color w:val="000000"/>
          <w:sz w:val="28"/>
          <w:szCs w:val="28"/>
        </w:rPr>
        <w:t>фізкультурно-оздоровчі, санаторно-курортні, аптечні, науково-медичні та інші заклади охорони здоров'я</w:t>
      </w:r>
      <w:r w:rsidR="000265EA" w:rsidRPr="000265EA">
        <w:rPr>
          <w:rFonts w:ascii="Times New Roman" w:hAnsi="Times New Roman" w:cs="Times New Roman"/>
          <w:color w:val="000000"/>
          <w:sz w:val="28"/>
          <w:szCs w:val="28"/>
        </w:rPr>
        <w:t xml:space="preserve"> [3]</w:t>
      </w:r>
      <w:r w:rsidRPr="00281C39">
        <w:rPr>
          <w:rFonts w:ascii="Times New Roman" w:hAnsi="Times New Roman" w:cs="Times New Roman"/>
          <w:color w:val="000000"/>
          <w:sz w:val="28"/>
          <w:szCs w:val="28"/>
        </w:rPr>
        <w:t xml:space="preserve">. </w:t>
      </w:r>
    </w:p>
    <w:p w:rsidR="00281C39" w:rsidRPr="000265EA"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Fonts w:ascii="Times New Roman" w:hAnsi="Times New Roman"/>
          <w:color w:val="000000"/>
          <w:sz w:val="28"/>
          <w:szCs w:val="28"/>
          <w:lang w:val="uk-UA"/>
        </w:rPr>
        <w:t xml:space="preserve">В Україні існує </w:t>
      </w:r>
      <w:proofErr w:type="spellStart"/>
      <w:r w:rsidRPr="00153C46">
        <w:rPr>
          <w:rFonts w:ascii="Times New Roman" w:hAnsi="Times New Roman"/>
          <w:color w:val="000000"/>
          <w:sz w:val="28"/>
          <w:szCs w:val="28"/>
          <w:lang w:val="uk-UA"/>
        </w:rPr>
        <w:t>триланкова</w:t>
      </w:r>
      <w:proofErr w:type="spellEnd"/>
      <w:r w:rsidRPr="00153C46">
        <w:rPr>
          <w:rFonts w:ascii="Times New Roman" w:hAnsi="Times New Roman"/>
          <w:color w:val="000000"/>
          <w:sz w:val="28"/>
          <w:szCs w:val="28"/>
          <w:lang w:val="uk-UA"/>
        </w:rPr>
        <w:t xml:space="preserve"> система медико-санітарної допомоги. Основою національної системи охорони здоров'я є</w:t>
      </w:r>
      <w:r w:rsidRPr="00153C46">
        <w:rPr>
          <w:rStyle w:val="apple-converted-space"/>
          <w:rFonts w:ascii="Times New Roman" w:hAnsi="Times New Roman"/>
          <w:color w:val="000000"/>
          <w:sz w:val="28"/>
          <w:szCs w:val="28"/>
          <w:lang w:val="uk-UA"/>
        </w:rPr>
        <w:t> </w:t>
      </w:r>
      <w:r w:rsidRPr="00153C46">
        <w:rPr>
          <w:rStyle w:val="a4"/>
          <w:rFonts w:ascii="Times New Roman" w:hAnsi="Times New Roman"/>
          <w:b w:val="0"/>
          <w:color w:val="000000"/>
          <w:sz w:val="28"/>
          <w:szCs w:val="28"/>
          <w:lang w:val="uk-UA"/>
        </w:rPr>
        <w:t>первинна лікувально-профілактична допомога,</w:t>
      </w:r>
      <w:r w:rsidRPr="00153C46">
        <w:rPr>
          <w:rStyle w:val="apple-converted-space"/>
          <w:rFonts w:ascii="Times New Roman" w:hAnsi="Times New Roman"/>
          <w:b/>
          <w:bCs/>
          <w:color w:val="000000"/>
          <w:sz w:val="28"/>
          <w:szCs w:val="28"/>
          <w:lang w:val="uk-UA"/>
        </w:rPr>
        <w:t> </w:t>
      </w:r>
      <w:r w:rsidRPr="00153C46">
        <w:rPr>
          <w:rFonts w:ascii="Times New Roman" w:hAnsi="Times New Roman"/>
          <w:color w:val="000000"/>
          <w:sz w:val="28"/>
          <w:szCs w:val="28"/>
          <w:lang w:val="uk-UA"/>
        </w:rPr>
        <w:t>яка надається переважно за територіальною ознакою лікарями загальної практики. Світовий досвід, узагальнений ВОО3, свідчить, що розвиток первинної допомоги на засадах сімейної медицини є найефективнішим засобом досягнення справедливого розподілу і раціонального використання коштів, а також підвищення результативності роботи галузі охорони здоров'я. У більшості розвинених країн світу первинна медико-санітарна допомога, при ефективній її організації, забезпечує до 90% загального обсягу медичної допомоги. Кількість лікарів загальної практики – сімейної медицини становить 30-50% кількості всіх лікарів, що пра</w:t>
      </w:r>
      <w:r w:rsidR="000265EA">
        <w:rPr>
          <w:rFonts w:ascii="Times New Roman" w:hAnsi="Times New Roman"/>
          <w:color w:val="000000"/>
          <w:sz w:val="28"/>
          <w:szCs w:val="28"/>
          <w:lang w:val="uk-UA"/>
        </w:rPr>
        <w:t>цюють у галузі охорони здоров'я</w:t>
      </w:r>
      <w:r w:rsidR="000265EA" w:rsidRPr="000265EA">
        <w:rPr>
          <w:rFonts w:ascii="Times New Roman" w:hAnsi="Times New Roman"/>
          <w:color w:val="000000"/>
          <w:sz w:val="28"/>
          <w:szCs w:val="28"/>
          <w:lang w:val="uk-UA"/>
        </w:rPr>
        <w:t xml:space="preserve"> [3].</w:t>
      </w:r>
    </w:p>
    <w:p w:rsidR="00281C39" w:rsidRPr="00153C46"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Fonts w:ascii="Times New Roman" w:hAnsi="Times New Roman"/>
          <w:color w:val="000000"/>
          <w:sz w:val="28"/>
          <w:szCs w:val="28"/>
          <w:lang w:val="uk-UA"/>
        </w:rPr>
        <w:t xml:space="preserve">Принцип доступності лікувально-профілактичної допомоги реалізується згідно ст. 49 Конституції України, відповідно до якої </w:t>
      </w:r>
      <w:r w:rsidR="00153C46">
        <w:rPr>
          <w:rFonts w:ascii="Times New Roman" w:hAnsi="Times New Roman"/>
          <w:color w:val="000000"/>
          <w:sz w:val="28"/>
          <w:szCs w:val="28"/>
          <w:lang w:val="uk-UA"/>
        </w:rPr>
        <w:t>«</w:t>
      </w:r>
      <w:r w:rsidRPr="00153C46">
        <w:rPr>
          <w:rFonts w:ascii="Times New Roman" w:hAnsi="Times New Roman"/>
          <w:color w:val="000000"/>
          <w:sz w:val="28"/>
          <w:szCs w:val="28"/>
          <w:lang w:val="uk-UA"/>
        </w:rPr>
        <w:t>кожний має право на охорону здоров'я, медичну допомогу та медичне страхування. Держава створює умови для ефективного та доступного для всіх громадян медичного обслуговування. У державних і комунальних закладах охорони здоров'я медична допомога надається безоплатно; існуюча мережа таких закладів не може бути скорочена. Держава сприяє розвиткові лікувальних закладів усіх форм власності</w:t>
      </w:r>
      <w:r w:rsidR="00153C46">
        <w:rPr>
          <w:rFonts w:ascii="Times New Roman" w:hAnsi="Times New Roman"/>
          <w:color w:val="000000"/>
          <w:sz w:val="28"/>
          <w:szCs w:val="28"/>
          <w:lang w:val="uk-UA"/>
        </w:rPr>
        <w:t>»</w:t>
      </w:r>
      <w:r w:rsidR="000265EA">
        <w:rPr>
          <w:rFonts w:ascii="Times New Roman" w:hAnsi="Times New Roman"/>
          <w:color w:val="000000"/>
          <w:sz w:val="28"/>
          <w:szCs w:val="28"/>
          <w:lang w:val="en-US"/>
        </w:rPr>
        <w:t xml:space="preserve"> [6]</w:t>
      </w:r>
      <w:r w:rsidRPr="00153C46">
        <w:rPr>
          <w:rFonts w:ascii="Times New Roman" w:hAnsi="Times New Roman"/>
          <w:color w:val="000000"/>
          <w:sz w:val="28"/>
          <w:szCs w:val="28"/>
          <w:lang w:val="uk-UA"/>
        </w:rPr>
        <w:t>.</w:t>
      </w:r>
    </w:p>
    <w:p w:rsidR="00281C39" w:rsidRPr="00153C46"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Fonts w:ascii="Times New Roman" w:hAnsi="Times New Roman"/>
          <w:iCs/>
          <w:color w:val="000000"/>
          <w:sz w:val="28"/>
          <w:szCs w:val="28"/>
          <w:lang w:val="uk-UA"/>
        </w:rPr>
        <w:t>Управління закладами первинної ланки національної системи охорони здоров'я</w:t>
      </w:r>
      <w:r w:rsidRPr="00153C46">
        <w:rPr>
          <w:rStyle w:val="apple-converted-space"/>
          <w:rFonts w:ascii="Times New Roman" w:hAnsi="Times New Roman"/>
          <w:color w:val="000000"/>
          <w:sz w:val="28"/>
          <w:szCs w:val="28"/>
          <w:lang w:val="uk-UA"/>
        </w:rPr>
        <w:t xml:space="preserve"> </w:t>
      </w:r>
      <w:r w:rsidRPr="00153C46">
        <w:rPr>
          <w:rFonts w:ascii="Times New Roman" w:hAnsi="Times New Roman"/>
          <w:color w:val="000000"/>
          <w:sz w:val="28"/>
          <w:szCs w:val="28"/>
          <w:lang w:val="uk-UA"/>
        </w:rPr>
        <w:t>у містах здійснюють управління (відділи) охорони здоров'я виконавчого комітету міської Ради; у селах (селищах) – головний лікар району.</w:t>
      </w:r>
    </w:p>
    <w:p w:rsidR="00281C39" w:rsidRPr="00153C46"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Fonts w:ascii="Times New Roman" w:hAnsi="Times New Roman"/>
          <w:color w:val="000000"/>
          <w:sz w:val="28"/>
          <w:szCs w:val="28"/>
          <w:lang w:val="uk-UA"/>
        </w:rPr>
        <w:t>В Україні первинна медико-санітарна допомога</w:t>
      </w:r>
      <w:r w:rsidRPr="00153C46">
        <w:rPr>
          <w:rFonts w:ascii="Times New Roman" w:hAnsi="Times New Roman"/>
          <w:sz w:val="28"/>
          <w:szCs w:val="28"/>
          <w:lang w:val="uk-UA"/>
        </w:rPr>
        <w:t xml:space="preserve"> </w:t>
      </w:r>
      <w:r w:rsidRPr="00153C46">
        <w:rPr>
          <w:rFonts w:ascii="Times New Roman" w:hAnsi="Times New Roman"/>
          <w:color w:val="000000"/>
          <w:sz w:val="28"/>
          <w:szCs w:val="28"/>
          <w:lang w:val="uk-UA"/>
        </w:rPr>
        <w:t xml:space="preserve">надається в медичних пунктах, сільських лікарських амбулаторіях, </w:t>
      </w:r>
      <w:proofErr w:type="spellStart"/>
      <w:r w:rsidRPr="00153C46">
        <w:rPr>
          <w:rFonts w:ascii="Times New Roman" w:hAnsi="Times New Roman"/>
          <w:color w:val="000000"/>
          <w:sz w:val="28"/>
          <w:szCs w:val="28"/>
          <w:lang w:val="uk-UA"/>
        </w:rPr>
        <w:t>амбулаторіях</w:t>
      </w:r>
      <w:proofErr w:type="spellEnd"/>
      <w:r w:rsidRPr="00153C46">
        <w:rPr>
          <w:rFonts w:ascii="Times New Roman" w:hAnsi="Times New Roman"/>
          <w:color w:val="000000"/>
          <w:sz w:val="28"/>
          <w:szCs w:val="28"/>
          <w:lang w:val="uk-UA"/>
        </w:rPr>
        <w:t xml:space="preserve"> загальної практики / сімейної медицини, центрах первинної медико-санітарної допомоги і представлена роздробленими структурами, що функціонально, </w:t>
      </w:r>
      <w:r w:rsidRPr="00153C46">
        <w:rPr>
          <w:rFonts w:ascii="Times New Roman" w:hAnsi="Times New Roman"/>
          <w:color w:val="000000"/>
          <w:sz w:val="28"/>
          <w:szCs w:val="28"/>
          <w:lang w:val="uk-UA"/>
        </w:rPr>
        <w:lastRenderedPageBreak/>
        <w:t>організаційно та фінансово поєднані із спеціалізованою амбулаторною допомогою. Впродовж тривалого часу увага в основному приділялася розвитку дорогих видів спеціалізованої та швидкої медичної допомоги. Фінансове забезпечення первинної допомоги становить менше ніж 10% коштів, виділених на охорону здоров'я, що не дозволяє досягти оптимального розподілу обсягів роботи між рівнями медичної допомоги. В Україні на первинному рівні починають і закінчують лікування лише до 30% пацієнтів у містах і до 50% пацієнтів у сільській місцевості</w:t>
      </w:r>
      <w:r w:rsidR="000265EA" w:rsidRPr="000265EA">
        <w:rPr>
          <w:rFonts w:ascii="Times New Roman" w:hAnsi="Times New Roman"/>
          <w:color w:val="000000"/>
          <w:sz w:val="28"/>
          <w:szCs w:val="28"/>
          <w:lang w:val="uk-UA"/>
        </w:rPr>
        <w:t xml:space="preserve"> [5]</w:t>
      </w:r>
      <w:r w:rsidRPr="00153C46">
        <w:rPr>
          <w:rFonts w:ascii="Times New Roman" w:hAnsi="Times New Roman"/>
          <w:color w:val="000000"/>
          <w:sz w:val="28"/>
          <w:szCs w:val="28"/>
          <w:lang w:val="uk-UA"/>
        </w:rPr>
        <w:t>. Нераціональна організація первинної допомоги та її недостатнє фінансування призвели до втрати комплексності та послідовності в наданні медичної допомоги, формального підходу до здійснення профілактики та диспансерної роботи. Як наслідок спостерігаються високі показники пізнього виявлення тяжких хвороб та ускладнень хронічних захворювань, що зумовлює надмірну потребу в дорогому спеціалізованому лікуванні.</w:t>
      </w:r>
    </w:p>
    <w:p w:rsidR="00281C39" w:rsidRPr="00153C46"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Fonts w:ascii="Times New Roman" w:hAnsi="Times New Roman"/>
          <w:color w:val="000000"/>
          <w:sz w:val="28"/>
          <w:szCs w:val="28"/>
          <w:lang w:val="uk-UA"/>
        </w:rPr>
        <w:t xml:space="preserve">Згідно зі ст. 35 Закону України </w:t>
      </w:r>
      <w:r w:rsidR="00153C46">
        <w:rPr>
          <w:rFonts w:ascii="Times New Roman" w:hAnsi="Times New Roman"/>
          <w:color w:val="000000"/>
          <w:sz w:val="28"/>
          <w:szCs w:val="28"/>
          <w:lang w:val="uk-UA"/>
        </w:rPr>
        <w:t>«</w:t>
      </w:r>
      <w:r w:rsidRPr="00153C46">
        <w:rPr>
          <w:rFonts w:ascii="Times New Roman" w:hAnsi="Times New Roman"/>
          <w:color w:val="000000"/>
          <w:sz w:val="28"/>
          <w:szCs w:val="28"/>
          <w:lang w:val="uk-UA"/>
        </w:rPr>
        <w:t>Основи законодавства України про охорону здоров'я</w:t>
      </w:r>
      <w:r w:rsidR="00153C46">
        <w:rPr>
          <w:rFonts w:ascii="Times New Roman" w:hAnsi="Times New Roman"/>
          <w:color w:val="000000"/>
          <w:sz w:val="28"/>
          <w:szCs w:val="28"/>
          <w:lang w:val="uk-UA"/>
        </w:rPr>
        <w:t>»</w:t>
      </w:r>
      <w:r w:rsidRPr="00153C46">
        <w:rPr>
          <w:rFonts w:ascii="Times New Roman" w:hAnsi="Times New Roman"/>
          <w:color w:val="000000"/>
          <w:sz w:val="28"/>
          <w:szCs w:val="28"/>
          <w:lang w:val="uk-UA"/>
        </w:rPr>
        <w:t>, держава гарантує надання доступної соціальної прийнятної первинної лікувально-профілактичної допомоги як основної частини медико-санітарної допомоги населенню, що передбачає консультацію лікаря, просту діагностику і лікування основних найпоширеніших захворювань, травм та отруєнь, профілактичні заходи, направлення пацієнта для надання спеціалізованої і високоспеціалізованої допомоги</w:t>
      </w:r>
      <w:r w:rsidR="000265EA" w:rsidRPr="000265EA">
        <w:rPr>
          <w:rFonts w:ascii="Times New Roman" w:hAnsi="Times New Roman"/>
          <w:color w:val="000000"/>
          <w:sz w:val="28"/>
          <w:szCs w:val="28"/>
          <w:lang w:val="uk-UA"/>
        </w:rPr>
        <w:t xml:space="preserve"> [6]</w:t>
      </w:r>
      <w:r w:rsidRPr="00153C46">
        <w:rPr>
          <w:rFonts w:ascii="Times New Roman" w:hAnsi="Times New Roman"/>
          <w:color w:val="000000"/>
          <w:sz w:val="28"/>
          <w:szCs w:val="28"/>
          <w:lang w:val="uk-UA"/>
        </w:rPr>
        <w:t>.</w:t>
      </w:r>
    </w:p>
    <w:p w:rsidR="00281C39" w:rsidRPr="00153C46"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Style w:val="a4"/>
          <w:rFonts w:ascii="Times New Roman" w:hAnsi="Times New Roman"/>
          <w:b w:val="0"/>
          <w:color w:val="000000"/>
          <w:sz w:val="28"/>
          <w:szCs w:val="28"/>
          <w:lang w:val="uk-UA"/>
        </w:rPr>
        <w:t>Спеціалізована (вторинна) лікувально-профілактична допомога</w:t>
      </w:r>
      <w:r w:rsidRPr="00153C46">
        <w:rPr>
          <w:rStyle w:val="apple-converted-space"/>
          <w:rFonts w:ascii="Times New Roman" w:hAnsi="Times New Roman"/>
          <w:b/>
          <w:bCs/>
          <w:color w:val="000000"/>
          <w:sz w:val="28"/>
          <w:szCs w:val="28"/>
          <w:lang w:val="uk-UA"/>
        </w:rPr>
        <w:t> </w:t>
      </w:r>
      <w:r w:rsidRPr="00153C46">
        <w:rPr>
          <w:rFonts w:ascii="Times New Roman" w:hAnsi="Times New Roman"/>
          <w:color w:val="000000"/>
          <w:sz w:val="28"/>
          <w:szCs w:val="28"/>
          <w:lang w:val="uk-UA"/>
        </w:rPr>
        <w:t>надається лікарями, які мають відповідну спеціалізацію і можуть забезпечити більш кваліфіковане консультування, діагностику, профілактику і лікування, ніж лікарі загальної практики. Спеціалізована лікувально-профілактична допомога надається в спеціалізованих лікарняних відділеннях міських, центральних районних і частково в обласних лікарнях.</w:t>
      </w:r>
    </w:p>
    <w:p w:rsidR="00281C39" w:rsidRPr="00153C46"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Fonts w:ascii="Times New Roman" w:hAnsi="Times New Roman"/>
          <w:iCs/>
          <w:color w:val="000000"/>
          <w:sz w:val="28"/>
          <w:szCs w:val="28"/>
          <w:lang w:val="uk-UA"/>
        </w:rPr>
        <w:t>Управління закладами вторинної ланки національної системи охорони здоров'я</w:t>
      </w:r>
      <w:r w:rsidRPr="00153C46">
        <w:rPr>
          <w:rStyle w:val="apple-converted-space"/>
          <w:rFonts w:ascii="Times New Roman" w:hAnsi="Times New Roman"/>
          <w:color w:val="000000"/>
          <w:sz w:val="28"/>
          <w:szCs w:val="28"/>
          <w:lang w:val="uk-UA"/>
        </w:rPr>
        <w:t> </w:t>
      </w:r>
      <w:r w:rsidRPr="00153C46">
        <w:rPr>
          <w:rFonts w:ascii="Times New Roman" w:hAnsi="Times New Roman"/>
          <w:color w:val="000000"/>
          <w:sz w:val="28"/>
          <w:szCs w:val="28"/>
          <w:lang w:val="uk-UA"/>
        </w:rPr>
        <w:t xml:space="preserve">здійснюється центральними районними лікарнями – головний лікар </w:t>
      </w:r>
      <w:r w:rsidRPr="00153C46">
        <w:rPr>
          <w:rFonts w:ascii="Times New Roman" w:hAnsi="Times New Roman"/>
          <w:color w:val="000000"/>
          <w:sz w:val="28"/>
          <w:szCs w:val="28"/>
          <w:lang w:val="uk-UA"/>
        </w:rPr>
        <w:lastRenderedPageBreak/>
        <w:t>району; міськими лікарнями – відділ (управління) охорони здоров'я виконавчого комітету міської Ради; обласними лікарнями – управління охорони здоров'я обласної державної адміністрації.</w:t>
      </w:r>
    </w:p>
    <w:p w:rsidR="00281C39" w:rsidRPr="00153C46"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Style w:val="a4"/>
          <w:rFonts w:ascii="Times New Roman" w:hAnsi="Times New Roman"/>
          <w:b w:val="0"/>
          <w:color w:val="000000"/>
          <w:sz w:val="28"/>
          <w:szCs w:val="28"/>
          <w:lang w:val="uk-UA"/>
        </w:rPr>
        <w:t>Високоспеціалізована (третинна) лікувально-профілактична допомога</w:t>
      </w:r>
      <w:r w:rsidRPr="00153C46">
        <w:rPr>
          <w:rStyle w:val="apple-converted-space"/>
          <w:rFonts w:ascii="Times New Roman" w:hAnsi="Times New Roman"/>
          <w:b/>
          <w:bCs/>
          <w:color w:val="000000"/>
          <w:sz w:val="28"/>
          <w:szCs w:val="28"/>
          <w:lang w:val="uk-UA"/>
        </w:rPr>
        <w:t> </w:t>
      </w:r>
      <w:r w:rsidRPr="00153C46">
        <w:rPr>
          <w:rFonts w:ascii="Times New Roman" w:hAnsi="Times New Roman"/>
          <w:color w:val="000000"/>
          <w:sz w:val="28"/>
          <w:szCs w:val="28"/>
          <w:lang w:val="uk-UA"/>
        </w:rPr>
        <w:t>надається лікарем або групою лікарів, які мають відповідну підготовку в галузі складних для діагностики і лікування захворювань, у разі лікування хвороб, що потребують спеціальних методів діагностики та лікування, а також з метою встановлення діагнозу і проведення лікування захворювань, що рідко трапляються. Високоспеціалізована лікувально-профілактична допомога надається в спеціалізованих республіканських лікарнях, республіканських диспансерах, спеціалізованих санаторіях, клініках при науково-дослідних інститутах, підпорядкованих Академії медичних наук України та МОЗ України, клінічних закладах охорони здоров'я (міські, обласні лікарні), на базі яких працюють відповідні кафедри медичних академій, інститутів та університетів, Інститутів удосконалення лікарів.</w:t>
      </w:r>
    </w:p>
    <w:p w:rsidR="00281C39" w:rsidRPr="00153C46" w:rsidRDefault="00281C39" w:rsidP="00281C39">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uk-UA"/>
        </w:rPr>
      </w:pPr>
      <w:r w:rsidRPr="00153C46">
        <w:rPr>
          <w:rFonts w:ascii="Times New Roman" w:hAnsi="Times New Roman"/>
          <w:iCs/>
          <w:color w:val="000000"/>
          <w:sz w:val="28"/>
          <w:szCs w:val="28"/>
          <w:lang w:val="uk-UA"/>
        </w:rPr>
        <w:t>Управління закладами третинної ланки національної системи охорони здоров'я</w:t>
      </w:r>
      <w:r w:rsidRPr="00153C46">
        <w:rPr>
          <w:rStyle w:val="apple-converted-space"/>
          <w:rFonts w:ascii="Times New Roman" w:hAnsi="Times New Roman"/>
          <w:color w:val="000000"/>
          <w:sz w:val="28"/>
          <w:szCs w:val="28"/>
          <w:lang w:val="uk-UA"/>
        </w:rPr>
        <w:t> </w:t>
      </w:r>
      <w:r w:rsidRPr="00153C46">
        <w:rPr>
          <w:rFonts w:ascii="Times New Roman" w:hAnsi="Times New Roman"/>
          <w:color w:val="000000"/>
          <w:sz w:val="28"/>
          <w:szCs w:val="28"/>
          <w:lang w:val="uk-UA"/>
        </w:rPr>
        <w:t>здійснюють: міські лікарні – відділ (управління) охорони здоров'я виконавчого комітету міської Ради; обласні лікарні – управління охорони здоров'я обласної державної адміністрації; центральні спеціалізовані лікарні, клініки, медичні університети, академії та інститути удосконалення лікарів –  Міністерство охорони здоров'я України</w:t>
      </w:r>
      <w:r w:rsidR="000265EA" w:rsidRPr="000265EA">
        <w:rPr>
          <w:rFonts w:ascii="Times New Roman" w:hAnsi="Times New Roman"/>
          <w:color w:val="000000"/>
          <w:sz w:val="28"/>
          <w:szCs w:val="28"/>
          <w:lang w:val="uk-UA"/>
        </w:rPr>
        <w:t xml:space="preserve"> [2]</w:t>
      </w:r>
      <w:r w:rsidRPr="00153C46">
        <w:rPr>
          <w:rFonts w:ascii="Times New Roman" w:hAnsi="Times New Roman"/>
          <w:color w:val="000000"/>
          <w:sz w:val="28"/>
          <w:szCs w:val="28"/>
          <w:lang w:val="uk-UA"/>
        </w:rPr>
        <w:t>.</w:t>
      </w:r>
    </w:p>
    <w:p w:rsidR="001A5DB8" w:rsidRPr="000C2586" w:rsidRDefault="00EF4C17" w:rsidP="000C2586">
      <w:pPr>
        <w:pStyle w:val="a3"/>
        <w:shd w:val="clear" w:color="auto" w:fill="FFFFFF"/>
        <w:spacing w:before="0" w:beforeAutospacing="0" w:after="0" w:afterAutospacing="0" w:line="360" w:lineRule="auto"/>
        <w:ind w:firstLine="709"/>
        <w:jc w:val="both"/>
        <w:rPr>
          <w:rFonts w:ascii="Times New Roman" w:hAnsi="Times New Roman"/>
          <w:sz w:val="28"/>
          <w:szCs w:val="28"/>
          <w:lang w:val="uk-UA"/>
        </w:rPr>
      </w:pPr>
      <w:r w:rsidRPr="00153C46">
        <w:rPr>
          <w:rFonts w:ascii="Times New Roman" w:hAnsi="Times New Roman"/>
          <w:b/>
          <w:i/>
          <w:color w:val="000000"/>
          <w:sz w:val="28"/>
          <w:szCs w:val="28"/>
          <w:lang w:val="uk-UA"/>
        </w:rPr>
        <w:t xml:space="preserve">Висновки. </w:t>
      </w:r>
      <w:r w:rsidR="00281C39" w:rsidRPr="00153C46">
        <w:rPr>
          <w:rFonts w:ascii="Times New Roman" w:hAnsi="Times New Roman"/>
          <w:color w:val="000000"/>
          <w:sz w:val="28"/>
          <w:szCs w:val="28"/>
          <w:lang w:val="uk-UA"/>
        </w:rPr>
        <w:t xml:space="preserve">Таким чином, в Україні </w:t>
      </w:r>
      <w:r w:rsidR="00153C46" w:rsidRPr="00153C46">
        <w:rPr>
          <w:rFonts w:ascii="Times New Roman" w:hAnsi="Times New Roman"/>
          <w:color w:val="000000"/>
          <w:sz w:val="28"/>
          <w:szCs w:val="28"/>
          <w:lang w:val="uk-UA"/>
        </w:rPr>
        <w:t>збер</w:t>
      </w:r>
      <w:r w:rsidR="00153C46">
        <w:rPr>
          <w:rFonts w:ascii="Times New Roman" w:hAnsi="Times New Roman"/>
          <w:color w:val="000000"/>
          <w:sz w:val="28"/>
          <w:szCs w:val="28"/>
          <w:lang w:val="uk-UA"/>
        </w:rPr>
        <w:t>е</w:t>
      </w:r>
      <w:r w:rsidR="00153C46" w:rsidRPr="00153C46">
        <w:rPr>
          <w:rFonts w:ascii="Times New Roman" w:hAnsi="Times New Roman"/>
          <w:color w:val="000000"/>
          <w:sz w:val="28"/>
          <w:szCs w:val="28"/>
          <w:lang w:val="uk-UA"/>
        </w:rPr>
        <w:t>глася</w:t>
      </w:r>
      <w:r w:rsidR="00281C39" w:rsidRPr="00153C46">
        <w:rPr>
          <w:rFonts w:ascii="Times New Roman" w:hAnsi="Times New Roman"/>
          <w:color w:val="000000"/>
          <w:sz w:val="28"/>
          <w:szCs w:val="28"/>
          <w:lang w:val="uk-UA"/>
        </w:rPr>
        <w:t xml:space="preserve"> система охорони здоров'я, створена за радянських часів, існування якої за ринкових умов </w:t>
      </w:r>
      <w:r w:rsidR="00153C46">
        <w:rPr>
          <w:rFonts w:ascii="Times New Roman" w:hAnsi="Times New Roman"/>
          <w:color w:val="000000"/>
          <w:sz w:val="28"/>
          <w:szCs w:val="28"/>
          <w:lang w:val="uk-UA"/>
        </w:rPr>
        <w:t xml:space="preserve">є </w:t>
      </w:r>
      <w:r w:rsidR="00281C39" w:rsidRPr="00153C46">
        <w:rPr>
          <w:rFonts w:ascii="Times New Roman" w:hAnsi="Times New Roman"/>
          <w:color w:val="000000"/>
          <w:sz w:val="28"/>
          <w:szCs w:val="28"/>
          <w:lang w:val="uk-UA"/>
        </w:rPr>
        <w:t>проблематичн</w:t>
      </w:r>
      <w:r w:rsidR="00153C46">
        <w:rPr>
          <w:rFonts w:ascii="Times New Roman" w:hAnsi="Times New Roman"/>
          <w:color w:val="000000"/>
          <w:sz w:val="28"/>
          <w:szCs w:val="28"/>
          <w:lang w:val="uk-UA"/>
        </w:rPr>
        <w:t>им</w:t>
      </w:r>
      <w:r w:rsidR="00281C39" w:rsidRPr="00153C46">
        <w:rPr>
          <w:rFonts w:ascii="Times New Roman" w:hAnsi="Times New Roman"/>
          <w:color w:val="000000"/>
          <w:sz w:val="28"/>
          <w:szCs w:val="28"/>
          <w:lang w:val="uk-UA"/>
        </w:rPr>
        <w:t>, оскільки вона потребує великих асигнувань. Структура медичних послуг за цією системою грубо деформована – на первинному рівні починається і закінчується лікування менше третини усіх випадків і домінує спеціалізована та стаціонарна медична допомога.</w:t>
      </w:r>
      <w:r w:rsidR="00153C46">
        <w:rPr>
          <w:rFonts w:ascii="Times New Roman" w:hAnsi="Times New Roman"/>
          <w:color w:val="000000"/>
          <w:sz w:val="28"/>
          <w:szCs w:val="28"/>
          <w:lang w:val="uk-UA"/>
        </w:rPr>
        <w:t xml:space="preserve"> </w:t>
      </w:r>
      <w:r w:rsidR="00281C39" w:rsidRPr="00153C46">
        <w:rPr>
          <w:rFonts w:ascii="Times New Roman" w:hAnsi="Times New Roman"/>
          <w:sz w:val="28"/>
          <w:szCs w:val="28"/>
          <w:lang w:val="uk-UA"/>
        </w:rPr>
        <w:t xml:space="preserve">На сьогодні є необхідним проведення певних управлінських та організаційних заходів спрямованих на реформування системи охорони здоров’я України. Насамперед, вони повинні </w:t>
      </w:r>
      <w:r w:rsidR="00281C39" w:rsidRPr="00153C46">
        <w:rPr>
          <w:rFonts w:ascii="Times New Roman" w:hAnsi="Times New Roman"/>
          <w:sz w:val="28"/>
          <w:szCs w:val="28"/>
          <w:lang w:val="uk-UA"/>
        </w:rPr>
        <w:lastRenderedPageBreak/>
        <w:t>стосуватися оновлення механізмів державного управління галуззю, а також наукового обґрунтування та практичного впровадження нових методів управління, які б концентрували зусилля органів державної влади на розв’язання протиріч і усунення невідповідностей між фактичними потребами населення в медичній допомозі та послугах і реальними можливостями системи охорони здоров’я щодо якісного задоволення цих потреб в умовах трансформаційних перетворень.</w:t>
      </w:r>
    </w:p>
    <w:p w:rsidR="001A5DB8" w:rsidRPr="001A5DB8" w:rsidRDefault="001A5DB8" w:rsidP="001A5DB8">
      <w:pPr>
        <w:spacing w:after="0" w:line="240" w:lineRule="auto"/>
        <w:ind w:firstLine="709"/>
        <w:jc w:val="center"/>
        <w:rPr>
          <w:rFonts w:ascii="Times New Roman" w:eastAsia="Times New Roman" w:hAnsi="Times New Roman" w:cs="Times New Roman"/>
          <w:b/>
          <w:i/>
          <w:sz w:val="24"/>
          <w:szCs w:val="24"/>
          <w:lang w:eastAsia="uk-UA"/>
        </w:rPr>
      </w:pPr>
      <w:r w:rsidRPr="001A5DB8">
        <w:rPr>
          <w:rFonts w:ascii="Times New Roman" w:eastAsia="Times New Roman" w:hAnsi="Times New Roman" w:cs="Times New Roman"/>
          <w:b/>
          <w:i/>
          <w:sz w:val="24"/>
          <w:szCs w:val="24"/>
          <w:lang w:eastAsia="uk-UA"/>
        </w:rPr>
        <w:t>Література</w:t>
      </w:r>
    </w:p>
    <w:p w:rsidR="001A5DB8" w:rsidRPr="006127EC" w:rsidRDefault="001A5DB8" w:rsidP="006127EC">
      <w:pPr>
        <w:pStyle w:val="a5"/>
        <w:numPr>
          <w:ilvl w:val="0"/>
          <w:numId w:val="1"/>
        </w:numPr>
        <w:autoSpaceDE w:val="0"/>
        <w:autoSpaceDN w:val="0"/>
        <w:adjustRightInd w:val="0"/>
        <w:spacing w:after="0" w:line="240" w:lineRule="auto"/>
        <w:rPr>
          <w:rFonts w:ascii="Times New Roman" w:hAnsi="Times New Roman" w:cs="Times New Roman"/>
          <w:i/>
          <w:iCs/>
          <w:lang w:val="ru-RU"/>
        </w:rPr>
      </w:pPr>
      <w:r w:rsidRPr="001A5DB8">
        <w:rPr>
          <w:rFonts w:ascii="TimesNewRoman,Italic" w:hAnsi="TimesNewRoman,Italic" w:cs="TimesNewRoman,Italic"/>
          <w:i/>
          <w:iCs/>
          <w:lang w:val="ru-RU"/>
        </w:rPr>
        <w:t>Авраменко Н</w:t>
      </w:r>
      <w:r w:rsidRPr="001A5DB8">
        <w:rPr>
          <w:rFonts w:ascii="Times New Roman" w:hAnsi="Times New Roman" w:cs="Times New Roman"/>
          <w:i/>
          <w:iCs/>
          <w:lang w:val="ru-RU"/>
        </w:rPr>
        <w:t>.</w:t>
      </w:r>
      <w:r w:rsidRPr="001A5DB8">
        <w:rPr>
          <w:rFonts w:ascii="TimesNewRoman,Italic" w:hAnsi="TimesNewRoman,Italic" w:cs="TimesNewRoman,Italic"/>
          <w:i/>
          <w:iCs/>
          <w:lang w:val="ru-RU"/>
        </w:rPr>
        <w:t>В</w:t>
      </w:r>
      <w:r w:rsidRPr="001A5DB8">
        <w:rPr>
          <w:rFonts w:ascii="Times New Roman" w:hAnsi="Times New Roman" w:cs="Times New Roman"/>
          <w:i/>
          <w:iCs/>
          <w:lang w:val="ru-RU"/>
        </w:rPr>
        <w:t xml:space="preserve">. </w:t>
      </w:r>
      <w:proofErr w:type="spellStart"/>
      <w:r w:rsidRPr="001A5DB8">
        <w:rPr>
          <w:rFonts w:ascii="TimesNewRoman,Italic" w:hAnsi="TimesNewRoman,Italic" w:cs="TimesNewRoman,Italic"/>
          <w:i/>
          <w:iCs/>
          <w:lang w:val="ru-RU"/>
        </w:rPr>
        <w:t>Державне</w:t>
      </w:r>
      <w:proofErr w:type="spellEnd"/>
      <w:r w:rsidRPr="001A5DB8">
        <w:rPr>
          <w:rFonts w:ascii="TimesNewRoman,Italic" w:hAnsi="TimesNewRoman,Italic" w:cs="TimesNewRoman,Italic"/>
          <w:i/>
          <w:iCs/>
          <w:lang w:val="ru-RU"/>
        </w:rPr>
        <w:t xml:space="preserve"> </w:t>
      </w:r>
      <w:proofErr w:type="spellStart"/>
      <w:r w:rsidRPr="001A5DB8">
        <w:rPr>
          <w:rFonts w:ascii="TimesNewRoman,Italic" w:hAnsi="TimesNewRoman,Italic" w:cs="TimesNewRoman,Italic"/>
          <w:i/>
          <w:iCs/>
          <w:lang w:val="ru-RU"/>
        </w:rPr>
        <w:t>управління</w:t>
      </w:r>
      <w:proofErr w:type="spellEnd"/>
      <w:r w:rsidRPr="001A5DB8">
        <w:rPr>
          <w:rFonts w:ascii="TimesNewRoman,Italic" w:hAnsi="TimesNewRoman,Italic" w:cs="TimesNewRoman,Italic"/>
          <w:i/>
          <w:iCs/>
          <w:lang w:val="ru-RU"/>
        </w:rPr>
        <w:t xml:space="preserve"> системою </w:t>
      </w:r>
      <w:proofErr w:type="spellStart"/>
      <w:r w:rsidRPr="001A5DB8">
        <w:rPr>
          <w:rFonts w:ascii="TimesNewRoman,Italic" w:hAnsi="TimesNewRoman,Italic" w:cs="TimesNewRoman,Italic"/>
          <w:i/>
          <w:iCs/>
          <w:lang w:val="ru-RU"/>
        </w:rPr>
        <w:t>охорони</w:t>
      </w:r>
      <w:proofErr w:type="spellEnd"/>
      <w:r w:rsidRPr="001A5DB8">
        <w:rPr>
          <w:rFonts w:ascii="TimesNewRoman,Italic" w:hAnsi="TimesNewRoman,Italic" w:cs="TimesNewRoman,Italic"/>
          <w:i/>
          <w:iCs/>
          <w:lang w:val="ru-RU"/>
        </w:rPr>
        <w:t xml:space="preserve"> </w:t>
      </w:r>
      <w:proofErr w:type="spellStart"/>
      <w:r w:rsidRPr="001A5DB8">
        <w:rPr>
          <w:rFonts w:ascii="TimesNewRoman,Italic" w:hAnsi="TimesNewRoman,Italic" w:cs="TimesNewRoman,Italic"/>
          <w:i/>
          <w:iCs/>
          <w:lang w:val="ru-RU"/>
        </w:rPr>
        <w:t>здоров</w:t>
      </w:r>
      <w:r w:rsidRPr="001A5DB8">
        <w:rPr>
          <w:rFonts w:ascii="Times New Roman" w:hAnsi="Times New Roman" w:cs="Times New Roman"/>
          <w:i/>
          <w:iCs/>
          <w:lang w:val="ru-RU"/>
        </w:rPr>
        <w:t>'</w:t>
      </w:r>
      <w:r w:rsidRPr="001A5DB8">
        <w:rPr>
          <w:rFonts w:ascii="TimesNewRoman,Italic" w:hAnsi="TimesNewRoman,Italic" w:cs="TimesNewRoman,Italic"/>
          <w:i/>
          <w:iCs/>
          <w:lang w:val="ru-RU"/>
        </w:rPr>
        <w:t>я</w:t>
      </w:r>
      <w:proofErr w:type="spellEnd"/>
      <w:r w:rsidRPr="001A5DB8">
        <w:rPr>
          <w:rFonts w:ascii="TimesNewRoman,Italic" w:hAnsi="TimesNewRoman,Italic" w:cs="TimesNewRoman,Italic"/>
          <w:i/>
          <w:iCs/>
          <w:lang w:val="ru-RU"/>
        </w:rPr>
        <w:t xml:space="preserve"> на </w:t>
      </w:r>
      <w:proofErr w:type="spellStart"/>
      <w:r w:rsidRPr="001A5DB8">
        <w:rPr>
          <w:rFonts w:ascii="TimesNewRoman,Italic" w:hAnsi="TimesNewRoman,Italic" w:cs="TimesNewRoman,Italic"/>
          <w:i/>
          <w:iCs/>
          <w:lang w:val="ru-RU"/>
        </w:rPr>
        <w:t>регіональному</w:t>
      </w:r>
      <w:proofErr w:type="spellEnd"/>
      <w:r w:rsidRPr="001A5DB8">
        <w:rPr>
          <w:rFonts w:ascii="TimesNewRoman,Italic" w:hAnsi="TimesNewRoman,Italic" w:cs="TimesNewRoman,Italic"/>
          <w:i/>
          <w:iCs/>
          <w:lang w:val="ru-RU"/>
        </w:rPr>
        <w:t xml:space="preserve"> </w:t>
      </w:r>
      <w:proofErr w:type="spellStart"/>
      <w:proofErr w:type="gramStart"/>
      <w:r w:rsidRPr="001A5DB8">
        <w:rPr>
          <w:rFonts w:ascii="TimesNewRoman,Italic" w:hAnsi="TimesNewRoman,Italic" w:cs="TimesNewRoman,Italic"/>
          <w:i/>
          <w:iCs/>
          <w:lang w:val="ru-RU"/>
        </w:rPr>
        <w:t>р</w:t>
      </w:r>
      <w:proofErr w:type="gramEnd"/>
      <w:r w:rsidRPr="001A5DB8">
        <w:rPr>
          <w:rFonts w:ascii="TimesNewRoman,Italic" w:hAnsi="TimesNewRoman,Italic" w:cs="TimesNewRoman,Italic"/>
          <w:i/>
          <w:iCs/>
          <w:lang w:val="ru-RU"/>
        </w:rPr>
        <w:t>івні</w:t>
      </w:r>
      <w:proofErr w:type="spellEnd"/>
      <w:r w:rsidRPr="001A5DB8">
        <w:rPr>
          <w:rFonts w:ascii="Times New Roman" w:hAnsi="Times New Roman" w:cs="Times New Roman"/>
          <w:i/>
          <w:iCs/>
          <w:lang w:val="ru-RU"/>
        </w:rPr>
        <w:t>:</w:t>
      </w:r>
      <w:r>
        <w:rPr>
          <w:rFonts w:ascii="Times New Roman" w:hAnsi="Times New Roman" w:cs="Times New Roman"/>
          <w:i/>
          <w:iCs/>
          <w:lang w:val="ru-RU"/>
        </w:rPr>
        <w:t xml:space="preserve"> </w:t>
      </w:r>
      <w:proofErr w:type="spellStart"/>
      <w:r w:rsidRPr="001A5DB8">
        <w:rPr>
          <w:rFonts w:ascii="TimesNewRoman,Italic" w:hAnsi="TimesNewRoman,Italic" w:cs="TimesNewRoman,Italic"/>
          <w:i/>
          <w:iCs/>
          <w:lang w:val="ru-RU"/>
        </w:rPr>
        <w:t>сучасний</w:t>
      </w:r>
      <w:proofErr w:type="spellEnd"/>
      <w:r w:rsidRPr="001A5DB8">
        <w:rPr>
          <w:rFonts w:ascii="TimesNewRoman,Italic" w:hAnsi="TimesNewRoman,Italic" w:cs="TimesNewRoman,Italic"/>
          <w:i/>
          <w:iCs/>
          <w:lang w:val="ru-RU"/>
        </w:rPr>
        <w:t xml:space="preserve"> стан</w:t>
      </w:r>
      <w:r w:rsidRPr="001A5DB8">
        <w:rPr>
          <w:rFonts w:ascii="Times New Roman" w:hAnsi="Times New Roman" w:cs="Times New Roman"/>
          <w:i/>
          <w:iCs/>
          <w:lang w:val="ru-RU"/>
        </w:rPr>
        <w:t xml:space="preserve">, </w:t>
      </w:r>
      <w:r w:rsidRPr="001A5DB8">
        <w:rPr>
          <w:rFonts w:ascii="TimesNewRoman,Italic" w:hAnsi="TimesNewRoman,Italic" w:cs="TimesNewRoman,Italic"/>
          <w:i/>
          <w:iCs/>
          <w:lang w:val="ru-RU"/>
        </w:rPr>
        <w:t xml:space="preserve">шляхи </w:t>
      </w:r>
      <w:proofErr w:type="spellStart"/>
      <w:r w:rsidRPr="001A5DB8">
        <w:rPr>
          <w:rFonts w:ascii="TimesNewRoman,Italic" w:hAnsi="TimesNewRoman,Italic" w:cs="TimesNewRoman,Italic"/>
          <w:i/>
          <w:iCs/>
          <w:lang w:val="ru-RU"/>
        </w:rPr>
        <w:t>вдосконалення</w:t>
      </w:r>
      <w:proofErr w:type="spellEnd"/>
      <w:r w:rsidRPr="001A5DB8">
        <w:rPr>
          <w:rFonts w:ascii="Times New Roman" w:hAnsi="Times New Roman" w:cs="Times New Roman"/>
          <w:i/>
          <w:iCs/>
          <w:lang w:val="ru-RU"/>
        </w:rPr>
        <w:t xml:space="preserve">: </w:t>
      </w:r>
      <w:proofErr w:type="spellStart"/>
      <w:r w:rsidRPr="001A5DB8">
        <w:rPr>
          <w:rFonts w:ascii="TimesNewRoman,Italic" w:hAnsi="TimesNewRoman,Italic" w:cs="TimesNewRoman,Italic"/>
          <w:i/>
          <w:iCs/>
          <w:lang w:val="ru-RU"/>
        </w:rPr>
        <w:t>монографія</w:t>
      </w:r>
      <w:proofErr w:type="spellEnd"/>
      <w:r>
        <w:rPr>
          <w:rFonts w:ascii="TimesNewRoman,Italic" w:hAnsi="TimesNewRoman,Italic" w:cs="TimesNewRoman,Italic"/>
          <w:i/>
          <w:iCs/>
          <w:lang w:val="ru-RU"/>
        </w:rPr>
        <w:t xml:space="preserve"> </w:t>
      </w:r>
      <w:r w:rsidRPr="001A5DB8">
        <w:rPr>
          <w:rFonts w:ascii="Times New Roman" w:hAnsi="Times New Roman" w:cs="Times New Roman"/>
          <w:i/>
          <w:iCs/>
          <w:lang w:val="ru-RU"/>
        </w:rPr>
        <w:t xml:space="preserve">/ </w:t>
      </w:r>
      <w:r w:rsidRPr="001A5DB8">
        <w:rPr>
          <w:rFonts w:ascii="TimesNewRoman,Italic" w:hAnsi="TimesNewRoman,Italic" w:cs="TimesNewRoman,Italic"/>
          <w:i/>
          <w:iCs/>
          <w:lang w:val="ru-RU"/>
        </w:rPr>
        <w:t>Н</w:t>
      </w:r>
      <w:r w:rsidRPr="001A5DB8">
        <w:rPr>
          <w:rFonts w:ascii="Times New Roman" w:hAnsi="Times New Roman" w:cs="Times New Roman"/>
          <w:i/>
          <w:iCs/>
          <w:lang w:val="ru-RU"/>
        </w:rPr>
        <w:t>.</w:t>
      </w:r>
      <w:r w:rsidRPr="001A5DB8">
        <w:rPr>
          <w:rFonts w:ascii="TimesNewRoman,Italic" w:hAnsi="TimesNewRoman,Italic" w:cs="TimesNewRoman,Italic"/>
          <w:i/>
          <w:iCs/>
          <w:lang w:val="ru-RU"/>
        </w:rPr>
        <w:t>В</w:t>
      </w:r>
      <w:r w:rsidRPr="001A5DB8">
        <w:rPr>
          <w:rFonts w:ascii="Times New Roman" w:hAnsi="Times New Roman" w:cs="Times New Roman"/>
          <w:i/>
          <w:iCs/>
          <w:lang w:val="ru-RU"/>
        </w:rPr>
        <w:t xml:space="preserve">. </w:t>
      </w:r>
      <w:r w:rsidRPr="001A5DB8">
        <w:rPr>
          <w:rFonts w:ascii="TimesNewRoman,Italic" w:hAnsi="TimesNewRoman,Italic" w:cs="TimesNewRoman,Italic"/>
          <w:i/>
          <w:iCs/>
          <w:lang w:val="ru-RU"/>
        </w:rPr>
        <w:t>Авраменко</w:t>
      </w:r>
      <w:r w:rsidRPr="001A5DB8">
        <w:rPr>
          <w:rFonts w:ascii="Times New Roman" w:hAnsi="Times New Roman" w:cs="Times New Roman"/>
          <w:i/>
          <w:iCs/>
          <w:lang w:val="ru-RU"/>
        </w:rPr>
        <w:t xml:space="preserve">. – </w:t>
      </w:r>
      <w:proofErr w:type="spellStart"/>
      <w:r w:rsidRPr="001A5DB8">
        <w:rPr>
          <w:rFonts w:ascii="TimesNewRoman,Italic" w:hAnsi="TimesNewRoman,Italic" w:cs="TimesNewRoman,Italic"/>
          <w:i/>
          <w:iCs/>
          <w:lang w:val="ru-RU"/>
        </w:rPr>
        <w:t>Запоріжжя</w:t>
      </w:r>
      <w:proofErr w:type="spellEnd"/>
      <w:r w:rsidRPr="001A5DB8">
        <w:rPr>
          <w:rFonts w:ascii="Times New Roman" w:hAnsi="Times New Roman" w:cs="Times New Roman"/>
          <w:i/>
          <w:iCs/>
          <w:lang w:val="ru-RU"/>
        </w:rPr>
        <w:t xml:space="preserve">: </w:t>
      </w:r>
      <w:r w:rsidRPr="001A5DB8">
        <w:rPr>
          <w:rFonts w:ascii="TimesNewRoman,Italic" w:hAnsi="TimesNewRoman,Italic" w:cs="TimesNewRoman,Italic"/>
          <w:i/>
          <w:iCs/>
          <w:lang w:val="ru-RU"/>
        </w:rPr>
        <w:t>КПУ</w:t>
      </w:r>
      <w:r w:rsidRPr="001A5DB8">
        <w:rPr>
          <w:rFonts w:ascii="Times New Roman" w:hAnsi="Times New Roman" w:cs="Times New Roman"/>
          <w:i/>
          <w:iCs/>
          <w:lang w:val="ru-RU"/>
        </w:rPr>
        <w:t xml:space="preserve">, 2010. – 196 </w:t>
      </w:r>
      <w:r w:rsidRPr="001A5DB8">
        <w:rPr>
          <w:rFonts w:ascii="TimesNewRoman,Italic" w:hAnsi="TimesNewRoman,Italic" w:cs="TimesNewRoman,Italic"/>
          <w:i/>
          <w:iCs/>
          <w:lang w:val="ru-RU"/>
        </w:rPr>
        <w:t>с</w:t>
      </w:r>
      <w:r w:rsidRPr="001A5DB8">
        <w:rPr>
          <w:rFonts w:ascii="Times New Roman" w:hAnsi="Times New Roman" w:cs="Times New Roman"/>
          <w:i/>
          <w:iCs/>
          <w:lang w:val="ru-RU"/>
        </w:rPr>
        <w:t>.</w:t>
      </w:r>
    </w:p>
    <w:p w:rsidR="00231F01" w:rsidRPr="00C30921" w:rsidRDefault="00C30921" w:rsidP="00C30921">
      <w:pPr>
        <w:pStyle w:val="a5"/>
        <w:numPr>
          <w:ilvl w:val="0"/>
          <w:numId w:val="1"/>
        </w:numPr>
        <w:spacing w:before="100" w:beforeAutospacing="1" w:after="100" w:afterAutospacing="1" w:line="240" w:lineRule="auto"/>
        <w:jc w:val="both"/>
        <w:rPr>
          <w:rFonts w:ascii="Times New Roman" w:eastAsia="Times New Roman" w:hAnsi="Times New Roman" w:cs="Times New Roman"/>
          <w:i/>
          <w:sz w:val="24"/>
          <w:szCs w:val="24"/>
          <w:lang w:eastAsia="uk-UA"/>
        </w:rPr>
      </w:pPr>
      <w:r w:rsidRPr="00C30921">
        <w:rPr>
          <w:rFonts w:ascii="Times New Roman" w:eastAsia="Times New Roman" w:hAnsi="Times New Roman" w:cs="Times New Roman"/>
          <w:i/>
          <w:sz w:val="24"/>
          <w:szCs w:val="24"/>
          <w:lang w:eastAsia="uk-UA"/>
        </w:rPr>
        <w:t>Баєва О.В.</w:t>
      </w:r>
      <w:r>
        <w:rPr>
          <w:rFonts w:ascii="Times New Roman" w:eastAsia="Times New Roman" w:hAnsi="Times New Roman" w:cs="Times New Roman"/>
          <w:i/>
          <w:sz w:val="24"/>
          <w:szCs w:val="24"/>
          <w:lang w:val="ru-RU" w:eastAsia="uk-UA"/>
        </w:rPr>
        <w:t xml:space="preserve"> </w:t>
      </w:r>
      <w:r w:rsidRPr="00C30921">
        <w:rPr>
          <w:rFonts w:ascii="Times New Roman" w:eastAsia="Times New Roman" w:hAnsi="Times New Roman" w:cs="Times New Roman"/>
          <w:i/>
          <w:sz w:val="24"/>
          <w:szCs w:val="24"/>
          <w:lang w:eastAsia="uk-UA"/>
        </w:rPr>
        <w:t>Менеджмент у галузі о</w:t>
      </w:r>
      <w:r>
        <w:rPr>
          <w:rFonts w:ascii="Times New Roman" w:eastAsia="Times New Roman" w:hAnsi="Times New Roman" w:cs="Times New Roman"/>
          <w:i/>
          <w:sz w:val="24"/>
          <w:szCs w:val="24"/>
          <w:lang w:eastAsia="uk-UA"/>
        </w:rPr>
        <w:t xml:space="preserve">хорони здоров’я: </w:t>
      </w:r>
      <w:r>
        <w:rPr>
          <w:rFonts w:ascii="Times New Roman" w:eastAsia="Times New Roman" w:hAnsi="Times New Roman" w:cs="Times New Roman"/>
          <w:i/>
          <w:sz w:val="24"/>
          <w:szCs w:val="24"/>
          <w:lang w:val="ru-RU" w:eastAsia="uk-UA"/>
        </w:rPr>
        <w:t>н</w:t>
      </w:r>
      <w:proofErr w:type="spellStart"/>
      <w:r>
        <w:rPr>
          <w:rFonts w:ascii="Times New Roman" w:eastAsia="Times New Roman" w:hAnsi="Times New Roman" w:cs="Times New Roman"/>
          <w:i/>
          <w:sz w:val="24"/>
          <w:szCs w:val="24"/>
          <w:lang w:eastAsia="uk-UA"/>
        </w:rPr>
        <w:t>авч</w:t>
      </w:r>
      <w:proofErr w:type="spellEnd"/>
      <w:r>
        <w:rPr>
          <w:rFonts w:ascii="Times New Roman" w:eastAsia="Times New Roman" w:hAnsi="Times New Roman" w:cs="Times New Roman"/>
          <w:i/>
          <w:sz w:val="24"/>
          <w:szCs w:val="24"/>
          <w:lang w:eastAsia="uk-UA"/>
        </w:rPr>
        <w:t xml:space="preserve">. </w:t>
      </w:r>
      <w:proofErr w:type="gramStart"/>
      <w:r>
        <w:rPr>
          <w:rFonts w:ascii="Times New Roman" w:eastAsia="Times New Roman" w:hAnsi="Times New Roman" w:cs="Times New Roman"/>
          <w:i/>
          <w:sz w:val="24"/>
          <w:szCs w:val="24"/>
          <w:lang w:val="ru-RU" w:eastAsia="uk-UA"/>
        </w:rPr>
        <w:t>п</w:t>
      </w:r>
      <w:proofErr w:type="spellStart"/>
      <w:r>
        <w:rPr>
          <w:rFonts w:ascii="Times New Roman" w:eastAsia="Times New Roman" w:hAnsi="Times New Roman" w:cs="Times New Roman"/>
          <w:i/>
          <w:sz w:val="24"/>
          <w:szCs w:val="24"/>
          <w:lang w:eastAsia="uk-UA"/>
        </w:rPr>
        <w:t>ос</w:t>
      </w:r>
      <w:proofErr w:type="gramEnd"/>
      <w:r>
        <w:rPr>
          <w:rFonts w:ascii="Times New Roman" w:eastAsia="Times New Roman" w:hAnsi="Times New Roman" w:cs="Times New Roman"/>
          <w:i/>
          <w:sz w:val="24"/>
          <w:szCs w:val="24"/>
          <w:lang w:eastAsia="uk-UA"/>
        </w:rPr>
        <w:t>ібник</w:t>
      </w:r>
      <w:proofErr w:type="spellEnd"/>
      <w:r>
        <w:rPr>
          <w:rFonts w:ascii="Times New Roman" w:eastAsia="Times New Roman" w:hAnsi="Times New Roman" w:cs="Times New Roman"/>
          <w:i/>
          <w:sz w:val="24"/>
          <w:szCs w:val="24"/>
          <w:lang w:val="ru-RU" w:eastAsia="uk-UA"/>
        </w:rPr>
        <w:t xml:space="preserve"> / </w:t>
      </w:r>
      <w:r w:rsidRPr="00C30921">
        <w:rPr>
          <w:rFonts w:ascii="Times New Roman" w:eastAsia="Times New Roman" w:hAnsi="Times New Roman" w:cs="Times New Roman"/>
          <w:i/>
          <w:sz w:val="24"/>
          <w:szCs w:val="24"/>
          <w:lang w:eastAsia="uk-UA"/>
        </w:rPr>
        <w:t>О.В. Баєва</w:t>
      </w:r>
      <w:r>
        <w:rPr>
          <w:rFonts w:ascii="Times New Roman" w:eastAsia="Times New Roman" w:hAnsi="Times New Roman" w:cs="Times New Roman"/>
          <w:i/>
          <w:sz w:val="24"/>
          <w:szCs w:val="24"/>
          <w:lang w:val="ru-RU" w:eastAsia="uk-UA"/>
        </w:rPr>
        <w:t xml:space="preserve"> </w:t>
      </w:r>
      <w:r w:rsidRPr="00C30921">
        <w:rPr>
          <w:rFonts w:ascii="Times New Roman" w:eastAsia="Times New Roman" w:hAnsi="Times New Roman" w:cs="Times New Roman"/>
          <w:i/>
          <w:sz w:val="24"/>
          <w:szCs w:val="24"/>
          <w:lang w:eastAsia="uk-UA"/>
        </w:rPr>
        <w:t xml:space="preserve"> —</w:t>
      </w:r>
      <w:r>
        <w:rPr>
          <w:rFonts w:ascii="Times New Roman" w:eastAsia="Times New Roman" w:hAnsi="Times New Roman" w:cs="Times New Roman"/>
          <w:i/>
          <w:sz w:val="24"/>
          <w:szCs w:val="24"/>
          <w:lang w:val="ru-RU" w:eastAsia="uk-UA"/>
        </w:rPr>
        <w:t xml:space="preserve">     </w:t>
      </w:r>
      <w:r w:rsidRPr="00C30921">
        <w:rPr>
          <w:rFonts w:ascii="Times New Roman" w:eastAsia="Times New Roman" w:hAnsi="Times New Roman" w:cs="Times New Roman"/>
          <w:i/>
          <w:sz w:val="24"/>
          <w:szCs w:val="24"/>
          <w:lang w:eastAsia="uk-UA"/>
        </w:rPr>
        <w:t>К.: Центр учбової літератури, 2008 — 640 с.</w:t>
      </w:r>
    </w:p>
    <w:p w:rsidR="001A5DB8" w:rsidRPr="001A5DB8" w:rsidRDefault="001A5DB8" w:rsidP="001A5DB8">
      <w:pPr>
        <w:pStyle w:val="a5"/>
        <w:numPr>
          <w:ilvl w:val="0"/>
          <w:numId w:val="1"/>
        </w:numPr>
        <w:spacing w:before="100" w:beforeAutospacing="1" w:after="100" w:afterAutospacing="1" w:line="240" w:lineRule="auto"/>
        <w:jc w:val="both"/>
        <w:rPr>
          <w:rFonts w:ascii="Times New Roman" w:eastAsia="Times New Roman" w:hAnsi="Times New Roman" w:cs="Times New Roman"/>
          <w:i/>
          <w:sz w:val="24"/>
          <w:szCs w:val="24"/>
          <w:lang w:eastAsia="uk-UA"/>
        </w:rPr>
      </w:pPr>
      <w:proofErr w:type="spellStart"/>
      <w:r w:rsidRPr="001A5DB8">
        <w:rPr>
          <w:rFonts w:ascii="Times New Roman" w:eastAsia="Times New Roman" w:hAnsi="Times New Roman" w:cs="Times New Roman"/>
          <w:i/>
          <w:sz w:val="24"/>
          <w:szCs w:val="24"/>
          <w:lang w:eastAsia="uk-UA"/>
        </w:rPr>
        <w:t>Лехан</w:t>
      </w:r>
      <w:proofErr w:type="spellEnd"/>
      <w:r w:rsidRPr="001A5DB8">
        <w:rPr>
          <w:rFonts w:ascii="Times New Roman" w:eastAsia="Times New Roman" w:hAnsi="Times New Roman" w:cs="Times New Roman"/>
          <w:i/>
          <w:sz w:val="24"/>
          <w:szCs w:val="24"/>
          <w:lang w:eastAsia="uk-UA"/>
        </w:rPr>
        <w:t xml:space="preserve">  В.М.  Стратегія розвитку системи охорони здоров’я: український вимір / </w:t>
      </w:r>
      <w:proofErr w:type="spellStart"/>
      <w:r w:rsidRPr="001A5DB8">
        <w:rPr>
          <w:rFonts w:ascii="Times New Roman" w:eastAsia="Times New Roman" w:hAnsi="Times New Roman" w:cs="Times New Roman"/>
          <w:i/>
          <w:sz w:val="24"/>
          <w:szCs w:val="24"/>
          <w:lang w:eastAsia="uk-UA"/>
        </w:rPr>
        <w:t>Лехан</w:t>
      </w:r>
      <w:proofErr w:type="spellEnd"/>
      <w:r w:rsidRPr="001A5DB8">
        <w:rPr>
          <w:rFonts w:ascii="Times New Roman" w:eastAsia="Times New Roman" w:hAnsi="Times New Roman" w:cs="Times New Roman"/>
          <w:i/>
          <w:sz w:val="24"/>
          <w:szCs w:val="24"/>
          <w:lang w:eastAsia="uk-UA"/>
        </w:rPr>
        <w:t xml:space="preserve"> В.М., Слабкий Г.О., Шевченко М.В. </w:t>
      </w:r>
      <w:r w:rsidRPr="001A5DB8">
        <w:rPr>
          <w:rFonts w:ascii="Times New Roman" w:hAnsi="Times New Roman" w:cs="Times New Roman"/>
          <w:i/>
          <w:color w:val="000000"/>
          <w:sz w:val="24"/>
          <w:szCs w:val="24"/>
        </w:rPr>
        <w:sym w:font="Symbol" w:char="F02D"/>
      </w:r>
      <w:r w:rsidRPr="001A5DB8">
        <w:rPr>
          <w:rFonts w:ascii="Times New Roman" w:hAnsi="Times New Roman" w:cs="Times New Roman"/>
          <w:i/>
          <w:color w:val="000000"/>
          <w:sz w:val="24"/>
          <w:szCs w:val="24"/>
        </w:rPr>
        <w:t xml:space="preserve"> К.: Четверта хвиля, 2009. - 353 с.</w:t>
      </w:r>
    </w:p>
    <w:p w:rsidR="001A5DB8" w:rsidRPr="001A5DB8" w:rsidRDefault="001A5DB8" w:rsidP="001A5DB8">
      <w:pPr>
        <w:numPr>
          <w:ilvl w:val="0"/>
          <w:numId w:val="1"/>
        </w:numPr>
        <w:spacing w:after="0" w:line="240" w:lineRule="auto"/>
        <w:jc w:val="both"/>
        <w:rPr>
          <w:rFonts w:ascii="Times New Roman" w:hAnsi="Times New Roman" w:cs="Times New Roman"/>
          <w:i/>
          <w:color w:val="000000"/>
          <w:sz w:val="24"/>
          <w:szCs w:val="24"/>
        </w:rPr>
      </w:pPr>
      <w:r w:rsidRPr="001A5DB8">
        <w:rPr>
          <w:rFonts w:ascii="Times New Roman" w:hAnsi="Times New Roman" w:cs="Times New Roman"/>
          <w:i/>
          <w:color w:val="000000"/>
          <w:sz w:val="24"/>
          <w:szCs w:val="24"/>
        </w:rPr>
        <w:t xml:space="preserve">Нємець Л.М. Медична галузь Харківської області: територіальні особливості, проблеми та шляхи вдосконалення (суспільно-географічні аспекти): [монографія] / Нємець Л.М., Баркова Г.А., Нємець К.А. </w:t>
      </w:r>
      <w:r w:rsidRPr="001A5DB8">
        <w:rPr>
          <w:rFonts w:ascii="Times New Roman" w:hAnsi="Times New Roman" w:cs="Times New Roman"/>
          <w:i/>
          <w:sz w:val="24"/>
          <w:szCs w:val="24"/>
        </w:rPr>
        <w:sym w:font="Symbol" w:char="F02D"/>
      </w:r>
      <w:r w:rsidRPr="001A5DB8">
        <w:rPr>
          <w:rFonts w:ascii="Times New Roman" w:hAnsi="Times New Roman" w:cs="Times New Roman"/>
          <w:i/>
          <w:color w:val="000000"/>
          <w:sz w:val="24"/>
          <w:szCs w:val="24"/>
        </w:rPr>
        <w:t xml:space="preserve"> К.: Четверта хвиля, 2009. - 224 с.</w:t>
      </w:r>
    </w:p>
    <w:p w:rsidR="001A5DB8" w:rsidRPr="00231F01" w:rsidRDefault="001A5DB8" w:rsidP="001A5DB8">
      <w:pPr>
        <w:numPr>
          <w:ilvl w:val="0"/>
          <w:numId w:val="1"/>
        </w:numPr>
        <w:spacing w:after="0" w:line="240" w:lineRule="auto"/>
        <w:jc w:val="both"/>
        <w:rPr>
          <w:rFonts w:ascii="Times New Roman" w:hAnsi="Times New Roman" w:cs="Times New Roman"/>
          <w:i/>
          <w:color w:val="000000"/>
          <w:sz w:val="24"/>
          <w:szCs w:val="24"/>
        </w:rPr>
      </w:pPr>
      <w:r w:rsidRPr="001A5DB8">
        <w:rPr>
          <w:rFonts w:ascii="Times New Roman" w:eastAsia="Times New Roman" w:hAnsi="Times New Roman"/>
          <w:i/>
          <w:sz w:val="24"/>
          <w:szCs w:val="24"/>
          <w:lang w:eastAsia="ru-RU"/>
        </w:rPr>
        <w:t>Офіційний  сайт Державної служби статистики України [</w:t>
      </w:r>
      <w:r w:rsidRPr="001A5DB8">
        <w:rPr>
          <w:rFonts w:ascii="Times New Roman" w:eastAsia="Times New Roman" w:hAnsi="Times New Roman" w:cs="Times New Roman"/>
          <w:i/>
          <w:sz w:val="24"/>
          <w:szCs w:val="24"/>
          <w:lang w:eastAsia="uk-UA"/>
        </w:rPr>
        <w:t>Електронний ресурс</w:t>
      </w:r>
      <w:r w:rsidRPr="001A5DB8">
        <w:rPr>
          <w:rFonts w:ascii="Times New Roman" w:eastAsia="Times New Roman" w:hAnsi="Times New Roman"/>
          <w:i/>
          <w:sz w:val="24"/>
          <w:szCs w:val="24"/>
          <w:lang w:eastAsia="ru-RU"/>
        </w:rPr>
        <w:t>]. – Режим доступу</w:t>
      </w:r>
      <w:r w:rsidR="00231F01">
        <w:rPr>
          <w:rFonts w:ascii="Times New Roman" w:eastAsia="Times New Roman" w:hAnsi="Times New Roman"/>
          <w:i/>
          <w:sz w:val="24"/>
          <w:szCs w:val="24"/>
          <w:lang w:eastAsia="ru-RU"/>
        </w:rPr>
        <w:t>: http:</w:t>
      </w:r>
      <w:r w:rsidRPr="001A5DB8">
        <w:rPr>
          <w:rFonts w:ascii="Times New Roman" w:eastAsia="Times New Roman" w:hAnsi="Times New Roman"/>
          <w:i/>
          <w:sz w:val="24"/>
          <w:szCs w:val="24"/>
          <w:lang w:eastAsia="ru-RU"/>
        </w:rPr>
        <w:t>//www.ukrstat.gov.ua</w:t>
      </w:r>
      <w:r w:rsidR="00231F01">
        <w:rPr>
          <w:rFonts w:ascii="Times New Roman" w:eastAsia="Times New Roman" w:hAnsi="Times New Roman"/>
          <w:i/>
          <w:sz w:val="24"/>
          <w:szCs w:val="24"/>
          <w:lang w:val="ru-RU" w:eastAsia="ru-RU"/>
        </w:rPr>
        <w:t>.</w:t>
      </w:r>
    </w:p>
    <w:p w:rsidR="00231F01" w:rsidRPr="00231F01" w:rsidRDefault="00231F01" w:rsidP="00231F01">
      <w:pPr>
        <w:pStyle w:val="a5"/>
        <w:numPr>
          <w:ilvl w:val="0"/>
          <w:numId w:val="1"/>
        </w:numPr>
        <w:autoSpaceDE w:val="0"/>
        <w:autoSpaceDN w:val="0"/>
        <w:adjustRightInd w:val="0"/>
        <w:spacing w:after="0" w:line="240" w:lineRule="auto"/>
        <w:jc w:val="both"/>
        <w:rPr>
          <w:rFonts w:ascii="Times New Roman" w:eastAsia="TimesNewRoman" w:hAnsi="Times New Roman" w:cs="Times New Roman"/>
          <w:i/>
          <w:sz w:val="24"/>
          <w:szCs w:val="24"/>
          <w:lang w:val="ru-RU"/>
        </w:rPr>
      </w:pPr>
      <w:proofErr w:type="spellStart"/>
      <w:proofErr w:type="gramStart"/>
      <w:r w:rsidRPr="00231F01">
        <w:rPr>
          <w:rFonts w:ascii="Times New Roman" w:eastAsia="TimesNewRoman" w:hAnsi="Times New Roman" w:cs="Times New Roman"/>
          <w:i/>
          <w:sz w:val="24"/>
          <w:szCs w:val="24"/>
          <w:lang w:val="ru-RU"/>
        </w:rPr>
        <w:t>C</w:t>
      </w:r>
      <w:proofErr w:type="gramEnd"/>
      <w:r w:rsidRPr="00231F01">
        <w:rPr>
          <w:rFonts w:ascii="Times New Roman" w:eastAsia="TimesNewRoman" w:hAnsi="Times New Roman" w:cs="Times New Roman"/>
          <w:i/>
          <w:sz w:val="24"/>
          <w:szCs w:val="24"/>
          <w:lang w:val="ru-RU"/>
        </w:rPr>
        <w:t>айт</w:t>
      </w:r>
      <w:proofErr w:type="spellEnd"/>
      <w:r w:rsidRPr="00231F01">
        <w:rPr>
          <w:rFonts w:ascii="Times New Roman" w:eastAsia="TimesNewRoman" w:hAnsi="Times New Roman" w:cs="Times New Roman"/>
          <w:i/>
          <w:sz w:val="24"/>
          <w:szCs w:val="24"/>
          <w:lang w:val="ru-RU"/>
        </w:rPr>
        <w:t xml:space="preserve"> </w:t>
      </w:r>
      <w:proofErr w:type="spellStart"/>
      <w:r w:rsidRPr="00231F01">
        <w:rPr>
          <w:rFonts w:ascii="Times New Roman" w:eastAsia="TimesNewRoman" w:hAnsi="Times New Roman" w:cs="Times New Roman"/>
          <w:i/>
          <w:sz w:val="24"/>
          <w:szCs w:val="24"/>
          <w:lang w:val="ru-RU"/>
        </w:rPr>
        <w:t>Лабораторії</w:t>
      </w:r>
      <w:proofErr w:type="spellEnd"/>
      <w:r w:rsidRPr="00231F01">
        <w:rPr>
          <w:rFonts w:ascii="Times New Roman" w:eastAsia="TimesNewRoman" w:hAnsi="Times New Roman" w:cs="Times New Roman"/>
          <w:i/>
          <w:sz w:val="24"/>
          <w:szCs w:val="24"/>
          <w:lang w:val="ru-RU"/>
        </w:rPr>
        <w:t xml:space="preserve"> </w:t>
      </w:r>
      <w:proofErr w:type="spellStart"/>
      <w:r w:rsidRPr="00231F01">
        <w:rPr>
          <w:rFonts w:ascii="Times New Roman" w:eastAsia="TimesNewRoman" w:hAnsi="Times New Roman" w:cs="Times New Roman"/>
          <w:i/>
          <w:sz w:val="24"/>
          <w:szCs w:val="24"/>
          <w:lang w:val="ru-RU"/>
        </w:rPr>
        <w:t>законодавчих</w:t>
      </w:r>
      <w:proofErr w:type="spellEnd"/>
      <w:r w:rsidRPr="00231F01">
        <w:rPr>
          <w:rFonts w:ascii="Times New Roman" w:eastAsia="TimesNewRoman" w:hAnsi="Times New Roman" w:cs="Times New Roman"/>
          <w:i/>
          <w:sz w:val="24"/>
          <w:szCs w:val="24"/>
          <w:lang w:val="ru-RU"/>
        </w:rPr>
        <w:t xml:space="preserve"> </w:t>
      </w:r>
      <w:proofErr w:type="spellStart"/>
      <w:r w:rsidRPr="00231F01">
        <w:rPr>
          <w:rFonts w:ascii="Times New Roman" w:eastAsia="TimesNewRoman" w:hAnsi="Times New Roman" w:cs="Times New Roman"/>
          <w:i/>
          <w:sz w:val="24"/>
          <w:szCs w:val="24"/>
          <w:lang w:val="ru-RU"/>
        </w:rPr>
        <w:t>ініціатив</w:t>
      </w:r>
      <w:proofErr w:type="spellEnd"/>
      <w:r w:rsidRPr="00231F01">
        <w:rPr>
          <w:rFonts w:ascii="Times New Roman" w:eastAsia="TimesNewRoman" w:hAnsi="Times New Roman" w:cs="Times New Roman"/>
          <w:i/>
          <w:sz w:val="24"/>
          <w:szCs w:val="24"/>
          <w:lang w:val="ru-RU"/>
        </w:rPr>
        <w:t xml:space="preserve"> </w:t>
      </w:r>
      <w:r w:rsidRPr="00231F01">
        <w:rPr>
          <w:rFonts w:ascii="Times New Roman" w:eastAsia="Times New Roman" w:hAnsi="Times New Roman"/>
          <w:i/>
          <w:sz w:val="24"/>
          <w:szCs w:val="24"/>
          <w:lang w:eastAsia="ru-RU"/>
        </w:rPr>
        <w:t>[</w:t>
      </w:r>
      <w:r w:rsidRPr="00231F01">
        <w:rPr>
          <w:rFonts w:ascii="Times New Roman" w:eastAsia="Times New Roman" w:hAnsi="Times New Roman" w:cs="Times New Roman"/>
          <w:i/>
          <w:sz w:val="24"/>
          <w:szCs w:val="24"/>
          <w:lang w:eastAsia="uk-UA"/>
        </w:rPr>
        <w:t>Електронний ресурс</w:t>
      </w:r>
      <w:r w:rsidRPr="00231F01">
        <w:rPr>
          <w:rFonts w:ascii="Times New Roman" w:eastAsia="Times New Roman" w:hAnsi="Times New Roman"/>
          <w:i/>
          <w:sz w:val="24"/>
          <w:szCs w:val="24"/>
          <w:lang w:eastAsia="ru-RU"/>
        </w:rPr>
        <w:t>].</w:t>
      </w:r>
      <w:r w:rsidRPr="00231F01">
        <w:rPr>
          <w:rFonts w:ascii="Times New Roman" w:eastAsia="Times New Roman" w:hAnsi="Times New Roman"/>
          <w:i/>
          <w:sz w:val="24"/>
          <w:szCs w:val="24"/>
          <w:lang w:val="ru-RU" w:eastAsia="ru-RU"/>
        </w:rPr>
        <w:t xml:space="preserve"> </w:t>
      </w:r>
      <w:r w:rsidRPr="00231F01">
        <w:rPr>
          <w:rFonts w:ascii="Times New Roman" w:eastAsia="TimesNewRoman" w:hAnsi="Times New Roman" w:cs="Times New Roman"/>
          <w:i/>
          <w:sz w:val="24"/>
          <w:szCs w:val="24"/>
          <w:lang w:val="ru-RU"/>
        </w:rPr>
        <w:t>– Режим доступу: http://parlament.org.ua.</w:t>
      </w:r>
    </w:p>
    <w:p w:rsidR="00231F01" w:rsidRDefault="00231F01"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0C2586" w:rsidRDefault="000C2586" w:rsidP="00C30921">
      <w:pPr>
        <w:spacing w:after="0" w:line="240" w:lineRule="auto"/>
        <w:ind w:left="360"/>
        <w:jc w:val="both"/>
        <w:rPr>
          <w:rFonts w:ascii="Times New Roman" w:hAnsi="Times New Roman" w:cs="Times New Roman"/>
          <w:i/>
          <w:color w:val="000000"/>
          <w:sz w:val="24"/>
          <w:szCs w:val="24"/>
          <w:lang w:val="ru-RU"/>
        </w:rPr>
      </w:pPr>
    </w:p>
    <w:p w:rsidR="004C28DE" w:rsidRPr="006706CF" w:rsidRDefault="004C28DE" w:rsidP="000C2586">
      <w:pPr>
        <w:pStyle w:val="a3"/>
        <w:shd w:val="clear" w:color="auto" w:fill="FFFFFF"/>
        <w:spacing w:before="0" w:beforeAutospacing="0" w:after="0" w:afterAutospacing="0" w:line="360" w:lineRule="auto"/>
        <w:rPr>
          <w:rFonts w:ascii="Times New Roman" w:eastAsiaTheme="minorHAnsi" w:hAnsi="Times New Roman"/>
          <w:i/>
          <w:color w:val="000000"/>
          <w:sz w:val="24"/>
          <w:szCs w:val="24"/>
          <w:lang w:eastAsia="en-US"/>
        </w:rPr>
      </w:pPr>
    </w:p>
    <w:p w:rsidR="000C2586" w:rsidRPr="006706CF" w:rsidRDefault="000C2586" w:rsidP="000C2586">
      <w:pPr>
        <w:pStyle w:val="a3"/>
        <w:shd w:val="clear" w:color="auto" w:fill="FFFFFF"/>
        <w:spacing w:before="0" w:beforeAutospacing="0" w:after="0" w:afterAutospacing="0" w:line="360" w:lineRule="auto"/>
        <w:rPr>
          <w:rFonts w:ascii="Times New Roman" w:eastAsiaTheme="minorHAnsi" w:hAnsi="Times New Roman"/>
          <w:i/>
          <w:color w:val="000000"/>
          <w:sz w:val="24"/>
          <w:szCs w:val="24"/>
          <w:lang w:eastAsia="en-US"/>
        </w:rPr>
      </w:pPr>
    </w:p>
    <w:p w:rsidR="000C2586" w:rsidRPr="006706CF" w:rsidRDefault="000C2586" w:rsidP="000C2586">
      <w:pPr>
        <w:pStyle w:val="a3"/>
        <w:shd w:val="clear" w:color="auto" w:fill="FFFFFF"/>
        <w:spacing w:before="0" w:beforeAutospacing="0" w:after="0" w:afterAutospacing="0" w:line="360" w:lineRule="auto"/>
        <w:rPr>
          <w:rFonts w:ascii="Times New Roman" w:eastAsiaTheme="minorHAnsi" w:hAnsi="Times New Roman"/>
          <w:i/>
          <w:color w:val="000000"/>
          <w:sz w:val="24"/>
          <w:szCs w:val="24"/>
          <w:lang w:eastAsia="en-US"/>
        </w:rPr>
      </w:pPr>
    </w:p>
    <w:p w:rsidR="000C2586" w:rsidRDefault="000C2586" w:rsidP="000C2586">
      <w:pPr>
        <w:pStyle w:val="a3"/>
        <w:shd w:val="clear" w:color="auto" w:fill="FFFFFF"/>
        <w:spacing w:before="0" w:beforeAutospacing="0" w:after="0" w:afterAutospacing="0" w:line="360" w:lineRule="auto"/>
        <w:jc w:val="center"/>
        <w:rPr>
          <w:rFonts w:ascii="Times New Roman" w:hAnsi="Times New Roman"/>
          <w:b/>
          <w:i/>
          <w:color w:val="000000"/>
          <w:sz w:val="28"/>
          <w:szCs w:val="28"/>
          <w:lang w:val="en-US"/>
        </w:rPr>
      </w:pPr>
      <w:proofErr w:type="spellStart"/>
      <w:r>
        <w:rPr>
          <w:rFonts w:ascii="Times New Roman" w:hAnsi="Times New Roman"/>
          <w:b/>
          <w:i/>
          <w:color w:val="000000"/>
          <w:sz w:val="28"/>
          <w:szCs w:val="28"/>
          <w:lang w:val="en-US"/>
        </w:rPr>
        <w:lastRenderedPageBreak/>
        <w:t>T.G.Pogrebskyi</w:t>
      </w:r>
      <w:proofErr w:type="spellEnd"/>
      <w:r>
        <w:rPr>
          <w:rFonts w:ascii="Times New Roman" w:hAnsi="Times New Roman"/>
          <w:b/>
          <w:i/>
          <w:color w:val="000000"/>
          <w:sz w:val="28"/>
          <w:szCs w:val="28"/>
          <w:lang w:val="en-US"/>
        </w:rPr>
        <w:t xml:space="preserve">. </w:t>
      </w:r>
      <w:r w:rsidRPr="000C2586">
        <w:rPr>
          <w:rFonts w:ascii="Times New Roman" w:hAnsi="Times New Roman"/>
          <w:b/>
          <w:i/>
          <w:color w:val="000000"/>
          <w:sz w:val="28"/>
          <w:szCs w:val="28"/>
          <w:lang w:val="en-US"/>
        </w:rPr>
        <w:t>ORGANIZATIONAL FEATURES OF THE NATIONAL HEALTH CARE SYSTEM OF UKRAINE</w:t>
      </w:r>
    </w:p>
    <w:p w:rsidR="000C2586" w:rsidRDefault="000C2586" w:rsidP="008F059F">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en-US"/>
        </w:rPr>
      </w:pPr>
      <w:r w:rsidRPr="000C2586">
        <w:rPr>
          <w:rFonts w:ascii="Times New Roman" w:hAnsi="Times New Roman"/>
          <w:color w:val="000000"/>
          <w:sz w:val="28"/>
          <w:szCs w:val="28"/>
          <w:lang w:val="en-US"/>
        </w:rPr>
        <w:t>The health care system plays a vital role in ensuring an adequate level of living.</w:t>
      </w:r>
      <w:r w:rsidRPr="006706CF">
        <w:rPr>
          <w:lang w:val="en-US"/>
        </w:rPr>
        <w:t xml:space="preserve"> </w:t>
      </w:r>
      <w:r w:rsidRPr="000C2586">
        <w:rPr>
          <w:rFonts w:ascii="Times New Roman" w:hAnsi="Times New Roman"/>
          <w:color w:val="000000"/>
          <w:sz w:val="28"/>
          <w:szCs w:val="28"/>
          <w:lang w:val="en-US"/>
        </w:rPr>
        <w:t>An index of human health is one of the most important factors of social development</w:t>
      </w:r>
      <w:r>
        <w:rPr>
          <w:rFonts w:ascii="Times New Roman" w:hAnsi="Times New Roman"/>
          <w:color w:val="000000"/>
          <w:sz w:val="28"/>
          <w:szCs w:val="28"/>
          <w:lang w:val="en-US"/>
        </w:rPr>
        <w:t>.</w:t>
      </w:r>
      <w:r w:rsidRPr="006706CF">
        <w:rPr>
          <w:lang w:val="en-US"/>
        </w:rPr>
        <w:t xml:space="preserve"> </w:t>
      </w:r>
      <w:r w:rsidRPr="000C2586">
        <w:rPr>
          <w:rFonts w:ascii="Times New Roman" w:hAnsi="Times New Roman"/>
          <w:color w:val="000000"/>
          <w:sz w:val="28"/>
          <w:szCs w:val="28"/>
          <w:lang w:val="en-US"/>
        </w:rPr>
        <w:t>Because of that, health care providing of citizens is one of the most important internal functions of a modern state.</w:t>
      </w:r>
      <w:r w:rsidR="00B84BBD" w:rsidRPr="006706CF">
        <w:rPr>
          <w:lang w:val="en-US"/>
        </w:rPr>
        <w:t xml:space="preserve"> </w:t>
      </w:r>
      <w:r w:rsidR="00B84BBD" w:rsidRPr="00B84BBD">
        <w:rPr>
          <w:rFonts w:ascii="Times New Roman" w:hAnsi="Times New Roman"/>
          <w:color w:val="000000"/>
          <w:sz w:val="28"/>
          <w:szCs w:val="28"/>
          <w:lang w:val="en-US"/>
        </w:rPr>
        <w:t>The healthcare industry is a multi-functional control system which is created and used by society to implement the whole complex of social and medical measures aimed at protecting and promoting health of every individual and the population as a whole.</w:t>
      </w:r>
      <w:r w:rsidR="00B84BBD" w:rsidRPr="006706CF">
        <w:rPr>
          <w:lang w:val="en-US"/>
        </w:rPr>
        <w:t xml:space="preserve"> </w:t>
      </w:r>
      <w:r w:rsidR="00B84BBD" w:rsidRPr="00B84BBD">
        <w:rPr>
          <w:rFonts w:ascii="Times New Roman" w:hAnsi="Times New Roman"/>
          <w:color w:val="000000"/>
          <w:sz w:val="28"/>
          <w:szCs w:val="28"/>
          <w:lang w:val="en-US"/>
        </w:rPr>
        <w:t xml:space="preserve">The health care system must meet state universal criteria: hierarchical structure, good management mechanisms, </w:t>
      </w:r>
      <w:proofErr w:type="gramStart"/>
      <w:r w:rsidR="00B84BBD" w:rsidRPr="00B84BBD">
        <w:rPr>
          <w:rFonts w:ascii="Times New Roman" w:hAnsi="Times New Roman"/>
          <w:color w:val="000000"/>
          <w:sz w:val="28"/>
          <w:szCs w:val="28"/>
          <w:lang w:val="en-US"/>
        </w:rPr>
        <w:t>defined</w:t>
      </w:r>
      <w:proofErr w:type="gramEnd"/>
      <w:r w:rsidR="00B84BBD" w:rsidRPr="00B84BBD">
        <w:rPr>
          <w:rFonts w:ascii="Times New Roman" w:hAnsi="Times New Roman"/>
          <w:color w:val="000000"/>
          <w:sz w:val="28"/>
          <w:szCs w:val="28"/>
          <w:lang w:val="en-US"/>
        </w:rPr>
        <w:t xml:space="preserve"> forms of financing.</w:t>
      </w:r>
      <w:r w:rsidR="00B84BBD">
        <w:rPr>
          <w:rFonts w:ascii="Times New Roman" w:hAnsi="Times New Roman"/>
          <w:color w:val="000000"/>
          <w:sz w:val="28"/>
          <w:szCs w:val="28"/>
          <w:lang w:val="en-US"/>
        </w:rPr>
        <w:t xml:space="preserve"> </w:t>
      </w:r>
      <w:r w:rsidR="00B84BBD" w:rsidRPr="00B84BBD">
        <w:rPr>
          <w:rFonts w:ascii="Times New Roman" w:hAnsi="Times New Roman"/>
          <w:color w:val="000000"/>
          <w:sz w:val="28"/>
          <w:szCs w:val="28"/>
          <w:lang w:val="en-US"/>
        </w:rPr>
        <w:t>Thus, first of all, it should focus on the characteristics of health status of population.</w:t>
      </w:r>
      <w:r w:rsidR="00B84BBD">
        <w:rPr>
          <w:rFonts w:ascii="Times New Roman" w:hAnsi="Times New Roman"/>
          <w:color w:val="000000"/>
          <w:sz w:val="28"/>
          <w:szCs w:val="28"/>
          <w:lang w:val="en-US"/>
        </w:rPr>
        <w:t xml:space="preserve"> </w:t>
      </w:r>
      <w:r w:rsidR="00B84BBD" w:rsidRPr="00B84BBD">
        <w:rPr>
          <w:rFonts w:ascii="Times New Roman" w:hAnsi="Times New Roman"/>
          <w:color w:val="000000"/>
          <w:sz w:val="28"/>
          <w:szCs w:val="28"/>
          <w:lang w:val="en-US"/>
        </w:rPr>
        <w:t>In this regard, there is a need of socio-geographical research of health care system at national and state levels.</w:t>
      </w:r>
    </w:p>
    <w:p w:rsidR="008F059F" w:rsidRDefault="008F059F" w:rsidP="008F059F">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en-US"/>
        </w:rPr>
      </w:pPr>
      <w:r w:rsidRPr="008F059F">
        <w:rPr>
          <w:rFonts w:ascii="Times New Roman" w:hAnsi="Times New Roman"/>
          <w:color w:val="000000"/>
          <w:sz w:val="28"/>
          <w:szCs w:val="28"/>
          <w:lang w:val="en-US"/>
        </w:rPr>
        <w:t>The article deals with the modern features of the national health care system of Ukraine.</w:t>
      </w:r>
      <w:r>
        <w:rPr>
          <w:rFonts w:ascii="Times New Roman" w:hAnsi="Times New Roman"/>
          <w:color w:val="000000"/>
          <w:sz w:val="28"/>
          <w:szCs w:val="28"/>
          <w:lang w:val="en-US"/>
        </w:rPr>
        <w:t xml:space="preserve"> </w:t>
      </w:r>
      <w:proofErr w:type="gramStart"/>
      <w:r w:rsidRPr="008F059F">
        <w:rPr>
          <w:rFonts w:ascii="Times New Roman" w:hAnsi="Times New Roman"/>
          <w:color w:val="000000"/>
          <w:sz w:val="28"/>
          <w:szCs w:val="28"/>
          <w:lang w:val="en-US"/>
        </w:rPr>
        <w:t>Describes in detail the organizational structure of the health care system of Ukraine.</w:t>
      </w:r>
      <w:proofErr w:type="gramEnd"/>
      <w:r>
        <w:rPr>
          <w:rFonts w:ascii="Times New Roman" w:hAnsi="Times New Roman"/>
          <w:color w:val="000000"/>
          <w:sz w:val="28"/>
          <w:szCs w:val="28"/>
          <w:lang w:val="en-US"/>
        </w:rPr>
        <w:t xml:space="preserve"> </w:t>
      </w:r>
      <w:proofErr w:type="gramStart"/>
      <w:r w:rsidRPr="008F059F">
        <w:rPr>
          <w:rFonts w:ascii="Times New Roman" w:hAnsi="Times New Roman"/>
          <w:color w:val="000000"/>
          <w:sz w:val="28"/>
          <w:szCs w:val="28"/>
          <w:lang w:val="en-US"/>
        </w:rPr>
        <w:t>Illuminated the control mechanisms, as well as features of the formation and implementation of public health policies.</w:t>
      </w:r>
      <w:proofErr w:type="gramEnd"/>
      <w:r>
        <w:rPr>
          <w:rFonts w:ascii="Times New Roman" w:hAnsi="Times New Roman"/>
          <w:color w:val="000000"/>
          <w:sz w:val="28"/>
          <w:szCs w:val="28"/>
          <w:lang w:val="en-US"/>
        </w:rPr>
        <w:t xml:space="preserve"> </w:t>
      </w:r>
      <w:r w:rsidRPr="008F059F">
        <w:rPr>
          <w:rFonts w:ascii="Times New Roman" w:hAnsi="Times New Roman"/>
          <w:color w:val="000000"/>
          <w:sz w:val="28"/>
          <w:szCs w:val="28"/>
          <w:lang w:val="en-US"/>
        </w:rPr>
        <w:t>The basic levels of health care services are presented.</w:t>
      </w:r>
      <w:r>
        <w:rPr>
          <w:rFonts w:ascii="Times New Roman" w:hAnsi="Times New Roman"/>
          <w:color w:val="000000"/>
          <w:sz w:val="28"/>
          <w:szCs w:val="28"/>
          <w:lang w:val="en-US"/>
        </w:rPr>
        <w:t xml:space="preserve"> </w:t>
      </w:r>
      <w:proofErr w:type="gramStart"/>
      <w:r w:rsidRPr="008F059F">
        <w:rPr>
          <w:rFonts w:ascii="Times New Roman" w:hAnsi="Times New Roman"/>
          <w:color w:val="000000"/>
          <w:sz w:val="28"/>
          <w:szCs w:val="28"/>
          <w:lang w:val="en-US"/>
        </w:rPr>
        <w:t>Grounded recommendations for administrative and organizational measures to reform the health care system of Ukraine.</w:t>
      </w:r>
      <w:proofErr w:type="gramEnd"/>
    </w:p>
    <w:p w:rsidR="008F059F" w:rsidRPr="000C2586" w:rsidRDefault="008F059F" w:rsidP="008F059F">
      <w:pPr>
        <w:pStyle w:val="a3"/>
        <w:shd w:val="clear" w:color="auto" w:fill="FFFFFF"/>
        <w:spacing w:before="0" w:beforeAutospacing="0" w:after="0" w:afterAutospacing="0" w:line="360" w:lineRule="auto"/>
        <w:ind w:firstLine="709"/>
        <w:jc w:val="both"/>
        <w:rPr>
          <w:rFonts w:ascii="Times New Roman" w:hAnsi="Times New Roman"/>
          <w:color w:val="000000"/>
          <w:sz w:val="28"/>
          <w:szCs w:val="28"/>
          <w:lang w:val="en-US"/>
        </w:rPr>
      </w:pPr>
      <w:r w:rsidRPr="008F059F">
        <w:rPr>
          <w:rFonts w:ascii="Times New Roman" w:hAnsi="Times New Roman"/>
          <w:b/>
          <w:color w:val="000000"/>
          <w:sz w:val="28"/>
          <w:szCs w:val="28"/>
          <w:lang w:val="en-US"/>
        </w:rPr>
        <w:t>Keywords:</w:t>
      </w:r>
      <w:r w:rsidRPr="008F059F">
        <w:rPr>
          <w:rFonts w:ascii="Times New Roman" w:hAnsi="Times New Roman"/>
          <w:color w:val="000000"/>
          <w:sz w:val="28"/>
          <w:szCs w:val="28"/>
          <w:lang w:val="en-US"/>
        </w:rPr>
        <w:t xml:space="preserve"> health care system, organizational structure, management mechanism, health care, the Ministry of Health (MOH).</w:t>
      </w:r>
    </w:p>
    <w:sectPr w:rsidR="008F059F" w:rsidRPr="000C25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203" w:usb1="08070000" w:usb2="00000010" w:usb3="00000000" w:csb0="00020005" w:csb1="00000000"/>
  </w:font>
  <w:font w:name="TimesNewRoman,Italic">
    <w:altName w:val="Times New Roman"/>
    <w:panose1 w:val="00000000000000000000"/>
    <w:charset w:val="CC"/>
    <w:family w:val="auto"/>
    <w:notTrueType/>
    <w:pitch w:val="default"/>
    <w:sig w:usb0="00000201"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D500F"/>
    <w:multiLevelType w:val="hybridMultilevel"/>
    <w:tmpl w:val="BA4813B2"/>
    <w:lvl w:ilvl="0" w:tplc="18B4F4A8">
      <w:start w:val="1"/>
      <w:numFmt w:val="decimal"/>
      <w:lvlText w:val="%1."/>
      <w:lvlJc w:val="left"/>
      <w:pPr>
        <w:tabs>
          <w:tab w:val="num" w:pos="720"/>
        </w:tabs>
        <w:ind w:left="720" w:hanging="360"/>
      </w:pPr>
      <w:rPr>
        <w:rFonts w:ascii="Times New Roman" w:eastAsia="Times New Roman" w:hAnsi="Times New Roman" w:cs="Times New Roman"/>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8630B53"/>
    <w:multiLevelType w:val="hybridMultilevel"/>
    <w:tmpl w:val="3E5E158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755"/>
    <w:rsid w:val="000265EA"/>
    <w:rsid w:val="000C2586"/>
    <w:rsid w:val="00101FEF"/>
    <w:rsid w:val="00153C46"/>
    <w:rsid w:val="001A5DB8"/>
    <w:rsid w:val="00231F01"/>
    <w:rsid w:val="00281C39"/>
    <w:rsid w:val="00317AAA"/>
    <w:rsid w:val="004C28DE"/>
    <w:rsid w:val="006127EC"/>
    <w:rsid w:val="006706CF"/>
    <w:rsid w:val="00733755"/>
    <w:rsid w:val="00745316"/>
    <w:rsid w:val="00810840"/>
    <w:rsid w:val="008E48F5"/>
    <w:rsid w:val="008F059F"/>
    <w:rsid w:val="00956E92"/>
    <w:rsid w:val="00B84BBD"/>
    <w:rsid w:val="00C30921"/>
    <w:rsid w:val="00C71105"/>
    <w:rsid w:val="00CF05BD"/>
    <w:rsid w:val="00E318DD"/>
    <w:rsid w:val="00EF4C17"/>
    <w:rsid w:val="00F46474"/>
    <w:rsid w:val="00F576CA"/>
    <w:rsid w:val="00F90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C39"/>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81C39"/>
    <w:pPr>
      <w:spacing w:before="100" w:beforeAutospacing="1" w:after="100" w:afterAutospacing="1" w:line="240" w:lineRule="auto"/>
    </w:pPr>
    <w:rPr>
      <w:rFonts w:ascii="Verdana" w:eastAsia="Times New Roman" w:hAnsi="Verdana" w:cs="Times New Roman"/>
      <w:sz w:val="17"/>
      <w:szCs w:val="17"/>
      <w:lang w:val="ru-RU" w:eastAsia="ru-RU"/>
    </w:rPr>
  </w:style>
  <w:style w:type="character" w:styleId="a4">
    <w:name w:val="Strong"/>
    <w:basedOn w:val="a0"/>
    <w:uiPriority w:val="22"/>
    <w:qFormat/>
    <w:rsid w:val="00281C39"/>
    <w:rPr>
      <w:b/>
      <w:bCs/>
    </w:rPr>
  </w:style>
  <w:style w:type="character" w:customStyle="1" w:styleId="apple-converted-space">
    <w:name w:val="apple-converted-space"/>
    <w:basedOn w:val="a0"/>
    <w:rsid w:val="00281C39"/>
  </w:style>
  <w:style w:type="paragraph" w:styleId="a5">
    <w:name w:val="List Paragraph"/>
    <w:basedOn w:val="a"/>
    <w:uiPriority w:val="34"/>
    <w:qFormat/>
    <w:rsid w:val="001A5D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C39"/>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81C39"/>
    <w:pPr>
      <w:spacing w:before="100" w:beforeAutospacing="1" w:after="100" w:afterAutospacing="1" w:line="240" w:lineRule="auto"/>
    </w:pPr>
    <w:rPr>
      <w:rFonts w:ascii="Verdana" w:eastAsia="Times New Roman" w:hAnsi="Verdana" w:cs="Times New Roman"/>
      <w:sz w:val="17"/>
      <w:szCs w:val="17"/>
      <w:lang w:val="ru-RU" w:eastAsia="ru-RU"/>
    </w:rPr>
  </w:style>
  <w:style w:type="character" w:styleId="a4">
    <w:name w:val="Strong"/>
    <w:basedOn w:val="a0"/>
    <w:uiPriority w:val="22"/>
    <w:qFormat/>
    <w:rsid w:val="00281C39"/>
    <w:rPr>
      <w:b/>
      <w:bCs/>
    </w:rPr>
  </w:style>
  <w:style w:type="character" w:customStyle="1" w:styleId="apple-converted-space">
    <w:name w:val="apple-converted-space"/>
    <w:basedOn w:val="a0"/>
    <w:rsid w:val="00281C39"/>
  </w:style>
  <w:style w:type="paragraph" w:styleId="a5">
    <w:name w:val="List Paragraph"/>
    <w:basedOn w:val="a"/>
    <w:uiPriority w:val="34"/>
    <w:qFormat/>
    <w:rsid w:val="001A5D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95D20-F2D2-4132-8793-0808CFC8F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9</Pages>
  <Words>2577</Words>
  <Characters>14689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2014-03-30T09:48:00Z</dcterms:created>
  <dcterms:modified xsi:type="dcterms:W3CDTF">2014-03-31T11:43:00Z</dcterms:modified>
</cp:coreProperties>
</file>