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AAA" w:rsidRDefault="00AC2F14" w:rsidP="00AC2F14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Дудка А.О., </w:t>
      </w:r>
      <w:proofErr w:type="spellStart"/>
      <w:r w:rsidR="00C52AAA">
        <w:rPr>
          <w:rFonts w:ascii="Times New Roman" w:hAnsi="Times New Roman" w:cs="Times New Roman"/>
          <w:b/>
          <w:sz w:val="28"/>
          <w:szCs w:val="28"/>
          <w:lang w:val="uk-UA"/>
        </w:rPr>
        <w:t>Жинюх</w:t>
      </w:r>
      <w:proofErr w:type="spellEnd"/>
      <w:r w:rsidR="00C52AA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Р.П.</w:t>
      </w:r>
    </w:p>
    <w:p w:rsidR="00A71518" w:rsidRPr="001653E6" w:rsidRDefault="00AC2F14" w:rsidP="00AC2F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ПСИХОЛОГІЧНІ АСПЕКТИ </w:t>
      </w:r>
      <w:r w:rsidR="00C52AAA" w:rsidRPr="003C5016">
        <w:rPr>
          <w:rFonts w:ascii="Times New Roman" w:hAnsi="Times New Roman" w:cs="Times New Roman"/>
          <w:b/>
          <w:sz w:val="28"/>
          <w:szCs w:val="28"/>
          <w:lang w:val="uk-UA"/>
        </w:rPr>
        <w:t>ОБ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ДАРОВАНОСТІ ПІДЛІТКІВ</w:t>
      </w:r>
    </w:p>
    <w:p w:rsidR="00AC2F14" w:rsidRDefault="00AC2F14" w:rsidP="00AC2F14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C2F14">
        <w:rPr>
          <w:rFonts w:ascii="Times New Roman" w:hAnsi="Times New Roman" w:cs="Times New Roman"/>
          <w:sz w:val="28"/>
          <w:szCs w:val="28"/>
        </w:rPr>
        <w:t xml:space="preserve">Актуальність теми дослідження визначається значним зростанням зацікавленості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AC2F14">
        <w:rPr>
          <w:rFonts w:ascii="Times New Roman" w:hAnsi="Times New Roman" w:cs="Times New Roman"/>
          <w:sz w:val="28"/>
          <w:szCs w:val="28"/>
        </w:rPr>
        <w:t xml:space="preserve"> реалізації інтелектуального </w:t>
      </w:r>
      <w:r>
        <w:rPr>
          <w:rFonts w:ascii="Times New Roman" w:hAnsi="Times New Roman" w:cs="Times New Roman"/>
          <w:sz w:val="28"/>
          <w:szCs w:val="28"/>
        </w:rPr>
        <w:t>та</w:t>
      </w:r>
      <w:r w:rsidRPr="00AC2F14">
        <w:rPr>
          <w:rFonts w:ascii="Times New Roman" w:hAnsi="Times New Roman" w:cs="Times New Roman"/>
          <w:sz w:val="28"/>
          <w:szCs w:val="28"/>
        </w:rPr>
        <w:t xml:space="preserve"> творчого потенціалу молоді як одного з головних ресурсів розвитку сучасного суспільства. У відповідь на цей соціальний запит зростає обсяг наукових досліджень і практичних напрацювань, присвячених проблемі обдарованості </w:t>
      </w:r>
      <w:r>
        <w:rPr>
          <w:rFonts w:ascii="Times New Roman" w:hAnsi="Times New Roman" w:cs="Times New Roman"/>
          <w:sz w:val="28"/>
          <w:szCs w:val="28"/>
        </w:rPr>
        <w:t>та</w:t>
      </w:r>
      <w:r w:rsidRPr="00AC2F14">
        <w:rPr>
          <w:rFonts w:ascii="Times New Roman" w:hAnsi="Times New Roman" w:cs="Times New Roman"/>
          <w:sz w:val="28"/>
          <w:szCs w:val="28"/>
        </w:rPr>
        <w:t xml:space="preserve"> її розвитку у неповнолітніх. Разом із тим, основні теоретичні та методологічні аспекти цієї проблеми, до числа яких належить питання про особливості психічного онтогенезу обдарованих неповнолітніх, залишаються вкрай дискусійними.</w:t>
      </w:r>
    </w:p>
    <w:p w:rsidR="00AC2F14" w:rsidRDefault="00C52AAA" w:rsidP="00517CB6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B15A4A">
        <w:rPr>
          <w:rFonts w:ascii="Times New Roman" w:hAnsi="Times New Roman" w:cs="Times New Roman"/>
          <w:sz w:val="28"/>
          <w:szCs w:val="28"/>
        </w:rPr>
        <w:t>Головною проблемою можна назвати певну систему освіти, при якій</w:t>
      </w:r>
      <w:r w:rsidR="00517CB6">
        <w:rPr>
          <w:rFonts w:ascii="Times New Roman" w:hAnsi="Times New Roman" w:cs="Times New Roman"/>
          <w:sz w:val="28"/>
          <w:szCs w:val="28"/>
        </w:rPr>
        <w:t xml:space="preserve"> </w:t>
      </w:r>
      <w:r w:rsidRPr="00B15A4A">
        <w:rPr>
          <w:rFonts w:ascii="Times New Roman" w:hAnsi="Times New Roman" w:cs="Times New Roman"/>
          <w:sz w:val="28"/>
          <w:szCs w:val="28"/>
        </w:rPr>
        <w:t>безліч обдарованих дітей просто не витримують соціального відсіву</w:t>
      </w:r>
      <w:r w:rsidR="00517CB6">
        <w:rPr>
          <w:rFonts w:ascii="Times New Roman" w:hAnsi="Times New Roman" w:cs="Times New Roman"/>
          <w:sz w:val="28"/>
          <w:szCs w:val="28"/>
        </w:rPr>
        <w:t xml:space="preserve"> </w:t>
      </w:r>
      <w:r w:rsidRPr="00B15A4A">
        <w:rPr>
          <w:rFonts w:ascii="Times New Roman" w:hAnsi="Times New Roman" w:cs="Times New Roman"/>
          <w:sz w:val="28"/>
          <w:szCs w:val="28"/>
        </w:rPr>
        <w:t>ще в школах. З огляду на той факт, що обдарованість можна розвивати, то виходить, завдання полягає в тому</w:t>
      </w:r>
      <w:r w:rsidR="00AC2F14">
        <w:rPr>
          <w:rFonts w:ascii="Times New Roman" w:hAnsi="Times New Roman" w:cs="Times New Roman"/>
          <w:sz w:val="28"/>
          <w:szCs w:val="28"/>
        </w:rPr>
        <w:t>,</w:t>
      </w:r>
      <w:r w:rsidRPr="00B15A4A">
        <w:rPr>
          <w:rFonts w:ascii="Times New Roman" w:hAnsi="Times New Roman" w:cs="Times New Roman"/>
          <w:sz w:val="28"/>
          <w:szCs w:val="28"/>
        </w:rPr>
        <w:t xml:space="preserve"> щоб допомогти розпізнати і розвивати обдарованість, ще зі шкільних років.</w:t>
      </w:r>
      <w:r w:rsidR="00517CB6">
        <w:rPr>
          <w:rFonts w:ascii="Times New Roman" w:hAnsi="Times New Roman" w:cs="Times New Roman"/>
          <w:sz w:val="28"/>
          <w:szCs w:val="28"/>
        </w:rPr>
        <w:t xml:space="preserve"> </w:t>
      </w:r>
      <w:r w:rsidR="001E4852" w:rsidRPr="00B15A4A">
        <w:rPr>
          <w:rFonts w:ascii="Times New Roman" w:hAnsi="Times New Roman" w:cs="Times New Roman"/>
          <w:sz w:val="28"/>
          <w:szCs w:val="28"/>
        </w:rPr>
        <w:t>Найважливіше, не пропустити на не згубити талант у дитині. Виявлення здібностей школярів залежить від їх масштабу, творчої та креативної спрямованості, так як, від цього буде залежати вибір професії, професійна підготовка та о</w:t>
      </w:r>
      <w:r w:rsidR="008C73F9">
        <w:rPr>
          <w:rFonts w:ascii="Times New Roman" w:hAnsi="Times New Roman" w:cs="Times New Roman"/>
          <w:sz w:val="28"/>
          <w:szCs w:val="28"/>
        </w:rPr>
        <w:t xml:space="preserve">рієнтація раціонального використання своїх здібностей, талантів та </w:t>
      </w:r>
      <w:r w:rsidR="001E4852" w:rsidRPr="00B15A4A">
        <w:rPr>
          <w:rFonts w:ascii="Times New Roman" w:hAnsi="Times New Roman" w:cs="Times New Roman"/>
          <w:sz w:val="28"/>
          <w:szCs w:val="28"/>
        </w:rPr>
        <w:t>обдарувань.</w:t>
      </w:r>
    </w:p>
    <w:p w:rsidR="008C73F9" w:rsidRDefault="00AC2F14" w:rsidP="00AC2F14">
      <w:pPr>
        <w:pStyle w:val="a3"/>
        <w:ind w:firstLine="709"/>
        <w:rPr>
          <w:rFonts w:ascii="Times New Roman" w:hAnsi="Times New Roman" w:cs="Times New Roman"/>
          <w:sz w:val="28"/>
        </w:rPr>
      </w:pPr>
      <w:r w:rsidRPr="00706073">
        <w:rPr>
          <w:rFonts w:ascii="Times New Roman" w:hAnsi="Times New Roman" w:cs="Times New Roman"/>
          <w:sz w:val="28"/>
        </w:rPr>
        <w:t xml:space="preserve">У своїх роботах про проблему обдарованості писали </w:t>
      </w:r>
      <w:r w:rsidR="008C73F9">
        <w:rPr>
          <w:rFonts w:ascii="Times New Roman" w:hAnsi="Times New Roman" w:cs="Times New Roman"/>
          <w:sz w:val="28"/>
        </w:rPr>
        <w:t>наступні дослідники: О.М. </w:t>
      </w:r>
      <w:proofErr w:type="spellStart"/>
      <w:r w:rsidRPr="00706073">
        <w:rPr>
          <w:rFonts w:ascii="Times New Roman" w:hAnsi="Times New Roman" w:cs="Times New Roman"/>
          <w:sz w:val="28"/>
        </w:rPr>
        <w:t>М</w:t>
      </w:r>
      <w:r w:rsidR="008C73F9">
        <w:rPr>
          <w:rFonts w:ascii="Times New Roman" w:hAnsi="Times New Roman" w:cs="Times New Roman"/>
          <w:sz w:val="28"/>
        </w:rPr>
        <w:t>атюшкін</w:t>
      </w:r>
      <w:proofErr w:type="spellEnd"/>
      <w:r w:rsidR="008C73F9">
        <w:rPr>
          <w:rFonts w:ascii="Times New Roman" w:hAnsi="Times New Roman" w:cs="Times New Roman"/>
          <w:sz w:val="28"/>
        </w:rPr>
        <w:t xml:space="preserve">, П. Торренс, К. Тейлор, </w:t>
      </w:r>
      <w:proofErr w:type="spellStart"/>
      <w:r w:rsidR="008C73F9">
        <w:rPr>
          <w:rFonts w:ascii="Times New Roman" w:hAnsi="Times New Roman" w:cs="Times New Roman"/>
          <w:sz w:val="28"/>
        </w:rPr>
        <w:t>Дж</w:t>
      </w:r>
      <w:proofErr w:type="spellEnd"/>
      <w:r w:rsidR="008C73F9">
        <w:rPr>
          <w:rFonts w:ascii="Times New Roman" w:hAnsi="Times New Roman" w:cs="Times New Roman"/>
          <w:sz w:val="28"/>
        </w:rPr>
        <w:t>. </w:t>
      </w:r>
      <w:proofErr w:type="spellStart"/>
      <w:r w:rsidR="008C73F9">
        <w:rPr>
          <w:rFonts w:ascii="Times New Roman" w:hAnsi="Times New Roman" w:cs="Times New Roman"/>
          <w:sz w:val="28"/>
        </w:rPr>
        <w:t>Керрол</w:t>
      </w:r>
      <w:proofErr w:type="spellEnd"/>
      <w:r w:rsidR="008C73F9">
        <w:rPr>
          <w:rFonts w:ascii="Times New Roman" w:hAnsi="Times New Roman" w:cs="Times New Roman"/>
          <w:sz w:val="28"/>
        </w:rPr>
        <w:t>, С.Л. </w:t>
      </w:r>
      <w:proofErr w:type="spellStart"/>
      <w:r w:rsidRPr="00706073">
        <w:rPr>
          <w:rFonts w:ascii="Times New Roman" w:hAnsi="Times New Roman" w:cs="Times New Roman"/>
          <w:sz w:val="28"/>
        </w:rPr>
        <w:t>Рубінштейн</w:t>
      </w:r>
      <w:proofErr w:type="spellEnd"/>
      <w:r w:rsidRPr="00706073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Б.М. </w:t>
      </w:r>
      <w:proofErr w:type="spellStart"/>
      <w:r>
        <w:rPr>
          <w:rFonts w:ascii="Times New Roman" w:hAnsi="Times New Roman" w:cs="Times New Roman"/>
          <w:sz w:val="28"/>
        </w:rPr>
        <w:t>Теплов</w:t>
      </w:r>
      <w:proofErr w:type="spellEnd"/>
      <w:r w:rsidRPr="00706073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> Ж. </w:t>
      </w:r>
      <w:proofErr w:type="spellStart"/>
      <w:r w:rsidRPr="00706073">
        <w:rPr>
          <w:rFonts w:ascii="Times New Roman" w:hAnsi="Times New Roman" w:cs="Times New Roman"/>
          <w:sz w:val="28"/>
        </w:rPr>
        <w:t>Бр</w:t>
      </w:r>
      <w:r>
        <w:rPr>
          <w:rFonts w:ascii="Times New Roman" w:hAnsi="Times New Roman" w:cs="Times New Roman"/>
          <w:sz w:val="28"/>
        </w:rPr>
        <w:t>юно</w:t>
      </w:r>
      <w:proofErr w:type="spellEnd"/>
      <w:r>
        <w:rPr>
          <w:rFonts w:ascii="Times New Roman" w:hAnsi="Times New Roman" w:cs="Times New Roman"/>
          <w:sz w:val="28"/>
        </w:rPr>
        <w:t>, Н.С. </w:t>
      </w:r>
      <w:proofErr w:type="spellStart"/>
      <w:r w:rsidRPr="00706073">
        <w:rPr>
          <w:rFonts w:ascii="Times New Roman" w:hAnsi="Times New Roman" w:cs="Times New Roman"/>
          <w:sz w:val="28"/>
        </w:rPr>
        <w:t>Лейтес</w:t>
      </w:r>
      <w:proofErr w:type="spellEnd"/>
      <w:r w:rsidRPr="00706073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> та інші</w:t>
      </w:r>
      <w:r w:rsidRPr="00C93105">
        <w:rPr>
          <w:rFonts w:ascii="Times New Roman" w:hAnsi="Times New Roman" w:cs="Times New Roman"/>
          <w:sz w:val="28"/>
        </w:rPr>
        <w:t>.</w:t>
      </w:r>
    </w:p>
    <w:p w:rsidR="008C73F9" w:rsidRDefault="00B15A4A" w:rsidP="00AC2F14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B15A4A">
        <w:rPr>
          <w:rFonts w:ascii="Times New Roman" w:hAnsi="Times New Roman" w:cs="Times New Roman"/>
          <w:sz w:val="28"/>
          <w:szCs w:val="28"/>
        </w:rPr>
        <w:t>Феномен обдарованості має в собі інтереси та результ</w:t>
      </w:r>
      <w:r w:rsidR="00706073">
        <w:rPr>
          <w:rFonts w:ascii="Times New Roman" w:hAnsi="Times New Roman" w:cs="Times New Roman"/>
          <w:sz w:val="28"/>
          <w:szCs w:val="28"/>
        </w:rPr>
        <w:t>а</w:t>
      </w:r>
      <w:r w:rsidR="008C73F9">
        <w:rPr>
          <w:rFonts w:ascii="Times New Roman" w:hAnsi="Times New Roman" w:cs="Times New Roman"/>
          <w:sz w:val="28"/>
          <w:szCs w:val="28"/>
        </w:rPr>
        <w:t xml:space="preserve">ти різних дисциплін та основою є проблеми навчання, розвитку та виявлення обдарованих </w:t>
      </w:r>
      <w:r w:rsidRPr="00B15A4A">
        <w:rPr>
          <w:rFonts w:ascii="Times New Roman" w:hAnsi="Times New Roman" w:cs="Times New Roman"/>
          <w:sz w:val="28"/>
          <w:szCs w:val="28"/>
        </w:rPr>
        <w:t xml:space="preserve">дітей. </w:t>
      </w:r>
      <w:r w:rsidR="00AC2F14" w:rsidRPr="00AC2F14">
        <w:rPr>
          <w:rFonts w:ascii="Times New Roman" w:hAnsi="Times New Roman" w:cs="Times New Roman"/>
          <w:sz w:val="28"/>
          <w:szCs w:val="28"/>
        </w:rPr>
        <w:t>Обдарованість – це високий рівень здібностей людини, що дозволяє їй досягти особливих успіхів у певній г</w:t>
      </w:r>
      <w:r w:rsidR="000836E8">
        <w:rPr>
          <w:rFonts w:ascii="Times New Roman" w:hAnsi="Times New Roman" w:cs="Times New Roman"/>
          <w:sz w:val="28"/>
          <w:szCs w:val="28"/>
        </w:rPr>
        <w:t xml:space="preserve">алузі діяльності. Поділяють на </w:t>
      </w:r>
      <w:r w:rsidR="00AC2F14" w:rsidRPr="00AC2F14">
        <w:rPr>
          <w:rFonts w:ascii="Times New Roman" w:hAnsi="Times New Roman" w:cs="Times New Roman"/>
          <w:sz w:val="28"/>
          <w:szCs w:val="28"/>
        </w:rPr>
        <w:t xml:space="preserve">загальну і спеціальну обдарованість. Загальна - це в цілому розумова обдарованість, </w:t>
      </w:r>
      <w:r w:rsidR="008C73F9">
        <w:rPr>
          <w:rFonts w:ascii="Times New Roman" w:hAnsi="Times New Roman" w:cs="Times New Roman"/>
          <w:sz w:val="28"/>
          <w:szCs w:val="28"/>
        </w:rPr>
        <w:t xml:space="preserve">що </w:t>
      </w:r>
      <w:r w:rsidR="00AC2F14" w:rsidRPr="00AC2F14">
        <w:rPr>
          <w:rFonts w:ascii="Times New Roman" w:hAnsi="Times New Roman" w:cs="Times New Roman"/>
          <w:sz w:val="28"/>
          <w:szCs w:val="28"/>
        </w:rPr>
        <w:t>виявляється в оволодінні всіма видами діяльності, для успішного здійснення яких, необхідні певні розумові якості. Спеціальна обдарованість пов’язана з певними видами діяльності, в яких вона найбільше розвивається.</w:t>
      </w:r>
    </w:p>
    <w:p w:rsidR="008C73F9" w:rsidRDefault="00B15A4A" w:rsidP="00AC2F14">
      <w:pPr>
        <w:pStyle w:val="a3"/>
        <w:ind w:firstLine="709"/>
        <w:rPr>
          <w:rFonts w:ascii="Times New Roman" w:hAnsi="Times New Roman" w:cs="Times New Roman"/>
          <w:sz w:val="28"/>
        </w:rPr>
      </w:pPr>
      <w:r w:rsidRPr="00706073">
        <w:rPr>
          <w:rFonts w:ascii="Times New Roman" w:hAnsi="Times New Roman" w:cs="Times New Roman"/>
          <w:sz w:val="28"/>
        </w:rPr>
        <w:t xml:space="preserve">Обдарованість не завершується на рівні IQ та здібностях, вона включає в себе пізнавальну активність, нестандартне мислення, </w:t>
      </w:r>
      <w:proofErr w:type="spellStart"/>
      <w:r w:rsidRPr="00706073">
        <w:rPr>
          <w:rFonts w:ascii="Times New Roman" w:hAnsi="Times New Roman" w:cs="Times New Roman"/>
          <w:sz w:val="28"/>
        </w:rPr>
        <w:t>працезда</w:t>
      </w:r>
      <w:r w:rsidR="008C73F9">
        <w:rPr>
          <w:rFonts w:ascii="Times New Roman" w:hAnsi="Times New Roman" w:cs="Times New Roman"/>
          <w:sz w:val="28"/>
        </w:rPr>
        <w:t>ність</w:t>
      </w:r>
      <w:proofErr w:type="spellEnd"/>
      <w:r w:rsidR="008C73F9">
        <w:rPr>
          <w:rFonts w:ascii="Times New Roman" w:hAnsi="Times New Roman" w:cs="Times New Roman"/>
          <w:sz w:val="28"/>
        </w:rPr>
        <w:t xml:space="preserve">, творчість, креативність тощо. </w:t>
      </w:r>
      <w:r w:rsidRPr="00706073">
        <w:rPr>
          <w:rFonts w:ascii="Times New Roman" w:hAnsi="Times New Roman" w:cs="Times New Roman"/>
          <w:sz w:val="28"/>
        </w:rPr>
        <w:t>Обдарованість має свою резуль</w:t>
      </w:r>
      <w:r w:rsidR="00C93105">
        <w:rPr>
          <w:rFonts w:ascii="Times New Roman" w:hAnsi="Times New Roman" w:cs="Times New Roman"/>
          <w:sz w:val="28"/>
        </w:rPr>
        <w:t>тативну та процесуальну сторону</w:t>
      </w:r>
      <w:r w:rsidR="00C93105" w:rsidRPr="002639C2">
        <w:rPr>
          <w:rFonts w:ascii="Times New Roman" w:hAnsi="Times New Roman" w:cs="Times New Roman"/>
          <w:sz w:val="28"/>
          <w:lang w:val="ru-RU"/>
        </w:rPr>
        <w:t>.</w:t>
      </w:r>
    </w:p>
    <w:p w:rsidR="00C52AAA" w:rsidRDefault="00B15A4A" w:rsidP="008C73F9">
      <w:pPr>
        <w:pStyle w:val="a3"/>
        <w:ind w:firstLine="709"/>
        <w:rPr>
          <w:rFonts w:ascii="Times New Roman" w:hAnsi="Times New Roman" w:cs="Times New Roman"/>
          <w:sz w:val="28"/>
        </w:rPr>
      </w:pPr>
      <w:r w:rsidRPr="00B15A4A">
        <w:rPr>
          <w:rFonts w:ascii="Times New Roman" w:hAnsi="Times New Roman" w:cs="Times New Roman"/>
          <w:sz w:val="28"/>
          <w:szCs w:val="28"/>
        </w:rPr>
        <w:t xml:space="preserve">В закладах освіти зазвичай оцінюють та перевіряють тільки результативну сторону, в той момент як процесуальна сторона, </w:t>
      </w:r>
      <w:r w:rsidR="00207E57">
        <w:rPr>
          <w:rFonts w:ascii="Times New Roman" w:hAnsi="Times New Roman" w:cs="Times New Roman"/>
          <w:sz w:val="28"/>
          <w:szCs w:val="28"/>
        </w:rPr>
        <w:t>що</w:t>
      </w:r>
      <w:r w:rsidRPr="00B15A4A">
        <w:rPr>
          <w:rFonts w:ascii="Times New Roman" w:hAnsi="Times New Roman" w:cs="Times New Roman"/>
          <w:sz w:val="28"/>
          <w:szCs w:val="28"/>
        </w:rPr>
        <w:t xml:space="preserve"> й визначає становлення обдарованості, залишається прихованою. До результативної сторони обд</w:t>
      </w:r>
      <w:r w:rsidR="00706073">
        <w:rPr>
          <w:rFonts w:ascii="Times New Roman" w:hAnsi="Times New Roman" w:cs="Times New Roman"/>
          <w:sz w:val="28"/>
          <w:szCs w:val="28"/>
        </w:rPr>
        <w:t>арованості  належать особистісні</w:t>
      </w:r>
      <w:r w:rsidRPr="00B15A4A">
        <w:rPr>
          <w:rFonts w:ascii="Times New Roman" w:hAnsi="Times New Roman" w:cs="Times New Roman"/>
          <w:sz w:val="28"/>
          <w:szCs w:val="28"/>
        </w:rPr>
        <w:t xml:space="preserve"> властивості дитини </w:t>
      </w:r>
      <w:r w:rsidR="00207E57">
        <w:rPr>
          <w:rFonts w:ascii="Times New Roman" w:hAnsi="Times New Roman" w:cs="Times New Roman"/>
          <w:sz w:val="28"/>
          <w:szCs w:val="28"/>
        </w:rPr>
        <w:t>та</w:t>
      </w:r>
      <w:r w:rsidRPr="00B15A4A">
        <w:rPr>
          <w:rFonts w:ascii="Times New Roman" w:hAnsi="Times New Roman" w:cs="Times New Roman"/>
          <w:sz w:val="28"/>
          <w:szCs w:val="28"/>
        </w:rPr>
        <w:t xml:space="preserve"> умови зовнішнього середовища. Деякі науков</w:t>
      </w:r>
      <w:r w:rsidR="00394929">
        <w:rPr>
          <w:rFonts w:ascii="Times New Roman" w:hAnsi="Times New Roman" w:cs="Times New Roman"/>
          <w:sz w:val="28"/>
          <w:szCs w:val="28"/>
        </w:rPr>
        <w:t>ці, вважають що, обдарованість</w:t>
      </w:r>
      <w:r w:rsidR="008C73F9">
        <w:rPr>
          <w:rFonts w:ascii="Times New Roman" w:hAnsi="Times New Roman" w:cs="Times New Roman"/>
          <w:sz w:val="28"/>
          <w:szCs w:val="28"/>
        </w:rPr>
        <w:t xml:space="preserve"> </w:t>
      </w:r>
      <w:r w:rsidR="00394929">
        <w:rPr>
          <w:rFonts w:ascii="Times New Roman" w:hAnsi="Times New Roman" w:cs="Times New Roman"/>
          <w:sz w:val="28"/>
          <w:szCs w:val="28"/>
        </w:rPr>
        <w:t xml:space="preserve">- це </w:t>
      </w:r>
      <w:r w:rsidRPr="00B15A4A">
        <w:rPr>
          <w:rFonts w:ascii="Times New Roman" w:hAnsi="Times New Roman" w:cs="Times New Roman"/>
          <w:sz w:val="28"/>
          <w:szCs w:val="28"/>
        </w:rPr>
        <w:t>системна якість психіки та потенціал який, постійно знаходиться в динаміці і безперервно змінюється.</w:t>
      </w:r>
      <w:r w:rsidR="008C73F9">
        <w:rPr>
          <w:rFonts w:ascii="Times New Roman" w:hAnsi="Times New Roman" w:cs="Times New Roman"/>
          <w:sz w:val="28"/>
          <w:szCs w:val="28"/>
        </w:rPr>
        <w:t xml:space="preserve"> О</w:t>
      </w:r>
      <w:r w:rsidR="00706073" w:rsidRPr="00706073">
        <w:rPr>
          <w:rFonts w:ascii="Times New Roman" w:hAnsi="Times New Roman" w:cs="Times New Roman"/>
          <w:sz w:val="28"/>
        </w:rPr>
        <w:t>бдарованість проявлятися у всіх дітей та підлітків на різних стадіях. І якщо людина має</w:t>
      </w:r>
      <w:r w:rsidR="00394929">
        <w:rPr>
          <w:rFonts w:ascii="Times New Roman" w:hAnsi="Times New Roman" w:cs="Times New Roman"/>
          <w:sz w:val="28"/>
        </w:rPr>
        <w:t xml:space="preserve"> хоча б один компонент, то її вж</w:t>
      </w:r>
      <w:r w:rsidR="00706073" w:rsidRPr="00706073">
        <w:rPr>
          <w:rFonts w:ascii="Times New Roman" w:hAnsi="Times New Roman" w:cs="Times New Roman"/>
          <w:sz w:val="28"/>
        </w:rPr>
        <w:t xml:space="preserve">е можна вважати </w:t>
      </w:r>
      <w:r w:rsidR="000836E8">
        <w:rPr>
          <w:rFonts w:ascii="Times New Roman" w:hAnsi="Times New Roman" w:cs="Times New Roman"/>
          <w:sz w:val="28"/>
        </w:rPr>
        <w:t>обдарованою в своїй діяльності.</w:t>
      </w:r>
    </w:p>
    <w:p w:rsidR="00517CB6" w:rsidRDefault="000836E8" w:rsidP="00517CB6">
      <w:pPr>
        <w:pBdr>
          <w:bottom w:val="single" w:sz="4" w:space="1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836E8">
        <w:rPr>
          <w:rFonts w:ascii="Times New Roman" w:hAnsi="Times New Roman" w:cs="Times New Roman"/>
          <w:sz w:val="28"/>
          <w:lang w:val="uk-UA"/>
        </w:rPr>
        <w:t xml:space="preserve">Таким чином, можемо </w:t>
      </w:r>
      <w:r>
        <w:rPr>
          <w:rFonts w:ascii="Times New Roman" w:hAnsi="Times New Roman" w:cs="Times New Roman"/>
          <w:sz w:val="28"/>
          <w:lang w:val="uk-UA"/>
        </w:rPr>
        <w:t>зазначити</w:t>
      </w:r>
      <w:r w:rsidRPr="000836E8">
        <w:rPr>
          <w:rFonts w:ascii="Times New Roman" w:hAnsi="Times New Roman" w:cs="Times New Roman"/>
          <w:sz w:val="28"/>
          <w:lang w:val="uk-UA"/>
        </w:rPr>
        <w:t xml:space="preserve">, що 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0836E8">
        <w:rPr>
          <w:rFonts w:ascii="Times New Roman" w:hAnsi="Times New Roman" w:cs="Times New Roman"/>
          <w:sz w:val="28"/>
          <w:szCs w:val="28"/>
          <w:lang w:val="uk-UA"/>
        </w:rPr>
        <w:t>бдарованість може розгля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датися як, внутрішня структура </w:t>
      </w:r>
      <w:r w:rsidRPr="000836E8">
        <w:rPr>
          <w:rFonts w:ascii="Times New Roman" w:hAnsi="Times New Roman" w:cs="Times New Roman"/>
          <w:sz w:val="28"/>
          <w:szCs w:val="28"/>
          <w:lang w:val="uk-UA"/>
        </w:rPr>
        <w:t>під впливом безлічі внутрішніх і зовнішніх проявів тієї чи іншої здібності в індивіда.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836E8">
        <w:rPr>
          <w:rFonts w:ascii="Times New Roman" w:hAnsi="Times New Roman" w:cs="Times New Roman"/>
          <w:sz w:val="28"/>
          <w:szCs w:val="28"/>
          <w:lang w:val="uk-UA"/>
        </w:rPr>
        <w:t>Здібності та обдарованість є складовою загальної структури особливості. Здебільшого вони пов’язані темпераментом, характером, індивідуально-психічним розвитком індивіда в процесі виховання та діяльності.</w:t>
      </w:r>
      <w:r w:rsidR="00517CB6" w:rsidRPr="00517CB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17CB6" w:rsidRPr="003B066B" w:rsidRDefault="00517CB6" w:rsidP="00517C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066B">
        <w:rPr>
          <w:rFonts w:ascii="Times New Roman" w:hAnsi="Times New Roman" w:cs="Times New Roman"/>
          <w:sz w:val="28"/>
          <w:szCs w:val="28"/>
          <w:lang w:val="uk-UA"/>
        </w:rPr>
        <w:t>Робота виконан</w:t>
      </w:r>
      <w:r w:rsidR="002C3E56">
        <w:rPr>
          <w:rFonts w:ascii="Times New Roman" w:hAnsi="Times New Roman" w:cs="Times New Roman"/>
          <w:sz w:val="28"/>
          <w:szCs w:val="28"/>
          <w:lang w:val="uk-UA"/>
        </w:rPr>
        <w:t xml:space="preserve">а під керівництвом доц. </w:t>
      </w:r>
      <w:r w:rsidR="002C3E56" w:rsidRPr="003B066B">
        <w:rPr>
          <w:rFonts w:ascii="Times New Roman" w:hAnsi="Times New Roman" w:cs="Times New Roman"/>
          <w:sz w:val="28"/>
          <w:szCs w:val="28"/>
          <w:lang w:val="uk-UA"/>
        </w:rPr>
        <w:t>каф. ПП</w:t>
      </w:r>
      <w:r w:rsidR="002C3E5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C3E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C3E56">
        <w:rPr>
          <w:rFonts w:ascii="Times New Roman" w:hAnsi="Times New Roman" w:cs="Times New Roman"/>
          <w:sz w:val="28"/>
          <w:szCs w:val="28"/>
          <w:lang w:val="uk-UA"/>
        </w:rPr>
        <w:t>к.психол</w:t>
      </w:r>
      <w:bookmarkStart w:id="0" w:name="_GoBack"/>
      <w:bookmarkEnd w:id="0"/>
      <w:r w:rsidR="002C3E56">
        <w:rPr>
          <w:rFonts w:ascii="Times New Roman" w:hAnsi="Times New Roman" w:cs="Times New Roman"/>
          <w:sz w:val="28"/>
          <w:szCs w:val="28"/>
          <w:lang w:val="uk-UA"/>
        </w:rPr>
        <w:t>.н</w:t>
      </w:r>
      <w:proofErr w:type="spellEnd"/>
      <w:r w:rsidR="002C3E5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3B066B">
        <w:rPr>
          <w:rFonts w:ascii="Times New Roman" w:hAnsi="Times New Roman" w:cs="Times New Roman"/>
          <w:sz w:val="28"/>
          <w:szCs w:val="28"/>
          <w:lang w:val="uk-UA"/>
        </w:rPr>
        <w:t>Колчигіної</w:t>
      </w:r>
      <w:proofErr w:type="spellEnd"/>
      <w:r w:rsidRPr="003B066B">
        <w:rPr>
          <w:rFonts w:ascii="Times New Roman" w:hAnsi="Times New Roman" w:cs="Times New Roman"/>
          <w:sz w:val="28"/>
          <w:szCs w:val="28"/>
          <w:lang w:val="uk-UA"/>
        </w:rPr>
        <w:t xml:space="preserve"> А.В.</w:t>
      </w:r>
    </w:p>
    <w:p w:rsidR="009C45E4" w:rsidRPr="0022589D" w:rsidRDefault="002C3E56" w:rsidP="00517CB6">
      <w:pPr>
        <w:pStyle w:val="a6"/>
        <w:spacing w:line="240" w:lineRule="auto"/>
        <w:ind w:left="0" w:firstLine="709"/>
        <w:jc w:val="both"/>
        <w:rPr>
          <w:lang w:val="uk-UA"/>
        </w:rPr>
      </w:pPr>
    </w:p>
    <w:sectPr w:rsidR="009C45E4" w:rsidRPr="0022589D" w:rsidSect="00EA5989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9B9C44A4"/>
    <w:lvl w:ilvl="0" w:tplc="96888F4A">
      <w:start w:val="4"/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086F42B3"/>
    <w:multiLevelType w:val="multilevel"/>
    <w:tmpl w:val="7AE8B9D4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E55"/>
    <w:rsid w:val="000836E8"/>
    <w:rsid w:val="001653E6"/>
    <w:rsid w:val="001E4852"/>
    <w:rsid w:val="00207E57"/>
    <w:rsid w:val="0022589D"/>
    <w:rsid w:val="002639C2"/>
    <w:rsid w:val="002B4A46"/>
    <w:rsid w:val="002C3E56"/>
    <w:rsid w:val="00394929"/>
    <w:rsid w:val="00517CB6"/>
    <w:rsid w:val="0065792A"/>
    <w:rsid w:val="006F4FB9"/>
    <w:rsid w:val="00706073"/>
    <w:rsid w:val="0087709A"/>
    <w:rsid w:val="008C73F9"/>
    <w:rsid w:val="009D4528"/>
    <w:rsid w:val="00A71518"/>
    <w:rsid w:val="00AC2F14"/>
    <w:rsid w:val="00B15A4A"/>
    <w:rsid w:val="00C52AAA"/>
    <w:rsid w:val="00C93105"/>
    <w:rsid w:val="00F73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CEB87"/>
  <w15:docId w15:val="{F9445262-F812-407C-8E75-EAA1FACAE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A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2AAA"/>
    <w:pPr>
      <w:spacing w:after="0" w:line="240" w:lineRule="auto"/>
      <w:ind w:firstLine="851"/>
      <w:jc w:val="both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C52A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2AA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25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8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</dc:creator>
  <cp:lastModifiedBy>asus</cp:lastModifiedBy>
  <cp:revision>8</cp:revision>
  <dcterms:created xsi:type="dcterms:W3CDTF">2020-11-17T17:03:00Z</dcterms:created>
  <dcterms:modified xsi:type="dcterms:W3CDTF">2020-11-18T04:22:00Z</dcterms:modified>
</cp:coreProperties>
</file>