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0A7" w:rsidRDefault="001F20A7" w:rsidP="001F20A7">
      <w:pPr>
        <w:pStyle w:val="1"/>
        <w:rPr>
          <w:lang w:val="uk-UA"/>
        </w:rPr>
      </w:pPr>
      <w:bookmarkStart w:id="0" w:name="_Toc378699327"/>
      <w:proofErr w:type="spellStart"/>
      <w:r>
        <w:rPr>
          <w:lang w:val="uk-UA"/>
        </w:rPr>
        <w:t>Юриков</w:t>
      </w:r>
      <w:proofErr w:type="spellEnd"/>
      <w:r>
        <w:rPr>
          <w:lang w:val="uk-UA"/>
        </w:rPr>
        <w:t xml:space="preserve"> В.О.</w:t>
      </w:r>
      <w:bookmarkEnd w:id="0"/>
    </w:p>
    <w:p w:rsidR="001F20A7" w:rsidRDefault="001F20A7" w:rsidP="001F20A7">
      <w:pPr>
        <w:pStyle w:val="1"/>
        <w:rPr>
          <w:bCs w:val="0"/>
        </w:rPr>
      </w:pPr>
      <w:bookmarkStart w:id="1" w:name="_Toc378699328"/>
      <w:r>
        <w:rPr>
          <w:bCs w:val="0"/>
        </w:rPr>
        <w:t>К ВОПРОСУ О ПРОЧНОСТИ ХВОСТОВЫХ СОЕДИНЕНИЙ РАБОЧИХ ЛОПАТОК ТУРБИН</w:t>
      </w:r>
      <w:bookmarkEnd w:id="1"/>
    </w:p>
    <w:p w:rsidR="001F20A7" w:rsidRDefault="001F20A7" w:rsidP="001F20A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Энергетика Украины базируется, в основном, на энергоблоках с паровыми турбинами единичной мощностью 200 и 300 МВт, значительная часть которых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работала расчетный и продленный ресурсы. Восстановление потенциала электр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станций, обеспечивающего бесперебойную качественную поставку потребителям электроэнергии путем замены изношенного оборудования на новое, требует бол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ших материальных затрат и времени.</w:t>
      </w:r>
    </w:p>
    <w:p w:rsidR="001F20A7" w:rsidRDefault="001F20A7" w:rsidP="001F20A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Альтернативным решением является продление ресурса службы существу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щего оборудования на основе глубокого анализа его состояния и, при необходим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сти, частичной замены элементов, дальнейшая работа которых не гарантирована без повреждений. При этом чрезвычайно важной является проблема обеспечения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дежности как эксплуатируемых, так и вновь вводимых агрегатов. </w:t>
      </w:r>
    </w:p>
    <w:p w:rsidR="001F20A7" w:rsidRDefault="001F20A7" w:rsidP="001F20A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Элементы проточной части паровых турбоагрегатов, в особенности большой единичной мощности на сверхкритические параметры пара, подвержены высоким удельным нагрузкам. Длительная безаварийная работа агрегатов в значительной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 зависит от долговечности лопаточного аппарата. К наиболее ответственным и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пряженным узлам проточной части относятся хвостовые соединения, предназначе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для крепления рабочих лопаток на роторе. Эти соединения характеризуются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равномерностью распределения силовых линий в объеме хвостовика, на формир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вание которых оказывают влияние характер приложения внешней нагрузки, нера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номерность распределения реактивных усилий по опорам хвостовика и концентр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ция напряжений, обусловленная геометрией.</w:t>
      </w:r>
    </w:p>
    <w:p w:rsidR="001F20A7" w:rsidRDefault="001F20A7" w:rsidP="001F20A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условиях эксплуатации турбомашин большинство разрушений хвостовых соединений носит усталостный характер, при котором развитие трещин начинается в зонах с максимальным уровнем напряжений. </w:t>
      </w:r>
    </w:p>
    <w:p w:rsidR="001F20A7" w:rsidRDefault="001F20A7" w:rsidP="001F20A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Примером повреждений могут служить разрушения хвостовиков лопаток 5-й ступени ротора среднего давления (РСД) турбины К-300-240 ХТЗ с грибовидным хвостовым соединением (рис. 1). Разрушения в этих хвостовиках имеются на уровне как верхней, так и нижней опор. Очаг разрушения расположен на острой кромке, выходящего на торец хвостовика паза.</w:t>
      </w:r>
    </w:p>
    <w:tbl>
      <w:tblPr>
        <w:tblW w:w="9828" w:type="dxa"/>
        <w:tblLook w:val="01E0"/>
      </w:tblPr>
      <w:tblGrid>
        <w:gridCol w:w="5398"/>
        <w:gridCol w:w="4430"/>
      </w:tblGrid>
      <w:tr w:rsidR="001F20A7" w:rsidTr="00986D85">
        <w:trPr>
          <w:trHeight w:val="70"/>
        </w:trPr>
        <w:tc>
          <w:tcPr>
            <w:tcW w:w="5398" w:type="dxa"/>
          </w:tcPr>
          <w:p w:rsidR="001F20A7" w:rsidRDefault="001F20A7" w:rsidP="00986D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object w:dxaOrig="13200" w:dyaOrig="41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1.55pt;height:80.4pt" o:ole="">
                  <v:imagedata r:id="rId4" o:title=""/>
                </v:shape>
                <o:OLEObject Type="Embed" ProgID="PBrush" ShapeID="_x0000_i1025" DrawAspect="Content" ObjectID="_1474181291" r:id="rId5"/>
              </w:object>
            </w:r>
          </w:p>
        </w:tc>
        <w:tc>
          <w:tcPr>
            <w:tcW w:w="4430" w:type="dxa"/>
          </w:tcPr>
          <w:p w:rsidR="001F20A7" w:rsidRDefault="001F20A7" w:rsidP="00986D85">
            <w:pPr>
              <w:ind w:hanging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object w:dxaOrig="10425" w:dyaOrig="5340">
                <v:shape id="_x0000_i1026" type="#_x0000_t75" style="width:200.1pt;height:101.9pt" o:ole="">
                  <v:imagedata r:id="rId6" o:title=""/>
                </v:shape>
                <o:OLEObject Type="Embed" ProgID="PBrush" ShapeID="_x0000_i1026" DrawAspect="Content" ObjectID="_1474181292" r:id="rId7"/>
              </w:object>
            </w:r>
          </w:p>
        </w:tc>
      </w:tr>
      <w:tr w:rsidR="001F20A7" w:rsidTr="00986D85">
        <w:tc>
          <w:tcPr>
            <w:tcW w:w="9828" w:type="dxa"/>
            <w:gridSpan w:val="2"/>
          </w:tcPr>
          <w:p w:rsidR="001F20A7" w:rsidRDefault="001F20A7" w:rsidP="00986D85">
            <w:pPr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Рис. Повреждения хвостовиков лопаток 5-й ступени РСД турбины           К-300-240 на уровне верхней и нижней опор обода</w:t>
            </w:r>
          </w:p>
        </w:tc>
      </w:tr>
    </w:tbl>
    <w:p w:rsidR="001F20A7" w:rsidRDefault="001F20A7" w:rsidP="001F20A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1F20A7" w:rsidRDefault="001F20A7" w:rsidP="001F20A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Работа выполнена под руководством доцента каф. ТЭ и</w:t>
      </w:r>
      <w:proofErr w:type="gramStart"/>
      <w:r>
        <w:rPr>
          <w:sz w:val="28"/>
          <w:szCs w:val="28"/>
        </w:rPr>
        <w:t xml:space="preserve"> Э</w:t>
      </w:r>
      <w:proofErr w:type="gramEnd"/>
      <w:r>
        <w:rPr>
          <w:sz w:val="28"/>
          <w:szCs w:val="28"/>
        </w:rPr>
        <w:t xml:space="preserve"> Фурсовой Т.Н.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F20A7"/>
    <w:rsid w:val="0007502A"/>
    <w:rsid w:val="001F20A7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F20A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20A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1519</Words>
  <Characters>866</Characters>
  <Application>Microsoft Office Word</Application>
  <DocSecurity>0</DocSecurity>
  <Lines>7</Lines>
  <Paragraphs>4</Paragraphs>
  <ScaleCrop>false</ScaleCrop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2014-10-07T06:59:00Z</dcterms:created>
  <dcterms:modified xsi:type="dcterms:W3CDTF">2014-10-07T07:00:00Z</dcterms:modified>
</cp:coreProperties>
</file>