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9E9" w:rsidRPr="00FC6E84" w:rsidRDefault="009279E9" w:rsidP="009279E9">
      <w:pPr>
        <w:ind w:firstLine="709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</w:rPr>
        <w:t>Гордиенко Ю.А.</w:t>
      </w:r>
      <w:r w:rsidRPr="00FC6E84">
        <w:rPr>
          <w:b/>
          <w:sz w:val="28"/>
          <w:szCs w:val="28"/>
          <w:lang w:val="uk-UA"/>
        </w:rPr>
        <w:t xml:space="preserve">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УІПА, м. Харкі</w:t>
      </w:r>
      <w:proofErr w:type="gramStart"/>
      <w:r w:rsidRPr="00FC6E84">
        <w:rPr>
          <w:sz w:val="28"/>
          <w:szCs w:val="28"/>
          <w:lang w:val="uk-UA"/>
        </w:rPr>
        <w:t>в</w:t>
      </w:r>
      <w:proofErr w:type="gramEnd"/>
    </w:p>
    <w:p w:rsidR="009279E9" w:rsidRPr="00FC6E84" w:rsidRDefault="009279E9" w:rsidP="009279E9">
      <w:pPr>
        <w:ind w:firstLine="709"/>
        <w:rPr>
          <w:b/>
          <w:sz w:val="28"/>
          <w:szCs w:val="28"/>
        </w:rPr>
      </w:pPr>
      <w:r w:rsidRPr="00FC6E84">
        <w:rPr>
          <w:b/>
          <w:sz w:val="28"/>
          <w:szCs w:val="28"/>
          <w:lang w:val="uk-UA"/>
        </w:rPr>
        <w:t>РАЗРАБОТКА УСТОЙЧИВОЙ ЛИПИДО-МАГНЕТИТОВОЙ СУСПЕНЗИИ</w:t>
      </w: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Качество растительных масел и жиров, используемых при производстве пищевых продуктов, определяет и качество конечного продукта. Срок пригодности большинства пищевых компонентов ограничен, а жир - один из наиболее склонных к порче компонентов. При длительном хранении происходит гидролиз жира, приводящий к образованию жирных кислот, способных окисляться кислородом воздуха. При этом появляется  неприятный привкус и запах. Кроме того, большинство продуктов окисления являются вредными для здоровья органическими соединениями. В связи с этим создание </w:t>
      </w:r>
      <w:proofErr w:type="spellStart"/>
      <w:r w:rsidRPr="00FC6E84">
        <w:rPr>
          <w:sz w:val="28"/>
          <w:szCs w:val="28"/>
        </w:rPr>
        <w:t>антиоксидантной</w:t>
      </w:r>
      <w:proofErr w:type="spellEnd"/>
      <w:r w:rsidRPr="00FC6E84">
        <w:rPr>
          <w:sz w:val="28"/>
          <w:szCs w:val="28"/>
        </w:rPr>
        <w:t xml:space="preserve"> добавки в жиры является весьма актуальным направлением исследований.</w:t>
      </w: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Цель работы - синтез мелкодисперсного магнетита и исследование возможности его эффективного использования для получения устойчивой </w:t>
      </w:r>
      <w:proofErr w:type="spellStart"/>
      <w:r w:rsidRPr="00FC6E84">
        <w:rPr>
          <w:sz w:val="28"/>
          <w:szCs w:val="28"/>
        </w:rPr>
        <w:t>липидо</w:t>
      </w:r>
      <w:proofErr w:type="spellEnd"/>
      <w:r w:rsidRPr="00FC6E84">
        <w:rPr>
          <w:sz w:val="28"/>
          <w:szCs w:val="28"/>
        </w:rPr>
        <w:t xml:space="preserve"> - магнетитовой суспензии.</w:t>
      </w: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Существует несколько методов получения магнетита: термической, электрической, вакуумной, химической конденсации. Это позволяет получать магнетит коллоидного размера, имеющий минимум примесей, которые легко удаляются. </w:t>
      </w:r>
      <w:r w:rsidRPr="00FC6E84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</w:rPr>
        <w:t>Полученный в данных условиях осадок черного цвета отвечает составу Fe3O4 и является двойным оксидом двух- и трехвалентного железа (FeO.Fe2O3), со структурой шпинели. Формула магнетита часто записывается как Fе3</w:t>
      </w:r>
      <w:r w:rsidRPr="00FC6E84">
        <w:rPr>
          <w:sz w:val="28"/>
          <w:szCs w:val="28"/>
        </w:rPr>
        <w:sym w:font="Symbol" w:char="F02B"/>
      </w:r>
      <w:r w:rsidRPr="00FC6E84">
        <w:rPr>
          <w:sz w:val="28"/>
          <w:szCs w:val="28"/>
        </w:rPr>
        <w:t>[Fе3</w:t>
      </w:r>
      <w:r w:rsidRPr="00FC6E84">
        <w:rPr>
          <w:sz w:val="28"/>
          <w:szCs w:val="28"/>
        </w:rPr>
        <w:sym w:font="Symbol" w:char="F02B"/>
      </w:r>
      <w:r w:rsidRPr="00FC6E84">
        <w:rPr>
          <w:sz w:val="28"/>
          <w:szCs w:val="28"/>
        </w:rPr>
        <w:t>Fе2</w:t>
      </w:r>
      <w:r w:rsidRPr="00FC6E84">
        <w:rPr>
          <w:sz w:val="28"/>
          <w:szCs w:val="28"/>
        </w:rPr>
        <w:sym w:font="Symbol" w:char="F02B"/>
      </w:r>
      <w:r w:rsidRPr="00FC6E84">
        <w:rPr>
          <w:sz w:val="28"/>
          <w:szCs w:val="28"/>
        </w:rPr>
        <w:t>]O42</w:t>
      </w:r>
      <w:r w:rsidRPr="00FC6E84">
        <w:rPr>
          <w:sz w:val="28"/>
          <w:szCs w:val="28"/>
        </w:rPr>
        <w:sym w:font="Symbol" w:char="F02D"/>
      </w:r>
      <w:r w:rsidRPr="00FC6E84">
        <w:rPr>
          <w:sz w:val="28"/>
          <w:szCs w:val="28"/>
        </w:rPr>
        <w:t>. Электронно-микроскопические исследования подтвердили наличие в порошке агломератов.</w:t>
      </w: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  <w:lang w:val="uk-UA"/>
        </w:rPr>
        <w:t xml:space="preserve"> В </w:t>
      </w:r>
      <w:proofErr w:type="spellStart"/>
      <w:r w:rsidRPr="00FC6E84">
        <w:rPr>
          <w:sz w:val="28"/>
          <w:szCs w:val="28"/>
          <w:lang w:val="uk-UA"/>
        </w:rPr>
        <w:t>работе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</w:rPr>
        <w:t xml:space="preserve">получали тонкую суспензию системы магнетит – масло, используя стабилизатор. </w:t>
      </w: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Установлено, что при высушивании порошка магнетита на воздухе образуются твердые агрегаты, дисперсность порошка изменяется до 30-60 мкм, а суспензия, содержащая такой порошок, является крайне неустойчивой. В качестве стабилизатора суспензии (ПАВ) использовали </w:t>
      </w:r>
      <w:proofErr w:type="spellStart"/>
      <w:r w:rsidRPr="00FC6E84">
        <w:rPr>
          <w:sz w:val="28"/>
          <w:szCs w:val="28"/>
        </w:rPr>
        <w:t>моноацилглицерол</w:t>
      </w:r>
      <w:proofErr w:type="spellEnd"/>
      <w:r w:rsidRPr="00FC6E84">
        <w:rPr>
          <w:sz w:val="28"/>
          <w:szCs w:val="28"/>
        </w:rPr>
        <w:t xml:space="preserve">. При комнатной температуре это вещество  находится в твердом состоянии. </w:t>
      </w:r>
    </w:p>
    <w:p w:rsidR="009279E9" w:rsidRPr="00FC6E84" w:rsidRDefault="009279E9" w:rsidP="009279E9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>Смешение магнетита с ПАВ осуществляли двумя способами: 1) предварительно расплавляли ПАВ и добавляли в него при перемешивании порошок магнетита; 2) порошок с ПАВ измельчали в ступке и нагревали на водяной бане до 50-60</w:t>
      </w:r>
      <w:proofErr w:type="gramStart"/>
      <w:r w:rsidRPr="00FC6E84">
        <w:rPr>
          <w:sz w:val="28"/>
          <w:szCs w:val="28"/>
        </w:rPr>
        <w:t xml:space="preserve"> °С</w:t>
      </w:r>
      <w:proofErr w:type="gramEnd"/>
      <w:r w:rsidRPr="00FC6E84">
        <w:rPr>
          <w:sz w:val="28"/>
          <w:szCs w:val="28"/>
        </w:rPr>
        <w:t xml:space="preserve"> до расплавления стабилизатора. </w:t>
      </w:r>
    </w:p>
    <w:p w:rsidR="009279E9" w:rsidRPr="00FC6E84" w:rsidRDefault="009279E9" w:rsidP="009279E9">
      <w:pPr>
        <w:ind w:firstLine="709"/>
        <w:jc w:val="center"/>
        <w:rPr>
          <w:sz w:val="28"/>
          <w:szCs w:val="28"/>
        </w:rPr>
      </w:pPr>
      <w:r w:rsidRPr="00FC6E84">
        <w:rPr>
          <w:sz w:val="28"/>
          <w:szCs w:val="28"/>
        </w:rPr>
        <w:t xml:space="preserve">                                </w:t>
      </w:r>
    </w:p>
    <w:p w:rsidR="009279E9" w:rsidRPr="00FC6E84" w:rsidRDefault="009279E9" w:rsidP="009279E9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9279E9" w:rsidRPr="00FC6E84" w:rsidRDefault="009279E9" w:rsidP="009279E9">
      <w:pPr>
        <w:jc w:val="center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Робота виконана під керівництвом</w:t>
      </w:r>
      <w:r w:rsidRPr="00FC6E84">
        <w:rPr>
          <w:b/>
          <w:sz w:val="28"/>
          <w:szCs w:val="28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к.х.н</w:t>
      </w:r>
      <w:proofErr w:type="spellEnd"/>
      <w:r w:rsidRPr="00FC6E84">
        <w:rPr>
          <w:b/>
          <w:sz w:val="28"/>
          <w:szCs w:val="28"/>
          <w:lang w:val="uk-UA"/>
        </w:rPr>
        <w:t xml:space="preserve">., Александрова О.В., </w:t>
      </w:r>
      <w:r w:rsidRPr="00FC6E84">
        <w:rPr>
          <w:b/>
          <w:sz w:val="28"/>
          <w:szCs w:val="28"/>
        </w:rPr>
        <w:t xml:space="preserve">к.х.н., доц. </w:t>
      </w:r>
      <w:proofErr w:type="spellStart"/>
      <w:r w:rsidRPr="00FC6E84">
        <w:rPr>
          <w:b/>
          <w:sz w:val="28"/>
          <w:szCs w:val="28"/>
        </w:rPr>
        <w:t>Цихановс</w:t>
      </w:r>
      <w:proofErr w:type="spellEnd"/>
      <w:r w:rsidRPr="00FC6E84">
        <w:rPr>
          <w:b/>
          <w:sz w:val="28"/>
          <w:szCs w:val="28"/>
          <w:lang w:val="uk-UA"/>
        </w:rPr>
        <w:t>ь</w:t>
      </w:r>
      <w:r w:rsidRPr="00FC6E84">
        <w:rPr>
          <w:b/>
          <w:sz w:val="28"/>
          <w:szCs w:val="28"/>
        </w:rPr>
        <w:t>ко</w:t>
      </w:r>
      <w:proofErr w:type="gramStart"/>
      <w:r w:rsidRPr="00FC6E84">
        <w:rPr>
          <w:b/>
          <w:sz w:val="28"/>
          <w:szCs w:val="28"/>
          <w:lang w:val="uk-UA"/>
        </w:rPr>
        <w:t>ї І.</w:t>
      </w:r>
      <w:proofErr w:type="gramEnd"/>
      <w:r w:rsidRPr="00FC6E84">
        <w:rPr>
          <w:b/>
          <w:sz w:val="28"/>
          <w:szCs w:val="28"/>
          <w:lang w:val="uk-UA"/>
        </w:rPr>
        <w:t>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279E9"/>
    <w:rsid w:val="0007502A"/>
    <w:rsid w:val="00164619"/>
    <w:rsid w:val="00901AF7"/>
    <w:rsid w:val="009279E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1426</Words>
  <Characters>814</Characters>
  <Application>Microsoft Office Word</Application>
  <DocSecurity>0</DocSecurity>
  <Lines>6</Lines>
  <Paragraphs>4</Paragraphs>
  <ScaleCrop>false</ScaleCrop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2016-05-23T07:42:00Z</dcterms:created>
  <dcterms:modified xsi:type="dcterms:W3CDTF">2016-05-23T07:42:00Z</dcterms:modified>
</cp:coreProperties>
</file>