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2EE7" w:rsidRPr="009B6287" w:rsidRDefault="002C2EE7" w:rsidP="00FD76B6">
      <w:pPr>
        <w:jc w:val="center"/>
        <w:rPr>
          <w:lang w:val="uk-UA"/>
        </w:rPr>
      </w:pPr>
      <w:r w:rsidRPr="009B6287">
        <w:rPr>
          <w:lang w:val="uk-UA"/>
        </w:rPr>
        <w:t>МІНІСТЕРСТВО ОСВІТИ ТА НАУКИ УКРАЇНИ</w:t>
      </w:r>
    </w:p>
    <w:p w:rsidR="002C2EE7" w:rsidRPr="001C2261" w:rsidRDefault="002C2EE7" w:rsidP="00FD76B6">
      <w:pPr>
        <w:jc w:val="center"/>
        <w:rPr>
          <w:rFonts w:ascii="Times New Roman" w:hAnsi="Times New Roman"/>
        </w:rPr>
      </w:pPr>
      <w:r w:rsidRPr="009B6287">
        <w:rPr>
          <w:rFonts w:ascii="Times New Roman" w:hAnsi="Times New Roman"/>
          <w:lang w:val="uk-UA"/>
        </w:rPr>
        <w:t>ХАРКІВСЬКИЙ НАЦІОНАЛЬНИЙ УНІВЕРСИТЕТ</w:t>
      </w:r>
    </w:p>
    <w:p w:rsidR="002C2EE7" w:rsidRPr="009B6287" w:rsidRDefault="002C2EE7" w:rsidP="00FD76B6">
      <w:pPr>
        <w:jc w:val="center"/>
        <w:rPr>
          <w:rFonts w:ascii="Times New Roman" w:hAnsi="Times New Roman"/>
          <w:lang w:val="uk-UA"/>
        </w:rPr>
      </w:pPr>
      <w:r w:rsidRPr="009B6287">
        <w:rPr>
          <w:rFonts w:ascii="Times New Roman" w:hAnsi="Times New Roman"/>
          <w:lang w:val="uk-UA"/>
        </w:rPr>
        <w:t>імені В.Н. КАРАЗИНА</w:t>
      </w:r>
    </w:p>
    <w:p w:rsidR="002C2EE7" w:rsidRPr="009B6287" w:rsidRDefault="002C2EE7" w:rsidP="00FD76B6">
      <w:pPr>
        <w:jc w:val="center"/>
        <w:rPr>
          <w:lang w:val="uk-UA"/>
        </w:rPr>
      </w:pPr>
      <w:r w:rsidRPr="009B6287">
        <w:rPr>
          <w:lang w:val="uk-UA"/>
        </w:rPr>
        <w:t>Біологічний факультет</w:t>
      </w:r>
    </w:p>
    <w:p w:rsidR="002C2EE7" w:rsidRPr="009B6287" w:rsidRDefault="002C2EE7" w:rsidP="009B6287">
      <w:pPr>
        <w:ind w:firstLine="567"/>
        <w:jc w:val="center"/>
        <w:rPr>
          <w:rFonts w:ascii="Times New Roman" w:hAnsi="Times New Roman"/>
          <w:szCs w:val="28"/>
          <w:lang w:val="uk-UA"/>
        </w:rPr>
      </w:pPr>
      <w:r w:rsidRPr="009B6287">
        <w:rPr>
          <w:rFonts w:ascii="Times New Roman" w:hAnsi="Times New Roman"/>
          <w:szCs w:val="28"/>
          <w:lang w:val="uk-UA"/>
        </w:rPr>
        <w:t xml:space="preserve">Кафедра зоології та екології тварин </w:t>
      </w:r>
    </w:p>
    <w:p w:rsidR="002C2EE7" w:rsidRPr="009B6287" w:rsidRDefault="002C2EE7" w:rsidP="009B6287">
      <w:pPr>
        <w:rPr>
          <w:rFonts w:ascii="Times New Roman" w:hAnsi="Times New Roman"/>
          <w:sz w:val="24"/>
          <w:szCs w:val="24"/>
          <w:lang w:val="uk-UA"/>
        </w:rPr>
      </w:pPr>
    </w:p>
    <w:p w:rsidR="002C2EE7" w:rsidRPr="009B6287" w:rsidRDefault="002C2EE7" w:rsidP="009B6287">
      <w:pPr>
        <w:rPr>
          <w:rFonts w:ascii="Times New Roman" w:hAnsi="Times New Roman"/>
          <w:sz w:val="48"/>
          <w:szCs w:val="48"/>
          <w:lang w:val="uk-UA"/>
        </w:rPr>
      </w:pPr>
    </w:p>
    <w:p w:rsidR="002C2EE7" w:rsidRPr="00697078" w:rsidRDefault="002C2EE7" w:rsidP="009B6287">
      <w:pPr>
        <w:rPr>
          <w:rFonts w:ascii="Times New Roman" w:hAnsi="Times New Roman"/>
          <w:sz w:val="48"/>
          <w:szCs w:val="48"/>
          <w:lang w:val="uk-UA"/>
        </w:rPr>
      </w:pPr>
    </w:p>
    <w:p w:rsidR="002C2EE7" w:rsidRPr="00697078" w:rsidRDefault="002C2EE7" w:rsidP="009B6287">
      <w:pPr>
        <w:rPr>
          <w:rFonts w:ascii="Times New Roman" w:hAnsi="Times New Roman"/>
          <w:sz w:val="48"/>
          <w:szCs w:val="48"/>
          <w:lang w:val="uk-UA"/>
        </w:rPr>
      </w:pPr>
    </w:p>
    <w:p w:rsidR="002C2EE7" w:rsidRPr="00E7130F" w:rsidRDefault="002C2EE7" w:rsidP="00E7130F">
      <w:pPr>
        <w:ind w:firstLine="567"/>
        <w:jc w:val="center"/>
        <w:rPr>
          <w:rFonts w:ascii="Times New Roman" w:hAnsi="Times New Roman"/>
          <w:lang w:val="uk-UA"/>
        </w:rPr>
      </w:pPr>
      <w:r w:rsidRPr="00E7130F">
        <w:rPr>
          <w:lang w:val="uk-UA"/>
        </w:rPr>
        <w:t xml:space="preserve">МОДЕЛЮВАННЯ ПРОСТОРОВОГО РОЗПОДІЛУ </w:t>
      </w:r>
      <w:r w:rsidRPr="005D680F">
        <w:rPr>
          <w:bCs/>
          <w:szCs w:val="28"/>
          <w:lang w:val="uk-UA"/>
        </w:rPr>
        <w:t>ВИДУ У</w:t>
      </w:r>
      <w:r w:rsidRPr="005D680F">
        <w:rPr>
          <w:bCs/>
          <w:caps/>
          <w:szCs w:val="28"/>
          <w:lang w:val="uk-UA"/>
        </w:rPr>
        <w:t xml:space="preserve"> СУБОПТИМАЛЬНІЙ ЧАСТИНІ ареалУ</w:t>
      </w:r>
      <w:r w:rsidRPr="005D680F">
        <w:rPr>
          <w:bCs/>
          <w:szCs w:val="28"/>
          <w:lang w:val="uk-UA"/>
        </w:rPr>
        <w:t xml:space="preserve"> НА ПРИКЛАДІ </w:t>
      </w:r>
      <w:r w:rsidRPr="00E7130F">
        <w:rPr>
          <w:lang w:val="uk-UA"/>
        </w:rPr>
        <w:t>ПРОСЯНКИ (</w:t>
      </w:r>
      <w:r w:rsidRPr="00E7130F">
        <w:rPr>
          <w:i/>
        </w:rPr>
        <w:t>Emberiza</w:t>
      </w:r>
      <w:r w:rsidRPr="00E7130F">
        <w:rPr>
          <w:i/>
          <w:lang w:val="uk-UA"/>
        </w:rPr>
        <w:t xml:space="preserve"> </w:t>
      </w:r>
      <w:r w:rsidRPr="00E7130F">
        <w:rPr>
          <w:i/>
        </w:rPr>
        <w:t>calandra</w:t>
      </w:r>
      <w:r w:rsidRPr="0078376B">
        <w:rPr>
          <w:rFonts w:ascii="Times New Roman" w:hAnsi="Times New Roman"/>
          <w:i/>
          <w:lang w:val="uk-UA"/>
        </w:rPr>
        <w:t xml:space="preserve"> </w:t>
      </w:r>
      <w:r w:rsidRPr="0078376B">
        <w:rPr>
          <w:rFonts w:ascii="Times New Roman" w:hAnsi="Times New Roman"/>
          <w:lang w:val="uk-UA"/>
        </w:rPr>
        <w:t>Linnaeus, 1758</w:t>
      </w:r>
      <w:r w:rsidRPr="009B6287">
        <w:rPr>
          <w:rFonts w:ascii="Times New Roman" w:hAnsi="Times New Roman"/>
          <w:lang w:val="uk-UA"/>
        </w:rPr>
        <w:t>)</w:t>
      </w:r>
    </w:p>
    <w:p w:rsidR="002C2EE7" w:rsidRPr="009B6287" w:rsidRDefault="002C2EE7" w:rsidP="009B6287">
      <w:pPr>
        <w:ind w:firstLine="567"/>
        <w:rPr>
          <w:rFonts w:ascii="Times New Roman" w:hAnsi="Times New Roman"/>
          <w:sz w:val="24"/>
          <w:szCs w:val="24"/>
          <w:lang w:val="uk-UA"/>
        </w:rPr>
      </w:pPr>
    </w:p>
    <w:p w:rsidR="002C2EE7" w:rsidRPr="009B6287" w:rsidRDefault="002C2EE7" w:rsidP="009B6287">
      <w:pPr>
        <w:rPr>
          <w:rFonts w:ascii="Times New Roman" w:hAnsi="Times New Roman"/>
          <w:sz w:val="24"/>
          <w:szCs w:val="24"/>
          <w:lang w:val="uk-UA"/>
        </w:rPr>
      </w:pPr>
    </w:p>
    <w:p w:rsidR="002C2EE7" w:rsidRPr="009B6287" w:rsidRDefault="002C2EE7" w:rsidP="009B6287">
      <w:pPr>
        <w:ind w:firstLine="567"/>
        <w:rPr>
          <w:rFonts w:ascii="Times New Roman" w:hAnsi="Times New Roman"/>
          <w:sz w:val="24"/>
          <w:szCs w:val="24"/>
          <w:lang w:val="uk-UA"/>
        </w:rPr>
      </w:pPr>
    </w:p>
    <w:p w:rsidR="002C2EE7" w:rsidRPr="009B6287" w:rsidRDefault="002C2EE7" w:rsidP="009B6287">
      <w:pPr>
        <w:ind w:firstLine="567"/>
        <w:rPr>
          <w:rFonts w:ascii="Times New Roman" w:hAnsi="Times New Roman"/>
          <w:sz w:val="24"/>
          <w:szCs w:val="24"/>
          <w:lang w:val="uk-UA"/>
        </w:rPr>
      </w:pPr>
    </w:p>
    <w:tbl>
      <w:tblPr>
        <w:tblW w:w="9460" w:type="dxa"/>
        <w:jc w:val="center"/>
        <w:tblLayout w:type="fixed"/>
        <w:tblCellMar>
          <w:left w:w="70" w:type="dxa"/>
          <w:right w:w="70" w:type="dxa"/>
        </w:tblCellMar>
        <w:tblLook w:val="0000"/>
      </w:tblPr>
      <w:tblGrid>
        <w:gridCol w:w="5071"/>
        <w:gridCol w:w="4389"/>
      </w:tblGrid>
      <w:tr w:rsidR="002C2EE7" w:rsidRPr="009B6287" w:rsidTr="00643EC7">
        <w:trPr>
          <w:trHeight w:val="2532"/>
          <w:jc w:val="center"/>
        </w:trPr>
        <w:tc>
          <w:tcPr>
            <w:tcW w:w="5071" w:type="dxa"/>
          </w:tcPr>
          <w:p w:rsidR="002C2EE7" w:rsidRPr="009B6287" w:rsidRDefault="002C2EE7" w:rsidP="009A4C76">
            <w:pPr>
              <w:pStyle w:val="BodyTextIndent"/>
              <w:spacing w:line="360" w:lineRule="auto"/>
              <w:ind w:left="0"/>
              <w:jc w:val="left"/>
              <w:rPr>
                <w:rFonts w:ascii="Times New Roman" w:hAnsi="Times New Roman"/>
                <w:sz w:val="28"/>
                <w:szCs w:val="28"/>
                <w:lang w:val="uk-UA"/>
              </w:rPr>
            </w:pPr>
            <w:r w:rsidRPr="009B6287">
              <w:rPr>
                <w:rFonts w:ascii="Times New Roman" w:hAnsi="Times New Roman"/>
                <w:sz w:val="28"/>
                <w:szCs w:val="28"/>
                <w:lang w:val="uk-UA"/>
              </w:rPr>
              <w:t>Допущ</w:t>
            </w:r>
            <w:r>
              <w:rPr>
                <w:rFonts w:ascii="Times New Roman" w:hAnsi="Times New Roman"/>
                <w:sz w:val="28"/>
                <w:szCs w:val="28"/>
                <w:lang w:val="uk-UA"/>
              </w:rPr>
              <w:t>ен  до захисту «__»_________2018</w:t>
            </w:r>
            <w:r w:rsidRPr="009B6287">
              <w:rPr>
                <w:rFonts w:ascii="Times New Roman" w:hAnsi="Times New Roman"/>
                <w:sz w:val="28"/>
                <w:szCs w:val="28"/>
                <w:lang w:val="uk-UA"/>
              </w:rPr>
              <w:t xml:space="preserve"> р.</w:t>
            </w:r>
          </w:p>
          <w:p w:rsidR="002C2EE7" w:rsidRPr="009B6287" w:rsidRDefault="002C2EE7" w:rsidP="009A4C76">
            <w:pPr>
              <w:pStyle w:val="BodyTextIndent"/>
              <w:spacing w:line="360" w:lineRule="auto"/>
              <w:ind w:left="0" w:firstLine="25"/>
              <w:jc w:val="left"/>
              <w:rPr>
                <w:rFonts w:ascii="Times New Roman" w:hAnsi="Times New Roman"/>
                <w:sz w:val="28"/>
                <w:szCs w:val="28"/>
                <w:lang w:val="uk-UA"/>
              </w:rPr>
            </w:pPr>
            <w:r w:rsidRPr="009B6287">
              <w:rPr>
                <w:rFonts w:ascii="Times New Roman" w:hAnsi="Times New Roman"/>
                <w:sz w:val="28"/>
                <w:szCs w:val="28"/>
                <w:lang w:val="uk-UA"/>
              </w:rPr>
              <w:t>Завідуючий</w:t>
            </w:r>
          </w:p>
          <w:p w:rsidR="002C2EE7" w:rsidRPr="009B6287" w:rsidRDefault="002C2EE7" w:rsidP="009A4C76">
            <w:pPr>
              <w:pStyle w:val="BodyTextIndent"/>
              <w:spacing w:line="360" w:lineRule="auto"/>
              <w:ind w:left="0" w:firstLine="25"/>
              <w:jc w:val="left"/>
              <w:rPr>
                <w:rFonts w:ascii="Times New Roman" w:hAnsi="Times New Roman"/>
                <w:sz w:val="28"/>
                <w:szCs w:val="28"/>
                <w:lang w:val="uk-UA"/>
              </w:rPr>
            </w:pPr>
            <w:r w:rsidRPr="009B6287">
              <w:rPr>
                <w:rFonts w:ascii="Times New Roman" w:hAnsi="Times New Roman"/>
                <w:sz w:val="28"/>
                <w:szCs w:val="28"/>
                <w:lang w:val="uk-UA"/>
              </w:rPr>
              <w:t>кафедрою ____________</w:t>
            </w:r>
            <w:r>
              <w:rPr>
                <w:rFonts w:ascii="Times New Roman" w:hAnsi="Times New Roman"/>
                <w:sz w:val="28"/>
                <w:szCs w:val="28"/>
                <w:lang w:val="uk-UA"/>
              </w:rPr>
              <w:t>_____</w:t>
            </w:r>
          </w:p>
          <w:p w:rsidR="002C2EE7" w:rsidRPr="009B6287" w:rsidRDefault="002C2EE7" w:rsidP="009A4C76">
            <w:pPr>
              <w:ind w:firstLine="25"/>
              <w:jc w:val="left"/>
              <w:rPr>
                <w:rFonts w:ascii="Times New Roman" w:hAnsi="Times New Roman"/>
                <w:szCs w:val="28"/>
                <w:lang w:val="uk-UA"/>
              </w:rPr>
            </w:pPr>
          </w:p>
        </w:tc>
        <w:tc>
          <w:tcPr>
            <w:tcW w:w="4389" w:type="dxa"/>
          </w:tcPr>
          <w:p w:rsidR="002C2EE7" w:rsidRPr="009B6287" w:rsidRDefault="002C2EE7" w:rsidP="009A4C76">
            <w:pPr>
              <w:ind w:right="287" w:firstLine="567"/>
              <w:jc w:val="right"/>
              <w:rPr>
                <w:rFonts w:ascii="Times New Roman" w:hAnsi="Times New Roman"/>
                <w:szCs w:val="28"/>
                <w:lang w:val="uk-UA"/>
              </w:rPr>
            </w:pPr>
            <w:r w:rsidRPr="009B6287">
              <w:rPr>
                <w:rFonts w:ascii="Times New Roman" w:hAnsi="Times New Roman"/>
                <w:szCs w:val="28"/>
                <w:lang w:val="uk-UA"/>
              </w:rPr>
              <w:t>Дипломна  робота</w:t>
            </w:r>
          </w:p>
          <w:p w:rsidR="002C2EE7" w:rsidRPr="009B6287" w:rsidRDefault="002C2EE7" w:rsidP="009A4C76">
            <w:pPr>
              <w:ind w:right="287" w:firstLine="567"/>
              <w:jc w:val="right"/>
              <w:rPr>
                <w:rFonts w:ascii="Times New Roman" w:hAnsi="Times New Roman"/>
                <w:szCs w:val="28"/>
                <w:lang w:val="uk-UA"/>
              </w:rPr>
            </w:pPr>
            <w:r w:rsidRPr="009B6287">
              <w:rPr>
                <w:rFonts w:ascii="Times New Roman" w:hAnsi="Times New Roman"/>
                <w:szCs w:val="28"/>
                <w:lang w:val="uk-UA"/>
              </w:rPr>
              <w:t xml:space="preserve">магістранта    кафедри </w:t>
            </w:r>
          </w:p>
          <w:p w:rsidR="002C2EE7" w:rsidRPr="009B6287" w:rsidRDefault="002C2EE7" w:rsidP="009A4C76">
            <w:pPr>
              <w:pStyle w:val="21"/>
              <w:tabs>
                <w:tab w:val="clear" w:pos="3232"/>
              </w:tabs>
              <w:spacing w:before="0"/>
              <w:ind w:right="287" w:firstLine="0"/>
              <w:jc w:val="right"/>
              <w:rPr>
                <w:sz w:val="28"/>
                <w:szCs w:val="28"/>
                <w:lang w:val="uk-UA"/>
              </w:rPr>
            </w:pPr>
            <w:r w:rsidRPr="009B6287">
              <w:rPr>
                <w:sz w:val="28"/>
                <w:szCs w:val="28"/>
                <w:lang w:val="uk-UA"/>
              </w:rPr>
              <w:t xml:space="preserve">                                      Продченко Євгена Олександровича</w:t>
            </w:r>
          </w:p>
        </w:tc>
      </w:tr>
      <w:tr w:rsidR="002C2EE7" w:rsidRPr="009B6287" w:rsidTr="00643EC7">
        <w:trPr>
          <w:trHeight w:val="966"/>
          <w:jc w:val="center"/>
        </w:trPr>
        <w:tc>
          <w:tcPr>
            <w:tcW w:w="5071" w:type="dxa"/>
          </w:tcPr>
          <w:p w:rsidR="002C2EE7" w:rsidRPr="009B6287" w:rsidRDefault="002C2EE7" w:rsidP="009A4C76">
            <w:pPr>
              <w:ind w:firstLine="25"/>
              <w:jc w:val="left"/>
              <w:rPr>
                <w:rFonts w:ascii="Times New Roman" w:hAnsi="Times New Roman"/>
                <w:szCs w:val="28"/>
                <w:lang w:val="uk-UA"/>
              </w:rPr>
            </w:pPr>
            <w:r w:rsidRPr="009B6287">
              <w:rPr>
                <w:rFonts w:ascii="Times New Roman" w:hAnsi="Times New Roman"/>
                <w:szCs w:val="28"/>
                <w:lang w:val="uk-UA"/>
              </w:rPr>
              <w:t>Оцінка «_____________»</w:t>
            </w:r>
          </w:p>
          <w:p w:rsidR="002C2EE7" w:rsidRPr="009B6287" w:rsidRDefault="002C2EE7" w:rsidP="009A4C76">
            <w:pPr>
              <w:pStyle w:val="BodyTextIndent"/>
              <w:spacing w:line="360" w:lineRule="auto"/>
              <w:ind w:left="0" w:firstLine="25"/>
              <w:jc w:val="left"/>
              <w:rPr>
                <w:rFonts w:ascii="Times New Roman" w:hAnsi="Times New Roman"/>
                <w:sz w:val="28"/>
                <w:szCs w:val="28"/>
                <w:lang w:val="uk-UA"/>
              </w:rPr>
            </w:pPr>
            <w:r>
              <w:rPr>
                <w:rFonts w:ascii="Times New Roman" w:hAnsi="Times New Roman"/>
                <w:sz w:val="28"/>
                <w:szCs w:val="28"/>
                <w:lang w:val="uk-UA"/>
              </w:rPr>
              <w:t xml:space="preserve">Голова ЕК </w:t>
            </w:r>
            <w:r w:rsidRPr="009B6287">
              <w:rPr>
                <w:rFonts w:ascii="Times New Roman" w:hAnsi="Times New Roman"/>
                <w:sz w:val="28"/>
                <w:szCs w:val="28"/>
                <w:lang w:val="uk-UA"/>
              </w:rPr>
              <w:t>___________</w:t>
            </w:r>
            <w:r>
              <w:rPr>
                <w:rFonts w:ascii="Times New Roman" w:hAnsi="Times New Roman"/>
                <w:sz w:val="28"/>
                <w:szCs w:val="28"/>
                <w:lang w:val="uk-UA"/>
              </w:rPr>
              <w:t>______       «__»___________2018</w:t>
            </w:r>
            <w:r w:rsidRPr="009B6287">
              <w:rPr>
                <w:rFonts w:ascii="Times New Roman" w:hAnsi="Times New Roman"/>
                <w:sz w:val="28"/>
                <w:szCs w:val="28"/>
                <w:lang w:val="uk-UA"/>
              </w:rPr>
              <w:t xml:space="preserve"> р.</w:t>
            </w:r>
          </w:p>
          <w:p w:rsidR="002C2EE7" w:rsidRPr="009B6287" w:rsidRDefault="002C2EE7" w:rsidP="009A4C76">
            <w:pPr>
              <w:ind w:firstLine="25"/>
              <w:jc w:val="left"/>
              <w:rPr>
                <w:rFonts w:ascii="Times New Roman" w:hAnsi="Times New Roman"/>
                <w:szCs w:val="28"/>
                <w:lang w:val="uk-UA"/>
              </w:rPr>
            </w:pPr>
          </w:p>
          <w:p w:rsidR="002C2EE7" w:rsidRPr="009B6287" w:rsidRDefault="002C2EE7" w:rsidP="009A4C76">
            <w:pPr>
              <w:jc w:val="left"/>
              <w:rPr>
                <w:rFonts w:ascii="Times New Roman" w:hAnsi="Times New Roman"/>
                <w:szCs w:val="28"/>
                <w:lang w:val="uk-UA"/>
              </w:rPr>
            </w:pPr>
          </w:p>
        </w:tc>
        <w:tc>
          <w:tcPr>
            <w:tcW w:w="4389" w:type="dxa"/>
          </w:tcPr>
          <w:p w:rsidR="002C2EE7" w:rsidRPr="009B6287" w:rsidRDefault="002C2EE7" w:rsidP="009A4C76">
            <w:pPr>
              <w:ind w:right="287" w:firstLine="567"/>
              <w:jc w:val="right"/>
              <w:rPr>
                <w:rFonts w:ascii="Times New Roman" w:hAnsi="Times New Roman"/>
                <w:szCs w:val="28"/>
                <w:lang w:val="uk-UA"/>
              </w:rPr>
            </w:pPr>
            <w:r w:rsidRPr="009B6287">
              <w:rPr>
                <w:rFonts w:ascii="Times New Roman" w:hAnsi="Times New Roman"/>
                <w:szCs w:val="28"/>
                <w:lang w:val="uk-UA"/>
              </w:rPr>
              <w:t>Науковий керівник:</w:t>
            </w:r>
          </w:p>
          <w:p w:rsidR="002C2EE7" w:rsidRPr="009B6287" w:rsidRDefault="002C2EE7" w:rsidP="009A4C76">
            <w:pPr>
              <w:ind w:right="287" w:firstLine="567"/>
              <w:jc w:val="right"/>
              <w:rPr>
                <w:rFonts w:ascii="Times New Roman" w:hAnsi="Times New Roman"/>
                <w:szCs w:val="28"/>
                <w:lang w:val="uk-UA"/>
              </w:rPr>
            </w:pPr>
            <w:r>
              <w:rPr>
                <w:rFonts w:ascii="Times New Roman" w:hAnsi="Times New Roman"/>
                <w:szCs w:val="28"/>
                <w:lang w:val="uk-UA"/>
              </w:rPr>
              <w:t>доцент каф.зоології та е</w:t>
            </w:r>
            <w:r w:rsidRPr="009B6287">
              <w:rPr>
                <w:rFonts w:ascii="Times New Roman" w:hAnsi="Times New Roman"/>
                <w:szCs w:val="28"/>
                <w:lang w:val="uk-UA"/>
              </w:rPr>
              <w:t xml:space="preserve">кології тварин, канд.біол.наук </w:t>
            </w:r>
          </w:p>
          <w:p w:rsidR="002C2EE7" w:rsidRPr="009B6287" w:rsidRDefault="002C2EE7" w:rsidP="009A4C76">
            <w:pPr>
              <w:ind w:right="287" w:firstLine="567"/>
              <w:jc w:val="right"/>
              <w:rPr>
                <w:rFonts w:ascii="Times New Roman" w:hAnsi="Times New Roman"/>
                <w:szCs w:val="28"/>
                <w:lang w:val="uk-UA"/>
              </w:rPr>
            </w:pPr>
            <w:r w:rsidRPr="009B6287">
              <w:rPr>
                <w:rFonts w:ascii="Times New Roman" w:hAnsi="Times New Roman"/>
                <w:szCs w:val="28"/>
                <w:lang w:val="uk-UA"/>
              </w:rPr>
              <w:t>Атемасова Т.А.</w:t>
            </w:r>
          </w:p>
          <w:p w:rsidR="002C2EE7" w:rsidRDefault="002C2EE7" w:rsidP="009A4C76">
            <w:pPr>
              <w:ind w:right="287" w:firstLine="567"/>
              <w:jc w:val="right"/>
              <w:rPr>
                <w:rFonts w:ascii="Times New Roman" w:hAnsi="Times New Roman"/>
                <w:szCs w:val="28"/>
                <w:lang w:val="uk-UA"/>
              </w:rPr>
            </w:pPr>
          </w:p>
          <w:p w:rsidR="002C2EE7" w:rsidRPr="009B6287" w:rsidRDefault="002C2EE7" w:rsidP="009A4C76">
            <w:pPr>
              <w:ind w:right="287" w:firstLine="567"/>
              <w:jc w:val="right"/>
              <w:rPr>
                <w:rFonts w:ascii="Times New Roman" w:hAnsi="Times New Roman"/>
                <w:szCs w:val="28"/>
                <w:lang w:val="uk-UA"/>
              </w:rPr>
            </w:pPr>
          </w:p>
        </w:tc>
      </w:tr>
    </w:tbl>
    <w:p w:rsidR="002C2EE7" w:rsidRPr="00937EA5" w:rsidRDefault="002C2EE7" w:rsidP="009D16B7">
      <w:pPr>
        <w:jc w:val="center"/>
      </w:pPr>
      <w:r w:rsidRPr="009B6287">
        <w:rPr>
          <w:lang w:val="uk-UA"/>
        </w:rPr>
        <w:t>Харків 2018</w:t>
      </w:r>
      <w:r>
        <w:br w:type="page"/>
      </w:r>
      <w:bookmarkStart w:id="0" w:name="_Toc528924120"/>
      <w:r>
        <w:t>РЕФЕРАТ</w:t>
      </w:r>
      <w:bookmarkEnd w:id="0"/>
    </w:p>
    <w:p w:rsidR="002C2EE7" w:rsidRDefault="002C2EE7" w:rsidP="009D16B7">
      <w:pPr>
        <w:spacing w:line="240" w:lineRule="auto"/>
        <w:ind w:firstLine="708"/>
        <w:rPr>
          <w:rFonts w:ascii="Times New Roman" w:hAnsi="Times New Roman"/>
          <w:szCs w:val="28"/>
          <w:lang w:val="uk-UA"/>
        </w:rPr>
      </w:pPr>
      <w:r w:rsidRPr="00C04146">
        <w:rPr>
          <w:rFonts w:ascii="Times New Roman" w:hAnsi="Times New Roman"/>
          <w:szCs w:val="28"/>
          <w:lang w:val="uk-UA"/>
        </w:rPr>
        <w:t>Магісте</w:t>
      </w:r>
      <w:r>
        <w:rPr>
          <w:rFonts w:ascii="Times New Roman" w:hAnsi="Times New Roman"/>
          <w:szCs w:val="28"/>
          <w:lang w:val="uk-UA"/>
        </w:rPr>
        <w:t>рська дипломна робота містить 66</w:t>
      </w:r>
      <w:r w:rsidRPr="00C04146">
        <w:rPr>
          <w:rFonts w:ascii="Times New Roman" w:hAnsi="Times New Roman"/>
          <w:szCs w:val="28"/>
          <w:lang w:val="uk-UA"/>
        </w:rPr>
        <w:t xml:space="preserve"> сторінок, 4 таблиці, 3 рисунка, список використаних дже</w:t>
      </w:r>
      <w:r>
        <w:rPr>
          <w:rFonts w:ascii="Times New Roman" w:hAnsi="Times New Roman"/>
          <w:szCs w:val="28"/>
          <w:lang w:val="uk-UA"/>
        </w:rPr>
        <w:t>рел із 95 найменувань, 3 додатки.</w:t>
      </w:r>
    </w:p>
    <w:p w:rsidR="002C2EE7" w:rsidRPr="00C04146" w:rsidRDefault="002C2EE7" w:rsidP="009D16B7">
      <w:pPr>
        <w:spacing w:line="240" w:lineRule="auto"/>
        <w:ind w:firstLine="708"/>
        <w:rPr>
          <w:rFonts w:ascii="Times New Roman" w:hAnsi="Times New Roman"/>
          <w:szCs w:val="28"/>
          <w:lang w:val="uk-UA"/>
        </w:rPr>
      </w:pPr>
      <w:r w:rsidRPr="00C04146">
        <w:rPr>
          <w:rFonts w:ascii="Times New Roman" w:hAnsi="Times New Roman"/>
          <w:szCs w:val="28"/>
          <w:lang w:val="uk-UA"/>
        </w:rPr>
        <w:t>Об’єктом дослідження є просянка (</w:t>
      </w:r>
      <w:r w:rsidRPr="00C04146">
        <w:rPr>
          <w:rFonts w:ascii="Times New Roman" w:hAnsi="Times New Roman"/>
          <w:i/>
          <w:szCs w:val="28"/>
        </w:rPr>
        <w:t>Emberiza</w:t>
      </w:r>
      <w:r w:rsidRPr="00C04146">
        <w:rPr>
          <w:rFonts w:ascii="Times New Roman" w:hAnsi="Times New Roman"/>
          <w:i/>
          <w:szCs w:val="28"/>
          <w:lang w:val="uk-UA"/>
        </w:rPr>
        <w:t xml:space="preserve"> </w:t>
      </w:r>
      <w:r w:rsidRPr="00C04146">
        <w:rPr>
          <w:rFonts w:ascii="Times New Roman" w:hAnsi="Times New Roman"/>
          <w:i/>
          <w:szCs w:val="28"/>
        </w:rPr>
        <w:t>calandra</w:t>
      </w:r>
      <w:r w:rsidRPr="00C04146">
        <w:rPr>
          <w:rFonts w:ascii="Times New Roman" w:hAnsi="Times New Roman"/>
          <w:i/>
          <w:szCs w:val="28"/>
          <w:lang w:val="uk-UA"/>
        </w:rPr>
        <w:t xml:space="preserve"> </w:t>
      </w:r>
      <w:r w:rsidRPr="00C04146">
        <w:rPr>
          <w:rFonts w:ascii="Times New Roman" w:hAnsi="Times New Roman"/>
          <w:szCs w:val="28"/>
          <w:lang w:val="uk-UA"/>
        </w:rPr>
        <w:t>Linnaeus, 1758) – вид з родини Вівсянкових ряду Горобцеподібних класу Птахи.</w:t>
      </w:r>
    </w:p>
    <w:p w:rsidR="002C2EE7" w:rsidRPr="00C04146" w:rsidRDefault="002C2EE7" w:rsidP="009D16B7">
      <w:pPr>
        <w:spacing w:line="240" w:lineRule="auto"/>
        <w:ind w:firstLine="708"/>
        <w:rPr>
          <w:rFonts w:ascii="Times New Roman" w:hAnsi="Times New Roman"/>
          <w:szCs w:val="28"/>
        </w:rPr>
      </w:pPr>
      <w:r w:rsidRPr="00C04146">
        <w:rPr>
          <w:rFonts w:ascii="Times New Roman" w:hAnsi="Times New Roman"/>
          <w:szCs w:val="28"/>
          <w:lang w:val="uk-UA"/>
        </w:rPr>
        <w:t>Предметом дослідження</w:t>
      </w:r>
      <w:r w:rsidRPr="00C04146">
        <w:rPr>
          <w:rFonts w:ascii="Times New Roman" w:hAnsi="Times New Roman"/>
          <w:b/>
          <w:szCs w:val="28"/>
          <w:lang w:val="uk-UA"/>
        </w:rPr>
        <w:t xml:space="preserve"> </w:t>
      </w:r>
      <w:r w:rsidRPr="00C04146">
        <w:rPr>
          <w:rFonts w:ascii="Times New Roman" w:hAnsi="Times New Roman"/>
          <w:szCs w:val="28"/>
          <w:lang w:val="uk-UA"/>
        </w:rPr>
        <w:t>є</w:t>
      </w:r>
      <w:r w:rsidRPr="00C04146">
        <w:rPr>
          <w:rFonts w:ascii="Times New Roman" w:hAnsi="Times New Roman"/>
          <w:b/>
          <w:szCs w:val="28"/>
          <w:lang w:val="uk-UA"/>
        </w:rPr>
        <w:t xml:space="preserve"> </w:t>
      </w:r>
      <w:r w:rsidRPr="00C04146">
        <w:rPr>
          <w:rFonts w:ascii="Times New Roman" w:hAnsi="Times New Roman"/>
          <w:szCs w:val="28"/>
          <w:lang w:val="uk-UA"/>
        </w:rPr>
        <w:t>про</w:t>
      </w:r>
      <w:r>
        <w:rPr>
          <w:rFonts w:ascii="Times New Roman" w:hAnsi="Times New Roman"/>
          <w:szCs w:val="28"/>
          <w:lang w:val="uk-UA"/>
        </w:rPr>
        <w:t>сторове розповсюдження просянки</w:t>
      </w:r>
      <w:r w:rsidRPr="00C04146">
        <w:rPr>
          <w:rFonts w:ascii="Times New Roman" w:hAnsi="Times New Roman"/>
          <w:szCs w:val="28"/>
          <w:lang w:val="uk-UA"/>
        </w:rPr>
        <w:t xml:space="preserve"> та фактори середовища, які на це впливають.</w:t>
      </w:r>
    </w:p>
    <w:p w:rsidR="002C2EE7" w:rsidRPr="00C04146" w:rsidRDefault="002C2EE7" w:rsidP="009D16B7">
      <w:pPr>
        <w:spacing w:line="240" w:lineRule="auto"/>
        <w:ind w:firstLine="708"/>
        <w:rPr>
          <w:rFonts w:ascii="Times New Roman" w:hAnsi="Times New Roman"/>
          <w:szCs w:val="28"/>
          <w:lang w:val="uk-UA"/>
        </w:rPr>
      </w:pPr>
      <w:r w:rsidRPr="00C04146">
        <w:rPr>
          <w:rFonts w:ascii="Times New Roman" w:hAnsi="Times New Roman"/>
          <w:szCs w:val="28"/>
          <w:lang w:val="uk-UA"/>
        </w:rPr>
        <w:t>Мета роботи</w:t>
      </w:r>
      <w:r w:rsidRPr="00C04146">
        <w:rPr>
          <w:rFonts w:ascii="Times New Roman" w:hAnsi="Times New Roman"/>
          <w:b/>
          <w:szCs w:val="28"/>
          <w:lang w:val="uk-UA"/>
        </w:rPr>
        <w:t xml:space="preserve"> </w:t>
      </w:r>
      <w:r w:rsidRPr="00C04146">
        <w:rPr>
          <w:rFonts w:ascii="Times New Roman" w:hAnsi="Times New Roman"/>
          <w:szCs w:val="28"/>
          <w:lang w:val="uk-UA"/>
        </w:rPr>
        <w:t>полягає в створенні та верифікації моделі використання простору просянкою для подальшого прогнозування розповсюдження виду у Харківській області та визначення  можливих напрямків освоєння видом нових територій.</w:t>
      </w:r>
    </w:p>
    <w:p w:rsidR="002C2EE7" w:rsidRPr="00C04146" w:rsidRDefault="002C2EE7" w:rsidP="009D16B7">
      <w:pPr>
        <w:pStyle w:val="11"/>
        <w:tabs>
          <w:tab w:val="left" w:pos="0"/>
        </w:tabs>
        <w:spacing w:line="240" w:lineRule="auto"/>
        <w:ind w:left="0" w:firstLine="0"/>
        <w:rPr>
          <w:rFonts w:cs="Times New Roman"/>
          <w:szCs w:val="28"/>
          <w:lang w:val="uk-UA"/>
        </w:rPr>
      </w:pPr>
      <w:r w:rsidRPr="00C04146">
        <w:rPr>
          <w:rFonts w:cs="Times New Roman"/>
          <w:szCs w:val="28"/>
          <w:lang w:val="uk-UA"/>
        </w:rPr>
        <w:tab/>
        <w:t>Завданнями роботи</w:t>
      </w:r>
      <w:r w:rsidRPr="00C04146">
        <w:rPr>
          <w:rFonts w:cs="Times New Roman"/>
          <w:b/>
          <w:szCs w:val="28"/>
          <w:lang w:val="uk-UA"/>
        </w:rPr>
        <w:t xml:space="preserve"> </w:t>
      </w:r>
      <w:r w:rsidRPr="00C04146">
        <w:rPr>
          <w:rFonts w:cs="Times New Roman"/>
          <w:szCs w:val="28"/>
          <w:lang w:val="uk-UA"/>
        </w:rPr>
        <w:t>є: аналіз динаміки ареалу просянки за сучасними літературними джерелами; аналіз розподілу просянки (</w:t>
      </w:r>
      <w:r w:rsidRPr="00C04146">
        <w:rPr>
          <w:rFonts w:cs="Times New Roman"/>
          <w:i/>
          <w:color w:val="252525"/>
          <w:szCs w:val="28"/>
          <w:shd w:val="clear" w:color="auto" w:fill="FFFFFF"/>
        </w:rPr>
        <w:t>Emberiza</w:t>
      </w:r>
      <w:r w:rsidRPr="00C04146">
        <w:rPr>
          <w:rFonts w:cs="Times New Roman"/>
          <w:i/>
          <w:color w:val="252525"/>
          <w:szCs w:val="28"/>
          <w:shd w:val="clear" w:color="auto" w:fill="FFFFFF"/>
          <w:lang w:val="uk-UA"/>
        </w:rPr>
        <w:t xml:space="preserve"> </w:t>
      </w:r>
      <w:r w:rsidRPr="00C04146">
        <w:rPr>
          <w:rFonts w:cs="Times New Roman"/>
          <w:i/>
          <w:color w:val="252525"/>
          <w:szCs w:val="28"/>
          <w:shd w:val="clear" w:color="auto" w:fill="FFFFFF"/>
        </w:rPr>
        <w:t>calandra</w:t>
      </w:r>
      <w:r w:rsidRPr="00C04146">
        <w:rPr>
          <w:rFonts w:cs="Times New Roman"/>
          <w:i/>
          <w:color w:val="252525"/>
          <w:szCs w:val="28"/>
          <w:shd w:val="clear" w:color="auto" w:fill="FFFFFF"/>
          <w:lang w:val="uk-UA"/>
        </w:rPr>
        <w:t>)</w:t>
      </w:r>
      <w:r w:rsidRPr="00C04146">
        <w:rPr>
          <w:rFonts w:cs="Times New Roman"/>
          <w:color w:val="252525"/>
          <w:szCs w:val="28"/>
          <w:shd w:val="clear" w:color="auto" w:fill="FFFFFF"/>
          <w:lang w:val="uk-UA"/>
        </w:rPr>
        <w:t xml:space="preserve"> </w:t>
      </w:r>
      <w:r w:rsidRPr="00C04146">
        <w:rPr>
          <w:rFonts w:cs="Times New Roman"/>
          <w:szCs w:val="28"/>
          <w:shd w:val="clear" w:color="auto" w:fill="FFFFFF"/>
          <w:lang w:val="uk-UA"/>
        </w:rPr>
        <w:t>у Харківській області</w:t>
      </w:r>
      <w:r w:rsidRPr="00C04146">
        <w:rPr>
          <w:rFonts w:cs="Times New Roman"/>
          <w:szCs w:val="28"/>
          <w:lang w:val="uk-UA"/>
        </w:rPr>
        <w:t>; дослідження особливостей використання простору просянкою, та виділення ключових екологічних факторів; побудова моделі передбачення розподілу просянки за частковими польовими даними та визначення нових можливих місць існування виду на території Харківської області; побудова моделі поширення просянки на території Україні з використанням біокліматичних даних.</w:t>
      </w:r>
    </w:p>
    <w:p w:rsidR="002C2EE7" w:rsidRPr="00C04146" w:rsidRDefault="002C2EE7" w:rsidP="009D16B7">
      <w:pPr>
        <w:pStyle w:val="11"/>
        <w:tabs>
          <w:tab w:val="left" w:pos="0"/>
        </w:tabs>
        <w:spacing w:line="240" w:lineRule="auto"/>
        <w:ind w:left="0" w:firstLine="0"/>
        <w:rPr>
          <w:rFonts w:cs="Times New Roman"/>
          <w:szCs w:val="28"/>
          <w:lang w:val="uk-UA"/>
        </w:rPr>
      </w:pPr>
      <w:r w:rsidRPr="00C04146">
        <w:rPr>
          <w:rFonts w:cs="Times New Roman"/>
          <w:szCs w:val="28"/>
          <w:lang w:val="uk-UA"/>
        </w:rPr>
        <w:tab/>
        <w:t>Вважається, що ареал просянки розширюється на північ</w:t>
      </w:r>
      <w:r>
        <w:rPr>
          <w:rFonts w:cs="Times New Roman"/>
          <w:szCs w:val="28"/>
          <w:lang w:val="uk-UA"/>
        </w:rPr>
        <w:t xml:space="preserve">, </w:t>
      </w:r>
      <w:r w:rsidRPr="009D16B7">
        <w:rPr>
          <w:rFonts w:cs="Times New Roman"/>
          <w:szCs w:val="28"/>
          <w:lang w:val="uk-UA"/>
        </w:rPr>
        <w:t>ч</w:t>
      </w:r>
      <w:r w:rsidRPr="00C04146">
        <w:rPr>
          <w:rFonts w:cs="Times New Roman"/>
          <w:szCs w:val="28"/>
          <w:lang w:val="uk-UA"/>
        </w:rPr>
        <w:t xml:space="preserve">исельність </w:t>
      </w:r>
      <w:r>
        <w:rPr>
          <w:rFonts w:cs="Times New Roman"/>
          <w:szCs w:val="28"/>
          <w:lang w:val="uk-UA"/>
        </w:rPr>
        <w:t xml:space="preserve">виду </w:t>
      </w:r>
      <w:r w:rsidRPr="00C04146">
        <w:rPr>
          <w:rFonts w:cs="Times New Roman"/>
          <w:szCs w:val="28"/>
          <w:lang w:val="uk-UA"/>
        </w:rPr>
        <w:t xml:space="preserve">зростає, частіше </w:t>
      </w:r>
      <w:r>
        <w:rPr>
          <w:rFonts w:cs="Times New Roman"/>
          <w:szCs w:val="28"/>
          <w:lang w:val="uk-UA"/>
        </w:rPr>
        <w:t>вид</w:t>
      </w:r>
      <w:r w:rsidRPr="00C04146">
        <w:rPr>
          <w:rFonts w:cs="Times New Roman"/>
          <w:szCs w:val="28"/>
          <w:lang w:val="uk-UA"/>
        </w:rPr>
        <w:t xml:space="preserve"> реєструється після довгої перерви, але спорадично, і не на всіх теоретично придатних для існування територіях. На сьогодні вид має рухливу межу ареалу. Просянка може зустрічатися майже по всій Харківській області, але основн</w:t>
      </w:r>
      <w:r>
        <w:rPr>
          <w:rFonts w:cs="Times New Roman"/>
          <w:szCs w:val="28"/>
          <w:lang w:val="uk-UA"/>
        </w:rPr>
        <w:t>і</w:t>
      </w:r>
      <w:r w:rsidRPr="00C04146">
        <w:rPr>
          <w:rFonts w:cs="Times New Roman"/>
          <w:szCs w:val="28"/>
          <w:lang w:val="uk-UA"/>
        </w:rPr>
        <w:t xml:space="preserve"> </w:t>
      </w:r>
      <w:r>
        <w:rPr>
          <w:rFonts w:cs="Times New Roman"/>
          <w:szCs w:val="28"/>
          <w:lang w:val="uk-UA"/>
        </w:rPr>
        <w:t xml:space="preserve">місця реєстрації </w:t>
      </w:r>
      <w:r w:rsidRPr="00C04146">
        <w:rPr>
          <w:rFonts w:cs="Times New Roman"/>
          <w:szCs w:val="28"/>
          <w:lang w:val="uk-UA"/>
        </w:rPr>
        <w:t>припада</w:t>
      </w:r>
      <w:r>
        <w:rPr>
          <w:rFonts w:cs="Times New Roman"/>
          <w:szCs w:val="28"/>
          <w:lang w:val="uk-UA"/>
        </w:rPr>
        <w:t>ють</w:t>
      </w:r>
      <w:r w:rsidRPr="00C04146">
        <w:rPr>
          <w:rFonts w:cs="Times New Roman"/>
          <w:szCs w:val="28"/>
          <w:lang w:val="uk-UA"/>
        </w:rPr>
        <w:t xml:space="preserve"> на східну та південно-східну частину області. </w:t>
      </w:r>
    </w:p>
    <w:p w:rsidR="002C2EE7" w:rsidRPr="00C04146" w:rsidRDefault="002C2EE7" w:rsidP="009D16B7">
      <w:pPr>
        <w:pStyle w:val="11"/>
        <w:tabs>
          <w:tab w:val="left" w:pos="0"/>
        </w:tabs>
        <w:spacing w:line="240" w:lineRule="auto"/>
        <w:ind w:left="0" w:firstLine="0"/>
        <w:rPr>
          <w:rFonts w:cs="Times New Roman"/>
          <w:szCs w:val="28"/>
          <w:lang w:val="uk-UA"/>
        </w:rPr>
      </w:pPr>
      <w:r w:rsidRPr="00C04146">
        <w:rPr>
          <w:rFonts w:cs="Times New Roman"/>
          <w:szCs w:val="28"/>
          <w:lang w:val="uk-UA"/>
        </w:rPr>
        <w:tab/>
        <w:t xml:space="preserve">Встановлено, що вид в субоптимальній частині ареалу віддає перевагу відкритим сухим місцевостям з рідкою деревно-чагарниковою рослинністю. При наявності сприятливих для існування територій все одно зустрічається спорадично. </w:t>
      </w:r>
      <w:r>
        <w:rPr>
          <w:rFonts w:cs="Times New Roman"/>
          <w:szCs w:val="28"/>
          <w:lang w:val="uk-UA"/>
        </w:rPr>
        <w:t>Виділено</w:t>
      </w:r>
      <w:r w:rsidRPr="00C04146">
        <w:rPr>
          <w:rFonts w:cs="Times New Roman"/>
          <w:szCs w:val="28"/>
          <w:lang w:val="uk-UA"/>
        </w:rPr>
        <w:t xml:space="preserve"> ключов</w:t>
      </w:r>
      <w:r>
        <w:rPr>
          <w:rFonts w:cs="Times New Roman"/>
          <w:szCs w:val="28"/>
          <w:lang w:val="uk-UA"/>
        </w:rPr>
        <w:t>і</w:t>
      </w:r>
      <w:r w:rsidRPr="00C04146">
        <w:rPr>
          <w:rFonts w:cs="Times New Roman"/>
          <w:szCs w:val="28"/>
          <w:lang w:val="uk-UA"/>
        </w:rPr>
        <w:t xml:space="preserve"> для виду фактор</w:t>
      </w:r>
      <w:r>
        <w:rPr>
          <w:rFonts w:cs="Times New Roman"/>
          <w:szCs w:val="28"/>
          <w:lang w:val="uk-UA"/>
        </w:rPr>
        <w:t>и:</w:t>
      </w:r>
      <w:r w:rsidRPr="00C04146">
        <w:rPr>
          <w:rFonts w:cs="Times New Roman"/>
          <w:szCs w:val="28"/>
          <w:lang w:val="uk-UA"/>
        </w:rPr>
        <w:t xml:space="preserve"> </w:t>
      </w:r>
      <w:r w:rsidRPr="00C04146">
        <w:rPr>
          <w:rFonts w:cs="Times New Roman"/>
          <w:szCs w:val="28"/>
          <w:lang w:val="uk-UA" w:eastAsia="en-US"/>
        </w:rPr>
        <w:t>пружність водяної пари</w:t>
      </w:r>
      <w:r w:rsidRPr="00C04146">
        <w:rPr>
          <w:rFonts w:cs="Times New Roman"/>
          <w:szCs w:val="28"/>
          <w:lang w:val="uk-UA"/>
        </w:rPr>
        <w:t>, швидкість вітру, сонячна радіація та максимальна температура в травні.</w:t>
      </w:r>
    </w:p>
    <w:p w:rsidR="002C2EE7" w:rsidRPr="00C04146" w:rsidRDefault="002C2EE7" w:rsidP="009D16B7">
      <w:pPr>
        <w:pStyle w:val="11"/>
        <w:spacing w:line="240" w:lineRule="auto"/>
        <w:ind w:left="0" w:firstLine="708"/>
        <w:rPr>
          <w:rFonts w:cs="Times New Roman"/>
          <w:szCs w:val="28"/>
          <w:lang w:val="uk-UA"/>
        </w:rPr>
      </w:pPr>
      <w:r w:rsidRPr="00C04146">
        <w:rPr>
          <w:rFonts w:cs="Times New Roman"/>
          <w:szCs w:val="28"/>
          <w:lang w:val="uk-UA"/>
        </w:rPr>
        <w:t>Побудована модель прогнозує знаходження виду у північній, північно-західній,  північно-східній, західній частинах та в центрі Харківської області.  Модель, що побудована на основі біокліматичних даних передбачає існування виду у районах суміжних областей на південь та захід від Харківської області, що співпадає з літературними даними та підтверджується власними спостереженнями.</w:t>
      </w:r>
    </w:p>
    <w:p w:rsidR="002C2EE7" w:rsidRDefault="002C2EE7" w:rsidP="009D16B7">
      <w:pPr>
        <w:pStyle w:val="11"/>
        <w:tabs>
          <w:tab w:val="left" w:pos="0"/>
        </w:tabs>
        <w:spacing w:line="240" w:lineRule="auto"/>
        <w:ind w:left="0" w:firstLine="0"/>
        <w:rPr>
          <w:rFonts w:cs="Times New Roman"/>
          <w:szCs w:val="28"/>
          <w:lang w:val="uk-UA"/>
        </w:rPr>
      </w:pPr>
      <w:r w:rsidRPr="00C04146">
        <w:rPr>
          <w:rFonts w:cs="Times New Roman"/>
          <w:szCs w:val="28"/>
          <w:lang w:val="uk-UA"/>
        </w:rPr>
        <w:tab/>
        <w:t>Одержані результати можуть бути використані в подальшому прогнозуванні розповсюдження виду та перевірці змодельованих місць існування.</w:t>
      </w:r>
    </w:p>
    <w:p w:rsidR="002C2EE7" w:rsidRPr="009D16B7" w:rsidRDefault="002C2EE7" w:rsidP="009D16B7">
      <w:pPr>
        <w:pStyle w:val="11"/>
        <w:ind w:left="0" w:firstLine="0"/>
        <w:rPr>
          <w:rFonts w:cs="Times New Roman"/>
          <w:szCs w:val="28"/>
          <w:lang w:val="uk-UA"/>
        </w:rPr>
      </w:pPr>
      <w:r w:rsidRPr="009D16B7">
        <w:rPr>
          <w:b/>
          <w:szCs w:val="28"/>
          <w:lang w:val="uk-UA"/>
        </w:rPr>
        <w:t>Ключові слова:</w:t>
      </w:r>
      <w:r>
        <w:rPr>
          <w:b/>
          <w:szCs w:val="28"/>
          <w:lang w:val="uk-UA"/>
        </w:rPr>
        <w:t xml:space="preserve"> </w:t>
      </w:r>
      <w:r w:rsidRPr="009D16B7">
        <w:rPr>
          <w:rFonts w:cs="Times New Roman"/>
          <w:szCs w:val="28"/>
          <w:lang w:val="uk-UA" w:eastAsia="ru-RU"/>
        </w:rPr>
        <w:t>просянка (</w:t>
      </w:r>
      <w:r w:rsidRPr="009D16B7">
        <w:rPr>
          <w:rFonts w:cs="Times New Roman"/>
          <w:i/>
          <w:szCs w:val="28"/>
          <w:lang w:eastAsia="ru-RU"/>
        </w:rPr>
        <w:t>Emberiza</w:t>
      </w:r>
      <w:r w:rsidRPr="009D16B7">
        <w:rPr>
          <w:rFonts w:cs="Times New Roman"/>
          <w:szCs w:val="28"/>
          <w:lang w:val="uk-UA" w:eastAsia="ru-RU"/>
        </w:rPr>
        <w:t xml:space="preserve"> </w:t>
      </w:r>
      <w:r w:rsidRPr="009D16B7">
        <w:rPr>
          <w:rFonts w:cs="Times New Roman"/>
          <w:i/>
          <w:szCs w:val="28"/>
          <w:lang w:eastAsia="ru-RU"/>
        </w:rPr>
        <w:t>calandra</w:t>
      </w:r>
      <w:r w:rsidRPr="009D16B7">
        <w:rPr>
          <w:rFonts w:cs="Times New Roman"/>
          <w:i/>
          <w:szCs w:val="28"/>
          <w:lang w:val="uk-UA" w:eastAsia="ru-RU"/>
        </w:rPr>
        <w:t>)</w:t>
      </w:r>
      <w:r w:rsidRPr="009D16B7">
        <w:rPr>
          <w:rFonts w:cs="Times New Roman"/>
          <w:szCs w:val="28"/>
          <w:lang w:val="uk-UA" w:eastAsia="ru-RU"/>
        </w:rPr>
        <w:t xml:space="preserve">, </w:t>
      </w:r>
      <w:r>
        <w:rPr>
          <w:rFonts w:cs="Times New Roman"/>
          <w:szCs w:val="28"/>
          <w:lang w:val="uk-UA" w:eastAsia="ru-RU"/>
        </w:rPr>
        <w:t xml:space="preserve"> просторовий розподіл</w:t>
      </w:r>
      <w:r w:rsidRPr="009D16B7">
        <w:rPr>
          <w:rFonts w:cs="Times New Roman"/>
          <w:szCs w:val="28"/>
          <w:lang w:val="uk-UA" w:eastAsia="ru-RU"/>
        </w:rPr>
        <w:t xml:space="preserve">, </w:t>
      </w:r>
      <w:r>
        <w:rPr>
          <w:rFonts w:cs="Times New Roman"/>
          <w:szCs w:val="28"/>
          <w:lang w:val="uk-UA" w:eastAsia="ru-RU"/>
        </w:rPr>
        <w:t>моделювання</w:t>
      </w:r>
      <w:r w:rsidRPr="009D16B7">
        <w:rPr>
          <w:rFonts w:cs="Times New Roman"/>
          <w:szCs w:val="28"/>
          <w:lang w:val="uk-UA" w:eastAsia="ru-RU"/>
        </w:rPr>
        <w:t xml:space="preserve">, </w:t>
      </w:r>
      <w:r>
        <w:rPr>
          <w:rFonts w:cs="Times New Roman"/>
          <w:szCs w:val="28"/>
          <w:lang w:val="uk-UA" w:eastAsia="ru-RU"/>
        </w:rPr>
        <w:t>максимальна ентропія</w:t>
      </w:r>
      <w:r w:rsidRPr="009D16B7">
        <w:rPr>
          <w:rFonts w:cs="Times New Roman"/>
          <w:szCs w:val="28"/>
          <w:lang w:val="uk-UA" w:eastAsia="ru-RU"/>
        </w:rPr>
        <w:t>.</w:t>
      </w:r>
    </w:p>
    <w:p w:rsidR="002C2EE7" w:rsidRDefault="002C2EE7" w:rsidP="009D16B7">
      <w:pPr>
        <w:spacing w:line="240" w:lineRule="auto"/>
        <w:jc w:val="center"/>
        <w:rPr>
          <w:lang w:val="uk-UA"/>
        </w:rPr>
      </w:pPr>
      <w:r w:rsidRPr="009D16B7">
        <w:rPr>
          <w:b/>
          <w:szCs w:val="28"/>
          <w:lang w:val="uk-UA"/>
        </w:rPr>
        <w:br w:type="page"/>
      </w:r>
      <w:bookmarkStart w:id="1" w:name="_Toc528924121"/>
      <w:r>
        <w:t>ABSTRACT</w:t>
      </w:r>
      <w:bookmarkEnd w:id="1"/>
    </w:p>
    <w:p w:rsidR="002C2EE7" w:rsidRPr="009D16B7" w:rsidRDefault="002C2EE7" w:rsidP="009D16B7">
      <w:pPr>
        <w:spacing w:line="240" w:lineRule="auto"/>
        <w:jc w:val="center"/>
        <w:rPr>
          <w:lang w:val="uk-UA"/>
        </w:rPr>
      </w:pPr>
    </w:p>
    <w:p w:rsidR="002C2EE7" w:rsidRPr="00D41F1C" w:rsidRDefault="002C2EE7" w:rsidP="009D16B7">
      <w:pPr>
        <w:pStyle w:val="11"/>
        <w:spacing w:line="240" w:lineRule="auto"/>
        <w:ind w:left="0" w:firstLine="708"/>
        <w:rPr>
          <w:rFonts w:cs="Times New Roman"/>
          <w:szCs w:val="28"/>
          <w:lang w:eastAsia="ru-RU"/>
        </w:rPr>
      </w:pPr>
      <w:r w:rsidRPr="00D41F1C">
        <w:rPr>
          <w:rFonts w:cs="Times New Roman"/>
          <w:szCs w:val="28"/>
          <w:lang w:eastAsia="ru-RU"/>
        </w:rPr>
        <w:t>Master's thesis contains 6</w:t>
      </w:r>
      <w:r>
        <w:rPr>
          <w:rFonts w:cs="Times New Roman"/>
          <w:szCs w:val="28"/>
          <w:lang w:val="uk-UA" w:eastAsia="ru-RU"/>
        </w:rPr>
        <w:t>6</w:t>
      </w:r>
      <w:r w:rsidRPr="00D41F1C">
        <w:rPr>
          <w:rFonts w:cs="Times New Roman"/>
          <w:szCs w:val="28"/>
          <w:lang w:eastAsia="ru-RU"/>
        </w:rPr>
        <w:t xml:space="preserve"> pages, 4 tables, 3 pictures, 95 bibliography items, 3 supplements.</w:t>
      </w:r>
    </w:p>
    <w:p w:rsidR="002C2EE7" w:rsidRPr="00D41F1C" w:rsidRDefault="002C2EE7" w:rsidP="009D16B7">
      <w:pPr>
        <w:pStyle w:val="11"/>
        <w:spacing w:line="240" w:lineRule="auto"/>
        <w:ind w:left="0" w:firstLine="708"/>
        <w:rPr>
          <w:rFonts w:cs="Times New Roman"/>
          <w:szCs w:val="28"/>
          <w:lang w:eastAsia="ru-RU"/>
        </w:rPr>
      </w:pPr>
      <w:r w:rsidRPr="00D41F1C">
        <w:rPr>
          <w:rFonts w:cs="Times New Roman"/>
          <w:szCs w:val="28"/>
          <w:lang w:eastAsia="ru-RU"/>
        </w:rPr>
        <w:t>The object of the research is the corn bunting (Emberiza calandra Linnaeus, 1758) – family: Emberizidae, order: Passeriformes, class: Aves.</w:t>
      </w:r>
    </w:p>
    <w:p w:rsidR="002C2EE7" w:rsidRPr="00D41F1C" w:rsidRDefault="002C2EE7" w:rsidP="009D16B7">
      <w:pPr>
        <w:pStyle w:val="11"/>
        <w:spacing w:line="240" w:lineRule="auto"/>
        <w:ind w:left="0" w:firstLine="708"/>
        <w:rPr>
          <w:rFonts w:cs="Times New Roman"/>
          <w:szCs w:val="28"/>
          <w:lang w:eastAsia="ru-RU"/>
        </w:rPr>
      </w:pPr>
      <w:r w:rsidRPr="00D41F1C">
        <w:rPr>
          <w:rFonts w:cs="Times New Roman"/>
          <w:szCs w:val="28"/>
          <w:lang w:eastAsia="ru-RU"/>
        </w:rPr>
        <w:t>Subject: the spatial distribution of corn bunting, and the environmental factors that affect spatial distribution.</w:t>
      </w:r>
    </w:p>
    <w:p w:rsidR="002C2EE7" w:rsidRPr="00D41F1C" w:rsidRDefault="002C2EE7" w:rsidP="009D16B7">
      <w:pPr>
        <w:pStyle w:val="11"/>
        <w:spacing w:line="240" w:lineRule="auto"/>
        <w:ind w:left="0" w:firstLine="708"/>
        <w:rPr>
          <w:rFonts w:cs="Times New Roman"/>
          <w:szCs w:val="28"/>
          <w:lang w:eastAsia="ru-RU"/>
        </w:rPr>
      </w:pPr>
      <w:r w:rsidRPr="00D41F1C">
        <w:rPr>
          <w:rFonts w:cs="Times New Roman"/>
          <w:szCs w:val="28"/>
          <w:lang w:eastAsia="ru-RU"/>
        </w:rPr>
        <w:t>The objective of the work is the creation and verification of the corn bunting spatial distribution model for further prediction distribution of species in Kharkiv region and find possible directions of settling on new territories.</w:t>
      </w:r>
    </w:p>
    <w:p w:rsidR="002C2EE7" w:rsidRPr="00D41F1C" w:rsidRDefault="002C2EE7" w:rsidP="009D16B7">
      <w:pPr>
        <w:pStyle w:val="11"/>
        <w:spacing w:line="240" w:lineRule="auto"/>
        <w:ind w:left="0" w:firstLine="708"/>
        <w:rPr>
          <w:rFonts w:cs="Times New Roman"/>
          <w:szCs w:val="28"/>
          <w:lang w:eastAsia="ru-RU"/>
        </w:rPr>
      </w:pPr>
      <w:r w:rsidRPr="00D41F1C">
        <w:rPr>
          <w:rFonts w:cs="Times New Roman"/>
          <w:szCs w:val="28"/>
          <w:lang w:eastAsia="ru-RU"/>
        </w:rPr>
        <w:t>Goals: analysis dynamics of changes species range by modern literature data; spatial distribution analysis of corn bunti</w:t>
      </w:r>
      <w:r>
        <w:rPr>
          <w:rFonts w:cs="Times New Roman"/>
          <w:szCs w:val="28"/>
          <w:lang w:eastAsia="ru-RU"/>
        </w:rPr>
        <w:t>ng (</w:t>
      </w:r>
      <w:r w:rsidRPr="009D16B7">
        <w:rPr>
          <w:rFonts w:cs="Times New Roman"/>
          <w:i/>
          <w:szCs w:val="28"/>
          <w:lang w:eastAsia="ru-RU"/>
        </w:rPr>
        <w:t>Emberiza calandra</w:t>
      </w:r>
      <w:r>
        <w:rPr>
          <w:rFonts w:cs="Times New Roman"/>
          <w:szCs w:val="28"/>
          <w:lang w:eastAsia="ru-RU"/>
        </w:rPr>
        <w:t>) in Kharki</w:t>
      </w:r>
      <w:r w:rsidRPr="00D41F1C">
        <w:rPr>
          <w:rFonts w:cs="Times New Roman"/>
          <w:szCs w:val="28"/>
          <w:lang w:eastAsia="ru-RU"/>
        </w:rPr>
        <w:t>v region; the study of territory usage peculiarities; determine key ecology factors; make the model of spatial distribution prediction with incomplete data and find new possible</w:t>
      </w:r>
      <w:r>
        <w:rPr>
          <w:rFonts w:cs="Times New Roman"/>
          <w:szCs w:val="28"/>
          <w:lang w:eastAsia="ru-RU"/>
        </w:rPr>
        <w:t xml:space="preserve"> territories of living in Kharki</w:t>
      </w:r>
      <w:r w:rsidRPr="00D41F1C">
        <w:rPr>
          <w:rFonts w:cs="Times New Roman"/>
          <w:szCs w:val="28"/>
          <w:lang w:eastAsia="ru-RU"/>
        </w:rPr>
        <w:t xml:space="preserve">v region; make model of corn bunting spatial distribution in the territory of Ukraine using bioclimatic data. </w:t>
      </w:r>
    </w:p>
    <w:p w:rsidR="002C2EE7" w:rsidRPr="00D41F1C" w:rsidRDefault="002C2EE7" w:rsidP="009D16B7">
      <w:pPr>
        <w:pStyle w:val="11"/>
        <w:spacing w:line="240" w:lineRule="auto"/>
        <w:ind w:left="0" w:firstLine="708"/>
        <w:rPr>
          <w:rFonts w:cs="Times New Roman"/>
          <w:szCs w:val="28"/>
          <w:lang w:eastAsia="ru-RU"/>
        </w:rPr>
      </w:pPr>
      <w:r w:rsidRPr="00D41F1C">
        <w:rPr>
          <w:rFonts w:cs="Times New Roman"/>
          <w:szCs w:val="28"/>
          <w:lang w:eastAsia="ru-RU"/>
        </w:rPr>
        <w:t xml:space="preserve">It is considered that corn bunting range expands to the north. The number of corn bunting is increasing, it is registered on previously settled territories again after a long time but still sporadically and not in all theoretically suitable territories. Today the species has moveable range. Corn bunting </w:t>
      </w:r>
      <w:r>
        <w:rPr>
          <w:rFonts w:cs="Times New Roman"/>
          <w:szCs w:val="28"/>
          <w:lang w:eastAsia="ru-RU"/>
        </w:rPr>
        <w:t>present in almost all of Kharki</w:t>
      </w:r>
      <w:r w:rsidRPr="00D41F1C">
        <w:rPr>
          <w:rFonts w:cs="Times New Roman"/>
          <w:szCs w:val="28"/>
          <w:lang w:eastAsia="ru-RU"/>
        </w:rPr>
        <w:t xml:space="preserve">v region territory, but the core number of meetings in the eastern and southeastern part of the region. </w:t>
      </w:r>
    </w:p>
    <w:p w:rsidR="002C2EE7" w:rsidRPr="00D41F1C" w:rsidRDefault="002C2EE7" w:rsidP="009D16B7">
      <w:pPr>
        <w:pStyle w:val="11"/>
        <w:spacing w:line="240" w:lineRule="auto"/>
        <w:ind w:left="0" w:firstLine="708"/>
        <w:rPr>
          <w:rFonts w:cs="Times New Roman"/>
          <w:szCs w:val="28"/>
          <w:lang w:eastAsia="ru-RU"/>
        </w:rPr>
      </w:pPr>
      <w:r w:rsidRPr="00D41F1C">
        <w:rPr>
          <w:rFonts w:cs="Times New Roman"/>
          <w:szCs w:val="28"/>
          <w:lang w:eastAsia="ru-RU"/>
        </w:rPr>
        <w:t xml:space="preserve">It was found that in suboptimal part of the range the species prefer an open and dry area with infrequent tree-shrub plants. If suitable areas for living are available, </w:t>
      </w:r>
      <w:r w:rsidRPr="00307B69">
        <w:rPr>
          <w:rFonts w:cs="Times New Roman"/>
          <w:szCs w:val="28"/>
          <w:lang w:eastAsia="ru-RU"/>
        </w:rPr>
        <w:t>meetings are still sporadic</w:t>
      </w:r>
      <w:r w:rsidRPr="00D41F1C">
        <w:rPr>
          <w:rFonts w:cs="Times New Roman"/>
          <w:szCs w:val="28"/>
          <w:lang w:eastAsia="ru-RU"/>
        </w:rPr>
        <w:t xml:space="preserve">. The key factors that determine distribution: water vapor pressure, wind speed, solar radiation and maximum temperature in May. </w:t>
      </w:r>
    </w:p>
    <w:p w:rsidR="002C2EE7" w:rsidRPr="00D41F1C" w:rsidRDefault="002C2EE7" w:rsidP="009D16B7">
      <w:pPr>
        <w:pStyle w:val="11"/>
        <w:spacing w:line="240" w:lineRule="auto"/>
        <w:ind w:left="0" w:firstLine="708"/>
        <w:rPr>
          <w:rFonts w:cs="Times New Roman"/>
          <w:szCs w:val="28"/>
          <w:lang w:eastAsia="ru-RU"/>
        </w:rPr>
      </w:pPr>
      <w:r w:rsidRPr="00D41F1C">
        <w:rPr>
          <w:rFonts w:cs="Times New Roman"/>
          <w:szCs w:val="28"/>
          <w:lang w:eastAsia="ru-RU"/>
        </w:rPr>
        <w:t xml:space="preserve">The 30m model predicts the existence of the species in the northern, the northwest, the northeast, the </w:t>
      </w:r>
      <w:r>
        <w:rPr>
          <w:rFonts w:cs="Times New Roman"/>
          <w:szCs w:val="28"/>
          <w:lang w:eastAsia="ru-RU"/>
        </w:rPr>
        <w:t>west and in the center of Kharki</w:t>
      </w:r>
      <w:r w:rsidRPr="00D41F1C">
        <w:rPr>
          <w:rFonts w:cs="Times New Roman"/>
          <w:szCs w:val="28"/>
          <w:lang w:eastAsia="ru-RU"/>
        </w:rPr>
        <w:t xml:space="preserve">v region. The Bioclim model predicts the existence of species in the area of nearest regions on </w:t>
      </w:r>
      <w:r>
        <w:rPr>
          <w:rFonts w:cs="Times New Roman"/>
          <w:szCs w:val="28"/>
          <w:lang w:eastAsia="ru-RU"/>
        </w:rPr>
        <w:t>the south and the west of Kharki</w:t>
      </w:r>
      <w:r w:rsidRPr="00D41F1C">
        <w:rPr>
          <w:rFonts w:cs="Times New Roman"/>
          <w:szCs w:val="28"/>
          <w:lang w:eastAsia="ru-RU"/>
        </w:rPr>
        <w:t>v region. This information matches with literature data and confirms our observation.</w:t>
      </w:r>
    </w:p>
    <w:p w:rsidR="002C2EE7" w:rsidRPr="00D41F1C" w:rsidRDefault="002C2EE7" w:rsidP="009D16B7">
      <w:pPr>
        <w:pStyle w:val="11"/>
        <w:spacing w:line="240" w:lineRule="auto"/>
        <w:ind w:left="0" w:firstLine="708"/>
        <w:rPr>
          <w:rFonts w:cs="Times New Roman"/>
          <w:szCs w:val="28"/>
          <w:lang w:eastAsia="ru-RU"/>
        </w:rPr>
      </w:pPr>
      <w:r w:rsidRPr="00D41F1C">
        <w:rPr>
          <w:rFonts w:cs="Times New Roman"/>
          <w:szCs w:val="28"/>
          <w:lang w:eastAsia="ru-RU"/>
        </w:rPr>
        <w:t>Receiving results can be used in further prediction distribution studies of the species and checking of the projected area of living.</w:t>
      </w:r>
    </w:p>
    <w:p w:rsidR="002C2EE7" w:rsidRPr="00D41F1C" w:rsidRDefault="002C2EE7" w:rsidP="00D41F1C">
      <w:pPr>
        <w:pStyle w:val="11"/>
        <w:ind w:firstLine="708"/>
        <w:rPr>
          <w:rFonts w:cs="Times New Roman"/>
          <w:szCs w:val="28"/>
          <w:lang w:eastAsia="ru-RU"/>
        </w:rPr>
      </w:pPr>
    </w:p>
    <w:p w:rsidR="002C2EE7" w:rsidRPr="00A77783" w:rsidRDefault="002C2EE7" w:rsidP="00D41F1C">
      <w:pPr>
        <w:pStyle w:val="11"/>
        <w:ind w:left="0" w:firstLine="0"/>
        <w:rPr>
          <w:rFonts w:cs="Times New Roman"/>
          <w:szCs w:val="28"/>
        </w:rPr>
      </w:pPr>
      <w:r w:rsidRPr="00A34A6C">
        <w:rPr>
          <w:rFonts w:cs="Times New Roman"/>
          <w:b/>
          <w:szCs w:val="28"/>
          <w:lang w:eastAsia="ru-RU"/>
        </w:rPr>
        <w:t>Keywords</w:t>
      </w:r>
      <w:r w:rsidRPr="00D41F1C">
        <w:rPr>
          <w:rFonts w:cs="Times New Roman"/>
          <w:szCs w:val="28"/>
          <w:lang w:eastAsia="ru-RU"/>
        </w:rPr>
        <w:t>: corn bunting, spatial distribution, modelling, maximum entropy.</w:t>
      </w:r>
    </w:p>
    <w:p w:rsidR="002C2EE7" w:rsidRPr="00C04146" w:rsidRDefault="002C2EE7" w:rsidP="00137C20">
      <w:pPr>
        <w:pStyle w:val="11"/>
        <w:tabs>
          <w:tab w:val="left" w:pos="0"/>
        </w:tabs>
        <w:ind w:left="0" w:firstLine="0"/>
        <w:rPr>
          <w:rFonts w:cs="Times New Roman"/>
          <w:szCs w:val="28"/>
          <w:lang w:val="uk-UA"/>
        </w:rPr>
      </w:pPr>
    </w:p>
    <w:p w:rsidR="002C2EE7" w:rsidRPr="00C04146" w:rsidRDefault="002C2EE7" w:rsidP="00137C20">
      <w:pPr>
        <w:rPr>
          <w:rFonts w:ascii="Times New Roman" w:hAnsi="Times New Roman"/>
          <w:szCs w:val="28"/>
          <w:lang w:val="uk-UA"/>
        </w:rPr>
      </w:pPr>
    </w:p>
    <w:p w:rsidR="002C2EE7" w:rsidRPr="00103501" w:rsidRDefault="002C2EE7" w:rsidP="00E43AD8">
      <w:pPr>
        <w:rPr>
          <w:lang w:val="uk-UA"/>
        </w:rPr>
      </w:pPr>
      <w:r w:rsidRPr="00A77783">
        <w:rPr>
          <w:lang w:val="en-US"/>
        </w:rPr>
        <w:br w:type="page"/>
      </w:r>
    </w:p>
    <w:p w:rsidR="002C2EE7" w:rsidRPr="00BE24A7" w:rsidRDefault="002C2EE7">
      <w:pPr>
        <w:ind w:firstLine="709"/>
        <w:jc w:val="center"/>
        <w:rPr>
          <w:rFonts w:ascii="Times New Roman" w:hAnsi="Times New Roman" w:cs="FreeSans"/>
          <w:szCs w:val="28"/>
          <w:lang w:val="uk-UA" w:eastAsia="zh-CN"/>
        </w:rPr>
      </w:pPr>
      <w:r>
        <w:rPr>
          <w:rFonts w:ascii="Times New Roman" w:hAnsi="Times New Roman" w:cs="FreeSans"/>
          <w:szCs w:val="28"/>
          <w:lang w:val="uk-UA" w:eastAsia="zh-CN"/>
        </w:rPr>
        <w:t>ЗМІСТ</w:t>
      </w:r>
    </w:p>
    <w:p w:rsidR="002C2EE7" w:rsidRPr="00BE24A7" w:rsidRDefault="002C2EE7">
      <w:pPr>
        <w:pStyle w:val="TOCHeading"/>
        <w:rPr>
          <w:lang w:val="uk-UA"/>
        </w:rPr>
      </w:pPr>
    </w:p>
    <w:p w:rsidR="002C2EE7" w:rsidRDefault="002C2EE7">
      <w:pPr>
        <w:pStyle w:val="TOC1"/>
        <w:tabs>
          <w:tab w:val="right" w:leader="dot" w:pos="9060"/>
        </w:tabs>
        <w:rPr>
          <w:rFonts w:ascii="Calibri" w:hAnsi="Calibri" w:cs="Times New Roman"/>
          <w:noProof/>
          <w:sz w:val="22"/>
          <w:szCs w:val="22"/>
          <w:lang w:eastAsia="en-US"/>
        </w:rPr>
      </w:pPr>
      <w:r>
        <w:rPr>
          <w:lang w:val="uk-UA"/>
        </w:rPr>
        <w:fldChar w:fldCharType="begin"/>
      </w:r>
      <w:r>
        <w:rPr>
          <w:lang w:val="uk-UA"/>
        </w:rPr>
        <w:instrText xml:space="preserve"> TOC \o "1-4" \h \z \u </w:instrText>
      </w:r>
      <w:r>
        <w:rPr>
          <w:lang w:val="uk-UA"/>
        </w:rPr>
        <w:fldChar w:fldCharType="separate"/>
      </w:r>
      <w:hyperlink w:anchor="_Toc528924120" w:history="1">
        <w:r w:rsidRPr="00413977">
          <w:rPr>
            <w:rStyle w:val="Hyperlink"/>
            <w:noProof/>
            <w:lang w:val="ru-RU"/>
          </w:rPr>
          <w:t>РЕФЕРАТ</w:t>
        </w:r>
        <w:r>
          <w:rPr>
            <w:noProof/>
            <w:webHidden/>
          </w:rPr>
          <w:tab/>
        </w:r>
        <w:r>
          <w:rPr>
            <w:noProof/>
            <w:webHidden/>
          </w:rPr>
          <w:fldChar w:fldCharType="begin"/>
        </w:r>
        <w:r>
          <w:rPr>
            <w:noProof/>
            <w:webHidden/>
          </w:rPr>
          <w:instrText xml:space="preserve"> PAGEREF _Toc528924120 \h </w:instrText>
        </w:r>
        <w:r>
          <w:rPr>
            <w:noProof/>
          </w:rPr>
        </w:r>
        <w:r>
          <w:rPr>
            <w:noProof/>
            <w:webHidden/>
          </w:rPr>
          <w:fldChar w:fldCharType="separate"/>
        </w:r>
        <w:r>
          <w:rPr>
            <w:noProof/>
            <w:webHidden/>
          </w:rPr>
          <w:t>2</w:t>
        </w:r>
        <w:r>
          <w:rPr>
            <w:noProof/>
            <w:webHidden/>
          </w:rPr>
          <w:fldChar w:fldCharType="end"/>
        </w:r>
      </w:hyperlink>
    </w:p>
    <w:p w:rsidR="002C2EE7" w:rsidRDefault="002C2EE7">
      <w:pPr>
        <w:pStyle w:val="TOC1"/>
        <w:tabs>
          <w:tab w:val="right" w:leader="dot" w:pos="9060"/>
        </w:tabs>
        <w:rPr>
          <w:rFonts w:ascii="Calibri" w:hAnsi="Calibri" w:cs="Times New Roman"/>
          <w:noProof/>
          <w:sz w:val="22"/>
          <w:szCs w:val="22"/>
          <w:lang w:eastAsia="en-US"/>
        </w:rPr>
      </w:pPr>
      <w:hyperlink w:anchor="_Toc528924121" w:history="1">
        <w:r w:rsidRPr="00413977">
          <w:rPr>
            <w:rStyle w:val="Hyperlink"/>
            <w:noProof/>
          </w:rPr>
          <w:t>ABSTRACT</w:t>
        </w:r>
        <w:r>
          <w:rPr>
            <w:noProof/>
            <w:webHidden/>
          </w:rPr>
          <w:tab/>
        </w:r>
        <w:r>
          <w:rPr>
            <w:noProof/>
            <w:webHidden/>
          </w:rPr>
          <w:fldChar w:fldCharType="begin"/>
        </w:r>
        <w:r>
          <w:rPr>
            <w:noProof/>
            <w:webHidden/>
          </w:rPr>
          <w:instrText xml:space="preserve"> PAGEREF _Toc528924121 \h </w:instrText>
        </w:r>
        <w:r>
          <w:rPr>
            <w:noProof/>
          </w:rPr>
        </w:r>
        <w:r>
          <w:rPr>
            <w:noProof/>
            <w:webHidden/>
          </w:rPr>
          <w:fldChar w:fldCharType="separate"/>
        </w:r>
        <w:r>
          <w:rPr>
            <w:noProof/>
            <w:webHidden/>
          </w:rPr>
          <w:t>3</w:t>
        </w:r>
        <w:r>
          <w:rPr>
            <w:noProof/>
            <w:webHidden/>
          </w:rPr>
          <w:fldChar w:fldCharType="end"/>
        </w:r>
      </w:hyperlink>
    </w:p>
    <w:p w:rsidR="002C2EE7" w:rsidRDefault="002C2EE7">
      <w:pPr>
        <w:pStyle w:val="TOC1"/>
        <w:tabs>
          <w:tab w:val="right" w:leader="dot" w:pos="9060"/>
        </w:tabs>
        <w:rPr>
          <w:rFonts w:ascii="Calibri" w:hAnsi="Calibri" w:cs="Times New Roman"/>
          <w:noProof/>
          <w:sz w:val="22"/>
          <w:szCs w:val="22"/>
          <w:lang w:eastAsia="en-US"/>
        </w:rPr>
      </w:pPr>
      <w:hyperlink w:anchor="_Toc528924122" w:history="1">
        <w:r w:rsidRPr="00413977">
          <w:rPr>
            <w:rStyle w:val="Hyperlink"/>
            <w:noProof/>
            <w:lang w:val="uk-UA"/>
          </w:rPr>
          <w:t>ВСТУП</w:t>
        </w:r>
        <w:r>
          <w:rPr>
            <w:noProof/>
            <w:webHidden/>
          </w:rPr>
          <w:tab/>
        </w:r>
        <w:r>
          <w:rPr>
            <w:noProof/>
            <w:webHidden/>
          </w:rPr>
          <w:fldChar w:fldCharType="begin"/>
        </w:r>
        <w:r>
          <w:rPr>
            <w:noProof/>
            <w:webHidden/>
          </w:rPr>
          <w:instrText xml:space="preserve"> PAGEREF _Toc528924122 \h </w:instrText>
        </w:r>
        <w:r>
          <w:rPr>
            <w:noProof/>
          </w:rPr>
        </w:r>
        <w:r>
          <w:rPr>
            <w:noProof/>
            <w:webHidden/>
          </w:rPr>
          <w:fldChar w:fldCharType="separate"/>
        </w:r>
        <w:r>
          <w:rPr>
            <w:noProof/>
            <w:webHidden/>
          </w:rPr>
          <w:t>6</w:t>
        </w:r>
        <w:r>
          <w:rPr>
            <w:noProof/>
            <w:webHidden/>
          </w:rPr>
          <w:fldChar w:fldCharType="end"/>
        </w:r>
      </w:hyperlink>
    </w:p>
    <w:p w:rsidR="002C2EE7" w:rsidRDefault="002C2EE7">
      <w:pPr>
        <w:pStyle w:val="TOC1"/>
        <w:tabs>
          <w:tab w:val="right" w:leader="dot" w:pos="9060"/>
        </w:tabs>
        <w:rPr>
          <w:rFonts w:ascii="Calibri" w:hAnsi="Calibri" w:cs="Times New Roman"/>
          <w:noProof/>
          <w:sz w:val="22"/>
          <w:szCs w:val="22"/>
          <w:lang w:eastAsia="en-US"/>
        </w:rPr>
      </w:pPr>
      <w:hyperlink w:anchor="_Toc528924123" w:history="1">
        <w:r w:rsidRPr="00413977">
          <w:rPr>
            <w:rStyle w:val="Hyperlink"/>
            <w:noProof/>
            <w:lang w:val="ru-RU"/>
          </w:rPr>
          <w:t>ОСНОВНА ЧАСТИНА</w:t>
        </w:r>
        <w:r>
          <w:rPr>
            <w:noProof/>
            <w:webHidden/>
          </w:rPr>
          <w:tab/>
        </w:r>
        <w:r>
          <w:rPr>
            <w:noProof/>
            <w:webHidden/>
          </w:rPr>
          <w:fldChar w:fldCharType="begin"/>
        </w:r>
        <w:r>
          <w:rPr>
            <w:noProof/>
            <w:webHidden/>
          </w:rPr>
          <w:instrText xml:space="preserve"> PAGEREF _Toc528924123 \h </w:instrText>
        </w:r>
        <w:r>
          <w:rPr>
            <w:noProof/>
          </w:rPr>
        </w:r>
        <w:r>
          <w:rPr>
            <w:noProof/>
            <w:webHidden/>
          </w:rPr>
          <w:fldChar w:fldCharType="separate"/>
        </w:r>
        <w:r>
          <w:rPr>
            <w:noProof/>
            <w:webHidden/>
          </w:rPr>
          <w:t>8</w:t>
        </w:r>
        <w:r>
          <w:rPr>
            <w:noProof/>
            <w:webHidden/>
          </w:rPr>
          <w:fldChar w:fldCharType="end"/>
        </w:r>
      </w:hyperlink>
    </w:p>
    <w:p w:rsidR="002C2EE7" w:rsidRDefault="002C2EE7">
      <w:pPr>
        <w:pStyle w:val="TOC2"/>
        <w:tabs>
          <w:tab w:val="right" w:leader="dot" w:pos="9060"/>
        </w:tabs>
        <w:rPr>
          <w:rFonts w:ascii="Calibri" w:hAnsi="Calibri" w:cs="Times New Roman"/>
          <w:noProof/>
          <w:sz w:val="22"/>
          <w:szCs w:val="22"/>
          <w:lang w:eastAsia="en-US"/>
        </w:rPr>
      </w:pPr>
      <w:hyperlink w:anchor="_Toc528924124" w:history="1">
        <w:r w:rsidRPr="00413977">
          <w:rPr>
            <w:rStyle w:val="Hyperlink"/>
            <w:noProof/>
          </w:rPr>
          <w:t>Розділ 1. ОГЛЯД ЛІТЕРАТУРИ</w:t>
        </w:r>
        <w:r>
          <w:rPr>
            <w:noProof/>
            <w:webHidden/>
          </w:rPr>
          <w:tab/>
        </w:r>
        <w:r>
          <w:rPr>
            <w:noProof/>
            <w:webHidden/>
          </w:rPr>
          <w:fldChar w:fldCharType="begin"/>
        </w:r>
        <w:r>
          <w:rPr>
            <w:noProof/>
            <w:webHidden/>
          </w:rPr>
          <w:instrText xml:space="preserve"> PAGEREF _Toc528924124 \h </w:instrText>
        </w:r>
        <w:r>
          <w:rPr>
            <w:noProof/>
          </w:rPr>
        </w:r>
        <w:r>
          <w:rPr>
            <w:noProof/>
            <w:webHidden/>
          </w:rPr>
          <w:fldChar w:fldCharType="separate"/>
        </w:r>
        <w:r>
          <w:rPr>
            <w:noProof/>
            <w:webHidden/>
          </w:rPr>
          <w:t>8</w:t>
        </w:r>
        <w:r>
          <w:rPr>
            <w:noProof/>
            <w:webHidden/>
          </w:rPr>
          <w:fldChar w:fldCharType="end"/>
        </w:r>
      </w:hyperlink>
    </w:p>
    <w:p w:rsidR="002C2EE7" w:rsidRDefault="002C2EE7">
      <w:pPr>
        <w:pStyle w:val="TOC3"/>
        <w:rPr>
          <w:rFonts w:ascii="Calibri" w:hAnsi="Calibri"/>
          <w:noProof/>
          <w:sz w:val="22"/>
          <w:szCs w:val="22"/>
          <w:lang w:val="en-US" w:eastAsia="en-US"/>
        </w:rPr>
      </w:pPr>
      <w:hyperlink w:anchor="_Toc528924125" w:history="1">
        <w:r w:rsidRPr="00413977">
          <w:rPr>
            <w:rStyle w:val="Hyperlink"/>
            <w:noProof/>
            <w:lang w:val="uk-UA"/>
          </w:rPr>
          <w:t>1.1.</w:t>
        </w:r>
        <w:r>
          <w:rPr>
            <w:rFonts w:ascii="Calibri" w:hAnsi="Calibri"/>
            <w:noProof/>
            <w:sz w:val="22"/>
            <w:szCs w:val="22"/>
            <w:lang w:val="en-US" w:eastAsia="en-US"/>
          </w:rPr>
          <w:tab/>
        </w:r>
        <w:r w:rsidRPr="00413977">
          <w:rPr>
            <w:rStyle w:val="Hyperlink"/>
            <w:noProof/>
            <w:lang w:val="uk-UA"/>
          </w:rPr>
          <w:t>Динаміка ареалу просянки</w:t>
        </w:r>
        <w:r>
          <w:rPr>
            <w:noProof/>
            <w:webHidden/>
          </w:rPr>
          <w:tab/>
        </w:r>
        <w:r>
          <w:rPr>
            <w:noProof/>
            <w:webHidden/>
          </w:rPr>
          <w:fldChar w:fldCharType="begin"/>
        </w:r>
        <w:r>
          <w:rPr>
            <w:noProof/>
            <w:webHidden/>
          </w:rPr>
          <w:instrText xml:space="preserve"> PAGEREF _Toc528924125 \h </w:instrText>
        </w:r>
        <w:r>
          <w:rPr>
            <w:noProof/>
          </w:rPr>
        </w:r>
        <w:r>
          <w:rPr>
            <w:noProof/>
            <w:webHidden/>
          </w:rPr>
          <w:fldChar w:fldCharType="separate"/>
        </w:r>
        <w:r>
          <w:rPr>
            <w:noProof/>
            <w:webHidden/>
          </w:rPr>
          <w:t>8</w:t>
        </w:r>
        <w:r>
          <w:rPr>
            <w:noProof/>
            <w:webHidden/>
          </w:rPr>
          <w:fldChar w:fldCharType="end"/>
        </w:r>
      </w:hyperlink>
    </w:p>
    <w:p w:rsidR="002C2EE7" w:rsidRDefault="002C2EE7">
      <w:pPr>
        <w:pStyle w:val="TOC3"/>
        <w:rPr>
          <w:rFonts w:ascii="Calibri" w:hAnsi="Calibri"/>
          <w:noProof/>
          <w:sz w:val="22"/>
          <w:szCs w:val="22"/>
          <w:lang w:val="en-US" w:eastAsia="en-US"/>
        </w:rPr>
      </w:pPr>
      <w:hyperlink w:anchor="_Toc528924126" w:history="1">
        <w:r w:rsidRPr="00413977">
          <w:rPr>
            <w:rStyle w:val="Hyperlink"/>
            <w:noProof/>
            <w:lang w:val="uk-UA"/>
          </w:rPr>
          <w:t>1.2.</w:t>
        </w:r>
        <w:r>
          <w:rPr>
            <w:rFonts w:ascii="Calibri" w:hAnsi="Calibri"/>
            <w:noProof/>
            <w:sz w:val="22"/>
            <w:szCs w:val="22"/>
            <w:lang w:val="en-US" w:eastAsia="en-US"/>
          </w:rPr>
          <w:tab/>
        </w:r>
        <w:r w:rsidRPr="00413977">
          <w:rPr>
            <w:rStyle w:val="Hyperlink"/>
            <w:noProof/>
            <w:lang w:val="uk-UA"/>
          </w:rPr>
          <w:t>Сучасні відомості про просянку (</w:t>
        </w:r>
        <w:r w:rsidRPr="00413977">
          <w:rPr>
            <w:rStyle w:val="Hyperlink"/>
            <w:i/>
            <w:noProof/>
            <w:lang w:val="uk-UA"/>
          </w:rPr>
          <w:t>Emberiza calandra</w:t>
        </w:r>
        <w:r w:rsidRPr="00413977">
          <w:rPr>
            <w:rStyle w:val="Hyperlink"/>
            <w:noProof/>
            <w:lang w:val="uk-UA"/>
          </w:rPr>
          <w:t>) на території України.</w:t>
        </w:r>
        <w:r>
          <w:rPr>
            <w:noProof/>
            <w:webHidden/>
          </w:rPr>
          <w:tab/>
        </w:r>
        <w:r>
          <w:rPr>
            <w:noProof/>
            <w:webHidden/>
          </w:rPr>
          <w:fldChar w:fldCharType="begin"/>
        </w:r>
        <w:r>
          <w:rPr>
            <w:noProof/>
            <w:webHidden/>
          </w:rPr>
          <w:instrText xml:space="preserve"> PAGEREF _Toc528924126 \h </w:instrText>
        </w:r>
        <w:r>
          <w:rPr>
            <w:noProof/>
          </w:rPr>
        </w:r>
        <w:r>
          <w:rPr>
            <w:noProof/>
            <w:webHidden/>
          </w:rPr>
          <w:fldChar w:fldCharType="separate"/>
        </w:r>
        <w:r>
          <w:rPr>
            <w:noProof/>
            <w:webHidden/>
          </w:rPr>
          <w:t>15</w:t>
        </w:r>
        <w:r>
          <w:rPr>
            <w:noProof/>
            <w:webHidden/>
          </w:rPr>
          <w:fldChar w:fldCharType="end"/>
        </w:r>
      </w:hyperlink>
    </w:p>
    <w:p w:rsidR="002C2EE7" w:rsidRDefault="002C2EE7">
      <w:pPr>
        <w:pStyle w:val="TOC3"/>
        <w:rPr>
          <w:rFonts w:ascii="Calibri" w:hAnsi="Calibri"/>
          <w:noProof/>
          <w:sz w:val="22"/>
          <w:szCs w:val="22"/>
          <w:lang w:val="en-US" w:eastAsia="en-US"/>
        </w:rPr>
      </w:pPr>
      <w:hyperlink w:anchor="_Toc528924127" w:history="1">
        <w:r w:rsidRPr="00413977">
          <w:rPr>
            <w:rStyle w:val="Hyperlink"/>
            <w:noProof/>
            <w:lang w:val="uk-UA"/>
          </w:rPr>
          <w:t>1.3.</w:t>
        </w:r>
        <w:r>
          <w:rPr>
            <w:rFonts w:ascii="Calibri" w:hAnsi="Calibri"/>
            <w:noProof/>
            <w:sz w:val="22"/>
            <w:szCs w:val="22"/>
            <w:lang w:val="en-US" w:eastAsia="en-US"/>
          </w:rPr>
          <w:tab/>
        </w:r>
        <w:r w:rsidRPr="00413977">
          <w:rPr>
            <w:rStyle w:val="Hyperlink"/>
            <w:noProof/>
            <w:lang w:val="uk-UA"/>
          </w:rPr>
          <w:t>Застосування ГІС в охороні рідкісних видів тварин</w:t>
        </w:r>
        <w:r>
          <w:rPr>
            <w:noProof/>
            <w:webHidden/>
          </w:rPr>
          <w:tab/>
        </w:r>
        <w:r>
          <w:rPr>
            <w:noProof/>
            <w:webHidden/>
          </w:rPr>
          <w:fldChar w:fldCharType="begin"/>
        </w:r>
        <w:r>
          <w:rPr>
            <w:noProof/>
            <w:webHidden/>
          </w:rPr>
          <w:instrText xml:space="preserve"> PAGEREF _Toc528924127 \h </w:instrText>
        </w:r>
        <w:r>
          <w:rPr>
            <w:noProof/>
          </w:rPr>
        </w:r>
        <w:r>
          <w:rPr>
            <w:noProof/>
            <w:webHidden/>
          </w:rPr>
          <w:fldChar w:fldCharType="separate"/>
        </w:r>
        <w:r>
          <w:rPr>
            <w:noProof/>
            <w:webHidden/>
          </w:rPr>
          <w:t>17</w:t>
        </w:r>
        <w:r>
          <w:rPr>
            <w:noProof/>
            <w:webHidden/>
          </w:rPr>
          <w:fldChar w:fldCharType="end"/>
        </w:r>
      </w:hyperlink>
    </w:p>
    <w:p w:rsidR="002C2EE7" w:rsidRDefault="002C2EE7">
      <w:pPr>
        <w:pStyle w:val="TOC3"/>
        <w:rPr>
          <w:rFonts w:ascii="Calibri" w:hAnsi="Calibri"/>
          <w:noProof/>
          <w:sz w:val="22"/>
          <w:szCs w:val="22"/>
          <w:lang w:val="en-US" w:eastAsia="en-US"/>
        </w:rPr>
      </w:pPr>
      <w:hyperlink w:anchor="_Toc528924128" w:history="1">
        <w:r w:rsidRPr="00413977">
          <w:rPr>
            <w:rStyle w:val="Hyperlink"/>
            <w:noProof/>
          </w:rPr>
          <w:t>1.4.</w:t>
        </w:r>
        <w:r>
          <w:rPr>
            <w:rFonts w:ascii="Calibri" w:hAnsi="Calibri"/>
            <w:noProof/>
            <w:sz w:val="22"/>
            <w:szCs w:val="22"/>
            <w:lang w:val="en-US" w:eastAsia="en-US"/>
          </w:rPr>
          <w:tab/>
        </w:r>
        <w:r w:rsidRPr="00413977">
          <w:rPr>
            <w:rStyle w:val="Hyperlink"/>
            <w:noProof/>
            <w:lang w:val="uk-UA"/>
          </w:rPr>
          <w:t>Використання методу максимальної ентропії</w:t>
        </w:r>
        <w:r>
          <w:rPr>
            <w:noProof/>
            <w:webHidden/>
          </w:rPr>
          <w:tab/>
        </w:r>
        <w:r>
          <w:rPr>
            <w:noProof/>
            <w:webHidden/>
          </w:rPr>
          <w:fldChar w:fldCharType="begin"/>
        </w:r>
        <w:r>
          <w:rPr>
            <w:noProof/>
            <w:webHidden/>
          </w:rPr>
          <w:instrText xml:space="preserve"> PAGEREF _Toc528924128 \h </w:instrText>
        </w:r>
        <w:r>
          <w:rPr>
            <w:noProof/>
          </w:rPr>
        </w:r>
        <w:r>
          <w:rPr>
            <w:noProof/>
            <w:webHidden/>
          </w:rPr>
          <w:fldChar w:fldCharType="separate"/>
        </w:r>
        <w:r>
          <w:rPr>
            <w:noProof/>
            <w:webHidden/>
          </w:rPr>
          <w:t>21</w:t>
        </w:r>
        <w:r>
          <w:rPr>
            <w:noProof/>
            <w:webHidden/>
          </w:rPr>
          <w:fldChar w:fldCharType="end"/>
        </w:r>
      </w:hyperlink>
    </w:p>
    <w:p w:rsidR="002C2EE7" w:rsidRDefault="002C2EE7">
      <w:pPr>
        <w:pStyle w:val="TOC3"/>
        <w:rPr>
          <w:rFonts w:ascii="Calibri" w:hAnsi="Calibri"/>
          <w:noProof/>
          <w:sz w:val="22"/>
          <w:szCs w:val="22"/>
          <w:lang w:val="en-US" w:eastAsia="en-US"/>
        </w:rPr>
      </w:pPr>
      <w:hyperlink w:anchor="_Toc528924131" w:history="1">
        <w:r w:rsidRPr="00413977">
          <w:rPr>
            <w:rStyle w:val="Hyperlink"/>
            <w:noProof/>
            <w:lang w:val="uk-UA"/>
          </w:rPr>
          <w:t>1.5.</w:t>
        </w:r>
        <w:r>
          <w:rPr>
            <w:rFonts w:ascii="Calibri" w:hAnsi="Calibri"/>
            <w:noProof/>
            <w:sz w:val="22"/>
            <w:szCs w:val="22"/>
            <w:lang w:val="en-US" w:eastAsia="en-US"/>
          </w:rPr>
          <w:tab/>
        </w:r>
        <w:r w:rsidRPr="00413977">
          <w:rPr>
            <w:rStyle w:val="Hyperlink"/>
            <w:noProof/>
            <w:lang w:val="uk-UA"/>
          </w:rPr>
          <w:t>Джерела даних</w:t>
        </w:r>
        <w:r>
          <w:rPr>
            <w:noProof/>
            <w:webHidden/>
          </w:rPr>
          <w:tab/>
        </w:r>
        <w:r>
          <w:rPr>
            <w:noProof/>
            <w:webHidden/>
          </w:rPr>
          <w:fldChar w:fldCharType="begin"/>
        </w:r>
        <w:r>
          <w:rPr>
            <w:noProof/>
            <w:webHidden/>
          </w:rPr>
          <w:instrText xml:space="preserve"> PAGEREF _Toc528924131 \h </w:instrText>
        </w:r>
        <w:r>
          <w:rPr>
            <w:noProof/>
          </w:rPr>
        </w:r>
        <w:r>
          <w:rPr>
            <w:noProof/>
            <w:webHidden/>
          </w:rPr>
          <w:fldChar w:fldCharType="separate"/>
        </w:r>
        <w:r>
          <w:rPr>
            <w:noProof/>
            <w:webHidden/>
          </w:rPr>
          <w:t>22</w:t>
        </w:r>
        <w:r>
          <w:rPr>
            <w:noProof/>
            <w:webHidden/>
          </w:rPr>
          <w:fldChar w:fldCharType="end"/>
        </w:r>
      </w:hyperlink>
    </w:p>
    <w:p w:rsidR="002C2EE7" w:rsidRDefault="002C2EE7">
      <w:pPr>
        <w:pStyle w:val="TOC2"/>
        <w:tabs>
          <w:tab w:val="right" w:leader="dot" w:pos="9060"/>
        </w:tabs>
        <w:rPr>
          <w:rFonts w:ascii="Calibri" w:hAnsi="Calibri" w:cs="Times New Roman"/>
          <w:noProof/>
          <w:sz w:val="22"/>
          <w:szCs w:val="22"/>
          <w:lang w:eastAsia="en-US"/>
        </w:rPr>
      </w:pPr>
      <w:hyperlink w:anchor="_Toc528924132" w:history="1">
        <w:r w:rsidRPr="00413977">
          <w:rPr>
            <w:rStyle w:val="Hyperlink"/>
            <w:noProof/>
          </w:rPr>
          <w:t>Розділ 2. МАТЕРІАЛИ ТА МЕТОДИ ДОСЛІДЖЕННЯ</w:t>
        </w:r>
        <w:r>
          <w:rPr>
            <w:noProof/>
            <w:webHidden/>
          </w:rPr>
          <w:tab/>
        </w:r>
        <w:r>
          <w:rPr>
            <w:noProof/>
            <w:webHidden/>
          </w:rPr>
          <w:fldChar w:fldCharType="begin"/>
        </w:r>
        <w:r>
          <w:rPr>
            <w:noProof/>
            <w:webHidden/>
          </w:rPr>
          <w:instrText xml:space="preserve"> PAGEREF _Toc528924132 \h </w:instrText>
        </w:r>
        <w:r>
          <w:rPr>
            <w:noProof/>
          </w:rPr>
        </w:r>
        <w:r>
          <w:rPr>
            <w:noProof/>
            <w:webHidden/>
          </w:rPr>
          <w:fldChar w:fldCharType="separate"/>
        </w:r>
        <w:r>
          <w:rPr>
            <w:noProof/>
            <w:webHidden/>
          </w:rPr>
          <w:t>26</w:t>
        </w:r>
        <w:r>
          <w:rPr>
            <w:noProof/>
            <w:webHidden/>
          </w:rPr>
          <w:fldChar w:fldCharType="end"/>
        </w:r>
      </w:hyperlink>
    </w:p>
    <w:p w:rsidR="002C2EE7" w:rsidRDefault="002C2EE7">
      <w:pPr>
        <w:pStyle w:val="TOC3"/>
        <w:rPr>
          <w:rFonts w:ascii="Calibri" w:hAnsi="Calibri"/>
          <w:noProof/>
          <w:sz w:val="22"/>
          <w:szCs w:val="22"/>
          <w:lang w:val="en-US" w:eastAsia="en-US"/>
        </w:rPr>
      </w:pPr>
      <w:hyperlink w:anchor="_Toc528924135" w:history="1">
        <w:r w:rsidRPr="00413977">
          <w:rPr>
            <w:rStyle w:val="Hyperlink"/>
            <w:noProof/>
            <w:lang w:val="uk-UA"/>
          </w:rPr>
          <w:t>2.1.</w:t>
        </w:r>
        <w:r>
          <w:rPr>
            <w:rFonts w:ascii="Calibri" w:hAnsi="Calibri"/>
            <w:noProof/>
            <w:sz w:val="22"/>
            <w:szCs w:val="22"/>
            <w:lang w:val="en-US" w:eastAsia="en-US"/>
          </w:rPr>
          <w:tab/>
        </w:r>
        <w:r w:rsidRPr="00413977">
          <w:rPr>
            <w:rStyle w:val="Hyperlink"/>
            <w:noProof/>
            <w:lang w:val="uk-UA"/>
          </w:rPr>
          <w:t>Збір польових даних</w:t>
        </w:r>
        <w:r>
          <w:rPr>
            <w:noProof/>
            <w:webHidden/>
          </w:rPr>
          <w:tab/>
        </w:r>
        <w:r>
          <w:rPr>
            <w:noProof/>
            <w:webHidden/>
          </w:rPr>
          <w:fldChar w:fldCharType="begin"/>
        </w:r>
        <w:r>
          <w:rPr>
            <w:noProof/>
            <w:webHidden/>
          </w:rPr>
          <w:instrText xml:space="preserve"> PAGEREF _Toc528924135 \h </w:instrText>
        </w:r>
        <w:r>
          <w:rPr>
            <w:noProof/>
          </w:rPr>
        </w:r>
        <w:r>
          <w:rPr>
            <w:noProof/>
            <w:webHidden/>
          </w:rPr>
          <w:fldChar w:fldCharType="separate"/>
        </w:r>
        <w:r>
          <w:rPr>
            <w:noProof/>
            <w:webHidden/>
          </w:rPr>
          <w:t>26</w:t>
        </w:r>
        <w:r>
          <w:rPr>
            <w:noProof/>
            <w:webHidden/>
          </w:rPr>
          <w:fldChar w:fldCharType="end"/>
        </w:r>
      </w:hyperlink>
    </w:p>
    <w:p w:rsidR="002C2EE7" w:rsidRDefault="002C2EE7">
      <w:pPr>
        <w:pStyle w:val="TOC3"/>
        <w:rPr>
          <w:rFonts w:ascii="Calibri" w:hAnsi="Calibri"/>
          <w:noProof/>
          <w:sz w:val="22"/>
          <w:szCs w:val="22"/>
          <w:lang w:val="en-US" w:eastAsia="en-US"/>
        </w:rPr>
      </w:pPr>
      <w:hyperlink w:anchor="_Toc528924136" w:history="1">
        <w:r w:rsidRPr="00413977">
          <w:rPr>
            <w:rStyle w:val="Hyperlink"/>
            <w:noProof/>
            <w:lang w:val="uk-UA"/>
          </w:rPr>
          <w:t>2.2.</w:t>
        </w:r>
        <w:r>
          <w:rPr>
            <w:rFonts w:ascii="Calibri" w:hAnsi="Calibri"/>
            <w:noProof/>
            <w:sz w:val="22"/>
            <w:szCs w:val="22"/>
            <w:lang w:val="en-US" w:eastAsia="en-US"/>
          </w:rPr>
          <w:tab/>
        </w:r>
        <w:r w:rsidRPr="00413977">
          <w:rPr>
            <w:rStyle w:val="Hyperlink"/>
            <w:noProof/>
            <w:lang w:val="uk-UA"/>
          </w:rPr>
          <w:t>Верифікація моделі</w:t>
        </w:r>
        <w:r>
          <w:rPr>
            <w:noProof/>
            <w:webHidden/>
          </w:rPr>
          <w:tab/>
        </w:r>
        <w:r>
          <w:rPr>
            <w:noProof/>
            <w:webHidden/>
          </w:rPr>
          <w:fldChar w:fldCharType="begin"/>
        </w:r>
        <w:r>
          <w:rPr>
            <w:noProof/>
            <w:webHidden/>
          </w:rPr>
          <w:instrText xml:space="preserve"> PAGEREF _Toc528924136 \h </w:instrText>
        </w:r>
        <w:r>
          <w:rPr>
            <w:noProof/>
          </w:rPr>
        </w:r>
        <w:r>
          <w:rPr>
            <w:noProof/>
            <w:webHidden/>
          </w:rPr>
          <w:fldChar w:fldCharType="separate"/>
        </w:r>
        <w:r>
          <w:rPr>
            <w:noProof/>
            <w:webHidden/>
          </w:rPr>
          <w:t>26</w:t>
        </w:r>
        <w:r>
          <w:rPr>
            <w:noProof/>
            <w:webHidden/>
          </w:rPr>
          <w:fldChar w:fldCharType="end"/>
        </w:r>
      </w:hyperlink>
    </w:p>
    <w:p w:rsidR="002C2EE7" w:rsidRDefault="002C2EE7">
      <w:pPr>
        <w:pStyle w:val="TOC3"/>
        <w:rPr>
          <w:rFonts w:ascii="Calibri" w:hAnsi="Calibri"/>
          <w:noProof/>
          <w:sz w:val="22"/>
          <w:szCs w:val="22"/>
          <w:lang w:val="en-US" w:eastAsia="en-US"/>
        </w:rPr>
      </w:pPr>
      <w:hyperlink w:anchor="_Toc528924137" w:history="1">
        <w:r w:rsidRPr="00413977">
          <w:rPr>
            <w:rStyle w:val="Hyperlink"/>
            <w:noProof/>
            <w:lang w:val="uk-UA"/>
          </w:rPr>
          <w:t>2.3.</w:t>
        </w:r>
        <w:r>
          <w:rPr>
            <w:rFonts w:ascii="Calibri" w:hAnsi="Calibri"/>
            <w:noProof/>
            <w:sz w:val="22"/>
            <w:szCs w:val="22"/>
            <w:lang w:val="en-US" w:eastAsia="en-US"/>
          </w:rPr>
          <w:tab/>
        </w:r>
        <w:r w:rsidRPr="00413977">
          <w:rPr>
            <w:rStyle w:val="Hyperlink"/>
            <w:noProof/>
            <w:lang w:val="uk-UA"/>
          </w:rPr>
          <w:t>Алгоритм дій</w:t>
        </w:r>
        <w:r>
          <w:rPr>
            <w:noProof/>
            <w:webHidden/>
          </w:rPr>
          <w:tab/>
        </w:r>
        <w:r>
          <w:rPr>
            <w:noProof/>
            <w:webHidden/>
          </w:rPr>
          <w:fldChar w:fldCharType="begin"/>
        </w:r>
        <w:r>
          <w:rPr>
            <w:noProof/>
            <w:webHidden/>
          </w:rPr>
          <w:instrText xml:space="preserve"> PAGEREF _Toc528924137 \h </w:instrText>
        </w:r>
        <w:r>
          <w:rPr>
            <w:noProof/>
          </w:rPr>
        </w:r>
        <w:r>
          <w:rPr>
            <w:noProof/>
            <w:webHidden/>
          </w:rPr>
          <w:fldChar w:fldCharType="separate"/>
        </w:r>
        <w:r>
          <w:rPr>
            <w:noProof/>
            <w:webHidden/>
          </w:rPr>
          <w:t>27</w:t>
        </w:r>
        <w:r>
          <w:rPr>
            <w:noProof/>
            <w:webHidden/>
          </w:rPr>
          <w:fldChar w:fldCharType="end"/>
        </w:r>
      </w:hyperlink>
    </w:p>
    <w:p w:rsidR="002C2EE7" w:rsidRDefault="002C2EE7">
      <w:pPr>
        <w:pStyle w:val="TOC4"/>
        <w:tabs>
          <w:tab w:val="left" w:pos="2126"/>
        </w:tabs>
        <w:rPr>
          <w:rFonts w:ascii="Calibri" w:hAnsi="Calibri"/>
          <w:noProof/>
          <w:sz w:val="22"/>
          <w:szCs w:val="22"/>
          <w:lang w:val="en-US" w:eastAsia="en-US"/>
        </w:rPr>
      </w:pPr>
      <w:hyperlink w:anchor="_Toc528924148" w:history="1">
        <w:r w:rsidRPr="00413977">
          <w:rPr>
            <w:rStyle w:val="Hyperlink"/>
            <w:noProof/>
            <w:lang w:val="uk-UA"/>
          </w:rPr>
          <w:t>2.3.1.</w:t>
        </w:r>
        <w:r>
          <w:rPr>
            <w:rFonts w:ascii="Calibri" w:hAnsi="Calibri"/>
            <w:noProof/>
            <w:sz w:val="22"/>
            <w:szCs w:val="22"/>
            <w:lang w:val="en-US" w:eastAsia="en-US"/>
          </w:rPr>
          <w:tab/>
        </w:r>
        <w:r w:rsidRPr="00413977">
          <w:rPr>
            <w:rStyle w:val="Hyperlink"/>
            <w:noProof/>
            <w:lang w:val="uk-UA"/>
          </w:rPr>
          <w:t>Створення проекту</w:t>
        </w:r>
        <w:r>
          <w:rPr>
            <w:noProof/>
            <w:webHidden/>
          </w:rPr>
          <w:tab/>
        </w:r>
        <w:r>
          <w:rPr>
            <w:noProof/>
            <w:webHidden/>
          </w:rPr>
          <w:fldChar w:fldCharType="begin"/>
        </w:r>
        <w:r>
          <w:rPr>
            <w:noProof/>
            <w:webHidden/>
          </w:rPr>
          <w:instrText xml:space="preserve"> PAGEREF _Toc528924148 \h </w:instrText>
        </w:r>
        <w:r>
          <w:rPr>
            <w:noProof/>
          </w:rPr>
        </w:r>
        <w:r>
          <w:rPr>
            <w:noProof/>
            <w:webHidden/>
          </w:rPr>
          <w:fldChar w:fldCharType="separate"/>
        </w:r>
        <w:r>
          <w:rPr>
            <w:noProof/>
            <w:webHidden/>
          </w:rPr>
          <w:t>27</w:t>
        </w:r>
        <w:r>
          <w:rPr>
            <w:noProof/>
            <w:webHidden/>
          </w:rPr>
          <w:fldChar w:fldCharType="end"/>
        </w:r>
      </w:hyperlink>
    </w:p>
    <w:p w:rsidR="002C2EE7" w:rsidRDefault="002C2EE7">
      <w:pPr>
        <w:pStyle w:val="TOC4"/>
        <w:tabs>
          <w:tab w:val="left" w:pos="2126"/>
        </w:tabs>
        <w:rPr>
          <w:rFonts w:ascii="Calibri" w:hAnsi="Calibri"/>
          <w:noProof/>
          <w:sz w:val="22"/>
          <w:szCs w:val="22"/>
          <w:lang w:val="en-US" w:eastAsia="en-US"/>
        </w:rPr>
      </w:pPr>
      <w:hyperlink w:anchor="_Toc528924149" w:history="1">
        <w:r w:rsidRPr="00413977">
          <w:rPr>
            <w:rStyle w:val="Hyperlink"/>
            <w:noProof/>
            <w:lang w:val="uk-UA"/>
          </w:rPr>
          <w:t>2.3.2.</w:t>
        </w:r>
        <w:r>
          <w:rPr>
            <w:rFonts w:ascii="Calibri" w:hAnsi="Calibri"/>
            <w:noProof/>
            <w:sz w:val="22"/>
            <w:szCs w:val="22"/>
            <w:lang w:val="en-US" w:eastAsia="en-US"/>
          </w:rPr>
          <w:tab/>
        </w:r>
        <w:r w:rsidRPr="00413977">
          <w:rPr>
            <w:rStyle w:val="Hyperlink"/>
            <w:noProof/>
            <w:lang w:val="uk-UA"/>
          </w:rPr>
          <w:t>Розрахунок параметрів рельєфу</w:t>
        </w:r>
        <w:r>
          <w:rPr>
            <w:noProof/>
            <w:webHidden/>
          </w:rPr>
          <w:tab/>
        </w:r>
        <w:r>
          <w:rPr>
            <w:noProof/>
            <w:webHidden/>
          </w:rPr>
          <w:fldChar w:fldCharType="begin"/>
        </w:r>
        <w:r>
          <w:rPr>
            <w:noProof/>
            <w:webHidden/>
          </w:rPr>
          <w:instrText xml:space="preserve"> PAGEREF _Toc528924149 \h </w:instrText>
        </w:r>
        <w:r>
          <w:rPr>
            <w:noProof/>
          </w:rPr>
        </w:r>
        <w:r>
          <w:rPr>
            <w:noProof/>
            <w:webHidden/>
          </w:rPr>
          <w:fldChar w:fldCharType="separate"/>
        </w:r>
        <w:r>
          <w:rPr>
            <w:noProof/>
            <w:webHidden/>
          </w:rPr>
          <w:t>28</w:t>
        </w:r>
        <w:r>
          <w:rPr>
            <w:noProof/>
            <w:webHidden/>
          </w:rPr>
          <w:fldChar w:fldCharType="end"/>
        </w:r>
      </w:hyperlink>
    </w:p>
    <w:p w:rsidR="002C2EE7" w:rsidRDefault="002C2EE7">
      <w:pPr>
        <w:pStyle w:val="TOC4"/>
        <w:tabs>
          <w:tab w:val="left" w:pos="2126"/>
        </w:tabs>
        <w:rPr>
          <w:rFonts w:ascii="Calibri" w:hAnsi="Calibri"/>
          <w:noProof/>
          <w:sz w:val="22"/>
          <w:szCs w:val="22"/>
          <w:lang w:val="en-US" w:eastAsia="en-US"/>
        </w:rPr>
      </w:pPr>
      <w:hyperlink w:anchor="_Toc528924150" w:history="1">
        <w:r w:rsidRPr="00413977">
          <w:rPr>
            <w:rStyle w:val="Hyperlink"/>
            <w:noProof/>
            <w:lang w:val="uk-UA"/>
          </w:rPr>
          <w:t>2.3.3.</w:t>
        </w:r>
        <w:r>
          <w:rPr>
            <w:rFonts w:ascii="Calibri" w:hAnsi="Calibri"/>
            <w:noProof/>
            <w:sz w:val="22"/>
            <w:szCs w:val="22"/>
            <w:lang w:val="en-US" w:eastAsia="en-US"/>
          </w:rPr>
          <w:tab/>
        </w:r>
        <w:r w:rsidRPr="00413977">
          <w:rPr>
            <w:rStyle w:val="Hyperlink"/>
            <w:noProof/>
            <w:lang w:val="uk-UA"/>
          </w:rPr>
          <w:t>Розрахунок вегетаційних індексів</w:t>
        </w:r>
        <w:r>
          <w:rPr>
            <w:noProof/>
            <w:webHidden/>
          </w:rPr>
          <w:tab/>
        </w:r>
        <w:r>
          <w:rPr>
            <w:noProof/>
            <w:webHidden/>
          </w:rPr>
          <w:fldChar w:fldCharType="begin"/>
        </w:r>
        <w:r>
          <w:rPr>
            <w:noProof/>
            <w:webHidden/>
          </w:rPr>
          <w:instrText xml:space="preserve"> PAGEREF _Toc528924150 \h </w:instrText>
        </w:r>
        <w:r>
          <w:rPr>
            <w:noProof/>
          </w:rPr>
        </w:r>
        <w:r>
          <w:rPr>
            <w:noProof/>
            <w:webHidden/>
          </w:rPr>
          <w:fldChar w:fldCharType="separate"/>
        </w:r>
        <w:r>
          <w:rPr>
            <w:noProof/>
            <w:webHidden/>
          </w:rPr>
          <w:t>28</w:t>
        </w:r>
        <w:r>
          <w:rPr>
            <w:noProof/>
            <w:webHidden/>
          </w:rPr>
          <w:fldChar w:fldCharType="end"/>
        </w:r>
      </w:hyperlink>
    </w:p>
    <w:p w:rsidR="002C2EE7" w:rsidRDefault="002C2EE7">
      <w:pPr>
        <w:pStyle w:val="TOC4"/>
        <w:tabs>
          <w:tab w:val="left" w:pos="2126"/>
        </w:tabs>
        <w:rPr>
          <w:rFonts w:ascii="Calibri" w:hAnsi="Calibri"/>
          <w:noProof/>
          <w:sz w:val="22"/>
          <w:szCs w:val="22"/>
          <w:lang w:val="en-US" w:eastAsia="en-US"/>
        </w:rPr>
      </w:pPr>
      <w:hyperlink w:anchor="_Toc528924151" w:history="1">
        <w:r w:rsidRPr="00413977">
          <w:rPr>
            <w:rStyle w:val="Hyperlink"/>
            <w:noProof/>
            <w:lang w:val="uk-UA"/>
          </w:rPr>
          <w:t>2.3.4.</w:t>
        </w:r>
        <w:r>
          <w:rPr>
            <w:rFonts w:ascii="Calibri" w:hAnsi="Calibri"/>
            <w:noProof/>
            <w:sz w:val="22"/>
            <w:szCs w:val="22"/>
            <w:lang w:val="en-US" w:eastAsia="en-US"/>
          </w:rPr>
          <w:tab/>
        </w:r>
        <w:r w:rsidRPr="00413977">
          <w:rPr>
            <w:rStyle w:val="Hyperlink"/>
            <w:noProof/>
            <w:lang w:val="uk-UA"/>
          </w:rPr>
          <w:t>Растерізація та експорт</w:t>
        </w:r>
        <w:r>
          <w:rPr>
            <w:noProof/>
            <w:webHidden/>
          </w:rPr>
          <w:tab/>
        </w:r>
        <w:r>
          <w:rPr>
            <w:noProof/>
            <w:webHidden/>
          </w:rPr>
          <w:fldChar w:fldCharType="begin"/>
        </w:r>
        <w:r>
          <w:rPr>
            <w:noProof/>
            <w:webHidden/>
          </w:rPr>
          <w:instrText xml:space="preserve"> PAGEREF _Toc528924151 \h </w:instrText>
        </w:r>
        <w:r>
          <w:rPr>
            <w:noProof/>
          </w:rPr>
        </w:r>
        <w:r>
          <w:rPr>
            <w:noProof/>
            <w:webHidden/>
          </w:rPr>
          <w:fldChar w:fldCharType="separate"/>
        </w:r>
        <w:r>
          <w:rPr>
            <w:noProof/>
            <w:webHidden/>
          </w:rPr>
          <w:t>29</w:t>
        </w:r>
        <w:r>
          <w:rPr>
            <w:noProof/>
            <w:webHidden/>
          </w:rPr>
          <w:fldChar w:fldCharType="end"/>
        </w:r>
      </w:hyperlink>
    </w:p>
    <w:p w:rsidR="002C2EE7" w:rsidRDefault="002C2EE7">
      <w:pPr>
        <w:pStyle w:val="TOC3"/>
        <w:rPr>
          <w:rFonts w:ascii="Calibri" w:hAnsi="Calibri"/>
          <w:noProof/>
          <w:sz w:val="22"/>
          <w:szCs w:val="22"/>
          <w:lang w:val="en-US" w:eastAsia="en-US"/>
        </w:rPr>
      </w:pPr>
      <w:hyperlink w:anchor="_Toc528924152" w:history="1">
        <w:r w:rsidRPr="00413977">
          <w:rPr>
            <w:rStyle w:val="Hyperlink"/>
            <w:noProof/>
            <w:lang w:val="uk-UA"/>
          </w:rPr>
          <w:t>2.4.</w:t>
        </w:r>
        <w:r>
          <w:rPr>
            <w:rFonts w:ascii="Calibri" w:hAnsi="Calibri"/>
            <w:noProof/>
            <w:sz w:val="22"/>
            <w:szCs w:val="22"/>
            <w:lang w:val="en-US" w:eastAsia="en-US"/>
          </w:rPr>
          <w:tab/>
        </w:r>
        <w:r w:rsidRPr="00413977">
          <w:rPr>
            <w:rStyle w:val="Hyperlink"/>
            <w:noProof/>
            <w:lang w:val="uk-UA"/>
          </w:rPr>
          <w:t>Аналіз рослинного покриву</w:t>
        </w:r>
        <w:r>
          <w:rPr>
            <w:noProof/>
            <w:webHidden/>
          </w:rPr>
          <w:tab/>
        </w:r>
        <w:r>
          <w:rPr>
            <w:noProof/>
            <w:webHidden/>
          </w:rPr>
          <w:fldChar w:fldCharType="begin"/>
        </w:r>
        <w:r>
          <w:rPr>
            <w:noProof/>
            <w:webHidden/>
          </w:rPr>
          <w:instrText xml:space="preserve"> PAGEREF _Toc528924152 \h </w:instrText>
        </w:r>
        <w:r>
          <w:rPr>
            <w:noProof/>
          </w:rPr>
        </w:r>
        <w:r>
          <w:rPr>
            <w:noProof/>
            <w:webHidden/>
          </w:rPr>
          <w:fldChar w:fldCharType="separate"/>
        </w:r>
        <w:r>
          <w:rPr>
            <w:noProof/>
            <w:webHidden/>
          </w:rPr>
          <w:t>29</w:t>
        </w:r>
        <w:r>
          <w:rPr>
            <w:noProof/>
            <w:webHidden/>
          </w:rPr>
          <w:fldChar w:fldCharType="end"/>
        </w:r>
      </w:hyperlink>
    </w:p>
    <w:p w:rsidR="002C2EE7" w:rsidRDefault="002C2EE7">
      <w:pPr>
        <w:pStyle w:val="TOC3"/>
        <w:rPr>
          <w:rFonts w:ascii="Calibri" w:hAnsi="Calibri"/>
          <w:noProof/>
          <w:sz w:val="22"/>
          <w:szCs w:val="22"/>
          <w:lang w:val="en-US" w:eastAsia="en-US"/>
        </w:rPr>
      </w:pPr>
      <w:hyperlink w:anchor="_Toc528924153" w:history="1">
        <w:r w:rsidRPr="00413977">
          <w:rPr>
            <w:rStyle w:val="Hyperlink"/>
            <w:noProof/>
            <w:lang w:val="uk-UA"/>
          </w:rPr>
          <w:t>2.5.</w:t>
        </w:r>
        <w:r>
          <w:rPr>
            <w:rFonts w:ascii="Calibri" w:hAnsi="Calibri"/>
            <w:noProof/>
            <w:sz w:val="22"/>
            <w:szCs w:val="22"/>
            <w:lang w:val="en-US" w:eastAsia="en-US"/>
          </w:rPr>
          <w:tab/>
        </w:r>
        <w:r w:rsidRPr="00413977">
          <w:rPr>
            <w:rStyle w:val="Hyperlink"/>
            <w:noProof/>
            <w:lang w:val="uk-UA"/>
          </w:rPr>
          <w:t>Аналіз відстані до водойм</w:t>
        </w:r>
        <w:r>
          <w:rPr>
            <w:noProof/>
            <w:webHidden/>
          </w:rPr>
          <w:tab/>
        </w:r>
        <w:r>
          <w:rPr>
            <w:noProof/>
            <w:webHidden/>
          </w:rPr>
          <w:fldChar w:fldCharType="begin"/>
        </w:r>
        <w:r>
          <w:rPr>
            <w:noProof/>
            <w:webHidden/>
          </w:rPr>
          <w:instrText xml:space="preserve"> PAGEREF _Toc528924153 \h </w:instrText>
        </w:r>
        <w:r>
          <w:rPr>
            <w:noProof/>
          </w:rPr>
        </w:r>
        <w:r>
          <w:rPr>
            <w:noProof/>
            <w:webHidden/>
          </w:rPr>
          <w:fldChar w:fldCharType="separate"/>
        </w:r>
        <w:r>
          <w:rPr>
            <w:noProof/>
            <w:webHidden/>
          </w:rPr>
          <w:t>30</w:t>
        </w:r>
        <w:r>
          <w:rPr>
            <w:noProof/>
            <w:webHidden/>
          </w:rPr>
          <w:fldChar w:fldCharType="end"/>
        </w:r>
      </w:hyperlink>
    </w:p>
    <w:p w:rsidR="002C2EE7" w:rsidRDefault="002C2EE7">
      <w:pPr>
        <w:pStyle w:val="TOC3"/>
        <w:rPr>
          <w:rFonts w:ascii="Calibri" w:hAnsi="Calibri"/>
          <w:noProof/>
          <w:sz w:val="22"/>
          <w:szCs w:val="22"/>
          <w:lang w:val="en-US" w:eastAsia="en-US"/>
        </w:rPr>
      </w:pPr>
      <w:hyperlink w:anchor="_Toc528924154" w:history="1">
        <w:r w:rsidRPr="00413977">
          <w:rPr>
            <w:rStyle w:val="Hyperlink"/>
            <w:noProof/>
            <w:lang w:val="uk-UA"/>
          </w:rPr>
          <w:t>2.6.</w:t>
        </w:r>
        <w:r>
          <w:rPr>
            <w:rFonts w:ascii="Calibri" w:hAnsi="Calibri"/>
            <w:noProof/>
            <w:sz w:val="22"/>
            <w:szCs w:val="22"/>
            <w:lang w:val="en-US" w:eastAsia="en-US"/>
          </w:rPr>
          <w:tab/>
        </w:r>
        <w:r w:rsidRPr="00413977">
          <w:rPr>
            <w:rStyle w:val="Hyperlink"/>
            <w:noProof/>
            <w:lang w:val="uk-UA"/>
          </w:rPr>
          <w:t>Аналіз рельєфу</w:t>
        </w:r>
        <w:r>
          <w:rPr>
            <w:noProof/>
            <w:webHidden/>
          </w:rPr>
          <w:tab/>
        </w:r>
        <w:r>
          <w:rPr>
            <w:noProof/>
            <w:webHidden/>
          </w:rPr>
          <w:fldChar w:fldCharType="begin"/>
        </w:r>
        <w:r>
          <w:rPr>
            <w:noProof/>
            <w:webHidden/>
          </w:rPr>
          <w:instrText xml:space="preserve"> PAGEREF _Toc528924154 \h </w:instrText>
        </w:r>
        <w:r>
          <w:rPr>
            <w:noProof/>
          </w:rPr>
        </w:r>
        <w:r>
          <w:rPr>
            <w:noProof/>
            <w:webHidden/>
          </w:rPr>
          <w:fldChar w:fldCharType="separate"/>
        </w:r>
        <w:r>
          <w:rPr>
            <w:noProof/>
            <w:webHidden/>
          </w:rPr>
          <w:t>31</w:t>
        </w:r>
        <w:r>
          <w:rPr>
            <w:noProof/>
            <w:webHidden/>
          </w:rPr>
          <w:fldChar w:fldCharType="end"/>
        </w:r>
      </w:hyperlink>
    </w:p>
    <w:p w:rsidR="002C2EE7" w:rsidRDefault="002C2EE7">
      <w:pPr>
        <w:pStyle w:val="TOC3"/>
        <w:rPr>
          <w:rFonts w:ascii="Calibri" w:hAnsi="Calibri"/>
          <w:noProof/>
          <w:sz w:val="22"/>
          <w:szCs w:val="22"/>
          <w:lang w:val="en-US" w:eastAsia="en-US"/>
        </w:rPr>
      </w:pPr>
      <w:hyperlink w:anchor="_Toc528924155" w:history="1">
        <w:r w:rsidRPr="00413977">
          <w:rPr>
            <w:rStyle w:val="Hyperlink"/>
            <w:noProof/>
          </w:rPr>
          <w:t>2.7.</w:t>
        </w:r>
        <w:r>
          <w:rPr>
            <w:rFonts w:ascii="Calibri" w:hAnsi="Calibri"/>
            <w:noProof/>
            <w:sz w:val="22"/>
            <w:szCs w:val="22"/>
            <w:lang w:val="en-US" w:eastAsia="en-US"/>
          </w:rPr>
          <w:tab/>
        </w:r>
        <w:r w:rsidRPr="00413977">
          <w:rPr>
            <w:rStyle w:val="Hyperlink"/>
            <w:noProof/>
            <w:lang w:val="uk-UA"/>
          </w:rPr>
          <w:t>Опис програми та методу</w:t>
        </w:r>
        <w:r w:rsidRPr="00413977">
          <w:rPr>
            <w:rStyle w:val="Hyperlink"/>
            <w:noProof/>
          </w:rPr>
          <w:t xml:space="preserve"> MaxEnt</w:t>
        </w:r>
        <w:r>
          <w:rPr>
            <w:noProof/>
            <w:webHidden/>
          </w:rPr>
          <w:tab/>
        </w:r>
        <w:r>
          <w:rPr>
            <w:noProof/>
            <w:webHidden/>
          </w:rPr>
          <w:fldChar w:fldCharType="begin"/>
        </w:r>
        <w:r>
          <w:rPr>
            <w:noProof/>
            <w:webHidden/>
          </w:rPr>
          <w:instrText xml:space="preserve"> PAGEREF _Toc528924155 \h </w:instrText>
        </w:r>
        <w:r>
          <w:rPr>
            <w:noProof/>
          </w:rPr>
        </w:r>
        <w:r>
          <w:rPr>
            <w:noProof/>
            <w:webHidden/>
          </w:rPr>
          <w:fldChar w:fldCharType="separate"/>
        </w:r>
        <w:r>
          <w:rPr>
            <w:noProof/>
            <w:webHidden/>
          </w:rPr>
          <w:t>31</w:t>
        </w:r>
        <w:r>
          <w:rPr>
            <w:noProof/>
            <w:webHidden/>
          </w:rPr>
          <w:fldChar w:fldCharType="end"/>
        </w:r>
      </w:hyperlink>
    </w:p>
    <w:p w:rsidR="002C2EE7" w:rsidRDefault="002C2EE7">
      <w:pPr>
        <w:pStyle w:val="TOC4"/>
        <w:tabs>
          <w:tab w:val="left" w:pos="2126"/>
        </w:tabs>
        <w:rPr>
          <w:rFonts w:ascii="Calibri" w:hAnsi="Calibri"/>
          <w:noProof/>
          <w:sz w:val="22"/>
          <w:szCs w:val="22"/>
          <w:lang w:val="en-US" w:eastAsia="en-US"/>
        </w:rPr>
      </w:pPr>
      <w:hyperlink w:anchor="_Toc528924160" w:history="1">
        <w:r w:rsidRPr="00413977">
          <w:rPr>
            <w:rStyle w:val="Hyperlink"/>
            <w:noProof/>
          </w:rPr>
          <w:t>2.7.1.</w:t>
        </w:r>
        <w:r>
          <w:rPr>
            <w:rFonts w:ascii="Calibri" w:hAnsi="Calibri"/>
            <w:noProof/>
            <w:sz w:val="22"/>
            <w:szCs w:val="22"/>
            <w:lang w:val="en-US" w:eastAsia="en-US"/>
          </w:rPr>
          <w:tab/>
        </w:r>
        <w:r w:rsidRPr="00413977">
          <w:rPr>
            <w:rStyle w:val="Hyperlink"/>
            <w:noProof/>
          </w:rPr>
          <w:t>Вхідні дані</w:t>
        </w:r>
        <w:r>
          <w:rPr>
            <w:noProof/>
            <w:webHidden/>
          </w:rPr>
          <w:tab/>
        </w:r>
        <w:r>
          <w:rPr>
            <w:noProof/>
            <w:webHidden/>
          </w:rPr>
          <w:fldChar w:fldCharType="begin"/>
        </w:r>
        <w:r>
          <w:rPr>
            <w:noProof/>
            <w:webHidden/>
          </w:rPr>
          <w:instrText xml:space="preserve"> PAGEREF _Toc528924160 \h </w:instrText>
        </w:r>
        <w:r>
          <w:rPr>
            <w:noProof/>
          </w:rPr>
        </w:r>
        <w:r>
          <w:rPr>
            <w:noProof/>
            <w:webHidden/>
          </w:rPr>
          <w:fldChar w:fldCharType="separate"/>
        </w:r>
        <w:r>
          <w:rPr>
            <w:noProof/>
            <w:webHidden/>
          </w:rPr>
          <w:t>32</w:t>
        </w:r>
        <w:r>
          <w:rPr>
            <w:noProof/>
            <w:webHidden/>
          </w:rPr>
          <w:fldChar w:fldCharType="end"/>
        </w:r>
      </w:hyperlink>
    </w:p>
    <w:p w:rsidR="002C2EE7" w:rsidRDefault="002C2EE7">
      <w:pPr>
        <w:pStyle w:val="TOC4"/>
        <w:tabs>
          <w:tab w:val="left" w:pos="2126"/>
        </w:tabs>
        <w:rPr>
          <w:rFonts w:ascii="Calibri" w:hAnsi="Calibri"/>
          <w:noProof/>
          <w:sz w:val="22"/>
          <w:szCs w:val="22"/>
          <w:lang w:val="en-US" w:eastAsia="en-US"/>
        </w:rPr>
      </w:pPr>
      <w:hyperlink w:anchor="_Toc528924161" w:history="1">
        <w:r w:rsidRPr="00413977">
          <w:rPr>
            <w:rStyle w:val="Hyperlink"/>
            <w:noProof/>
          </w:rPr>
          <w:t>2.7.2.</w:t>
        </w:r>
        <w:r>
          <w:rPr>
            <w:rFonts w:ascii="Calibri" w:hAnsi="Calibri"/>
            <w:noProof/>
            <w:sz w:val="22"/>
            <w:szCs w:val="22"/>
            <w:lang w:val="en-US" w:eastAsia="en-US"/>
          </w:rPr>
          <w:tab/>
        </w:r>
        <w:r w:rsidRPr="00413977">
          <w:rPr>
            <w:rStyle w:val="Hyperlink"/>
            <w:noProof/>
          </w:rPr>
          <w:t>Вихідні дані</w:t>
        </w:r>
        <w:r>
          <w:rPr>
            <w:noProof/>
            <w:webHidden/>
          </w:rPr>
          <w:tab/>
        </w:r>
        <w:r>
          <w:rPr>
            <w:noProof/>
            <w:webHidden/>
          </w:rPr>
          <w:fldChar w:fldCharType="begin"/>
        </w:r>
        <w:r>
          <w:rPr>
            <w:noProof/>
            <w:webHidden/>
          </w:rPr>
          <w:instrText xml:space="preserve"> PAGEREF _Toc528924161 \h </w:instrText>
        </w:r>
        <w:r>
          <w:rPr>
            <w:noProof/>
          </w:rPr>
        </w:r>
        <w:r>
          <w:rPr>
            <w:noProof/>
            <w:webHidden/>
          </w:rPr>
          <w:fldChar w:fldCharType="separate"/>
        </w:r>
        <w:r>
          <w:rPr>
            <w:noProof/>
            <w:webHidden/>
          </w:rPr>
          <w:t>33</w:t>
        </w:r>
        <w:r>
          <w:rPr>
            <w:noProof/>
            <w:webHidden/>
          </w:rPr>
          <w:fldChar w:fldCharType="end"/>
        </w:r>
      </w:hyperlink>
    </w:p>
    <w:p w:rsidR="002C2EE7" w:rsidRDefault="002C2EE7">
      <w:pPr>
        <w:pStyle w:val="TOC4"/>
        <w:tabs>
          <w:tab w:val="left" w:pos="2126"/>
        </w:tabs>
        <w:rPr>
          <w:rFonts w:ascii="Calibri" w:hAnsi="Calibri"/>
          <w:noProof/>
          <w:sz w:val="22"/>
          <w:szCs w:val="22"/>
          <w:lang w:val="en-US" w:eastAsia="en-US"/>
        </w:rPr>
      </w:pPr>
      <w:hyperlink w:anchor="_Toc528924162" w:history="1">
        <w:r w:rsidRPr="00413977">
          <w:rPr>
            <w:rStyle w:val="Hyperlink"/>
            <w:noProof/>
          </w:rPr>
          <w:t>2.7.3.</w:t>
        </w:r>
        <w:r>
          <w:rPr>
            <w:rFonts w:ascii="Calibri" w:hAnsi="Calibri"/>
            <w:noProof/>
            <w:sz w:val="22"/>
            <w:szCs w:val="22"/>
            <w:lang w:val="en-US" w:eastAsia="en-US"/>
          </w:rPr>
          <w:tab/>
        </w:r>
        <w:r w:rsidRPr="00413977">
          <w:rPr>
            <w:rStyle w:val="Hyperlink"/>
            <w:noProof/>
          </w:rPr>
          <w:t>Тренування моделі</w:t>
        </w:r>
        <w:r>
          <w:rPr>
            <w:noProof/>
            <w:webHidden/>
          </w:rPr>
          <w:tab/>
        </w:r>
        <w:r>
          <w:rPr>
            <w:noProof/>
            <w:webHidden/>
          </w:rPr>
          <w:fldChar w:fldCharType="begin"/>
        </w:r>
        <w:r>
          <w:rPr>
            <w:noProof/>
            <w:webHidden/>
          </w:rPr>
          <w:instrText xml:space="preserve"> PAGEREF _Toc528924162 \h </w:instrText>
        </w:r>
        <w:r>
          <w:rPr>
            <w:noProof/>
          </w:rPr>
        </w:r>
        <w:r>
          <w:rPr>
            <w:noProof/>
            <w:webHidden/>
          </w:rPr>
          <w:fldChar w:fldCharType="separate"/>
        </w:r>
        <w:r>
          <w:rPr>
            <w:noProof/>
            <w:webHidden/>
          </w:rPr>
          <w:t>33</w:t>
        </w:r>
        <w:r>
          <w:rPr>
            <w:noProof/>
            <w:webHidden/>
          </w:rPr>
          <w:fldChar w:fldCharType="end"/>
        </w:r>
      </w:hyperlink>
    </w:p>
    <w:p w:rsidR="002C2EE7" w:rsidRDefault="002C2EE7">
      <w:pPr>
        <w:pStyle w:val="TOC4"/>
        <w:tabs>
          <w:tab w:val="left" w:pos="2126"/>
        </w:tabs>
        <w:rPr>
          <w:rFonts w:ascii="Calibri" w:hAnsi="Calibri"/>
          <w:noProof/>
          <w:sz w:val="22"/>
          <w:szCs w:val="22"/>
          <w:lang w:val="en-US" w:eastAsia="en-US"/>
        </w:rPr>
      </w:pPr>
      <w:hyperlink w:anchor="_Toc528924163" w:history="1">
        <w:r w:rsidRPr="00413977">
          <w:rPr>
            <w:rStyle w:val="Hyperlink"/>
            <w:noProof/>
          </w:rPr>
          <w:t>2.7.4.</w:t>
        </w:r>
        <w:r>
          <w:rPr>
            <w:rFonts w:ascii="Calibri" w:hAnsi="Calibri"/>
            <w:noProof/>
            <w:sz w:val="22"/>
            <w:szCs w:val="22"/>
            <w:lang w:val="en-US" w:eastAsia="en-US"/>
          </w:rPr>
          <w:tab/>
        </w:r>
        <w:r w:rsidRPr="00413977">
          <w:rPr>
            <w:rStyle w:val="Hyperlink"/>
            <w:noProof/>
          </w:rPr>
          <w:t>Переваги та недоліки</w:t>
        </w:r>
        <w:r>
          <w:rPr>
            <w:noProof/>
            <w:webHidden/>
          </w:rPr>
          <w:tab/>
        </w:r>
        <w:r>
          <w:rPr>
            <w:noProof/>
            <w:webHidden/>
          </w:rPr>
          <w:fldChar w:fldCharType="begin"/>
        </w:r>
        <w:r>
          <w:rPr>
            <w:noProof/>
            <w:webHidden/>
          </w:rPr>
          <w:instrText xml:space="preserve"> PAGEREF _Toc528924163 \h </w:instrText>
        </w:r>
        <w:r>
          <w:rPr>
            <w:noProof/>
          </w:rPr>
        </w:r>
        <w:r>
          <w:rPr>
            <w:noProof/>
            <w:webHidden/>
          </w:rPr>
          <w:fldChar w:fldCharType="separate"/>
        </w:r>
        <w:r>
          <w:rPr>
            <w:noProof/>
            <w:webHidden/>
          </w:rPr>
          <w:t>34</w:t>
        </w:r>
        <w:r>
          <w:rPr>
            <w:noProof/>
            <w:webHidden/>
          </w:rPr>
          <w:fldChar w:fldCharType="end"/>
        </w:r>
      </w:hyperlink>
    </w:p>
    <w:p w:rsidR="002C2EE7" w:rsidRDefault="002C2EE7">
      <w:pPr>
        <w:pStyle w:val="TOC2"/>
        <w:tabs>
          <w:tab w:val="right" w:leader="dot" w:pos="9060"/>
        </w:tabs>
        <w:rPr>
          <w:rFonts w:ascii="Calibri" w:hAnsi="Calibri" w:cs="Times New Roman"/>
          <w:noProof/>
          <w:sz w:val="22"/>
          <w:szCs w:val="22"/>
          <w:lang w:eastAsia="en-US"/>
        </w:rPr>
      </w:pPr>
      <w:hyperlink w:anchor="_Toc528924164" w:history="1">
        <w:r w:rsidRPr="00413977">
          <w:rPr>
            <w:rStyle w:val="Hyperlink"/>
            <w:noProof/>
          </w:rPr>
          <w:t>Розділ 3. РЕЗУЛЬТАТИ ТА ОБГОВОРЕННЯ</w:t>
        </w:r>
        <w:r>
          <w:rPr>
            <w:noProof/>
            <w:webHidden/>
          </w:rPr>
          <w:tab/>
        </w:r>
        <w:r>
          <w:rPr>
            <w:noProof/>
            <w:webHidden/>
          </w:rPr>
          <w:fldChar w:fldCharType="begin"/>
        </w:r>
        <w:r>
          <w:rPr>
            <w:noProof/>
            <w:webHidden/>
          </w:rPr>
          <w:instrText xml:space="preserve"> PAGEREF _Toc528924164 \h </w:instrText>
        </w:r>
        <w:r>
          <w:rPr>
            <w:noProof/>
          </w:rPr>
        </w:r>
        <w:r>
          <w:rPr>
            <w:noProof/>
            <w:webHidden/>
          </w:rPr>
          <w:fldChar w:fldCharType="separate"/>
        </w:r>
        <w:r>
          <w:rPr>
            <w:noProof/>
            <w:webHidden/>
          </w:rPr>
          <w:t>35</w:t>
        </w:r>
        <w:r>
          <w:rPr>
            <w:noProof/>
            <w:webHidden/>
          </w:rPr>
          <w:fldChar w:fldCharType="end"/>
        </w:r>
      </w:hyperlink>
    </w:p>
    <w:p w:rsidR="002C2EE7" w:rsidRDefault="002C2EE7">
      <w:pPr>
        <w:pStyle w:val="TOC3"/>
        <w:rPr>
          <w:rFonts w:ascii="Calibri" w:hAnsi="Calibri"/>
          <w:noProof/>
          <w:sz w:val="22"/>
          <w:szCs w:val="22"/>
          <w:lang w:val="en-US" w:eastAsia="en-US"/>
        </w:rPr>
      </w:pPr>
      <w:hyperlink w:anchor="_Toc528924166" w:history="1">
        <w:r w:rsidRPr="00413977">
          <w:rPr>
            <w:rStyle w:val="Hyperlink"/>
            <w:noProof/>
            <w:lang w:val="uk-UA"/>
          </w:rPr>
          <w:t>3.1.</w:t>
        </w:r>
        <w:r>
          <w:rPr>
            <w:rFonts w:ascii="Calibri" w:hAnsi="Calibri"/>
            <w:noProof/>
            <w:sz w:val="22"/>
            <w:szCs w:val="22"/>
            <w:lang w:val="en-US" w:eastAsia="en-US"/>
          </w:rPr>
          <w:tab/>
        </w:r>
        <w:r w:rsidRPr="00413977">
          <w:rPr>
            <w:rStyle w:val="Hyperlink"/>
            <w:noProof/>
            <w:lang w:val="uk-UA"/>
          </w:rPr>
          <w:t>Побудова моделі</w:t>
        </w:r>
        <w:r>
          <w:rPr>
            <w:noProof/>
            <w:webHidden/>
          </w:rPr>
          <w:tab/>
        </w:r>
        <w:r>
          <w:rPr>
            <w:noProof/>
            <w:webHidden/>
          </w:rPr>
          <w:fldChar w:fldCharType="begin"/>
        </w:r>
        <w:r>
          <w:rPr>
            <w:noProof/>
            <w:webHidden/>
          </w:rPr>
          <w:instrText xml:space="preserve"> PAGEREF _Toc528924166 \h </w:instrText>
        </w:r>
        <w:r>
          <w:rPr>
            <w:noProof/>
          </w:rPr>
        </w:r>
        <w:r>
          <w:rPr>
            <w:noProof/>
            <w:webHidden/>
          </w:rPr>
          <w:fldChar w:fldCharType="separate"/>
        </w:r>
        <w:r>
          <w:rPr>
            <w:noProof/>
            <w:webHidden/>
          </w:rPr>
          <w:t>35</w:t>
        </w:r>
        <w:r>
          <w:rPr>
            <w:noProof/>
            <w:webHidden/>
          </w:rPr>
          <w:fldChar w:fldCharType="end"/>
        </w:r>
      </w:hyperlink>
    </w:p>
    <w:p w:rsidR="002C2EE7" w:rsidRDefault="002C2EE7">
      <w:pPr>
        <w:pStyle w:val="TOC3"/>
        <w:rPr>
          <w:rFonts w:ascii="Calibri" w:hAnsi="Calibri"/>
          <w:noProof/>
          <w:sz w:val="22"/>
          <w:szCs w:val="22"/>
          <w:lang w:val="en-US" w:eastAsia="en-US"/>
        </w:rPr>
      </w:pPr>
      <w:hyperlink w:anchor="_Toc528924167" w:history="1">
        <w:r w:rsidRPr="00413977">
          <w:rPr>
            <w:rStyle w:val="Hyperlink"/>
            <w:noProof/>
            <w:lang w:val="uk-UA"/>
          </w:rPr>
          <w:t>3.2.</w:t>
        </w:r>
        <w:r>
          <w:rPr>
            <w:rFonts w:ascii="Calibri" w:hAnsi="Calibri"/>
            <w:noProof/>
            <w:sz w:val="22"/>
            <w:szCs w:val="22"/>
            <w:lang w:val="en-US" w:eastAsia="en-US"/>
          </w:rPr>
          <w:tab/>
        </w:r>
        <w:r w:rsidRPr="00413977">
          <w:rPr>
            <w:rStyle w:val="Hyperlink"/>
            <w:noProof/>
            <w:lang w:val="uk-UA"/>
          </w:rPr>
          <w:t>Аналіз моделей і результати</w:t>
        </w:r>
        <w:r>
          <w:rPr>
            <w:noProof/>
            <w:webHidden/>
          </w:rPr>
          <w:tab/>
        </w:r>
        <w:r>
          <w:rPr>
            <w:noProof/>
            <w:webHidden/>
          </w:rPr>
          <w:fldChar w:fldCharType="begin"/>
        </w:r>
        <w:r>
          <w:rPr>
            <w:noProof/>
            <w:webHidden/>
          </w:rPr>
          <w:instrText xml:space="preserve"> PAGEREF _Toc528924167 \h </w:instrText>
        </w:r>
        <w:r>
          <w:rPr>
            <w:noProof/>
          </w:rPr>
        </w:r>
        <w:r>
          <w:rPr>
            <w:noProof/>
            <w:webHidden/>
          </w:rPr>
          <w:fldChar w:fldCharType="separate"/>
        </w:r>
        <w:r>
          <w:rPr>
            <w:noProof/>
            <w:webHidden/>
          </w:rPr>
          <w:t>37</w:t>
        </w:r>
        <w:r>
          <w:rPr>
            <w:noProof/>
            <w:webHidden/>
          </w:rPr>
          <w:fldChar w:fldCharType="end"/>
        </w:r>
      </w:hyperlink>
    </w:p>
    <w:p w:rsidR="002C2EE7" w:rsidRDefault="002C2EE7">
      <w:pPr>
        <w:pStyle w:val="TOC4"/>
        <w:tabs>
          <w:tab w:val="left" w:pos="2126"/>
        </w:tabs>
        <w:rPr>
          <w:rFonts w:ascii="Calibri" w:hAnsi="Calibri"/>
          <w:noProof/>
          <w:sz w:val="22"/>
          <w:szCs w:val="22"/>
          <w:lang w:val="en-US" w:eastAsia="en-US"/>
        </w:rPr>
      </w:pPr>
      <w:hyperlink w:anchor="_Toc528924171" w:history="1">
        <w:r w:rsidRPr="00413977">
          <w:rPr>
            <w:rStyle w:val="Hyperlink"/>
            <w:noProof/>
          </w:rPr>
          <w:t>3.2.1.</w:t>
        </w:r>
        <w:r>
          <w:rPr>
            <w:rFonts w:ascii="Calibri" w:hAnsi="Calibri"/>
            <w:noProof/>
            <w:sz w:val="22"/>
            <w:szCs w:val="22"/>
            <w:lang w:val="en-US" w:eastAsia="en-US"/>
          </w:rPr>
          <w:tab/>
        </w:r>
        <w:r w:rsidRPr="00413977">
          <w:rPr>
            <w:rStyle w:val="Hyperlink"/>
            <w:noProof/>
          </w:rPr>
          <w:t>Аналіз 30</w:t>
        </w:r>
        <w:r w:rsidRPr="00413977">
          <w:rPr>
            <w:rStyle w:val="Hyperlink"/>
            <w:noProof/>
            <w:lang w:val="en-US"/>
          </w:rPr>
          <w:t xml:space="preserve">m </w:t>
        </w:r>
        <w:r w:rsidRPr="00413977">
          <w:rPr>
            <w:rStyle w:val="Hyperlink"/>
            <w:noProof/>
          </w:rPr>
          <w:t>моделі</w:t>
        </w:r>
        <w:r>
          <w:rPr>
            <w:noProof/>
            <w:webHidden/>
          </w:rPr>
          <w:tab/>
        </w:r>
        <w:r>
          <w:rPr>
            <w:noProof/>
            <w:webHidden/>
          </w:rPr>
          <w:fldChar w:fldCharType="begin"/>
        </w:r>
        <w:r>
          <w:rPr>
            <w:noProof/>
            <w:webHidden/>
          </w:rPr>
          <w:instrText xml:space="preserve"> PAGEREF _Toc528924171 \h </w:instrText>
        </w:r>
        <w:r>
          <w:rPr>
            <w:noProof/>
          </w:rPr>
        </w:r>
        <w:r>
          <w:rPr>
            <w:noProof/>
            <w:webHidden/>
          </w:rPr>
          <w:fldChar w:fldCharType="separate"/>
        </w:r>
        <w:r>
          <w:rPr>
            <w:noProof/>
            <w:webHidden/>
          </w:rPr>
          <w:t>39</w:t>
        </w:r>
        <w:r>
          <w:rPr>
            <w:noProof/>
            <w:webHidden/>
          </w:rPr>
          <w:fldChar w:fldCharType="end"/>
        </w:r>
      </w:hyperlink>
    </w:p>
    <w:p w:rsidR="002C2EE7" w:rsidRDefault="002C2EE7">
      <w:pPr>
        <w:pStyle w:val="TOC4"/>
        <w:tabs>
          <w:tab w:val="left" w:pos="2126"/>
        </w:tabs>
        <w:rPr>
          <w:rFonts w:ascii="Calibri" w:hAnsi="Calibri"/>
          <w:noProof/>
          <w:sz w:val="22"/>
          <w:szCs w:val="22"/>
          <w:lang w:val="en-US" w:eastAsia="en-US"/>
        </w:rPr>
      </w:pPr>
      <w:hyperlink w:anchor="_Toc528924172" w:history="1">
        <w:r w:rsidRPr="00413977">
          <w:rPr>
            <w:rStyle w:val="Hyperlink"/>
            <w:noProof/>
          </w:rPr>
          <w:t>3.2.2.</w:t>
        </w:r>
        <w:r>
          <w:rPr>
            <w:rFonts w:ascii="Calibri" w:hAnsi="Calibri"/>
            <w:noProof/>
            <w:sz w:val="22"/>
            <w:szCs w:val="22"/>
            <w:lang w:val="en-US" w:eastAsia="en-US"/>
          </w:rPr>
          <w:tab/>
        </w:r>
        <w:r w:rsidRPr="00413977">
          <w:rPr>
            <w:rStyle w:val="Hyperlink"/>
            <w:noProof/>
          </w:rPr>
          <w:t xml:space="preserve">Аналіз моделі </w:t>
        </w:r>
        <w:r w:rsidRPr="00413977">
          <w:rPr>
            <w:rStyle w:val="Hyperlink"/>
            <w:noProof/>
            <w:lang w:val="en-US"/>
          </w:rPr>
          <w:t>Bioclim</w:t>
        </w:r>
        <w:r>
          <w:rPr>
            <w:noProof/>
            <w:webHidden/>
          </w:rPr>
          <w:tab/>
        </w:r>
        <w:r>
          <w:rPr>
            <w:noProof/>
            <w:webHidden/>
          </w:rPr>
          <w:fldChar w:fldCharType="begin"/>
        </w:r>
        <w:r>
          <w:rPr>
            <w:noProof/>
            <w:webHidden/>
          </w:rPr>
          <w:instrText xml:space="preserve"> PAGEREF _Toc528924172 \h </w:instrText>
        </w:r>
        <w:r>
          <w:rPr>
            <w:noProof/>
          </w:rPr>
        </w:r>
        <w:r>
          <w:rPr>
            <w:noProof/>
            <w:webHidden/>
          </w:rPr>
          <w:fldChar w:fldCharType="separate"/>
        </w:r>
        <w:r>
          <w:rPr>
            <w:noProof/>
            <w:webHidden/>
          </w:rPr>
          <w:t>41</w:t>
        </w:r>
        <w:r>
          <w:rPr>
            <w:noProof/>
            <w:webHidden/>
          </w:rPr>
          <w:fldChar w:fldCharType="end"/>
        </w:r>
      </w:hyperlink>
    </w:p>
    <w:p w:rsidR="002C2EE7" w:rsidRDefault="002C2EE7">
      <w:pPr>
        <w:pStyle w:val="TOC3"/>
        <w:rPr>
          <w:rFonts w:ascii="Calibri" w:hAnsi="Calibri"/>
          <w:noProof/>
          <w:sz w:val="22"/>
          <w:szCs w:val="22"/>
          <w:lang w:val="en-US" w:eastAsia="en-US"/>
        </w:rPr>
      </w:pPr>
      <w:hyperlink w:anchor="_Toc528924173" w:history="1">
        <w:r w:rsidRPr="00413977">
          <w:rPr>
            <w:rStyle w:val="Hyperlink"/>
            <w:noProof/>
            <w:lang w:val="uk-UA"/>
          </w:rPr>
          <w:t>3.3.</w:t>
        </w:r>
        <w:r>
          <w:rPr>
            <w:rFonts w:ascii="Calibri" w:hAnsi="Calibri"/>
            <w:noProof/>
            <w:sz w:val="22"/>
            <w:szCs w:val="22"/>
            <w:lang w:val="en-US" w:eastAsia="en-US"/>
          </w:rPr>
          <w:tab/>
        </w:r>
        <w:r w:rsidRPr="00413977">
          <w:rPr>
            <w:rStyle w:val="Hyperlink"/>
            <w:noProof/>
            <w:lang w:val="uk-UA"/>
          </w:rPr>
          <w:t>Підсумки. Перспективи подальших досліджень</w:t>
        </w:r>
        <w:r>
          <w:rPr>
            <w:noProof/>
            <w:webHidden/>
          </w:rPr>
          <w:tab/>
        </w:r>
        <w:r>
          <w:rPr>
            <w:noProof/>
            <w:webHidden/>
          </w:rPr>
          <w:fldChar w:fldCharType="begin"/>
        </w:r>
        <w:r>
          <w:rPr>
            <w:noProof/>
            <w:webHidden/>
          </w:rPr>
          <w:instrText xml:space="preserve"> PAGEREF _Toc528924173 \h </w:instrText>
        </w:r>
        <w:r>
          <w:rPr>
            <w:noProof/>
          </w:rPr>
        </w:r>
        <w:r>
          <w:rPr>
            <w:noProof/>
            <w:webHidden/>
          </w:rPr>
          <w:fldChar w:fldCharType="separate"/>
        </w:r>
        <w:r>
          <w:rPr>
            <w:noProof/>
            <w:webHidden/>
          </w:rPr>
          <w:t>42</w:t>
        </w:r>
        <w:r>
          <w:rPr>
            <w:noProof/>
            <w:webHidden/>
          </w:rPr>
          <w:fldChar w:fldCharType="end"/>
        </w:r>
      </w:hyperlink>
    </w:p>
    <w:p w:rsidR="002C2EE7" w:rsidRDefault="002C2EE7">
      <w:pPr>
        <w:pStyle w:val="TOC1"/>
        <w:tabs>
          <w:tab w:val="right" w:leader="dot" w:pos="9060"/>
        </w:tabs>
        <w:rPr>
          <w:rFonts w:ascii="Calibri" w:hAnsi="Calibri" w:cs="Times New Roman"/>
          <w:noProof/>
          <w:sz w:val="22"/>
          <w:szCs w:val="22"/>
          <w:lang w:eastAsia="en-US"/>
        </w:rPr>
      </w:pPr>
      <w:hyperlink w:anchor="_Toc528924174" w:history="1">
        <w:r w:rsidRPr="00413977">
          <w:rPr>
            <w:rStyle w:val="Hyperlink"/>
            <w:noProof/>
            <w:lang w:val="ru-RU"/>
          </w:rPr>
          <w:t>ВИСНОВКИ</w:t>
        </w:r>
        <w:r>
          <w:rPr>
            <w:noProof/>
            <w:webHidden/>
          </w:rPr>
          <w:tab/>
        </w:r>
        <w:r>
          <w:rPr>
            <w:noProof/>
            <w:webHidden/>
          </w:rPr>
          <w:fldChar w:fldCharType="begin"/>
        </w:r>
        <w:r>
          <w:rPr>
            <w:noProof/>
            <w:webHidden/>
          </w:rPr>
          <w:instrText xml:space="preserve"> PAGEREF _Toc528924174 \h </w:instrText>
        </w:r>
        <w:r>
          <w:rPr>
            <w:noProof/>
          </w:rPr>
        </w:r>
        <w:r>
          <w:rPr>
            <w:noProof/>
            <w:webHidden/>
          </w:rPr>
          <w:fldChar w:fldCharType="separate"/>
        </w:r>
        <w:r>
          <w:rPr>
            <w:noProof/>
            <w:webHidden/>
          </w:rPr>
          <w:t>44</w:t>
        </w:r>
        <w:r>
          <w:rPr>
            <w:noProof/>
            <w:webHidden/>
          </w:rPr>
          <w:fldChar w:fldCharType="end"/>
        </w:r>
      </w:hyperlink>
    </w:p>
    <w:p w:rsidR="002C2EE7" w:rsidRDefault="002C2EE7">
      <w:pPr>
        <w:pStyle w:val="TOC1"/>
        <w:tabs>
          <w:tab w:val="right" w:leader="dot" w:pos="9060"/>
        </w:tabs>
        <w:rPr>
          <w:rFonts w:ascii="Calibri" w:hAnsi="Calibri" w:cs="Times New Roman"/>
          <w:noProof/>
          <w:sz w:val="22"/>
          <w:szCs w:val="22"/>
          <w:lang w:eastAsia="en-US"/>
        </w:rPr>
      </w:pPr>
      <w:hyperlink w:anchor="_Toc528924175" w:history="1">
        <w:r w:rsidRPr="00413977">
          <w:rPr>
            <w:rStyle w:val="Hyperlink"/>
            <w:noProof/>
            <w:lang w:val="uk-UA"/>
          </w:rPr>
          <w:t>СПИСОК ВИКОРИСТАНИХ ДЖЕРЕЛ</w:t>
        </w:r>
        <w:r>
          <w:rPr>
            <w:noProof/>
            <w:webHidden/>
          </w:rPr>
          <w:tab/>
        </w:r>
        <w:r>
          <w:rPr>
            <w:noProof/>
            <w:webHidden/>
          </w:rPr>
          <w:fldChar w:fldCharType="begin"/>
        </w:r>
        <w:r>
          <w:rPr>
            <w:noProof/>
            <w:webHidden/>
          </w:rPr>
          <w:instrText xml:space="preserve"> PAGEREF _Toc528924175 \h </w:instrText>
        </w:r>
        <w:r>
          <w:rPr>
            <w:noProof/>
          </w:rPr>
        </w:r>
        <w:r>
          <w:rPr>
            <w:noProof/>
            <w:webHidden/>
          </w:rPr>
          <w:fldChar w:fldCharType="separate"/>
        </w:r>
        <w:r>
          <w:rPr>
            <w:noProof/>
            <w:webHidden/>
          </w:rPr>
          <w:t>46</w:t>
        </w:r>
        <w:r>
          <w:rPr>
            <w:noProof/>
            <w:webHidden/>
          </w:rPr>
          <w:fldChar w:fldCharType="end"/>
        </w:r>
      </w:hyperlink>
    </w:p>
    <w:p w:rsidR="002C2EE7" w:rsidRDefault="002C2EE7">
      <w:pPr>
        <w:pStyle w:val="TOC1"/>
        <w:tabs>
          <w:tab w:val="right" w:leader="dot" w:pos="9060"/>
        </w:tabs>
        <w:rPr>
          <w:rFonts w:ascii="Calibri" w:hAnsi="Calibri" w:cs="Times New Roman"/>
          <w:noProof/>
          <w:sz w:val="22"/>
          <w:szCs w:val="22"/>
          <w:lang w:eastAsia="en-US"/>
        </w:rPr>
      </w:pPr>
      <w:hyperlink w:anchor="_Toc528924176" w:history="1">
        <w:r w:rsidRPr="00413977">
          <w:rPr>
            <w:rStyle w:val="Hyperlink"/>
            <w:noProof/>
            <w:lang w:val="uk-UA"/>
          </w:rPr>
          <w:t xml:space="preserve">ДОДАТОК А. РЕЗУЛЬТАТИ </w:t>
        </w:r>
        <w:r w:rsidRPr="00413977">
          <w:rPr>
            <w:rStyle w:val="Hyperlink"/>
            <w:noProof/>
          </w:rPr>
          <w:t>JACKKNIFE</w:t>
        </w:r>
        <w:r w:rsidRPr="00413977">
          <w:rPr>
            <w:rStyle w:val="Hyperlink"/>
            <w:noProof/>
            <w:lang w:val="uk-UA"/>
          </w:rPr>
          <w:t xml:space="preserve"> АНАЛІЗУ</w:t>
        </w:r>
        <w:r>
          <w:rPr>
            <w:noProof/>
            <w:webHidden/>
          </w:rPr>
          <w:tab/>
        </w:r>
        <w:r>
          <w:rPr>
            <w:noProof/>
            <w:webHidden/>
          </w:rPr>
          <w:fldChar w:fldCharType="begin"/>
        </w:r>
        <w:r>
          <w:rPr>
            <w:noProof/>
            <w:webHidden/>
          </w:rPr>
          <w:instrText xml:space="preserve"> PAGEREF _Toc528924176 \h </w:instrText>
        </w:r>
        <w:r>
          <w:rPr>
            <w:noProof/>
          </w:rPr>
        </w:r>
        <w:r>
          <w:rPr>
            <w:noProof/>
            <w:webHidden/>
          </w:rPr>
          <w:fldChar w:fldCharType="separate"/>
        </w:r>
        <w:r>
          <w:rPr>
            <w:noProof/>
            <w:webHidden/>
          </w:rPr>
          <w:t>58</w:t>
        </w:r>
        <w:r>
          <w:rPr>
            <w:noProof/>
            <w:webHidden/>
          </w:rPr>
          <w:fldChar w:fldCharType="end"/>
        </w:r>
      </w:hyperlink>
    </w:p>
    <w:p w:rsidR="002C2EE7" w:rsidRDefault="002C2EE7">
      <w:pPr>
        <w:pStyle w:val="TOC1"/>
        <w:tabs>
          <w:tab w:val="right" w:leader="dot" w:pos="9060"/>
        </w:tabs>
        <w:rPr>
          <w:rFonts w:ascii="Calibri" w:hAnsi="Calibri" w:cs="Times New Roman"/>
          <w:noProof/>
          <w:sz w:val="22"/>
          <w:szCs w:val="22"/>
          <w:lang w:eastAsia="en-US"/>
        </w:rPr>
      </w:pPr>
      <w:hyperlink w:anchor="_Toc528924177" w:history="1">
        <w:r w:rsidRPr="00413977">
          <w:rPr>
            <w:rStyle w:val="Hyperlink"/>
            <w:noProof/>
            <w:lang w:val="uk-UA"/>
          </w:rPr>
          <w:t>ДОДАТОК Б. КРИВІ ВІДГУКУ</w:t>
        </w:r>
        <w:r>
          <w:rPr>
            <w:noProof/>
            <w:webHidden/>
          </w:rPr>
          <w:tab/>
        </w:r>
        <w:r>
          <w:rPr>
            <w:noProof/>
            <w:webHidden/>
          </w:rPr>
          <w:fldChar w:fldCharType="begin"/>
        </w:r>
        <w:r>
          <w:rPr>
            <w:noProof/>
            <w:webHidden/>
          </w:rPr>
          <w:instrText xml:space="preserve"> PAGEREF _Toc528924177 \h </w:instrText>
        </w:r>
        <w:r>
          <w:rPr>
            <w:noProof/>
          </w:rPr>
        </w:r>
        <w:r>
          <w:rPr>
            <w:noProof/>
            <w:webHidden/>
          </w:rPr>
          <w:fldChar w:fldCharType="separate"/>
        </w:r>
        <w:r>
          <w:rPr>
            <w:noProof/>
            <w:webHidden/>
          </w:rPr>
          <w:t>59</w:t>
        </w:r>
        <w:r>
          <w:rPr>
            <w:noProof/>
            <w:webHidden/>
          </w:rPr>
          <w:fldChar w:fldCharType="end"/>
        </w:r>
      </w:hyperlink>
    </w:p>
    <w:p w:rsidR="002C2EE7" w:rsidRDefault="002C2EE7">
      <w:pPr>
        <w:pStyle w:val="TOC1"/>
        <w:tabs>
          <w:tab w:val="right" w:leader="dot" w:pos="9060"/>
        </w:tabs>
        <w:rPr>
          <w:rFonts w:ascii="Calibri" w:hAnsi="Calibri" w:cs="Times New Roman"/>
          <w:noProof/>
          <w:sz w:val="22"/>
          <w:szCs w:val="22"/>
          <w:lang w:eastAsia="en-US"/>
        </w:rPr>
      </w:pPr>
      <w:hyperlink w:anchor="_Toc528924178" w:history="1">
        <w:r w:rsidRPr="00413977">
          <w:rPr>
            <w:rStyle w:val="Hyperlink"/>
            <w:noProof/>
            <w:lang w:val="uk-UA"/>
          </w:rPr>
          <w:t>ДОДАТОК В. МЕЖІ АРЕАЛУ</w:t>
        </w:r>
        <w:r>
          <w:rPr>
            <w:noProof/>
            <w:webHidden/>
          </w:rPr>
          <w:tab/>
        </w:r>
        <w:r>
          <w:rPr>
            <w:noProof/>
            <w:webHidden/>
          </w:rPr>
          <w:fldChar w:fldCharType="begin"/>
        </w:r>
        <w:r>
          <w:rPr>
            <w:noProof/>
            <w:webHidden/>
          </w:rPr>
          <w:instrText xml:space="preserve"> PAGEREF _Toc528924178 \h </w:instrText>
        </w:r>
        <w:r>
          <w:rPr>
            <w:noProof/>
          </w:rPr>
        </w:r>
        <w:r>
          <w:rPr>
            <w:noProof/>
            <w:webHidden/>
          </w:rPr>
          <w:fldChar w:fldCharType="separate"/>
        </w:r>
        <w:r>
          <w:rPr>
            <w:noProof/>
            <w:webHidden/>
          </w:rPr>
          <w:t>63</w:t>
        </w:r>
        <w:r>
          <w:rPr>
            <w:noProof/>
            <w:webHidden/>
          </w:rPr>
          <w:fldChar w:fldCharType="end"/>
        </w:r>
      </w:hyperlink>
    </w:p>
    <w:p w:rsidR="002C2EE7" w:rsidRPr="00BE24A7" w:rsidRDefault="002C2EE7">
      <w:pPr>
        <w:ind w:firstLine="709"/>
        <w:rPr>
          <w:rFonts w:ascii="Times New Roman" w:hAnsi="Times New Roman" w:cs="FreeSans"/>
          <w:szCs w:val="24"/>
          <w:lang w:val="uk-UA" w:eastAsia="zh-CN"/>
        </w:rPr>
      </w:pPr>
      <w:r>
        <w:rPr>
          <w:lang w:val="uk-UA"/>
        </w:rPr>
        <w:fldChar w:fldCharType="end"/>
      </w:r>
    </w:p>
    <w:p w:rsidR="002C2EE7" w:rsidRPr="00BE24A7" w:rsidRDefault="002C2EE7">
      <w:pPr>
        <w:spacing w:after="200" w:line="276" w:lineRule="auto"/>
        <w:ind w:firstLine="709"/>
        <w:rPr>
          <w:rFonts w:ascii="Times New Roman" w:hAnsi="Times New Roman" w:cs="FreeSans"/>
          <w:szCs w:val="28"/>
          <w:lang w:val="uk-UA" w:eastAsia="zh-CN"/>
        </w:rPr>
      </w:pPr>
      <w:r w:rsidRPr="00BE24A7">
        <w:rPr>
          <w:rFonts w:ascii="Times New Roman" w:hAnsi="Times New Roman" w:cs="FreeSans"/>
          <w:szCs w:val="28"/>
          <w:lang w:val="uk-UA" w:eastAsia="zh-CN"/>
        </w:rPr>
        <w:br w:type="page"/>
      </w:r>
    </w:p>
    <w:p w:rsidR="002C2EE7" w:rsidRPr="00BE24A7" w:rsidRDefault="002C2EE7" w:rsidP="008A7D8E">
      <w:pPr>
        <w:pStyle w:val="Heading1"/>
        <w:rPr>
          <w:lang w:val="uk-UA"/>
        </w:rPr>
      </w:pPr>
      <w:bookmarkStart w:id="2" w:name="_Toc528924122"/>
      <w:r w:rsidRPr="00181A76">
        <w:rPr>
          <w:lang w:val="uk-UA"/>
        </w:rPr>
        <w:t>ВСТУП</w:t>
      </w:r>
      <w:bookmarkEnd w:id="2"/>
    </w:p>
    <w:p w:rsidR="002C2EE7" w:rsidRDefault="002C2EE7" w:rsidP="00815CB6">
      <w:pPr>
        <w:ind w:firstLine="708"/>
        <w:rPr>
          <w:rFonts w:ascii="Times New Roman" w:hAnsi="Times New Roman"/>
          <w:szCs w:val="24"/>
          <w:lang w:val="uk-UA" w:eastAsia="zh-CN"/>
        </w:rPr>
      </w:pPr>
      <w:r>
        <w:rPr>
          <w:rFonts w:ascii="Times New Roman" w:hAnsi="Times New Roman"/>
          <w:szCs w:val="24"/>
          <w:lang w:val="uk-UA" w:eastAsia="zh-CN"/>
        </w:rPr>
        <w:t>Збереження біорізноманіття є наразі однією з глобальних проблем. Одним із аспектів збереження біорізноманіття є о</w:t>
      </w:r>
      <w:r w:rsidRPr="006F7D16">
        <w:rPr>
          <w:rFonts w:ascii="Times New Roman" w:hAnsi="Times New Roman"/>
          <w:szCs w:val="24"/>
          <w:lang w:val="uk-UA" w:eastAsia="zh-CN"/>
        </w:rPr>
        <w:t>хорона</w:t>
      </w:r>
      <w:r>
        <w:rPr>
          <w:rFonts w:ascii="Times New Roman" w:hAnsi="Times New Roman"/>
          <w:szCs w:val="24"/>
          <w:lang w:val="uk-UA" w:eastAsia="zh-CN"/>
        </w:rPr>
        <w:t xml:space="preserve"> рідкісних і зникаючих видів. </w:t>
      </w:r>
      <w:r w:rsidRPr="008E5869">
        <w:rPr>
          <w:rFonts w:ascii="Times New Roman" w:hAnsi="Times New Roman"/>
          <w:i/>
          <w:lang w:val="uk-UA"/>
        </w:rPr>
        <w:t>Emberiza calandra</w:t>
      </w:r>
      <w:r w:rsidRPr="006F7D16">
        <w:rPr>
          <w:rFonts w:ascii="Times New Roman" w:hAnsi="Times New Roman"/>
          <w:szCs w:val="24"/>
          <w:lang w:val="uk-UA" w:eastAsia="zh-CN"/>
        </w:rPr>
        <w:t xml:space="preserve"> </w:t>
      </w:r>
      <w:r>
        <w:rPr>
          <w:rFonts w:ascii="Times New Roman" w:hAnsi="Times New Roman"/>
          <w:szCs w:val="24"/>
          <w:lang w:val="uk-UA" w:eastAsia="zh-CN"/>
        </w:rPr>
        <w:t>є одним із таких видів. Вона</w:t>
      </w:r>
      <w:r w:rsidRPr="006F7D16">
        <w:rPr>
          <w:rFonts w:ascii="Times New Roman" w:hAnsi="Times New Roman"/>
          <w:szCs w:val="24"/>
          <w:lang w:val="uk-UA" w:eastAsia="zh-CN"/>
        </w:rPr>
        <w:t xml:space="preserve"> </w:t>
      </w:r>
      <w:r>
        <w:rPr>
          <w:rFonts w:ascii="Times New Roman" w:hAnsi="Times New Roman"/>
          <w:szCs w:val="24"/>
          <w:lang w:val="uk-UA" w:eastAsia="zh-CN"/>
        </w:rPr>
        <w:t>є досить цікавим видом, оскільки досі</w:t>
      </w:r>
      <w:r w:rsidRPr="006F7D16">
        <w:rPr>
          <w:rFonts w:ascii="Times New Roman" w:hAnsi="Times New Roman"/>
          <w:szCs w:val="24"/>
          <w:lang w:val="uk-UA" w:eastAsia="zh-CN"/>
        </w:rPr>
        <w:t xml:space="preserve"> не </w:t>
      </w:r>
      <w:r>
        <w:rPr>
          <w:rFonts w:ascii="Times New Roman" w:hAnsi="Times New Roman"/>
          <w:szCs w:val="24"/>
          <w:lang w:val="uk-UA" w:eastAsia="zh-CN"/>
        </w:rPr>
        <w:t xml:space="preserve">чітко </w:t>
      </w:r>
      <w:r w:rsidRPr="006F7D16">
        <w:rPr>
          <w:rFonts w:ascii="Times New Roman" w:hAnsi="Times New Roman"/>
          <w:szCs w:val="24"/>
          <w:lang w:val="uk-UA" w:eastAsia="zh-CN"/>
        </w:rPr>
        <w:t xml:space="preserve">визначено </w:t>
      </w:r>
      <w:r>
        <w:rPr>
          <w:rFonts w:ascii="Times New Roman" w:hAnsi="Times New Roman"/>
          <w:szCs w:val="24"/>
          <w:lang w:val="uk-UA" w:eastAsia="zh-CN"/>
        </w:rPr>
        <w:t xml:space="preserve">межі </w:t>
      </w:r>
      <w:r w:rsidRPr="006F7D16">
        <w:rPr>
          <w:rFonts w:ascii="Times New Roman" w:hAnsi="Times New Roman"/>
          <w:szCs w:val="24"/>
          <w:lang w:val="uk-UA" w:eastAsia="zh-CN"/>
        </w:rPr>
        <w:t>її ареал</w:t>
      </w:r>
      <w:r>
        <w:rPr>
          <w:rFonts w:ascii="Times New Roman" w:hAnsi="Times New Roman"/>
          <w:szCs w:val="24"/>
          <w:lang w:val="uk-UA" w:eastAsia="zh-CN"/>
        </w:rPr>
        <w:t>у</w:t>
      </w:r>
      <w:r w:rsidRPr="006F7D16">
        <w:rPr>
          <w:rFonts w:ascii="Times New Roman" w:hAnsi="Times New Roman"/>
          <w:szCs w:val="24"/>
          <w:lang w:val="uk-UA" w:eastAsia="zh-CN"/>
        </w:rPr>
        <w:t xml:space="preserve"> на території України, зокрема, в Харківській області. Також не </w:t>
      </w:r>
      <w:r>
        <w:rPr>
          <w:rFonts w:ascii="Times New Roman" w:hAnsi="Times New Roman"/>
          <w:szCs w:val="24"/>
          <w:lang w:val="uk-UA" w:eastAsia="zh-CN"/>
        </w:rPr>
        <w:t>з’ясований статус виду на територіях, де він час від часу реєструється. Даний вид наразі є таким, що має дуже рухливу межу ареалу.</w:t>
      </w:r>
      <w:r w:rsidRPr="006F7D16">
        <w:rPr>
          <w:rFonts w:ascii="Times New Roman" w:hAnsi="Times New Roman"/>
          <w:szCs w:val="24"/>
          <w:lang w:val="uk-UA" w:eastAsia="zh-CN"/>
        </w:rPr>
        <w:t xml:space="preserve"> </w:t>
      </w:r>
      <w:r>
        <w:rPr>
          <w:rFonts w:ascii="Times New Roman" w:hAnsi="Times New Roman"/>
          <w:szCs w:val="24"/>
          <w:lang w:val="uk-UA" w:eastAsia="zh-CN"/>
        </w:rPr>
        <w:t xml:space="preserve">Вразливості виду додають особливості його способу гніздування. У різних частинах ареалу просянка може займати різні типи оселищ, хоча переважно трапляється у степових та остепнених регіонах. У Харківській області останнім часом просянка реєструється все частіше, отже, ймовірно, йде процес розширення ареалу. </w:t>
      </w:r>
      <w:r w:rsidRPr="006F7D16">
        <w:rPr>
          <w:rFonts w:ascii="Times New Roman" w:hAnsi="Times New Roman"/>
          <w:szCs w:val="24"/>
          <w:lang w:val="uk-UA" w:eastAsia="zh-CN"/>
        </w:rPr>
        <w:t>З цих та інших причин вона внесена до Червоної книги Харківської області</w:t>
      </w:r>
      <w:r>
        <w:rPr>
          <w:rFonts w:ascii="Times New Roman" w:hAnsi="Times New Roman"/>
          <w:szCs w:val="24"/>
          <w:lang w:val="uk-UA" w:eastAsia="zh-CN"/>
        </w:rPr>
        <w:t xml:space="preserve"> </w:t>
      </w:r>
      <w:r w:rsidRPr="00B8220C">
        <w:rPr>
          <w:rFonts w:ascii="Times New Roman" w:hAnsi="Times New Roman"/>
          <w:szCs w:val="24"/>
          <w:lang w:eastAsia="zh-CN"/>
        </w:rPr>
        <w:t>[</w:t>
      </w:r>
      <w:r w:rsidRPr="00C01E8A">
        <w:rPr>
          <w:rFonts w:ascii="Times New Roman" w:hAnsi="Times New Roman"/>
          <w:szCs w:val="24"/>
          <w:lang w:eastAsia="zh-CN"/>
        </w:rPr>
        <w:t>6</w:t>
      </w:r>
      <w:r w:rsidRPr="00B8220C">
        <w:rPr>
          <w:rFonts w:ascii="Times New Roman" w:hAnsi="Times New Roman"/>
          <w:szCs w:val="24"/>
          <w:lang w:eastAsia="zh-CN"/>
        </w:rPr>
        <w:t>]</w:t>
      </w:r>
      <w:r w:rsidRPr="006F7D16">
        <w:rPr>
          <w:rFonts w:ascii="Times New Roman" w:hAnsi="Times New Roman"/>
          <w:szCs w:val="24"/>
          <w:lang w:val="uk-UA" w:eastAsia="zh-CN"/>
        </w:rPr>
        <w:t>.</w:t>
      </w:r>
      <w:r>
        <w:rPr>
          <w:rFonts w:ascii="Times New Roman" w:hAnsi="Times New Roman"/>
          <w:szCs w:val="24"/>
          <w:lang w:val="uk-UA" w:eastAsia="zh-CN"/>
        </w:rPr>
        <w:t xml:space="preserve"> </w:t>
      </w:r>
    </w:p>
    <w:p w:rsidR="002C2EE7" w:rsidRDefault="002C2EE7" w:rsidP="00815CB6">
      <w:pPr>
        <w:ind w:firstLine="708"/>
        <w:rPr>
          <w:rFonts w:ascii="Times New Roman" w:hAnsi="Times New Roman"/>
          <w:szCs w:val="24"/>
          <w:lang w:val="uk-UA" w:eastAsia="zh-CN"/>
        </w:rPr>
      </w:pPr>
      <w:r>
        <w:rPr>
          <w:rFonts w:ascii="Times New Roman" w:hAnsi="Times New Roman"/>
          <w:szCs w:val="24"/>
          <w:lang w:val="uk-UA" w:eastAsia="zh-CN"/>
        </w:rPr>
        <w:t>З</w:t>
      </w:r>
      <w:r w:rsidRPr="006F7D16">
        <w:rPr>
          <w:rFonts w:ascii="Times New Roman" w:hAnsi="Times New Roman"/>
          <w:szCs w:val="24"/>
          <w:lang w:val="uk-UA" w:eastAsia="zh-CN"/>
        </w:rPr>
        <w:t xml:space="preserve"> появою і розвитком </w:t>
      </w:r>
      <w:r>
        <w:rPr>
          <w:rFonts w:ascii="Times New Roman" w:hAnsi="Times New Roman"/>
          <w:szCs w:val="24"/>
          <w:lang w:val="uk-UA" w:eastAsia="zh-CN"/>
        </w:rPr>
        <w:t xml:space="preserve">технологій географічних інформаційних систем </w:t>
      </w:r>
      <w:r w:rsidRPr="006F7D16">
        <w:rPr>
          <w:rFonts w:ascii="Times New Roman" w:hAnsi="Times New Roman"/>
          <w:szCs w:val="24"/>
          <w:lang w:val="uk-UA" w:eastAsia="zh-CN"/>
        </w:rPr>
        <w:t>з'явилося</w:t>
      </w:r>
      <w:r>
        <w:rPr>
          <w:rFonts w:ascii="Times New Roman" w:hAnsi="Times New Roman"/>
          <w:szCs w:val="24"/>
          <w:lang w:val="uk-UA" w:eastAsia="zh-CN"/>
        </w:rPr>
        <w:t xml:space="preserve"> </w:t>
      </w:r>
      <w:r w:rsidRPr="006F7D16">
        <w:rPr>
          <w:rFonts w:ascii="Times New Roman" w:hAnsi="Times New Roman"/>
          <w:szCs w:val="24"/>
          <w:lang w:val="uk-UA" w:eastAsia="zh-CN"/>
        </w:rPr>
        <w:t>більше можливостей</w:t>
      </w:r>
      <w:r>
        <w:rPr>
          <w:rFonts w:ascii="Times New Roman" w:hAnsi="Times New Roman"/>
          <w:szCs w:val="24"/>
          <w:lang w:val="uk-UA" w:eastAsia="zh-CN"/>
        </w:rPr>
        <w:t xml:space="preserve"> для аналізу розподілу та моделювання можливого розповсюдження</w:t>
      </w:r>
      <w:r w:rsidRPr="009210E8">
        <w:rPr>
          <w:rFonts w:ascii="Times New Roman" w:hAnsi="Times New Roman"/>
          <w:szCs w:val="24"/>
          <w:lang w:val="uk-UA" w:eastAsia="zh-CN"/>
        </w:rPr>
        <w:t xml:space="preserve"> </w:t>
      </w:r>
      <w:r>
        <w:rPr>
          <w:rFonts w:ascii="Times New Roman" w:hAnsi="Times New Roman"/>
          <w:szCs w:val="24"/>
          <w:lang w:val="uk-UA" w:eastAsia="zh-CN"/>
        </w:rPr>
        <w:t>рідкісних і зникаючих видів</w:t>
      </w:r>
      <w:r w:rsidRPr="006F7D16">
        <w:rPr>
          <w:rFonts w:ascii="Times New Roman" w:hAnsi="Times New Roman"/>
          <w:szCs w:val="24"/>
          <w:lang w:val="uk-UA" w:eastAsia="zh-CN"/>
        </w:rPr>
        <w:t>. Велик</w:t>
      </w:r>
      <w:r>
        <w:rPr>
          <w:rFonts w:ascii="Times New Roman" w:hAnsi="Times New Roman"/>
          <w:szCs w:val="24"/>
          <w:lang w:val="uk-UA" w:eastAsia="zh-CN"/>
        </w:rPr>
        <w:t>ою</w:t>
      </w:r>
      <w:r w:rsidRPr="006F7D16">
        <w:rPr>
          <w:rFonts w:ascii="Times New Roman" w:hAnsi="Times New Roman"/>
          <w:szCs w:val="24"/>
          <w:lang w:val="uk-UA" w:eastAsia="zh-CN"/>
        </w:rPr>
        <w:t xml:space="preserve"> п</w:t>
      </w:r>
      <w:r>
        <w:rPr>
          <w:rFonts w:ascii="Times New Roman" w:hAnsi="Times New Roman"/>
          <w:szCs w:val="24"/>
          <w:lang w:val="uk-UA" w:eastAsia="zh-CN"/>
        </w:rPr>
        <w:t>еревагою</w:t>
      </w:r>
      <w:r w:rsidRPr="006F7D16">
        <w:rPr>
          <w:rFonts w:ascii="Times New Roman" w:hAnsi="Times New Roman"/>
          <w:szCs w:val="24"/>
          <w:lang w:val="uk-UA" w:eastAsia="zh-CN"/>
        </w:rPr>
        <w:t xml:space="preserve"> в цій області є доступність самих різних даних, будь то рельєф, клімат або стан </w:t>
      </w:r>
      <w:r w:rsidRPr="00181A76">
        <w:rPr>
          <w:rFonts w:ascii="Times New Roman" w:hAnsi="Times New Roman"/>
          <w:szCs w:val="24"/>
          <w:lang w:val="uk-UA" w:eastAsia="zh-CN"/>
        </w:rPr>
        <w:t>рослинного покриву</w:t>
      </w:r>
      <w:r w:rsidRPr="006F7D16">
        <w:rPr>
          <w:rFonts w:ascii="Times New Roman" w:hAnsi="Times New Roman"/>
          <w:szCs w:val="24"/>
          <w:lang w:val="uk-UA" w:eastAsia="zh-CN"/>
        </w:rPr>
        <w:t xml:space="preserve">, доступність програмного і апаратного </w:t>
      </w:r>
      <w:r>
        <w:rPr>
          <w:rFonts w:ascii="Times New Roman" w:hAnsi="Times New Roman"/>
          <w:szCs w:val="24"/>
          <w:lang w:val="uk-UA" w:eastAsia="zh-CN"/>
        </w:rPr>
        <w:t>забезпечення. ГІС-</w:t>
      </w:r>
      <w:r w:rsidRPr="006F7D16">
        <w:rPr>
          <w:rFonts w:ascii="Times New Roman" w:hAnsi="Times New Roman"/>
          <w:szCs w:val="24"/>
          <w:lang w:val="uk-UA" w:eastAsia="zh-CN"/>
        </w:rPr>
        <w:t>технології в охороні рідкісних і зникаючих видів полегшують знаходження цих видів в природі на великих просторах, застосовуються у вивченні впливу різних чинників на рідкісні види, в оцінці придатності середовища існування.</w:t>
      </w:r>
      <w:r>
        <w:rPr>
          <w:rFonts w:ascii="Times New Roman" w:hAnsi="Times New Roman"/>
          <w:szCs w:val="24"/>
          <w:lang w:val="uk-UA" w:eastAsia="zh-CN"/>
        </w:rPr>
        <w:t xml:space="preserve"> На даний момент ГІС-</w:t>
      </w:r>
      <w:r w:rsidRPr="006F7D16">
        <w:rPr>
          <w:rFonts w:ascii="Times New Roman" w:hAnsi="Times New Roman"/>
          <w:szCs w:val="24"/>
          <w:lang w:val="uk-UA" w:eastAsia="zh-CN"/>
        </w:rPr>
        <w:t>технології</w:t>
      </w:r>
      <w:r>
        <w:rPr>
          <w:rFonts w:ascii="Times New Roman" w:hAnsi="Times New Roman"/>
          <w:szCs w:val="24"/>
          <w:lang w:val="uk-UA" w:eastAsia="zh-CN"/>
        </w:rPr>
        <w:t xml:space="preserve"> </w:t>
      </w:r>
      <w:r w:rsidRPr="006F7D16">
        <w:rPr>
          <w:rFonts w:ascii="Times New Roman" w:hAnsi="Times New Roman"/>
          <w:szCs w:val="24"/>
          <w:lang w:val="uk-UA" w:eastAsia="zh-CN"/>
        </w:rPr>
        <w:t>є одними з найбільш актуальних технологій, що використовуються в географії, біології, екології, мисливському господарстві і т.д. Застосування геоінформаційних систем є дуже зручним інструментом для вирішення багатьох проблем і завдань, таких як: охорона навколишнього середовища, моніторинг та захист рідкісних і зникаючих видів, раціональне використання природних ресурсів, оцінка антропогенного впливу і т.д.</w:t>
      </w:r>
      <w:r w:rsidRPr="00BE24A7">
        <w:rPr>
          <w:rFonts w:ascii="Times New Roman" w:hAnsi="Times New Roman"/>
          <w:szCs w:val="24"/>
          <w:lang w:val="uk-UA" w:eastAsia="zh-CN"/>
        </w:rPr>
        <w:t xml:space="preserve"> </w:t>
      </w:r>
    </w:p>
    <w:p w:rsidR="002C2EE7" w:rsidRPr="00037470" w:rsidRDefault="002C2EE7" w:rsidP="00815CB6">
      <w:pPr>
        <w:ind w:firstLine="708"/>
        <w:rPr>
          <w:rFonts w:ascii="Times New Roman" w:hAnsi="Times New Roman"/>
          <w:szCs w:val="24"/>
          <w:lang w:val="uk-UA" w:eastAsia="zh-CN"/>
        </w:rPr>
      </w:pPr>
      <w:r>
        <w:rPr>
          <w:rFonts w:ascii="Times New Roman" w:hAnsi="Times New Roman"/>
          <w:szCs w:val="24"/>
          <w:lang w:val="uk-UA" w:eastAsia="zh-CN"/>
        </w:rPr>
        <w:t>Метою цієї роботи є створення та верифікація моделі використання простору просянкою (</w:t>
      </w:r>
      <w:r w:rsidRPr="00643EC7">
        <w:rPr>
          <w:rStyle w:val="species0"/>
          <w:sz w:val="28"/>
          <w:szCs w:val="24"/>
          <w:lang w:val="ru-RU"/>
        </w:rPr>
        <w:t>Emberiza</w:t>
      </w:r>
      <w:r w:rsidRPr="00E43AD8">
        <w:rPr>
          <w:rStyle w:val="species0"/>
          <w:sz w:val="28"/>
          <w:szCs w:val="24"/>
          <w:lang w:val="uk-UA"/>
        </w:rPr>
        <w:t xml:space="preserve"> </w:t>
      </w:r>
      <w:r w:rsidRPr="00643EC7">
        <w:rPr>
          <w:rStyle w:val="species0"/>
          <w:sz w:val="28"/>
          <w:szCs w:val="24"/>
          <w:lang w:val="ru-RU"/>
        </w:rPr>
        <w:t>calandra</w:t>
      </w:r>
      <w:r>
        <w:rPr>
          <w:rFonts w:ascii="Times New Roman" w:hAnsi="Times New Roman"/>
          <w:szCs w:val="24"/>
          <w:lang w:val="uk-UA" w:eastAsia="zh-CN"/>
        </w:rPr>
        <w:t xml:space="preserve">) для подальшого </w:t>
      </w:r>
      <w:r w:rsidRPr="005C6900">
        <w:rPr>
          <w:rFonts w:ascii="Times New Roman" w:hAnsi="Times New Roman"/>
          <w:szCs w:val="24"/>
          <w:lang w:val="uk-UA" w:eastAsia="zh-CN"/>
        </w:rPr>
        <w:t>прогнозування</w:t>
      </w:r>
      <w:r>
        <w:rPr>
          <w:rFonts w:ascii="Times New Roman" w:hAnsi="Times New Roman"/>
          <w:szCs w:val="24"/>
          <w:lang w:val="uk-UA" w:eastAsia="zh-CN"/>
        </w:rPr>
        <w:t xml:space="preserve"> розповсюдження виду у Харківській області та </w:t>
      </w:r>
      <w:r w:rsidRPr="005C6900">
        <w:rPr>
          <w:rFonts w:ascii="Times New Roman" w:hAnsi="Times New Roman"/>
          <w:szCs w:val="24"/>
          <w:lang w:val="uk-UA" w:eastAsia="zh-CN"/>
        </w:rPr>
        <w:t xml:space="preserve">визначення  можливих </w:t>
      </w:r>
      <w:r w:rsidRPr="00037470">
        <w:rPr>
          <w:rFonts w:ascii="Times New Roman" w:hAnsi="Times New Roman"/>
          <w:szCs w:val="24"/>
          <w:lang w:val="uk-UA" w:eastAsia="zh-CN"/>
        </w:rPr>
        <w:t>напрямків освоєння видом нових територій.</w:t>
      </w:r>
    </w:p>
    <w:p w:rsidR="002C2EE7" w:rsidRPr="00037470" w:rsidRDefault="002C2EE7" w:rsidP="00815CB6">
      <w:pPr>
        <w:ind w:firstLine="709"/>
        <w:rPr>
          <w:rFonts w:ascii="Times New Roman" w:hAnsi="Times New Roman" w:cs="FreeSans"/>
          <w:szCs w:val="28"/>
          <w:lang w:val="uk-UA" w:eastAsia="zh-CN"/>
        </w:rPr>
      </w:pPr>
      <w:r w:rsidRPr="00037470">
        <w:rPr>
          <w:rFonts w:ascii="Times New Roman" w:hAnsi="Times New Roman" w:cs="FreeSans"/>
          <w:szCs w:val="28"/>
          <w:lang w:val="uk-UA" w:eastAsia="zh-CN"/>
        </w:rPr>
        <w:t xml:space="preserve">Були поставлені такі завдання: </w:t>
      </w:r>
    </w:p>
    <w:p w:rsidR="002C2EE7" w:rsidRPr="00037470" w:rsidRDefault="002C2EE7" w:rsidP="00170BA8">
      <w:pPr>
        <w:pStyle w:val="11"/>
        <w:numPr>
          <w:ilvl w:val="0"/>
          <w:numId w:val="3"/>
        </w:numPr>
        <w:rPr>
          <w:rFonts w:cs="Times New Roman"/>
          <w:lang w:val="uk-UA"/>
        </w:rPr>
      </w:pPr>
      <w:r w:rsidRPr="00037470">
        <w:rPr>
          <w:rFonts w:cs="Times New Roman"/>
          <w:lang w:val="uk-UA"/>
        </w:rPr>
        <w:t>Аналіз динаміки ареалу просянки за сучасними літературними джерелами.</w:t>
      </w:r>
    </w:p>
    <w:p w:rsidR="002C2EE7" w:rsidRPr="00037470" w:rsidRDefault="002C2EE7" w:rsidP="00170BA8">
      <w:pPr>
        <w:pStyle w:val="11"/>
        <w:numPr>
          <w:ilvl w:val="0"/>
          <w:numId w:val="3"/>
        </w:numPr>
        <w:rPr>
          <w:rFonts w:cs="Times New Roman"/>
          <w:lang w:val="uk-UA"/>
        </w:rPr>
      </w:pPr>
      <w:r w:rsidRPr="00037470">
        <w:rPr>
          <w:rFonts w:cs="Times New Roman"/>
          <w:lang w:val="uk-UA"/>
        </w:rPr>
        <w:t>Аналіз розподілу просянки (</w:t>
      </w:r>
      <w:r w:rsidRPr="00037470">
        <w:rPr>
          <w:rFonts w:cs="Times New Roman"/>
          <w:i/>
          <w:color w:val="252525"/>
          <w:szCs w:val="28"/>
          <w:shd w:val="clear" w:color="auto" w:fill="FFFFFF"/>
          <w:lang w:val="uk-UA"/>
        </w:rPr>
        <w:t>Emberiza calandra)</w:t>
      </w:r>
      <w:r w:rsidRPr="00037470">
        <w:rPr>
          <w:rFonts w:ascii="Arial" w:hAnsi="Arial" w:cs="Arial"/>
          <w:color w:val="252525"/>
          <w:sz w:val="21"/>
          <w:shd w:val="clear" w:color="auto" w:fill="FFFFFF"/>
          <w:lang w:val="uk-UA"/>
        </w:rPr>
        <w:t xml:space="preserve"> </w:t>
      </w:r>
      <w:r w:rsidRPr="00037470">
        <w:rPr>
          <w:rFonts w:cs="Times New Roman"/>
          <w:szCs w:val="28"/>
          <w:shd w:val="clear" w:color="auto" w:fill="FFFFFF"/>
          <w:lang w:val="uk-UA"/>
        </w:rPr>
        <w:t>у Харківській області</w:t>
      </w:r>
      <w:r w:rsidRPr="00037470">
        <w:rPr>
          <w:rFonts w:cs="Times New Roman"/>
          <w:lang w:val="uk-UA"/>
        </w:rPr>
        <w:t>.</w:t>
      </w:r>
    </w:p>
    <w:p w:rsidR="002C2EE7" w:rsidRPr="00037470" w:rsidRDefault="002C2EE7" w:rsidP="00170BA8">
      <w:pPr>
        <w:pStyle w:val="11"/>
        <w:numPr>
          <w:ilvl w:val="0"/>
          <w:numId w:val="3"/>
        </w:numPr>
        <w:rPr>
          <w:rFonts w:cs="Times New Roman"/>
          <w:lang w:val="uk-UA"/>
        </w:rPr>
      </w:pPr>
      <w:r w:rsidRPr="00037470">
        <w:rPr>
          <w:rFonts w:cs="Times New Roman"/>
          <w:lang w:val="uk-UA"/>
        </w:rPr>
        <w:t>Дослідження особливостей використання простору просянкою, та виділення ключових екологічних факторів.</w:t>
      </w:r>
    </w:p>
    <w:p w:rsidR="002C2EE7" w:rsidRPr="00037470" w:rsidRDefault="002C2EE7" w:rsidP="00170BA8">
      <w:pPr>
        <w:pStyle w:val="ListParagraph"/>
        <w:numPr>
          <w:ilvl w:val="0"/>
          <w:numId w:val="3"/>
        </w:numPr>
        <w:rPr>
          <w:lang w:val="uk-UA"/>
        </w:rPr>
      </w:pPr>
      <w:r w:rsidRPr="00037470">
        <w:rPr>
          <w:lang w:val="uk-UA"/>
        </w:rPr>
        <w:t>Побудова моделі передбачення розподілу просянки за частковими польовими даними</w:t>
      </w:r>
      <w:r w:rsidRPr="00037470">
        <w:rPr>
          <w:szCs w:val="21"/>
          <w:lang w:val="uk-UA"/>
        </w:rPr>
        <w:t xml:space="preserve"> та визначення нових можливих місць існування виду на території Харківської області.</w:t>
      </w:r>
    </w:p>
    <w:p w:rsidR="002C2EE7" w:rsidRPr="00037470" w:rsidRDefault="002C2EE7" w:rsidP="00170BA8">
      <w:pPr>
        <w:pStyle w:val="ListParagraph"/>
        <w:numPr>
          <w:ilvl w:val="0"/>
          <w:numId w:val="3"/>
        </w:numPr>
        <w:rPr>
          <w:lang w:val="uk-UA"/>
        </w:rPr>
      </w:pPr>
      <w:r w:rsidRPr="00037470">
        <w:rPr>
          <w:lang w:val="uk-UA"/>
        </w:rPr>
        <w:t>Побудова моделі поширення просянки на території Україні з використанням біокліматичних даних.</w:t>
      </w:r>
    </w:p>
    <w:p w:rsidR="002C2EE7" w:rsidRPr="00643EC7" w:rsidRDefault="002C2EE7" w:rsidP="006451E6">
      <w:pPr>
        <w:pStyle w:val="Heading1"/>
        <w:rPr>
          <w:rStyle w:val="Heading1Char"/>
          <w:sz w:val="28"/>
          <w:lang w:val="ru-RU"/>
        </w:rPr>
      </w:pPr>
    </w:p>
    <w:p w:rsidR="002C2EE7" w:rsidRPr="00643EC7" w:rsidRDefault="002C2EE7" w:rsidP="00037470">
      <w:pPr>
        <w:pStyle w:val="Heading1"/>
        <w:rPr>
          <w:rStyle w:val="Heading1Char"/>
          <w:sz w:val="28"/>
          <w:lang w:val="ru-RU"/>
        </w:rPr>
      </w:pPr>
      <w:r w:rsidRPr="00643EC7">
        <w:rPr>
          <w:rStyle w:val="Heading1Char"/>
          <w:sz w:val="28"/>
          <w:lang w:val="ru-RU"/>
        </w:rPr>
        <w:br w:type="page"/>
      </w:r>
      <w:bookmarkStart w:id="3" w:name="_Toc527297499"/>
      <w:bookmarkStart w:id="4" w:name="_Toc528924123"/>
      <w:r w:rsidRPr="00643EC7">
        <w:rPr>
          <w:rStyle w:val="Heading1Char"/>
          <w:sz w:val="28"/>
          <w:lang w:val="ru-RU"/>
        </w:rPr>
        <w:t>ОСНОВНА ЧАСТИНА</w:t>
      </w:r>
      <w:bookmarkEnd w:id="3"/>
      <w:bookmarkEnd w:id="4"/>
    </w:p>
    <w:p w:rsidR="002C2EE7" w:rsidRPr="00FD76B6" w:rsidRDefault="002C2EE7" w:rsidP="008A7D8E">
      <w:pPr>
        <w:pStyle w:val="Heading2"/>
      </w:pPr>
      <w:bookmarkStart w:id="5" w:name="_Toc527297500"/>
      <w:bookmarkStart w:id="6" w:name="_Toc528924124"/>
      <w:r w:rsidRPr="00FD76B6">
        <w:t>Розділ 1. ОГЛЯД ЛІТЕРАТУРИ</w:t>
      </w:r>
      <w:bookmarkEnd w:id="5"/>
      <w:bookmarkEnd w:id="6"/>
      <w:r w:rsidRPr="00FD76B6">
        <w:t xml:space="preserve"> </w:t>
      </w:r>
    </w:p>
    <w:p w:rsidR="002C2EE7" w:rsidRPr="00FD76B6" w:rsidRDefault="002C2EE7" w:rsidP="00037470">
      <w:pPr>
        <w:rPr>
          <w:lang w:val="uk-UA" w:eastAsia="zh-CN"/>
        </w:rPr>
      </w:pPr>
    </w:p>
    <w:p w:rsidR="002C2EE7" w:rsidRPr="002F23F7" w:rsidRDefault="002C2EE7" w:rsidP="00170BA8">
      <w:pPr>
        <w:pStyle w:val="Heading3"/>
        <w:numPr>
          <w:ilvl w:val="1"/>
          <w:numId w:val="12"/>
        </w:numPr>
        <w:ind w:left="709" w:firstLine="0"/>
        <w:rPr>
          <w:lang w:val="uk-UA"/>
        </w:rPr>
      </w:pPr>
      <w:bookmarkStart w:id="7" w:name="_Toc527297501"/>
      <w:bookmarkStart w:id="8" w:name="_Toc528924125"/>
      <w:r w:rsidRPr="002F23F7">
        <w:rPr>
          <w:lang w:val="uk-UA"/>
        </w:rPr>
        <w:t>Динаміка ареалу просянки</w:t>
      </w:r>
      <w:bookmarkEnd w:id="7"/>
      <w:bookmarkEnd w:id="8"/>
    </w:p>
    <w:p w:rsidR="002C2EE7" w:rsidRPr="00CA4289" w:rsidRDefault="002C2EE7" w:rsidP="00037470">
      <w:pPr>
        <w:ind w:firstLine="709"/>
        <w:rPr>
          <w:rFonts w:ascii="Times New Roman" w:hAnsi="Times New Roman" w:cs="FreeSans"/>
          <w:szCs w:val="24"/>
          <w:lang w:val="uk-UA" w:eastAsia="en-US"/>
        </w:rPr>
      </w:pPr>
      <w:r w:rsidRPr="00CA4289">
        <w:rPr>
          <w:rFonts w:ascii="Times New Roman" w:hAnsi="Times New Roman" w:cs="FreeSans"/>
          <w:szCs w:val="24"/>
          <w:lang w:val="uk-UA" w:eastAsia="en-US"/>
        </w:rPr>
        <w:t xml:space="preserve">У </w:t>
      </w:r>
      <w:r>
        <w:rPr>
          <w:rFonts w:ascii="Times New Roman" w:hAnsi="Times New Roman" w:cs="FreeSans"/>
          <w:szCs w:val="24"/>
          <w:lang w:val="uk-UA" w:eastAsia="en-US"/>
        </w:rPr>
        <w:t>багатотомному зведенні «</w:t>
      </w:r>
      <w:r w:rsidRPr="00255260">
        <w:rPr>
          <w:rFonts w:ascii="Times New Roman" w:hAnsi="Times New Roman" w:cs="FreeSans"/>
          <w:szCs w:val="24"/>
          <w:lang w:val="uk-UA" w:eastAsia="en-US"/>
        </w:rPr>
        <w:t>Птицы</w:t>
      </w:r>
      <w:r w:rsidRPr="000E6906">
        <w:rPr>
          <w:rFonts w:ascii="Times New Roman" w:hAnsi="Times New Roman" w:cs="FreeSans"/>
          <w:szCs w:val="24"/>
          <w:lang w:val="uk-UA" w:eastAsia="en-US"/>
        </w:rPr>
        <w:t xml:space="preserve"> СССР</w:t>
      </w:r>
      <w:r w:rsidRPr="00B4158A">
        <w:rPr>
          <w:rFonts w:ascii="Times New Roman" w:hAnsi="Times New Roman" w:cs="FreeSans"/>
          <w:szCs w:val="24"/>
          <w:lang w:val="uk-UA" w:eastAsia="en-US"/>
        </w:rPr>
        <w:t>»</w:t>
      </w:r>
      <w:r w:rsidRPr="00CA4289">
        <w:rPr>
          <w:rFonts w:ascii="Times New Roman" w:hAnsi="Times New Roman" w:cs="FreeSans"/>
          <w:szCs w:val="24"/>
          <w:lang w:val="uk-UA" w:eastAsia="en-US"/>
        </w:rPr>
        <w:t xml:space="preserve"> </w:t>
      </w:r>
      <w:r>
        <w:rPr>
          <w:rFonts w:ascii="Times New Roman" w:hAnsi="Times New Roman" w:cs="FreeSans"/>
          <w:szCs w:val="24"/>
          <w:lang w:val="uk-UA" w:eastAsia="en-US"/>
        </w:rPr>
        <w:t>Г. П. Спангенберг та А. М. Судиловська (</w:t>
      </w:r>
      <w:r w:rsidRPr="00CA4289">
        <w:rPr>
          <w:rFonts w:ascii="Times New Roman" w:hAnsi="Times New Roman" w:cs="FreeSans"/>
          <w:szCs w:val="24"/>
          <w:lang w:val="uk-UA" w:eastAsia="en-US"/>
        </w:rPr>
        <w:t xml:space="preserve">1954) </w:t>
      </w:r>
      <w:r>
        <w:rPr>
          <w:rFonts w:ascii="Times New Roman" w:hAnsi="Times New Roman" w:cs="FreeSans"/>
          <w:szCs w:val="24"/>
          <w:lang w:val="uk-UA" w:eastAsia="en-US"/>
        </w:rPr>
        <w:t xml:space="preserve">визначають </w:t>
      </w:r>
      <w:r w:rsidRPr="00CA4289">
        <w:rPr>
          <w:rFonts w:ascii="Times New Roman" w:hAnsi="Times New Roman" w:cs="FreeSans"/>
          <w:szCs w:val="24"/>
          <w:lang w:val="uk-UA" w:eastAsia="en-US"/>
        </w:rPr>
        <w:t>межі ареалу просянки так</w:t>
      </w:r>
      <w:r>
        <w:rPr>
          <w:rFonts w:ascii="Times New Roman" w:hAnsi="Times New Roman" w:cs="FreeSans"/>
          <w:szCs w:val="24"/>
          <w:lang w:val="uk-UA" w:eastAsia="en-US"/>
        </w:rPr>
        <w:t>им чином</w:t>
      </w:r>
      <w:r w:rsidRPr="00CA4289">
        <w:rPr>
          <w:rFonts w:ascii="Times New Roman" w:hAnsi="Times New Roman" w:cs="FreeSans"/>
          <w:szCs w:val="24"/>
          <w:lang w:val="uk-UA" w:eastAsia="en-US"/>
        </w:rPr>
        <w:t xml:space="preserve">: середня і південна Європа, на північ йде до південної Норвегії та південно-західній Швеції, на південь до Середземного моря і його островів; Палестина, Ірак, Мала Середня Азія, Іран, Сирія; Північна Африка на південь до Сахари і від Марокко на заході до Кіренаїки на сході </w:t>
      </w:r>
      <w:r w:rsidRPr="00B36716">
        <w:rPr>
          <w:rFonts w:ascii="Times New Roman" w:hAnsi="Times New Roman" w:cs="FreeSans"/>
          <w:szCs w:val="24"/>
          <w:lang w:val="uk-UA" w:eastAsia="en-US"/>
        </w:rPr>
        <w:t>(Рис. В1</w:t>
      </w:r>
      <w:r>
        <w:rPr>
          <w:rFonts w:ascii="Times New Roman" w:hAnsi="Times New Roman" w:cs="FreeSans"/>
          <w:szCs w:val="24"/>
          <w:lang w:val="uk-UA" w:eastAsia="en-US"/>
        </w:rPr>
        <w:t xml:space="preserve"> Додатку</w:t>
      </w:r>
      <w:r w:rsidRPr="00B36716">
        <w:rPr>
          <w:rFonts w:ascii="Times New Roman" w:hAnsi="Times New Roman" w:cs="FreeSans"/>
          <w:szCs w:val="24"/>
          <w:lang w:val="uk-UA" w:eastAsia="en-US"/>
        </w:rPr>
        <w:t>)</w:t>
      </w:r>
      <w:r>
        <w:rPr>
          <w:rFonts w:ascii="Times New Roman" w:hAnsi="Times New Roman" w:cs="FreeSans"/>
          <w:szCs w:val="24"/>
          <w:lang w:val="uk-UA" w:eastAsia="en-US"/>
        </w:rPr>
        <w:t>. Зимує в Єгипті, Аравії та</w:t>
      </w:r>
      <w:r w:rsidRPr="00CA4289">
        <w:rPr>
          <w:rFonts w:ascii="Times New Roman" w:hAnsi="Times New Roman" w:cs="FreeSans"/>
          <w:szCs w:val="24"/>
          <w:lang w:val="uk-UA" w:eastAsia="en-US"/>
        </w:rPr>
        <w:t xml:space="preserve"> у </w:t>
      </w:r>
      <w:r w:rsidRPr="00B4158A">
        <w:rPr>
          <w:rFonts w:ascii="Times New Roman" w:hAnsi="Times New Roman" w:cs="FreeSans"/>
          <w:szCs w:val="24"/>
          <w:lang w:val="uk-UA" w:eastAsia="en-US"/>
        </w:rPr>
        <w:t>Перс</w:t>
      </w:r>
      <w:r>
        <w:rPr>
          <w:rFonts w:ascii="Times New Roman" w:hAnsi="Times New Roman" w:cs="FreeSans"/>
          <w:szCs w:val="24"/>
          <w:lang w:val="uk-UA" w:eastAsia="en-US"/>
        </w:rPr>
        <w:t>ь</w:t>
      </w:r>
      <w:r w:rsidRPr="00B4158A">
        <w:rPr>
          <w:rFonts w:ascii="Times New Roman" w:hAnsi="Times New Roman" w:cs="FreeSans"/>
          <w:szCs w:val="24"/>
          <w:lang w:val="uk-UA" w:eastAsia="en-US"/>
        </w:rPr>
        <w:t>кій</w:t>
      </w:r>
      <w:r w:rsidRPr="00CA4289">
        <w:rPr>
          <w:rFonts w:ascii="Times New Roman" w:hAnsi="Times New Roman" w:cs="FreeSans"/>
          <w:szCs w:val="24"/>
          <w:lang w:val="uk-UA" w:eastAsia="en-US"/>
        </w:rPr>
        <w:t xml:space="preserve"> зато</w:t>
      </w:r>
      <w:r>
        <w:rPr>
          <w:rFonts w:ascii="Times New Roman" w:hAnsi="Times New Roman" w:cs="FreeSans"/>
          <w:szCs w:val="24"/>
          <w:lang w:val="uk-UA" w:eastAsia="en-US"/>
        </w:rPr>
        <w:t>ці</w:t>
      </w:r>
      <w:r w:rsidRPr="00CA4289">
        <w:rPr>
          <w:rFonts w:ascii="Times New Roman" w:hAnsi="Times New Roman" w:cs="FreeSans"/>
          <w:szCs w:val="24"/>
          <w:lang w:val="uk-UA" w:eastAsia="en-US"/>
        </w:rPr>
        <w:t xml:space="preserve">, також </w:t>
      </w:r>
      <w:r>
        <w:rPr>
          <w:rFonts w:ascii="Times New Roman" w:hAnsi="Times New Roman" w:cs="FreeSans"/>
          <w:szCs w:val="24"/>
          <w:lang w:val="uk-UA" w:eastAsia="en-US"/>
        </w:rPr>
        <w:t xml:space="preserve">– </w:t>
      </w:r>
      <w:r w:rsidRPr="00CA4289">
        <w:rPr>
          <w:rFonts w:ascii="Times New Roman" w:hAnsi="Times New Roman" w:cs="FreeSans"/>
          <w:szCs w:val="24"/>
          <w:lang w:val="uk-UA" w:eastAsia="en-US"/>
        </w:rPr>
        <w:t xml:space="preserve">в гніздових областях, за винятком північних </w:t>
      </w:r>
      <w:r>
        <w:rPr>
          <w:rFonts w:ascii="Times New Roman" w:hAnsi="Times New Roman" w:cs="FreeSans"/>
          <w:szCs w:val="24"/>
          <w:lang w:val="uk-UA" w:eastAsia="en-US"/>
        </w:rPr>
        <w:t xml:space="preserve">районів </w:t>
      </w:r>
      <w:r w:rsidRPr="001074A4">
        <w:rPr>
          <w:rFonts w:ascii="Times New Roman" w:hAnsi="Times New Roman" w:cs="FreeSans"/>
          <w:szCs w:val="24"/>
          <w:lang w:eastAsia="en-US"/>
        </w:rPr>
        <w:t>[</w:t>
      </w:r>
      <w:r w:rsidRPr="00216582">
        <w:rPr>
          <w:rFonts w:ascii="Times New Roman" w:hAnsi="Times New Roman" w:cs="FreeSans"/>
          <w:szCs w:val="24"/>
          <w:lang w:eastAsia="en-US"/>
        </w:rPr>
        <w:t>59</w:t>
      </w:r>
      <w:r w:rsidRPr="001074A4">
        <w:rPr>
          <w:rFonts w:ascii="Times New Roman" w:hAnsi="Times New Roman" w:cs="FreeSans"/>
          <w:szCs w:val="24"/>
          <w:lang w:eastAsia="en-US"/>
        </w:rPr>
        <w:t>]</w:t>
      </w:r>
      <w:r w:rsidRPr="00CA4289">
        <w:rPr>
          <w:rFonts w:ascii="Times New Roman" w:hAnsi="Times New Roman" w:cs="FreeSans"/>
          <w:szCs w:val="24"/>
          <w:lang w:val="uk-UA" w:eastAsia="en-US"/>
        </w:rPr>
        <w:t>.</w:t>
      </w:r>
    </w:p>
    <w:p w:rsidR="002C2EE7" w:rsidRPr="00CA4289" w:rsidRDefault="002C2EE7" w:rsidP="00037470">
      <w:pPr>
        <w:ind w:firstLine="709"/>
        <w:rPr>
          <w:rFonts w:ascii="Times New Roman" w:hAnsi="Times New Roman" w:cs="FreeSans"/>
          <w:szCs w:val="24"/>
          <w:lang w:val="uk-UA" w:eastAsia="en-US"/>
        </w:rPr>
      </w:pPr>
      <w:r w:rsidRPr="00CA4289">
        <w:rPr>
          <w:rFonts w:ascii="Times New Roman" w:hAnsi="Times New Roman" w:cs="FreeSans"/>
          <w:szCs w:val="24"/>
          <w:lang w:val="uk-UA" w:eastAsia="en-US"/>
        </w:rPr>
        <w:t>Так само ці автори відзначають загальний характер поширення для виду, схожий на той, що зараз спостерігається в Харківській і сусідніх обл</w:t>
      </w:r>
      <w:r>
        <w:rPr>
          <w:rFonts w:ascii="Times New Roman" w:hAnsi="Times New Roman" w:cs="FreeSans"/>
          <w:szCs w:val="24"/>
          <w:lang w:val="uk-UA" w:eastAsia="en-US"/>
        </w:rPr>
        <w:t>астях, в яких нещодавно просянку</w:t>
      </w:r>
      <w:r w:rsidRPr="00CA4289">
        <w:rPr>
          <w:rFonts w:ascii="Times New Roman" w:hAnsi="Times New Roman" w:cs="FreeSans"/>
          <w:szCs w:val="24"/>
          <w:lang w:val="uk-UA" w:eastAsia="en-US"/>
        </w:rPr>
        <w:t xml:space="preserve"> знову стал</w:t>
      </w:r>
      <w:r>
        <w:rPr>
          <w:rFonts w:ascii="Times New Roman" w:hAnsi="Times New Roman" w:cs="FreeSans"/>
          <w:szCs w:val="24"/>
          <w:lang w:val="uk-UA" w:eastAsia="en-US"/>
        </w:rPr>
        <w:t>и</w:t>
      </w:r>
      <w:r w:rsidRPr="00CA4289">
        <w:rPr>
          <w:rFonts w:ascii="Times New Roman" w:hAnsi="Times New Roman" w:cs="FreeSans"/>
          <w:szCs w:val="24"/>
          <w:lang w:val="uk-UA" w:eastAsia="en-US"/>
        </w:rPr>
        <w:t xml:space="preserve"> </w:t>
      </w:r>
      <w:r>
        <w:rPr>
          <w:rFonts w:ascii="Times New Roman" w:hAnsi="Times New Roman" w:cs="FreeSans"/>
          <w:szCs w:val="24"/>
          <w:lang w:val="uk-UA" w:eastAsia="en-US"/>
        </w:rPr>
        <w:t>подекуди</w:t>
      </w:r>
      <w:r w:rsidRPr="00CA4289">
        <w:rPr>
          <w:rFonts w:ascii="Times New Roman" w:hAnsi="Times New Roman" w:cs="FreeSans"/>
          <w:szCs w:val="24"/>
          <w:lang w:val="uk-UA" w:eastAsia="en-US"/>
        </w:rPr>
        <w:t xml:space="preserve"> реєструвати. </w:t>
      </w:r>
      <w:r>
        <w:rPr>
          <w:rFonts w:ascii="Times New Roman" w:hAnsi="Times New Roman" w:cs="FreeSans"/>
          <w:szCs w:val="24"/>
          <w:lang w:val="uk-UA" w:eastAsia="en-US"/>
        </w:rPr>
        <w:t>В основному ареалі (південь України) д</w:t>
      </w:r>
      <w:r w:rsidRPr="00CA4289">
        <w:rPr>
          <w:rFonts w:ascii="Times New Roman" w:hAnsi="Times New Roman" w:cs="FreeSans"/>
          <w:szCs w:val="24"/>
          <w:lang w:val="uk-UA" w:eastAsia="en-US"/>
        </w:rPr>
        <w:t xml:space="preserve">ля неї характерний </w:t>
      </w:r>
      <w:r w:rsidRPr="008E327E">
        <w:rPr>
          <w:rFonts w:ascii="Times New Roman" w:hAnsi="Times New Roman" w:cs="FreeSans"/>
          <w:szCs w:val="24"/>
          <w:lang w:val="uk-UA" w:eastAsia="en-US"/>
        </w:rPr>
        <w:t>осілий</w:t>
      </w:r>
      <w:r w:rsidRPr="00CA4289">
        <w:rPr>
          <w:rFonts w:ascii="Times New Roman" w:hAnsi="Times New Roman" w:cs="FreeSans"/>
          <w:szCs w:val="24"/>
          <w:lang w:val="uk-UA" w:eastAsia="en-US"/>
        </w:rPr>
        <w:t xml:space="preserve"> спосіб життя, а також вона </w:t>
      </w:r>
      <w:r>
        <w:rPr>
          <w:rFonts w:ascii="Times New Roman" w:hAnsi="Times New Roman" w:cs="FreeSans"/>
          <w:szCs w:val="24"/>
          <w:lang w:val="uk-UA" w:eastAsia="en-US"/>
        </w:rPr>
        <w:t xml:space="preserve">є </w:t>
      </w:r>
      <w:r w:rsidRPr="00B4158A">
        <w:rPr>
          <w:rFonts w:ascii="Times New Roman" w:hAnsi="Times New Roman" w:cs="FreeSans"/>
          <w:szCs w:val="24"/>
          <w:lang w:val="uk-UA" w:eastAsia="en-US"/>
        </w:rPr>
        <w:t>частково осілою та</w:t>
      </w:r>
      <w:r>
        <w:rPr>
          <w:rFonts w:ascii="Times New Roman" w:hAnsi="Times New Roman" w:cs="FreeSans"/>
          <w:szCs w:val="24"/>
          <w:lang w:val="uk-UA" w:eastAsia="en-US"/>
        </w:rPr>
        <w:t xml:space="preserve"> такою, що</w:t>
      </w:r>
      <w:r w:rsidRPr="00CA4289">
        <w:rPr>
          <w:rFonts w:ascii="Times New Roman" w:hAnsi="Times New Roman" w:cs="FreeSans"/>
          <w:szCs w:val="24"/>
          <w:lang w:val="uk-UA" w:eastAsia="en-US"/>
        </w:rPr>
        <w:t xml:space="preserve"> кочує. Просянка займає відкриті місцевості з високою травою і чагарниками. </w:t>
      </w:r>
      <w:r w:rsidRPr="00681031">
        <w:rPr>
          <w:rFonts w:ascii="Times New Roman" w:hAnsi="Times New Roman" w:cs="FreeSans"/>
          <w:szCs w:val="24"/>
          <w:lang w:val="uk-UA" w:eastAsia="en-US"/>
        </w:rPr>
        <w:t xml:space="preserve">Віддає перевагу </w:t>
      </w:r>
      <w:r>
        <w:rPr>
          <w:rFonts w:ascii="Times New Roman" w:hAnsi="Times New Roman" w:cs="FreeSans"/>
          <w:szCs w:val="24"/>
          <w:lang w:val="uk-UA" w:eastAsia="en-US"/>
        </w:rPr>
        <w:t xml:space="preserve">підвищенням </w:t>
      </w:r>
      <w:r w:rsidRPr="00681031">
        <w:rPr>
          <w:rFonts w:ascii="Times New Roman" w:hAnsi="Times New Roman" w:cs="FreeSans"/>
          <w:szCs w:val="24"/>
          <w:lang w:val="uk-UA" w:eastAsia="en-US"/>
        </w:rPr>
        <w:t>пер</w:t>
      </w:r>
      <w:r>
        <w:rPr>
          <w:rFonts w:ascii="Times New Roman" w:hAnsi="Times New Roman" w:cs="FreeSans"/>
          <w:szCs w:val="24"/>
          <w:lang w:val="uk-UA" w:eastAsia="en-US"/>
        </w:rPr>
        <w:t>ед горами, але може також селити</w:t>
      </w:r>
      <w:r w:rsidRPr="00681031">
        <w:rPr>
          <w:rFonts w:ascii="Times New Roman" w:hAnsi="Times New Roman" w:cs="FreeSans"/>
          <w:szCs w:val="24"/>
          <w:lang w:val="uk-UA" w:eastAsia="en-US"/>
        </w:rPr>
        <w:t xml:space="preserve">ся на низовинах і підніматися в гори. Чисельність в </w:t>
      </w:r>
      <w:r>
        <w:rPr>
          <w:rFonts w:ascii="Times New Roman" w:hAnsi="Times New Roman" w:cs="FreeSans"/>
          <w:szCs w:val="24"/>
          <w:lang w:val="uk-UA" w:eastAsia="en-US"/>
        </w:rPr>
        <w:t>60-</w:t>
      </w:r>
      <w:r w:rsidRPr="00681031">
        <w:rPr>
          <w:rFonts w:ascii="Times New Roman" w:hAnsi="Times New Roman" w:cs="FreeSans"/>
          <w:szCs w:val="24"/>
          <w:lang w:val="uk-UA" w:eastAsia="en-US"/>
        </w:rPr>
        <w:t>ті роки</w:t>
      </w:r>
      <w:r>
        <w:rPr>
          <w:rFonts w:ascii="Times New Roman" w:hAnsi="Times New Roman" w:cs="FreeSans"/>
          <w:szCs w:val="24"/>
          <w:lang w:val="uk-UA" w:eastAsia="en-US"/>
        </w:rPr>
        <w:t xml:space="preserve"> ХХ ст.</w:t>
      </w:r>
      <w:r w:rsidRPr="00681031">
        <w:rPr>
          <w:rFonts w:ascii="Times New Roman" w:hAnsi="Times New Roman" w:cs="FreeSans"/>
          <w:szCs w:val="24"/>
          <w:lang w:val="uk-UA" w:eastAsia="en-US"/>
        </w:rPr>
        <w:t xml:space="preserve"> була також непостійна, і місцями </w:t>
      </w:r>
      <w:r>
        <w:rPr>
          <w:rFonts w:ascii="Times New Roman" w:hAnsi="Times New Roman" w:cs="FreeSans"/>
          <w:szCs w:val="24"/>
          <w:lang w:val="uk-UA" w:eastAsia="en-US"/>
        </w:rPr>
        <w:t xml:space="preserve">вид </w:t>
      </w:r>
      <w:r w:rsidRPr="00115859">
        <w:rPr>
          <w:rFonts w:ascii="Times New Roman" w:hAnsi="Times New Roman" w:cs="FreeSans"/>
          <w:szCs w:val="24"/>
          <w:lang w:val="uk-UA" w:eastAsia="en-US"/>
        </w:rPr>
        <w:t xml:space="preserve">утворював великі скупчення. У 1910 році осіло мешкала в Харківській області </w:t>
      </w:r>
      <w:r w:rsidRPr="00E7130F">
        <w:rPr>
          <w:rFonts w:ascii="Times New Roman" w:hAnsi="Times New Roman"/>
        </w:rPr>
        <w:t>[2, 58</w:t>
      </w:r>
      <w:r>
        <w:rPr>
          <w:rFonts w:ascii="Times New Roman" w:hAnsi="Times New Roman" w:cs="FreeSans"/>
          <w:szCs w:val="24"/>
          <w:lang w:val="uk-UA" w:eastAsia="en-US"/>
        </w:rPr>
        <w:t>]</w:t>
      </w:r>
      <w:r w:rsidRPr="00115859">
        <w:rPr>
          <w:rFonts w:ascii="Times New Roman" w:hAnsi="Times New Roman" w:cs="FreeSans"/>
          <w:szCs w:val="24"/>
          <w:lang w:val="uk-UA" w:eastAsia="en-US"/>
        </w:rPr>
        <w:t>.</w:t>
      </w:r>
      <w:r w:rsidRPr="00681031">
        <w:rPr>
          <w:rFonts w:ascii="Times New Roman" w:hAnsi="Times New Roman" w:cs="FreeSans"/>
          <w:szCs w:val="24"/>
          <w:lang w:val="uk-UA" w:eastAsia="en-US"/>
        </w:rPr>
        <w:t xml:space="preserve"> Якщо кормів </w:t>
      </w:r>
      <w:r>
        <w:rPr>
          <w:rFonts w:ascii="Times New Roman" w:hAnsi="Times New Roman" w:cs="FreeSans"/>
          <w:szCs w:val="24"/>
          <w:lang w:val="uk-UA" w:eastAsia="en-US"/>
        </w:rPr>
        <w:t>вдосталь</w:t>
      </w:r>
      <w:r w:rsidRPr="00681031">
        <w:rPr>
          <w:rFonts w:ascii="Times New Roman" w:hAnsi="Times New Roman" w:cs="FreeSans"/>
          <w:szCs w:val="24"/>
          <w:lang w:val="uk-UA" w:eastAsia="en-US"/>
        </w:rPr>
        <w:t xml:space="preserve">, то просянка може </w:t>
      </w:r>
      <w:r>
        <w:rPr>
          <w:rFonts w:ascii="Times New Roman" w:hAnsi="Times New Roman" w:cs="FreeSans"/>
          <w:szCs w:val="24"/>
          <w:lang w:val="uk-UA" w:eastAsia="en-US"/>
        </w:rPr>
        <w:t>на зиму відкочовувати</w:t>
      </w:r>
      <w:r w:rsidRPr="00681031">
        <w:rPr>
          <w:rFonts w:ascii="Times New Roman" w:hAnsi="Times New Roman" w:cs="FreeSans"/>
          <w:szCs w:val="24"/>
          <w:lang w:val="uk-UA" w:eastAsia="en-US"/>
        </w:rPr>
        <w:t xml:space="preserve"> нед</w:t>
      </w:r>
      <w:r>
        <w:rPr>
          <w:rFonts w:ascii="Times New Roman" w:hAnsi="Times New Roman" w:cs="FreeSans"/>
          <w:szCs w:val="24"/>
          <w:lang w:val="uk-UA" w:eastAsia="en-US"/>
        </w:rPr>
        <w:t>алеко в середні регіони України</w:t>
      </w:r>
      <w:r w:rsidRPr="00681031">
        <w:rPr>
          <w:rFonts w:ascii="Times New Roman" w:hAnsi="Times New Roman" w:cs="FreeSans"/>
          <w:szCs w:val="24"/>
          <w:lang w:val="uk-UA" w:eastAsia="en-US"/>
        </w:rPr>
        <w:t xml:space="preserve">. Якщо кормів недостатньо, вона </w:t>
      </w:r>
      <w:r>
        <w:rPr>
          <w:rFonts w:ascii="Times New Roman" w:hAnsi="Times New Roman" w:cs="FreeSans"/>
          <w:szCs w:val="24"/>
          <w:lang w:val="uk-UA" w:eastAsia="en-US"/>
        </w:rPr>
        <w:t>може</w:t>
      </w:r>
      <w:r w:rsidRPr="00681031">
        <w:rPr>
          <w:rFonts w:ascii="Times New Roman" w:hAnsi="Times New Roman" w:cs="FreeSans"/>
          <w:szCs w:val="24"/>
          <w:lang w:val="uk-UA" w:eastAsia="en-US"/>
        </w:rPr>
        <w:t xml:space="preserve"> відкочовувати ще </w:t>
      </w:r>
      <w:r>
        <w:rPr>
          <w:rFonts w:ascii="Times New Roman" w:hAnsi="Times New Roman" w:cs="FreeSans"/>
          <w:szCs w:val="24"/>
          <w:lang w:val="uk-UA" w:eastAsia="en-US"/>
        </w:rPr>
        <w:t>південніше</w:t>
      </w:r>
      <w:r w:rsidRPr="00681031">
        <w:rPr>
          <w:rFonts w:ascii="Times New Roman" w:hAnsi="Times New Roman" w:cs="FreeSans"/>
          <w:szCs w:val="24"/>
          <w:lang w:val="uk-UA" w:eastAsia="en-US"/>
        </w:rPr>
        <w:t>,</w:t>
      </w:r>
      <w:r>
        <w:rPr>
          <w:rFonts w:ascii="Times New Roman" w:hAnsi="Times New Roman" w:cs="FreeSans"/>
          <w:szCs w:val="24"/>
          <w:lang w:val="uk-UA" w:eastAsia="en-US"/>
        </w:rPr>
        <w:t xml:space="preserve"> </w:t>
      </w:r>
      <w:r w:rsidRPr="00681031">
        <w:rPr>
          <w:rFonts w:ascii="Times New Roman" w:hAnsi="Times New Roman" w:cs="FreeSans"/>
          <w:szCs w:val="24"/>
          <w:lang w:val="uk-UA" w:eastAsia="en-US"/>
        </w:rPr>
        <w:t>за Харківську область, де вон</w:t>
      </w:r>
      <w:r>
        <w:rPr>
          <w:rFonts w:ascii="Times New Roman" w:hAnsi="Times New Roman" w:cs="FreeSans"/>
          <w:szCs w:val="24"/>
          <w:lang w:val="uk-UA" w:eastAsia="en-US"/>
        </w:rPr>
        <w:t>а</w:t>
      </w:r>
      <w:r w:rsidRPr="00681031">
        <w:rPr>
          <w:rFonts w:ascii="Times New Roman" w:hAnsi="Times New Roman" w:cs="FreeSans"/>
          <w:szCs w:val="24"/>
          <w:lang w:val="uk-UA" w:eastAsia="en-US"/>
        </w:rPr>
        <w:t xml:space="preserve"> зазвичай жил</w:t>
      </w:r>
      <w:r>
        <w:rPr>
          <w:rFonts w:ascii="Times New Roman" w:hAnsi="Times New Roman" w:cs="FreeSans"/>
          <w:szCs w:val="24"/>
          <w:lang w:val="uk-UA" w:eastAsia="en-US"/>
        </w:rPr>
        <w:t>а</w:t>
      </w:r>
      <w:r w:rsidRPr="00681031">
        <w:rPr>
          <w:rFonts w:ascii="Times New Roman" w:hAnsi="Times New Roman" w:cs="FreeSans"/>
          <w:szCs w:val="24"/>
          <w:lang w:val="uk-UA" w:eastAsia="en-US"/>
        </w:rPr>
        <w:t xml:space="preserve"> </w:t>
      </w:r>
      <w:r w:rsidRPr="00B4158A">
        <w:rPr>
          <w:rFonts w:ascii="Times New Roman" w:hAnsi="Times New Roman" w:cs="FreeSans"/>
          <w:szCs w:val="24"/>
          <w:lang w:val="uk-UA" w:eastAsia="en-US"/>
        </w:rPr>
        <w:t>осіло.</w:t>
      </w:r>
      <w:r w:rsidRPr="00CA4289">
        <w:rPr>
          <w:rFonts w:ascii="Times New Roman" w:hAnsi="Times New Roman" w:cs="FreeSans"/>
          <w:szCs w:val="24"/>
          <w:lang w:val="uk-UA" w:eastAsia="en-US"/>
        </w:rPr>
        <w:t xml:space="preserve"> </w:t>
      </w:r>
    </w:p>
    <w:p w:rsidR="002C2EE7" w:rsidRPr="00CA4289" w:rsidRDefault="002C2EE7" w:rsidP="00037470">
      <w:pPr>
        <w:ind w:firstLine="709"/>
        <w:rPr>
          <w:rFonts w:ascii="Times New Roman" w:hAnsi="Times New Roman" w:cs="FreeSans"/>
          <w:szCs w:val="24"/>
          <w:lang w:val="uk-UA" w:eastAsia="en-US"/>
        </w:rPr>
      </w:pPr>
      <w:r w:rsidRPr="00681031">
        <w:rPr>
          <w:rFonts w:ascii="Times New Roman" w:hAnsi="Times New Roman" w:cs="FreeSans"/>
          <w:szCs w:val="24"/>
          <w:lang w:val="uk-UA" w:eastAsia="en-US"/>
        </w:rPr>
        <w:t xml:space="preserve">Як вже </w:t>
      </w:r>
      <w:r>
        <w:rPr>
          <w:rFonts w:ascii="Times New Roman" w:hAnsi="Times New Roman" w:cs="FreeSans"/>
          <w:szCs w:val="24"/>
          <w:lang w:val="uk-UA" w:eastAsia="en-US"/>
        </w:rPr>
        <w:t>зазначалося</w:t>
      </w:r>
      <w:r w:rsidRPr="00681031">
        <w:rPr>
          <w:rFonts w:ascii="Times New Roman" w:hAnsi="Times New Roman" w:cs="FreeSans"/>
          <w:szCs w:val="24"/>
          <w:lang w:val="uk-UA" w:eastAsia="en-US"/>
        </w:rPr>
        <w:t xml:space="preserve">, просянка зазвичай </w:t>
      </w:r>
      <w:r>
        <w:rPr>
          <w:rFonts w:ascii="Times New Roman" w:hAnsi="Times New Roman" w:cs="FreeSans"/>
          <w:szCs w:val="24"/>
          <w:lang w:val="uk-UA" w:eastAsia="en-US"/>
        </w:rPr>
        <w:t>селиться</w:t>
      </w:r>
      <w:r w:rsidRPr="00681031">
        <w:rPr>
          <w:rFonts w:ascii="Times New Roman" w:hAnsi="Times New Roman" w:cs="FreeSans"/>
          <w:szCs w:val="24"/>
          <w:lang w:val="uk-UA" w:eastAsia="en-US"/>
        </w:rPr>
        <w:t xml:space="preserve"> </w:t>
      </w:r>
      <w:r>
        <w:rPr>
          <w:rFonts w:ascii="Times New Roman" w:hAnsi="Times New Roman" w:cs="FreeSans"/>
          <w:szCs w:val="24"/>
          <w:lang w:val="uk-UA" w:eastAsia="en-US"/>
        </w:rPr>
        <w:t>на відкритих ландшафтах</w:t>
      </w:r>
      <w:r w:rsidRPr="00681031">
        <w:rPr>
          <w:rFonts w:ascii="Times New Roman" w:hAnsi="Times New Roman" w:cs="FreeSans"/>
          <w:szCs w:val="24"/>
          <w:lang w:val="uk-UA" w:eastAsia="en-US"/>
        </w:rPr>
        <w:t xml:space="preserve">. Це </w:t>
      </w:r>
      <w:r>
        <w:rPr>
          <w:rFonts w:ascii="Times New Roman" w:hAnsi="Times New Roman" w:cs="FreeSans"/>
          <w:szCs w:val="24"/>
          <w:lang w:val="uk-UA" w:eastAsia="en-US"/>
        </w:rPr>
        <w:t>частіше луки –</w:t>
      </w:r>
      <w:r w:rsidRPr="00681031">
        <w:rPr>
          <w:rFonts w:ascii="Times New Roman" w:hAnsi="Times New Roman" w:cs="FreeSans"/>
          <w:szCs w:val="24"/>
          <w:lang w:val="uk-UA" w:eastAsia="en-US"/>
        </w:rPr>
        <w:t xml:space="preserve"> сухі і сирі, поля, з високою травою і невеликим скупченням чагарників. Іноді може селитися на узліссях лісових галявин, на околицях фруктових садів і молодих деревних посадках. Може гніздитися на низинних рівнинах, але більше в</w:t>
      </w:r>
      <w:r>
        <w:rPr>
          <w:rFonts w:ascii="Times New Roman" w:hAnsi="Times New Roman" w:cs="FreeSans"/>
          <w:szCs w:val="24"/>
          <w:lang w:val="uk-UA" w:eastAsia="en-US"/>
        </w:rPr>
        <w:t>оліє горбисту степ передгір'їв.</w:t>
      </w:r>
    </w:p>
    <w:p w:rsidR="002C2EE7" w:rsidRPr="00CA4289" w:rsidRDefault="002C2EE7" w:rsidP="00037470">
      <w:pPr>
        <w:ind w:firstLine="709"/>
        <w:rPr>
          <w:rFonts w:ascii="Times New Roman" w:hAnsi="Times New Roman" w:cs="FreeSans"/>
          <w:szCs w:val="24"/>
          <w:lang w:val="uk-UA" w:eastAsia="en-US"/>
        </w:rPr>
      </w:pPr>
      <w:r>
        <w:rPr>
          <w:rFonts w:ascii="Times New Roman" w:hAnsi="Times New Roman" w:cs="FreeSans"/>
          <w:szCs w:val="24"/>
          <w:lang w:val="uk-UA" w:eastAsia="en-US"/>
        </w:rPr>
        <w:t>Цікавим є</w:t>
      </w:r>
      <w:r w:rsidRPr="006935BF">
        <w:rPr>
          <w:rFonts w:ascii="Times New Roman" w:hAnsi="Times New Roman" w:cs="FreeSans"/>
          <w:szCs w:val="24"/>
          <w:lang w:val="uk-UA" w:eastAsia="en-US"/>
        </w:rPr>
        <w:t xml:space="preserve"> взаємодія п</w:t>
      </w:r>
      <w:r>
        <w:rPr>
          <w:rFonts w:ascii="Times New Roman" w:hAnsi="Times New Roman" w:cs="FreeSans"/>
          <w:szCs w:val="24"/>
          <w:lang w:val="uk-UA" w:eastAsia="en-US"/>
        </w:rPr>
        <w:t>росянки з діяльністю людини, яка була</w:t>
      </w:r>
      <w:r w:rsidRPr="006935BF">
        <w:rPr>
          <w:rFonts w:ascii="Times New Roman" w:hAnsi="Times New Roman" w:cs="FreeSans"/>
          <w:szCs w:val="24"/>
          <w:lang w:val="uk-UA" w:eastAsia="en-US"/>
        </w:rPr>
        <w:t xml:space="preserve"> </w:t>
      </w:r>
      <w:r>
        <w:rPr>
          <w:rFonts w:ascii="Times New Roman" w:hAnsi="Times New Roman" w:cs="FreeSans"/>
          <w:szCs w:val="24"/>
          <w:lang w:val="uk-UA" w:eastAsia="en-US"/>
        </w:rPr>
        <w:t>відмічена</w:t>
      </w:r>
      <w:r w:rsidRPr="006935BF">
        <w:rPr>
          <w:rFonts w:ascii="Times New Roman" w:hAnsi="Times New Roman" w:cs="FreeSans"/>
          <w:szCs w:val="24"/>
          <w:lang w:val="uk-UA" w:eastAsia="en-US"/>
        </w:rPr>
        <w:t xml:space="preserve"> в </w:t>
      </w:r>
      <w:r>
        <w:rPr>
          <w:rFonts w:ascii="Times New Roman" w:hAnsi="Times New Roman" w:cs="FreeSans"/>
          <w:szCs w:val="24"/>
          <w:lang w:val="uk-UA" w:eastAsia="en-US"/>
        </w:rPr>
        <w:t>горах Тянь-Шаню</w:t>
      </w:r>
      <w:r w:rsidRPr="006935BF">
        <w:rPr>
          <w:rFonts w:ascii="Times New Roman" w:hAnsi="Times New Roman" w:cs="FreeSans"/>
          <w:szCs w:val="24"/>
          <w:lang w:val="uk-UA" w:eastAsia="en-US"/>
        </w:rPr>
        <w:t xml:space="preserve">. У першій половині ХХ ст. область її поширення розширилася від північних передгір'їв Каратау до долини </w:t>
      </w:r>
      <w:r>
        <w:rPr>
          <w:rFonts w:ascii="Times New Roman" w:hAnsi="Times New Roman" w:cs="FreeSans"/>
          <w:szCs w:val="24"/>
          <w:lang w:val="uk-UA" w:eastAsia="en-US"/>
        </w:rPr>
        <w:t>Ілі</w:t>
      </w:r>
      <w:r w:rsidRPr="006935BF">
        <w:rPr>
          <w:rFonts w:ascii="Times New Roman" w:hAnsi="Times New Roman" w:cs="FreeSans"/>
          <w:szCs w:val="24"/>
          <w:lang w:val="uk-UA" w:eastAsia="en-US"/>
        </w:rPr>
        <w:t xml:space="preserve"> і передгір'їв Джунгарс</w:t>
      </w:r>
      <w:r>
        <w:rPr>
          <w:rFonts w:ascii="Times New Roman" w:hAnsi="Times New Roman" w:cs="FreeSans"/>
          <w:szCs w:val="24"/>
          <w:lang w:val="uk-UA" w:eastAsia="en-US"/>
        </w:rPr>
        <w:t>ьк</w:t>
      </w:r>
      <w:r w:rsidRPr="006935BF">
        <w:rPr>
          <w:rFonts w:ascii="Times New Roman" w:hAnsi="Times New Roman" w:cs="FreeSans"/>
          <w:szCs w:val="24"/>
          <w:lang w:val="uk-UA" w:eastAsia="en-US"/>
        </w:rPr>
        <w:t>ого Ала-Тоо. Там розселення просянки проходило паралельно з освоєнням цілинних земель в передгір'ях.</w:t>
      </w:r>
      <w:r w:rsidRPr="00CA4289">
        <w:rPr>
          <w:rFonts w:ascii="Times New Roman" w:hAnsi="Times New Roman" w:cs="FreeSans"/>
          <w:szCs w:val="24"/>
          <w:lang w:val="uk-UA" w:eastAsia="en-US"/>
        </w:rPr>
        <w:t xml:space="preserve"> </w:t>
      </w:r>
      <w:r>
        <w:rPr>
          <w:rFonts w:ascii="Times New Roman" w:hAnsi="Times New Roman" w:cs="FreeSans"/>
          <w:szCs w:val="24"/>
          <w:lang w:val="uk-UA" w:eastAsia="en-US"/>
        </w:rPr>
        <w:t>Поля засівали</w:t>
      </w:r>
      <w:r w:rsidRPr="00C42D74">
        <w:rPr>
          <w:rFonts w:ascii="Times New Roman" w:hAnsi="Times New Roman" w:cs="FreeSans"/>
          <w:szCs w:val="24"/>
          <w:lang w:val="uk-UA" w:eastAsia="en-US"/>
        </w:rPr>
        <w:t xml:space="preserve"> багаторічними кормовими травами, на</w:t>
      </w:r>
      <w:r>
        <w:rPr>
          <w:rFonts w:ascii="Times New Roman" w:hAnsi="Times New Roman" w:cs="FreeSans"/>
          <w:szCs w:val="24"/>
          <w:lang w:val="uk-UA" w:eastAsia="en-US"/>
        </w:rPr>
        <w:t>приклад, люцерною, згодом зайняті полями площі розширювали</w:t>
      </w:r>
      <w:r w:rsidRPr="00C42D74">
        <w:rPr>
          <w:rFonts w:ascii="Times New Roman" w:hAnsi="Times New Roman" w:cs="FreeSans"/>
          <w:szCs w:val="24"/>
          <w:lang w:val="uk-UA" w:eastAsia="en-US"/>
        </w:rPr>
        <w:t>ся, а разом з ними розширювався ареал просянки, так як подібні умови були сприятливими для просянки. Таке збільшення чисельності та її коливання в передгір'ях привели до зниження чисельності в природних біотопах для тієї місцевості, а саме в горах.</w:t>
      </w:r>
      <w:r w:rsidRPr="00CA4289">
        <w:rPr>
          <w:rFonts w:ascii="Times New Roman" w:hAnsi="Times New Roman" w:cs="FreeSans"/>
          <w:szCs w:val="24"/>
          <w:lang w:val="uk-UA" w:eastAsia="en-US"/>
        </w:rPr>
        <w:t xml:space="preserve"> </w:t>
      </w:r>
      <w:r w:rsidRPr="00C42D74">
        <w:rPr>
          <w:rFonts w:ascii="Times New Roman" w:hAnsi="Times New Roman" w:cs="FreeSans"/>
          <w:szCs w:val="24"/>
          <w:lang w:val="uk-UA" w:eastAsia="en-US"/>
        </w:rPr>
        <w:t>З</w:t>
      </w:r>
      <w:r>
        <w:rPr>
          <w:rFonts w:ascii="Times New Roman" w:hAnsi="Times New Roman" w:cs="FreeSans"/>
          <w:szCs w:val="24"/>
          <w:lang w:val="uk-UA" w:eastAsia="en-US"/>
        </w:rPr>
        <w:t>і</w:t>
      </w:r>
      <w:r w:rsidRPr="00C42D74">
        <w:rPr>
          <w:rFonts w:ascii="Times New Roman" w:hAnsi="Times New Roman" w:cs="FreeSans"/>
          <w:szCs w:val="24"/>
          <w:lang w:val="uk-UA" w:eastAsia="en-US"/>
        </w:rPr>
        <w:t xml:space="preserve"> </w:t>
      </w:r>
      <w:r>
        <w:rPr>
          <w:rFonts w:ascii="Times New Roman" w:hAnsi="Times New Roman" w:cs="FreeSans"/>
          <w:szCs w:val="24"/>
          <w:lang w:val="uk-UA" w:eastAsia="en-US"/>
        </w:rPr>
        <w:t>збільшенням</w:t>
      </w:r>
      <w:r w:rsidRPr="00C42D74">
        <w:rPr>
          <w:rFonts w:ascii="Times New Roman" w:hAnsi="Times New Roman" w:cs="FreeSans"/>
          <w:szCs w:val="24"/>
          <w:lang w:val="uk-UA" w:eastAsia="en-US"/>
        </w:rPr>
        <w:t xml:space="preserve"> площ посівів збільшується і кількість гніздових пар. Під час посівів вона відкочовує в нові місця, частіше в антропогенному ландшафті. У другій половині ХХ ст. просянка </w:t>
      </w:r>
      <w:r>
        <w:rPr>
          <w:rFonts w:ascii="Times New Roman" w:hAnsi="Times New Roman" w:cs="FreeSans"/>
          <w:szCs w:val="24"/>
          <w:lang w:val="uk-UA" w:eastAsia="en-US"/>
        </w:rPr>
        <w:t>була</w:t>
      </w:r>
      <w:r w:rsidRPr="00C42D74">
        <w:rPr>
          <w:rFonts w:ascii="Times New Roman" w:hAnsi="Times New Roman" w:cs="FreeSans"/>
          <w:szCs w:val="24"/>
          <w:lang w:val="uk-UA" w:eastAsia="en-US"/>
        </w:rPr>
        <w:t xml:space="preserve"> в повній залежності від людини, і коли припинилося збільшення площ, також зупини</w:t>
      </w:r>
      <w:r>
        <w:rPr>
          <w:rFonts w:ascii="Times New Roman" w:hAnsi="Times New Roman" w:cs="FreeSans"/>
          <w:szCs w:val="24"/>
          <w:lang w:val="uk-UA" w:eastAsia="en-US"/>
        </w:rPr>
        <w:t>лося</w:t>
      </w:r>
      <w:r w:rsidRPr="00C42D74">
        <w:rPr>
          <w:rFonts w:ascii="Times New Roman" w:hAnsi="Times New Roman" w:cs="FreeSans"/>
          <w:szCs w:val="24"/>
          <w:lang w:val="uk-UA" w:eastAsia="en-US"/>
        </w:rPr>
        <w:t xml:space="preserve"> </w:t>
      </w:r>
      <w:r w:rsidRPr="00B4158A">
        <w:rPr>
          <w:rFonts w:ascii="Times New Roman" w:hAnsi="Times New Roman" w:cs="FreeSans"/>
          <w:szCs w:val="24"/>
          <w:lang w:val="uk-UA" w:eastAsia="en-US"/>
        </w:rPr>
        <w:t>просування</w:t>
      </w:r>
      <w:r w:rsidRPr="00C42D74">
        <w:rPr>
          <w:rFonts w:ascii="Times New Roman" w:hAnsi="Times New Roman" w:cs="FreeSans"/>
          <w:szCs w:val="24"/>
          <w:lang w:val="uk-UA" w:eastAsia="en-US"/>
        </w:rPr>
        <w:t xml:space="preserve"> виду на північ</w:t>
      </w:r>
      <w:r w:rsidRPr="00CA4289">
        <w:rPr>
          <w:rFonts w:ascii="Times New Roman" w:hAnsi="Times New Roman" w:cs="FreeSans"/>
          <w:szCs w:val="24"/>
          <w:lang w:val="uk-UA" w:eastAsia="en-US"/>
        </w:rPr>
        <w:t xml:space="preserve"> </w:t>
      </w:r>
      <w:r w:rsidRPr="00123164">
        <w:rPr>
          <w:rFonts w:ascii="Times New Roman" w:hAnsi="Times New Roman" w:cs="FreeSans"/>
          <w:szCs w:val="24"/>
          <w:lang w:eastAsia="en-US"/>
        </w:rPr>
        <w:t>[</w:t>
      </w:r>
      <w:r w:rsidRPr="008F2291">
        <w:rPr>
          <w:rFonts w:ascii="Times New Roman" w:hAnsi="Times New Roman" w:cs="FreeSans"/>
          <w:szCs w:val="24"/>
          <w:lang w:eastAsia="en-US"/>
        </w:rPr>
        <w:t>71</w:t>
      </w:r>
      <w:r w:rsidRPr="00123164">
        <w:rPr>
          <w:rFonts w:ascii="Times New Roman" w:hAnsi="Times New Roman" w:cs="FreeSans"/>
          <w:szCs w:val="24"/>
          <w:lang w:eastAsia="en-US"/>
        </w:rPr>
        <w:t>]</w:t>
      </w:r>
      <w:r w:rsidRPr="00CA4289">
        <w:rPr>
          <w:rFonts w:ascii="Times New Roman" w:hAnsi="Times New Roman" w:cs="FreeSans"/>
          <w:szCs w:val="24"/>
          <w:lang w:val="uk-UA" w:eastAsia="en-US"/>
        </w:rPr>
        <w:t>.</w:t>
      </w:r>
    </w:p>
    <w:p w:rsidR="002C2EE7" w:rsidRDefault="002C2EE7" w:rsidP="00037470">
      <w:pPr>
        <w:ind w:firstLine="709"/>
        <w:rPr>
          <w:rFonts w:ascii="Times New Roman" w:hAnsi="Times New Roman" w:cs="FreeSans"/>
          <w:szCs w:val="24"/>
          <w:lang w:val="uk-UA" w:eastAsia="en-US"/>
        </w:rPr>
      </w:pPr>
      <w:r w:rsidRPr="009451A0">
        <w:rPr>
          <w:rFonts w:ascii="Times New Roman" w:hAnsi="Times New Roman" w:cs="FreeSans"/>
          <w:szCs w:val="24"/>
          <w:lang w:val="uk-UA" w:eastAsia="en-US"/>
        </w:rPr>
        <w:t xml:space="preserve">По відношенню до населених пунктів просянка </w:t>
      </w:r>
      <w:r>
        <w:rPr>
          <w:rFonts w:ascii="Times New Roman" w:hAnsi="Times New Roman" w:cs="FreeSans"/>
          <w:szCs w:val="24"/>
          <w:lang w:val="uk-UA" w:eastAsia="en-US"/>
        </w:rPr>
        <w:t>належить до урбафобів</w:t>
      </w:r>
      <w:r w:rsidRPr="009451A0">
        <w:rPr>
          <w:rFonts w:ascii="Times New Roman" w:hAnsi="Times New Roman" w:cs="FreeSans"/>
          <w:szCs w:val="24"/>
          <w:lang w:val="uk-UA" w:eastAsia="en-US"/>
        </w:rPr>
        <w:t xml:space="preserve">, тобто, в містах вона взагалі не гніздиться і не зустрічається, а тільки </w:t>
      </w:r>
      <w:r>
        <w:rPr>
          <w:rFonts w:ascii="Times New Roman" w:hAnsi="Times New Roman" w:cs="FreeSans"/>
          <w:szCs w:val="24"/>
          <w:lang w:val="uk-UA" w:eastAsia="en-US"/>
        </w:rPr>
        <w:t>поодиноко</w:t>
      </w:r>
      <w:r w:rsidRPr="009451A0">
        <w:rPr>
          <w:rFonts w:ascii="Times New Roman" w:hAnsi="Times New Roman" w:cs="FreeSans"/>
          <w:szCs w:val="24"/>
          <w:lang w:val="uk-UA" w:eastAsia="en-US"/>
        </w:rPr>
        <w:t xml:space="preserve"> може </w:t>
      </w:r>
      <w:r>
        <w:rPr>
          <w:rFonts w:ascii="Times New Roman" w:hAnsi="Times New Roman" w:cs="FreeSans"/>
          <w:szCs w:val="24"/>
          <w:lang w:val="uk-UA" w:eastAsia="en-US"/>
        </w:rPr>
        <w:t>траплятися</w:t>
      </w:r>
      <w:r w:rsidRPr="009451A0">
        <w:rPr>
          <w:rFonts w:ascii="Times New Roman" w:hAnsi="Times New Roman" w:cs="FreeSans"/>
          <w:szCs w:val="24"/>
          <w:lang w:val="uk-UA" w:eastAsia="en-US"/>
        </w:rPr>
        <w:t xml:space="preserve"> в селах. Це пов'язано з тим, що цей вид належить до </w:t>
      </w:r>
      <w:r>
        <w:rPr>
          <w:rFonts w:ascii="Times New Roman" w:hAnsi="Times New Roman" w:cs="FreeSans"/>
          <w:szCs w:val="24"/>
          <w:lang w:val="uk-UA" w:eastAsia="en-US"/>
        </w:rPr>
        <w:t xml:space="preserve">таких, що гніздяться </w:t>
      </w:r>
      <w:r w:rsidRPr="00B4158A">
        <w:rPr>
          <w:rFonts w:ascii="Times New Roman" w:hAnsi="Times New Roman" w:cs="FreeSans"/>
          <w:szCs w:val="24"/>
          <w:lang w:val="uk-UA" w:eastAsia="en-US"/>
        </w:rPr>
        <w:t>на землі</w:t>
      </w:r>
      <w:r w:rsidRPr="009451A0">
        <w:rPr>
          <w:rFonts w:ascii="Times New Roman" w:hAnsi="Times New Roman" w:cs="FreeSans"/>
          <w:szCs w:val="24"/>
          <w:lang w:val="uk-UA" w:eastAsia="en-US"/>
        </w:rPr>
        <w:t xml:space="preserve">, що, власне сильно обмежує його у виборі місця гніздування. Але якщо таке і трапляється, що просянка селиться в межах села, то це, швидше за все, тимчасово, тому що такі біотопи для неї не зовсім характерні. У таких випадках вона може гніздитися на пустирях і на </w:t>
      </w:r>
      <w:r>
        <w:rPr>
          <w:rFonts w:ascii="Times New Roman" w:hAnsi="Times New Roman" w:cs="FreeSans"/>
          <w:szCs w:val="24"/>
          <w:lang w:val="uk-UA" w:eastAsia="en-US"/>
        </w:rPr>
        <w:t>по</w:t>
      </w:r>
      <w:r w:rsidRPr="009451A0">
        <w:rPr>
          <w:rFonts w:ascii="Times New Roman" w:hAnsi="Times New Roman" w:cs="FreeSans"/>
          <w:szCs w:val="24"/>
          <w:lang w:val="uk-UA" w:eastAsia="en-US"/>
        </w:rPr>
        <w:t>кинутих ділянках</w:t>
      </w:r>
      <w:r w:rsidRPr="008F2291">
        <w:rPr>
          <w:rFonts w:ascii="Times New Roman" w:hAnsi="Times New Roman" w:cs="FreeSans"/>
          <w:szCs w:val="24"/>
          <w:lang w:eastAsia="en-US"/>
        </w:rPr>
        <w:t xml:space="preserve"> [</w:t>
      </w:r>
      <w:r w:rsidRPr="000D2CB8">
        <w:rPr>
          <w:rFonts w:ascii="Times New Roman" w:hAnsi="Times New Roman" w:cs="FreeSans"/>
          <w:szCs w:val="24"/>
          <w:lang w:eastAsia="en-US"/>
        </w:rPr>
        <w:t>62</w:t>
      </w:r>
      <w:r w:rsidRPr="008F2291">
        <w:rPr>
          <w:rFonts w:ascii="Times New Roman" w:hAnsi="Times New Roman" w:cs="FreeSans"/>
          <w:szCs w:val="24"/>
          <w:lang w:eastAsia="en-US"/>
        </w:rPr>
        <w:t>]</w:t>
      </w:r>
      <w:r>
        <w:rPr>
          <w:rFonts w:ascii="Times New Roman" w:hAnsi="Times New Roman" w:cs="FreeSans"/>
          <w:szCs w:val="24"/>
          <w:lang w:val="uk-UA" w:eastAsia="en-US"/>
        </w:rPr>
        <w:t>.</w:t>
      </w:r>
      <w:r w:rsidRPr="005B5965">
        <w:rPr>
          <w:rFonts w:ascii="Times New Roman" w:hAnsi="Times New Roman" w:cs="FreeSans"/>
          <w:szCs w:val="24"/>
          <w:lang w:eastAsia="en-US"/>
        </w:rPr>
        <w:t xml:space="preserve"> </w:t>
      </w:r>
      <w:r>
        <w:rPr>
          <w:rFonts w:ascii="Times New Roman" w:hAnsi="Times New Roman" w:cs="FreeSans"/>
          <w:szCs w:val="24"/>
          <w:lang w:val="uk-UA" w:eastAsia="en-US"/>
        </w:rPr>
        <w:t xml:space="preserve">В нашому випадку співаючі самці також були зареєстровані в межах села </w:t>
      </w:r>
      <w:r>
        <w:rPr>
          <w:rFonts w:ascii="Times New Roman" w:hAnsi="Times New Roman" w:cs="FreeSans"/>
          <w:szCs w:val="24"/>
          <w:lang w:eastAsia="en-US"/>
        </w:rPr>
        <w:t>Гайдари</w:t>
      </w:r>
      <w:r w:rsidRPr="00CA4289">
        <w:rPr>
          <w:rFonts w:ascii="Times New Roman" w:hAnsi="Times New Roman" w:cs="FreeSans"/>
          <w:szCs w:val="24"/>
          <w:lang w:val="uk-UA" w:eastAsia="en-US"/>
        </w:rPr>
        <w:t>.</w:t>
      </w:r>
    </w:p>
    <w:p w:rsidR="002C2EE7" w:rsidRPr="00CA4289" w:rsidRDefault="002C2EE7" w:rsidP="00037470">
      <w:pPr>
        <w:ind w:firstLine="709"/>
        <w:rPr>
          <w:rFonts w:ascii="Times New Roman" w:hAnsi="Times New Roman" w:cs="FreeSans"/>
          <w:szCs w:val="24"/>
          <w:lang w:val="uk-UA" w:eastAsia="en-US"/>
        </w:rPr>
      </w:pPr>
      <w:r w:rsidRPr="00E1321F">
        <w:rPr>
          <w:rFonts w:ascii="Times New Roman" w:hAnsi="Times New Roman" w:cs="FreeSans"/>
          <w:szCs w:val="24"/>
          <w:lang w:val="uk-UA" w:eastAsia="en-US"/>
        </w:rPr>
        <w:t>На просянк</w:t>
      </w:r>
      <w:r>
        <w:rPr>
          <w:rFonts w:ascii="Times New Roman" w:hAnsi="Times New Roman" w:cs="FreeSans"/>
          <w:szCs w:val="24"/>
          <w:lang w:val="uk-UA" w:eastAsia="en-US"/>
        </w:rPr>
        <w:t>у</w:t>
      </w:r>
      <w:r w:rsidRPr="00E1321F">
        <w:rPr>
          <w:rFonts w:ascii="Times New Roman" w:hAnsi="Times New Roman" w:cs="FreeSans"/>
          <w:szCs w:val="24"/>
          <w:lang w:val="uk-UA" w:eastAsia="en-US"/>
        </w:rPr>
        <w:t xml:space="preserve"> </w:t>
      </w:r>
      <w:r>
        <w:rPr>
          <w:rFonts w:ascii="Times New Roman" w:hAnsi="Times New Roman" w:cs="FreeSans"/>
          <w:szCs w:val="24"/>
          <w:lang w:val="uk-UA" w:eastAsia="en-US"/>
        </w:rPr>
        <w:t>майже</w:t>
      </w:r>
      <w:r w:rsidRPr="00E1321F">
        <w:rPr>
          <w:rFonts w:ascii="Times New Roman" w:hAnsi="Times New Roman" w:cs="FreeSans"/>
          <w:szCs w:val="24"/>
          <w:lang w:val="uk-UA" w:eastAsia="en-US"/>
        </w:rPr>
        <w:t xml:space="preserve"> не впливає ступінь пасови</w:t>
      </w:r>
      <w:r>
        <w:rPr>
          <w:rFonts w:ascii="Times New Roman" w:hAnsi="Times New Roman" w:cs="FreeSans"/>
          <w:szCs w:val="24"/>
          <w:lang w:val="uk-UA" w:eastAsia="en-US"/>
        </w:rPr>
        <w:t>щного</w:t>
      </w:r>
      <w:r w:rsidRPr="00E1321F">
        <w:rPr>
          <w:rFonts w:ascii="Times New Roman" w:hAnsi="Times New Roman" w:cs="FreeSans"/>
          <w:szCs w:val="24"/>
          <w:lang w:val="uk-UA" w:eastAsia="en-US"/>
        </w:rPr>
        <w:t xml:space="preserve"> навантаження</w:t>
      </w:r>
      <w:r w:rsidRPr="00CA4289">
        <w:rPr>
          <w:rFonts w:ascii="Times New Roman" w:hAnsi="Times New Roman" w:cs="FreeSans"/>
          <w:szCs w:val="24"/>
          <w:lang w:val="uk-UA" w:eastAsia="en-US"/>
        </w:rPr>
        <w:t xml:space="preserve"> </w:t>
      </w:r>
      <w:r w:rsidRPr="000D2CB8">
        <w:rPr>
          <w:rFonts w:ascii="Times New Roman" w:hAnsi="Times New Roman" w:cs="FreeSans"/>
          <w:szCs w:val="24"/>
          <w:lang w:eastAsia="en-US"/>
        </w:rPr>
        <w:t>[</w:t>
      </w:r>
      <w:r w:rsidRPr="00514B0F">
        <w:rPr>
          <w:rFonts w:ascii="Times New Roman" w:hAnsi="Times New Roman" w:cs="FreeSans"/>
          <w:szCs w:val="24"/>
          <w:lang w:eastAsia="en-US"/>
        </w:rPr>
        <w:t>42</w:t>
      </w:r>
      <w:r w:rsidRPr="000D2CB8">
        <w:rPr>
          <w:rFonts w:ascii="Times New Roman" w:hAnsi="Times New Roman" w:cs="FreeSans"/>
          <w:szCs w:val="24"/>
          <w:lang w:eastAsia="en-US"/>
        </w:rPr>
        <w:t>]</w:t>
      </w:r>
      <w:r w:rsidRPr="00CA4289">
        <w:rPr>
          <w:rFonts w:ascii="Times New Roman" w:hAnsi="Times New Roman" w:cs="FreeSans"/>
          <w:szCs w:val="24"/>
          <w:lang w:val="uk-UA" w:eastAsia="en-US"/>
        </w:rPr>
        <w:t xml:space="preserve">. </w:t>
      </w:r>
      <w:r w:rsidRPr="00B96ABB">
        <w:rPr>
          <w:rFonts w:ascii="Times New Roman" w:hAnsi="Times New Roman" w:cs="FreeSans"/>
          <w:szCs w:val="24"/>
          <w:lang w:val="uk-UA" w:eastAsia="en-US"/>
        </w:rPr>
        <w:t>Кількість комах практично не змінюється при збільшенні інтенсивності випасу, і на просянк</w:t>
      </w:r>
      <w:r>
        <w:rPr>
          <w:rFonts w:ascii="Times New Roman" w:hAnsi="Times New Roman" w:cs="FreeSans"/>
          <w:szCs w:val="24"/>
          <w:lang w:val="uk-UA" w:eastAsia="en-US"/>
        </w:rPr>
        <w:t>у це</w:t>
      </w:r>
      <w:r w:rsidRPr="00B96ABB">
        <w:rPr>
          <w:rFonts w:ascii="Times New Roman" w:hAnsi="Times New Roman" w:cs="FreeSans"/>
          <w:szCs w:val="24"/>
          <w:lang w:val="uk-UA" w:eastAsia="en-US"/>
        </w:rPr>
        <w:t xml:space="preserve"> також не впливає, що не можна сказати про деяк</w:t>
      </w:r>
      <w:r>
        <w:rPr>
          <w:rFonts w:ascii="Times New Roman" w:hAnsi="Times New Roman" w:cs="FreeSans"/>
          <w:szCs w:val="24"/>
          <w:lang w:val="uk-UA" w:eastAsia="en-US"/>
        </w:rPr>
        <w:t>і</w:t>
      </w:r>
      <w:r w:rsidRPr="00B96ABB">
        <w:rPr>
          <w:rFonts w:ascii="Times New Roman" w:hAnsi="Times New Roman" w:cs="FreeSans"/>
          <w:szCs w:val="24"/>
          <w:lang w:val="uk-UA" w:eastAsia="en-US"/>
        </w:rPr>
        <w:t xml:space="preserve"> інш</w:t>
      </w:r>
      <w:r>
        <w:rPr>
          <w:rFonts w:ascii="Times New Roman" w:hAnsi="Times New Roman" w:cs="FreeSans"/>
          <w:szCs w:val="24"/>
          <w:lang w:val="uk-UA" w:eastAsia="en-US"/>
        </w:rPr>
        <w:t>і</w:t>
      </w:r>
      <w:r w:rsidRPr="00B96ABB">
        <w:rPr>
          <w:rFonts w:ascii="Times New Roman" w:hAnsi="Times New Roman" w:cs="FreeSans"/>
          <w:szCs w:val="24"/>
          <w:lang w:val="uk-UA" w:eastAsia="en-US"/>
        </w:rPr>
        <w:t xml:space="preserve"> вид</w:t>
      </w:r>
      <w:r>
        <w:rPr>
          <w:rFonts w:ascii="Times New Roman" w:hAnsi="Times New Roman" w:cs="FreeSans"/>
          <w:szCs w:val="24"/>
          <w:lang w:val="uk-UA" w:eastAsia="en-US"/>
        </w:rPr>
        <w:t>и</w:t>
      </w:r>
      <w:r w:rsidRPr="00B96ABB">
        <w:rPr>
          <w:rFonts w:ascii="Times New Roman" w:hAnsi="Times New Roman" w:cs="FreeSans"/>
          <w:szCs w:val="24"/>
          <w:lang w:val="uk-UA" w:eastAsia="en-US"/>
        </w:rPr>
        <w:t>, наприклад,</w:t>
      </w:r>
      <w:r w:rsidRPr="00CA4289">
        <w:rPr>
          <w:rFonts w:ascii="Times New Roman" w:hAnsi="Times New Roman" w:cs="FreeSans"/>
          <w:szCs w:val="24"/>
          <w:lang w:val="uk-UA" w:eastAsia="en-US"/>
        </w:rPr>
        <w:t xml:space="preserve"> </w:t>
      </w:r>
      <w:r>
        <w:rPr>
          <w:rFonts w:ascii="Times New Roman" w:hAnsi="Times New Roman" w:cs="FreeSans"/>
          <w:szCs w:val="24"/>
          <w:lang w:val="uk-UA" w:eastAsia="en-US"/>
        </w:rPr>
        <w:t>т</w:t>
      </w:r>
      <w:r w:rsidRPr="00B96ABB">
        <w:rPr>
          <w:rFonts w:ascii="Times New Roman" w:hAnsi="Times New Roman" w:cs="FreeSans"/>
          <w:szCs w:val="24"/>
          <w:lang w:val="uk-UA" w:eastAsia="en-US"/>
        </w:rPr>
        <w:t>рав'янк</w:t>
      </w:r>
      <w:r>
        <w:rPr>
          <w:rFonts w:ascii="Times New Roman" w:hAnsi="Times New Roman" w:cs="FreeSans"/>
          <w:szCs w:val="24"/>
          <w:lang w:val="uk-UA" w:eastAsia="en-US"/>
        </w:rPr>
        <w:t>у</w:t>
      </w:r>
      <w:r w:rsidRPr="00B96ABB">
        <w:rPr>
          <w:rFonts w:ascii="Times New Roman" w:hAnsi="Times New Roman" w:cs="FreeSans"/>
          <w:szCs w:val="24"/>
          <w:lang w:val="uk-UA" w:eastAsia="en-US"/>
        </w:rPr>
        <w:t xml:space="preserve"> європейськ</w:t>
      </w:r>
      <w:r>
        <w:rPr>
          <w:rFonts w:ascii="Times New Roman" w:hAnsi="Times New Roman" w:cs="FreeSans"/>
          <w:szCs w:val="24"/>
          <w:lang w:val="uk-UA" w:eastAsia="en-US"/>
        </w:rPr>
        <w:t>у</w:t>
      </w:r>
      <w:r w:rsidRPr="00B96ABB">
        <w:rPr>
          <w:rFonts w:ascii="Times New Roman" w:hAnsi="Times New Roman" w:cs="FreeSans"/>
          <w:szCs w:val="24"/>
          <w:lang w:val="uk-UA" w:eastAsia="en-US"/>
        </w:rPr>
        <w:t xml:space="preserve"> </w:t>
      </w:r>
      <w:r w:rsidRPr="00CA4289">
        <w:rPr>
          <w:rFonts w:ascii="Times New Roman" w:hAnsi="Times New Roman" w:cs="FreeSans"/>
          <w:szCs w:val="24"/>
          <w:lang w:val="uk-UA" w:eastAsia="en-US"/>
        </w:rPr>
        <w:t>(</w:t>
      </w:r>
      <w:r w:rsidRPr="00B96ABB">
        <w:rPr>
          <w:rFonts w:ascii="Times New Roman" w:hAnsi="Times New Roman" w:cs="FreeSans"/>
          <w:i/>
          <w:szCs w:val="24"/>
          <w:lang w:val="en-US" w:eastAsia="en-US"/>
        </w:rPr>
        <w:t>Saxicola</w:t>
      </w:r>
      <w:r w:rsidRPr="00F27254">
        <w:rPr>
          <w:rFonts w:ascii="Times New Roman" w:hAnsi="Times New Roman" w:cs="FreeSans"/>
          <w:i/>
          <w:szCs w:val="24"/>
          <w:lang w:val="uk-UA" w:eastAsia="en-US"/>
        </w:rPr>
        <w:t xml:space="preserve"> </w:t>
      </w:r>
      <w:r w:rsidRPr="00B96ABB">
        <w:rPr>
          <w:rFonts w:ascii="Times New Roman" w:hAnsi="Times New Roman" w:cs="FreeSans"/>
          <w:i/>
          <w:szCs w:val="24"/>
          <w:lang w:val="en-US" w:eastAsia="en-US"/>
        </w:rPr>
        <w:t>torquatus</w:t>
      </w:r>
      <w:r w:rsidRPr="00CA4289">
        <w:rPr>
          <w:rFonts w:ascii="Times New Roman" w:hAnsi="Times New Roman" w:cs="FreeSans"/>
          <w:szCs w:val="24"/>
          <w:lang w:val="uk-UA" w:eastAsia="en-US"/>
        </w:rPr>
        <w:t xml:space="preserve">) </w:t>
      </w:r>
      <w:r>
        <w:rPr>
          <w:rFonts w:ascii="Times New Roman" w:hAnsi="Times New Roman" w:cs="FreeSans"/>
          <w:szCs w:val="24"/>
          <w:lang w:val="uk-UA" w:eastAsia="en-US"/>
        </w:rPr>
        <w:t>або ж</w:t>
      </w:r>
      <w:r w:rsidRPr="00B96ABB">
        <w:rPr>
          <w:rFonts w:ascii="Times New Roman" w:hAnsi="Times New Roman" w:cs="FreeSans"/>
          <w:szCs w:val="24"/>
          <w:lang w:val="uk-UA" w:eastAsia="en-US"/>
        </w:rPr>
        <w:t>айворонок</w:t>
      </w:r>
      <w:r>
        <w:rPr>
          <w:rFonts w:ascii="Times New Roman" w:hAnsi="Times New Roman" w:cs="FreeSans"/>
          <w:szCs w:val="24"/>
          <w:lang w:val="uk-UA" w:eastAsia="en-US"/>
        </w:rPr>
        <w:t>а</w:t>
      </w:r>
      <w:r w:rsidRPr="00B96ABB">
        <w:rPr>
          <w:rFonts w:ascii="Times New Roman" w:hAnsi="Times New Roman" w:cs="FreeSans"/>
          <w:szCs w:val="24"/>
          <w:lang w:val="uk-UA" w:eastAsia="en-US"/>
        </w:rPr>
        <w:t xml:space="preserve"> польов</w:t>
      </w:r>
      <w:r>
        <w:rPr>
          <w:rFonts w:ascii="Times New Roman" w:hAnsi="Times New Roman" w:cs="FreeSans"/>
          <w:szCs w:val="24"/>
          <w:lang w:val="uk-UA" w:eastAsia="en-US"/>
        </w:rPr>
        <w:t xml:space="preserve">ого </w:t>
      </w:r>
      <w:r w:rsidRPr="00CA4289">
        <w:rPr>
          <w:rFonts w:ascii="Times New Roman" w:hAnsi="Times New Roman" w:cs="FreeSans"/>
          <w:szCs w:val="24"/>
          <w:lang w:val="uk-UA" w:eastAsia="en-US"/>
        </w:rPr>
        <w:t>(</w:t>
      </w:r>
      <w:r w:rsidRPr="00B96ABB">
        <w:rPr>
          <w:rFonts w:ascii="Times New Roman" w:hAnsi="Times New Roman" w:cs="FreeSans"/>
          <w:i/>
          <w:szCs w:val="24"/>
          <w:lang w:val="en-US" w:eastAsia="en-US"/>
        </w:rPr>
        <w:t>Alauda</w:t>
      </w:r>
      <w:r w:rsidRPr="00F27254">
        <w:rPr>
          <w:rFonts w:ascii="Times New Roman" w:hAnsi="Times New Roman" w:cs="FreeSans"/>
          <w:i/>
          <w:szCs w:val="24"/>
          <w:lang w:val="uk-UA" w:eastAsia="en-US"/>
        </w:rPr>
        <w:t xml:space="preserve"> </w:t>
      </w:r>
      <w:r w:rsidRPr="00B96ABB">
        <w:rPr>
          <w:rFonts w:ascii="Times New Roman" w:hAnsi="Times New Roman" w:cs="FreeSans"/>
          <w:i/>
          <w:szCs w:val="24"/>
          <w:lang w:val="en-US" w:eastAsia="en-US"/>
        </w:rPr>
        <w:t>arvensis</w:t>
      </w:r>
      <w:r w:rsidRPr="00CA4289">
        <w:rPr>
          <w:rFonts w:ascii="Times New Roman" w:hAnsi="Times New Roman" w:cs="FreeSans"/>
          <w:szCs w:val="24"/>
          <w:lang w:val="uk-UA" w:eastAsia="en-US"/>
        </w:rPr>
        <w:t xml:space="preserve">). </w:t>
      </w:r>
    </w:p>
    <w:p w:rsidR="002C2EE7" w:rsidRPr="00CA4289" w:rsidRDefault="002C2EE7" w:rsidP="00037470">
      <w:pPr>
        <w:ind w:firstLine="709"/>
        <w:rPr>
          <w:rFonts w:ascii="Times New Roman" w:hAnsi="Times New Roman" w:cs="FreeSans"/>
          <w:szCs w:val="24"/>
          <w:lang w:val="uk-UA" w:eastAsia="en-US"/>
        </w:rPr>
      </w:pPr>
      <w:r w:rsidRPr="009451A0">
        <w:rPr>
          <w:rFonts w:ascii="Times New Roman" w:hAnsi="Times New Roman" w:cs="FreeSans"/>
          <w:szCs w:val="24"/>
          <w:lang w:val="uk-UA" w:eastAsia="en-US"/>
        </w:rPr>
        <w:t xml:space="preserve">Про розширення ареалу просянки йдеться в роботі </w:t>
      </w:r>
      <w:r>
        <w:rPr>
          <w:rFonts w:ascii="Times New Roman" w:hAnsi="Times New Roman" w:cs="FreeSans"/>
          <w:szCs w:val="24"/>
          <w:lang w:val="uk-UA" w:eastAsia="en-US"/>
        </w:rPr>
        <w:t>М.Л.</w:t>
      </w:r>
      <w:r w:rsidRPr="009451A0">
        <w:rPr>
          <w:rFonts w:ascii="Times New Roman" w:hAnsi="Times New Roman" w:cs="FreeSans"/>
          <w:szCs w:val="24"/>
          <w:lang w:val="uk-UA" w:eastAsia="en-US"/>
        </w:rPr>
        <w:t>Опаріна</w:t>
      </w:r>
      <w:r w:rsidRPr="00CA4289">
        <w:rPr>
          <w:rFonts w:ascii="Times New Roman" w:hAnsi="Times New Roman" w:cs="FreeSans"/>
          <w:szCs w:val="24"/>
          <w:lang w:val="uk-UA" w:eastAsia="en-US"/>
        </w:rPr>
        <w:t xml:space="preserve"> </w:t>
      </w:r>
      <w:r w:rsidRPr="00A93686">
        <w:rPr>
          <w:rFonts w:ascii="Times New Roman" w:hAnsi="Times New Roman" w:cs="FreeSans"/>
          <w:szCs w:val="24"/>
          <w:lang w:eastAsia="en-US"/>
        </w:rPr>
        <w:t>[44]</w:t>
      </w:r>
      <w:r w:rsidRPr="00CA4289">
        <w:rPr>
          <w:rFonts w:ascii="Times New Roman" w:hAnsi="Times New Roman" w:cs="FreeSans"/>
          <w:szCs w:val="24"/>
          <w:lang w:val="uk-UA" w:eastAsia="en-US"/>
        </w:rPr>
        <w:t xml:space="preserve">. </w:t>
      </w:r>
      <w:r>
        <w:rPr>
          <w:rFonts w:ascii="Times New Roman" w:hAnsi="Times New Roman" w:cs="FreeSans"/>
          <w:szCs w:val="24"/>
          <w:lang w:val="uk-UA" w:eastAsia="en-US"/>
        </w:rPr>
        <w:t>Автором просянка у Заволзь</w:t>
      </w:r>
      <w:r w:rsidRPr="009451A0">
        <w:rPr>
          <w:rFonts w:ascii="Times New Roman" w:hAnsi="Times New Roman" w:cs="FreeSans"/>
          <w:szCs w:val="24"/>
          <w:lang w:val="uk-UA" w:eastAsia="en-US"/>
        </w:rPr>
        <w:t>к</w:t>
      </w:r>
      <w:r>
        <w:rPr>
          <w:rFonts w:ascii="Times New Roman" w:hAnsi="Times New Roman" w:cs="FreeSans"/>
          <w:szCs w:val="24"/>
          <w:lang w:val="uk-UA" w:eastAsia="en-US"/>
        </w:rPr>
        <w:t>ім</w:t>
      </w:r>
      <w:r w:rsidRPr="009451A0">
        <w:rPr>
          <w:rFonts w:ascii="Times New Roman" w:hAnsi="Times New Roman" w:cs="FreeSans"/>
          <w:szCs w:val="24"/>
          <w:lang w:val="uk-UA" w:eastAsia="en-US"/>
        </w:rPr>
        <w:t xml:space="preserve"> степу зареєстрована як новий вид, для яко</w:t>
      </w:r>
      <w:r>
        <w:rPr>
          <w:rFonts w:ascii="Times New Roman" w:hAnsi="Times New Roman" w:cs="FreeSans"/>
          <w:szCs w:val="24"/>
          <w:lang w:val="uk-UA" w:eastAsia="en-US"/>
        </w:rPr>
        <w:t>го</w:t>
      </w:r>
      <w:r w:rsidRPr="009451A0">
        <w:rPr>
          <w:rFonts w:ascii="Times New Roman" w:hAnsi="Times New Roman" w:cs="FreeSans"/>
          <w:szCs w:val="24"/>
          <w:lang w:val="uk-UA" w:eastAsia="en-US"/>
        </w:rPr>
        <w:t xml:space="preserve"> характерно в тій місцевості розширення ареалу. Разом з деякими іншими видами просянка </w:t>
      </w:r>
      <w:r>
        <w:rPr>
          <w:rFonts w:ascii="Times New Roman" w:hAnsi="Times New Roman" w:cs="FreeSans"/>
          <w:szCs w:val="24"/>
          <w:lang w:val="uk-UA" w:eastAsia="en-US"/>
        </w:rPr>
        <w:t>відкочувала</w:t>
      </w:r>
      <w:r w:rsidRPr="009451A0">
        <w:rPr>
          <w:rFonts w:ascii="Times New Roman" w:hAnsi="Times New Roman" w:cs="FreeSans"/>
          <w:szCs w:val="24"/>
          <w:lang w:val="uk-UA" w:eastAsia="en-US"/>
        </w:rPr>
        <w:t xml:space="preserve"> зі сходу і заходу</w:t>
      </w:r>
      <w:r>
        <w:rPr>
          <w:rFonts w:ascii="Times New Roman" w:hAnsi="Times New Roman" w:cs="FreeSans"/>
          <w:szCs w:val="24"/>
          <w:lang w:val="uk-UA" w:eastAsia="en-US"/>
        </w:rPr>
        <w:t xml:space="preserve"> у Заволзький степ</w:t>
      </w:r>
      <w:r w:rsidRPr="009451A0">
        <w:rPr>
          <w:rFonts w:ascii="Times New Roman" w:hAnsi="Times New Roman" w:cs="FreeSans"/>
          <w:szCs w:val="24"/>
          <w:lang w:val="uk-UA" w:eastAsia="en-US"/>
        </w:rPr>
        <w:t>. Вірогідним чинником розселення видів</w:t>
      </w:r>
      <w:r>
        <w:rPr>
          <w:rFonts w:ascii="Times New Roman" w:hAnsi="Times New Roman" w:cs="FreeSans"/>
          <w:szCs w:val="24"/>
          <w:lang w:val="uk-UA" w:eastAsia="en-US"/>
        </w:rPr>
        <w:t>, що гніздяться на землі,</w:t>
      </w:r>
      <w:r w:rsidRPr="009451A0">
        <w:rPr>
          <w:rFonts w:ascii="Times New Roman" w:hAnsi="Times New Roman" w:cs="FreeSans"/>
          <w:szCs w:val="24"/>
          <w:lang w:val="uk-UA" w:eastAsia="en-US"/>
        </w:rPr>
        <w:t xml:space="preserve"> в тій місцевості автор </w:t>
      </w:r>
      <w:r>
        <w:rPr>
          <w:rFonts w:ascii="Times New Roman" w:hAnsi="Times New Roman" w:cs="FreeSans"/>
          <w:szCs w:val="24"/>
          <w:lang w:val="uk-UA" w:eastAsia="en-US"/>
        </w:rPr>
        <w:t>передбачає</w:t>
      </w:r>
      <w:r w:rsidRPr="009451A0">
        <w:rPr>
          <w:rFonts w:ascii="Times New Roman" w:hAnsi="Times New Roman" w:cs="FreeSans"/>
          <w:szCs w:val="24"/>
          <w:lang w:val="uk-UA" w:eastAsia="en-US"/>
        </w:rPr>
        <w:t xml:space="preserve"> появ</w:t>
      </w:r>
      <w:r>
        <w:rPr>
          <w:rFonts w:ascii="Times New Roman" w:hAnsi="Times New Roman" w:cs="FreeSans"/>
          <w:szCs w:val="24"/>
          <w:lang w:val="uk-UA" w:eastAsia="en-US"/>
        </w:rPr>
        <w:t>у</w:t>
      </w:r>
      <w:r w:rsidRPr="009451A0">
        <w:rPr>
          <w:rFonts w:ascii="Times New Roman" w:hAnsi="Times New Roman" w:cs="FreeSans"/>
          <w:szCs w:val="24"/>
          <w:lang w:val="uk-UA" w:eastAsia="en-US"/>
        </w:rPr>
        <w:t xml:space="preserve"> </w:t>
      </w:r>
      <w:r>
        <w:rPr>
          <w:rFonts w:ascii="Times New Roman" w:hAnsi="Times New Roman" w:cs="FreeSans"/>
          <w:szCs w:val="24"/>
          <w:lang w:val="uk-UA" w:eastAsia="en-US"/>
        </w:rPr>
        <w:t>полезахисних лісосмуг</w:t>
      </w:r>
      <w:r w:rsidRPr="009451A0">
        <w:rPr>
          <w:rFonts w:ascii="Times New Roman" w:hAnsi="Times New Roman" w:cs="FreeSans"/>
          <w:szCs w:val="24"/>
          <w:lang w:val="uk-UA" w:eastAsia="en-US"/>
        </w:rPr>
        <w:t>, в як</w:t>
      </w:r>
      <w:r>
        <w:rPr>
          <w:rFonts w:ascii="Times New Roman" w:hAnsi="Times New Roman" w:cs="FreeSans"/>
          <w:szCs w:val="24"/>
          <w:lang w:val="uk-UA" w:eastAsia="en-US"/>
        </w:rPr>
        <w:t>их</w:t>
      </w:r>
      <w:r w:rsidRPr="009451A0">
        <w:rPr>
          <w:rFonts w:ascii="Times New Roman" w:hAnsi="Times New Roman" w:cs="FreeSans"/>
          <w:szCs w:val="24"/>
          <w:lang w:val="uk-UA" w:eastAsia="en-US"/>
        </w:rPr>
        <w:t xml:space="preserve"> виникли сп</w:t>
      </w:r>
      <w:r>
        <w:rPr>
          <w:rFonts w:ascii="Times New Roman" w:hAnsi="Times New Roman" w:cs="FreeSans"/>
          <w:szCs w:val="24"/>
          <w:lang w:val="uk-UA" w:eastAsia="en-US"/>
        </w:rPr>
        <w:t>риятливі умови для гніздування воронових. Воронові</w:t>
      </w:r>
      <w:r w:rsidRPr="009451A0">
        <w:rPr>
          <w:rFonts w:ascii="Times New Roman" w:hAnsi="Times New Roman" w:cs="FreeSans"/>
          <w:szCs w:val="24"/>
          <w:lang w:val="uk-UA" w:eastAsia="en-US"/>
        </w:rPr>
        <w:t xml:space="preserve"> розоряли гнізда багатьох видів, що, швидше за все і змусило </w:t>
      </w:r>
      <w:r w:rsidRPr="001D5F10">
        <w:rPr>
          <w:rFonts w:ascii="Times New Roman" w:hAnsi="Times New Roman" w:cs="FreeSans"/>
          <w:szCs w:val="24"/>
          <w:lang w:val="uk-UA" w:eastAsia="en-US"/>
        </w:rPr>
        <w:t>наземногніздуючих</w:t>
      </w:r>
      <w:r w:rsidRPr="009451A0">
        <w:rPr>
          <w:rFonts w:ascii="Times New Roman" w:hAnsi="Times New Roman" w:cs="FreeSans"/>
          <w:szCs w:val="24"/>
          <w:lang w:val="uk-UA" w:eastAsia="en-US"/>
        </w:rPr>
        <w:t xml:space="preserve"> </w:t>
      </w:r>
      <w:r>
        <w:rPr>
          <w:rFonts w:ascii="Times New Roman" w:hAnsi="Times New Roman" w:cs="FreeSans"/>
          <w:szCs w:val="24"/>
          <w:lang w:val="uk-UA" w:eastAsia="en-US"/>
        </w:rPr>
        <w:t>птахів</w:t>
      </w:r>
      <w:r w:rsidRPr="009451A0">
        <w:rPr>
          <w:rFonts w:ascii="Times New Roman" w:hAnsi="Times New Roman" w:cs="FreeSans"/>
          <w:szCs w:val="24"/>
          <w:lang w:val="uk-UA" w:eastAsia="en-US"/>
        </w:rPr>
        <w:t xml:space="preserve"> переміститися.</w:t>
      </w:r>
      <w:r w:rsidRPr="00CA4289">
        <w:rPr>
          <w:rFonts w:ascii="Times New Roman" w:hAnsi="Times New Roman" w:cs="FreeSans"/>
          <w:szCs w:val="24"/>
          <w:lang w:val="uk-UA" w:eastAsia="en-US"/>
        </w:rPr>
        <w:t xml:space="preserve"> </w:t>
      </w:r>
      <w:r w:rsidRPr="00E1321F">
        <w:rPr>
          <w:rFonts w:ascii="Times New Roman" w:hAnsi="Times New Roman" w:cs="FreeSans"/>
          <w:szCs w:val="24"/>
          <w:lang w:val="uk-UA" w:eastAsia="en-US"/>
        </w:rPr>
        <w:t xml:space="preserve">Так само спостерігається зростання чисельності просянки на території </w:t>
      </w:r>
      <w:r w:rsidRPr="00B96ABB">
        <w:rPr>
          <w:rFonts w:ascii="Times New Roman" w:hAnsi="Times New Roman" w:cs="FreeSans"/>
          <w:szCs w:val="24"/>
          <w:lang w:val="uk-UA" w:eastAsia="en-US"/>
        </w:rPr>
        <w:t>Воронезької</w:t>
      </w:r>
      <w:r w:rsidRPr="00E1321F">
        <w:rPr>
          <w:rFonts w:ascii="Times New Roman" w:hAnsi="Times New Roman" w:cs="FreeSans"/>
          <w:szCs w:val="24"/>
          <w:lang w:val="uk-UA" w:eastAsia="en-US"/>
        </w:rPr>
        <w:t xml:space="preserve"> області після тривалої відсутності</w:t>
      </w:r>
      <w:r w:rsidRPr="00A93686">
        <w:rPr>
          <w:rFonts w:ascii="Times New Roman" w:hAnsi="Times New Roman" w:cs="FreeSans"/>
          <w:szCs w:val="24"/>
          <w:lang w:eastAsia="en-US"/>
        </w:rPr>
        <w:t xml:space="preserve"> [</w:t>
      </w:r>
      <w:r w:rsidRPr="00B943DB">
        <w:rPr>
          <w:rFonts w:ascii="Times New Roman" w:hAnsi="Times New Roman" w:cs="FreeSans"/>
          <w:szCs w:val="24"/>
          <w:lang w:eastAsia="en-US"/>
        </w:rPr>
        <w:t>52</w:t>
      </w:r>
      <w:r w:rsidRPr="00A93686">
        <w:rPr>
          <w:rFonts w:ascii="Times New Roman" w:hAnsi="Times New Roman" w:cs="FreeSans"/>
          <w:szCs w:val="24"/>
          <w:lang w:eastAsia="en-US"/>
        </w:rPr>
        <w:t>]</w:t>
      </w:r>
      <w:r w:rsidRPr="00CA4289">
        <w:rPr>
          <w:rFonts w:ascii="Times New Roman" w:hAnsi="Times New Roman" w:cs="FreeSans"/>
          <w:szCs w:val="24"/>
          <w:lang w:val="uk-UA" w:eastAsia="en-US"/>
        </w:rPr>
        <w:t>.</w:t>
      </w:r>
    </w:p>
    <w:p w:rsidR="002C2EE7" w:rsidRPr="00937EA5" w:rsidRDefault="002C2EE7" w:rsidP="00037470">
      <w:pPr>
        <w:ind w:firstLine="709"/>
        <w:rPr>
          <w:rFonts w:ascii="Times New Roman" w:hAnsi="Times New Roman" w:cs="FreeSans"/>
          <w:szCs w:val="24"/>
          <w:lang w:val="uk-UA" w:eastAsia="en-US"/>
        </w:rPr>
      </w:pPr>
      <w:r>
        <w:rPr>
          <w:rFonts w:ascii="Times New Roman" w:hAnsi="Times New Roman" w:cs="FreeSans"/>
          <w:szCs w:val="24"/>
          <w:lang w:val="uk-UA" w:eastAsia="en-US"/>
        </w:rPr>
        <w:t>І</w:t>
      </w:r>
      <w:r w:rsidRPr="00E1321F">
        <w:rPr>
          <w:rFonts w:ascii="Times New Roman" w:hAnsi="Times New Roman" w:cs="FreeSans"/>
          <w:szCs w:val="24"/>
          <w:lang w:val="uk-UA" w:eastAsia="en-US"/>
        </w:rPr>
        <w:t>нш</w:t>
      </w:r>
      <w:r>
        <w:rPr>
          <w:rFonts w:ascii="Times New Roman" w:hAnsi="Times New Roman" w:cs="FreeSans"/>
          <w:szCs w:val="24"/>
          <w:lang w:val="uk-UA" w:eastAsia="en-US"/>
        </w:rPr>
        <w:t>і</w:t>
      </w:r>
      <w:r w:rsidRPr="00E1321F">
        <w:rPr>
          <w:rFonts w:ascii="Times New Roman" w:hAnsi="Times New Roman" w:cs="FreeSans"/>
          <w:szCs w:val="24"/>
          <w:lang w:val="uk-UA" w:eastAsia="en-US"/>
        </w:rPr>
        <w:t xml:space="preserve"> </w:t>
      </w:r>
      <w:r>
        <w:rPr>
          <w:rFonts w:ascii="Times New Roman" w:hAnsi="Times New Roman" w:cs="FreeSans"/>
          <w:szCs w:val="24"/>
          <w:lang w:val="uk-UA" w:eastAsia="en-US"/>
        </w:rPr>
        <w:t xml:space="preserve">чинники </w:t>
      </w:r>
      <w:r w:rsidRPr="00E1321F">
        <w:rPr>
          <w:rFonts w:ascii="Times New Roman" w:hAnsi="Times New Roman" w:cs="FreeSans"/>
          <w:szCs w:val="24"/>
          <w:lang w:val="uk-UA" w:eastAsia="en-US"/>
        </w:rPr>
        <w:t>розсел</w:t>
      </w:r>
      <w:r>
        <w:rPr>
          <w:rFonts w:ascii="Times New Roman" w:hAnsi="Times New Roman" w:cs="FreeSans"/>
          <w:szCs w:val="24"/>
          <w:lang w:val="uk-UA" w:eastAsia="en-US"/>
        </w:rPr>
        <w:t>ення</w:t>
      </w:r>
      <w:r w:rsidRPr="00E1321F">
        <w:rPr>
          <w:rFonts w:ascii="Times New Roman" w:hAnsi="Times New Roman" w:cs="FreeSans"/>
          <w:szCs w:val="24"/>
          <w:lang w:val="uk-UA" w:eastAsia="en-US"/>
        </w:rPr>
        <w:t xml:space="preserve"> просянки </w:t>
      </w:r>
      <w:r>
        <w:rPr>
          <w:rFonts w:ascii="Times New Roman" w:hAnsi="Times New Roman" w:cs="FreeSans"/>
          <w:szCs w:val="24"/>
          <w:lang w:val="uk-UA" w:eastAsia="en-US"/>
        </w:rPr>
        <w:t xml:space="preserve">діють </w:t>
      </w:r>
      <w:r w:rsidRPr="00E1321F">
        <w:rPr>
          <w:rFonts w:ascii="Times New Roman" w:hAnsi="Times New Roman" w:cs="FreeSans"/>
          <w:szCs w:val="24"/>
          <w:lang w:val="uk-UA" w:eastAsia="en-US"/>
        </w:rPr>
        <w:t xml:space="preserve">на півночі нижнього Поволжя. Там просянка </w:t>
      </w:r>
      <w:r>
        <w:rPr>
          <w:rFonts w:ascii="Times New Roman" w:hAnsi="Times New Roman" w:cs="FreeSans"/>
          <w:szCs w:val="24"/>
          <w:lang w:val="uk-UA" w:eastAsia="en-US"/>
        </w:rPr>
        <w:t>належить</w:t>
      </w:r>
      <w:r w:rsidRPr="00E1321F">
        <w:rPr>
          <w:rFonts w:ascii="Times New Roman" w:hAnsi="Times New Roman" w:cs="FreeSans"/>
          <w:szCs w:val="24"/>
          <w:lang w:val="uk-UA" w:eastAsia="en-US"/>
        </w:rPr>
        <w:t xml:space="preserve"> до групи видів</w:t>
      </w:r>
      <w:r>
        <w:rPr>
          <w:rFonts w:ascii="Times New Roman" w:hAnsi="Times New Roman" w:cs="FreeSans"/>
          <w:szCs w:val="24"/>
          <w:lang w:val="uk-UA" w:eastAsia="en-US"/>
        </w:rPr>
        <w:t>, які й</w:t>
      </w:r>
      <w:r w:rsidRPr="00E1321F">
        <w:rPr>
          <w:rFonts w:ascii="Times New Roman" w:hAnsi="Times New Roman" w:cs="FreeSans"/>
          <w:szCs w:val="24"/>
          <w:lang w:val="uk-UA" w:eastAsia="en-US"/>
        </w:rPr>
        <w:t xml:space="preserve">мовірно розселяються, </w:t>
      </w:r>
      <w:r>
        <w:rPr>
          <w:rFonts w:ascii="Times New Roman" w:hAnsi="Times New Roman" w:cs="FreeSans"/>
          <w:szCs w:val="24"/>
          <w:lang w:val="uk-UA" w:eastAsia="en-US"/>
        </w:rPr>
        <w:t>як-от</w:t>
      </w:r>
      <w:r w:rsidRPr="00E1321F">
        <w:rPr>
          <w:rFonts w:ascii="Times New Roman" w:hAnsi="Times New Roman" w:cs="FreeSans"/>
          <w:szCs w:val="24"/>
          <w:lang w:val="uk-UA" w:eastAsia="en-US"/>
        </w:rPr>
        <w:t xml:space="preserve"> мартин каспійський </w:t>
      </w:r>
      <w:r w:rsidRPr="00CA4289">
        <w:rPr>
          <w:rFonts w:ascii="Times New Roman" w:hAnsi="Times New Roman" w:cs="FreeSans"/>
          <w:szCs w:val="24"/>
          <w:lang w:val="uk-UA" w:eastAsia="en-US"/>
        </w:rPr>
        <w:t>(</w:t>
      </w:r>
      <w:r w:rsidRPr="008E327E">
        <w:rPr>
          <w:rFonts w:ascii="Times New Roman" w:hAnsi="Times New Roman" w:cs="FreeSans"/>
          <w:i/>
          <w:szCs w:val="24"/>
          <w:lang w:val="uk-UA" w:eastAsia="en-US"/>
        </w:rPr>
        <w:t>Larus ichthyaetus</w:t>
      </w:r>
      <w:r w:rsidRPr="00CA4289">
        <w:rPr>
          <w:rFonts w:ascii="Times New Roman" w:hAnsi="Times New Roman" w:cs="FreeSans"/>
          <w:szCs w:val="24"/>
          <w:lang w:val="uk-UA" w:eastAsia="en-US"/>
        </w:rPr>
        <w:t xml:space="preserve">), </w:t>
      </w:r>
      <w:r>
        <w:rPr>
          <w:rFonts w:ascii="Times New Roman" w:hAnsi="Times New Roman" w:cs="FreeSans"/>
          <w:szCs w:val="24"/>
          <w:lang w:val="uk-UA" w:eastAsia="en-US"/>
        </w:rPr>
        <w:t>г</w:t>
      </w:r>
      <w:r w:rsidRPr="00E1321F">
        <w:rPr>
          <w:rFonts w:ascii="Times New Roman" w:hAnsi="Times New Roman" w:cs="FreeSans"/>
          <w:szCs w:val="24"/>
          <w:lang w:val="uk-UA" w:eastAsia="en-US"/>
        </w:rPr>
        <w:t>орихвістка чорна</w:t>
      </w:r>
      <w:r w:rsidRPr="00CA4289">
        <w:rPr>
          <w:rFonts w:ascii="Times New Roman" w:hAnsi="Times New Roman" w:cs="FreeSans"/>
          <w:szCs w:val="24"/>
          <w:lang w:val="uk-UA" w:eastAsia="en-US"/>
        </w:rPr>
        <w:t xml:space="preserve"> (</w:t>
      </w:r>
      <w:r w:rsidRPr="008E327E">
        <w:rPr>
          <w:rFonts w:ascii="Times New Roman" w:hAnsi="Times New Roman" w:cs="FreeSans"/>
          <w:i/>
          <w:szCs w:val="24"/>
          <w:lang w:val="uk-UA" w:eastAsia="en-US"/>
        </w:rPr>
        <w:t>Phoenicurus ochruros</w:t>
      </w:r>
      <w:r w:rsidRPr="00CA4289">
        <w:rPr>
          <w:rFonts w:ascii="Times New Roman" w:hAnsi="Times New Roman" w:cs="FreeSans"/>
          <w:szCs w:val="24"/>
          <w:lang w:val="uk-UA" w:eastAsia="en-US"/>
        </w:rPr>
        <w:t xml:space="preserve">) </w:t>
      </w:r>
      <w:r w:rsidRPr="00E1321F">
        <w:rPr>
          <w:rFonts w:ascii="Times New Roman" w:hAnsi="Times New Roman" w:cs="FreeSans"/>
          <w:szCs w:val="24"/>
          <w:lang w:val="uk-UA" w:eastAsia="en-US"/>
        </w:rPr>
        <w:t>та ін.</w:t>
      </w:r>
      <w:r>
        <w:rPr>
          <w:rFonts w:ascii="Times New Roman" w:hAnsi="Times New Roman" w:cs="FreeSans"/>
          <w:szCs w:val="24"/>
          <w:lang w:val="uk-UA" w:eastAsia="en-US"/>
        </w:rPr>
        <w:t xml:space="preserve"> </w:t>
      </w:r>
      <w:r w:rsidRPr="00E1321F">
        <w:rPr>
          <w:rFonts w:ascii="Times New Roman" w:hAnsi="Times New Roman" w:cs="FreeSans"/>
          <w:szCs w:val="24"/>
          <w:lang w:val="uk-UA" w:eastAsia="en-US"/>
        </w:rPr>
        <w:t xml:space="preserve">Гніздування </w:t>
      </w:r>
      <w:r>
        <w:rPr>
          <w:rFonts w:ascii="Times New Roman" w:hAnsi="Times New Roman" w:cs="FreeSans"/>
          <w:szCs w:val="24"/>
          <w:lang w:val="uk-UA" w:eastAsia="en-US"/>
        </w:rPr>
        <w:t>так</w:t>
      </w:r>
      <w:r w:rsidRPr="00E1321F">
        <w:rPr>
          <w:rFonts w:ascii="Times New Roman" w:hAnsi="Times New Roman" w:cs="FreeSans"/>
          <w:szCs w:val="24"/>
          <w:lang w:val="uk-UA" w:eastAsia="en-US"/>
        </w:rPr>
        <w:t xml:space="preserve">их видів в </w:t>
      </w:r>
      <w:r>
        <w:rPr>
          <w:rFonts w:ascii="Times New Roman" w:hAnsi="Times New Roman" w:cs="FreeSans"/>
          <w:szCs w:val="24"/>
          <w:lang w:val="uk-UA" w:eastAsia="en-US"/>
        </w:rPr>
        <w:t>описаному</w:t>
      </w:r>
      <w:r w:rsidRPr="00E1321F">
        <w:rPr>
          <w:rFonts w:ascii="Times New Roman" w:hAnsi="Times New Roman" w:cs="FreeSans"/>
          <w:szCs w:val="24"/>
          <w:lang w:val="uk-UA" w:eastAsia="en-US"/>
        </w:rPr>
        <w:t xml:space="preserve"> регіоні </w:t>
      </w:r>
      <w:r>
        <w:rPr>
          <w:rFonts w:ascii="Times New Roman" w:hAnsi="Times New Roman" w:cs="FreeSans"/>
          <w:szCs w:val="24"/>
          <w:lang w:val="uk-UA" w:eastAsia="en-US"/>
        </w:rPr>
        <w:t xml:space="preserve">є поодинокими, а поширення на північ </w:t>
      </w:r>
      <w:r w:rsidRPr="00E1321F">
        <w:rPr>
          <w:rFonts w:ascii="Times New Roman" w:hAnsi="Times New Roman" w:cs="FreeSans"/>
          <w:szCs w:val="24"/>
          <w:lang w:val="uk-UA" w:eastAsia="en-US"/>
        </w:rPr>
        <w:t>стрімк</w:t>
      </w:r>
      <w:r>
        <w:rPr>
          <w:rFonts w:ascii="Times New Roman" w:hAnsi="Times New Roman" w:cs="FreeSans"/>
          <w:szCs w:val="24"/>
          <w:lang w:val="uk-UA" w:eastAsia="en-US"/>
        </w:rPr>
        <w:t>е</w:t>
      </w:r>
      <w:r w:rsidRPr="00E1321F">
        <w:rPr>
          <w:rFonts w:ascii="Times New Roman" w:hAnsi="Times New Roman" w:cs="FreeSans"/>
          <w:szCs w:val="24"/>
          <w:lang w:val="uk-UA" w:eastAsia="en-US"/>
        </w:rPr>
        <w:t>. Причин такої поведінки може бути безліч, але автори вважають, що вони не пов'язані з антропогенн</w:t>
      </w:r>
      <w:r>
        <w:rPr>
          <w:rFonts w:ascii="Times New Roman" w:hAnsi="Times New Roman" w:cs="FreeSans"/>
          <w:szCs w:val="24"/>
          <w:lang w:val="uk-UA" w:eastAsia="en-US"/>
        </w:rPr>
        <w:t>ою</w:t>
      </w:r>
      <w:r w:rsidRPr="00E1321F">
        <w:rPr>
          <w:rFonts w:ascii="Times New Roman" w:hAnsi="Times New Roman" w:cs="FreeSans"/>
          <w:szCs w:val="24"/>
          <w:lang w:val="uk-UA" w:eastAsia="en-US"/>
        </w:rPr>
        <w:t xml:space="preserve"> зміною ландшафту або кліматичними трендами. Причини цілком природні. Передбачається, що це друга стадія розселення видів,</w:t>
      </w:r>
      <w:r>
        <w:rPr>
          <w:rFonts w:ascii="Times New Roman" w:hAnsi="Times New Roman" w:cs="FreeSans"/>
          <w:szCs w:val="24"/>
          <w:lang w:val="uk-UA" w:eastAsia="en-US"/>
        </w:rPr>
        <w:t xml:space="preserve"> яка називається «</w:t>
      </w:r>
      <w:r w:rsidRPr="001D5F10">
        <w:rPr>
          <w:rFonts w:ascii="Times New Roman" w:hAnsi="Times New Roman" w:cs="FreeSans"/>
          <w:szCs w:val="24"/>
          <w:lang w:val="uk-UA" w:eastAsia="en-US"/>
        </w:rPr>
        <w:t>розселювальним</w:t>
      </w:r>
      <w:r w:rsidRPr="00E1321F">
        <w:rPr>
          <w:rFonts w:ascii="Times New Roman" w:hAnsi="Times New Roman" w:cs="FreeSans"/>
          <w:szCs w:val="24"/>
          <w:lang w:val="uk-UA" w:eastAsia="en-US"/>
        </w:rPr>
        <w:t xml:space="preserve"> пошуком». На да</w:t>
      </w:r>
      <w:r>
        <w:rPr>
          <w:rFonts w:ascii="Times New Roman" w:hAnsi="Times New Roman" w:cs="FreeSans"/>
          <w:szCs w:val="24"/>
          <w:lang w:val="uk-UA" w:eastAsia="en-US"/>
        </w:rPr>
        <w:t xml:space="preserve">ній стадії розселення кочівлі </w:t>
      </w:r>
      <w:r w:rsidRPr="00E1321F">
        <w:rPr>
          <w:rFonts w:ascii="Times New Roman" w:hAnsi="Times New Roman" w:cs="FreeSans"/>
          <w:szCs w:val="24"/>
          <w:lang w:val="uk-UA" w:eastAsia="en-US"/>
        </w:rPr>
        <w:t>обмежені</w:t>
      </w:r>
      <w:r w:rsidRPr="001D5F10">
        <w:rPr>
          <w:rFonts w:ascii="Times New Roman" w:hAnsi="Times New Roman" w:cs="FreeSans"/>
          <w:szCs w:val="24"/>
          <w:lang w:val="uk-UA" w:eastAsia="en-US"/>
        </w:rPr>
        <w:t xml:space="preserve"> </w:t>
      </w:r>
      <w:r>
        <w:rPr>
          <w:rFonts w:ascii="Times New Roman" w:hAnsi="Times New Roman" w:cs="FreeSans"/>
          <w:szCs w:val="24"/>
          <w:lang w:val="uk-UA" w:eastAsia="en-US"/>
        </w:rPr>
        <w:t>за</w:t>
      </w:r>
      <w:r w:rsidRPr="00E1321F">
        <w:rPr>
          <w:rFonts w:ascii="Times New Roman" w:hAnsi="Times New Roman" w:cs="FreeSans"/>
          <w:szCs w:val="24"/>
          <w:lang w:val="uk-UA" w:eastAsia="en-US"/>
        </w:rPr>
        <w:t xml:space="preserve"> дальн</w:t>
      </w:r>
      <w:r>
        <w:rPr>
          <w:rFonts w:ascii="Times New Roman" w:hAnsi="Times New Roman" w:cs="FreeSans"/>
          <w:szCs w:val="24"/>
          <w:lang w:val="uk-UA" w:eastAsia="en-US"/>
        </w:rPr>
        <w:t>і</w:t>
      </w:r>
      <w:r w:rsidRPr="00E1321F">
        <w:rPr>
          <w:rFonts w:ascii="Times New Roman" w:hAnsi="Times New Roman" w:cs="FreeSans"/>
          <w:szCs w:val="24"/>
          <w:lang w:val="uk-UA" w:eastAsia="en-US"/>
        </w:rPr>
        <w:t>ст</w:t>
      </w:r>
      <w:r>
        <w:rPr>
          <w:rFonts w:ascii="Times New Roman" w:hAnsi="Times New Roman" w:cs="FreeSans"/>
          <w:szCs w:val="24"/>
          <w:lang w:val="uk-UA" w:eastAsia="en-US"/>
        </w:rPr>
        <w:t>ю</w:t>
      </w:r>
      <w:r w:rsidRPr="00E1321F">
        <w:rPr>
          <w:rFonts w:ascii="Times New Roman" w:hAnsi="Times New Roman" w:cs="FreeSans"/>
          <w:szCs w:val="24"/>
          <w:lang w:val="uk-UA" w:eastAsia="en-US"/>
        </w:rPr>
        <w:t>, і слу</w:t>
      </w:r>
      <w:r>
        <w:rPr>
          <w:rFonts w:ascii="Times New Roman" w:hAnsi="Times New Roman" w:cs="FreeSans"/>
          <w:szCs w:val="24"/>
          <w:lang w:val="uk-UA" w:eastAsia="en-US"/>
        </w:rPr>
        <w:t>гують</w:t>
      </w:r>
      <w:r w:rsidRPr="00E1321F">
        <w:rPr>
          <w:rFonts w:ascii="Times New Roman" w:hAnsi="Times New Roman" w:cs="FreeSans"/>
          <w:szCs w:val="24"/>
          <w:lang w:val="uk-UA" w:eastAsia="en-US"/>
        </w:rPr>
        <w:t xml:space="preserve"> для пошуку основного напрямку експансії</w:t>
      </w:r>
      <w:r w:rsidRPr="00CA4289">
        <w:rPr>
          <w:rFonts w:ascii="Times New Roman" w:hAnsi="Times New Roman" w:cs="FreeSans"/>
          <w:szCs w:val="24"/>
          <w:lang w:val="uk-UA" w:eastAsia="en-US"/>
        </w:rPr>
        <w:t xml:space="preserve"> </w:t>
      </w:r>
      <w:r w:rsidRPr="00B943DB">
        <w:rPr>
          <w:rFonts w:ascii="Times New Roman" w:hAnsi="Times New Roman" w:cs="FreeSans"/>
          <w:szCs w:val="24"/>
          <w:lang w:eastAsia="en-US"/>
        </w:rPr>
        <w:t>[</w:t>
      </w:r>
      <w:r w:rsidRPr="00B76E49">
        <w:rPr>
          <w:rFonts w:ascii="Times New Roman" w:hAnsi="Times New Roman" w:cs="FreeSans"/>
          <w:szCs w:val="24"/>
          <w:lang w:eastAsia="en-US"/>
        </w:rPr>
        <w:t>30</w:t>
      </w:r>
      <w:r w:rsidRPr="00B943DB">
        <w:rPr>
          <w:rFonts w:ascii="Times New Roman" w:hAnsi="Times New Roman" w:cs="FreeSans"/>
          <w:szCs w:val="24"/>
          <w:lang w:eastAsia="en-US"/>
        </w:rPr>
        <w:t>]</w:t>
      </w:r>
      <w:r w:rsidRPr="00CA4289">
        <w:rPr>
          <w:rFonts w:ascii="Times New Roman" w:hAnsi="Times New Roman" w:cs="FreeSans"/>
          <w:szCs w:val="24"/>
          <w:lang w:val="uk-UA" w:eastAsia="en-US"/>
        </w:rPr>
        <w:t>.</w:t>
      </w:r>
    </w:p>
    <w:p w:rsidR="002C2EE7" w:rsidRPr="00CA4289" w:rsidRDefault="002C2EE7" w:rsidP="00037470">
      <w:pPr>
        <w:ind w:firstLine="709"/>
        <w:rPr>
          <w:rFonts w:ascii="Times New Roman" w:hAnsi="Times New Roman" w:cs="FreeSans"/>
          <w:szCs w:val="24"/>
          <w:lang w:val="uk-UA" w:eastAsia="en-US"/>
        </w:rPr>
      </w:pPr>
      <w:r w:rsidRPr="00B96ABB">
        <w:rPr>
          <w:rFonts w:ascii="Times New Roman" w:hAnsi="Times New Roman" w:cs="FreeSans"/>
          <w:szCs w:val="24"/>
          <w:lang w:val="uk-UA" w:eastAsia="en-US"/>
        </w:rPr>
        <w:t>Для просянки в південній частині Центрального Чорнозем'я також характерні коливання чисельності з тривалими циклами. У трьох з п'яти областей Чорнозем'я просянка включена в регіональні Червоні книг</w:t>
      </w:r>
      <w:r>
        <w:rPr>
          <w:rFonts w:ascii="Times New Roman" w:hAnsi="Times New Roman" w:cs="FreeSans"/>
          <w:szCs w:val="24"/>
          <w:lang w:val="uk-UA" w:eastAsia="en-US"/>
        </w:rPr>
        <w:t xml:space="preserve">и як рідкісний або маловивчений </w:t>
      </w:r>
      <w:r w:rsidRPr="00B96ABB">
        <w:rPr>
          <w:rFonts w:ascii="Times New Roman" w:hAnsi="Times New Roman" w:cs="FreeSans"/>
          <w:szCs w:val="24"/>
          <w:lang w:val="uk-UA" w:eastAsia="en-US"/>
        </w:rPr>
        <w:t>вид</w:t>
      </w:r>
      <w:r>
        <w:rPr>
          <w:rFonts w:ascii="Times New Roman" w:hAnsi="Times New Roman" w:cs="FreeSans"/>
          <w:szCs w:val="24"/>
          <w:lang w:val="uk-UA" w:eastAsia="en-US"/>
        </w:rPr>
        <w:t xml:space="preserve"> який гніздиться</w:t>
      </w:r>
      <w:r w:rsidRPr="00B96ABB">
        <w:rPr>
          <w:rFonts w:ascii="Times New Roman" w:hAnsi="Times New Roman" w:cs="FreeSans"/>
          <w:szCs w:val="24"/>
          <w:lang w:val="uk-UA" w:eastAsia="en-US"/>
        </w:rPr>
        <w:t>.</w:t>
      </w:r>
      <w:r w:rsidRPr="00CA4289">
        <w:rPr>
          <w:rFonts w:ascii="Times New Roman" w:hAnsi="Times New Roman" w:cs="FreeSans"/>
          <w:szCs w:val="24"/>
          <w:lang w:val="uk-UA" w:eastAsia="en-US"/>
        </w:rPr>
        <w:t xml:space="preserve"> </w:t>
      </w:r>
      <w:r w:rsidRPr="00B96ABB">
        <w:rPr>
          <w:rFonts w:ascii="Times New Roman" w:hAnsi="Times New Roman" w:cs="FreeSans"/>
          <w:szCs w:val="24"/>
          <w:lang w:val="uk-UA" w:eastAsia="en-US"/>
        </w:rPr>
        <w:t>У Білгородській області просянка гніздиться по всій території. З початку ХХI століття вона поступово поширюється по Вороне</w:t>
      </w:r>
      <w:r>
        <w:rPr>
          <w:rFonts w:ascii="Times New Roman" w:hAnsi="Times New Roman" w:cs="FreeSans"/>
          <w:szCs w:val="24"/>
          <w:lang w:val="uk-UA" w:eastAsia="en-US"/>
        </w:rPr>
        <w:t>з</w:t>
      </w:r>
      <w:r w:rsidRPr="00B96ABB">
        <w:rPr>
          <w:rFonts w:ascii="Times New Roman" w:hAnsi="Times New Roman" w:cs="FreeSans"/>
          <w:szCs w:val="24"/>
          <w:lang w:val="uk-UA" w:eastAsia="en-US"/>
        </w:rPr>
        <w:t>ькій і Курській областях</w:t>
      </w:r>
      <w:r w:rsidRPr="00CA4289">
        <w:rPr>
          <w:rFonts w:ascii="Times New Roman" w:hAnsi="Times New Roman" w:cs="FreeSans"/>
          <w:szCs w:val="24"/>
          <w:lang w:val="uk-UA" w:eastAsia="en-US"/>
        </w:rPr>
        <w:t xml:space="preserve"> </w:t>
      </w:r>
      <w:r w:rsidRPr="00A532A6">
        <w:rPr>
          <w:rFonts w:ascii="Times New Roman" w:hAnsi="Times New Roman" w:cs="FreeSans"/>
          <w:szCs w:val="24"/>
          <w:lang w:eastAsia="en-US"/>
        </w:rPr>
        <w:t>[</w:t>
      </w:r>
      <w:r w:rsidRPr="00DA436D">
        <w:rPr>
          <w:rFonts w:ascii="Times New Roman" w:hAnsi="Times New Roman" w:cs="FreeSans"/>
          <w:szCs w:val="24"/>
          <w:lang w:eastAsia="en-US"/>
        </w:rPr>
        <w:t>57</w:t>
      </w:r>
      <w:r w:rsidRPr="00A532A6">
        <w:rPr>
          <w:rFonts w:ascii="Times New Roman" w:hAnsi="Times New Roman" w:cs="FreeSans"/>
          <w:szCs w:val="24"/>
          <w:lang w:eastAsia="en-US"/>
        </w:rPr>
        <w:t>]</w:t>
      </w:r>
      <w:r w:rsidRPr="00CA4289">
        <w:rPr>
          <w:rFonts w:ascii="Times New Roman" w:hAnsi="Times New Roman" w:cs="FreeSans"/>
          <w:szCs w:val="24"/>
          <w:lang w:val="uk-UA" w:eastAsia="en-US"/>
        </w:rPr>
        <w:t xml:space="preserve">. </w:t>
      </w:r>
      <w:r w:rsidRPr="00B96ABB">
        <w:rPr>
          <w:rFonts w:ascii="Times New Roman" w:hAnsi="Times New Roman" w:cs="FreeSans"/>
          <w:szCs w:val="24"/>
          <w:lang w:val="uk-UA" w:eastAsia="en-US"/>
        </w:rPr>
        <w:t>Автор відмічає не менше 14 територіальних самців на</w:t>
      </w:r>
      <w:r>
        <w:rPr>
          <w:rFonts w:ascii="Times New Roman" w:hAnsi="Times New Roman" w:cs="FreeSans"/>
          <w:szCs w:val="24"/>
          <w:lang w:val="uk-UA" w:eastAsia="en-US"/>
        </w:rPr>
        <w:t xml:space="preserve"> ділянці заповідної зони «Ямський степ</w:t>
      </w:r>
      <w:r w:rsidRPr="00B96ABB">
        <w:rPr>
          <w:rFonts w:ascii="Times New Roman" w:hAnsi="Times New Roman" w:cs="FreeSans"/>
          <w:szCs w:val="24"/>
          <w:lang w:val="uk-UA" w:eastAsia="en-US"/>
        </w:rPr>
        <w:t>» та суміжних сільськогоспод</w:t>
      </w:r>
      <w:r>
        <w:rPr>
          <w:rFonts w:ascii="Times New Roman" w:hAnsi="Times New Roman" w:cs="FreeSans"/>
          <w:szCs w:val="24"/>
          <w:lang w:val="uk-UA" w:eastAsia="en-US"/>
        </w:rPr>
        <w:t>арських угіддях. Там просянка о</w:t>
      </w:r>
      <w:r w:rsidRPr="00B96ABB">
        <w:rPr>
          <w:rFonts w:ascii="Times New Roman" w:hAnsi="Times New Roman" w:cs="FreeSans"/>
          <w:szCs w:val="24"/>
          <w:lang w:val="uk-UA" w:eastAsia="en-US"/>
        </w:rPr>
        <w:t>брала плакорні ділянки лу</w:t>
      </w:r>
      <w:r>
        <w:rPr>
          <w:rFonts w:ascii="Times New Roman" w:hAnsi="Times New Roman" w:cs="FreeSans"/>
          <w:szCs w:val="24"/>
          <w:lang w:val="uk-UA" w:eastAsia="en-US"/>
        </w:rPr>
        <w:t>чн</w:t>
      </w:r>
      <w:r w:rsidRPr="00B96ABB">
        <w:rPr>
          <w:rFonts w:ascii="Times New Roman" w:hAnsi="Times New Roman" w:cs="FreeSans"/>
          <w:szCs w:val="24"/>
          <w:lang w:val="uk-UA" w:eastAsia="en-US"/>
        </w:rPr>
        <w:t xml:space="preserve">ого степу з </w:t>
      </w:r>
      <w:r>
        <w:rPr>
          <w:rFonts w:ascii="Times New Roman" w:hAnsi="Times New Roman" w:cs="FreeSans"/>
          <w:szCs w:val="24"/>
          <w:lang w:val="uk-UA" w:eastAsia="en-US"/>
        </w:rPr>
        <w:t>поодинокими</w:t>
      </w:r>
      <w:r w:rsidRPr="00B96ABB">
        <w:rPr>
          <w:rFonts w:ascii="Times New Roman" w:hAnsi="Times New Roman" w:cs="FreeSans"/>
          <w:szCs w:val="24"/>
          <w:lang w:val="uk-UA" w:eastAsia="en-US"/>
        </w:rPr>
        <w:t xml:space="preserve"> деревами та кущами і </w:t>
      </w:r>
      <w:r>
        <w:rPr>
          <w:rFonts w:ascii="Times New Roman" w:hAnsi="Times New Roman" w:cs="FreeSans"/>
          <w:szCs w:val="24"/>
          <w:lang w:val="uk-UA" w:eastAsia="en-US"/>
        </w:rPr>
        <w:t>узбіччя</w:t>
      </w:r>
      <w:r w:rsidRPr="00B96ABB">
        <w:rPr>
          <w:rFonts w:ascii="Times New Roman" w:hAnsi="Times New Roman" w:cs="FreeSans"/>
          <w:szCs w:val="24"/>
          <w:lang w:val="uk-UA" w:eastAsia="en-US"/>
        </w:rPr>
        <w:t xml:space="preserve"> залишених під </w:t>
      </w:r>
      <w:r>
        <w:rPr>
          <w:rFonts w:ascii="Times New Roman" w:hAnsi="Times New Roman" w:cs="FreeSans"/>
          <w:szCs w:val="24"/>
          <w:lang w:val="uk-UA" w:eastAsia="en-US"/>
        </w:rPr>
        <w:t>перелоги</w:t>
      </w:r>
      <w:r w:rsidRPr="00B96ABB">
        <w:rPr>
          <w:rFonts w:ascii="Times New Roman" w:hAnsi="Times New Roman" w:cs="FreeSans"/>
          <w:szCs w:val="24"/>
          <w:lang w:val="uk-UA" w:eastAsia="en-US"/>
        </w:rPr>
        <w:t xml:space="preserve"> сільськогосподарських полів.</w:t>
      </w:r>
    </w:p>
    <w:p w:rsidR="002C2EE7" w:rsidRDefault="002C2EE7" w:rsidP="00037470">
      <w:pPr>
        <w:ind w:firstLine="709"/>
        <w:rPr>
          <w:rFonts w:ascii="Times New Roman" w:hAnsi="Times New Roman" w:cs="FreeSans"/>
          <w:szCs w:val="24"/>
          <w:lang w:val="uk-UA" w:eastAsia="en-US"/>
        </w:rPr>
      </w:pPr>
      <w:r w:rsidRPr="00B96ABB">
        <w:rPr>
          <w:rFonts w:ascii="Times New Roman" w:hAnsi="Times New Roman" w:cs="FreeSans"/>
          <w:szCs w:val="24"/>
          <w:lang w:val="uk-UA" w:eastAsia="en-US"/>
        </w:rPr>
        <w:t xml:space="preserve">У європейській частині Росії через південні регіони Центрального Чорнозем'я проходить північна межа області гніздування просянки, хоча </w:t>
      </w:r>
      <w:r>
        <w:rPr>
          <w:rFonts w:ascii="Times New Roman" w:hAnsi="Times New Roman" w:cs="FreeSans"/>
          <w:szCs w:val="24"/>
          <w:lang w:val="uk-UA" w:eastAsia="en-US"/>
        </w:rPr>
        <w:t>іноді вона заходить і на північ</w:t>
      </w:r>
      <w:r w:rsidRPr="00B96ABB">
        <w:rPr>
          <w:rFonts w:ascii="Times New Roman" w:hAnsi="Times New Roman" w:cs="FreeSans"/>
          <w:szCs w:val="24"/>
          <w:lang w:val="uk-UA" w:eastAsia="en-US"/>
        </w:rPr>
        <w:t>. Тут, як і в інших регіонах в минулому гніздов</w:t>
      </w:r>
      <w:r>
        <w:rPr>
          <w:rFonts w:ascii="Times New Roman" w:hAnsi="Times New Roman" w:cs="FreeSans"/>
          <w:szCs w:val="24"/>
          <w:lang w:val="uk-UA" w:eastAsia="en-US"/>
        </w:rPr>
        <w:t xml:space="preserve">а </w:t>
      </w:r>
      <w:r w:rsidRPr="00B96ABB">
        <w:rPr>
          <w:rFonts w:ascii="Times New Roman" w:hAnsi="Times New Roman" w:cs="FreeSans"/>
          <w:szCs w:val="24"/>
          <w:lang w:val="uk-UA" w:eastAsia="en-US"/>
        </w:rPr>
        <w:t xml:space="preserve">чисельність просянки піддавалася змінам. </w:t>
      </w:r>
      <w:r>
        <w:rPr>
          <w:rFonts w:ascii="Times New Roman" w:hAnsi="Times New Roman" w:cs="FreeSans"/>
          <w:szCs w:val="24"/>
          <w:lang w:val="uk-UA" w:eastAsia="en-US"/>
        </w:rPr>
        <w:t>У якості</w:t>
      </w:r>
      <w:r w:rsidRPr="00B96ABB">
        <w:rPr>
          <w:rFonts w:ascii="Times New Roman" w:hAnsi="Times New Roman" w:cs="FreeSans"/>
          <w:szCs w:val="24"/>
          <w:lang w:val="uk-UA" w:eastAsia="en-US"/>
        </w:rPr>
        <w:t xml:space="preserve"> негативних факторів вплив</w:t>
      </w:r>
      <w:r>
        <w:rPr>
          <w:rFonts w:ascii="Times New Roman" w:hAnsi="Times New Roman" w:cs="FreeSans"/>
          <w:szCs w:val="24"/>
          <w:lang w:val="uk-UA" w:eastAsia="en-US"/>
        </w:rPr>
        <w:t>у</w:t>
      </w:r>
      <w:r w:rsidRPr="00B96ABB">
        <w:rPr>
          <w:rFonts w:ascii="Times New Roman" w:hAnsi="Times New Roman" w:cs="FreeSans"/>
          <w:szCs w:val="24"/>
          <w:lang w:val="uk-UA" w:eastAsia="en-US"/>
        </w:rPr>
        <w:t xml:space="preserve"> на чисельність відзначалися інтенсифікація сільського господарства, що приводить до трансформації середовища існування виду, а також збільшення масштабів хімізації. До зміни чисельності просянк</w:t>
      </w:r>
      <w:r>
        <w:rPr>
          <w:rFonts w:ascii="Times New Roman" w:hAnsi="Times New Roman" w:cs="FreeSans"/>
          <w:szCs w:val="24"/>
          <w:lang w:val="uk-UA" w:eastAsia="en-US"/>
        </w:rPr>
        <w:t>и</w:t>
      </w:r>
      <w:r w:rsidRPr="00B96ABB">
        <w:rPr>
          <w:rFonts w:ascii="Times New Roman" w:hAnsi="Times New Roman" w:cs="FreeSans"/>
          <w:szCs w:val="24"/>
          <w:lang w:val="uk-UA" w:eastAsia="en-US"/>
        </w:rPr>
        <w:t>, в тому числі і на периферії ареалу, відносять циклічні зміни клімату</w:t>
      </w:r>
      <w:r w:rsidRPr="00CA4289">
        <w:rPr>
          <w:rFonts w:ascii="Times New Roman" w:hAnsi="Times New Roman" w:cs="FreeSans"/>
          <w:szCs w:val="24"/>
          <w:lang w:val="uk-UA" w:eastAsia="en-US"/>
        </w:rPr>
        <w:t xml:space="preserve"> </w:t>
      </w:r>
      <w:r w:rsidRPr="00B76E49">
        <w:rPr>
          <w:rFonts w:ascii="Times New Roman" w:hAnsi="Times New Roman" w:cs="FreeSans"/>
          <w:szCs w:val="24"/>
          <w:lang w:eastAsia="en-US"/>
        </w:rPr>
        <w:t>[</w:t>
      </w:r>
      <w:r w:rsidRPr="00A532A6">
        <w:rPr>
          <w:rFonts w:ascii="Times New Roman" w:hAnsi="Times New Roman" w:cs="FreeSans"/>
          <w:szCs w:val="24"/>
          <w:lang w:eastAsia="en-US"/>
        </w:rPr>
        <w:t>57</w:t>
      </w:r>
      <w:r w:rsidRPr="00B76E49">
        <w:rPr>
          <w:rFonts w:ascii="Times New Roman" w:hAnsi="Times New Roman" w:cs="FreeSans"/>
          <w:szCs w:val="24"/>
          <w:lang w:eastAsia="en-US"/>
        </w:rPr>
        <w:t>]</w:t>
      </w:r>
      <w:r w:rsidRPr="00CA4289">
        <w:rPr>
          <w:rFonts w:ascii="Times New Roman" w:hAnsi="Times New Roman" w:cs="FreeSans"/>
          <w:szCs w:val="24"/>
          <w:lang w:val="uk-UA" w:eastAsia="en-US"/>
        </w:rPr>
        <w:t>.</w:t>
      </w:r>
    </w:p>
    <w:p w:rsidR="002C2EE7" w:rsidRDefault="002C2EE7" w:rsidP="00037470">
      <w:pPr>
        <w:ind w:firstLine="709"/>
        <w:rPr>
          <w:rFonts w:ascii="Times New Roman" w:hAnsi="Times New Roman" w:cs="FreeSans"/>
          <w:szCs w:val="24"/>
          <w:lang w:val="uk-UA" w:eastAsia="en-US"/>
        </w:rPr>
      </w:pPr>
      <w:r w:rsidRPr="00C31BB2">
        <w:rPr>
          <w:rFonts w:ascii="Times New Roman" w:hAnsi="Times New Roman" w:cs="FreeSans"/>
          <w:szCs w:val="24"/>
          <w:lang w:val="uk-UA" w:eastAsia="en-US"/>
        </w:rPr>
        <w:t>У Чорнозем'ї просянка віддає перевагу відкритим, сух</w:t>
      </w:r>
      <w:r>
        <w:rPr>
          <w:rFonts w:ascii="Times New Roman" w:hAnsi="Times New Roman" w:cs="FreeSans"/>
          <w:szCs w:val="24"/>
          <w:lang w:val="uk-UA" w:eastAsia="en-US"/>
        </w:rPr>
        <w:t>им</w:t>
      </w:r>
      <w:r w:rsidRPr="00C31BB2">
        <w:rPr>
          <w:rFonts w:ascii="Times New Roman" w:hAnsi="Times New Roman" w:cs="FreeSans"/>
          <w:szCs w:val="24"/>
          <w:lang w:val="uk-UA" w:eastAsia="en-US"/>
        </w:rPr>
        <w:t xml:space="preserve"> ділянк</w:t>
      </w:r>
      <w:r>
        <w:rPr>
          <w:rFonts w:ascii="Times New Roman" w:hAnsi="Times New Roman" w:cs="FreeSans"/>
          <w:szCs w:val="24"/>
          <w:lang w:val="uk-UA" w:eastAsia="en-US"/>
        </w:rPr>
        <w:t>ам</w:t>
      </w:r>
      <w:r w:rsidRPr="00C31BB2">
        <w:rPr>
          <w:rFonts w:ascii="Times New Roman" w:hAnsi="Times New Roman" w:cs="FreeSans"/>
          <w:szCs w:val="24"/>
          <w:lang w:val="uk-UA" w:eastAsia="en-US"/>
        </w:rPr>
        <w:t xml:space="preserve">, при наявності мезофільних трав'янистих </w:t>
      </w:r>
      <w:r>
        <w:rPr>
          <w:rFonts w:ascii="Times New Roman" w:hAnsi="Times New Roman" w:cs="FreeSans"/>
          <w:szCs w:val="24"/>
          <w:lang w:val="uk-UA" w:eastAsia="en-US"/>
        </w:rPr>
        <w:t>угруповань</w:t>
      </w:r>
      <w:r w:rsidRPr="00C31BB2">
        <w:rPr>
          <w:rFonts w:ascii="Times New Roman" w:hAnsi="Times New Roman" w:cs="FreeSans"/>
          <w:szCs w:val="24"/>
          <w:lang w:val="uk-UA" w:eastAsia="en-US"/>
        </w:rPr>
        <w:t xml:space="preserve"> і іноді ксерофітних, з обов'язковою наявністю високостеблов</w:t>
      </w:r>
      <w:r>
        <w:rPr>
          <w:rFonts w:ascii="Times New Roman" w:hAnsi="Times New Roman" w:cs="FreeSans"/>
          <w:szCs w:val="24"/>
          <w:lang w:val="uk-UA" w:eastAsia="en-US"/>
        </w:rPr>
        <w:t>ої</w:t>
      </w:r>
      <w:r w:rsidRPr="00C31BB2">
        <w:rPr>
          <w:rFonts w:ascii="Times New Roman" w:hAnsi="Times New Roman" w:cs="FreeSans"/>
          <w:szCs w:val="24"/>
          <w:lang w:val="uk-UA" w:eastAsia="en-US"/>
        </w:rPr>
        <w:t xml:space="preserve"> трав'янистої рослинності, рідкісних чагарників або поодиноких дерев </w:t>
      </w:r>
      <w:r w:rsidRPr="00DA436D">
        <w:rPr>
          <w:rFonts w:ascii="Times New Roman" w:hAnsi="Times New Roman" w:cs="FreeSans"/>
          <w:szCs w:val="24"/>
          <w:lang w:val="uk-UA" w:eastAsia="en-US"/>
        </w:rPr>
        <w:t>[</w:t>
      </w:r>
      <w:r w:rsidRPr="00C437EE">
        <w:rPr>
          <w:rFonts w:ascii="Times New Roman" w:hAnsi="Times New Roman" w:cs="FreeSans"/>
          <w:szCs w:val="24"/>
          <w:lang w:val="uk-UA" w:eastAsia="en-US"/>
        </w:rPr>
        <w:t>56</w:t>
      </w:r>
      <w:r w:rsidRPr="00DA436D">
        <w:rPr>
          <w:rFonts w:ascii="Times New Roman" w:hAnsi="Times New Roman" w:cs="FreeSans"/>
          <w:szCs w:val="24"/>
          <w:lang w:val="uk-UA" w:eastAsia="en-US"/>
        </w:rPr>
        <w:t>]</w:t>
      </w:r>
      <w:r w:rsidRPr="00CA4289">
        <w:rPr>
          <w:rFonts w:ascii="Times New Roman" w:hAnsi="Times New Roman" w:cs="FreeSans"/>
          <w:szCs w:val="24"/>
          <w:lang w:val="uk-UA" w:eastAsia="en-US"/>
        </w:rPr>
        <w:t xml:space="preserve">. </w:t>
      </w:r>
      <w:r w:rsidRPr="00C31BB2">
        <w:rPr>
          <w:rFonts w:ascii="Times New Roman" w:hAnsi="Times New Roman" w:cs="FreeSans"/>
          <w:szCs w:val="24"/>
          <w:lang w:val="uk-UA" w:eastAsia="en-US"/>
        </w:rPr>
        <w:t xml:space="preserve">Велика частина зустрічей була зареєстрована на </w:t>
      </w:r>
      <w:r>
        <w:rPr>
          <w:rFonts w:ascii="Times New Roman" w:hAnsi="Times New Roman" w:cs="FreeSans"/>
          <w:szCs w:val="24"/>
          <w:lang w:val="uk-UA" w:eastAsia="en-US"/>
        </w:rPr>
        <w:t>межах</w:t>
      </w:r>
      <w:r w:rsidRPr="00C31BB2">
        <w:rPr>
          <w:rFonts w:ascii="Times New Roman" w:hAnsi="Times New Roman" w:cs="FreeSans"/>
          <w:szCs w:val="24"/>
          <w:lang w:val="uk-UA" w:eastAsia="en-US"/>
        </w:rPr>
        <w:t xml:space="preserve"> суходільн</w:t>
      </w:r>
      <w:r>
        <w:rPr>
          <w:rFonts w:ascii="Times New Roman" w:hAnsi="Times New Roman" w:cs="FreeSans"/>
          <w:szCs w:val="24"/>
          <w:lang w:val="uk-UA" w:eastAsia="en-US"/>
        </w:rPr>
        <w:t>их</w:t>
      </w:r>
      <w:r w:rsidRPr="00C31BB2">
        <w:rPr>
          <w:rFonts w:ascii="Times New Roman" w:hAnsi="Times New Roman" w:cs="FreeSans"/>
          <w:szCs w:val="24"/>
          <w:lang w:val="uk-UA" w:eastAsia="en-US"/>
        </w:rPr>
        <w:t xml:space="preserve"> лу</w:t>
      </w:r>
      <w:r>
        <w:rPr>
          <w:rFonts w:ascii="Times New Roman" w:hAnsi="Times New Roman" w:cs="FreeSans"/>
          <w:szCs w:val="24"/>
          <w:lang w:val="uk-UA" w:eastAsia="en-US"/>
        </w:rPr>
        <w:t>ків</w:t>
      </w:r>
      <w:r w:rsidRPr="00C31BB2">
        <w:rPr>
          <w:rFonts w:ascii="Times New Roman" w:hAnsi="Times New Roman" w:cs="FreeSans"/>
          <w:szCs w:val="24"/>
          <w:lang w:val="uk-UA" w:eastAsia="en-US"/>
        </w:rPr>
        <w:t xml:space="preserve"> і </w:t>
      </w:r>
      <w:r>
        <w:rPr>
          <w:rFonts w:ascii="Times New Roman" w:hAnsi="Times New Roman" w:cs="FreeSans"/>
          <w:szCs w:val="24"/>
          <w:lang w:val="uk-UA" w:eastAsia="en-US"/>
        </w:rPr>
        <w:t xml:space="preserve">на </w:t>
      </w:r>
      <w:r w:rsidRPr="00C31BB2">
        <w:rPr>
          <w:rFonts w:ascii="Times New Roman" w:hAnsi="Times New Roman" w:cs="FreeSans"/>
          <w:szCs w:val="24"/>
          <w:lang w:val="uk-UA" w:eastAsia="en-US"/>
        </w:rPr>
        <w:t>корінних схил</w:t>
      </w:r>
      <w:r>
        <w:rPr>
          <w:rFonts w:ascii="Times New Roman" w:hAnsi="Times New Roman" w:cs="FreeSans"/>
          <w:szCs w:val="24"/>
          <w:lang w:val="uk-UA" w:eastAsia="en-US"/>
        </w:rPr>
        <w:t>ах</w:t>
      </w:r>
      <w:r w:rsidRPr="00C31BB2">
        <w:rPr>
          <w:rFonts w:ascii="Times New Roman" w:hAnsi="Times New Roman" w:cs="FreeSans"/>
          <w:szCs w:val="24"/>
          <w:lang w:val="uk-UA" w:eastAsia="en-US"/>
        </w:rPr>
        <w:t xml:space="preserve"> (42% зустрічей), 19% і 17% на високих плоских суходільних лу</w:t>
      </w:r>
      <w:r>
        <w:rPr>
          <w:rFonts w:ascii="Times New Roman" w:hAnsi="Times New Roman" w:cs="FreeSans"/>
          <w:szCs w:val="24"/>
          <w:lang w:val="uk-UA" w:eastAsia="en-US"/>
        </w:rPr>
        <w:t>ках і по схилах степових балок</w:t>
      </w:r>
      <w:r w:rsidRPr="00C31BB2">
        <w:rPr>
          <w:rFonts w:ascii="Times New Roman" w:hAnsi="Times New Roman" w:cs="FreeSans"/>
          <w:szCs w:val="24"/>
          <w:lang w:val="uk-UA" w:eastAsia="en-US"/>
        </w:rPr>
        <w:t xml:space="preserve"> відповідно; на околицях населених пунктів 1</w:t>
      </w:r>
      <w:r>
        <w:rPr>
          <w:rFonts w:ascii="Times New Roman" w:hAnsi="Times New Roman" w:cs="FreeSans"/>
          <w:szCs w:val="24"/>
          <w:lang w:val="uk-UA" w:eastAsia="en-US"/>
        </w:rPr>
        <w:t xml:space="preserve">1%, і 5% на ділянках біля </w:t>
      </w:r>
      <w:r w:rsidRPr="00C31BB2">
        <w:rPr>
          <w:rFonts w:ascii="Times New Roman" w:hAnsi="Times New Roman" w:cs="FreeSans"/>
          <w:szCs w:val="24"/>
          <w:lang w:val="uk-UA" w:eastAsia="en-US"/>
        </w:rPr>
        <w:t xml:space="preserve">соснових </w:t>
      </w:r>
      <w:r>
        <w:rPr>
          <w:rFonts w:ascii="Times New Roman" w:hAnsi="Times New Roman" w:cs="FreeSans"/>
          <w:szCs w:val="24"/>
          <w:lang w:val="uk-UA" w:eastAsia="en-US"/>
        </w:rPr>
        <w:t>культур</w:t>
      </w:r>
      <w:r w:rsidRPr="00C31BB2">
        <w:rPr>
          <w:rFonts w:ascii="Times New Roman" w:hAnsi="Times New Roman" w:cs="FreeSans"/>
          <w:szCs w:val="24"/>
          <w:lang w:val="uk-UA" w:eastAsia="en-US"/>
        </w:rPr>
        <w:t xml:space="preserve">. Трохи інші біотопи займає просянка в Білгородській області. Там 55% зустрічей зареєстровано на </w:t>
      </w:r>
      <w:r w:rsidRPr="00422DDF">
        <w:rPr>
          <w:rFonts w:ascii="Times New Roman" w:hAnsi="Times New Roman" w:cs="FreeSans"/>
          <w:szCs w:val="24"/>
          <w:lang w:val="uk-UA" w:eastAsia="en-US"/>
        </w:rPr>
        <w:t>цілинній</w:t>
      </w:r>
      <w:r w:rsidRPr="00C31BB2">
        <w:rPr>
          <w:rFonts w:ascii="Times New Roman" w:hAnsi="Times New Roman" w:cs="FreeSans"/>
          <w:szCs w:val="24"/>
          <w:lang w:val="uk-UA" w:eastAsia="en-US"/>
        </w:rPr>
        <w:t xml:space="preserve"> ділянці ковильно-різнотравно-лу</w:t>
      </w:r>
      <w:r>
        <w:rPr>
          <w:rFonts w:ascii="Times New Roman" w:hAnsi="Times New Roman" w:cs="FreeSans"/>
          <w:szCs w:val="24"/>
          <w:lang w:val="uk-UA" w:eastAsia="en-US"/>
        </w:rPr>
        <w:t>чного</w:t>
      </w:r>
      <w:r w:rsidRPr="00C31BB2">
        <w:rPr>
          <w:rFonts w:ascii="Times New Roman" w:hAnsi="Times New Roman" w:cs="FreeSans"/>
          <w:szCs w:val="24"/>
          <w:lang w:val="uk-UA" w:eastAsia="en-US"/>
        </w:rPr>
        <w:t xml:space="preserve"> степу з наявністю невисоких поодиноких дерев. 24% зустрічей </w:t>
      </w:r>
      <w:r>
        <w:rPr>
          <w:rFonts w:ascii="Times New Roman" w:hAnsi="Times New Roman" w:cs="FreeSans"/>
          <w:szCs w:val="24"/>
          <w:lang w:val="uk-UA" w:eastAsia="en-US"/>
        </w:rPr>
        <w:t>припадає на</w:t>
      </w:r>
      <w:r w:rsidRPr="00C31BB2">
        <w:rPr>
          <w:rFonts w:ascii="Times New Roman" w:hAnsi="Times New Roman" w:cs="FreeSans"/>
          <w:szCs w:val="24"/>
          <w:lang w:val="uk-UA" w:eastAsia="en-US"/>
        </w:rPr>
        <w:t xml:space="preserve"> ділянки засолен</w:t>
      </w:r>
      <w:r>
        <w:rPr>
          <w:rFonts w:ascii="Times New Roman" w:hAnsi="Times New Roman" w:cs="FreeSans"/>
          <w:szCs w:val="24"/>
          <w:lang w:val="uk-UA" w:eastAsia="en-US"/>
        </w:rPr>
        <w:t>их</w:t>
      </w:r>
      <w:r w:rsidRPr="00C31BB2">
        <w:rPr>
          <w:rFonts w:ascii="Times New Roman" w:hAnsi="Times New Roman" w:cs="FreeSans"/>
          <w:szCs w:val="24"/>
          <w:lang w:val="uk-UA" w:eastAsia="en-US"/>
        </w:rPr>
        <w:t xml:space="preserve"> лу</w:t>
      </w:r>
      <w:r>
        <w:rPr>
          <w:rFonts w:ascii="Times New Roman" w:hAnsi="Times New Roman" w:cs="FreeSans"/>
          <w:szCs w:val="24"/>
          <w:lang w:val="uk-UA" w:eastAsia="en-US"/>
        </w:rPr>
        <w:t>ків</w:t>
      </w:r>
      <w:r w:rsidRPr="00C31BB2">
        <w:rPr>
          <w:rFonts w:ascii="Times New Roman" w:hAnsi="Times New Roman" w:cs="FreeSans"/>
          <w:szCs w:val="24"/>
          <w:lang w:val="uk-UA" w:eastAsia="en-US"/>
        </w:rPr>
        <w:t>, з наявністю низин з грубостебл</w:t>
      </w:r>
      <w:r>
        <w:rPr>
          <w:rFonts w:ascii="Times New Roman" w:hAnsi="Times New Roman" w:cs="FreeSans"/>
          <w:szCs w:val="24"/>
          <w:lang w:val="uk-UA" w:eastAsia="en-US"/>
        </w:rPr>
        <w:t>овою</w:t>
      </w:r>
      <w:r w:rsidRPr="00C31BB2">
        <w:rPr>
          <w:rFonts w:ascii="Times New Roman" w:hAnsi="Times New Roman" w:cs="FreeSans"/>
          <w:szCs w:val="24"/>
          <w:lang w:val="uk-UA" w:eastAsia="en-US"/>
        </w:rPr>
        <w:t xml:space="preserve"> трав'янистою рослинністю, рідкісними вкрапленнями деревної рослинності і 11% на </w:t>
      </w:r>
      <w:r>
        <w:rPr>
          <w:rFonts w:ascii="Times New Roman" w:hAnsi="Times New Roman" w:cs="FreeSans"/>
          <w:szCs w:val="24"/>
          <w:lang w:val="uk-UA" w:eastAsia="en-US"/>
        </w:rPr>
        <w:t>межі</w:t>
      </w:r>
      <w:r w:rsidRPr="00C31BB2">
        <w:rPr>
          <w:rFonts w:ascii="Times New Roman" w:hAnsi="Times New Roman" w:cs="FreeSans"/>
          <w:szCs w:val="24"/>
          <w:lang w:val="uk-UA" w:eastAsia="en-US"/>
        </w:rPr>
        <w:t xml:space="preserve"> з підніжжям корінного схилу. Автор припускає нову хвилю масового поширення просянки на північний схід, і один з чинників пояснює це явище, це циклічні зміни кліматичних умов, а саме </w:t>
      </w:r>
      <w:r w:rsidRPr="001136CE">
        <w:rPr>
          <w:rFonts w:ascii="Times New Roman" w:hAnsi="Times New Roman" w:cs="FreeSans"/>
          <w:szCs w:val="24"/>
          <w:lang w:val="uk-UA" w:eastAsia="en-US"/>
        </w:rPr>
        <w:t>рівень зволоження</w:t>
      </w:r>
      <w:r w:rsidRPr="003531F8">
        <w:rPr>
          <w:rFonts w:ascii="Times New Roman" w:hAnsi="Times New Roman" w:cs="FreeSans"/>
          <w:szCs w:val="24"/>
          <w:lang w:val="uk-UA" w:eastAsia="en-US"/>
        </w:rPr>
        <w:t xml:space="preserve"> [56]</w:t>
      </w:r>
      <w:r>
        <w:rPr>
          <w:rFonts w:ascii="Times New Roman" w:hAnsi="Times New Roman" w:cs="FreeSans"/>
          <w:szCs w:val="24"/>
          <w:lang w:val="uk-UA" w:eastAsia="en-US"/>
        </w:rPr>
        <w:t>.</w:t>
      </w:r>
    </w:p>
    <w:p w:rsidR="002C2EE7" w:rsidRPr="0015205D" w:rsidRDefault="002C2EE7" w:rsidP="00037470">
      <w:pPr>
        <w:ind w:firstLine="709"/>
        <w:rPr>
          <w:rFonts w:ascii="Times New Roman" w:hAnsi="Times New Roman" w:cs="FreeSans"/>
          <w:b/>
          <w:szCs w:val="24"/>
          <w:lang w:val="uk-UA" w:eastAsia="en-US"/>
        </w:rPr>
      </w:pPr>
      <w:r w:rsidRPr="00A837E0">
        <w:rPr>
          <w:rFonts w:ascii="Times New Roman" w:hAnsi="Times New Roman" w:cs="FreeSans"/>
          <w:szCs w:val="24"/>
          <w:lang w:val="uk-UA" w:eastAsia="en-US"/>
        </w:rPr>
        <w:t>У період з 2011 по 2014 зазначал</w:t>
      </w:r>
      <w:r>
        <w:rPr>
          <w:rFonts w:ascii="Times New Roman" w:hAnsi="Times New Roman" w:cs="FreeSans"/>
          <w:szCs w:val="24"/>
          <w:lang w:val="uk-UA" w:eastAsia="en-US"/>
        </w:rPr>
        <w:t>а</w:t>
      </w:r>
      <w:r w:rsidRPr="00A837E0">
        <w:rPr>
          <w:rFonts w:ascii="Times New Roman" w:hAnsi="Times New Roman" w:cs="FreeSans"/>
          <w:szCs w:val="24"/>
          <w:lang w:val="uk-UA" w:eastAsia="en-US"/>
        </w:rPr>
        <w:t>ся найбільш</w:t>
      </w:r>
      <w:r>
        <w:rPr>
          <w:rFonts w:ascii="Times New Roman" w:hAnsi="Times New Roman" w:cs="FreeSans"/>
          <w:szCs w:val="24"/>
          <w:lang w:val="uk-UA" w:eastAsia="en-US"/>
        </w:rPr>
        <w:t>а</w:t>
      </w:r>
      <w:r w:rsidRPr="00A837E0">
        <w:rPr>
          <w:rFonts w:ascii="Times New Roman" w:hAnsi="Times New Roman" w:cs="FreeSans"/>
          <w:szCs w:val="24"/>
          <w:lang w:val="uk-UA" w:eastAsia="en-US"/>
        </w:rPr>
        <w:t xml:space="preserve"> кількість територіальних особин у Воронезькій області на півдні, сході, південному сході і центрі регіону </w:t>
      </w:r>
      <w:r w:rsidRPr="003531F8">
        <w:rPr>
          <w:rFonts w:ascii="Times New Roman" w:hAnsi="Times New Roman" w:cs="FreeSans"/>
          <w:szCs w:val="24"/>
          <w:lang w:eastAsia="en-US"/>
        </w:rPr>
        <w:t>[14</w:t>
      </w:r>
      <w:r w:rsidRPr="005F0CC9">
        <w:rPr>
          <w:rFonts w:ascii="Times New Roman" w:hAnsi="Times New Roman" w:cs="FreeSans"/>
          <w:szCs w:val="24"/>
          <w:lang w:eastAsia="en-US"/>
        </w:rPr>
        <w:t xml:space="preserve">; </w:t>
      </w:r>
      <w:r w:rsidRPr="003531F8">
        <w:rPr>
          <w:rFonts w:ascii="Times New Roman" w:hAnsi="Times New Roman" w:cs="FreeSans"/>
          <w:szCs w:val="24"/>
          <w:lang w:eastAsia="en-US"/>
        </w:rPr>
        <w:t>53</w:t>
      </w:r>
      <w:r>
        <w:rPr>
          <w:rFonts w:ascii="Times New Roman" w:hAnsi="Times New Roman" w:cs="FreeSans"/>
          <w:szCs w:val="24"/>
          <w:lang w:val="uk-UA" w:eastAsia="en-US"/>
        </w:rPr>
        <w:t xml:space="preserve">; </w:t>
      </w:r>
      <w:r w:rsidRPr="003531F8">
        <w:rPr>
          <w:rFonts w:ascii="Times New Roman" w:hAnsi="Times New Roman" w:cs="FreeSans"/>
          <w:szCs w:val="24"/>
          <w:lang w:eastAsia="en-US"/>
        </w:rPr>
        <w:t>57]</w:t>
      </w:r>
      <w:r w:rsidRPr="00CA4289">
        <w:rPr>
          <w:rFonts w:ascii="Times New Roman" w:hAnsi="Times New Roman" w:cs="FreeSans"/>
          <w:szCs w:val="24"/>
          <w:lang w:val="uk-UA" w:eastAsia="en-US"/>
        </w:rPr>
        <w:t xml:space="preserve">. </w:t>
      </w:r>
      <w:r w:rsidRPr="00A837E0">
        <w:rPr>
          <w:rFonts w:ascii="Times New Roman" w:hAnsi="Times New Roman" w:cs="FreeSans"/>
          <w:szCs w:val="24"/>
          <w:lang w:val="uk-UA" w:eastAsia="en-US"/>
        </w:rPr>
        <w:t xml:space="preserve">Вони утворювали локальні скупчення до 4-6 пар на 10-100 га. В цей же час просянка реєструвалася в Білгородській області в </w:t>
      </w:r>
      <w:r>
        <w:rPr>
          <w:rFonts w:ascii="Times New Roman" w:hAnsi="Times New Roman" w:cs="FreeSans"/>
          <w:szCs w:val="24"/>
          <w:lang w:val="uk-UA" w:eastAsia="en-US"/>
        </w:rPr>
        <w:t>Г</w:t>
      </w:r>
      <w:r w:rsidRPr="00A837E0">
        <w:rPr>
          <w:rFonts w:ascii="Times New Roman" w:hAnsi="Times New Roman" w:cs="FreeSans"/>
          <w:szCs w:val="24"/>
          <w:lang w:val="uk-UA" w:eastAsia="en-US"/>
        </w:rPr>
        <w:t>убинськ</w:t>
      </w:r>
      <w:r>
        <w:rPr>
          <w:rFonts w:ascii="Times New Roman" w:hAnsi="Times New Roman" w:cs="FreeSans"/>
          <w:szCs w:val="24"/>
          <w:lang w:val="uk-UA" w:eastAsia="en-US"/>
        </w:rPr>
        <w:t>ому</w:t>
      </w:r>
      <w:r w:rsidRPr="00A837E0">
        <w:rPr>
          <w:rFonts w:ascii="Times New Roman" w:hAnsi="Times New Roman" w:cs="FreeSans"/>
          <w:szCs w:val="24"/>
          <w:lang w:val="uk-UA" w:eastAsia="en-US"/>
        </w:rPr>
        <w:t xml:space="preserve"> і Бор</w:t>
      </w:r>
      <w:r>
        <w:rPr>
          <w:rFonts w:ascii="Times New Roman" w:hAnsi="Times New Roman" w:cs="FreeSans"/>
          <w:szCs w:val="24"/>
          <w:lang w:val="uk-UA" w:eastAsia="en-US"/>
        </w:rPr>
        <w:t>и</w:t>
      </w:r>
      <w:r w:rsidRPr="00A837E0">
        <w:rPr>
          <w:rFonts w:ascii="Times New Roman" w:hAnsi="Times New Roman" w:cs="FreeSans"/>
          <w:szCs w:val="24"/>
          <w:lang w:val="uk-UA" w:eastAsia="en-US"/>
        </w:rPr>
        <w:t>совс</w:t>
      </w:r>
      <w:r>
        <w:rPr>
          <w:rFonts w:ascii="Times New Roman" w:hAnsi="Times New Roman" w:cs="FreeSans"/>
          <w:szCs w:val="24"/>
          <w:lang w:val="uk-UA" w:eastAsia="en-US"/>
        </w:rPr>
        <w:t>ьк</w:t>
      </w:r>
      <w:r w:rsidRPr="00A837E0">
        <w:rPr>
          <w:rFonts w:ascii="Times New Roman" w:hAnsi="Times New Roman" w:cs="FreeSans"/>
          <w:szCs w:val="24"/>
          <w:lang w:val="uk-UA" w:eastAsia="en-US"/>
        </w:rPr>
        <w:t>о</w:t>
      </w:r>
      <w:r>
        <w:rPr>
          <w:rFonts w:ascii="Times New Roman" w:hAnsi="Times New Roman" w:cs="FreeSans"/>
          <w:szCs w:val="24"/>
          <w:lang w:val="uk-UA" w:eastAsia="en-US"/>
        </w:rPr>
        <w:t>му</w:t>
      </w:r>
      <w:r w:rsidRPr="00A837E0">
        <w:rPr>
          <w:rFonts w:ascii="Times New Roman" w:hAnsi="Times New Roman" w:cs="FreeSans"/>
          <w:szCs w:val="24"/>
          <w:lang w:val="uk-UA" w:eastAsia="en-US"/>
        </w:rPr>
        <w:t xml:space="preserve"> районах, де в попередні роки вона не від</w:t>
      </w:r>
      <w:r>
        <w:rPr>
          <w:rFonts w:ascii="Times New Roman" w:hAnsi="Times New Roman" w:cs="FreeSans"/>
          <w:szCs w:val="24"/>
          <w:lang w:val="uk-UA" w:eastAsia="en-US"/>
        </w:rPr>
        <w:t>мічалася</w:t>
      </w:r>
      <w:r w:rsidRPr="00A837E0">
        <w:rPr>
          <w:rFonts w:ascii="Times New Roman" w:hAnsi="Times New Roman" w:cs="FreeSans"/>
          <w:szCs w:val="24"/>
          <w:lang w:val="uk-UA" w:eastAsia="en-US"/>
        </w:rPr>
        <w:t>; просянка також почал</w:t>
      </w:r>
      <w:r>
        <w:rPr>
          <w:rFonts w:ascii="Times New Roman" w:hAnsi="Times New Roman" w:cs="FreeSans"/>
          <w:szCs w:val="24"/>
          <w:lang w:val="uk-UA" w:eastAsia="en-US"/>
        </w:rPr>
        <w:t>а</w:t>
      </w:r>
      <w:r w:rsidRPr="00A837E0">
        <w:rPr>
          <w:rFonts w:ascii="Times New Roman" w:hAnsi="Times New Roman" w:cs="FreeSans"/>
          <w:szCs w:val="24"/>
          <w:lang w:val="uk-UA" w:eastAsia="en-US"/>
        </w:rPr>
        <w:t xml:space="preserve"> </w:t>
      </w:r>
      <w:r>
        <w:rPr>
          <w:rFonts w:ascii="Times New Roman" w:hAnsi="Times New Roman" w:cs="FreeSans"/>
          <w:szCs w:val="24"/>
          <w:lang w:val="uk-UA" w:eastAsia="en-US"/>
        </w:rPr>
        <w:t>реєструватися</w:t>
      </w:r>
      <w:r w:rsidRPr="00A837E0">
        <w:rPr>
          <w:rFonts w:ascii="Times New Roman" w:hAnsi="Times New Roman" w:cs="FreeSans"/>
          <w:szCs w:val="24"/>
          <w:lang w:val="uk-UA" w:eastAsia="en-US"/>
        </w:rPr>
        <w:t xml:space="preserve"> в Курській області, крім цього були зареєстровані випадки розмноження в Рязанській області</w:t>
      </w:r>
      <w:r>
        <w:rPr>
          <w:rFonts w:ascii="Times New Roman" w:hAnsi="Times New Roman" w:cs="FreeSans"/>
          <w:szCs w:val="24"/>
          <w:lang w:val="uk-UA" w:eastAsia="en-US"/>
        </w:rPr>
        <w:t xml:space="preserve"> </w:t>
      </w:r>
      <w:r w:rsidRPr="005F0CC9">
        <w:rPr>
          <w:rFonts w:ascii="Times New Roman" w:hAnsi="Times New Roman" w:cs="FreeSans"/>
          <w:szCs w:val="24"/>
          <w:lang w:eastAsia="en-US"/>
        </w:rPr>
        <w:t>[</w:t>
      </w:r>
      <w:r w:rsidRPr="00670E2A">
        <w:rPr>
          <w:rFonts w:ascii="Times New Roman" w:hAnsi="Times New Roman" w:cs="FreeSans"/>
          <w:szCs w:val="24"/>
          <w:lang w:eastAsia="en-US"/>
        </w:rPr>
        <w:t>69</w:t>
      </w:r>
      <w:r w:rsidRPr="005F0CC9">
        <w:rPr>
          <w:rFonts w:ascii="Times New Roman" w:hAnsi="Times New Roman" w:cs="FreeSans"/>
          <w:szCs w:val="24"/>
          <w:lang w:eastAsia="en-US"/>
        </w:rPr>
        <w:t>]</w:t>
      </w:r>
      <w:r>
        <w:rPr>
          <w:rFonts w:ascii="Times New Roman" w:hAnsi="Times New Roman" w:cs="FreeSans"/>
          <w:szCs w:val="24"/>
          <w:lang w:val="uk-UA" w:eastAsia="en-US"/>
        </w:rPr>
        <w:t>.</w:t>
      </w:r>
    </w:p>
    <w:p w:rsidR="002C2EE7" w:rsidRPr="0015205D" w:rsidRDefault="002C2EE7" w:rsidP="00037470">
      <w:pPr>
        <w:ind w:firstLine="709"/>
        <w:rPr>
          <w:rFonts w:ascii="Times New Roman" w:hAnsi="Times New Roman" w:cs="FreeSans"/>
          <w:b/>
          <w:szCs w:val="24"/>
          <w:lang w:val="uk-UA" w:eastAsia="en-US"/>
        </w:rPr>
      </w:pPr>
      <w:r w:rsidRPr="00A837E0">
        <w:rPr>
          <w:rFonts w:ascii="Times New Roman" w:hAnsi="Times New Roman" w:cs="FreeSans"/>
          <w:szCs w:val="24"/>
          <w:lang w:val="uk-UA" w:eastAsia="en-US"/>
        </w:rPr>
        <w:t xml:space="preserve">У 1892 році </w:t>
      </w:r>
      <w:r>
        <w:rPr>
          <w:rFonts w:ascii="Times New Roman" w:hAnsi="Times New Roman" w:cs="FreeSans"/>
          <w:szCs w:val="24"/>
          <w:lang w:val="uk-UA" w:eastAsia="en-US"/>
        </w:rPr>
        <w:t>М. М. </w:t>
      </w:r>
      <w:r w:rsidRPr="008E327E">
        <w:rPr>
          <w:rFonts w:ascii="Times New Roman" w:hAnsi="Times New Roman" w:cs="FreeSans"/>
          <w:szCs w:val="24"/>
          <w:lang w:val="uk-UA" w:eastAsia="en-US"/>
        </w:rPr>
        <w:t>Сомов</w:t>
      </w:r>
      <w:r w:rsidRPr="00A837E0">
        <w:rPr>
          <w:rFonts w:ascii="Times New Roman" w:hAnsi="Times New Roman" w:cs="FreeSans"/>
          <w:szCs w:val="24"/>
          <w:lang w:val="uk-UA" w:eastAsia="en-US"/>
        </w:rPr>
        <w:t xml:space="preserve"> </w:t>
      </w:r>
      <w:r>
        <w:rPr>
          <w:rFonts w:ascii="Times New Roman" w:hAnsi="Times New Roman" w:cs="FreeSans"/>
          <w:szCs w:val="24"/>
          <w:lang w:val="uk-UA" w:eastAsia="en-US"/>
        </w:rPr>
        <w:t>відмічав</w:t>
      </w:r>
      <w:r w:rsidRPr="00A837E0">
        <w:rPr>
          <w:rFonts w:ascii="Times New Roman" w:hAnsi="Times New Roman" w:cs="FreeSans"/>
          <w:szCs w:val="24"/>
          <w:lang w:val="uk-UA" w:eastAsia="en-US"/>
        </w:rPr>
        <w:t xml:space="preserve"> просянк</w:t>
      </w:r>
      <w:r>
        <w:rPr>
          <w:rFonts w:ascii="Times New Roman" w:hAnsi="Times New Roman" w:cs="FreeSans"/>
          <w:szCs w:val="24"/>
          <w:lang w:val="uk-UA" w:eastAsia="en-US"/>
        </w:rPr>
        <w:t xml:space="preserve">у </w:t>
      </w:r>
      <w:r w:rsidRPr="00A837E0">
        <w:rPr>
          <w:rFonts w:ascii="Times New Roman" w:hAnsi="Times New Roman" w:cs="FreeSans"/>
          <w:szCs w:val="24"/>
          <w:lang w:val="uk-UA" w:eastAsia="en-US"/>
        </w:rPr>
        <w:t xml:space="preserve">у великій кількості в Зміївському, Ізюмському, Валківському та Богодухівському повітах, на вододілі Сіверського Дінця і Ворскли. Навіть в ті роки, коли трансформованість біотопів була виражена не настільки сильно як зараз, спостерігалася спорадичність </w:t>
      </w:r>
      <w:r>
        <w:rPr>
          <w:rFonts w:ascii="Times New Roman" w:hAnsi="Times New Roman" w:cs="FreeSans"/>
          <w:szCs w:val="24"/>
          <w:lang w:val="uk-UA" w:eastAsia="en-US"/>
        </w:rPr>
        <w:t>розподілу</w:t>
      </w:r>
      <w:r w:rsidRPr="00A837E0">
        <w:rPr>
          <w:rFonts w:ascii="Times New Roman" w:hAnsi="Times New Roman" w:cs="FreeSans"/>
          <w:szCs w:val="24"/>
          <w:lang w:val="uk-UA" w:eastAsia="en-US"/>
        </w:rPr>
        <w:t>. А в 1897</w:t>
      </w:r>
      <w:r>
        <w:rPr>
          <w:rFonts w:ascii="Times New Roman" w:hAnsi="Times New Roman" w:cs="FreeSans"/>
          <w:szCs w:val="24"/>
          <w:lang w:val="uk-UA" w:eastAsia="en-US"/>
        </w:rPr>
        <w:t xml:space="preserve"> році</w:t>
      </w:r>
      <w:r w:rsidRPr="00A837E0">
        <w:rPr>
          <w:rFonts w:ascii="Times New Roman" w:hAnsi="Times New Roman" w:cs="FreeSans"/>
          <w:szCs w:val="24"/>
          <w:lang w:val="uk-UA" w:eastAsia="en-US"/>
        </w:rPr>
        <w:t xml:space="preserve"> автор </w:t>
      </w:r>
      <w:r>
        <w:rPr>
          <w:rFonts w:ascii="Times New Roman" w:hAnsi="Times New Roman" w:cs="FreeSans"/>
          <w:szCs w:val="24"/>
          <w:lang w:val="uk-UA" w:eastAsia="en-US"/>
        </w:rPr>
        <w:t>зазначає</w:t>
      </w:r>
      <w:r w:rsidRPr="00A837E0">
        <w:rPr>
          <w:rFonts w:ascii="Times New Roman" w:hAnsi="Times New Roman" w:cs="FreeSans"/>
          <w:szCs w:val="24"/>
          <w:lang w:val="uk-UA" w:eastAsia="en-US"/>
        </w:rPr>
        <w:t xml:space="preserve"> просянк</w:t>
      </w:r>
      <w:r>
        <w:rPr>
          <w:rFonts w:ascii="Times New Roman" w:hAnsi="Times New Roman" w:cs="FreeSans"/>
          <w:szCs w:val="24"/>
          <w:lang w:val="uk-UA" w:eastAsia="en-US"/>
        </w:rPr>
        <w:t>у у статусі виду, що</w:t>
      </w:r>
      <w:r w:rsidRPr="00A837E0">
        <w:rPr>
          <w:rFonts w:ascii="Times New Roman" w:hAnsi="Times New Roman" w:cs="FreeSans"/>
          <w:szCs w:val="24"/>
          <w:lang w:val="uk-UA" w:eastAsia="en-US"/>
        </w:rPr>
        <w:t xml:space="preserve"> «не дуже часто зустрічається</w:t>
      </w:r>
      <w:r>
        <w:rPr>
          <w:rFonts w:ascii="Times New Roman" w:hAnsi="Times New Roman" w:cs="FreeSans"/>
          <w:szCs w:val="24"/>
          <w:lang w:val="uk-UA" w:eastAsia="en-US"/>
        </w:rPr>
        <w:t>, осілий</w:t>
      </w:r>
      <w:r w:rsidRPr="00A837E0">
        <w:rPr>
          <w:rFonts w:ascii="Times New Roman" w:hAnsi="Times New Roman" w:cs="FreeSans"/>
          <w:szCs w:val="24"/>
          <w:lang w:val="uk-UA" w:eastAsia="en-US"/>
        </w:rPr>
        <w:t xml:space="preserve"> або </w:t>
      </w:r>
      <w:r>
        <w:rPr>
          <w:rFonts w:ascii="Times New Roman" w:hAnsi="Times New Roman" w:cs="FreeSans"/>
          <w:szCs w:val="24"/>
          <w:lang w:val="uk-UA" w:eastAsia="en-US"/>
        </w:rPr>
        <w:t>такий, що кочує»</w:t>
      </w:r>
      <w:r w:rsidRPr="004C7359">
        <w:rPr>
          <w:rFonts w:ascii="Times New Roman" w:hAnsi="Times New Roman" w:cs="FreeSans"/>
          <w:szCs w:val="24"/>
          <w:lang w:eastAsia="en-US"/>
        </w:rPr>
        <w:t xml:space="preserve"> </w:t>
      </w:r>
      <w:r w:rsidRPr="00670E2A">
        <w:rPr>
          <w:rFonts w:ascii="Times New Roman" w:hAnsi="Times New Roman" w:cs="FreeSans"/>
          <w:szCs w:val="24"/>
          <w:lang w:eastAsia="en-US"/>
        </w:rPr>
        <w:t>[</w:t>
      </w:r>
      <w:r w:rsidRPr="005D24F9">
        <w:rPr>
          <w:rFonts w:ascii="Times New Roman" w:hAnsi="Times New Roman" w:cs="FreeSans"/>
          <w:szCs w:val="24"/>
          <w:lang w:eastAsia="en-US"/>
        </w:rPr>
        <w:t>58</w:t>
      </w:r>
      <w:r w:rsidRPr="00670E2A">
        <w:rPr>
          <w:rFonts w:ascii="Times New Roman" w:hAnsi="Times New Roman" w:cs="FreeSans"/>
          <w:szCs w:val="24"/>
          <w:lang w:eastAsia="en-US"/>
        </w:rPr>
        <w:t>]</w:t>
      </w:r>
      <w:r>
        <w:rPr>
          <w:rFonts w:ascii="Times New Roman" w:hAnsi="Times New Roman" w:cs="FreeSans"/>
          <w:szCs w:val="24"/>
          <w:lang w:val="uk-UA" w:eastAsia="en-US"/>
        </w:rPr>
        <w:t>.</w:t>
      </w:r>
    </w:p>
    <w:p w:rsidR="002C2EE7" w:rsidRPr="00CA4289" w:rsidRDefault="002C2EE7" w:rsidP="00037470">
      <w:pPr>
        <w:ind w:firstLine="709"/>
        <w:rPr>
          <w:rFonts w:ascii="Times New Roman" w:hAnsi="Times New Roman" w:cs="FreeSans"/>
          <w:szCs w:val="24"/>
          <w:lang w:val="uk-UA" w:eastAsia="en-US"/>
        </w:rPr>
      </w:pPr>
      <w:r w:rsidRPr="00CA4289">
        <w:rPr>
          <w:rFonts w:ascii="Times New Roman" w:hAnsi="Times New Roman" w:cs="FreeSans"/>
          <w:szCs w:val="24"/>
          <w:lang w:val="uk-UA" w:eastAsia="en-US"/>
        </w:rPr>
        <w:t xml:space="preserve">Нові знахідки просянки були зареєстровані </w:t>
      </w:r>
      <w:r>
        <w:rPr>
          <w:rFonts w:ascii="Times New Roman" w:hAnsi="Times New Roman" w:cs="FreeSans"/>
          <w:szCs w:val="24"/>
          <w:lang w:val="uk-UA" w:eastAsia="en-US"/>
        </w:rPr>
        <w:t>на початку ХХ1 ст.</w:t>
      </w:r>
      <w:r w:rsidRPr="00CA4289">
        <w:rPr>
          <w:rFonts w:ascii="Times New Roman" w:hAnsi="Times New Roman" w:cs="FreeSans"/>
          <w:szCs w:val="24"/>
          <w:lang w:val="uk-UA" w:eastAsia="en-US"/>
        </w:rPr>
        <w:t xml:space="preserve"> на території Рязанської області </w:t>
      </w:r>
      <w:r w:rsidRPr="00B16ABC">
        <w:rPr>
          <w:rFonts w:ascii="Times New Roman" w:hAnsi="Times New Roman" w:cs="FreeSans"/>
          <w:szCs w:val="24"/>
          <w:lang w:eastAsia="en-US"/>
        </w:rPr>
        <w:t>[</w:t>
      </w:r>
      <w:r w:rsidRPr="008E157C">
        <w:rPr>
          <w:rFonts w:ascii="Times New Roman" w:hAnsi="Times New Roman" w:cs="FreeSans"/>
          <w:szCs w:val="24"/>
          <w:lang w:eastAsia="en-US"/>
        </w:rPr>
        <w:t>69</w:t>
      </w:r>
      <w:r w:rsidRPr="00B16ABC">
        <w:rPr>
          <w:rFonts w:ascii="Times New Roman" w:hAnsi="Times New Roman" w:cs="FreeSans"/>
          <w:szCs w:val="24"/>
          <w:lang w:eastAsia="en-US"/>
        </w:rPr>
        <w:t>]</w:t>
      </w:r>
      <w:r w:rsidRPr="00CA4289">
        <w:rPr>
          <w:rFonts w:ascii="Times New Roman" w:hAnsi="Times New Roman" w:cs="FreeSans"/>
          <w:szCs w:val="24"/>
          <w:lang w:val="uk-UA" w:eastAsia="en-US"/>
        </w:rPr>
        <w:t xml:space="preserve">. До 2012 року в Рязанській області просянка була знайдена всього двічі, що послужило занесенням просянки в регіональну Червону книгу. Перша зустріч просянки (співаючий самець) дослідниками була зареєстрована на заплавній лузі біля р. Ока. Двічі просянка була помічена поряд з р. Ока, але вже на сінокосі з дорогою, який нерегулярно викошується, уздовж лінії електропередач. Інша знахідка </w:t>
      </w:r>
      <w:r>
        <w:rPr>
          <w:rFonts w:ascii="Times New Roman" w:hAnsi="Times New Roman" w:cs="FreeSans"/>
          <w:szCs w:val="24"/>
          <w:lang w:val="uk-UA" w:eastAsia="en-US"/>
        </w:rPr>
        <w:t xml:space="preserve">– </w:t>
      </w:r>
      <w:r w:rsidRPr="00CA4289">
        <w:rPr>
          <w:rFonts w:ascii="Times New Roman" w:hAnsi="Times New Roman" w:cs="FreeSans"/>
          <w:szCs w:val="24"/>
          <w:lang w:val="uk-UA" w:eastAsia="en-US"/>
        </w:rPr>
        <w:t xml:space="preserve"> співаючий самець на проводах ЛЕП. На правому березі р. Ока просянка була зареєстрована в гирлі р. Іст'я, на сінокісн</w:t>
      </w:r>
      <w:r>
        <w:rPr>
          <w:rFonts w:ascii="Times New Roman" w:hAnsi="Times New Roman" w:cs="FreeSans"/>
          <w:szCs w:val="24"/>
          <w:lang w:val="uk-UA" w:eastAsia="en-US"/>
        </w:rPr>
        <w:t>ому</w:t>
      </w:r>
      <w:r w:rsidRPr="00CA4289">
        <w:rPr>
          <w:rFonts w:ascii="Times New Roman" w:hAnsi="Times New Roman" w:cs="FreeSans"/>
          <w:szCs w:val="24"/>
          <w:lang w:val="uk-UA" w:eastAsia="en-US"/>
        </w:rPr>
        <w:t xml:space="preserve"> лузі з рідкими деревами та кущами. Також були зареєстровані знахідки на суходільній балці в долині висохлого струмка. 7 співаючих самців були відзначені в околицях національного</w:t>
      </w:r>
      <w:r>
        <w:rPr>
          <w:rFonts w:ascii="Times New Roman" w:hAnsi="Times New Roman" w:cs="FreeSans"/>
          <w:szCs w:val="24"/>
          <w:lang w:val="uk-UA" w:eastAsia="en-US"/>
        </w:rPr>
        <w:t xml:space="preserve"> парку «Мещерський» на сінокісному</w:t>
      </w:r>
      <w:r w:rsidRPr="00CA4289">
        <w:rPr>
          <w:rFonts w:ascii="Times New Roman" w:hAnsi="Times New Roman" w:cs="FreeSans"/>
          <w:szCs w:val="24"/>
          <w:lang w:val="uk-UA" w:eastAsia="en-US"/>
        </w:rPr>
        <w:t xml:space="preserve"> лузі з лініями електропередач, уздовж дороги. Як видно, в Рязанській області даний вид також в основному вибирав відкриті біотопи з водоймами.</w:t>
      </w:r>
    </w:p>
    <w:p w:rsidR="002C2EE7" w:rsidRPr="0015205D" w:rsidRDefault="002C2EE7" w:rsidP="00037470">
      <w:pPr>
        <w:ind w:firstLine="709"/>
        <w:rPr>
          <w:rFonts w:ascii="Times New Roman" w:hAnsi="Times New Roman" w:cs="FreeSans"/>
          <w:b/>
          <w:szCs w:val="24"/>
          <w:lang w:val="uk-UA" w:eastAsia="en-US"/>
        </w:rPr>
      </w:pPr>
      <w:r w:rsidRPr="00A837E0">
        <w:rPr>
          <w:rFonts w:ascii="Times New Roman" w:hAnsi="Times New Roman" w:cs="FreeSans"/>
          <w:szCs w:val="24"/>
          <w:lang w:val="uk-UA" w:eastAsia="en-US"/>
        </w:rPr>
        <w:t xml:space="preserve">У Воронезькому заповіднику просянка не реєструвалася з 1937 року до 2013 </w:t>
      </w:r>
      <w:r w:rsidRPr="008E157C">
        <w:rPr>
          <w:rFonts w:ascii="Times New Roman" w:hAnsi="Times New Roman" w:cs="FreeSans"/>
          <w:szCs w:val="24"/>
          <w:lang w:eastAsia="en-US"/>
        </w:rPr>
        <w:t>[14]</w:t>
      </w:r>
      <w:r w:rsidRPr="00CA4289">
        <w:rPr>
          <w:rFonts w:ascii="Times New Roman" w:hAnsi="Times New Roman" w:cs="FreeSans"/>
          <w:szCs w:val="24"/>
          <w:lang w:val="uk-UA" w:eastAsia="en-US"/>
        </w:rPr>
        <w:t xml:space="preserve">. </w:t>
      </w:r>
    </w:p>
    <w:p w:rsidR="002C2EE7" w:rsidRPr="0015205D" w:rsidRDefault="002C2EE7" w:rsidP="00037470">
      <w:pPr>
        <w:ind w:firstLine="709"/>
        <w:rPr>
          <w:rFonts w:ascii="Times New Roman" w:hAnsi="Times New Roman" w:cs="FreeSans"/>
          <w:b/>
          <w:szCs w:val="24"/>
          <w:lang w:val="uk-UA" w:eastAsia="en-US"/>
        </w:rPr>
      </w:pPr>
      <w:r w:rsidRPr="00A837E0">
        <w:rPr>
          <w:rFonts w:ascii="Times New Roman" w:hAnsi="Times New Roman" w:cs="FreeSans"/>
          <w:szCs w:val="24"/>
          <w:lang w:val="uk-UA" w:eastAsia="en-US"/>
        </w:rPr>
        <w:t>У Донецькій області, з 1953 року поетапно поча</w:t>
      </w:r>
      <w:r>
        <w:rPr>
          <w:rFonts w:ascii="Times New Roman" w:hAnsi="Times New Roman" w:cs="FreeSans"/>
          <w:szCs w:val="24"/>
          <w:lang w:val="uk-UA" w:eastAsia="en-US"/>
        </w:rPr>
        <w:t>ла</w:t>
      </w:r>
      <w:r w:rsidRPr="00A837E0">
        <w:rPr>
          <w:rFonts w:ascii="Times New Roman" w:hAnsi="Times New Roman" w:cs="FreeSans"/>
          <w:szCs w:val="24"/>
          <w:lang w:val="uk-UA" w:eastAsia="en-US"/>
        </w:rPr>
        <w:t xml:space="preserve"> змін</w:t>
      </w:r>
      <w:r>
        <w:rPr>
          <w:rFonts w:ascii="Times New Roman" w:hAnsi="Times New Roman" w:cs="FreeSans"/>
          <w:szCs w:val="24"/>
          <w:lang w:val="uk-UA" w:eastAsia="en-US"/>
        </w:rPr>
        <w:t>юватися</w:t>
      </w:r>
      <w:r w:rsidRPr="00A837E0">
        <w:rPr>
          <w:rFonts w:ascii="Times New Roman" w:hAnsi="Times New Roman" w:cs="FreeSans"/>
          <w:szCs w:val="24"/>
          <w:lang w:val="uk-UA" w:eastAsia="en-US"/>
        </w:rPr>
        <w:t xml:space="preserve"> </w:t>
      </w:r>
      <w:r>
        <w:rPr>
          <w:rFonts w:ascii="Times New Roman" w:hAnsi="Times New Roman" w:cs="FreeSans"/>
          <w:szCs w:val="24"/>
          <w:lang w:val="uk-UA" w:eastAsia="en-US"/>
        </w:rPr>
        <w:t>а</w:t>
      </w:r>
      <w:r w:rsidRPr="00A837E0">
        <w:rPr>
          <w:rFonts w:ascii="Times New Roman" w:hAnsi="Times New Roman" w:cs="FreeSans"/>
          <w:szCs w:val="24"/>
          <w:lang w:val="uk-UA" w:eastAsia="en-US"/>
        </w:rPr>
        <w:t>віфауна, під впливом господарської діяльності людини: розорювання цілини, степові пали, насадження лісосмуг, інтенсифікація сільського господарства і т.д.</w:t>
      </w:r>
      <w:r>
        <w:rPr>
          <w:rFonts w:ascii="Times New Roman" w:hAnsi="Times New Roman" w:cs="FreeSans"/>
          <w:szCs w:val="24"/>
          <w:lang w:val="uk-UA" w:eastAsia="en-US"/>
        </w:rPr>
        <w:t xml:space="preserve"> </w:t>
      </w:r>
      <w:r w:rsidRPr="008E157C">
        <w:rPr>
          <w:rFonts w:ascii="Times New Roman" w:hAnsi="Times New Roman" w:cs="FreeSans"/>
          <w:szCs w:val="24"/>
          <w:lang w:val="uk-UA" w:eastAsia="en-US"/>
        </w:rPr>
        <w:t>[</w:t>
      </w:r>
      <w:r w:rsidRPr="002A7880">
        <w:rPr>
          <w:rFonts w:ascii="Times New Roman" w:hAnsi="Times New Roman" w:cs="FreeSans"/>
          <w:szCs w:val="24"/>
          <w:lang w:val="uk-UA" w:eastAsia="en-US"/>
        </w:rPr>
        <w:t>60]</w:t>
      </w:r>
      <w:r w:rsidRPr="00CA4289">
        <w:rPr>
          <w:rFonts w:ascii="Times New Roman" w:hAnsi="Times New Roman" w:cs="FreeSans"/>
          <w:szCs w:val="24"/>
          <w:lang w:val="uk-UA" w:eastAsia="en-US"/>
        </w:rPr>
        <w:t xml:space="preserve">. </w:t>
      </w:r>
      <w:r w:rsidRPr="00A837E0">
        <w:rPr>
          <w:rFonts w:ascii="Times New Roman" w:hAnsi="Times New Roman" w:cs="FreeSans"/>
          <w:szCs w:val="24"/>
          <w:lang w:val="uk-UA" w:eastAsia="en-US"/>
        </w:rPr>
        <w:t>Можливо, в Харківській області на просянк</w:t>
      </w:r>
      <w:r>
        <w:rPr>
          <w:rFonts w:ascii="Times New Roman" w:hAnsi="Times New Roman" w:cs="FreeSans"/>
          <w:szCs w:val="24"/>
          <w:lang w:val="uk-UA" w:eastAsia="en-US"/>
        </w:rPr>
        <w:t>у</w:t>
      </w:r>
      <w:r w:rsidRPr="00A837E0">
        <w:rPr>
          <w:rFonts w:ascii="Times New Roman" w:hAnsi="Times New Roman" w:cs="FreeSans"/>
          <w:szCs w:val="24"/>
          <w:lang w:val="uk-UA" w:eastAsia="en-US"/>
        </w:rPr>
        <w:t xml:space="preserve"> </w:t>
      </w:r>
      <w:r>
        <w:rPr>
          <w:rFonts w:ascii="Times New Roman" w:hAnsi="Times New Roman" w:cs="FreeSans"/>
          <w:szCs w:val="24"/>
          <w:lang w:val="uk-UA" w:eastAsia="en-US"/>
        </w:rPr>
        <w:t>вплинули</w:t>
      </w:r>
      <w:r w:rsidRPr="00A837E0">
        <w:rPr>
          <w:rFonts w:ascii="Times New Roman" w:hAnsi="Times New Roman" w:cs="FreeSans"/>
          <w:szCs w:val="24"/>
          <w:lang w:val="uk-UA" w:eastAsia="en-US"/>
        </w:rPr>
        <w:t xml:space="preserve"> ті ж </w:t>
      </w:r>
      <w:r>
        <w:rPr>
          <w:rFonts w:ascii="Times New Roman" w:hAnsi="Times New Roman" w:cs="FreeSans"/>
          <w:szCs w:val="24"/>
          <w:lang w:val="uk-UA" w:eastAsia="en-US"/>
        </w:rPr>
        <w:t xml:space="preserve">самі </w:t>
      </w:r>
      <w:r w:rsidRPr="00A837E0">
        <w:rPr>
          <w:rFonts w:ascii="Times New Roman" w:hAnsi="Times New Roman" w:cs="FreeSans"/>
          <w:szCs w:val="24"/>
          <w:lang w:val="uk-UA" w:eastAsia="en-US"/>
        </w:rPr>
        <w:t>фактори.</w:t>
      </w:r>
      <w:r w:rsidRPr="00CA4289">
        <w:rPr>
          <w:rFonts w:ascii="Times New Roman" w:hAnsi="Times New Roman" w:cs="FreeSans"/>
          <w:szCs w:val="24"/>
          <w:lang w:val="uk-UA" w:eastAsia="en-US"/>
        </w:rPr>
        <w:t xml:space="preserve"> </w:t>
      </w:r>
    </w:p>
    <w:p w:rsidR="002C2EE7" w:rsidRPr="00DA48BD" w:rsidRDefault="002C2EE7" w:rsidP="00037470">
      <w:pPr>
        <w:ind w:firstLine="709"/>
        <w:rPr>
          <w:rFonts w:ascii="Times New Roman" w:hAnsi="Times New Roman" w:cs="FreeSans"/>
          <w:b/>
          <w:szCs w:val="24"/>
          <w:lang w:val="uk-UA" w:eastAsia="en-US"/>
        </w:rPr>
      </w:pPr>
      <w:r w:rsidRPr="00A837E0">
        <w:rPr>
          <w:rFonts w:ascii="Times New Roman" w:hAnsi="Times New Roman" w:cs="FreeSans"/>
          <w:szCs w:val="24"/>
          <w:lang w:val="uk-UA" w:eastAsia="en-US"/>
        </w:rPr>
        <w:t>З 1990 року просянк</w:t>
      </w:r>
      <w:r>
        <w:rPr>
          <w:rFonts w:ascii="Times New Roman" w:hAnsi="Times New Roman" w:cs="FreeSans"/>
          <w:szCs w:val="24"/>
          <w:lang w:val="uk-UA" w:eastAsia="en-US"/>
        </w:rPr>
        <w:t>у</w:t>
      </w:r>
      <w:r w:rsidRPr="00A837E0">
        <w:rPr>
          <w:rFonts w:ascii="Times New Roman" w:hAnsi="Times New Roman" w:cs="FreeSans"/>
          <w:szCs w:val="24"/>
          <w:lang w:val="uk-UA" w:eastAsia="en-US"/>
        </w:rPr>
        <w:t xml:space="preserve"> стал</w:t>
      </w:r>
      <w:r>
        <w:rPr>
          <w:rFonts w:ascii="Times New Roman" w:hAnsi="Times New Roman" w:cs="FreeSans"/>
          <w:szCs w:val="24"/>
          <w:lang w:val="uk-UA" w:eastAsia="en-US"/>
        </w:rPr>
        <w:t>и</w:t>
      </w:r>
      <w:r w:rsidRPr="00A837E0">
        <w:rPr>
          <w:rFonts w:ascii="Times New Roman" w:hAnsi="Times New Roman" w:cs="FreeSans"/>
          <w:szCs w:val="24"/>
          <w:lang w:val="uk-UA" w:eastAsia="en-US"/>
        </w:rPr>
        <w:t xml:space="preserve"> реєструвати в Луганській і Ростовській областях</w:t>
      </w:r>
      <w:r w:rsidRPr="002A7880">
        <w:rPr>
          <w:rFonts w:ascii="Times New Roman" w:hAnsi="Times New Roman" w:cs="FreeSans"/>
          <w:szCs w:val="24"/>
          <w:lang w:eastAsia="en-US"/>
        </w:rPr>
        <w:t xml:space="preserve"> [</w:t>
      </w:r>
      <w:r w:rsidRPr="005B2C7F">
        <w:rPr>
          <w:rFonts w:ascii="Times New Roman" w:hAnsi="Times New Roman" w:cs="FreeSans"/>
          <w:szCs w:val="24"/>
          <w:lang w:eastAsia="en-US"/>
        </w:rPr>
        <w:t>80</w:t>
      </w:r>
      <w:r w:rsidRPr="002A7880">
        <w:rPr>
          <w:rFonts w:ascii="Times New Roman" w:hAnsi="Times New Roman" w:cs="FreeSans"/>
          <w:szCs w:val="24"/>
          <w:lang w:eastAsia="en-US"/>
        </w:rPr>
        <w:t>]</w:t>
      </w:r>
      <w:r w:rsidRPr="00A837E0">
        <w:rPr>
          <w:rFonts w:ascii="Times New Roman" w:hAnsi="Times New Roman" w:cs="FreeSans"/>
          <w:szCs w:val="24"/>
          <w:lang w:val="uk-UA" w:eastAsia="en-US"/>
        </w:rPr>
        <w:t>; в Білгородській облас</w:t>
      </w:r>
      <w:r>
        <w:rPr>
          <w:rFonts w:ascii="Times New Roman" w:hAnsi="Times New Roman" w:cs="FreeSans"/>
          <w:szCs w:val="24"/>
          <w:lang w:val="uk-UA" w:eastAsia="en-US"/>
        </w:rPr>
        <w:t xml:space="preserve">ті – </w:t>
      </w:r>
      <w:r w:rsidRPr="00A837E0">
        <w:rPr>
          <w:rFonts w:ascii="Times New Roman" w:hAnsi="Times New Roman" w:cs="FreeSans"/>
          <w:szCs w:val="24"/>
          <w:lang w:val="uk-UA" w:eastAsia="en-US"/>
        </w:rPr>
        <w:t>на початку ХХI століття</w:t>
      </w:r>
      <w:r w:rsidRPr="00E46F5F">
        <w:rPr>
          <w:rFonts w:ascii="Times New Roman" w:hAnsi="Times New Roman" w:cs="FreeSans"/>
          <w:szCs w:val="24"/>
          <w:lang w:eastAsia="en-US"/>
        </w:rPr>
        <w:t xml:space="preserve"> [54]</w:t>
      </w:r>
      <w:r w:rsidRPr="00A837E0">
        <w:rPr>
          <w:rFonts w:ascii="Times New Roman" w:hAnsi="Times New Roman" w:cs="FreeSans"/>
          <w:szCs w:val="24"/>
          <w:lang w:val="uk-UA" w:eastAsia="en-US"/>
        </w:rPr>
        <w:t>.</w:t>
      </w:r>
    </w:p>
    <w:p w:rsidR="002C2EE7" w:rsidRPr="0015205D" w:rsidRDefault="002C2EE7" w:rsidP="00037470">
      <w:pPr>
        <w:ind w:firstLine="709"/>
        <w:rPr>
          <w:rFonts w:ascii="Times New Roman" w:hAnsi="Times New Roman" w:cs="FreeSans"/>
          <w:b/>
          <w:szCs w:val="24"/>
          <w:lang w:val="uk-UA" w:eastAsia="en-US"/>
        </w:rPr>
      </w:pPr>
      <w:r w:rsidRPr="00F42DEA">
        <w:rPr>
          <w:rFonts w:ascii="Times New Roman" w:hAnsi="Times New Roman" w:cs="FreeSans"/>
          <w:szCs w:val="24"/>
          <w:lang w:val="uk-UA" w:eastAsia="en-US"/>
        </w:rPr>
        <w:t>Знову, після довгої перерви з 1984 по 2013 рік, просянка була зареєстрована в Московській області, в Наро-Фомінськ</w:t>
      </w:r>
      <w:r>
        <w:rPr>
          <w:rFonts w:ascii="Times New Roman" w:hAnsi="Times New Roman" w:cs="FreeSans"/>
          <w:szCs w:val="24"/>
          <w:lang w:val="uk-UA" w:eastAsia="en-US"/>
        </w:rPr>
        <w:t>ому районі</w:t>
      </w:r>
      <w:r w:rsidRPr="00F42DEA">
        <w:rPr>
          <w:rFonts w:ascii="Times New Roman" w:hAnsi="Times New Roman" w:cs="FreeSans"/>
          <w:szCs w:val="24"/>
          <w:lang w:val="uk-UA" w:eastAsia="en-US"/>
        </w:rPr>
        <w:t>. Так само просянка була помічена 21 травня 2012 року на полі поруч зі станцією Латиська.</w:t>
      </w:r>
      <w:r w:rsidRPr="00CA4289">
        <w:rPr>
          <w:rFonts w:ascii="Times New Roman" w:hAnsi="Times New Roman" w:cs="FreeSans"/>
          <w:szCs w:val="24"/>
          <w:lang w:val="uk-UA" w:eastAsia="en-US"/>
        </w:rPr>
        <w:t xml:space="preserve"> </w:t>
      </w:r>
      <w:r w:rsidRPr="00F42DEA">
        <w:rPr>
          <w:rFonts w:ascii="Times New Roman" w:hAnsi="Times New Roman" w:cs="FreeSans"/>
          <w:szCs w:val="24"/>
          <w:lang w:val="uk-UA" w:eastAsia="en-US"/>
        </w:rPr>
        <w:t>У 1984 році М</w:t>
      </w:r>
      <w:r>
        <w:rPr>
          <w:rFonts w:ascii="Times New Roman" w:hAnsi="Times New Roman" w:cs="FreeSans"/>
          <w:szCs w:val="24"/>
          <w:lang w:val="uk-UA" w:eastAsia="en-US"/>
        </w:rPr>
        <w:t>. </w:t>
      </w:r>
      <w:r w:rsidRPr="00F42DEA">
        <w:rPr>
          <w:rFonts w:ascii="Times New Roman" w:hAnsi="Times New Roman" w:cs="FreeSans"/>
          <w:szCs w:val="24"/>
          <w:lang w:val="uk-UA" w:eastAsia="en-US"/>
        </w:rPr>
        <w:t>Морозов спостерігав просянк</w:t>
      </w:r>
      <w:r>
        <w:rPr>
          <w:rFonts w:ascii="Times New Roman" w:hAnsi="Times New Roman" w:cs="FreeSans"/>
          <w:szCs w:val="24"/>
          <w:lang w:val="uk-UA" w:eastAsia="en-US"/>
        </w:rPr>
        <w:t xml:space="preserve">у </w:t>
      </w:r>
      <w:r w:rsidRPr="00F42DEA">
        <w:rPr>
          <w:rFonts w:ascii="Times New Roman" w:hAnsi="Times New Roman" w:cs="FreeSans"/>
          <w:szCs w:val="24"/>
          <w:lang w:val="uk-UA" w:eastAsia="en-US"/>
        </w:rPr>
        <w:t>біля села Городище Ступ</w:t>
      </w:r>
      <w:r>
        <w:rPr>
          <w:rFonts w:ascii="Times New Roman" w:hAnsi="Times New Roman" w:cs="FreeSans"/>
          <w:szCs w:val="24"/>
          <w:lang w:val="uk-UA" w:eastAsia="en-US"/>
        </w:rPr>
        <w:t>і</w:t>
      </w:r>
      <w:r w:rsidRPr="00F42DEA">
        <w:rPr>
          <w:rFonts w:ascii="Times New Roman" w:hAnsi="Times New Roman" w:cs="FreeSans"/>
          <w:szCs w:val="24"/>
          <w:lang w:val="uk-UA" w:eastAsia="en-US"/>
        </w:rPr>
        <w:t>нс</w:t>
      </w:r>
      <w:r>
        <w:rPr>
          <w:rFonts w:ascii="Times New Roman" w:hAnsi="Times New Roman" w:cs="FreeSans"/>
          <w:szCs w:val="24"/>
          <w:lang w:val="uk-UA" w:eastAsia="en-US"/>
        </w:rPr>
        <w:t>ь</w:t>
      </w:r>
      <w:r w:rsidRPr="00F42DEA">
        <w:rPr>
          <w:rFonts w:ascii="Times New Roman" w:hAnsi="Times New Roman" w:cs="FreeSans"/>
          <w:szCs w:val="24"/>
          <w:lang w:val="uk-UA" w:eastAsia="en-US"/>
        </w:rPr>
        <w:t>кого району, в тому числі і одну самку з кормом</w:t>
      </w:r>
      <w:r w:rsidRPr="00CA4289">
        <w:rPr>
          <w:rFonts w:ascii="Times New Roman" w:hAnsi="Times New Roman" w:cs="FreeSans"/>
          <w:szCs w:val="24"/>
          <w:lang w:val="uk-UA" w:eastAsia="en-US"/>
        </w:rPr>
        <w:t xml:space="preserve"> </w:t>
      </w:r>
      <w:r w:rsidRPr="00E46F5F">
        <w:rPr>
          <w:rFonts w:ascii="Times New Roman" w:hAnsi="Times New Roman" w:cs="FreeSans"/>
          <w:szCs w:val="24"/>
          <w:lang w:eastAsia="en-US"/>
        </w:rPr>
        <w:t>[1]</w:t>
      </w:r>
      <w:r w:rsidRPr="00CA4289">
        <w:rPr>
          <w:rFonts w:ascii="Times New Roman" w:hAnsi="Times New Roman" w:cs="FreeSans"/>
          <w:szCs w:val="24"/>
          <w:lang w:val="uk-UA" w:eastAsia="en-US"/>
        </w:rPr>
        <w:t xml:space="preserve">. </w:t>
      </w:r>
      <w:r w:rsidRPr="00F42DEA">
        <w:rPr>
          <w:rFonts w:ascii="Times New Roman" w:hAnsi="Times New Roman" w:cs="FreeSans"/>
          <w:szCs w:val="24"/>
          <w:lang w:val="uk-UA" w:eastAsia="en-US"/>
        </w:rPr>
        <w:t>У Калузькій області, за повідомленням Ю</w:t>
      </w:r>
      <w:r>
        <w:rPr>
          <w:rFonts w:ascii="Times New Roman" w:hAnsi="Times New Roman" w:cs="FreeSans"/>
          <w:szCs w:val="24"/>
          <w:lang w:val="uk-UA" w:eastAsia="en-US"/>
        </w:rPr>
        <w:t>. </w:t>
      </w:r>
      <w:r w:rsidRPr="00F42DEA">
        <w:rPr>
          <w:rFonts w:ascii="Times New Roman" w:hAnsi="Times New Roman" w:cs="FreeSans"/>
          <w:szCs w:val="24"/>
          <w:lang w:val="uk-UA" w:eastAsia="en-US"/>
        </w:rPr>
        <w:t xml:space="preserve">Галченкова, в період 1998-2012 року просянку зустрічали в трьох ділянках в широких заплавах річок Жідри і Угри в Козельскому і Дзержинському районі. У 2013 року просянка була </w:t>
      </w:r>
      <w:r>
        <w:rPr>
          <w:rFonts w:ascii="Times New Roman" w:hAnsi="Times New Roman" w:cs="FreeSans"/>
          <w:szCs w:val="24"/>
          <w:lang w:val="uk-UA" w:eastAsia="en-US"/>
        </w:rPr>
        <w:t>зареєстрована</w:t>
      </w:r>
      <w:r w:rsidRPr="00F42DEA">
        <w:rPr>
          <w:rFonts w:ascii="Times New Roman" w:hAnsi="Times New Roman" w:cs="FreeSans"/>
          <w:szCs w:val="24"/>
          <w:lang w:val="uk-UA" w:eastAsia="en-US"/>
        </w:rPr>
        <w:t xml:space="preserve"> ще в долині річки Угри в Дзержинському районі та пара в агроландшафті вище бровки долини річки Оки в Перемишльському районі.</w:t>
      </w:r>
      <w:r w:rsidRPr="00CA4289">
        <w:rPr>
          <w:rFonts w:ascii="Times New Roman" w:hAnsi="Times New Roman" w:cs="FreeSans"/>
          <w:szCs w:val="24"/>
          <w:lang w:val="uk-UA" w:eastAsia="en-US"/>
        </w:rPr>
        <w:t xml:space="preserve"> </w:t>
      </w:r>
      <w:r w:rsidRPr="00F42DEA">
        <w:rPr>
          <w:rFonts w:ascii="Times New Roman" w:hAnsi="Times New Roman" w:cs="FreeSans"/>
          <w:szCs w:val="24"/>
          <w:lang w:val="uk-UA" w:eastAsia="en-US"/>
        </w:rPr>
        <w:t xml:space="preserve">У Тульській області офіційних даних по реєстрації просянки немає. У Нижньогородській області просянка була зареєстрована </w:t>
      </w:r>
      <w:r>
        <w:rPr>
          <w:rFonts w:ascii="Times New Roman" w:hAnsi="Times New Roman" w:cs="FreeSans"/>
          <w:szCs w:val="24"/>
          <w:lang w:val="uk-UA" w:eastAsia="en-US"/>
        </w:rPr>
        <w:t>у</w:t>
      </w:r>
      <w:r w:rsidRPr="00F42DEA">
        <w:rPr>
          <w:rFonts w:ascii="Times New Roman" w:hAnsi="Times New Roman" w:cs="FreeSans"/>
          <w:szCs w:val="24"/>
          <w:lang w:val="uk-UA" w:eastAsia="en-US"/>
        </w:rPr>
        <w:t xml:space="preserve"> 2012 ро</w:t>
      </w:r>
      <w:r>
        <w:rPr>
          <w:rFonts w:ascii="Times New Roman" w:hAnsi="Times New Roman" w:cs="FreeSans"/>
          <w:szCs w:val="24"/>
          <w:lang w:val="uk-UA" w:eastAsia="en-US"/>
        </w:rPr>
        <w:t>ці</w:t>
      </w:r>
      <w:r w:rsidRPr="00F42DEA">
        <w:rPr>
          <w:rFonts w:ascii="Times New Roman" w:hAnsi="Times New Roman" w:cs="FreeSans"/>
          <w:szCs w:val="24"/>
          <w:lang w:val="uk-UA" w:eastAsia="en-US"/>
        </w:rPr>
        <w:t>, кілька співаючих самців трималися в одному місці в Кстовському районі. У Тверській області зустріч просянки була зареєстрован</w:t>
      </w:r>
      <w:r>
        <w:rPr>
          <w:rFonts w:ascii="Times New Roman" w:hAnsi="Times New Roman" w:cs="FreeSans"/>
          <w:szCs w:val="24"/>
          <w:lang w:val="uk-UA" w:eastAsia="en-US"/>
        </w:rPr>
        <w:t>а</w:t>
      </w:r>
      <w:r w:rsidRPr="00F42DEA">
        <w:rPr>
          <w:rFonts w:ascii="Times New Roman" w:hAnsi="Times New Roman" w:cs="FreeSans"/>
          <w:szCs w:val="24"/>
          <w:lang w:val="uk-UA" w:eastAsia="en-US"/>
        </w:rPr>
        <w:t xml:space="preserve"> </w:t>
      </w:r>
      <w:r>
        <w:rPr>
          <w:rFonts w:ascii="Times New Roman" w:hAnsi="Times New Roman" w:cs="FreeSans"/>
          <w:szCs w:val="24"/>
          <w:lang w:val="uk-UA" w:eastAsia="en-US"/>
        </w:rPr>
        <w:t>у</w:t>
      </w:r>
      <w:r w:rsidRPr="00F42DEA">
        <w:rPr>
          <w:rFonts w:ascii="Times New Roman" w:hAnsi="Times New Roman" w:cs="FreeSans"/>
          <w:szCs w:val="24"/>
          <w:lang w:val="uk-UA" w:eastAsia="en-US"/>
        </w:rPr>
        <w:t xml:space="preserve"> 2013 ро</w:t>
      </w:r>
      <w:r>
        <w:rPr>
          <w:rFonts w:ascii="Times New Roman" w:hAnsi="Times New Roman" w:cs="FreeSans"/>
          <w:szCs w:val="24"/>
          <w:lang w:val="uk-UA" w:eastAsia="en-US"/>
        </w:rPr>
        <w:t>ці</w:t>
      </w:r>
      <w:r w:rsidRPr="00F42DEA">
        <w:rPr>
          <w:rFonts w:ascii="Times New Roman" w:hAnsi="Times New Roman" w:cs="FreeSans"/>
          <w:szCs w:val="24"/>
          <w:lang w:val="uk-UA" w:eastAsia="en-US"/>
        </w:rPr>
        <w:t xml:space="preserve"> в селі Саначіно Старицького район</w:t>
      </w:r>
      <w:r>
        <w:rPr>
          <w:rFonts w:ascii="Times New Roman" w:hAnsi="Times New Roman" w:cs="FreeSans"/>
          <w:szCs w:val="24"/>
          <w:lang w:val="uk-UA" w:eastAsia="en-US"/>
        </w:rPr>
        <w:t xml:space="preserve">у </w:t>
      </w:r>
      <w:r w:rsidRPr="00E46F5F">
        <w:rPr>
          <w:rFonts w:ascii="Times New Roman" w:hAnsi="Times New Roman" w:cs="FreeSans"/>
          <w:szCs w:val="24"/>
          <w:lang w:eastAsia="en-US"/>
        </w:rPr>
        <w:t>[1]</w:t>
      </w:r>
      <w:r w:rsidRPr="00F42DEA">
        <w:rPr>
          <w:rFonts w:ascii="Times New Roman" w:hAnsi="Times New Roman" w:cs="FreeSans"/>
          <w:szCs w:val="24"/>
          <w:lang w:val="uk-UA" w:eastAsia="en-US"/>
        </w:rPr>
        <w:t xml:space="preserve">. </w:t>
      </w:r>
      <w:r>
        <w:rPr>
          <w:rFonts w:ascii="Times New Roman" w:hAnsi="Times New Roman" w:cs="FreeSans"/>
          <w:szCs w:val="24"/>
          <w:lang w:val="uk-UA" w:eastAsia="en-US"/>
        </w:rPr>
        <w:t>Таким чином, п</w:t>
      </w:r>
      <w:r w:rsidRPr="00F42DEA">
        <w:rPr>
          <w:rFonts w:ascii="Times New Roman" w:hAnsi="Times New Roman" w:cs="FreeSans"/>
          <w:szCs w:val="24"/>
          <w:lang w:val="uk-UA" w:eastAsia="en-US"/>
        </w:rPr>
        <w:t>росянка помітно просунулася на північ в 2012-2013 роках.</w:t>
      </w:r>
    </w:p>
    <w:p w:rsidR="002C2EE7" w:rsidRDefault="002C2EE7" w:rsidP="00037470">
      <w:pPr>
        <w:ind w:firstLine="709"/>
        <w:rPr>
          <w:rFonts w:ascii="Times New Roman" w:hAnsi="Times New Roman" w:cs="FreeSans"/>
          <w:szCs w:val="24"/>
          <w:lang w:val="uk-UA" w:eastAsia="en-US"/>
        </w:rPr>
      </w:pPr>
      <w:r w:rsidRPr="00F42DEA">
        <w:rPr>
          <w:rFonts w:ascii="Times New Roman" w:hAnsi="Times New Roman" w:cs="FreeSans"/>
          <w:szCs w:val="24"/>
          <w:lang w:val="uk-UA" w:eastAsia="en-US"/>
        </w:rPr>
        <w:t>У Криму вид відносно стабільно гніздиться на північних передгір'ях і на ділянці східно</w:t>
      </w:r>
      <w:r>
        <w:rPr>
          <w:rFonts w:ascii="Times New Roman" w:hAnsi="Times New Roman" w:cs="FreeSans"/>
          <w:szCs w:val="24"/>
          <w:lang w:val="uk-UA" w:eastAsia="en-US"/>
        </w:rPr>
        <w:t>ї частини</w:t>
      </w:r>
      <w:r w:rsidRPr="00F42DEA">
        <w:rPr>
          <w:rFonts w:ascii="Times New Roman" w:hAnsi="Times New Roman" w:cs="FreeSans"/>
          <w:szCs w:val="24"/>
          <w:lang w:val="uk-UA" w:eastAsia="en-US"/>
        </w:rPr>
        <w:t xml:space="preserve"> південного узбережжя між с. Солнечногорським і с. Морським. Поширений в західних передгір'ях на південь до Гераклес</w:t>
      </w:r>
      <w:r>
        <w:rPr>
          <w:rFonts w:ascii="Times New Roman" w:hAnsi="Times New Roman" w:cs="FreeSans"/>
          <w:szCs w:val="24"/>
          <w:lang w:val="uk-UA" w:eastAsia="en-US"/>
        </w:rPr>
        <w:t>ь</w:t>
      </w:r>
      <w:r w:rsidRPr="00F42DEA">
        <w:rPr>
          <w:rFonts w:ascii="Times New Roman" w:hAnsi="Times New Roman" w:cs="FreeSans"/>
          <w:szCs w:val="24"/>
          <w:lang w:val="uk-UA" w:eastAsia="en-US"/>
        </w:rPr>
        <w:t>кого півострова (Севастополь, Херсонес).</w:t>
      </w:r>
      <w:r w:rsidRPr="00CA4289">
        <w:rPr>
          <w:rFonts w:ascii="Times New Roman" w:hAnsi="Times New Roman" w:cs="FreeSans"/>
          <w:szCs w:val="24"/>
          <w:lang w:val="uk-UA" w:eastAsia="en-US"/>
        </w:rPr>
        <w:t xml:space="preserve"> </w:t>
      </w:r>
      <w:r w:rsidRPr="00F42DEA">
        <w:rPr>
          <w:rFonts w:ascii="Times New Roman" w:hAnsi="Times New Roman" w:cs="FreeSans"/>
          <w:szCs w:val="24"/>
          <w:lang w:val="uk-UA" w:eastAsia="en-US"/>
        </w:rPr>
        <w:t>У 2005 р</w:t>
      </w:r>
      <w:r>
        <w:rPr>
          <w:rFonts w:ascii="Times New Roman" w:hAnsi="Times New Roman" w:cs="FreeSans"/>
          <w:szCs w:val="24"/>
          <w:lang w:val="uk-UA" w:eastAsia="en-US"/>
        </w:rPr>
        <w:t>оці</w:t>
      </w:r>
      <w:r w:rsidRPr="00F42DEA">
        <w:rPr>
          <w:rFonts w:ascii="Times New Roman" w:hAnsi="Times New Roman" w:cs="FreeSans"/>
          <w:szCs w:val="24"/>
          <w:lang w:val="uk-UA" w:eastAsia="en-US"/>
        </w:rPr>
        <w:t xml:space="preserve"> в заказнику «Байдарс</w:t>
      </w:r>
      <w:r>
        <w:rPr>
          <w:rFonts w:ascii="Times New Roman" w:hAnsi="Times New Roman" w:cs="FreeSans"/>
          <w:szCs w:val="24"/>
          <w:lang w:val="uk-UA" w:eastAsia="en-US"/>
        </w:rPr>
        <w:t>ь</w:t>
      </w:r>
      <w:r w:rsidRPr="00F42DEA">
        <w:rPr>
          <w:rFonts w:ascii="Times New Roman" w:hAnsi="Times New Roman" w:cs="FreeSans"/>
          <w:szCs w:val="24"/>
          <w:lang w:val="uk-UA" w:eastAsia="en-US"/>
        </w:rPr>
        <w:t xml:space="preserve">кий» реєструвалися співаючі самці. У східній частині гірського Криму південна межа ареалу досягає південного узбережжя. На схід від Алушти просянка звичайна на степових ділянках від п-ова Меганом до </w:t>
      </w:r>
      <w:r>
        <w:rPr>
          <w:rFonts w:ascii="Times New Roman" w:hAnsi="Times New Roman" w:cs="FreeSans"/>
          <w:szCs w:val="24"/>
          <w:lang w:val="uk-UA" w:eastAsia="en-US"/>
        </w:rPr>
        <w:t xml:space="preserve"> с</w:t>
      </w:r>
      <w:r w:rsidRPr="00F42DEA">
        <w:rPr>
          <w:rFonts w:ascii="Times New Roman" w:hAnsi="Times New Roman" w:cs="FreeSans"/>
          <w:szCs w:val="24"/>
          <w:lang w:val="uk-UA" w:eastAsia="en-US"/>
        </w:rPr>
        <w:t>. Курортне, реєст</w:t>
      </w:r>
      <w:r>
        <w:rPr>
          <w:rFonts w:ascii="Times New Roman" w:hAnsi="Times New Roman" w:cs="FreeSans"/>
          <w:szCs w:val="24"/>
          <w:lang w:val="uk-UA" w:eastAsia="en-US"/>
        </w:rPr>
        <w:t>рувалася з 1981-2007 до 8 пар/</w:t>
      </w:r>
      <w:r w:rsidRPr="00F42DEA">
        <w:rPr>
          <w:rFonts w:ascii="Times New Roman" w:hAnsi="Times New Roman" w:cs="FreeSans"/>
          <w:szCs w:val="24"/>
          <w:lang w:val="uk-UA" w:eastAsia="en-US"/>
        </w:rPr>
        <w:t>км. Численна на прибережних ділянках півдня Акмонайського перешийка</w:t>
      </w:r>
      <w:r w:rsidRPr="00CA4289">
        <w:rPr>
          <w:rFonts w:ascii="Times New Roman" w:hAnsi="Times New Roman" w:cs="FreeSans"/>
          <w:szCs w:val="24"/>
          <w:lang w:val="uk-UA" w:eastAsia="en-US"/>
        </w:rPr>
        <w:t xml:space="preserve"> </w:t>
      </w:r>
      <w:r w:rsidRPr="002949CB">
        <w:rPr>
          <w:rFonts w:ascii="Times New Roman" w:hAnsi="Times New Roman" w:cs="FreeSans"/>
          <w:szCs w:val="24"/>
          <w:lang w:eastAsia="en-US"/>
        </w:rPr>
        <w:t>[10]</w:t>
      </w:r>
      <w:r w:rsidRPr="00CA4289">
        <w:rPr>
          <w:rFonts w:ascii="Times New Roman" w:hAnsi="Times New Roman" w:cs="FreeSans"/>
          <w:szCs w:val="24"/>
          <w:lang w:val="uk-UA" w:eastAsia="en-US"/>
        </w:rPr>
        <w:t>.</w:t>
      </w:r>
    </w:p>
    <w:p w:rsidR="002C2EE7" w:rsidRDefault="002C2EE7" w:rsidP="00037470">
      <w:pPr>
        <w:ind w:firstLine="709"/>
        <w:rPr>
          <w:rFonts w:ascii="Times New Roman" w:hAnsi="Times New Roman" w:cs="FreeSans"/>
          <w:szCs w:val="24"/>
          <w:lang w:val="uk-UA" w:eastAsia="en-US"/>
        </w:rPr>
      </w:pPr>
      <w:r>
        <w:rPr>
          <w:rFonts w:ascii="Times New Roman" w:hAnsi="Times New Roman" w:cs="FreeSans"/>
          <w:szCs w:val="24"/>
          <w:lang w:val="uk-UA" w:eastAsia="en-US"/>
        </w:rPr>
        <w:t>С. Ю. Костін відмічає, що у гірській території Криму просянка малочисельна</w:t>
      </w:r>
      <w:r w:rsidRPr="002949CB">
        <w:rPr>
          <w:rFonts w:ascii="Times New Roman" w:hAnsi="Times New Roman" w:cs="FreeSans"/>
          <w:szCs w:val="24"/>
          <w:lang w:eastAsia="en-US"/>
        </w:rPr>
        <w:t xml:space="preserve"> [</w:t>
      </w:r>
      <w:r w:rsidRPr="00494932">
        <w:rPr>
          <w:rFonts w:ascii="Times New Roman" w:hAnsi="Times New Roman" w:cs="FreeSans"/>
          <w:szCs w:val="24"/>
          <w:lang w:eastAsia="en-US"/>
        </w:rPr>
        <w:t>37</w:t>
      </w:r>
      <w:r w:rsidRPr="002949CB">
        <w:rPr>
          <w:rFonts w:ascii="Times New Roman" w:hAnsi="Times New Roman" w:cs="FreeSans"/>
          <w:szCs w:val="24"/>
          <w:lang w:eastAsia="en-US"/>
        </w:rPr>
        <w:t>]</w:t>
      </w:r>
      <w:r>
        <w:rPr>
          <w:rFonts w:ascii="Times New Roman" w:hAnsi="Times New Roman" w:cs="FreeSans"/>
          <w:szCs w:val="24"/>
          <w:lang w:val="uk-UA" w:eastAsia="en-US"/>
        </w:rPr>
        <w:t>.</w:t>
      </w:r>
    </w:p>
    <w:p w:rsidR="002C2EE7" w:rsidRPr="00882587" w:rsidRDefault="002C2EE7" w:rsidP="00037470">
      <w:pPr>
        <w:ind w:firstLine="709"/>
        <w:rPr>
          <w:rFonts w:ascii="Times New Roman" w:hAnsi="Times New Roman" w:cs="FreeSans"/>
          <w:b/>
          <w:color w:val="000000"/>
          <w:szCs w:val="24"/>
          <w:lang w:val="uk-UA" w:eastAsia="en-US"/>
        </w:rPr>
      </w:pPr>
      <w:r>
        <w:rPr>
          <w:rFonts w:ascii="Times New Roman" w:hAnsi="Times New Roman" w:cs="FreeSans"/>
          <w:color w:val="000000"/>
          <w:szCs w:val="24"/>
          <w:lang w:val="uk-UA" w:eastAsia="en-US"/>
        </w:rPr>
        <w:t>Згідно ствердженням О. А. </w:t>
      </w:r>
      <w:r w:rsidRPr="00882587">
        <w:rPr>
          <w:rFonts w:ascii="Times New Roman" w:hAnsi="Times New Roman" w:cs="FreeSans"/>
          <w:color w:val="000000"/>
          <w:szCs w:val="24"/>
          <w:lang w:val="uk-UA" w:eastAsia="en-US"/>
        </w:rPr>
        <w:t>Тищенков</w:t>
      </w:r>
      <w:r>
        <w:rPr>
          <w:rFonts w:ascii="Times New Roman" w:hAnsi="Times New Roman" w:cs="FreeSans"/>
          <w:color w:val="000000"/>
          <w:szCs w:val="24"/>
          <w:lang w:val="uk-UA" w:eastAsia="en-US"/>
        </w:rPr>
        <w:t>а,</w:t>
      </w:r>
      <w:r w:rsidRPr="00882587">
        <w:rPr>
          <w:rFonts w:ascii="Times New Roman" w:hAnsi="Times New Roman" w:cs="FreeSans"/>
          <w:color w:val="000000"/>
          <w:szCs w:val="24"/>
          <w:lang w:val="uk-UA" w:eastAsia="en-US"/>
        </w:rPr>
        <w:t xml:space="preserve"> просянка також зустрічається у стрічкових заплавних лісах, а саме у південному Придністров'ї </w:t>
      </w:r>
      <w:r w:rsidRPr="001B0B04">
        <w:rPr>
          <w:rFonts w:ascii="Times New Roman" w:hAnsi="Times New Roman" w:cs="FreeSans"/>
          <w:color w:val="000000"/>
          <w:szCs w:val="24"/>
          <w:lang w:eastAsia="en-US"/>
        </w:rPr>
        <w:t>[63]</w:t>
      </w:r>
      <w:r w:rsidRPr="00882587">
        <w:rPr>
          <w:rFonts w:ascii="Times New Roman" w:hAnsi="Times New Roman" w:cs="FreeSans"/>
          <w:color w:val="000000"/>
          <w:szCs w:val="24"/>
          <w:lang w:val="uk-UA" w:eastAsia="en-US"/>
        </w:rPr>
        <w:t xml:space="preserve">. Але це скоріш виняток, тому що стрічкові заплавні ліса являють собою екологічні коридори, які зв’язують різні біотопи. Тому деякі види можуть селитися тут, навіть якщо для них не </w:t>
      </w:r>
      <w:r>
        <w:rPr>
          <w:rFonts w:ascii="Times New Roman" w:hAnsi="Times New Roman" w:cs="FreeSans"/>
          <w:color w:val="000000"/>
          <w:szCs w:val="24"/>
          <w:lang w:val="uk-UA" w:eastAsia="en-US"/>
        </w:rPr>
        <w:t>притаманні</w:t>
      </w:r>
      <w:r w:rsidRPr="00882587">
        <w:rPr>
          <w:rFonts w:ascii="Times New Roman" w:hAnsi="Times New Roman" w:cs="FreeSans"/>
          <w:color w:val="000000"/>
          <w:szCs w:val="24"/>
          <w:lang w:val="uk-UA" w:eastAsia="en-US"/>
        </w:rPr>
        <w:t xml:space="preserve"> такі умови.</w:t>
      </w:r>
    </w:p>
    <w:p w:rsidR="002C2EE7" w:rsidRPr="00882587" w:rsidRDefault="002C2EE7" w:rsidP="00037470">
      <w:pPr>
        <w:ind w:firstLine="709"/>
        <w:rPr>
          <w:rFonts w:ascii="Times New Roman" w:hAnsi="Times New Roman" w:cs="FreeSans"/>
          <w:b/>
          <w:color w:val="000000"/>
          <w:szCs w:val="24"/>
          <w:lang w:val="uk-UA" w:eastAsia="en-US"/>
        </w:rPr>
      </w:pPr>
      <w:r w:rsidRPr="00882587">
        <w:rPr>
          <w:rFonts w:ascii="Times New Roman" w:hAnsi="Times New Roman" w:cs="FreeSans"/>
          <w:color w:val="000000"/>
          <w:szCs w:val="24"/>
          <w:lang w:val="uk-UA" w:eastAsia="en-US"/>
        </w:rPr>
        <w:t>У 2003 році в Оренбурзькій області у заплаві р. Тютя було зареєстровано одного самця, але скоріш за все це був залітний самець</w:t>
      </w:r>
      <w:r w:rsidRPr="001B0B04">
        <w:rPr>
          <w:rFonts w:ascii="Times New Roman" w:hAnsi="Times New Roman" w:cs="FreeSans"/>
          <w:color w:val="000000"/>
          <w:szCs w:val="24"/>
          <w:lang w:eastAsia="en-US"/>
        </w:rPr>
        <w:t xml:space="preserve"> [</w:t>
      </w:r>
      <w:r w:rsidRPr="00EA02B7">
        <w:rPr>
          <w:rFonts w:ascii="Times New Roman" w:hAnsi="Times New Roman" w:cs="FreeSans"/>
          <w:color w:val="000000"/>
          <w:szCs w:val="24"/>
          <w:lang w:eastAsia="en-US"/>
        </w:rPr>
        <w:t>34</w:t>
      </w:r>
      <w:r w:rsidRPr="001B0B04">
        <w:rPr>
          <w:rFonts w:ascii="Times New Roman" w:hAnsi="Times New Roman" w:cs="FreeSans"/>
          <w:color w:val="000000"/>
          <w:szCs w:val="24"/>
          <w:lang w:eastAsia="en-US"/>
        </w:rPr>
        <w:t>]</w:t>
      </w:r>
      <w:r w:rsidRPr="00882587">
        <w:rPr>
          <w:rFonts w:ascii="Times New Roman" w:hAnsi="Times New Roman" w:cs="FreeSans"/>
          <w:color w:val="000000"/>
          <w:szCs w:val="24"/>
          <w:lang w:val="uk-UA" w:eastAsia="en-US"/>
        </w:rPr>
        <w:t xml:space="preserve">. Також один самець був знайдений в </w:t>
      </w:r>
      <w:r>
        <w:rPr>
          <w:rFonts w:ascii="Times New Roman" w:hAnsi="Times New Roman" w:cs="FreeSans"/>
          <w:color w:val="000000"/>
          <w:szCs w:val="24"/>
          <w:lang w:val="uk-UA" w:eastAsia="en-US"/>
        </w:rPr>
        <w:t>Орловській області у 2014 році на</w:t>
      </w:r>
      <w:r w:rsidRPr="00882587">
        <w:rPr>
          <w:rFonts w:ascii="Times New Roman" w:hAnsi="Times New Roman" w:cs="FreeSans"/>
          <w:color w:val="000000"/>
          <w:szCs w:val="24"/>
          <w:lang w:val="uk-UA" w:eastAsia="en-US"/>
        </w:rPr>
        <w:t xml:space="preserve"> заплавному лу</w:t>
      </w:r>
      <w:r>
        <w:rPr>
          <w:rFonts w:ascii="Times New Roman" w:hAnsi="Times New Roman" w:cs="FreeSans"/>
          <w:color w:val="000000"/>
          <w:szCs w:val="24"/>
          <w:lang w:val="uk-UA" w:eastAsia="en-US"/>
        </w:rPr>
        <w:t>ці</w:t>
      </w:r>
      <w:r w:rsidRPr="00EA02B7">
        <w:rPr>
          <w:rFonts w:ascii="Times New Roman" w:hAnsi="Times New Roman" w:cs="FreeSans"/>
          <w:color w:val="000000"/>
          <w:szCs w:val="24"/>
          <w:lang w:eastAsia="en-US"/>
        </w:rPr>
        <w:t xml:space="preserve"> [49]</w:t>
      </w:r>
      <w:r w:rsidRPr="00882587">
        <w:rPr>
          <w:rFonts w:ascii="Times New Roman" w:hAnsi="Times New Roman" w:cs="FreeSans"/>
          <w:color w:val="000000"/>
          <w:szCs w:val="24"/>
          <w:lang w:val="uk-UA" w:eastAsia="en-US"/>
        </w:rPr>
        <w:t>. Після перерви приблизно у 70 років у Кавказькому заповіднику також було знайдено одного самця</w:t>
      </w:r>
      <w:r w:rsidRPr="00EA02B7">
        <w:rPr>
          <w:rFonts w:ascii="Times New Roman" w:hAnsi="Times New Roman" w:cs="FreeSans"/>
          <w:color w:val="000000"/>
          <w:szCs w:val="24"/>
          <w:lang w:eastAsia="en-US"/>
        </w:rPr>
        <w:t xml:space="preserve"> [</w:t>
      </w:r>
      <w:r w:rsidRPr="00B8796B">
        <w:rPr>
          <w:rFonts w:ascii="Times New Roman" w:hAnsi="Times New Roman" w:cs="FreeSans"/>
          <w:color w:val="000000"/>
          <w:szCs w:val="24"/>
          <w:lang w:eastAsia="en-US"/>
        </w:rPr>
        <w:t>61</w:t>
      </w:r>
      <w:r w:rsidRPr="00EA02B7">
        <w:rPr>
          <w:rFonts w:ascii="Times New Roman" w:hAnsi="Times New Roman" w:cs="FreeSans"/>
          <w:color w:val="000000"/>
          <w:szCs w:val="24"/>
          <w:lang w:eastAsia="en-US"/>
        </w:rPr>
        <w:t>]</w:t>
      </w:r>
      <w:r w:rsidRPr="00882587">
        <w:rPr>
          <w:rFonts w:ascii="Times New Roman" w:hAnsi="Times New Roman" w:cs="FreeSans"/>
          <w:color w:val="000000"/>
          <w:szCs w:val="24"/>
          <w:lang w:val="uk-UA" w:eastAsia="en-US"/>
        </w:rPr>
        <w:t>.</w:t>
      </w:r>
      <w:r w:rsidRPr="00882587">
        <w:rPr>
          <w:rFonts w:ascii="Times New Roman" w:hAnsi="Times New Roman" w:cs="FreeSans"/>
          <w:color w:val="000000"/>
          <w:szCs w:val="24"/>
          <w:lang w:eastAsia="en-US"/>
        </w:rPr>
        <w:t xml:space="preserve"> </w:t>
      </w:r>
      <w:r>
        <w:rPr>
          <w:rFonts w:ascii="Times New Roman" w:hAnsi="Times New Roman" w:cs="FreeSans"/>
          <w:color w:val="000000"/>
          <w:szCs w:val="24"/>
          <w:lang w:val="uk-UA" w:eastAsia="en-US"/>
        </w:rPr>
        <w:t>У</w:t>
      </w:r>
      <w:r w:rsidRPr="00882587">
        <w:rPr>
          <w:rFonts w:ascii="Times New Roman" w:hAnsi="Times New Roman" w:cs="FreeSans"/>
          <w:color w:val="000000"/>
          <w:szCs w:val="24"/>
          <w:lang w:val="uk-UA" w:eastAsia="en-US"/>
        </w:rPr>
        <w:t xml:space="preserve"> Таджикистані біля озера Велике Алло були відмічені дві особини</w:t>
      </w:r>
      <w:r w:rsidRPr="00B8796B">
        <w:rPr>
          <w:rFonts w:ascii="Times New Roman" w:hAnsi="Times New Roman" w:cs="FreeSans"/>
          <w:color w:val="000000"/>
          <w:szCs w:val="24"/>
          <w:lang w:eastAsia="en-US"/>
        </w:rPr>
        <w:t xml:space="preserve"> [</w:t>
      </w:r>
      <w:r w:rsidRPr="00060137">
        <w:rPr>
          <w:rFonts w:ascii="Times New Roman" w:hAnsi="Times New Roman" w:cs="FreeSans"/>
          <w:color w:val="000000"/>
          <w:szCs w:val="24"/>
          <w:lang w:eastAsia="en-US"/>
        </w:rPr>
        <w:t>40</w:t>
      </w:r>
      <w:r w:rsidRPr="00B8796B">
        <w:rPr>
          <w:rFonts w:ascii="Times New Roman" w:hAnsi="Times New Roman" w:cs="FreeSans"/>
          <w:color w:val="000000"/>
          <w:szCs w:val="24"/>
          <w:lang w:eastAsia="en-US"/>
        </w:rPr>
        <w:t>]</w:t>
      </w:r>
      <w:r w:rsidRPr="00882587">
        <w:rPr>
          <w:rFonts w:ascii="Times New Roman" w:hAnsi="Times New Roman" w:cs="FreeSans"/>
          <w:color w:val="000000"/>
          <w:szCs w:val="24"/>
          <w:lang w:val="uk-UA" w:eastAsia="en-US"/>
        </w:rPr>
        <w:t xml:space="preserve">. Також у Таджикистані </w:t>
      </w:r>
      <w:r>
        <w:rPr>
          <w:rFonts w:ascii="Times New Roman" w:hAnsi="Times New Roman" w:cs="FreeSans"/>
          <w:color w:val="000000"/>
          <w:szCs w:val="24"/>
          <w:lang w:val="uk-UA" w:eastAsia="en-US"/>
        </w:rPr>
        <w:t>поруч</w:t>
      </w:r>
      <w:r w:rsidRPr="00882587">
        <w:rPr>
          <w:rFonts w:ascii="Times New Roman" w:hAnsi="Times New Roman" w:cs="FreeSans"/>
          <w:color w:val="000000"/>
          <w:szCs w:val="24"/>
          <w:lang w:val="uk-UA" w:eastAsia="en-US"/>
        </w:rPr>
        <w:t xml:space="preserve"> селища Куйбульон біля хребта Джилантау до селища Алимантай просянка зустрічалась на проводах </w:t>
      </w:r>
      <w:r>
        <w:rPr>
          <w:rFonts w:ascii="Times New Roman" w:hAnsi="Times New Roman" w:cs="FreeSans"/>
          <w:color w:val="000000"/>
          <w:szCs w:val="24"/>
          <w:lang w:val="uk-UA" w:eastAsia="en-US"/>
        </w:rPr>
        <w:t>поруч з дорогою</w:t>
      </w:r>
      <w:r w:rsidRPr="00882587">
        <w:rPr>
          <w:rFonts w:ascii="Times New Roman" w:hAnsi="Times New Roman" w:cs="FreeSans"/>
          <w:color w:val="000000"/>
          <w:szCs w:val="24"/>
          <w:lang w:val="uk-UA" w:eastAsia="en-US"/>
        </w:rPr>
        <w:t xml:space="preserve"> </w:t>
      </w:r>
      <w:r w:rsidRPr="00E7130F">
        <w:rPr>
          <w:rFonts w:ascii="Times New Roman" w:hAnsi="Times New Roman"/>
          <w:color w:val="000000"/>
        </w:rPr>
        <w:t>[68]</w:t>
      </w:r>
      <w:r w:rsidRPr="00882587">
        <w:rPr>
          <w:rFonts w:ascii="Times New Roman" w:hAnsi="Times New Roman" w:cs="FreeSans"/>
          <w:color w:val="000000"/>
          <w:szCs w:val="24"/>
          <w:lang w:val="uk-UA" w:eastAsia="en-US"/>
        </w:rPr>
        <w:t xml:space="preserve">. </w:t>
      </w:r>
    </w:p>
    <w:p w:rsidR="002C2EE7" w:rsidRPr="00882587" w:rsidRDefault="002C2EE7" w:rsidP="00037470">
      <w:pPr>
        <w:ind w:firstLine="709"/>
        <w:rPr>
          <w:rFonts w:ascii="Times New Roman" w:hAnsi="Times New Roman" w:cs="FreeSans"/>
          <w:color w:val="000000"/>
          <w:szCs w:val="24"/>
          <w:lang w:val="uk-UA" w:eastAsia="en-US"/>
        </w:rPr>
      </w:pPr>
      <w:r w:rsidRPr="00882587">
        <w:rPr>
          <w:rFonts w:ascii="Times New Roman" w:hAnsi="Times New Roman" w:cs="FreeSans"/>
          <w:color w:val="000000"/>
          <w:szCs w:val="24"/>
          <w:lang w:val="uk-UA" w:eastAsia="en-US"/>
        </w:rPr>
        <w:t>В Калінінградській області так</w:t>
      </w:r>
      <w:r>
        <w:rPr>
          <w:rFonts w:ascii="Times New Roman" w:hAnsi="Times New Roman" w:cs="FreeSans"/>
          <w:color w:val="000000"/>
          <w:szCs w:val="24"/>
          <w:lang w:val="uk-UA" w:eastAsia="en-US"/>
        </w:rPr>
        <w:t xml:space="preserve"> само</w:t>
      </w:r>
      <w:r w:rsidRPr="00882587">
        <w:rPr>
          <w:rFonts w:ascii="Times New Roman" w:hAnsi="Times New Roman" w:cs="FreeSans"/>
          <w:color w:val="000000"/>
          <w:szCs w:val="24"/>
          <w:lang w:val="uk-UA" w:eastAsia="en-US"/>
        </w:rPr>
        <w:t xml:space="preserve"> виникла ситуація </w:t>
      </w:r>
      <w:r>
        <w:rPr>
          <w:rFonts w:ascii="Times New Roman" w:hAnsi="Times New Roman" w:cs="FreeSans"/>
          <w:color w:val="000000"/>
          <w:szCs w:val="24"/>
          <w:lang w:val="uk-UA" w:eastAsia="en-US"/>
        </w:rPr>
        <w:t>і</w:t>
      </w:r>
      <w:r w:rsidRPr="00882587">
        <w:rPr>
          <w:rFonts w:ascii="Times New Roman" w:hAnsi="Times New Roman" w:cs="FreeSans"/>
          <w:color w:val="000000"/>
          <w:szCs w:val="24"/>
          <w:lang w:val="uk-UA" w:eastAsia="en-US"/>
        </w:rPr>
        <w:t xml:space="preserve">з раптовим зникненням просянки. Приблизно з 1939 року чисельність почала знижуватися, а з 1970 по 1999 роки </w:t>
      </w:r>
      <w:r>
        <w:rPr>
          <w:rFonts w:ascii="Times New Roman" w:hAnsi="Times New Roman" w:cs="FreeSans"/>
          <w:color w:val="000000"/>
          <w:szCs w:val="24"/>
          <w:lang w:val="uk-UA" w:eastAsia="en-US"/>
        </w:rPr>
        <w:t>вид</w:t>
      </w:r>
      <w:r w:rsidRPr="00882587">
        <w:rPr>
          <w:rFonts w:ascii="Times New Roman" w:hAnsi="Times New Roman" w:cs="FreeSans"/>
          <w:color w:val="000000"/>
          <w:szCs w:val="24"/>
          <w:lang w:val="uk-UA" w:eastAsia="en-US"/>
        </w:rPr>
        <w:t xml:space="preserve"> зовсім не реєструва</w:t>
      </w:r>
      <w:r>
        <w:rPr>
          <w:rFonts w:ascii="Times New Roman" w:hAnsi="Times New Roman" w:cs="FreeSans"/>
          <w:color w:val="000000"/>
          <w:szCs w:val="24"/>
          <w:lang w:val="uk-UA" w:eastAsia="en-US"/>
        </w:rPr>
        <w:t>вся</w:t>
      </w:r>
      <w:r w:rsidRPr="00882587">
        <w:rPr>
          <w:rFonts w:ascii="Times New Roman" w:hAnsi="Times New Roman" w:cs="FreeSans"/>
          <w:color w:val="000000"/>
          <w:szCs w:val="24"/>
          <w:lang w:val="uk-UA" w:eastAsia="en-US"/>
        </w:rPr>
        <w:t xml:space="preserve">. Але у 2016 році був зареєстрований один самець, а наступного року ще 5, та деякі з них навіть з комахами, тому автори припускають можливість гніздування </w:t>
      </w:r>
      <w:r w:rsidRPr="00B4677F">
        <w:rPr>
          <w:rFonts w:ascii="Times New Roman" w:hAnsi="Times New Roman" w:cs="FreeSans"/>
          <w:color w:val="000000"/>
          <w:szCs w:val="24"/>
          <w:lang w:eastAsia="en-US"/>
        </w:rPr>
        <w:t>[</w:t>
      </w:r>
      <w:r w:rsidRPr="004B0D6C">
        <w:rPr>
          <w:rFonts w:ascii="Times New Roman" w:hAnsi="Times New Roman" w:cs="FreeSans"/>
          <w:color w:val="000000"/>
          <w:szCs w:val="24"/>
          <w:lang w:eastAsia="en-US"/>
        </w:rPr>
        <w:t>39</w:t>
      </w:r>
      <w:r w:rsidRPr="00B4677F">
        <w:rPr>
          <w:rFonts w:ascii="Times New Roman" w:hAnsi="Times New Roman" w:cs="FreeSans"/>
          <w:color w:val="000000"/>
          <w:szCs w:val="24"/>
          <w:lang w:eastAsia="en-US"/>
        </w:rPr>
        <w:t>]</w:t>
      </w:r>
      <w:r w:rsidRPr="00882587">
        <w:rPr>
          <w:rFonts w:ascii="Times New Roman" w:hAnsi="Times New Roman" w:cs="FreeSans"/>
          <w:color w:val="000000"/>
          <w:szCs w:val="24"/>
          <w:lang w:val="uk-UA" w:eastAsia="en-US"/>
        </w:rPr>
        <w:t>. Просянка досі зустрічається нерегулярно на цій території, та селиться на агроландшафтах, на відкритих луках. Автори припускають, що чисельність просянки знизилась через погіршення умов, які створювалися господарською діяльн</w:t>
      </w:r>
      <w:r>
        <w:rPr>
          <w:rFonts w:ascii="Times New Roman" w:hAnsi="Times New Roman" w:cs="FreeSans"/>
          <w:color w:val="000000"/>
          <w:szCs w:val="24"/>
          <w:lang w:val="uk-UA" w:eastAsia="en-US"/>
        </w:rPr>
        <w:t>істю. Ніяких особливих заходів із</w:t>
      </w:r>
      <w:r w:rsidRPr="00882587">
        <w:rPr>
          <w:rFonts w:ascii="Times New Roman" w:hAnsi="Times New Roman" w:cs="FreeSans"/>
          <w:color w:val="000000"/>
          <w:szCs w:val="24"/>
          <w:lang w:val="uk-UA" w:eastAsia="en-US"/>
        </w:rPr>
        <w:t xml:space="preserve"> захисту просянки на цій території не вживають.</w:t>
      </w:r>
    </w:p>
    <w:p w:rsidR="002C2EE7" w:rsidRPr="00882587" w:rsidRDefault="002C2EE7" w:rsidP="00037470">
      <w:pPr>
        <w:ind w:firstLine="709"/>
        <w:rPr>
          <w:rFonts w:ascii="Times New Roman" w:hAnsi="Times New Roman" w:cs="FreeSans"/>
          <w:color w:val="000000"/>
          <w:szCs w:val="24"/>
          <w:lang w:val="uk-UA" w:eastAsia="en-US"/>
        </w:rPr>
      </w:pPr>
      <w:r w:rsidRPr="00882587">
        <w:rPr>
          <w:rFonts w:ascii="Times New Roman" w:hAnsi="Times New Roman" w:cs="FreeSans"/>
          <w:color w:val="000000"/>
          <w:szCs w:val="24"/>
          <w:lang w:val="uk-UA" w:eastAsia="en-US"/>
        </w:rPr>
        <w:t>У Карачаєво-Черкесії також відмічають співаючих самців на сухих лу</w:t>
      </w:r>
      <w:r>
        <w:rPr>
          <w:rFonts w:ascii="Times New Roman" w:hAnsi="Times New Roman" w:cs="FreeSans"/>
          <w:color w:val="000000"/>
          <w:szCs w:val="24"/>
          <w:lang w:val="uk-UA" w:eastAsia="en-US"/>
        </w:rPr>
        <w:t>чних</w:t>
      </w:r>
      <w:r w:rsidRPr="00882587">
        <w:rPr>
          <w:rFonts w:ascii="Times New Roman" w:hAnsi="Times New Roman" w:cs="FreeSans"/>
          <w:color w:val="000000"/>
          <w:szCs w:val="24"/>
          <w:lang w:val="uk-UA" w:eastAsia="en-US"/>
        </w:rPr>
        <w:t xml:space="preserve"> ділянках схилів, на периферії сільськогосподарських полів</w:t>
      </w:r>
      <w:r w:rsidRPr="004B0D6C">
        <w:rPr>
          <w:rFonts w:ascii="Times New Roman" w:hAnsi="Times New Roman" w:cs="FreeSans"/>
          <w:color w:val="000000"/>
          <w:szCs w:val="24"/>
          <w:lang w:val="uk-UA" w:eastAsia="en-US"/>
        </w:rPr>
        <w:t xml:space="preserve"> [</w:t>
      </w:r>
      <w:r w:rsidRPr="00361B4A">
        <w:rPr>
          <w:rFonts w:ascii="Times New Roman" w:hAnsi="Times New Roman" w:cs="FreeSans"/>
          <w:color w:val="000000"/>
          <w:szCs w:val="24"/>
          <w:lang w:val="uk-UA" w:eastAsia="en-US"/>
        </w:rPr>
        <w:t>31</w:t>
      </w:r>
      <w:r w:rsidRPr="004B0D6C">
        <w:rPr>
          <w:rFonts w:ascii="Times New Roman" w:hAnsi="Times New Roman" w:cs="FreeSans"/>
          <w:color w:val="000000"/>
          <w:szCs w:val="24"/>
          <w:lang w:val="uk-UA" w:eastAsia="en-US"/>
        </w:rPr>
        <w:t>]</w:t>
      </w:r>
      <w:r w:rsidRPr="00882587">
        <w:rPr>
          <w:rFonts w:ascii="Times New Roman" w:hAnsi="Times New Roman" w:cs="FreeSans"/>
          <w:color w:val="000000"/>
          <w:szCs w:val="24"/>
          <w:lang w:val="uk-UA" w:eastAsia="en-US"/>
        </w:rPr>
        <w:t xml:space="preserve">. Але, як відмічає автор, статус даного виду наразі не зрозумілий.  </w:t>
      </w:r>
    </w:p>
    <w:p w:rsidR="002C2EE7" w:rsidRPr="00B954B9" w:rsidRDefault="002C2EE7" w:rsidP="00B954B9">
      <w:pPr>
        <w:ind w:firstLine="708"/>
        <w:rPr>
          <w:lang w:val="uk-UA"/>
        </w:rPr>
      </w:pPr>
      <w:r w:rsidRPr="00B954B9">
        <w:rPr>
          <w:lang w:val="uk-UA"/>
        </w:rPr>
        <w:t xml:space="preserve">На півдні Херсонській та Запорізької області у віддаленні від водойм було зареєстровано 1372 особини </w:t>
      </w:r>
      <w:r w:rsidRPr="00A21C69">
        <w:t>[</w:t>
      </w:r>
      <w:r w:rsidRPr="00961A00">
        <w:t>4</w:t>
      </w:r>
      <w:r w:rsidRPr="00A21C69">
        <w:t>]</w:t>
      </w:r>
      <w:r w:rsidRPr="00B954B9">
        <w:rPr>
          <w:lang w:val="uk-UA"/>
        </w:rPr>
        <w:t xml:space="preserve">. Це були автомобільні маршрути, облік вівся як під час руху, так і під час детального обстеження ділянок кожні 0,5 – 2 км. </w:t>
      </w:r>
      <w:bookmarkStart w:id="9" w:name="_Toc479183604"/>
      <w:bookmarkStart w:id="10" w:name="_Toc479183625"/>
      <w:bookmarkStart w:id="11" w:name="_Toc480638556"/>
      <w:bookmarkStart w:id="12" w:name="_Toc480823721"/>
      <w:bookmarkStart w:id="13" w:name="_Toc480823811"/>
      <w:bookmarkStart w:id="14" w:name="_Toc480823868"/>
      <w:bookmarkStart w:id="15" w:name="_Toc480824008"/>
      <w:bookmarkStart w:id="16" w:name="_Toc480824238"/>
      <w:bookmarkStart w:id="17" w:name="_Toc480836991"/>
      <w:bookmarkStart w:id="18" w:name="_Toc480921771"/>
      <w:bookmarkStart w:id="19" w:name="_Toc481237237"/>
      <w:bookmarkStart w:id="20" w:name="_Toc481238385"/>
      <w:bookmarkStart w:id="21" w:name="_Toc481238629"/>
      <w:bookmarkStart w:id="22" w:name="_Toc481238732"/>
      <w:bookmarkStart w:id="23" w:name="_Toc481238781"/>
      <w:bookmarkStart w:id="24" w:name="_Toc481238814"/>
      <w:bookmarkStart w:id="25" w:name="_Toc481238846"/>
      <w:bookmarkStart w:id="26" w:name="_Toc481238877"/>
      <w:bookmarkStart w:id="27" w:name="_Toc481239012"/>
      <w:bookmarkStart w:id="28" w:name="_Toc481239037"/>
      <w:bookmarkStart w:id="29" w:name="_Toc481239061"/>
      <w:bookmarkStart w:id="30" w:name="_Toc481239168"/>
      <w:bookmarkStart w:id="31" w:name="_Toc481240733"/>
      <w:bookmarkStart w:id="32" w:name="_Toc481240763"/>
      <w:bookmarkStart w:id="33" w:name="_Toc481240792"/>
      <w:bookmarkStart w:id="34" w:name="_Toc481353031"/>
      <w:bookmarkStart w:id="35" w:name="_Toc481418198"/>
      <w:bookmarkStart w:id="36" w:name="_Toc481612015"/>
      <w:bookmarkStart w:id="37" w:name="_Toc481612042"/>
      <w:bookmarkStart w:id="38" w:name="_Toc481665806"/>
      <w:bookmarkStart w:id="39" w:name="_Toc481669465"/>
      <w:bookmarkStart w:id="40" w:name="_Toc482642944"/>
      <w:bookmarkStart w:id="41" w:name="_Toc526109721"/>
      <w:bookmarkStart w:id="42" w:name="_Toc527017112"/>
      <w:bookmarkStart w:id="43" w:name="_Toc527017142"/>
      <w:bookmarkStart w:id="44" w:name="_Toc527023850"/>
      <w:bookmarkStart w:id="45" w:name="_Toc527023882"/>
      <w:bookmarkStart w:id="46" w:name="_Toc527023926"/>
      <w:bookmarkStart w:id="47" w:name="_Toc527024036"/>
      <w:bookmarkStart w:id="48" w:name="_Toc527124157"/>
      <w:bookmarkStart w:id="49" w:name="_Toc527124214"/>
      <w:bookmarkStart w:id="50" w:name="_Toc527294508"/>
      <w:bookmarkStart w:id="51" w:name="_Toc527297502"/>
      <w:bookmarkStart w:id="52" w:name="_Toc479183605"/>
      <w:bookmarkStart w:id="53" w:name="_Toc479183626"/>
      <w:bookmarkStart w:id="54" w:name="_Toc480638557"/>
      <w:bookmarkStart w:id="55" w:name="_Toc480823722"/>
      <w:bookmarkStart w:id="56" w:name="_Toc480823812"/>
      <w:bookmarkStart w:id="57" w:name="_Toc480823869"/>
      <w:bookmarkStart w:id="58" w:name="_Toc480824009"/>
      <w:bookmarkStart w:id="59" w:name="_Toc480824239"/>
      <w:bookmarkStart w:id="60" w:name="_Toc480836992"/>
      <w:bookmarkStart w:id="61" w:name="_Toc480921772"/>
      <w:bookmarkStart w:id="62" w:name="_Toc481237238"/>
      <w:bookmarkStart w:id="63" w:name="_Toc481238386"/>
      <w:bookmarkStart w:id="64" w:name="_Toc481238630"/>
      <w:bookmarkStart w:id="65" w:name="_Toc481238733"/>
      <w:bookmarkStart w:id="66" w:name="_Toc481238782"/>
      <w:bookmarkStart w:id="67" w:name="_Toc481238815"/>
      <w:bookmarkStart w:id="68" w:name="_Toc481238847"/>
      <w:bookmarkStart w:id="69" w:name="_Toc481238878"/>
      <w:bookmarkStart w:id="70" w:name="_Toc481239013"/>
      <w:bookmarkStart w:id="71" w:name="_Toc481239038"/>
      <w:bookmarkStart w:id="72" w:name="_Toc481239062"/>
      <w:bookmarkStart w:id="73" w:name="_Toc481239169"/>
      <w:bookmarkStart w:id="74" w:name="_Toc481240734"/>
      <w:bookmarkStart w:id="75" w:name="_Toc481240764"/>
      <w:bookmarkStart w:id="76" w:name="_Toc481240793"/>
      <w:bookmarkStart w:id="77" w:name="_Toc481353032"/>
      <w:bookmarkStart w:id="78" w:name="_Toc481418199"/>
      <w:bookmarkStart w:id="79" w:name="_Toc481612016"/>
      <w:bookmarkStart w:id="80" w:name="_Toc481612043"/>
      <w:bookmarkStart w:id="81" w:name="_Toc481665807"/>
      <w:bookmarkStart w:id="82" w:name="_Toc481669466"/>
      <w:bookmarkStart w:id="83" w:name="_Toc482642945"/>
      <w:bookmarkStart w:id="84" w:name="_Toc526109722"/>
      <w:bookmarkStart w:id="85" w:name="_Toc527017113"/>
      <w:bookmarkStart w:id="86" w:name="_Toc527017143"/>
      <w:bookmarkStart w:id="87" w:name="_Toc527023851"/>
      <w:bookmarkStart w:id="88" w:name="_Toc527023883"/>
      <w:bookmarkStart w:id="89" w:name="_Toc527023927"/>
      <w:bookmarkStart w:id="90" w:name="_Toc527024037"/>
      <w:bookmarkStart w:id="91" w:name="_Toc527124158"/>
      <w:bookmarkStart w:id="92" w:name="_Toc527124215"/>
      <w:bookmarkStart w:id="93" w:name="_Toc527294509"/>
      <w:bookmarkStart w:id="94" w:name="_Toc527297503"/>
      <w:bookmarkStart w:id="95" w:name="_Toc479183606"/>
      <w:bookmarkStart w:id="96" w:name="_Toc479183627"/>
      <w:bookmarkStart w:id="97" w:name="_Toc480638558"/>
      <w:bookmarkStart w:id="98" w:name="_Toc480823723"/>
      <w:bookmarkStart w:id="99" w:name="_Toc480823813"/>
      <w:bookmarkStart w:id="100" w:name="_Toc480823870"/>
      <w:bookmarkStart w:id="101" w:name="_Toc480824010"/>
      <w:bookmarkStart w:id="102" w:name="_Toc480824240"/>
      <w:bookmarkStart w:id="103" w:name="_Toc480836993"/>
      <w:bookmarkStart w:id="104" w:name="_Toc480921773"/>
      <w:bookmarkStart w:id="105" w:name="_Toc481237239"/>
      <w:bookmarkStart w:id="106" w:name="_Toc481238387"/>
      <w:bookmarkStart w:id="107" w:name="_Toc481238631"/>
      <w:bookmarkStart w:id="108" w:name="_Toc481238734"/>
      <w:bookmarkStart w:id="109" w:name="_Toc481238783"/>
      <w:bookmarkStart w:id="110" w:name="_Toc481238816"/>
      <w:bookmarkStart w:id="111" w:name="_Toc481238848"/>
      <w:bookmarkStart w:id="112" w:name="_Toc481238879"/>
      <w:bookmarkStart w:id="113" w:name="_Toc481239014"/>
      <w:bookmarkStart w:id="114" w:name="_Toc481239039"/>
      <w:bookmarkStart w:id="115" w:name="_Toc481239063"/>
      <w:bookmarkStart w:id="116" w:name="_Toc481239170"/>
      <w:bookmarkStart w:id="117" w:name="_Toc481240735"/>
      <w:bookmarkStart w:id="118" w:name="_Toc481240765"/>
      <w:bookmarkStart w:id="119" w:name="_Toc481240794"/>
      <w:bookmarkStart w:id="120" w:name="_Toc481353033"/>
      <w:bookmarkStart w:id="121" w:name="_Toc481418200"/>
      <w:bookmarkStart w:id="122" w:name="_Toc481612017"/>
      <w:bookmarkStart w:id="123" w:name="_Toc481612044"/>
      <w:bookmarkStart w:id="124" w:name="_Toc481665808"/>
      <w:bookmarkStart w:id="125" w:name="_Toc481669467"/>
      <w:bookmarkStart w:id="126" w:name="_Toc482642946"/>
      <w:bookmarkStart w:id="127" w:name="_Toc526109723"/>
      <w:bookmarkStart w:id="128" w:name="_Toc527017114"/>
      <w:bookmarkStart w:id="129" w:name="_Toc527017144"/>
      <w:bookmarkStart w:id="130" w:name="_Toc527023852"/>
      <w:bookmarkStart w:id="131" w:name="_Toc527023884"/>
      <w:bookmarkStart w:id="132" w:name="_Toc527023928"/>
      <w:bookmarkStart w:id="133" w:name="_Toc527024038"/>
      <w:bookmarkStart w:id="134" w:name="_Toc527124159"/>
      <w:bookmarkStart w:id="135" w:name="_Toc527124216"/>
      <w:bookmarkStart w:id="136" w:name="_Toc527294510"/>
      <w:bookmarkStart w:id="137" w:name="_Toc527297504"/>
      <w:bookmarkStart w:id="138" w:name="_Toc527297505"/>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p>
    <w:p w:rsidR="002C2EE7" w:rsidRPr="004E4907" w:rsidRDefault="002C2EE7" w:rsidP="00170BA8">
      <w:pPr>
        <w:pStyle w:val="Heading3"/>
        <w:numPr>
          <w:ilvl w:val="1"/>
          <w:numId w:val="12"/>
        </w:numPr>
        <w:ind w:left="709" w:firstLine="0"/>
        <w:rPr>
          <w:lang w:val="uk-UA"/>
        </w:rPr>
      </w:pPr>
      <w:bookmarkStart w:id="139" w:name="_Toc528924126"/>
      <w:r w:rsidRPr="008A7D8E">
        <w:rPr>
          <w:lang w:val="uk-UA"/>
        </w:rPr>
        <w:t>Сучасні відомості про просянку (</w:t>
      </w:r>
      <w:r w:rsidRPr="00E7130F">
        <w:rPr>
          <w:i/>
          <w:lang w:val="uk-UA"/>
        </w:rPr>
        <w:t>Emberiza calandra</w:t>
      </w:r>
      <w:r w:rsidRPr="008A7D8E">
        <w:rPr>
          <w:lang w:val="uk-UA"/>
        </w:rPr>
        <w:t>) на території України</w:t>
      </w:r>
      <w:r w:rsidRPr="004E4907">
        <w:rPr>
          <w:lang w:val="uk-UA"/>
        </w:rPr>
        <w:t>.</w:t>
      </w:r>
      <w:bookmarkEnd w:id="138"/>
      <w:bookmarkEnd w:id="139"/>
    </w:p>
    <w:p w:rsidR="002C2EE7" w:rsidRPr="00CA4289" w:rsidRDefault="002C2EE7" w:rsidP="00037470">
      <w:pPr>
        <w:ind w:firstLine="708"/>
        <w:rPr>
          <w:rFonts w:ascii="Times New Roman" w:hAnsi="Times New Roman" w:cs="FreeSans"/>
          <w:szCs w:val="24"/>
          <w:lang w:val="uk-UA" w:eastAsia="en-US"/>
        </w:rPr>
      </w:pPr>
      <w:r w:rsidRPr="00CA4289">
        <w:rPr>
          <w:rFonts w:ascii="Times New Roman" w:hAnsi="Times New Roman" w:cs="FreeSans"/>
          <w:szCs w:val="24"/>
          <w:lang w:val="uk-UA" w:eastAsia="en-US"/>
        </w:rPr>
        <w:t>Просянка є маловивченим видом на території України. Погано зрозумілі поширення</w:t>
      </w:r>
      <w:r>
        <w:rPr>
          <w:rFonts w:ascii="Times New Roman" w:hAnsi="Times New Roman" w:cs="FreeSans"/>
          <w:szCs w:val="24"/>
          <w:lang w:val="uk-UA" w:eastAsia="en-US"/>
        </w:rPr>
        <w:t xml:space="preserve"> та</w:t>
      </w:r>
      <w:r w:rsidRPr="00CA4289">
        <w:rPr>
          <w:rFonts w:ascii="Times New Roman" w:hAnsi="Times New Roman" w:cs="FreeSans"/>
          <w:szCs w:val="24"/>
          <w:lang w:val="uk-UA" w:eastAsia="en-US"/>
        </w:rPr>
        <w:t xml:space="preserve"> багаторічн</w:t>
      </w:r>
      <w:r>
        <w:rPr>
          <w:rFonts w:ascii="Times New Roman" w:hAnsi="Times New Roman" w:cs="FreeSans"/>
          <w:szCs w:val="24"/>
          <w:lang w:val="uk-UA" w:eastAsia="en-US"/>
        </w:rPr>
        <w:t>а</w:t>
      </w:r>
      <w:r w:rsidRPr="00CA4289">
        <w:rPr>
          <w:rFonts w:ascii="Times New Roman" w:hAnsi="Times New Roman" w:cs="FreeSans"/>
          <w:szCs w:val="24"/>
          <w:lang w:val="uk-UA" w:eastAsia="en-US"/>
        </w:rPr>
        <w:t xml:space="preserve"> </w:t>
      </w:r>
      <w:r>
        <w:rPr>
          <w:rFonts w:ascii="Times New Roman" w:hAnsi="Times New Roman" w:cs="FreeSans"/>
          <w:szCs w:val="24"/>
          <w:lang w:val="uk-UA" w:eastAsia="en-US"/>
        </w:rPr>
        <w:t>динаміка</w:t>
      </w:r>
      <w:r w:rsidRPr="00CA4289">
        <w:rPr>
          <w:rFonts w:ascii="Times New Roman" w:hAnsi="Times New Roman" w:cs="FreeSans"/>
          <w:szCs w:val="24"/>
          <w:lang w:val="uk-UA" w:eastAsia="en-US"/>
        </w:rPr>
        <w:t xml:space="preserve"> чисельності </w:t>
      </w:r>
      <w:r>
        <w:rPr>
          <w:rFonts w:ascii="Times New Roman" w:hAnsi="Times New Roman" w:cs="FreeSans"/>
          <w:szCs w:val="24"/>
          <w:lang w:val="uk-UA" w:eastAsia="en-US"/>
        </w:rPr>
        <w:t xml:space="preserve">виду </w:t>
      </w:r>
      <w:r w:rsidRPr="00961A00">
        <w:rPr>
          <w:rFonts w:ascii="Times New Roman" w:hAnsi="Times New Roman" w:cs="FreeSans"/>
          <w:szCs w:val="24"/>
          <w:lang w:eastAsia="en-US"/>
        </w:rPr>
        <w:t>[</w:t>
      </w:r>
      <w:r w:rsidRPr="006B2CAF">
        <w:rPr>
          <w:rFonts w:ascii="Times New Roman" w:hAnsi="Times New Roman" w:cs="FreeSans"/>
          <w:szCs w:val="24"/>
          <w:lang w:eastAsia="en-US"/>
        </w:rPr>
        <w:t>7</w:t>
      </w:r>
      <w:r w:rsidRPr="00961A00">
        <w:rPr>
          <w:rFonts w:ascii="Times New Roman" w:hAnsi="Times New Roman" w:cs="FreeSans"/>
          <w:szCs w:val="24"/>
          <w:lang w:eastAsia="en-US"/>
        </w:rPr>
        <w:t>]</w:t>
      </w:r>
      <w:r w:rsidRPr="00CA4289">
        <w:rPr>
          <w:rFonts w:ascii="Times New Roman" w:hAnsi="Times New Roman" w:cs="FreeSans"/>
          <w:szCs w:val="24"/>
          <w:lang w:val="uk-UA" w:eastAsia="en-US"/>
        </w:rPr>
        <w:t xml:space="preserve">. Дуже слабо вивчене питання про життєвий цикл, про місця гніздування і міграцій. Цікаво, що нові знахідки гнізд просянки </w:t>
      </w:r>
      <w:r>
        <w:rPr>
          <w:rFonts w:ascii="Times New Roman" w:hAnsi="Times New Roman" w:cs="FreeSans"/>
          <w:szCs w:val="24"/>
          <w:lang w:val="uk-UA" w:eastAsia="en-US"/>
        </w:rPr>
        <w:t>в</w:t>
      </w:r>
      <w:r w:rsidRPr="00CA4289">
        <w:rPr>
          <w:rFonts w:ascii="Times New Roman" w:hAnsi="Times New Roman" w:cs="FreeSans"/>
          <w:szCs w:val="24"/>
          <w:lang w:val="uk-UA" w:eastAsia="en-US"/>
        </w:rPr>
        <w:t>останн</w:t>
      </w:r>
      <w:r>
        <w:rPr>
          <w:rFonts w:ascii="Times New Roman" w:hAnsi="Times New Roman" w:cs="FreeSans"/>
          <w:szCs w:val="24"/>
          <w:lang w:val="uk-UA" w:eastAsia="en-US"/>
        </w:rPr>
        <w:t>є</w:t>
      </w:r>
      <w:r w:rsidRPr="00CA4289">
        <w:rPr>
          <w:rFonts w:ascii="Times New Roman" w:hAnsi="Times New Roman" w:cs="FreeSans"/>
          <w:szCs w:val="24"/>
          <w:lang w:val="uk-UA" w:eastAsia="en-US"/>
        </w:rPr>
        <w:t xml:space="preserve"> були зареєстровані </w:t>
      </w:r>
      <w:r>
        <w:rPr>
          <w:rFonts w:ascii="Times New Roman" w:hAnsi="Times New Roman" w:cs="FreeSans"/>
          <w:szCs w:val="24"/>
          <w:lang w:val="uk-UA" w:eastAsia="en-US"/>
        </w:rPr>
        <w:t>М.М.</w:t>
      </w:r>
      <w:r w:rsidRPr="007F3CFA">
        <w:rPr>
          <w:rFonts w:ascii="Times New Roman" w:hAnsi="Times New Roman" w:cs="FreeSans"/>
          <w:szCs w:val="24"/>
          <w:lang w:val="uk-UA" w:eastAsia="en-US"/>
        </w:rPr>
        <w:t>Сомовим</w:t>
      </w:r>
      <w:r w:rsidRPr="00CA4289">
        <w:rPr>
          <w:rFonts w:ascii="Times New Roman" w:hAnsi="Times New Roman" w:cs="FreeSans"/>
          <w:szCs w:val="24"/>
          <w:lang w:val="uk-UA" w:eastAsia="en-US"/>
        </w:rPr>
        <w:t xml:space="preserve"> у 1897 р. У зв'язку з низькою </w:t>
      </w:r>
      <w:r>
        <w:rPr>
          <w:rFonts w:ascii="Times New Roman" w:hAnsi="Times New Roman" w:cs="FreeSans"/>
          <w:szCs w:val="24"/>
          <w:lang w:val="uk-UA" w:eastAsia="en-US"/>
        </w:rPr>
        <w:t>трапляємістю</w:t>
      </w:r>
      <w:r w:rsidRPr="00CA4289">
        <w:rPr>
          <w:rFonts w:ascii="Times New Roman" w:hAnsi="Times New Roman" w:cs="FreeSans"/>
          <w:szCs w:val="24"/>
          <w:lang w:val="uk-UA" w:eastAsia="en-US"/>
        </w:rPr>
        <w:t xml:space="preserve"> і різким зниженням чисельності було запропоновано занести даний вид до Червоної книги України</w:t>
      </w:r>
      <w:r w:rsidRPr="006B2CAF">
        <w:rPr>
          <w:rFonts w:ascii="Times New Roman" w:hAnsi="Times New Roman" w:cs="FreeSans"/>
          <w:szCs w:val="24"/>
          <w:lang w:val="uk-UA" w:eastAsia="en-US"/>
        </w:rPr>
        <w:t xml:space="preserve"> [</w:t>
      </w:r>
      <w:r w:rsidRPr="008F4DB6">
        <w:rPr>
          <w:rFonts w:ascii="Times New Roman" w:hAnsi="Times New Roman" w:cs="FreeSans"/>
          <w:szCs w:val="24"/>
          <w:lang w:val="uk-UA" w:eastAsia="en-US"/>
        </w:rPr>
        <w:t>17</w:t>
      </w:r>
      <w:r w:rsidRPr="006B2CAF">
        <w:rPr>
          <w:rFonts w:ascii="Times New Roman" w:hAnsi="Times New Roman" w:cs="FreeSans"/>
          <w:szCs w:val="24"/>
          <w:lang w:val="uk-UA" w:eastAsia="en-US"/>
        </w:rPr>
        <w:t>]</w:t>
      </w:r>
      <w:r w:rsidRPr="00CA4289">
        <w:rPr>
          <w:rFonts w:ascii="Times New Roman" w:hAnsi="Times New Roman" w:cs="FreeSans"/>
          <w:szCs w:val="24"/>
          <w:lang w:val="uk-UA" w:eastAsia="en-US"/>
        </w:rPr>
        <w:t xml:space="preserve">. </w:t>
      </w:r>
      <w:r>
        <w:rPr>
          <w:rFonts w:ascii="Times New Roman" w:hAnsi="Times New Roman"/>
          <w:szCs w:val="24"/>
          <w:lang w:val="uk-UA" w:eastAsia="zh-CN"/>
        </w:rPr>
        <w:t>А у 2018 році просянка була внесена у «Перелік видів тварин, що підлягають особливій охороні на території Харківської області»</w:t>
      </w:r>
      <w:r w:rsidRPr="006B2CAF">
        <w:rPr>
          <w:rFonts w:ascii="Times New Roman" w:hAnsi="Times New Roman"/>
          <w:szCs w:val="24"/>
          <w:lang w:eastAsia="zh-CN"/>
        </w:rPr>
        <w:t xml:space="preserve"> [45]</w:t>
      </w:r>
      <w:r>
        <w:rPr>
          <w:rFonts w:ascii="Times New Roman" w:hAnsi="Times New Roman"/>
          <w:szCs w:val="24"/>
          <w:lang w:val="uk-UA" w:eastAsia="zh-CN"/>
        </w:rPr>
        <w:t xml:space="preserve">. </w:t>
      </w:r>
      <w:r w:rsidRPr="00CA4289">
        <w:rPr>
          <w:rFonts w:ascii="Times New Roman" w:hAnsi="Times New Roman" w:cs="FreeSans"/>
          <w:szCs w:val="24"/>
          <w:lang w:val="uk-UA" w:eastAsia="en-US"/>
        </w:rPr>
        <w:t>В останні роки показано, що просянка стала повертатися на старі місця проживання</w:t>
      </w:r>
      <w:r w:rsidRPr="008F4DB6">
        <w:rPr>
          <w:rFonts w:ascii="Times New Roman" w:hAnsi="Times New Roman" w:cs="FreeSans"/>
          <w:szCs w:val="24"/>
          <w:lang w:eastAsia="en-US"/>
        </w:rPr>
        <w:t xml:space="preserve"> [</w:t>
      </w:r>
      <w:r w:rsidRPr="006B5D6F">
        <w:rPr>
          <w:rFonts w:ascii="Times New Roman" w:hAnsi="Times New Roman" w:cs="FreeSans"/>
          <w:szCs w:val="24"/>
          <w:lang w:eastAsia="en-US"/>
        </w:rPr>
        <w:t>7</w:t>
      </w:r>
      <w:r w:rsidRPr="008F4DB6">
        <w:rPr>
          <w:rFonts w:ascii="Times New Roman" w:hAnsi="Times New Roman" w:cs="FreeSans"/>
          <w:szCs w:val="24"/>
          <w:lang w:eastAsia="en-US"/>
        </w:rPr>
        <w:t>]</w:t>
      </w:r>
      <w:r w:rsidRPr="00CA4289">
        <w:rPr>
          <w:rFonts w:ascii="Times New Roman" w:hAnsi="Times New Roman" w:cs="FreeSans"/>
          <w:szCs w:val="24"/>
          <w:lang w:val="uk-UA" w:eastAsia="en-US"/>
        </w:rPr>
        <w:t xml:space="preserve">. Власне причини повернення і є цікавими. </w:t>
      </w:r>
    </w:p>
    <w:p w:rsidR="002C2EE7" w:rsidRPr="00CA4289" w:rsidRDefault="002C2EE7" w:rsidP="00037470">
      <w:pPr>
        <w:ind w:firstLine="708"/>
        <w:rPr>
          <w:rFonts w:ascii="Times New Roman" w:hAnsi="Times New Roman" w:cs="FreeSans"/>
          <w:szCs w:val="24"/>
          <w:lang w:val="uk-UA" w:eastAsia="en-US"/>
        </w:rPr>
      </w:pPr>
      <w:r w:rsidRPr="00CA4289">
        <w:rPr>
          <w:rFonts w:ascii="Times New Roman" w:hAnsi="Times New Roman" w:cs="FreeSans"/>
          <w:szCs w:val="24"/>
          <w:lang w:val="uk-UA" w:eastAsia="en-US"/>
        </w:rPr>
        <w:t xml:space="preserve">Нові знахідки просянки були зареєстровані на території Сумської області </w:t>
      </w:r>
      <w:r w:rsidRPr="006B5D6F">
        <w:rPr>
          <w:rFonts w:ascii="Times New Roman" w:hAnsi="Times New Roman" w:cs="FreeSans"/>
          <w:szCs w:val="24"/>
          <w:lang w:eastAsia="en-US"/>
        </w:rPr>
        <w:t>[</w:t>
      </w:r>
      <w:r w:rsidRPr="00592039">
        <w:rPr>
          <w:rFonts w:ascii="Times New Roman" w:hAnsi="Times New Roman" w:cs="FreeSans"/>
          <w:szCs w:val="24"/>
          <w:lang w:eastAsia="en-US"/>
        </w:rPr>
        <w:t>33</w:t>
      </w:r>
      <w:r w:rsidRPr="006B5D6F">
        <w:rPr>
          <w:rFonts w:ascii="Times New Roman" w:hAnsi="Times New Roman" w:cs="FreeSans"/>
          <w:szCs w:val="24"/>
          <w:lang w:eastAsia="en-US"/>
        </w:rPr>
        <w:t>]</w:t>
      </w:r>
      <w:r w:rsidRPr="00CA4289">
        <w:rPr>
          <w:rFonts w:ascii="Times New Roman" w:hAnsi="Times New Roman" w:cs="FreeSans"/>
          <w:szCs w:val="24"/>
          <w:lang w:val="uk-UA" w:eastAsia="en-US"/>
        </w:rPr>
        <w:t xml:space="preserve">. Дослідниками були знайдені 4 гнізда. Вони відзначають, що репродуктивний успіх даної популяції дорівнює 50%. Також в роботі йдеться, що дана популяція здатна розмножуватися двічі за сезон, що дає можливість припускати, що чисельність просянки буде рости на даній території, </w:t>
      </w:r>
      <w:r>
        <w:rPr>
          <w:rFonts w:ascii="Times New Roman" w:hAnsi="Times New Roman" w:cs="FreeSans"/>
          <w:szCs w:val="24"/>
          <w:lang w:val="uk-UA" w:eastAsia="en-US"/>
        </w:rPr>
        <w:t>оскільки</w:t>
      </w:r>
      <w:r w:rsidRPr="00CA4289">
        <w:rPr>
          <w:rFonts w:ascii="Times New Roman" w:hAnsi="Times New Roman" w:cs="FreeSans"/>
          <w:szCs w:val="24"/>
          <w:lang w:val="uk-UA" w:eastAsia="en-US"/>
        </w:rPr>
        <w:t xml:space="preserve"> придатних біотопів для заселення досить багато. Також як і в Харківській області, в Сумській області даний вид є рідкісним і спорадично поширеним. Було також відзначено, що просянка віддає перевагу відкритим біотопам, наприклад, </w:t>
      </w:r>
      <w:r w:rsidRPr="007F3CFA">
        <w:rPr>
          <w:rFonts w:ascii="Times New Roman" w:hAnsi="Times New Roman" w:cs="FreeSans"/>
          <w:szCs w:val="24"/>
          <w:lang w:val="uk-UA" w:eastAsia="en-US"/>
        </w:rPr>
        <w:t xml:space="preserve">степовим </w:t>
      </w:r>
      <w:r>
        <w:rPr>
          <w:rFonts w:ascii="Times New Roman" w:hAnsi="Times New Roman" w:cs="FreeSans"/>
          <w:szCs w:val="24"/>
          <w:lang w:val="uk-UA" w:eastAsia="en-US"/>
        </w:rPr>
        <w:t>та осте</w:t>
      </w:r>
      <w:r w:rsidRPr="007F3CFA">
        <w:rPr>
          <w:rFonts w:ascii="Times New Roman" w:hAnsi="Times New Roman" w:cs="FreeSans"/>
          <w:szCs w:val="24"/>
          <w:lang w:val="uk-UA" w:eastAsia="en-US"/>
        </w:rPr>
        <w:t>пненим балкам</w:t>
      </w:r>
      <w:r w:rsidRPr="00CA4289">
        <w:rPr>
          <w:rFonts w:ascii="Times New Roman" w:hAnsi="Times New Roman" w:cs="FreeSans"/>
          <w:szCs w:val="24"/>
          <w:lang w:val="uk-UA" w:eastAsia="en-US"/>
        </w:rPr>
        <w:t xml:space="preserve"> і схилам, сухим лукам і </w:t>
      </w:r>
      <w:r>
        <w:rPr>
          <w:rFonts w:ascii="Times New Roman" w:hAnsi="Times New Roman" w:cs="FreeSans"/>
          <w:szCs w:val="24"/>
          <w:lang w:val="uk-UA" w:eastAsia="en-US"/>
        </w:rPr>
        <w:t xml:space="preserve">відкритим </w:t>
      </w:r>
      <w:r w:rsidRPr="00CA4289">
        <w:rPr>
          <w:rFonts w:ascii="Times New Roman" w:hAnsi="Times New Roman" w:cs="FreeSans"/>
          <w:szCs w:val="24"/>
          <w:lang w:val="uk-UA" w:eastAsia="en-US"/>
        </w:rPr>
        <w:t xml:space="preserve">трав'яним </w:t>
      </w:r>
      <w:r>
        <w:rPr>
          <w:rFonts w:ascii="Times New Roman" w:hAnsi="Times New Roman" w:cs="FreeSans"/>
          <w:szCs w:val="24"/>
          <w:lang w:val="uk-UA" w:eastAsia="en-US"/>
        </w:rPr>
        <w:t>ділянкам</w:t>
      </w:r>
      <w:r w:rsidRPr="00CA4289">
        <w:rPr>
          <w:rFonts w:ascii="Times New Roman" w:hAnsi="Times New Roman" w:cs="FreeSans"/>
          <w:szCs w:val="24"/>
          <w:lang w:val="uk-UA" w:eastAsia="en-US"/>
        </w:rPr>
        <w:t xml:space="preserve"> з рідкими деревами та кущами. Міграції не виражені і на зимів</w:t>
      </w:r>
      <w:r>
        <w:rPr>
          <w:rFonts w:ascii="Times New Roman" w:hAnsi="Times New Roman" w:cs="FreeSans"/>
          <w:szCs w:val="24"/>
          <w:lang w:val="uk-UA" w:eastAsia="en-US"/>
        </w:rPr>
        <w:t>лях</w:t>
      </w:r>
      <w:r w:rsidRPr="00CA4289">
        <w:rPr>
          <w:rFonts w:ascii="Times New Roman" w:hAnsi="Times New Roman" w:cs="FreeSans"/>
          <w:szCs w:val="24"/>
          <w:lang w:val="uk-UA" w:eastAsia="en-US"/>
        </w:rPr>
        <w:t xml:space="preserve"> просянка не спостерігається. </w:t>
      </w:r>
      <w:r w:rsidRPr="008B3897">
        <w:rPr>
          <w:rFonts w:ascii="Times New Roman" w:hAnsi="Times New Roman" w:cs="FreeSans"/>
          <w:szCs w:val="24"/>
          <w:lang w:val="uk-UA" w:eastAsia="en-US"/>
        </w:rPr>
        <w:t>В Сумській області, просянка є дуже</w:t>
      </w:r>
      <w:r>
        <w:rPr>
          <w:rFonts w:ascii="Times New Roman" w:hAnsi="Times New Roman" w:cs="FreeSans"/>
          <w:szCs w:val="24"/>
          <w:lang w:val="uk-UA" w:eastAsia="en-US"/>
        </w:rPr>
        <w:t xml:space="preserve"> рідкісним видом, що гніздиться;</w:t>
      </w:r>
      <w:r w:rsidRPr="008B3897">
        <w:rPr>
          <w:rFonts w:ascii="Times New Roman" w:hAnsi="Times New Roman" w:cs="FreeSans"/>
          <w:szCs w:val="24"/>
          <w:lang w:val="uk-UA" w:eastAsia="en-US"/>
        </w:rPr>
        <w:t xml:space="preserve"> іноді зустрічається в Сумському та Білопольському районах </w:t>
      </w:r>
      <w:r w:rsidRPr="00592039">
        <w:rPr>
          <w:rFonts w:ascii="Times New Roman" w:hAnsi="Times New Roman" w:cs="FreeSans"/>
          <w:szCs w:val="24"/>
          <w:lang w:val="uk-UA" w:eastAsia="en-US"/>
        </w:rPr>
        <w:t>[</w:t>
      </w:r>
      <w:r w:rsidRPr="007034BF">
        <w:rPr>
          <w:rFonts w:ascii="Times New Roman" w:hAnsi="Times New Roman" w:cs="FreeSans"/>
          <w:szCs w:val="24"/>
          <w:lang w:val="uk-UA" w:eastAsia="en-US"/>
        </w:rPr>
        <w:t>32</w:t>
      </w:r>
      <w:r w:rsidRPr="00592039">
        <w:rPr>
          <w:rFonts w:ascii="Times New Roman" w:hAnsi="Times New Roman" w:cs="FreeSans"/>
          <w:szCs w:val="24"/>
          <w:lang w:val="uk-UA" w:eastAsia="en-US"/>
        </w:rPr>
        <w:t>]</w:t>
      </w:r>
      <w:r w:rsidRPr="008B3897">
        <w:rPr>
          <w:rFonts w:ascii="Times New Roman" w:hAnsi="Times New Roman" w:cs="FreeSans"/>
          <w:szCs w:val="24"/>
          <w:lang w:val="uk-UA" w:eastAsia="en-US"/>
        </w:rPr>
        <w:t>.</w:t>
      </w:r>
    </w:p>
    <w:p w:rsidR="002C2EE7" w:rsidRDefault="002C2EE7" w:rsidP="00037470">
      <w:pPr>
        <w:ind w:firstLine="708"/>
        <w:rPr>
          <w:rFonts w:ascii="Times New Roman" w:hAnsi="Times New Roman" w:cs="FreeSans"/>
          <w:szCs w:val="24"/>
          <w:lang w:val="uk-UA" w:eastAsia="en-US"/>
        </w:rPr>
      </w:pPr>
      <w:r w:rsidRPr="00CA4289">
        <w:rPr>
          <w:rFonts w:ascii="Times New Roman" w:hAnsi="Times New Roman" w:cs="FreeSans"/>
          <w:szCs w:val="24"/>
          <w:lang w:val="uk-UA" w:eastAsia="en-US"/>
        </w:rPr>
        <w:t xml:space="preserve">Подібна ситуація складається і в Харківській області </w:t>
      </w:r>
      <w:r w:rsidRPr="00F80E2F">
        <w:rPr>
          <w:rFonts w:ascii="Times New Roman" w:hAnsi="Times New Roman" w:cs="FreeSans"/>
          <w:szCs w:val="24"/>
          <w:lang w:eastAsia="en-US"/>
        </w:rPr>
        <w:t>[6]</w:t>
      </w:r>
      <w:r w:rsidRPr="00CA4289">
        <w:rPr>
          <w:rFonts w:ascii="Times New Roman" w:hAnsi="Times New Roman" w:cs="FreeSans"/>
          <w:szCs w:val="24"/>
          <w:lang w:val="uk-UA" w:eastAsia="en-US"/>
        </w:rPr>
        <w:t xml:space="preserve">. Тут просянка </w:t>
      </w:r>
      <w:r>
        <w:rPr>
          <w:rFonts w:ascii="Times New Roman" w:hAnsi="Times New Roman" w:cs="FreeSans"/>
          <w:szCs w:val="24"/>
          <w:lang w:val="uk-UA" w:eastAsia="en-US"/>
        </w:rPr>
        <w:t>(</w:t>
      </w:r>
      <w:r w:rsidRPr="00CA4289">
        <w:rPr>
          <w:rFonts w:ascii="Times New Roman" w:hAnsi="Times New Roman" w:cs="FreeSans"/>
          <w:i/>
          <w:szCs w:val="24"/>
          <w:lang w:val="uk-UA" w:eastAsia="en-US"/>
        </w:rPr>
        <w:t>Emberiza calandra</w:t>
      </w:r>
      <w:r>
        <w:rPr>
          <w:rFonts w:ascii="Times New Roman" w:hAnsi="Times New Roman" w:cs="FreeSans"/>
          <w:i/>
          <w:szCs w:val="24"/>
          <w:lang w:val="uk-UA" w:eastAsia="en-US"/>
        </w:rPr>
        <w:t>)</w:t>
      </w:r>
      <w:r w:rsidRPr="00CA4289">
        <w:rPr>
          <w:rFonts w:ascii="Times New Roman" w:hAnsi="Times New Roman" w:cs="FreeSans"/>
          <w:i/>
          <w:szCs w:val="24"/>
          <w:lang w:val="uk-UA" w:eastAsia="en-US"/>
        </w:rPr>
        <w:t xml:space="preserve"> </w:t>
      </w:r>
      <w:r w:rsidRPr="00CA4289">
        <w:rPr>
          <w:rFonts w:ascii="Times New Roman" w:hAnsi="Times New Roman" w:cs="FreeSans"/>
          <w:szCs w:val="24"/>
          <w:lang w:val="uk-UA" w:eastAsia="en-US"/>
        </w:rPr>
        <w:t xml:space="preserve">також </w:t>
      </w:r>
      <w:r w:rsidRPr="00115859">
        <w:rPr>
          <w:rFonts w:ascii="Times New Roman" w:hAnsi="Times New Roman" w:cs="FreeSans"/>
          <w:szCs w:val="24"/>
          <w:lang w:val="uk-UA" w:eastAsia="en-US"/>
        </w:rPr>
        <w:t>нечисельна</w:t>
      </w:r>
      <w:r w:rsidRPr="00CA4289">
        <w:rPr>
          <w:rFonts w:ascii="Times New Roman" w:hAnsi="Times New Roman" w:cs="FreeSans"/>
          <w:szCs w:val="24"/>
          <w:lang w:val="uk-UA" w:eastAsia="en-US"/>
        </w:rPr>
        <w:t xml:space="preserve"> і до недавнього часу зустрічалася дуже рід</w:t>
      </w:r>
      <w:r>
        <w:rPr>
          <w:rFonts w:ascii="Times New Roman" w:hAnsi="Times New Roman" w:cs="FreeSans"/>
          <w:szCs w:val="24"/>
          <w:lang w:val="uk-UA" w:eastAsia="en-US"/>
        </w:rPr>
        <w:t>ко. У період з 2003 по 2009 рік</w:t>
      </w:r>
      <w:r w:rsidRPr="00CA4289">
        <w:rPr>
          <w:rFonts w:ascii="Times New Roman" w:hAnsi="Times New Roman" w:cs="FreeSans"/>
          <w:szCs w:val="24"/>
          <w:lang w:val="uk-UA" w:eastAsia="en-US"/>
        </w:rPr>
        <w:t xml:space="preserve"> дослідниками не було </w:t>
      </w:r>
      <w:r>
        <w:rPr>
          <w:rFonts w:ascii="Times New Roman" w:hAnsi="Times New Roman" w:cs="FreeSans"/>
          <w:szCs w:val="24"/>
          <w:lang w:val="uk-UA" w:eastAsia="en-US"/>
        </w:rPr>
        <w:t>відзначено зміни</w:t>
      </w:r>
      <w:r w:rsidRPr="00CA4289">
        <w:rPr>
          <w:rFonts w:ascii="Times New Roman" w:hAnsi="Times New Roman" w:cs="FreeSans"/>
          <w:szCs w:val="24"/>
          <w:lang w:val="uk-UA" w:eastAsia="en-US"/>
        </w:rPr>
        <w:t xml:space="preserve"> чисельності, поширення носило </w:t>
      </w:r>
      <w:r>
        <w:rPr>
          <w:rFonts w:ascii="Times New Roman" w:hAnsi="Times New Roman" w:cs="FreeSans"/>
          <w:szCs w:val="24"/>
          <w:lang w:val="uk-UA" w:eastAsia="en-US"/>
        </w:rPr>
        <w:t>локальний</w:t>
      </w:r>
      <w:r w:rsidRPr="00CA4289">
        <w:rPr>
          <w:rFonts w:ascii="Times New Roman" w:hAnsi="Times New Roman" w:cs="FreeSans"/>
          <w:szCs w:val="24"/>
          <w:lang w:val="uk-UA" w:eastAsia="en-US"/>
        </w:rPr>
        <w:t xml:space="preserve"> характер. Чисельність популяції була низькою. У</w:t>
      </w:r>
      <w:r>
        <w:rPr>
          <w:rFonts w:ascii="Times New Roman" w:hAnsi="Times New Roman" w:cs="FreeSans"/>
          <w:szCs w:val="24"/>
          <w:lang w:val="uk-UA" w:eastAsia="en-US"/>
        </w:rPr>
        <w:t xml:space="preserve"> період з 2009 по 2014 рік</w:t>
      </w:r>
      <w:r w:rsidRPr="00CA4289">
        <w:rPr>
          <w:rFonts w:ascii="Times New Roman" w:hAnsi="Times New Roman" w:cs="FreeSans"/>
          <w:szCs w:val="24"/>
          <w:lang w:val="uk-UA" w:eastAsia="en-US"/>
        </w:rPr>
        <w:t xml:space="preserve"> було відзначено значне зростання чисельності. </w:t>
      </w:r>
    </w:p>
    <w:p w:rsidR="002C2EE7" w:rsidRPr="00CA4289" w:rsidRDefault="002C2EE7" w:rsidP="00037470">
      <w:pPr>
        <w:ind w:firstLine="708"/>
        <w:rPr>
          <w:rFonts w:ascii="Times New Roman" w:hAnsi="Times New Roman" w:cs="FreeSans"/>
          <w:szCs w:val="24"/>
          <w:lang w:val="uk-UA" w:eastAsia="en-US"/>
        </w:rPr>
      </w:pPr>
      <w:r w:rsidRPr="00CA4289">
        <w:rPr>
          <w:rFonts w:ascii="Times New Roman" w:hAnsi="Times New Roman" w:cs="FreeSans"/>
          <w:szCs w:val="24"/>
          <w:lang w:val="uk-UA" w:eastAsia="en-US"/>
        </w:rPr>
        <w:t>Характерними біотопами на території Харківської області для просянки є заплавні луки, суходіл, степові ділянки. Переважали ділянки з розташ</w:t>
      </w:r>
      <w:r>
        <w:rPr>
          <w:rFonts w:ascii="Times New Roman" w:hAnsi="Times New Roman" w:cs="FreeSans"/>
          <w:szCs w:val="24"/>
          <w:lang w:val="uk-UA" w:eastAsia="en-US"/>
        </w:rPr>
        <w:t>ованими поруч водоймами – суході</w:t>
      </w:r>
      <w:r w:rsidRPr="00CA4289">
        <w:rPr>
          <w:rFonts w:ascii="Times New Roman" w:hAnsi="Times New Roman" w:cs="FreeSans"/>
          <w:szCs w:val="24"/>
          <w:lang w:val="uk-UA" w:eastAsia="en-US"/>
        </w:rPr>
        <w:t>л і степові ділянки по балках, і вододіли, які їх пере</w:t>
      </w:r>
      <w:r>
        <w:rPr>
          <w:rFonts w:ascii="Times New Roman" w:hAnsi="Times New Roman" w:cs="FreeSans"/>
          <w:szCs w:val="24"/>
          <w:lang w:val="uk-UA" w:eastAsia="en-US"/>
        </w:rPr>
        <w:t>тинають</w:t>
      </w:r>
      <w:r w:rsidRPr="00CA4289">
        <w:rPr>
          <w:rFonts w:ascii="Times New Roman" w:hAnsi="Times New Roman" w:cs="FreeSans"/>
          <w:szCs w:val="24"/>
          <w:lang w:val="uk-UA" w:eastAsia="en-US"/>
        </w:rPr>
        <w:t>, а також заплава Сіверського Дінця. Також вид був відзначений на піщаних степових ділянках. Цікаво, що в Сумській області не були відзначені ділянки</w:t>
      </w:r>
      <w:r>
        <w:rPr>
          <w:rFonts w:ascii="Times New Roman" w:hAnsi="Times New Roman" w:cs="FreeSans"/>
          <w:szCs w:val="24"/>
          <w:lang w:val="uk-UA" w:eastAsia="en-US"/>
        </w:rPr>
        <w:t>, зайняті просянкою, у вологих біотопах –</w:t>
      </w:r>
      <w:r w:rsidRPr="00CA4289">
        <w:rPr>
          <w:rFonts w:ascii="Times New Roman" w:hAnsi="Times New Roman" w:cs="FreeSans"/>
          <w:szCs w:val="24"/>
          <w:lang w:val="uk-UA" w:eastAsia="en-US"/>
        </w:rPr>
        <w:t xml:space="preserve"> а саме</w:t>
      </w:r>
      <w:r>
        <w:rPr>
          <w:rFonts w:ascii="Times New Roman" w:hAnsi="Times New Roman" w:cs="FreeSans"/>
          <w:szCs w:val="24"/>
          <w:lang w:val="uk-UA" w:eastAsia="en-US"/>
        </w:rPr>
        <w:t>,</w:t>
      </w:r>
      <w:r w:rsidRPr="00CA4289">
        <w:rPr>
          <w:rFonts w:ascii="Times New Roman" w:hAnsi="Times New Roman" w:cs="FreeSans"/>
          <w:szCs w:val="24"/>
          <w:lang w:val="uk-UA" w:eastAsia="en-US"/>
        </w:rPr>
        <w:t xml:space="preserve"> в заплавних луках. Там велика частина зустрічей </w:t>
      </w:r>
      <w:r>
        <w:rPr>
          <w:rFonts w:ascii="Times New Roman" w:hAnsi="Times New Roman" w:cs="FreeSans"/>
          <w:szCs w:val="24"/>
          <w:lang w:val="uk-UA" w:eastAsia="en-US"/>
        </w:rPr>
        <w:t>зареєстрована у</w:t>
      </w:r>
      <w:r w:rsidRPr="00CA4289">
        <w:rPr>
          <w:rFonts w:ascii="Times New Roman" w:hAnsi="Times New Roman" w:cs="FreeSans"/>
          <w:szCs w:val="24"/>
          <w:lang w:val="uk-UA" w:eastAsia="en-US"/>
        </w:rPr>
        <w:t xml:space="preserve"> степових балках і агроландшафтах.</w:t>
      </w:r>
    </w:p>
    <w:p w:rsidR="002C2EE7" w:rsidRPr="0055793B" w:rsidRDefault="002C2EE7" w:rsidP="00037470">
      <w:pPr>
        <w:ind w:firstLine="425"/>
        <w:rPr>
          <w:rFonts w:ascii="Times New Roman" w:hAnsi="Times New Roman" w:cs="FreeSans"/>
          <w:szCs w:val="24"/>
          <w:lang w:val="uk-UA" w:eastAsia="zh-CN"/>
        </w:rPr>
      </w:pPr>
      <w:r w:rsidRPr="0055793B">
        <w:rPr>
          <w:rFonts w:ascii="Times New Roman" w:hAnsi="Times New Roman" w:cs="FreeSans"/>
          <w:szCs w:val="24"/>
          <w:lang w:val="uk-UA" w:eastAsia="en-US"/>
        </w:rPr>
        <w:t xml:space="preserve">   Цікавим є спільне проживання </w:t>
      </w:r>
      <w:r w:rsidRPr="00643EC7">
        <w:rPr>
          <w:rStyle w:val="species0"/>
          <w:sz w:val="28"/>
          <w:szCs w:val="24"/>
          <w:lang w:val="ru-RU"/>
        </w:rPr>
        <w:t>Emberiza</w:t>
      </w:r>
      <w:r w:rsidRPr="001B1D48">
        <w:rPr>
          <w:rStyle w:val="species0"/>
          <w:sz w:val="28"/>
          <w:szCs w:val="24"/>
          <w:lang w:val="uk-UA"/>
        </w:rPr>
        <w:t xml:space="preserve"> </w:t>
      </w:r>
      <w:r w:rsidRPr="00643EC7">
        <w:rPr>
          <w:rStyle w:val="species0"/>
          <w:sz w:val="28"/>
          <w:szCs w:val="24"/>
          <w:lang w:val="ru-RU"/>
        </w:rPr>
        <w:t>calandra</w:t>
      </w:r>
      <w:r w:rsidRPr="0055793B">
        <w:rPr>
          <w:rFonts w:ascii="Times New Roman" w:hAnsi="Times New Roman" w:cs="FreeSans"/>
          <w:i/>
          <w:szCs w:val="24"/>
          <w:lang w:val="uk-UA" w:eastAsia="en-US"/>
        </w:rPr>
        <w:t xml:space="preserve"> </w:t>
      </w:r>
      <w:r w:rsidRPr="0055793B">
        <w:rPr>
          <w:rFonts w:ascii="Times New Roman" w:hAnsi="Times New Roman" w:cs="FreeSans"/>
          <w:szCs w:val="24"/>
          <w:lang w:val="uk-UA" w:eastAsia="en-US"/>
        </w:rPr>
        <w:t xml:space="preserve">та </w:t>
      </w:r>
      <w:r w:rsidRPr="00643EC7">
        <w:rPr>
          <w:rStyle w:val="species0"/>
          <w:sz w:val="28"/>
          <w:szCs w:val="24"/>
          <w:lang w:val="ru-RU"/>
        </w:rPr>
        <w:t>Emberiza</w:t>
      </w:r>
      <w:r w:rsidRPr="001B1D48">
        <w:rPr>
          <w:rStyle w:val="species0"/>
          <w:sz w:val="28"/>
          <w:szCs w:val="24"/>
          <w:lang w:val="uk-UA"/>
        </w:rPr>
        <w:t xml:space="preserve"> </w:t>
      </w:r>
      <w:r w:rsidRPr="00643EC7">
        <w:rPr>
          <w:rStyle w:val="species0"/>
          <w:sz w:val="28"/>
          <w:szCs w:val="24"/>
          <w:lang w:val="ru-RU"/>
        </w:rPr>
        <w:t>citr</w:t>
      </w:r>
      <w:r w:rsidRPr="001B1D48">
        <w:rPr>
          <w:rStyle w:val="species0"/>
          <w:sz w:val="28"/>
          <w:szCs w:val="24"/>
          <w:lang w:val="uk-UA"/>
        </w:rPr>
        <w:t>і</w:t>
      </w:r>
      <w:r w:rsidRPr="00643EC7">
        <w:rPr>
          <w:rStyle w:val="species0"/>
          <w:sz w:val="28"/>
          <w:szCs w:val="24"/>
          <w:lang w:val="ru-RU"/>
        </w:rPr>
        <w:t>nella</w:t>
      </w:r>
      <w:r w:rsidRPr="0055793B">
        <w:rPr>
          <w:rFonts w:ascii="Times New Roman" w:hAnsi="Times New Roman" w:cs="FreeSans"/>
          <w:i/>
          <w:szCs w:val="24"/>
          <w:lang w:val="uk-UA" w:eastAsia="en-US"/>
        </w:rPr>
        <w:t xml:space="preserve">. </w:t>
      </w:r>
      <w:r w:rsidRPr="0055793B">
        <w:rPr>
          <w:rFonts w:ascii="Times New Roman" w:hAnsi="Times New Roman" w:cs="FreeSans"/>
          <w:szCs w:val="24"/>
          <w:lang w:val="uk-UA" w:eastAsia="en-US"/>
        </w:rPr>
        <w:t xml:space="preserve">Перший вид займає ділянки з високою травою в глибині луків, а другий – по краях луків, а іноді внутрішні частини (за умови наявності розвиненої деревно-чагарникової рослинності). Для Дунайського біосферного заповідника просянка є звичайним видом и реєструвалась ще з 1981 р и до теперішнього часу. Вид регулярно зимує та гніздиться,  рідко – осілий </w:t>
      </w:r>
      <w:r>
        <w:rPr>
          <w:rFonts w:ascii="Times New Roman" w:hAnsi="Times New Roman" w:cs="FreeSans"/>
          <w:szCs w:val="24"/>
          <w:lang w:val="en-US" w:eastAsia="en-US"/>
        </w:rPr>
        <w:t>[74]</w:t>
      </w:r>
      <w:r w:rsidRPr="0055793B">
        <w:rPr>
          <w:rFonts w:ascii="Times New Roman" w:hAnsi="Times New Roman" w:cs="FreeSans"/>
          <w:szCs w:val="24"/>
          <w:lang w:val="uk-UA" w:eastAsia="en-US"/>
        </w:rPr>
        <w:t>.</w:t>
      </w:r>
    </w:p>
    <w:p w:rsidR="002C2EE7" w:rsidRPr="002F23F7" w:rsidRDefault="002C2EE7" w:rsidP="00170BA8">
      <w:pPr>
        <w:pStyle w:val="Heading3"/>
        <w:numPr>
          <w:ilvl w:val="1"/>
          <w:numId w:val="12"/>
        </w:numPr>
        <w:ind w:left="709" w:firstLine="0"/>
        <w:rPr>
          <w:lang w:val="uk-UA"/>
        </w:rPr>
      </w:pPr>
      <w:bookmarkStart w:id="140" w:name="_Toc527297506"/>
      <w:bookmarkStart w:id="141" w:name="_Toc528924127"/>
      <w:r w:rsidRPr="002F23F7">
        <w:rPr>
          <w:lang w:val="uk-UA"/>
        </w:rPr>
        <w:t>Застосування ГІС в охороні рідкісних видів тварин</w:t>
      </w:r>
      <w:bookmarkEnd w:id="140"/>
      <w:bookmarkEnd w:id="141"/>
    </w:p>
    <w:p w:rsidR="002C2EE7" w:rsidRPr="00BE24A7" w:rsidRDefault="002C2EE7" w:rsidP="00037470">
      <w:pPr>
        <w:ind w:firstLine="708"/>
        <w:rPr>
          <w:rFonts w:ascii="Times New Roman" w:hAnsi="Times New Roman"/>
          <w:szCs w:val="24"/>
          <w:lang w:val="uk-UA" w:eastAsia="zh-CN"/>
        </w:rPr>
      </w:pPr>
      <w:r>
        <w:rPr>
          <w:rFonts w:ascii="Times New Roman" w:hAnsi="Times New Roman"/>
          <w:szCs w:val="24"/>
          <w:lang w:val="uk-UA" w:eastAsia="zh-CN"/>
        </w:rPr>
        <w:t>Геоінформаційні системи (гео</w:t>
      </w:r>
      <w:r w:rsidRPr="008E373F">
        <w:rPr>
          <w:rFonts w:ascii="Times New Roman" w:hAnsi="Times New Roman"/>
          <w:szCs w:val="24"/>
          <w:lang w:val="uk-UA" w:eastAsia="zh-CN"/>
        </w:rPr>
        <w:t>інформатика</w:t>
      </w:r>
      <w:r w:rsidRPr="00BE24A7">
        <w:rPr>
          <w:rFonts w:ascii="Times New Roman" w:hAnsi="Times New Roman"/>
          <w:szCs w:val="24"/>
          <w:lang w:val="uk-UA" w:eastAsia="zh-CN"/>
        </w:rPr>
        <w:t xml:space="preserve">, GIS </w:t>
      </w:r>
      <w:r w:rsidRPr="00181A76">
        <w:rPr>
          <w:rFonts w:ascii="Times New Roman" w:hAnsi="Times New Roman"/>
          <w:szCs w:val="24"/>
          <w:lang w:val="en-US" w:eastAsia="zh-CN"/>
        </w:rPr>
        <w:t>technology</w:t>
      </w:r>
      <w:r w:rsidRPr="00BE24A7">
        <w:rPr>
          <w:rFonts w:ascii="Times New Roman" w:hAnsi="Times New Roman"/>
          <w:szCs w:val="24"/>
          <w:lang w:val="uk-UA" w:eastAsia="zh-CN"/>
        </w:rPr>
        <w:t xml:space="preserve">) – </w:t>
      </w:r>
      <w:r w:rsidRPr="008E373F">
        <w:rPr>
          <w:rFonts w:ascii="Times New Roman" w:hAnsi="Times New Roman"/>
          <w:szCs w:val="24"/>
          <w:lang w:val="uk-UA" w:eastAsia="zh-CN"/>
        </w:rPr>
        <w:t>це область науки, техніки і технології, що вивчає структуру, загальні властивості і закономірності геоданих, а також методи і процеси проектування, створення, експлуатації та використання просторових інформаційних систем</w:t>
      </w:r>
      <w:r w:rsidRPr="00BE24A7">
        <w:rPr>
          <w:rFonts w:ascii="Times New Roman" w:hAnsi="Times New Roman"/>
          <w:szCs w:val="24"/>
          <w:lang w:val="uk-UA" w:eastAsia="zh-CN"/>
        </w:rPr>
        <w:t xml:space="preserve"> </w:t>
      </w:r>
      <w:r w:rsidRPr="00774FA4">
        <w:rPr>
          <w:rFonts w:ascii="Times New Roman" w:hAnsi="Times New Roman"/>
          <w:szCs w:val="24"/>
          <w:lang w:val="uk-UA" w:eastAsia="zh-CN"/>
        </w:rPr>
        <w:t>[29]</w:t>
      </w:r>
      <w:r w:rsidRPr="00BE24A7">
        <w:rPr>
          <w:rFonts w:ascii="Times New Roman" w:hAnsi="Times New Roman"/>
          <w:szCs w:val="24"/>
          <w:lang w:val="uk-UA" w:eastAsia="zh-CN"/>
        </w:rPr>
        <w:t xml:space="preserve">. </w:t>
      </w:r>
    </w:p>
    <w:p w:rsidR="002C2EE7" w:rsidRPr="00BE24A7" w:rsidRDefault="002C2EE7" w:rsidP="00037470">
      <w:pPr>
        <w:ind w:firstLine="708"/>
        <w:rPr>
          <w:rFonts w:ascii="Times New Roman" w:hAnsi="Times New Roman"/>
          <w:szCs w:val="28"/>
          <w:lang w:val="uk-UA" w:eastAsia="en-US"/>
        </w:rPr>
      </w:pPr>
      <w:r w:rsidRPr="008E373F">
        <w:rPr>
          <w:rFonts w:ascii="Times New Roman" w:hAnsi="Times New Roman"/>
          <w:szCs w:val="24"/>
          <w:lang w:val="uk-UA" w:eastAsia="zh-CN"/>
        </w:rPr>
        <w:t>Геоінформаційні системи можуть бути використані як інструмент для дослідження структури розподілу індивідуальних ділянок тварин. ГІС застосовувалися в вивченні чисельності та поширення манула</w:t>
      </w:r>
      <w:r w:rsidRPr="00BE24A7">
        <w:rPr>
          <w:rFonts w:ascii="Times New Roman" w:hAnsi="Times New Roman"/>
          <w:szCs w:val="24"/>
          <w:lang w:val="uk-UA" w:eastAsia="zh-CN"/>
        </w:rPr>
        <w:t xml:space="preserve"> (</w:t>
      </w:r>
      <w:r w:rsidRPr="00BE24A7">
        <w:rPr>
          <w:rFonts w:ascii="Times New Roman" w:hAnsi="Times New Roman"/>
          <w:i/>
          <w:lang w:val="uk-UA" w:eastAsia="en-US"/>
        </w:rPr>
        <w:t>Otocolobus manul</w:t>
      </w:r>
      <w:r w:rsidRPr="00BE24A7">
        <w:rPr>
          <w:rFonts w:ascii="Times New Roman" w:hAnsi="Times New Roman"/>
          <w:lang w:val="uk-UA" w:eastAsia="en-US"/>
        </w:rPr>
        <w:t>)</w:t>
      </w:r>
      <w:r w:rsidRPr="00774FA4">
        <w:rPr>
          <w:rFonts w:ascii="Times New Roman" w:hAnsi="Times New Roman"/>
          <w:lang w:val="uk-UA" w:eastAsia="en-US"/>
        </w:rPr>
        <w:t xml:space="preserve"> [</w:t>
      </w:r>
      <w:r w:rsidRPr="009D1957">
        <w:rPr>
          <w:rFonts w:ascii="Times New Roman" w:hAnsi="Times New Roman"/>
          <w:lang w:val="uk-UA" w:eastAsia="en-US"/>
        </w:rPr>
        <w:t>8</w:t>
      </w:r>
      <w:r w:rsidRPr="00774FA4">
        <w:rPr>
          <w:rFonts w:ascii="Times New Roman" w:hAnsi="Times New Roman"/>
          <w:lang w:val="uk-UA" w:eastAsia="en-US"/>
        </w:rPr>
        <w:t>]</w:t>
      </w:r>
      <w:r w:rsidRPr="00BE24A7">
        <w:rPr>
          <w:rFonts w:ascii="Times New Roman" w:hAnsi="Times New Roman"/>
          <w:szCs w:val="24"/>
          <w:lang w:val="uk-UA" w:eastAsia="zh-CN"/>
        </w:rPr>
        <w:t xml:space="preserve">. </w:t>
      </w:r>
      <w:r>
        <w:rPr>
          <w:rFonts w:ascii="Times New Roman" w:hAnsi="Times New Roman"/>
          <w:szCs w:val="24"/>
          <w:lang w:val="uk-UA" w:eastAsia="zh-CN"/>
        </w:rPr>
        <w:t>Манул є червонокнижних видом в у</w:t>
      </w:r>
      <w:r w:rsidRPr="008E373F">
        <w:rPr>
          <w:rFonts w:ascii="Times New Roman" w:hAnsi="Times New Roman"/>
          <w:szCs w:val="24"/>
          <w:lang w:val="uk-UA" w:eastAsia="zh-CN"/>
        </w:rPr>
        <w:t xml:space="preserve">сіх країнах, в яких він зустрічається. Автором була створена комплексна карта, що містить в собі інформацію про рельєф, клімат, карт рослинності і землеустрій на основі космічних знімків і літературних джерел. На основі цієї карти, була виділена передбачувана територія проживання манула. На цю карту також були нанесені території з великою ймовірністю знаходження манула на основі відомих його </w:t>
      </w:r>
      <w:r>
        <w:rPr>
          <w:rFonts w:ascii="Times New Roman" w:hAnsi="Times New Roman"/>
          <w:szCs w:val="24"/>
          <w:lang w:val="uk-UA" w:eastAsia="zh-CN"/>
        </w:rPr>
        <w:t>вподобань</w:t>
      </w:r>
      <w:r w:rsidRPr="008E373F">
        <w:rPr>
          <w:rFonts w:ascii="Times New Roman" w:hAnsi="Times New Roman"/>
          <w:szCs w:val="24"/>
          <w:lang w:val="uk-UA" w:eastAsia="zh-CN"/>
        </w:rPr>
        <w:t>. Цей ГІС-проект далі був використаний для планування облікових маршрутів. Збір даних проводився в зимовий час і заснований на стандартній методиці зимових маршрутних обліків, адаптованих до манула. Дані фіксувалися за допомогою GPS-навігатора.</w:t>
      </w:r>
      <w:r w:rsidRPr="00BE24A7">
        <w:rPr>
          <w:rFonts w:ascii="Times New Roman" w:hAnsi="Times New Roman"/>
          <w:szCs w:val="24"/>
          <w:lang w:val="uk-UA" w:eastAsia="zh-CN"/>
        </w:rPr>
        <w:t xml:space="preserve"> </w:t>
      </w:r>
      <w:r w:rsidRPr="008E373F">
        <w:rPr>
          <w:rFonts w:ascii="Times New Roman" w:hAnsi="Times New Roman"/>
          <w:szCs w:val="24"/>
          <w:lang w:val="uk-UA" w:eastAsia="zh-CN"/>
        </w:rPr>
        <w:t>Далі проводився розрахунок щільності популяції за формулою А.Н. Формозова</w:t>
      </w:r>
      <w:r w:rsidRPr="00BE24A7">
        <w:rPr>
          <w:rFonts w:ascii="Times New Roman" w:hAnsi="Times New Roman"/>
          <w:szCs w:val="24"/>
          <w:lang w:val="uk-UA" w:eastAsia="zh-CN"/>
        </w:rPr>
        <w:t xml:space="preserve"> (1932). </w:t>
      </w:r>
      <w:r w:rsidRPr="008E373F">
        <w:rPr>
          <w:rFonts w:ascii="Times New Roman" w:hAnsi="Times New Roman"/>
          <w:szCs w:val="24"/>
          <w:lang w:val="uk-UA" w:eastAsia="zh-CN"/>
        </w:rPr>
        <w:t xml:space="preserve">Додатковим джерелом матеріалу </w:t>
      </w:r>
      <w:r>
        <w:rPr>
          <w:rFonts w:ascii="Times New Roman" w:hAnsi="Times New Roman"/>
          <w:szCs w:val="24"/>
          <w:lang w:val="uk-UA" w:eastAsia="zh-CN"/>
        </w:rPr>
        <w:t>по</w:t>
      </w:r>
      <w:r w:rsidRPr="008E373F">
        <w:rPr>
          <w:rFonts w:ascii="Times New Roman" w:hAnsi="Times New Roman"/>
          <w:szCs w:val="24"/>
          <w:lang w:val="uk-UA" w:eastAsia="zh-CN"/>
        </w:rPr>
        <w:t>служили дані, отримані шляхом опитування місцевого населення: мисливців і т.д. Підсумкові дані були нанесені на карту: тобто отримали картину розподілу індивідуальних ділянок.</w:t>
      </w:r>
      <w:r w:rsidRPr="00BE24A7">
        <w:rPr>
          <w:rFonts w:ascii="Times New Roman" w:hAnsi="Times New Roman"/>
          <w:szCs w:val="24"/>
          <w:lang w:val="uk-UA" w:eastAsia="zh-CN"/>
        </w:rPr>
        <w:t xml:space="preserve"> </w:t>
      </w:r>
    </w:p>
    <w:p w:rsidR="002C2EE7" w:rsidRPr="00BE24A7" w:rsidRDefault="002C2EE7" w:rsidP="00037470">
      <w:pPr>
        <w:ind w:firstLine="708"/>
        <w:rPr>
          <w:rFonts w:ascii="Times New Roman" w:hAnsi="Times New Roman"/>
          <w:szCs w:val="28"/>
          <w:lang w:val="uk-UA" w:eastAsia="en-US"/>
        </w:rPr>
      </w:pPr>
      <w:r w:rsidRPr="008E373F">
        <w:rPr>
          <w:rFonts w:ascii="Times New Roman" w:hAnsi="Times New Roman"/>
          <w:szCs w:val="28"/>
          <w:lang w:val="uk-UA" w:eastAsia="en-US"/>
        </w:rPr>
        <w:t>Для збору даних і використання їх в ГІС використовуються найрізноманітніші технології. Так практикується використання безпілотних літальних апаратів (БПЛА).</w:t>
      </w:r>
      <w:r>
        <w:rPr>
          <w:rFonts w:ascii="Times New Roman" w:hAnsi="Times New Roman"/>
          <w:szCs w:val="28"/>
          <w:lang w:val="uk-UA" w:eastAsia="en-US"/>
        </w:rPr>
        <w:t xml:space="preserve"> </w:t>
      </w:r>
      <w:r w:rsidRPr="008E373F">
        <w:rPr>
          <w:rFonts w:ascii="Times New Roman" w:hAnsi="Times New Roman"/>
          <w:szCs w:val="28"/>
          <w:lang w:val="uk-UA" w:eastAsia="en-US"/>
        </w:rPr>
        <w:t>Бєліков і Белькович використовували БПЛА для отримання високоякісних знімків репродуктивного скупчення білух</w:t>
      </w:r>
      <w:r w:rsidRPr="00BE24A7">
        <w:rPr>
          <w:rFonts w:ascii="Times New Roman" w:hAnsi="Times New Roman"/>
          <w:szCs w:val="28"/>
          <w:lang w:val="uk-UA" w:eastAsia="en-US"/>
        </w:rPr>
        <w:t xml:space="preserve"> (</w:t>
      </w:r>
      <w:r w:rsidRPr="00BE24A7">
        <w:rPr>
          <w:rFonts w:ascii="Times New Roman" w:hAnsi="Times New Roman"/>
          <w:i/>
          <w:szCs w:val="28"/>
          <w:lang w:val="uk-UA" w:eastAsia="en-US"/>
        </w:rPr>
        <w:t>Delphinapterus leucas</w:t>
      </w:r>
      <w:r w:rsidRPr="00BE24A7">
        <w:rPr>
          <w:rFonts w:ascii="Times New Roman" w:hAnsi="Times New Roman"/>
          <w:szCs w:val="28"/>
          <w:lang w:val="uk-UA" w:eastAsia="en-US"/>
        </w:rPr>
        <w:t xml:space="preserve">). </w:t>
      </w:r>
      <w:r w:rsidRPr="008E373F">
        <w:rPr>
          <w:rFonts w:ascii="Times New Roman" w:hAnsi="Times New Roman"/>
          <w:szCs w:val="28"/>
          <w:lang w:val="uk-UA" w:eastAsia="en-US"/>
        </w:rPr>
        <w:t>Зібрані матеріали можна використовувати для визначення чисельності і віково-статевого складу груп білух і дослідження їх поведінки. У майбутньому можна буде автоматизувати БПЛА, що зробить їх використання більш перспективним</w:t>
      </w:r>
      <w:r w:rsidRPr="009D1957">
        <w:rPr>
          <w:rFonts w:ascii="Times New Roman" w:hAnsi="Times New Roman"/>
          <w:szCs w:val="28"/>
          <w:lang w:eastAsia="en-US"/>
        </w:rPr>
        <w:t xml:space="preserve"> [9]</w:t>
      </w:r>
      <w:r w:rsidRPr="00BE24A7">
        <w:rPr>
          <w:rFonts w:ascii="Times New Roman" w:hAnsi="Times New Roman"/>
          <w:szCs w:val="28"/>
          <w:lang w:val="uk-UA" w:eastAsia="en-US"/>
        </w:rPr>
        <w:t xml:space="preserve">. </w:t>
      </w:r>
    </w:p>
    <w:p w:rsidR="002C2EE7" w:rsidRPr="00BE24A7" w:rsidRDefault="002C2EE7" w:rsidP="00037470">
      <w:pPr>
        <w:ind w:firstLine="708"/>
        <w:rPr>
          <w:rFonts w:ascii="Times New Roman" w:hAnsi="Times New Roman"/>
          <w:szCs w:val="28"/>
          <w:lang w:val="uk-UA" w:eastAsia="en-US"/>
        </w:rPr>
      </w:pPr>
      <w:r w:rsidRPr="008E373F">
        <w:rPr>
          <w:rFonts w:ascii="Times New Roman" w:hAnsi="Times New Roman"/>
          <w:lang w:val="uk-UA" w:eastAsia="en-US"/>
        </w:rPr>
        <w:t xml:space="preserve">Ще одна не менш важлива і цікава технологія - це використання логерів </w:t>
      </w:r>
      <w:r>
        <w:rPr>
          <w:rFonts w:ascii="Times New Roman" w:hAnsi="Times New Roman"/>
          <w:lang w:val="uk-UA" w:eastAsia="en-US"/>
        </w:rPr>
        <w:t>–</w:t>
      </w:r>
      <w:r w:rsidRPr="008E373F">
        <w:rPr>
          <w:rFonts w:ascii="Times New Roman" w:hAnsi="Times New Roman"/>
          <w:lang w:val="uk-UA" w:eastAsia="en-US"/>
        </w:rPr>
        <w:t xml:space="preserve"> приладів, що встановлюються на тварин для фіксації різних даних. Так, прилад VDAP, який використовували для вивчення харчування і харчової поведінки сивуча</w:t>
      </w:r>
      <w:r w:rsidRPr="00BE24A7">
        <w:rPr>
          <w:rFonts w:ascii="Times New Roman" w:hAnsi="Times New Roman"/>
          <w:lang w:val="uk-UA" w:eastAsia="en-US"/>
        </w:rPr>
        <w:t xml:space="preserve"> (</w:t>
      </w:r>
      <w:r w:rsidRPr="00BE24A7">
        <w:rPr>
          <w:rFonts w:ascii="Times New Roman" w:hAnsi="Times New Roman"/>
          <w:i/>
          <w:lang w:val="uk-UA" w:eastAsia="en-US"/>
        </w:rPr>
        <w:t>Eumetopias jubatus</w:t>
      </w:r>
      <w:r w:rsidRPr="00BE24A7">
        <w:rPr>
          <w:rFonts w:ascii="Times New Roman" w:hAnsi="Times New Roman"/>
          <w:lang w:val="uk-UA" w:eastAsia="en-US"/>
        </w:rPr>
        <w:t xml:space="preserve">) – </w:t>
      </w:r>
      <w:r w:rsidRPr="008E373F">
        <w:rPr>
          <w:rFonts w:ascii="Times New Roman" w:hAnsi="Times New Roman"/>
          <w:lang w:val="uk-UA" w:eastAsia="en-US"/>
        </w:rPr>
        <w:t xml:space="preserve">виду, занесеного до Міжнародної червоної книги зі статусом Endangered (що знаходиться під загрозою зникнення). У цій роботі перевірялась трофічна гіпотеза скорочення чисельності популяції. VDAP встановлювали на лактуючих самок: цей прилад реєстрував час </w:t>
      </w:r>
      <w:r>
        <w:rPr>
          <w:rFonts w:ascii="Times New Roman" w:hAnsi="Times New Roman"/>
          <w:lang w:val="uk-UA" w:eastAsia="en-US"/>
        </w:rPr>
        <w:t>знаходження тварин у морі</w:t>
      </w:r>
      <w:r w:rsidRPr="008E373F">
        <w:rPr>
          <w:rFonts w:ascii="Times New Roman" w:hAnsi="Times New Roman"/>
          <w:lang w:val="uk-UA" w:eastAsia="en-US"/>
        </w:rPr>
        <w:t xml:space="preserve"> і повернення на лежбище, зміна температури в шлунку і води. Також при зануренні на глибину 4 метри включалася відеокамера, встановлена на голові. За допомогою цього </w:t>
      </w:r>
      <w:r>
        <w:rPr>
          <w:rFonts w:ascii="Times New Roman" w:hAnsi="Times New Roman"/>
          <w:lang w:val="uk-UA" w:eastAsia="en-US"/>
        </w:rPr>
        <w:t>л</w:t>
      </w:r>
      <w:r w:rsidRPr="008E373F">
        <w:rPr>
          <w:rFonts w:ascii="Times New Roman" w:hAnsi="Times New Roman"/>
          <w:lang w:val="uk-UA" w:eastAsia="en-US"/>
        </w:rPr>
        <w:t>огера були визначені об'єкти харчування сивуча, їх кількість, і успішність полювання особин</w:t>
      </w:r>
      <w:r w:rsidRPr="009D1957">
        <w:rPr>
          <w:rFonts w:ascii="Times New Roman" w:hAnsi="Times New Roman"/>
          <w:lang w:val="uk-UA" w:eastAsia="en-US"/>
        </w:rPr>
        <w:t xml:space="preserve"> </w:t>
      </w:r>
      <w:r w:rsidRPr="00145AF4">
        <w:rPr>
          <w:rFonts w:ascii="Times New Roman" w:hAnsi="Times New Roman"/>
          <w:lang w:val="uk-UA" w:eastAsia="en-US"/>
        </w:rPr>
        <w:t>[</w:t>
      </w:r>
      <w:r w:rsidRPr="009D1957">
        <w:rPr>
          <w:rFonts w:ascii="Times New Roman" w:hAnsi="Times New Roman"/>
          <w:lang w:val="uk-UA" w:eastAsia="en-US"/>
        </w:rPr>
        <w:t>12]</w:t>
      </w:r>
      <w:r w:rsidRPr="00BE24A7">
        <w:rPr>
          <w:rFonts w:ascii="Times New Roman" w:hAnsi="Times New Roman"/>
          <w:lang w:val="uk-UA" w:eastAsia="en-US"/>
        </w:rPr>
        <w:t xml:space="preserve">. </w:t>
      </w:r>
    </w:p>
    <w:p w:rsidR="002C2EE7" w:rsidRPr="00BE24A7" w:rsidRDefault="002C2EE7" w:rsidP="00037470">
      <w:pPr>
        <w:ind w:firstLine="708"/>
        <w:rPr>
          <w:rFonts w:ascii="Times New Roman" w:hAnsi="Times New Roman"/>
          <w:lang w:val="uk-UA" w:eastAsia="en-US"/>
        </w:rPr>
      </w:pPr>
      <w:r w:rsidRPr="00CB1E62">
        <w:rPr>
          <w:rFonts w:ascii="Times New Roman" w:hAnsi="Times New Roman"/>
          <w:szCs w:val="24"/>
          <w:lang w:val="uk-UA" w:eastAsia="zh-CN"/>
        </w:rPr>
        <w:t>У рішенні широкого спектра завдань зараз допомагає супутниковий передавач, який також є однією з технологій ГІС. За допомогою нього були досліджені шля</w:t>
      </w:r>
      <w:r>
        <w:rPr>
          <w:rFonts w:ascii="Times New Roman" w:hAnsi="Times New Roman"/>
          <w:szCs w:val="24"/>
          <w:lang w:val="uk-UA" w:eastAsia="zh-CN"/>
        </w:rPr>
        <w:t>хи міграції арктичних гусаків. Гуски білолобої</w:t>
      </w:r>
      <w:r w:rsidRPr="00BE24A7">
        <w:rPr>
          <w:rFonts w:ascii="Times New Roman" w:hAnsi="Times New Roman"/>
          <w:szCs w:val="24"/>
          <w:lang w:val="uk-UA" w:eastAsia="zh-CN"/>
        </w:rPr>
        <w:t xml:space="preserve"> (</w:t>
      </w:r>
      <w:r w:rsidRPr="00BE24A7">
        <w:rPr>
          <w:rFonts w:ascii="Times New Roman" w:hAnsi="Times New Roman"/>
          <w:i/>
          <w:szCs w:val="24"/>
          <w:lang w:val="uk-UA" w:eastAsia="zh-CN"/>
        </w:rPr>
        <w:t>Anser albifrons</w:t>
      </w:r>
      <w:r w:rsidRPr="00BE24A7">
        <w:rPr>
          <w:rFonts w:ascii="Times New Roman" w:hAnsi="Times New Roman"/>
          <w:szCs w:val="24"/>
          <w:lang w:val="uk-UA" w:eastAsia="zh-CN"/>
        </w:rPr>
        <w:t xml:space="preserve">), </w:t>
      </w:r>
      <w:r>
        <w:rPr>
          <w:rFonts w:ascii="Times New Roman" w:hAnsi="Times New Roman"/>
          <w:szCs w:val="24"/>
          <w:lang w:val="uk-UA" w:eastAsia="zh-CN"/>
        </w:rPr>
        <w:t>гуски білої</w:t>
      </w:r>
      <w:r w:rsidRPr="00CB1E62">
        <w:rPr>
          <w:rFonts w:ascii="Times New Roman" w:hAnsi="Times New Roman"/>
          <w:szCs w:val="24"/>
          <w:lang w:val="uk-UA" w:eastAsia="zh-CN"/>
        </w:rPr>
        <w:t xml:space="preserve"> </w:t>
      </w:r>
      <w:r w:rsidRPr="00BE24A7">
        <w:rPr>
          <w:rFonts w:ascii="Times New Roman" w:hAnsi="Times New Roman"/>
          <w:szCs w:val="24"/>
          <w:lang w:val="uk-UA" w:eastAsia="zh-CN"/>
        </w:rPr>
        <w:t>(</w:t>
      </w:r>
      <w:r w:rsidRPr="00BE24A7">
        <w:rPr>
          <w:rFonts w:ascii="Times New Roman" w:hAnsi="Times New Roman"/>
          <w:i/>
          <w:lang w:val="uk-UA" w:eastAsia="en-US"/>
        </w:rPr>
        <w:t>Anser caerulescens</w:t>
      </w:r>
      <w:r>
        <w:rPr>
          <w:rFonts w:ascii="Times New Roman" w:hAnsi="Times New Roman"/>
          <w:lang w:val="uk-UA" w:eastAsia="en-US"/>
        </w:rPr>
        <w:t>) и гуменників</w:t>
      </w:r>
      <w:r w:rsidRPr="00BE24A7">
        <w:rPr>
          <w:rFonts w:ascii="Times New Roman" w:hAnsi="Times New Roman"/>
          <w:lang w:val="uk-UA" w:eastAsia="en-US"/>
        </w:rPr>
        <w:t xml:space="preserve"> (</w:t>
      </w:r>
      <w:r w:rsidRPr="00BE24A7">
        <w:rPr>
          <w:rFonts w:ascii="Times New Roman" w:hAnsi="Times New Roman"/>
          <w:i/>
          <w:lang w:val="uk-UA" w:eastAsia="en-US"/>
        </w:rPr>
        <w:t>Anser fabalis serrirostris</w:t>
      </w:r>
      <w:r w:rsidRPr="00BE24A7">
        <w:rPr>
          <w:rFonts w:ascii="Times New Roman" w:hAnsi="Times New Roman"/>
          <w:lang w:val="uk-UA" w:eastAsia="en-US"/>
        </w:rPr>
        <w:t xml:space="preserve">) </w:t>
      </w:r>
      <w:r w:rsidRPr="00CB1E62">
        <w:rPr>
          <w:rFonts w:ascii="Times New Roman" w:hAnsi="Times New Roman"/>
          <w:lang w:val="uk-UA" w:eastAsia="en-US"/>
        </w:rPr>
        <w:t xml:space="preserve">мітили кольоровими нашийниками і супутниковими передавачами, що дозволило дізнатися багато про міграцію цих птахів </w:t>
      </w:r>
      <w:r w:rsidRPr="00145AF4">
        <w:rPr>
          <w:rFonts w:ascii="Times New Roman" w:hAnsi="Times New Roman"/>
          <w:lang w:val="uk-UA" w:eastAsia="en-US"/>
        </w:rPr>
        <w:t>[3]</w:t>
      </w:r>
      <w:r w:rsidRPr="00BE24A7">
        <w:rPr>
          <w:rFonts w:ascii="Times New Roman" w:hAnsi="Times New Roman"/>
          <w:lang w:val="uk-UA" w:eastAsia="en-US"/>
        </w:rPr>
        <w:t xml:space="preserve">. </w:t>
      </w:r>
      <w:r w:rsidRPr="00CB1E62">
        <w:rPr>
          <w:rFonts w:ascii="Times New Roman" w:hAnsi="Times New Roman"/>
          <w:lang w:val="uk-UA" w:eastAsia="en-US"/>
        </w:rPr>
        <w:t xml:space="preserve">У цій же роботі були досліджені і інші </w:t>
      </w:r>
      <w:r>
        <w:rPr>
          <w:rFonts w:ascii="Times New Roman" w:hAnsi="Times New Roman"/>
          <w:lang w:val="uk-UA" w:eastAsia="en-US"/>
        </w:rPr>
        <w:t>птахи. Ще була вивчена гніздова біологія каменушки</w:t>
      </w:r>
      <w:r w:rsidRPr="00CB1E62">
        <w:rPr>
          <w:rFonts w:ascii="Times New Roman" w:hAnsi="Times New Roman"/>
          <w:lang w:val="uk-UA" w:eastAsia="en-US"/>
        </w:rPr>
        <w:t xml:space="preserve"> </w:t>
      </w:r>
      <w:r w:rsidRPr="00643EC7">
        <w:rPr>
          <w:rStyle w:val="species0"/>
          <w:sz w:val="28"/>
          <w:szCs w:val="24"/>
          <w:lang w:val="ru-RU"/>
        </w:rPr>
        <w:t>Histironicus</w:t>
      </w:r>
      <w:r w:rsidRPr="001B1D48">
        <w:rPr>
          <w:rStyle w:val="species0"/>
          <w:sz w:val="28"/>
          <w:szCs w:val="24"/>
          <w:lang w:val="uk-UA"/>
        </w:rPr>
        <w:t xml:space="preserve"> </w:t>
      </w:r>
      <w:r w:rsidRPr="00643EC7">
        <w:rPr>
          <w:rStyle w:val="species0"/>
          <w:sz w:val="28"/>
          <w:szCs w:val="24"/>
          <w:lang w:val="ru-RU"/>
        </w:rPr>
        <w:t>histironicus</w:t>
      </w:r>
      <w:r w:rsidRPr="00BE24A7">
        <w:rPr>
          <w:rFonts w:ascii="Times New Roman" w:hAnsi="Times New Roman"/>
          <w:lang w:val="uk-UA" w:eastAsia="en-US"/>
        </w:rPr>
        <w:t xml:space="preserve">. </w:t>
      </w:r>
      <w:r w:rsidRPr="00CB1E62">
        <w:rPr>
          <w:rFonts w:ascii="Times New Roman" w:hAnsi="Times New Roman"/>
          <w:lang w:val="uk-UA" w:eastAsia="en-US"/>
        </w:rPr>
        <w:t>В результаті було встанов</w:t>
      </w:r>
      <w:r>
        <w:rPr>
          <w:rFonts w:ascii="Times New Roman" w:hAnsi="Times New Roman"/>
          <w:lang w:val="uk-UA" w:eastAsia="en-US"/>
        </w:rPr>
        <w:t xml:space="preserve">лено місця гніздування цих птахів </w:t>
      </w:r>
      <w:r w:rsidRPr="00145AF4">
        <w:rPr>
          <w:rFonts w:ascii="Times New Roman" w:hAnsi="Times New Roman"/>
          <w:lang w:val="uk-UA" w:eastAsia="en-US"/>
        </w:rPr>
        <w:t>[3]</w:t>
      </w:r>
      <w:r w:rsidRPr="00BE24A7">
        <w:rPr>
          <w:rFonts w:ascii="Times New Roman" w:hAnsi="Times New Roman"/>
          <w:lang w:val="uk-UA" w:eastAsia="en-US"/>
        </w:rPr>
        <w:t xml:space="preserve">. </w:t>
      </w:r>
    </w:p>
    <w:p w:rsidR="002C2EE7" w:rsidRPr="00BE24A7" w:rsidRDefault="002C2EE7" w:rsidP="00037470">
      <w:pPr>
        <w:ind w:firstLine="708"/>
        <w:rPr>
          <w:rFonts w:ascii="Times New Roman" w:hAnsi="Times New Roman"/>
          <w:lang w:val="uk-UA" w:eastAsia="en-US"/>
        </w:rPr>
      </w:pPr>
      <w:r w:rsidRPr="00CB1E62">
        <w:rPr>
          <w:rFonts w:ascii="Times New Roman" w:hAnsi="Times New Roman"/>
          <w:lang w:val="uk-UA" w:eastAsia="en-US"/>
        </w:rPr>
        <w:t>За допомогою супутникових передавачів був вивчений</w:t>
      </w:r>
      <w:r>
        <w:rPr>
          <w:rFonts w:ascii="Times New Roman" w:hAnsi="Times New Roman"/>
          <w:lang w:val="uk-UA" w:eastAsia="en-US"/>
        </w:rPr>
        <w:t xml:space="preserve"> сезонний цикл азіатської </w:t>
      </w:r>
      <w:r w:rsidRPr="00B4158A">
        <w:rPr>
          <w:rFonts w:ascii="Times New Roman" w:hAnsi="Times New Roman"/>
          <w:lang w:val="uk-UA" w:eastAsia="en-US"/>
        </w:rPr>
        <w:t>дикуші</w:t>
      </w:r>
      <w:r>
        <w:rPr>
          <w:rFonts w:ascii="Times New Roman" w:hAnsi="Times New Roman"/>
          <w:lang w:val="uk-UA" w:eastAsia="en-US"/>
        </w:rPr>
        <w:t xml:space="preserve"> </w:t>
      </w:r>
      <w:r w:rsidRPr="00643EC7">
        <w:rPr>
          <w:rStyle w:val="species0"/>
          <w:sz w:val="28"/>
          <w:szCs w:val="24"/>
          <w:lang w:val="ru-RU"/>
        </w:rPr>
        <w:t>Falcipennis</w:t>
      </w:r>
      <w:r w:rsidRPr="001B1D48">
        <w:rPr>
          <w:rStyle w:val="species0"/>
          <w:sz w:val="28"/>
          <w:szCs w:val="24"/>
          <w:lang w:val="uk-UA"/>
        </w:rPr>
        <w:t xml:space="preserve"> </w:t>
      </w:r>
      <w:r w:rsidRPr="00643EC7">
        <w:rPr>
          <w:rStyle w:val="species0"/>
          <w:sz w:val="28"/>
          <w:szCs w:val="24"/>
          <w:lang w:val="ru-RU"/>
        </w:rPr>
        <w:t>falcipennis</w:t>
      </w:r>
      <w:r w:rsidRPr="00BE24A7">
        <w:rPr>
          <w:rFonts w:ascii="Times New Roman" w:hAnsi="Times New Roman"/>
          <w:lang w:val="uk-UA" w:eastAsia="en-US"/>
        </w:rPr>
        <w:t xml:space="preserve">. </w:t>
      </w:r>
      <w:r w:rsidRPr="00CB1E62">
        <w:rPr>
          <w:rFonts w:ascii="Times New Roman" w:hAnsi="Times New Roman"/>
          <w:lang w:val="uk-UA" w:eastAsia="en-US"/>
        </w:rPr>
        <w:t>Використаний метод дозволив визначити сезонні переміщення, репродуктивн</w:t>
      </w:r>
      <w:r>
        <w:rPr>
          <w:rFonts w:ascii="Times New Roman" w:hAnsi="Times New Roman"/>
          <w:lang w:val="uk-UA" w:eastAsia="en-US"/>
        </w:rPr>
        <w:t>у поведінку</w:t>
      </w:r>
      <w:r w:rsidRPr="00CB1E62">
        <w:rPr>
          <w:rFonts w:ascii="Times New Roman" w:hAnsi="Times New Roman"/>
          <w:lang w:val="uk-UA" w:eastAsia="en-US"/>
        </w:rPr>
        <w:t xml:space="preserve"> і територіальну структуру даного виду птахів. А також була вивчена репродуктивна біологія </w:t>
      </w:r>
      <w:r w:rsidRPr="00B4158A">
        <w:rPr>
          <w:rFonts w:ascii="Times New Roman" w:hAnsi="Times New Roman"/>
          <w:lang w:val="uk-UA" w:eastAsia="en-US"/>
        </w:rPr>
        <w:t>кам'яного глушця</w:t>
      </w:r>
      <w:r w:rsidRPr="00BE24A7">
        <w:rPr>
          <w:rFonts w:ascii="Times New Roman" w:hAnsi="Times New Roman"/>
          <w:lang w:val="uk-UA" w:eastAsia="en-US"/>
        </w:rPr>
        <w:t xml:space="preserve"> </w:t>
      </w:r>
      <w:r w:rsidRPr="00643EC7">
        <w:rPr>
          <w:rStyle w:val="species0"/>
          <w:sz w:val="28"/>
          <w:szCs w:val="24"/>
          <w:lang w:val="ru-RU"/>
        </w:rPr>
        <w:t>Tetrao</w:t>
      </w:r>
      <w:r w:rsidRPr="001B1D48">
        <w:rPr>
          <w:rStyle w:val="species0"/>
          <w:sz w:val="28"/>
          <w:szCs w:val="24"/>
          <w:lang w:val="uk-UA"/>
        </w:rPr>
        <w:t xml:space="preserve"> </w:t>
      </w:r>
      <w:r w:rsidRPr="00643EC7">
        <w:rPr>
          <w:rStyle w:val="species0"/>
          <w:sz w:val="28"/>
          <w:szCs w:val="24"/>
          <w:lang w:val="ru-RU"/>
        </w:rPr>
        <w:t>oparvirostris</w:t>
      </w:r>
      <w:r w:rsidRPr="00BE24A7">
        <w:rPr>
          <w:rFonts w:ascii="Times New Roman" w:hAnsi="Times New Roman"/>
          <w:lang w:val="uk-UA" w:eastAsia="en-US"/>
        </w:rPr>
        <w:t xml:space="preserve">. </w:t>
      </w:r>
      <w:r w:rsidRPr="002D3442">
        <w:rPr>
          <w:rFonts w:ascii="Times New Roman" w:hAnsi="Times New Roman"/>
          <w:lang w:val="uk-UA" w:eastAsia="en-US"/>
        </w:rPr>
        <w:t>Ця робота дозволила ді</w:t>
      </w:r>
      <w:r>
        <w:rPr>
          <w:rFonts w:ascii="Times New Roman" w:hAnsi="Times New Roman"/>
          <w:lang w:val="uk-UA" w:eastAsia="en-US"/>
        </w:rPr>
        <w:t>знатися багато про репродуктивну поведінку</w:t>
      </w:r>
      <w:r w:rsidRPr="00BE24A7">
        <w:rPr>
          <w:rFonts w:ascii="Times New Roman" w:hAnsi="Times New Roman"/>
          <w:lang w:val="uk-UA" w:eastAsia="en-US"/>
        </w:rPr>
        <w:t xml:space="preserve"> </w:t>
      </w:r>
      <w:r w:rsidRPr="00145AF4">
        <w:rPr>
          <w:rFonts w:ascii="Times New Roman" w:hAnsi="Times New Roman"/>
          <w:lang w:val="uk-UA" w:eastAsia="en-US"/>
        </w:rPr>
        <w:t>[3]</w:t>
      </w:r>
      <w:r w:rsidRPr="00BE24A7">
        <w:rPr>
          <w:rFonts w:ascii="Times New Roman" w:hAnsi="Times New Roman"/>
          <w:lang w:val="uk-UA" w:eastAsia="en-US"/>
        </w:rPr>
        <w:t>.</w:t>
      </w:r>
    </w:p>
    <w:p w:rsidR="002C2EE7" w:rsidRPr="00BE24A7" w:rsidRDefault="002C2EE7" w:rsidP="00037470">
      <w:pPr>
        <w:ind w:firstLine="708"/>
        <w:rPr>
          <w:rFonts w:ascii="Times New Roman" w:hAnsi="Times New Roman"/>
          <w:lang w:val="uk-UA" w:eastAsia="en-US"/>
        </w:rPr>
      </w:pPr>
      <w:r w:rsidRPr="002D3442">
        <w:rPr>
          <w:rFonts w:ascii="Times New Roman" w:hAnsi="Times New Roman"/>
          <w:lang w:val="uk-UA" w:eastAsia="en-US"/>
        </w:rPr>
        <w:t>ГІС широко застосовують для зоологічного моніторингу. Для складання карт місцеперебування виду і подальшого моніторингу по</w:t>
      </w:r>
      <w:r>
        <w:rPr>
          <w:rFonts w:ascii="Times New Roman" w:hAnsi="Times New Roman"/>
          <w:lang w:val="uk-UA" w:eastAsia="en-US"/>
        </w:rPr>
        <w:t>трібна оцінка місцеперебування,</w:t>
      </w:r>
      <w:r w:rsidRPr="002D3442">
        <w:rPr>
          <w:rFonts w:ascii="Times New Roman" w:hAnsi="Times New Roman"/>
          <w:lang w:val="uk-UA" w:eastAsia="en-US"/>
        </w:rPr>
        <w:t xml:space="preserve"> в основному вона полягає в оцінці стану </w:t>
      </w:r>
      <w:r w:rsidRPr="002527AB">
        <w:rPr>
          <w:rFonts w:ascii="Times New Roman" w:hAnsi="Times New Roman"/>
          <w:lang w:val="uk-UA" w:eastAsia="en-US"/>
        </w:rPr>
        <w:t>рослинного покриву</w:t>
      </w:r>
      <w:r w:rsidRPr="002D3442">
        <w:rPr>
          <w:rFonts w:ascii="Times New Roman" w:hAnsi="Times New Roman"/>
          <w:lang w:val="uk-UA" w:eastAsia="en-US"/>
        </w:rPr>
        <w:t>. Досягається це шляхом аналізу даних дистанційного зондування Землі</w:t>
      </w:r>
      <w:r w:rsidRPr="00BE24A7">
        <w:rPr>
          <w:rFonts w:ascii="Times New Roman" w:hAnsi="Times New Roman"/>
          <w:lang w:val="uk-UA" w:eastAsia="en-US"/>
        </w:rPr>
        <w:t xml:space="preserve"> </w:t>
      </w:r>
      <w:r w:rsidRPr="00E7130F">
        <w:rPr>
          <w:rFonts w:ascii="Times New Roman" w:hAnsi="Times New Roman"/>
          <w:lang w:val="uk-UA"/>
        </w:rPr>
        <w:t>[18]</w:t>
      </w:r>
      <w:r w:rsidRPr="00BE24A7">
        <w:rPr>
          <w:rFonts w:ascii="Times New Roman" w:hAnsi="Times New Roman"/>
          <w:lang w:val="uk-UA" w:eastAsia="en-US"/>
        </w:rPr>
        <w:t xml:space="preserve">. </w:t>
      </w:r>
      <w:r w:rsidRPr="00B824E9">
        <w:rPr>
          <w:rFonts w:ascii="Times New Roman" w:hAnsi="Times New Roman"/>
          <w:lang w:val="uk-UA" w:eastAsia="en-US"/>
        </w:rPr>
        <w:t xml:space="preserve">Для цього потрібні спеціальні програми, такі як </w:t>
      </w:r>
      <w:r w:rsidRPr="002608DC">
        <w:rPr>
          <w:rFonts w:ascii="Times New Roman" w:hAnsi="Times New Roman"/>
          <w:lang w:val="en-US" w:eastAsia="en-US"/>
        </w:rPr>
        <w:t>ArcGIS</w:t>
      </w:r>
      <w:r w:rsidRPr="00B824E9">
        <w:rPr>
          <w:rFonts w:ascii="Times New Roman" w:hAnsi="Times New Roman"/>
          <w:lang w:val="uk-UA" w:eastAsia="en-US"/>
        </w:rPr>
        <w:t xml:space="preserve"> або QGIS </w:t>
      </w:r>
      <w:r>
        <w:rPr>
          <w:rFonts w:ascii="Times New Roman" w:hAnsi="Times New Roman"/>
          <w:lang w:val="uk-UA" w:eastAsia="en-US"/>
        </w:rPr>
        <w:t>та</w:t>
      </w:r>
      <w:r w:rsidRPr="00B824E9">
        <w:rPr>
          <w:rFonts w:ascii="Times New Roman" w:hAnsi="Times New Roman"/>
          <w:lang w:val="uk-UA" w:eastAsia="en-US"/>
        </w:rPr>
        <w:t xml:space="preserve"> ін. За допомогою цих програм можна комбінувати канали знімків, зроблених супутником серії Landsat. Отримані знімки можна використовувати для аналізу стану не тільки рослинності, а й </w:t>
      </w:r>
      <w:r>
        <w:rPr>
          <w:rFonts w:ascii="Times New Roman" w:hAnsi="Times New Roman"/>
          <w:lang w:val="uk-UA" w:eastAsia="en-US"/>
        </w:rPr>
        <w:t>рельє</w:t>
      </w:r>
      <w:r w:rsidRPr="008E327E">
        <w:rPr>
          <w:rFonts w:ascii="Times New Roman" w:hAnsi="Times New Roman"/>
          <w:lang w:val="uk-UA" w:eastAsia="en-US"/>
        </w:rPr>
        <w:t>фу</w:t>
      </w:r>
      <w:r w:rsidRPr="00B824E9">
        <w:rPr>
          <w:rFonts w:ascii="Times New Roman" w:hAnsi="Times New Roman"/>
          <w:lang w:val="uk-UA" w:eastAsia="en-US"/>
        </w:rPr>
        <w:t xml:space="preserve">, і інших </w:t>
      </w:r>
      <w:r>
        <w:rPr>
          <w:rFonts w:ascii="Times New Roman" w:hAnsi="Times New Roman"/>
          <w:lang w:val="uk-UA" w:eastAsia="en-US"/>
        </w:rPr>
        <w:t>факторів середовища</w:t>
      </w:r>
      <w:r w:rsidRPr="00B824E9">
        <w:rPr>
          <w:rFonts w:ascii="Times New Roman" w:hAnsi="Times New Roman"/>
          <w:lang w:val="uk-UA" w:eastAsia="en-US"/>
        </w:rPr>
        <w:t>.</w:t>
      </w:r>
      <w:r w:rsidRPr="00BE24A7">
        <w:rPr>
          <w:rFonts w:ascii="Times New Roman" w:hAnsi="Times New Roman"/>
          <w:lang w:val="uk-UA" w:eastAsia="en-US"/>
        </w:rPr>
        <w:t xml:space="preserve"> </w:t>
      </w:r>
    </w:p>
    <w:p w:rsidR="002C2EE7" w:rsidRPr="00BE24A7" w:rsidRDefault="002C2EE7" w:rsidP="00037470">
      <w:pPr>
        <w:ind w:firstLine="708"/>
        <w:rPr>
          <w:rFonts w:ascii="Times New Roman" w:hAnsi="Times New Roman"/>
          <w:szCs w:val="28"/>
          <w:lang w:val="uk-UA" w:eastAsia="en-US"/>
        </w:rPr>
      </w:pPr>
      <w:r w:rsidRPr="00B824E9">
        <w:rPr>
          <w:rFonts w:ascii="Times New Roman" w:hAnsi="Times New Roman"/>
          <w:lang w:val="uk-UA" w:eastAsia="en-US"/>
        </w:rPr>
        <w:t xml:space="preserve">Геоінформаційна характеристика ареалів наземних хребетних </w:t>
      </w:r>
      <w:r>
        <w:rPr>
          <w:rFonts w:ascii="Times New Roman" w:hAnsi="Times New Roman"/>
          <w:lang w:val="uk-UA" w:eastAsia="en-US"/>
        </w:rPr>
        <w:t>може проводитися</w:t>
      </w:r>
      <w:r w:rsidRPr="00B824E9">
        <w:rPr>
          <w:rFonts w:ascii="Times New Roman" w:hAnsi="Times New Roman"/>
          <w:lang w:val="uk-UA" w:eastAsia="en-US"/>
        </w:rPr>
        <w:t xml:space="preserve"> двома способами: шляхом побудови карти природних комплексів і імовірнісним методом оцінки ознак присутності</w:t>
      </w:r>
      <w:r w:rsidRPr="00BE24A7">
        <w:rPr>
          <w:rFonts w:ascii="Times New Roman" w:hAnsi="Times New Roman"/>
          <w:lang w:val="uk-UA" w:eastAsia="en-US"/>
        </w:rPr>
        <w:t xml:space="preserve"> </w:t>
      </w:r>
      <w:r w:rsidRPr="00784B24">
        <w:rPr>
          <w:rFonts w:ascii="Times New Roman" w:hAnsi="Times New Roman"/>
          <w:lang w:eastAsia="en-US"/>
        </w:rPr>
        <w:t>[</w:t>
      </w:r>
      <w:r w:rsidRPr="006D3D14">
        <w:rPr>
          <w:rFonts w:ascii="Times New Roman" w:hAnsi="Times New Roman"/>
          <w:lang w:eastAsia="en-US"/>
        </w:rPr>
        <w:t>20</w:t>
      </w:r>
      <w:r w:rsidRPr="00784B24">
        <w:rPr>
          <w:rFonts w:ascii="Times New Roman" w:hAnsi="Times New Roman"/>
          <w:lang w:eastAsia="en-US"/>
        </w:rPr>
        <w:t>]</w:t>
      </w:r>
      <w:r w:rsidRPr="00BE24A7">
        <w:rPr>
          <w:rFonts w:ascii="Times New Roman" w:hAnsi="Times New Roman"/>
          <w:lang w:val="uk-UA" w:eastAsia="en-US"/>
        </w:rPr>
        <w:t xml:space="preserve">. </w:t>
      </w:r>
      <w:r w:rsidRPr="00B824E9">
        <w:rPr>
          <w:rFonts w:ascii="Times New Roman" w:hAnsi="Times New Roman"/>
          <w:lang w:val="uk-UA" w:eastAsia="en-US"/>
        </w:rPr>
        <w:t xml:space="preserve">У роботі цього автора об'єктом дослідження були </w:t>
      </w:r>
      <w:r>
        <w:rPr>
          <w:rFonts w:ascii="Times New Roman" w:hAnsi="Times New Roman"/>
          <w:lang w:val="uk-UA" w:eastAsia="en-US"/>
        </w:rPr>
        <w:t>г</w:t>
      </w:r>
      <w:r w:rsidRPr="00B824E9">
        <w:rPr>
          <w:rFonts w:ascii="Times New Roman" w:hAnsi="Times New Roman"/>
          <w:lang w:val="uk-UA" w:eastAsia="en-US"/>
        </w:rPr>
        <w:t xml:space="preserve">усеподібні. Використовувалися космічні знімки з супутника Landsat 7. Спочатку була складена карта районів найбільш імовірною зустрічі цих птахів; на її підставі був складений обліковий маршрут. Кожна зустріч птахів фіксувалися GPS - навігатором, потім по комплексу зібраних даних і їх інтерполяції була складена карта передбачуваних місць знаходження цих птахів. Для </w:t>
      </w:r>
      <w:r>
        <w:rPr>
          <w:rFonts w:ascii="Times New Roman" w:hAnsi="Times New Roman"/>
          <w:lang w:val="uk-UA" w:eastAsia="en-US"/>
        </w:rPr>
        <w:t>гусеподібних</w:t>
      </w:r>
      <w:r w:rsidRPr="00B824E9">
        <w:rPr>
          <w:rFonts w:ascii="Times New Roman" w:hAnsi="Times New Roman"/>
          <w:lang w:val="uk-UA" w:eastAsia="en-US"/>
        </w:rPr>
        <w:t xml:space="preserve"> було показано, що вибір місця гніздування різниться щороку, через різних погодних умов на початку періоду гніздування.</w:t>
      </w:r>
      <w:r w:rsidRPr="00BE24A7">
        <w:rPr>
          <w:rFonts w:ascii="Times New Roman" w:hAnsi="Times New Roman"/>
          <w:lang w:val="uk-UA" w:eastAsia="en-US"/>
        </w:rPr>
        <w:t xml:space="preserve"> </w:t>
      </w:r>
    </w:p>
    <w:p w:rsidR="002C2EE7" w:rsidRPr="00BE24A7" w:rsidRDefault="002C2EE7" w:rsidP="00037470">
      <w:pPr>
        <w:ind w:firstLine="708"/>
        <w:rPr>
          <w:rFonts w:ascii="Times New Roman" w:hAnsi="Times New Roman"/>
          <w:szCs w:val="28"/>
          <w:lang w:val="uk-UA" w:eastAsia="en-US"/>
        </w:rPr>
      </w:pPr>
      <w:r w:rsidRPr="00CF3753">
        <w:rPr>
          <w:rFonts w:ascii="Times New Roman" w:hAnsi="Times New Roman"/>
          <w:szCs w:val="28"/>
          <w:lang w:val="uk-UA" w:eastAsia="en-US"/>
        </w:rPr>
        <w:t xml:space="preserve">Цікаву роботу </w:t>
      </w:r>
      <w:r>
        <w:rPr>
          <w:rFonts w:ascii="Times New Roman" w:hAnsi="Times New Roman"/>
          <w:szCs w:val="28"/>
          <w:lang w:val="uk-UA" w:eastAsia="en-US"/>
        </w:rPr>
        <w:t>по оцінці</w:t>
      </w:r>
      <w:r w:rsidRPr="00CF3753">
        <w:rPr>
          <w:rFonts w:ascii="Times New Roman" w:hAnsi="Times New Roman"/>
          <w:szCs w:val="28"/>
          <w:lang w:val="uk-UA" w:eastAsia="en-US"/>
        </w:rPr>
        <w:t xml:space="preserve"> антропогенного навантаження п</w:t>
      </w:r>
      <w:r>
        <w:rPr>
          <w:rFonts w:ascii="Times New Roman" w:hAnsi="Times New Roman"/>
          <w:szCs w:val="28"/>
          <w:lang w:val="uk-UA" w:eastAsia="en-US"/>
        </w:rPr>
        <w:t>ровели на о. </w:t>
      </w:r>
      <w:r w:rsidRPr="00B4158A">
        <w:rPr>
          <w:rFonts w:ascii="Times New Roman" w:hAnsi="Times New Roman"/>
          <w:szCs w:val="28"/>
          <w:lang w:val="uk-UA" w:eastAsia="en-US"/>
        </w:rPr>
        <w:t>Ольхон та у Приольхонь'ї</w:t>
      </w:r>
      <w:r>
        <w:rPr>
          <w:rFonts w:ascii="Times New Roman" w:hAnsi="Times New Roman"/>
          <w:szCs w:val="28"/>
          <w:lang w:val="uk-UA" w:eastAsia="en-US"/>
        </w:rPr>
        <w:t xml:space="preserve"> </w:t>
      </w:r>
      <w:r w:rsidRPr="00106945">
        <w:rPr>
          <w:rFonts w:ascii="Times New Roman" w:hAnsi="Times New Roman"/>
          <w:szCs w:val="28"/>
          <w:lang w:eastAsia="en-US"/>
        </w:rPr>
        <w:t>[5]</w:t>
      </w:r>
      <w:r w:rsidRPr="00BE24A7">
        <w:rPr>
          <w:rFonts w:ascii="Times New Roman" w:hAnsi="Times New Roman"/>
          <w:szCs w:val="28"/>
          <w:lang w:val="uk-UA" w:eastAsia="en-US"/>
        </w:rPr>
        <w:t xml:space="preserve">. </w:t>
      </w:r>
      <w:r w:rsidRPr="00CF3753">
        <w:rPr>
          <w:rFonts w:ascii="Times New Roman" w:hAnsi="Times New Roman"/>
          <w:szCs w:val="28"/>
          <w:lang w:val="uk-UA" w:eastAsia="en-US"/>
        </w:rPr>
        <w:t>Показником антропогенного навантаження була кількість гнізд мурашок на одиницю площі. Була побудована карта поширення гнізд, і після проводився аналіз. Мураха є хорошим об'єктом разом з використанням ГІС та результатів їх ландшафтного розподілу для поповнення знань про об'єкти досліджень, а також для природоохоронних заходів.</w:t>
      </w:r>
      <w:r w:rsidRPr="00BE24A7">
        <w:rPr>
          <w:rFonts w:ascii="Times New Roman" w:hAnsi="Times New Roman"/>
          <w:szCs w:val="28"/>
          <w:lang w:val="uk-UA" w:eastAsia="en-US"/>
        </w:rPr>
        <w:t xml:space="preserve"> </w:t>
      </w:r>
    </w:p>
    <w:p w:rsidR="002C2EE7" w:rsidRPr="00BE24A7" w:rsidRDefault="002C2EE7" w:rsidP="00037470">
      <w:pPr>
        <w:ind w:firstLine="708"/>
        <w:rPr>
          <w:rFonts w:ascii="Times New Roman" w:hAnsi="Times New Roman"/>
          <w:szCs w:val="28"/>
          <w:lang w:val="uk-UA" w:eastAsia="en-US"/>
        </w:rPr>
      </w:pPr>
      <w:r w:rsidRPr="00CF3753">
        <w:rPr>
          <w:rFonts w:ascii="Times New Roman" w:hAnsi="Times New Roman"/>
          <w:szCs w:val="28"/>
          <w:lang w:val="uk-UA" w:eastAsia="en-US"/>
        </w:rPr>
        <w:t xml:space="preserve">Також ГІС часто використовують для оцінки якості навколишнього середовища. Припустимо можна оцінити стан лісів, а саме провести рекреаційну оцінку лісових територій, що дозволить враховувати стан і можливе використання лісових зон та управління ресурсами </w:t>
      </w:r>
      <w:r w:rsidRPr="00106945">
        <w:rPr>
          <w:rFonts w:ascii="Times New Roman" w:hAnsi="Times New Roman"/>
          <w:szCs w:val="28"/>
          <w:lang w:eastAsia="en-US"/>
        </w:rPr>
        <w:t>[</w:t>
      </w:r>
      <w:r w:rsidRPr="002D288D">
        <w:rPr>
          <w:rFonts w:ascii="Times New Roman" w:hAnsi="Times New Roman"/>
          <w:szCs w:val="28"/>
          <w:lang w:eastAsia="en-US"/>
        </w:rPr>
        <w:t>35</w:t>
      </w:r>
      <w:r w:rsidRPr="00106945">
        <w:rPr>
          <w:rFonts w:ascii="Times New Roman" w:hAnsi="Times New Roman"/>
          <w:szCs w:val="28"/>
          <w:lang w:eastAsia="en-US"/>
        </w:rPr>
        <w:t>]</w:t>
      </w:r>
      <w:r w:rsidRPr="00BE24A7">
        <w:rPr>
          <w:rFonts w:ascii="Times New Roman" w:hAnsi="Times New Roman"/>
          <w:szCs w:val="28"/>
          <w:lang w:val="uk-UA" w:eastAsia="en-US"/>
        </w:rPr>
        <w:t xml:space="preserve">. </w:t>
      </w:r>
      <w:r w:rsidRPr="00CF3753">
        <w:rPr>
          <w:rFonts w:ascii="Times New Roman" w:hAnsi="Times New Roman"/>
          <w:szCs w:val="28"/>
          <w:lang w:val="uk-UA" w:eastAsia="en-US"/>
        </w:rPr>
        <w:t xml:space="preserve">Оцінку якості навколишнього середовища проводять і на основі показника біорізноманіття </w:t>
      </w:r>
      <w:r w:rsidRPr="00E936B4">
        <w:rPr>
          <w:rFonts w:ascii="Times New Roman" w:hAnsi="Times New Roman"/>
          <w:szCs w:val="28"/>
          <w:lang w:eastAsia="en-US"/>
        </w:rPr>
        <w:t>[66]</w:t>
      </w:r>
      <w:r w:rsidRPr="00BE24A7">
        <w:rPr>
          <w:rFonts w:ascii="Times New Roman" w:hAnsi="Times New Roman"/>
          <w:szCs w:val="28"/>
          <w:lang w:val="uk-UA" w:eastAsia="en-US"/>
        </w:rPr>
        <w:t xml:space="preserve">. </w:t>
      </w:r>
      <w:r w:rsidRPr="00CF3753">
        <w:rPr>
          <w:rFonts w:ascii="Times New Roman" w:hAnsi="Times New Roman"/>
          <w:szCs w:val="28"/>
          <w:lang w:val="uk-UA" w:eastAsia="en-US"/>
        </w:rPr>
        <w:t xml:space="preserve">Так порівняльний аналіз чисельності, щільності, просторового розміщення популяційних угруповань або популяцій в природних або порушених людиною екосистемах дозволить виявити патерни антропогенного впливу </w:t>
      </w:r>
      <w:r w:rsidRPr="00E936B4">
        <w:rPr>
          <w:rFonts w:ascii="Times New Roman" w:hAnsi="Times New Roman"/>
          <w:szCs w:val="28"/>
          <w:lang w:eastAsia="en-US"/>
        </w:rPr>
        <w:t>[</w:t>
      </w:r>
      <w:r w:rsidRPr="00302501">
        <w:rPr>
          <w:rFonts w:ascii="Times New Roman" w:hAnsi="Times New Roman"/>
          <w:szCs w:val="28"/>
          <w:lang w:eastAsia="en-US"/>
        </w:rPr>
        <w:t>38</w:t>
      </w:r>
      <w:r w:rsidRPr="00E936B4">
        <w:rPr>
          <w:rFonts w:ascii="Times New Roman" w:hAnsi="Times New Roman"/>
          <w:szCs w:val="28"/>
          <w:lang w:eastAsia="en-US"/>
        </w:rPr>
        <w:t>]</w:t>
      </w:r>
      <w:r w:rsidRPr="00BE24A7">
        <w:rPr>
          <w:rFonts w:ascii="Times New Roman" w:hAnsi="Times New Roman"/>
          <w:szCs w:val="28"/>
          <w:lang w:val="uk-UA" w:eastAsia="en-US"/>
        </w:rPr>
        <w:t xml:space="preserve">. </w:t>
      </w:r>
    </w:p>
    <w:p w:rsidR="002C2EE7" w:rsidRPr="00BE24A7" w:rsidRDefault="002C2EE7" w:rsidP="00037470">
      <w:pPr>
        <w:ind w:firstLine="708"/>
        <w:rPr>
          <w:rFonts w:ascii="Times New Roman" w:hAnsi="Times New Roman" w:cs="FreeSans"/>
          <w:szCs w:val="24"/>
          <w:lang w:val="uk-UA" w:eastAsia="zh-CN"/>
        </w:rPr>
      </w:pPr>
      <w:r w:rsidRPr="00CF3753">
        <w:rPr>
          <w:rFonts w:ascii="Times New Roman" w:hAnsi="Times New Roman"/>
          <w:szCs w:val="28"/>
          <w:lang w:val="uk-UA" w:eastAsia="en-US"/>
        </w:rPr>
        <w:t>ГІС можна використовувати в оцінці потенційно придатних місць існування рідкісних видів. Для ц</w:t>
      </w:r>
      <w:r>
        <w:rPr>
          <w:rFonts w:ascii="Times New Roman" w:hAnsi="Times New Roman"/>
          <w:szCs w:val="28"/>
          <w:lang w:val="uk-UA" w:eastAsia="en-US"/>
        </w:rPr>
        <w:t>ього використовуються два метода</w:t>
      </w:r>
      <w:r w:rsidRPr="00CF3753">
        <w:rPr>
          <w:rFonts w:ascii="Times New Roman" w:hAnsi="Times New Roman"/>
          <w:szCs w:val="28"/>
          <w:lang w:val="uk-UA" w:eastAsia="en-US"/>
        </w:rPr>
        <w:t xml:space="preserve">, метод максимальної ентропії і факторний аналіз. Метод максимальної ентропії (MaxEnt) дозволяє за </w:t>
      </w:r>
      <w:r>
        <w:rPr>
          <w:rFonts w:ascii="Times New Roman" w:hAnsi="Times New Roman"/>
          <w:szCs w:val="28"/>
          <w:lang w:val="uk-UA" w:eastAsia="en-US"/>
        </w:rPr>
        <w:t>розподілом</w:t>
      </w:r>
      <w:r w:rsidRPr="00CF3753">
        <w:rPr>
          <w:rFonts w:ascii="Times New Roman" w:hAnsi="Times New Roman"/>
          <w:szCs w:val="28"/>
          <w:lang w:val="uk-UA" w:eastAsia="en-US"/>
        </w:rPr>
        <w:t xml:space="preserve"> значень характеристик середовища виділити місцеперебування подібні тим, в яких виявлено досліджуваний вид. Місцеперебування з найбільшою ймовірністю виявлення найбільш сприятливі. Факторний аналіз виділяє в багато</w:t>
      </w:r>
      <w:r>
        <w:rPr>
          <w:rFonts w:ascii="Times New Roman" w:hAnsi="Times New Roman"/>
          <w:szCs w:val="28"/>
          <w:lang w:val="uk-UA" w:eastAsia="en-US"/>
        </w:rPr>
        <w:t>вимірному просторі середовища пі</w:t>
      </w:r>
      <w:r w:rsidRPr="00CF3753">
        <w:rPr>
          <w:rFonts w:ascii="Times New Roman" w:hAnsi="Times New Roman"/>
          <w:szCs w:val="28"/>
          <w:lang w:val="uk-UA" w:eastAsia="en-US"/>
        </w:rPr>
        <w:t>добласть відповідну спостерігає</w:t>
      </w:r>
      <w:r>
        <w:rPr>
          <w:rFonts w:ascii="Times New Roman" w:hAnsi="Times New Roman"/>
          <w:szCs w:val="28"/>
          <w:lang w:val="uk-UA" w:eastAsia="en-US"/>
        </w:rPr>
        <w:t>мому розміщенню</w:t>
      </w:r>
      <w:r w:rsidRPr="00CF3753">
        <w:rPr>
          <w:rFonts w:ascii="Times New Roman" w:hAnsi="Times New Roman"/>
          <w:szCs w:val="28"/>
          <w:lang w:val="uk-UA" w:eastAsia="en-US"/>
        </w:rPr>
        <w:t xml:space="preserve"> виду з ймовірністю,</w:t>
      </w:r>
      <w:r>
        <w:rPr>
          <w:rFonts w:ascii="Times New Roman" w:hAnsi="Times New Roman"/>
          <w:szCs w:val="28"/>
          <w:lang w:val="uk-UA" w:eastAsia="en-US"/>
        </w:rPr>
        <w:t xml:space="preserve"> яка відображатиме його відносну </w:t>
      </w:r>
      <w:r w:rsidRPr="00CF3753">
        <w:rPr>
          <w:rFonts w:ascii="Times New Roman" w:hAnsi="Times New Roman"/>
          <w:szCs w:val="28"/>
          <w:lang w:val="uk-UA" w:eastAsia="en-US"/>
        </w:rPr>
        <w:t>кількість. Таким чином, Ma</w:t>
      </w:r>
      <w:r>
        <w:rPr>
          <w:rFonts w:ascii="Times New Roman" w:hAnsi="Times New Roman"/>
          <w:szCs w:val="28"/>
          <w:lang w:val="uk-UA" w:eastAsia="en-US"/>
        </w:rPr>
        <w:t xml:space="preserve">xEnt виділяє потенційно </w:t>
      </w:r>
      <w:r w:rsidRPr="00B4158A">
        <w:rPr>
          <w:rFonts w:ascii="Times New Roman" w:hAnsi="Times New Roman"/>
          <w:szCs w:val="28"/>
          <w:lang w:val="uk-UA" w:eastAsia="en-US"/>
        </w:rPr>
        <w:t xml:space="preserve">придатне </w:t>
      </w:r>
      <w:r>
        <w:rPr>
          <w:rFonts w:ascii="Times New Roman" w:hAnsi="Times New Roman"/>
          <w:szCs w:val="28"/>
          <w:lang w:val="uk-UA" w:eastAsia="en-US"/>
        </w:rPr>
        <w:t>оселище</w:t>
      </w:r>
      <w:r w:rsidRPr="00CF3753">
        <w:rPr>
          <w:rFonts w:ascii="Times New Roman" w:hAnsi="Times New Roman"/>
          <w:szCs w:val="28"/>
          <w:lang w:val="uk-UA" w:eastAsia="en-US"/>
        </w:rPr>
        <w:t xml:space="preserve">, а факторний аналіз </w:t>
      </w:r>
      <w:r>
        <w:rPr>
          <w:rFonts w:ascii="Times New Roman" w:hAnsi="Times New Roman"/>
          <w:szCs w:val="28"/>
          <w:lang w:val="uk-UA" w:eastAsia="en-US"/>
        </w:rPr>
        <w:t>–</w:t>
      </w:r>
      <w:r w:rsidRPr="00CF3753">
        <w:rPr>
          <w:rFonts w:ascii="Times New Roman" w:hAnsi="Times New Roman"/>
          <w:szCs w:val="28"/>
          <w:lang w:val="uk-UA" w:eastAsia="en-US"/>
        </w:rPr>
        <w:t xml:space="preserve"> </w:t>
      </w:r>
      <w:r w:rsidRPr="00B4158A">
        <w:rPr>
          <w:rFonts w:ascii="Times New Roman" w:hAnsi="Times New Roman"/>
          <w:szCs w:val="28"/>
          <w:lang w:val="uk-UA" w:eastAsia="en-US"/>
        </w:rPr>
        <w:t xml:space="preserve">реалізоване </w:t>
      </w:r>
      <w:r w:rsidRPr="00BE24A7">
        <w:rPr>
          <w:rFonts w:ascii="Times New Roman" w:hAnsi="Times New Roman" w:cs="FreeSans"/>
          <w:szCs w:val="24"/>
          <w:lang w:val="uk-UA" w:eastAsia="zh-CN"/>
        </w:rPr>
        <w:t xml:space="preserve"> </w:t>
      </w:r>
      <w:r w:rsidRPr="00302501">
        <w:rPr>
          <w:rFonts w:ascii="Times New Roman" w:hAnsi="Times New Roman" w:cs="FreeSans"/>
          <w:szCs w:val="24"/>
          <w:lang w:eastAsia="zh-CN"/>
        </w:rPr>
        <w:t>[46</w:t>
      </w:r>
      <w:r w:rsidRPr="0025064D">
        <w:rPr>
          <w:rFonts w:ascii="Times New Roman" w:hAnsi="Times New Roman" w:cs="FreeSans"/>
          <w:szCs w:val="24"/>
          <w:lang w:eastAsia="zh-CN"/>
        </w:rPr>
        <w:t xml:space="preserve">; </w:t>
      </w:r>
      <w:r w:rsidRPr="00302501">
        <w:rPr>
          <w:rFonts w:ascii="Times New Roman" w:hAnsi="Times New Roman" w:cs="FreeSans"/>
          <w:szCs w:val="24"/>
          <w:lang w:eastAsia="zh-CN"/>
        </w:rPr>
        <w:t>47]</w:t>
      </w:r>
      <w:r w:rsidRPr="00BE24A7">
        <w:rPr>
          <w:rFonts w:ascii="Times New Roman" w:hAnsi="Times New Roman" w:cs="FreeSans"/>
          <w:szCs w:val="24"/>
          <w:lang w:val="uk-UA" w:eastAsia="zh-CN"/>
        </w:rPr>
        <w:t xml:space="preserve">. </w:t>
      </w:r>
      <w:r w:rsidRPr="00CF3753">
        <w:rPr>
          <w:rFonts w:ascii="Times New Roman" w:hAnsi="Times New Roman" w:cs="FreeSans"/>
          <w:szCs w:val="24"/>
          <w:lang w:val="uk-UA" w:eastAsia="zh-CN"/>
        </w:rPr>
        <w:t xml:space="preserve">Також можна використовувати дискримінантний аналіз і нейронні мережі. Методи бажано підбирати під кожен вид тварини окремо. Тому що, наприклад, метод MaxEnt за даними зимових маршрутних обліків не підійшов для оцінки місцеперебування кабана, а дискримінантний аналіз не підійшов для козулі </w:t>
      </w:r>
      <w:r w:rsidRPr="00302501">
        <w:rPr>
          <w:rFonts w:ascii="Times New Roman" w:hAnsi="Times New Roman" w:cs="FreeSans"/>
          <w:szCs w:val="24"/>
          <w:lang w:eastAsia="zh-CN"/>
        </w:rPr>
        <w:t>[46</w:t>
      </w:r>
      <w:r w:rsidRPr="0025064D">
        <w:rPr>
          <w:rFonts w:ascii="Times New Roman" w:hAnsi="Times New Roman" w:cs="FreeSans"/>
          <w:szCs w:val="24"/>
          <w:lang w:eastAsia="zh-CN"/>
        </w:rPr>
        <w:t xml:space="preserve">; </w:t>
      </w:r>
      <w:r w:rsidRPr="00302501">
        <w:rPr>
          <w:rFonts w:ascii="Times New Roman" w:hAnsi="Times New Roman" w:cs="FreeSans"/>
          <w:szCs w:val="24"/>
          <w:lang w:eastAsia="zh-CN"/>
        </w:rPr>
        <w:t>47]</w:t>
      </w:r>
      <w:r w:rsidRPr="00BE24A7">
        <w:rPr>
          <w:rFonts w:ascii="Times New Roman" w:hAnsi="Times New Roman" w:cs="FreeSans"/>
          <w:szCs w:val="24"/>
          <w:lang w:val="uk-UA" w:eastAsia="zh-CN"/>
        </w:rPr>
        <w:t>.</w:t>
      </w:r>
    </w:p>
    <w:p w:rsidR="002C2EE7" w:rsidRDefault="002C2EE7" w:rsidP="00037470">
      <w:pPr>
        <w:ind w:firstLine="708"/>
        <w:rPr>
          <w:rFonts w:ascii="Times New Roman" w:hAnsi="Times New Roman" w:cs="FreeSans"/>
          <w:szCs w:val="24"/>
          <w:lang w:val="uk-UA" w:eastAsia="zh-CN"/>
        </w:rPr>
      </w:pPr>
      <w:r w:rsidRPr="00851511">
        <w:rPr>
          <w:rFonts w:ascii="Times New Roman" w:hAnsi="Times New Roman" w:cs="FreeSans"/>
          <w:szCs w:val="24"/>
          <w:lang w:val="uk-UA" w:eastAsia="zh-CN"/>
        </w:rPr>
        <w:t>Для цієї ж мети використовують метод дискримінантного аналізу, заснований на перевірці відмінності реального розподілу «наявності-відсутності</w:t>
      </w:r>
      <w:r>
        <w:rPr>
          <w:rFonts w:ascii="Times New Roman" w:hAnsi="Times New Roman" w:cs="FreeSans"/>
          <w:szCs w:val="24"/>
          <w:lang w:val="uk-UA" w:eastAsia="zh-CN"/>
        </w:rPr>
        <w:t>» слідів від нульової гіпотези</w:t>
      </w:r>
      <w:r w:rsidRPr="00851511">
        <w:rPr>
          <w:rFonts w:ascii="Times New Roman" w:hAnsi="Times New Roman" w:cs="FreeSans"/>
          <w:szCs w:val="24"/>
          <w:lang w:val="uk-UA" w:eastAsia="zh-CN"/>
        </w:rPr>
        <w:t xml:space="preserve"> </w:t>
      </w:r>
      <w:r w:rsidRPr="005A1B54">
        <w:rPr>
          <w:rFonts w:ascii="Times New Roman" w:hAnsi="Times New Roman" w:cs="FreeSans"/>
          <w:szCs w:val="24"/>
          <w:lang w:val="uk-UA" w:eastAsia="zh-CN"/>
        </w:rPr>
        <w:t>[</w:t>
      </w:r>
      <w:r w:rsidRPr="0048128F">
        <w:rPr>
          <w:rFonts w:ascii="Times New Roman" w:hAnsi="Times New Roman" w:cs="FreeSans"/>
          <w:szCs w:val="24"/>
          <w:lang w:val="uk-UA" w:eastAsia="zh-CN"/>
        </w:rPr>
        <w:t>28</w:t>
      </w:r>
      <w:r w:rsidRPr="005A1B54">
        <w:rPr>
          <w:rFonts w:ascii="Times New Roman" w:hAnsi="Times New Roman" w:cs="FreeSans"/>
          <w:szCs w:val="24"/>
          <w:lang w:val="uk-UA" w:eastAsia="zh-CN"/>
        </w:rPr>
        <w:t>]</w:t>
      </w:r>
      <w:r w:rsidRPr="00851511">
        <w:rPr>
          <w:rFonts w:ascii="Times New Roman" w:hAnsi="Times New Roman" w:cs="FreeSans"/>
          <w:szCs w:val="24"/>
          <w:lang w:val="uk-UA" w:eastAsia="zh-CN"/>
        </w:rPr>
        <w:t>. Цей метод схожий на дисперсний аналіз, але на відміну від нього, на основі дискримінантного аналізу будується статистична модель, що описує зв'язок двох станів з умовою середовища.</w:t>
      </w:r>
      <w:r w:rsidRPr="00BE24A7">
        <w:rPr>
          <w:rFonts w:ascii="Times New Roman" w:hAnsi="Times New Roman" w:cs="FreeSans"/>
          <w:szCs w:val="24"/>
          <w:lang w:val="uk-UA" w:eastAsia="zh-CN"/>
        </w:rPr>
        <w:t xml:space="preserve"> </w:t>
      </w:r>
    </w:p>
    <w:p w:rsidR="002C2EE7" w:rsidRPr="00037470" w:rsidRDefault="002C2EE7" w:rsidP="00170BA8">
      <w:pPr>
        <w:pStyle w:val="Heading3"/>
        <w:numPr>
          <w:ilvl w:val="1"/>
          <w:numId w:val="12"/>
        </w:numPr>
        <w:ind w:left="709" w:firstLine="0"/>
        <w:rPr>
          <w:lang w:val="ru-RU"/>
        </w:rPr>
      </w:pPr>
      <w:bookmarkStart w:id="142" w:name="_Toc528924128"/>
      <w:r w:rsidRPr="00BA6D1C">
        <w:rPr>
          <w:lang w:val="uk-UA"/>
        </w:rPr>
        <w:t>Використання методу максимальної ентропії</w:t>
      </w:r>
      <w:bookmarkEnd w:id="142"/>
    </w:p>
    <w:p w:rsidR="002C2EE7" w:rsidRDefault="002C2EE7" w:rsidP="00037470">
      <w:pPr>
        <w:ind w:firstLine="708"/>
        <w:rPr>
          <w:rFonts w:ascii="Times New Roman" w:hAnsi="Times New Roman"/>
          <w:szCs w:val="28"/>
          <w:lang w:val="uk-UA" w:eastAsia="en-US"/>
        </w:rPr>
      </w:pPr>
      <w:r>
        <w:rPr>
          <w:rFonts w:ascii="Times New Roman" w:hAnsi="Times New Roman"/>
          <w:szCs w:val="28"/>
          <w:lang w:val="uk-UA" w:eastAsia="en-US"/>
        </w:rPr>
        <w:t xml:space="preserve">Цей </w:t>
      </w:r>
      <w:r w:rsidRPr="00B824E9">
        <w:rPr>
          <w:rFonts w:ascii="Times New Roman" w:hAnsi="Times New Roman"/>
          <w:szCs w:val="28"/>
          <w:lang w:val="uk-UA" w:eastAsia="en-US"/>
        </w:rPr>
        <w:t>метод був використаний в моделюванні екологічної ніші для дикого кабана</w:t>
      </w:r>
      <w:r w:rsidRPr="00BE24A7">
        <w:rPr>
          <w:rFonts w:ascii="Times New Roman" w:hAnsi="Times New Roman"/>
          <w:szCs w:val="28"/>
          <w:lang w:val="uk-UA" w:eastAsia="en-US"/>
        </w:rPr>
        <w:t xml:space="preserve"> (</w:t>
      </w:r>
      <w:r w:rsidRPr="00BE24A7">
        <w:rPr>
          <w:rFonts w:ascii="Times New Roman" w:hAnsi="Times New Roman"/>
          <w:i/>
          <w:szCs w:val="28"/>
          <w:lang w:val="uk-UA" w:eastAsia="en-US"/>
        </w:rPr>
        <w:t>Sus scrofa</w:t>
      </w:r>
      <w:r w:rsidRPr="00BE24A7">
        <w:rPr>
          <w:rFonts w:ascii="Times New Roman" w:hAnsi="Times New Roman"/>
          <w:szCs w:val="28"/>
          <w:lang w:val="uk-UA" w:eastAsia="en-US"/>
        </w:rPr>
        <w:t xml:space="preserve">) </w:t>
      </w:r>
      <w:r w:rsidRPr="0048128F">
        <w:rPr>
          <w:rFonts w:ascii="Times New Roman" w:hAnsi="Times New Roman"/>
          <w:szCs w:val="28"/>
          <w:lang w:eastAsia="en-US"/>
        </w:rPr>
        <w:t>[11]</w:t>
      </w:r>
      <w:r w:rsidRPr="00BE24A7">
        <w:rPr>
          <w:rFonts w:ascii="Times New Roman" w:hAnsi="Times New Roman"/>
          <w:szCs w:val="28"/>
          <w:lang w:val="uk-UA" w:eastAsia="en-US"/>
        </w:rPr>
        <w:t xml:space="preserve">. </w:t>
      </w:r>
      <w:r w:rsidRPr="00B824E9">
        <w:rPr>
          <w:rFonts w:ascii="Times New Roman" w:hAnsi="Times New Roman"/>
          <w:szCs w:val="28"/>
          <w:lang w:val="uk-UA" w:eastAsia="en-US"/>
        </w:rPr>
        <w:t xml:space="preserve">Спочатку був прокладений маршрут, на якому були зафіксовані всі місця </w:t>
      </w:r>
      <w:r>
        <w:rPr>
          <w:rFonts w:ascii="Times New Roman" w:hAnsi="Times New Roman"/>
          <w:szCs w:val="28"/>
          <w:lang w:val="uk-UA" w:eastAsia="en-US"/>
        </w:rPr>
        <w:t>активності</w:t>
      </w:r>
      <w:r w:rsidRPr="00B824E9">
        <w:rPr>
          <w:rFonts w:ascii="Times New Roman" w:hAnsi="Times New Roman"/>
          <w:szCs w:val="28"/>
          <w:lang w:val="uk-UA" w:eastAsia="en-US"/>
        </w:rPr>
        <w:t xml:space="preserve"> дикого кабана. Збір даних проводився в зимовий і літній час. Далі на основі знімка Landsat 8 і цифрової моделі рельєфу SRTM були зібрані растри різних екологічних факторів. Ці растри і точки далі використовувалися для побудови моделі. Було з'ясовано, що кабан вибирає різні ділянки в різні пори року. У літню пору він мешкає ближче до місць з густою рослинністю, а в зим</w:t>
      </w:r>
      <w:r>
        <w:rPr>
          <w:rFonts w:ascii="Times New Roman" w:hAnsi="Times New Roman"/>
          <w:szCs w:val="28"/>
          <w:lang w:val="uk-UA" w:eastAsia="en-US"/>
        </w:rPr>
        <w:t xml:space="preserve">овий - ближче до річок і боліт </w:t>
      </w:r>
      <w:r w:rsidRPr="0048128F">
        <w:rPr>
          <w:rFonts w:ascii="Times New Roman" w:hAnsi="Times New Roman"/>
          <w:szCs w:val="28"/>
          <w:lang w:eastAsia="en-US"/>
        </w:rPr>
        <w:t>[11]</w:t>
      </w:r>
      <w:r w:rsidRPr="00B824E9">
        <w:rPr>
          <w:rFonts w:ascii="Times New Roman" w:hAnsi="Times New Roman"/>
          <w:szCs w:val="28"/>
          <w:lang w:val="uk-UA" w:eastAsia="en-US"/>
        </w:rPr>
        <w:t>.</w:t>
      </w:r>
    </w:p>
    <w:p w:rsidR="002C2EE7" w:rsidRDefault="002C2EE7" w:rsidP="00037470">
      <w:pPr>
        <w:ind w:firstLine="708"/>
        <w:rPr>
          <w:rFonts w:ascii="Times New Roman" w:hAnsi="Times New Roman"/>
          <w:szCs w:val="28"/>
          <w:lang w:val="uk-UA" w:eastAsia="en-US"/>
        </w:rPr>
      </w:pPr>
      <w:r>
        <w:rPr>
          <w:rFonts w:ascii="Times New Roman" w:hAnsi="Times New Roman"/>
          <w:szCs w:val="28"/>
          <w:lang w:val="uk-UA" w:eastAsia="en-US"/>
        </w:rPr>
        <w:t xml:space="preserve">Безсумнівно є дослідження, в яких порівнюються моделі побудовані з різних даних. Це робиться, щоб зрозуміти як правильно підбирати джерела даних, для яких видів, та яка повинна бути мінімальна територія, для того щоб отримати якісну модель. Одним із таких досліджень є робота А.Тупікова та П.Українського </w:t>
      </w:r>
      <w:r w:rsidRPr="00471E11">
        <w:rPr>
          <w:rFonts w:ascii="Times New Roman" w:hAnsi="Times New Roman"/>
          <w:szCs w:val="28"/>
          <w:lang w:eastAsia="en-US"/>
        </w:rPr>
        <w:t>[</w:t>
      </w:r>
      <w:r w:rsidRPr="00DE099E">
        <w:rPr>
          <w:rFonts w:ascii="Times New Roman" w:hAnsi="Times New Roman"/>
          <w:szCs w:val="28"/>
          <w:lang w:eastAsia="en-US"/>
        </w:rPr>
        <w:t>65]</w:t>
      </w:r>
      <w:r>
        <w:rPr>
          <w:rFonts w:ascii="Times New Roman" w:hAnsi="Times New Roman"/>
          <w:szCs w:val="28"/>
          <w:lang w:val="uk-UA" w:eastAsia="en-US"/>
        </w:rPr>
        <w:t>. В своїй роботі вони моделювали розповсюдження полоза візерункового (</w:t>
      </w:r>
      <w:r w:rsidRPr="00EA6562">
        <w:rPr>
          <w:rFonts w:ascii="Times New Roman" w:hAnsi="Times New Roman"/>
          <w:i/>
          <w:szCs w:val="28"/>
          <w:lang w:val="en-US" w:eastAsia="en-US"/>
        </w:rPr>
        <w:t>Elaphe</w:t>
      </w:r>
      <w:r w:rsidRPr="00EA6562">
        <w:rPr>
          <w:rFonts w:ascii="Times New Roman" w:hAnsi="Times New Roman"/>
          <w:i/>
          <w:szCs w:val="28"/>
          <w:lang w:val="uk-UA" w:eastAsia="en-US"/>
        </w:rPr>
        <w:t xml:space="preserve"> </w:t>
      </w:r>
      <w:r w:rsidRPr="00EA6562">
        <w:rPr>
          <w:rFonts w:ascii="Times New Roman" w:hAnsi="Times New Roman"/>
          <w:i/>
          <w:szCs w:val="28"/>
          <w:lang w:val="en-US" w:eastAsia="en-US"/>
        </w:rPr>
        <w:t>dione</w:t>
      </w:r>
      <w:r>
        <w:rPr>
          <w:rFonts w:ascii="Times New Roman" w:hAnsi="Times New Roman"/>
          <w:szCs w:val="28"/>
          <w:lang w:val="uk-UA" w:eastAsia="en-US"/>
        </w:rPr>
        <w:t>) та степної гадюки (</w:t>
      </w:r>
      <w:r w:rsidRPr="00D36537">
        <w:rPr>
          <w:rFonts w:ascii="Times New Roman" w:hAnsi="Times New Roman"/>
          <w:i/>
          <w:szCs w:val="28"/>
          <w:lang w:val="uk-UA" w:eastAsia="en-US"/>
        </w:rPr>
        <w:t>Vipera renardi</w:t>
      </w:r>
      <w:r>
        <w:rPr>
          <w:rFonts w:ascii="Times New Roman" w:hAnsi="Times New Roman"/>
          <w:szCs w:val="28"/>
          <w:lang w:val="uk-UA" w:eastAsia="en-US"/>
        </w:rPr>
        <w:t>), для порівняння якості моделі зробленої на основі біокліматичних даних (</w:t>
      </w:r>
      <w:r>
        <w:rPr>
          <w:rFonts w:ascii="Times New Roman" w:hAnsi="Times New Roman"/>
          <w:szCs w:val="28"/>
          <w:lang w:val="en-US" w:eastAsia="en-US"/>
        </w:rPr>
        <w:t>WorldClim</w:t>
      </w:r>
      <w:r>
        <w:rPr>
          <w:rFonts w:ascii="Times New Roman" w:hAnsi="Times New Roman"/>
          <w:szCs w:val="28"/>
          <w:lang w:val="uk-UA" w:eastAsia="en-US"/>
        </w:rPr>
        <w:t xml:space="preserve">) та </w:t>
      </w:r>
      <w:r>
        <w:rPr>
          <w:rFonts w:ascii="Times New Roman" w:hAnsi="Times New Roman"/>
          <w:szCs w:val="28"/>
          <w:lang w:val="en-US" w:eastAsia="en-US"/>
        </w:rPr>
        <w:t>Landsat</w:t>
      </w:r>
      <w:r w:rsidRPr="008509D7">
        <w:rPr>
          <w:rFonts w:ascii="Times New Roman" w:hAnsi="Times New Roman"/>
          <w:szCs w:val="28"/>
          <w:lang w:val="uk-UA" w:eastAsia="en-US"/>
        </w:rPr>
        <w:t xml:space="preserve"> 8</w:t>
      </w:r>
      <w:r>
        <w:rPr>
          <w:rFonts w:ascii="Times New Roman" w:hAnsi="Times New Roman"/>
          <w:szCs w:val="28"/>
          <w:lang w:val="uk-UA" w:eastAsia="en-US"/>
        </w:rPr>
        <w:t xml:space="preserve"> на регіональному рівні, в даному випадку – Харківська та Донецька області окремо. Були отримані такі результати, що використання біокліматичних даних для такої площі призводить до більш низьких по якості результатів ніж використання </w:t>
      </w:r>
      <w:r>
        <w:rPr>
          <w:rFonts w:ascii="Times New Roman" w:hAnsi="Times New Roman"/>
          <w:szCs w:val="28"/>
          <w:lang w:val="en-US" w:eastAsia="en-US"/>
        </w:rPr>
        <w:t>Landsat</w:t>
      </w:r>
      <w:r>
        <w:rPr>
          <w:rFonts w:ascii="Times New Roman" w:hAnsi="Times New Roman"/>
          <w:szCs w:val="28"/>
          <w:lang w:val="uk-UA" w:eastAsia="en-US"/>
        </w:rPr>
        <w:t xml:space="preserve"> 8. З цього зробили висновки, що для того щоб підвищити якість моделі зробленої на основі біокліматичних даних треба підвищити роздільність; а при використанні </w:t>
      </w:r>
      <w:r>
        <w:rPr>
          <w:rFonts w:ascii="Times New Roman" w:hAnsi="Times New Roman"/>
          <w:szCs w:val="28"/>
          <w:lang w:val="en-US" w:eastAsia="en-US"/>
        </w:rPr>
        <w:t>Landsat</w:t>
      </w:r>
      <w:r>
        <w:rPr>
          <w:rFonts w:ascii="Times New Roman" w:hAnsi="Times New Roman"/>
          <w:szCs w:val="28"/>
          <w:lang w:val="uk-UA" w:eastAsia="en-US"/>
        </w:rPr>
        <w:t xml:space="preserve"> требо максимально чітко визначати координати знахідок.</w:t>
      </w:r>
    </w:p>
    <w:p w:rsidR="002C2EE7" w:rsidRDefault="002C2EE7" w:rsidP="00037470">
      <w:pPr>
        <w:ind w:firstLine="708"/>
        <w:rPr>
          <w:rFonts w:ascii="Times New Roman" w:hAnsi="Times New Roman"/>
          <w:szCs w:val="28"/>
          <w:lang w:val="uk-UA" w:eastAsia="en-US"/>
        </w:rPr>
      </w:pPr>
      <w:r>
        <w:rPr>
          <w:rFonts w:ascii="Times New Roman" w:hAnsi="Times New Roman"/>
          <w:szCs w:val="28"/>
          <w:lang w:val="uk-UA" w:eastAsia="en-US"/>
        </w:rPr>
        <w:t xml:space="preserve">Але частіш за все </w:t>
      </w:r>
      <w:r>
        <w:rPr>
          <w:rFonts w:ascii="Times New Roman" w:hAnsi="Times New Roman"/>
          <w:szCs w:val="28"/>
          <w:lang w:val="en-US" w:eastAsia="en-US"/>
        </w:rPr>
        <w:t>MaxEnt</w:t>
      </w:r>
      <w:r w:rsidRPr="006870AF">
        <w:rPr>
          <w:rFonts w:ascii="Times New Roman" w:hAnsi="Times New Roman"/>
          <w:szCs w:val="28"/>
          <w:lang w:eastAsia="en-US"/>
        </w:rPr>
        <w:t xml:space="preserve"> </w:t>
      </w:r>
      <w:r>
        <w:rPr>
          <w:rFonts w:ascii="Times New Roman" w:hAnsi="Times New Roman"/>
          <w:szCs w:val="28"/>
          <w:lang w:val="uk-UA" w:eastAsia="en-US"/>
        </w:rPr>
        <w:t>використовують в хорологічних дослідженнях. Так, наприклад, в деяких роботах Дороніна</w:t>
      </w:r>
      <w:r w:rsidRPr="00471E11">
        <w:rPr>
          <w:rFonts w:ascii="Times New Roman" w:hAnsi="Times New Roman"/>
          <w:szCs w:val="28"/>
          <w:lang w:eastAsia="en-US"/>
        </w:rPr>
        <w:t xml:space="preserve"> [</w:t>
      </w:r>
      <w:r w:rsidRPr="0018182F">
        <w:rPr>
          <w:rFonts w:ascii="Times New Roman" w:hAnsi="Times New Roman"/>
          <w:szCs w:val="28"/>
          <w:lang w:eastAsia="en-US"/>
        </w:rPr>
        <w:t xml:space="preserve">21; </w:t>
      </w:r>
      <w:r w:rsidRPr="00432B0D">
        <w:rPr>
          <w:rFonts w:ascii="Times New Roman" w:hAnsi="Times New Roman"/>
          <w:szCs w:val="28"/>
          <w:lang w:eastAsia="en-US"/>
        </w:rPr>
        <w:t>22</w:t>
      </w:r>
      <w:r w:rsidRPr="00471E11">
        <w:rPr>
          <w:rFonts w:ascii="Times New Roman" w:hAnsi="Times New Roman"/>
          <w:szCs w:val="28"/>
          <w:lang w:eastAsia="en-US"/>
        </w:rPr>
        <w:t>]</w:t>
      </w:r>
      <w:r>
        <w:rPr>
          <w:rFonts w:ascii="Times New Roman" w:hAnsi="Times New Roman"/>
          <w:szCs w:val="28"/>
          <w:lang w:val="uk-UA" w:eastAsia="en-US"/>
        </w:rPr>
        <w:t xml:space="preserve"> було використано цей метод на великій площі з використанням біокліматичних даних (</w:t>
      </w:r>
      <w:r>
        <w:rPr>
          <w:rFonts w:ascii="Times New Roman" w:hAnsi="Times New Roman"/>
          <w:szCs w:val="28"/>
          <w:lang w:val="en-US" w:eastAsia="en-US"/>
        </w:rPr>
        <w:t>WorldClim</w:t>
      </w:r>
      <w:r>
        <w:rPr>
          <w:rFonts w:ascii="Times New Roman" w:hAnsi="Times New Roman"/>
          <w:szCs w:val="28"/>
          <w:lang w:val="uk-UA" w:eastAsia="en-US"/>
        </w:rPr>
        <w:t>).</w:t>
      </w:r>
      <w:r w:rsidRPr="00D84C24">
        <w:rPr>
          <w:rFonts w:ascii="Times New Roman" w:hAnsi="Times New Roman"/>
          <w:szCs w:val="28"/>
          <w:lang w:eastAsia="en-US"/>
        </w:rPr>
        <w:t xml:space="preserve"> </w:t>
      </w:r>
      <w:r>
        <w:rPr>
          <w:rFonts w:ascii="Times New Roman" w:hAnsi="Times New Roman"/>
          <w:szCs w:val="28"/>
          <w:lang w:val="uk-UA" w:eastAsia="en-US"/>
        </w:rPr>
        <w:t xml:space="preserve">В цій роботі було визначено ядро популяції, та основною метою було визначення межі актуального ареалу. </w:t>
      </w:r>
    </w:p>
    <w:p w:rsidR="002C2EE7" w:rsidRDefault="002C2EE7" w:rsidP="00037470">
      <w:pPr>
        <w:ind w:firstLine="708"/>
        <w:rPr>
          <w:rFonts w:ascii="Times New Roman" w:hAnsi="Times New Roman"/>
          <w:szCs w:val="28"/>
          <w:lang w:val="uk-UA" w:eastAsia="en-US"/>
        </w:rPr>
      </w:pPr>
      <w:r>
        <w:rPr>
          <w:rFonts w:ascii="Times New Roman" w:hAnsi="Times New Roman"/>
          <w:szCs w:val="28"/>
          <w:lang w:val="uk-UA" w:eastAsia="en-US"/>
        </w:rPr>
        <w:t>Трохи інше дослідження було проведено О.Волошиною та ін.[</w:t>
      </w:r>
      <w:r w:rsidRPr="00E57822">
        <w:rPr>
          <w:rFonts w:ascii="Times New Roman" w:hAnsi="Times New Roman"/>
          <w:szCs w:val="28"/>
          <w:lang w:eastAsia="en-US"/>
        </w:rPr>
        <w:t>16]</w:t>
      </w:r>
      <w:r>
        <w:rPr>
          <w:rFonts w:ascii="Times New Roman" w:hAnsi="Times New Roman"/>
          <w:szCs w:val="28"/>
          <w:lang w:val="uk-UA" w:eastAsia="en-US"/>
        </w:rPr>
        <w:t>. В цій роботі була можливість дослідити динаміку ареалу на території Лазовського заповідника, завдяки зібраним протягом декількох десятиріч і оцифрованим даним про копитних. Автори змогли створити</w:t>
      </w:r>
      <w:r w:rsidRPr="00344D1E">
        <w:rPr>
          <w:rFonts w:ascii="Times New Roman" w:hAnsi="Times New Roman"/>
          <w:szCs w:val="28"/>
          <w:lang w:eastAsia="en-US"/>
        </w:rPr>
        <w:t xml:space="preserve"> </w:t>
      </w:r>
      <w:r>
        <w:rPr>
          <w:rFonts w:ascii="Times New Roman" w:hAnsi="Times New Roman"/>
          <w:szCs w:val="28"/>
          <w:lang w:val="uk-UA" w:eastAsia="en-US"/>
        </w:rPr>
        <w:t xml:space="preserve">7 моделей з </w:t>
      </w:r>
      <w:r>
        <w:rPr>
          <w:rFonts w:ascii="Times New Roman" w:hAnsi="Times New Roman"/>
          <w:szCs w:val="28"/>
          <w:lang w:val="en-US" w:eastAsia="en-US"/>
        </w:rPr>
        <w:t>XX</w:t>
      </w:r>
      <w:r w:rsidRPr="00344D1E">
        <w:rPr>
          <w:rFonts w:ascii="Times New Roman" w:hAnsi="Times New Roman"/>
          <w:szCs w:val="28"/>
          <w:lang w:eastAsia="en-US"/>
        </w:rPr>
        <w:t xml:space="preserve"> </w:t>
      </w:r>
      <w:r>
        <w:rPr>
          <w:rFonts w:ascii="Times New Roman" w:hAnsi="Times New Roman"/>
          <w:szCs w:val="28"/>
          <w:lang w:val="uk-UA" w:eastAsia="en-US"/>
        </w:rPr>
        <w:t xml:space="preserve">по </w:t>
      </w:r>
      <w:r>
        <w:rPr>
          <w:rFonts w:ascii="Times New Roman" w:hAnsi="Times New Roman"/>
          <w:szCs w:val="28"/>
          <w:lang w:val="en-US" w:eastAsia="en-US"/>
        </w:rPr>
        <w:t>XXI</w:t>
      </w:r>
      <w:r>
        <w:rPr>
          <w:rFonts w:ascii="Times New Roman" w:hAnsi="Times New Roman"/>
          <w:szCs w:val="28"/>
          <w:lang w:val="uk-UA" w:eastAsia="en-US"/>
        </w:rPr>
        <w:t xml:space="preserve"> століття. Для деяких видів вони встановили зменшення ареалу, а для інших навпаки. А також вони виділили важливі фактори для копитних, і частіше це були температура та вологість.</w:t>
      </w:r>
    </w:p>
    <w:p w:rsidR="002C2EE7" w:rsidRDefault="002C2EE7" w:rsidP="00037470">
      <w:pPr>
        <w:ind w:firstLine="708"/>
        <w:rPr>
          <w:rFonts w:ascii="Times New Roman" w:hAnsi="Times New Roman"/>
          <w:szCs w:val="28"/>
          <w:lang w:val="uk-UA" w:eastAsia="en-US"/>
        </w:rPr>
      </w:pPr>
      <w:r>
        <w:rPr>
          <w:rFonts w:ascii="Times New Roman" w:hAnsi="Times New Roman"/>
          <w:szCs w:val="28"/>
          <w:lang w:val="uk-UA" w:eastAsia="en-US"/>
        </w:rPr>
        <w:t xml:space="preserve">Проте метод максимальної ентропії може використовуватися при моделюванні розповсюдження рослинних угруповань. В роботі Рахматулліної </w:t>
      </w:r>
      <w:r w:rsidRPr="00E57822">
        <w:rPr>
          <w:rFonts w:ascii="Times New Roman" w:hAnsi="Times New Roman"/>
          <w:szCs w:val="28"/>
          <w:lang w:val="uk-UA" w:eastAsia="en-US"/>
        </w:rPr>
        <w:t>[</w:t>
      </w:r>
      <w:r w:rsidRPr="00A17856">
        <w:rPr>
          <w:rFonts w:ascii="Times New Roman" w:hAnsi="Times New Roman"/>
          <w:szCs w:val="28"/>
          <w:lang w:val="uk-UA" w:eastAsia="en-US"/>
        </w:rPr>
        <w:t>48</w:t>
      </w:r>
      <w:r w:rsidRPr="00E57822">
        <w:rPr>
          <w:rFonts w:ascii="Times New Roman" w:hAnsi="Times New Roman"/>
          <w:szCs w:val="28"/>
          <w:lang w:val="uk-UA" w:eastAsia="en-US"/>
        </w:rPr>
        <w:t>]</w:t>
      </w:r>
      <w:r w:rsidRPr="0000279A">
        <w:rPr>
          <w:rFonts w:ascii="Times New Roman" w:hAnsi="Times New Roman"/>
          <w:szCs w:val="28"/>
          <w:lang w:val="uk-UA" w:eastAsia="en-US"/>
        </w:rPr>
        <w:t>,</w:t>
      </w:r>
      <w:r>
        <w:rPr>
          <w:rFonts w:ascii="Times New Roman" w:hAnsi="Times New Roman"/>
          <w:szCs w:val="28"/>
          <w:lang w:val="uk-UA" w:eastAsia="en-US"/>
        </w:rPr>
        <w:t xml:space="preserve"> наприклад, моделювали розповсюдження сосни звичайної</w:t>
      </w:r>
      <w:r w:rsidRPr="00185BA3">
        <w:rPr>
          <w:rFonts w:ascii="Times New Roman" w:hAnsi="Times New Roman"/>
          <w:szCs w:val="28"/>
          <w:lang w:val="uk-UA" w:eastAsia="en-US"/>
        </w:rPr>
        <w:t xml:space="preserve"> (</w:t>
      </w:r>
      <w:r w:rsidRPr="00185BA3">
        <w:rPr>
          <w:rFonts w:ascii="Times New Roman" w:hAnsi="Times New Roman"/>
          <w:i/>
          <w:szCs w:val="28"/>
          <w:lang w:val="en-US" w:eastAsia="en-US"/>
        </w:rPr>
        <w:t>Pinus</w:t>
      </w:r>
      <w:r w:rsidRPr="00185BA3">
        <w:rPr>
          <w:rFonts w:ascii="Times New Roman" w:hAnsi="Times New Roman"/>
          <w:i/>
          <w:szCs w:val="28"/>
          <w:lang w:val="uk-UA" w:eastAsia="en-US"/>
        </w:rPr>
        <w:t xml:space="preserve"> </w:t>
      </w:r>
      <w:r w:rsidRPr="00185BA3">
        <w:rPr>
          <w:rFonts w:ascii="Times New Roman" w:hAnsi="Times New Roman"/>
          <w:i/>
          <w:szCs w:val="28"/>
          <w:lang w:val="en-US" w:eastAsia="en-US"/>
        </w:rPr>
        <w:t>sylvestris</w:t>
      </w:r>
      <w:r w:rsidRPr="00185BA3">
        <w:rPr>
          <w:rFonts w:ascii="Times New Roman" w:hAnsi="Times New Roman"/>
          <w:szCs w:val="28"/>
          <w:lang w:val="uk-UA" w:eastAsia="en-US"/>
        </w:rPr>
        <w:t>)</w:t>
      </w:r>
      <w:r>
        <w:rPr>
          <w:rFonts w:ascii="Times New Roman" w:hAnsi="Times New Roman"/>
          <w:szCs w:val="28"/>
          <w:lang w:val="uk-UA" w:eastAsia="en-US"/>
        </w:rPr>
        <w:t>. Завдяки моделі були виділені райони, в яких ліс може розширюватися, тому що придатні для існування умови більше ніж реальне розповсюдження. Також був оцінений антропогенний вплив через внесок від змінної відстані до доріг. Також були виділені ключові фактори, які впливають на сосну звичайну, і було з’ясовано, що вони добре співпадають з описаними в літературі.</w:t>
      </w:r>
    </w:p>
    <w:p w:rsidR="002C2EE7" w:rsidRPr="0012604A" w:rsidRDefault="002C2EE7" w:rsidP="00037470">
      <w:pPr>
        <w:ind w:firstLine="708"/>
        <w:rPr>
          <w:lang w:val="uk-UA"/>
        </w:rPr>
      </w:pPr>
      <w:r w:rsidRPr="0012604A">
        <w:rPr>
          <w:rFonts w:ascii="Times New Roman" w:hAnsi="Times New Roman"/>
          <w:szCs w:val="28"/>
          <w:lang w:val="uk-UA" w:eastAsia="en-US"/>
        </w:rPr>
        <w:t>З цього можна зробити висновок, що метод максимальної ентропії використовується</w:t>
      </w:r>
      <w:r>
        <w:rPr>
          <w:rFonts w:ascii="Times New Roman" w:hAnsi="Times New Roman"/>
          <w:szCs w:val="28"/>
          <w:lang w:val="uk-UA" w:eastAsia="en-US"/>
        </w:rPr>
        <w:t xml:space="preserve"> в хорологічних дослідженнях, а саме вивчення динаміки ареалу, якщо є дані за якийсь проміжок часу; виділення майбутніх шляхів розширення ареалу; аналіз впливу різноманітних факторів середовища на вид, виділення найголовніших, та порівняння з літературними даними; аналіз самого методу, та порівняння якостей моделей побудованих з використанням різних джерел даних. </w:t>
      </w:r>
    </w:p>
    <w:p w:rsidR="002C2EE7" w:rsidRPr="00BE24A7" w:rsidRDefault="002C2EE7" w:rsidP="00170BA8">
      <w:pPr>
        <w:pStyle w:val="ListParagraph"/>
        <w:keepNext/>
        <w:keepLines/>
        <w:numPr>
          <w:ilvl w:val="0"/>
          <w:numId w:val="2"/>
        </w:numPr>
        <w:spacing w:before="200"/>
        <w:jc w:val="center"/>
        <w:outlineLvl w:val="1"/>
        <w:rPr>
          <w:vanish/>
          <w:szCs w:val="26"/>
          <w:lang w:val="uk-UA" w:eastAsia="en-US"/>
        </w:rPr>
      </w:pPr>
      <w:bookmarkStart w:id="143" w:name="_Toc479183601"/>
      <w:bookmarkStart w:id="144" w:name="_Toc479183622"/>
      <w:bookmarkStart w:id="145" w:name="_Toc480638553"/>
      <w:bookmarkStart w:id="146" w:name="_Toc480823718"/>
      <w:bookmarkStart w:id="147" w:name="_Toc480823808"/>
      <w:bookmarkStart w:id="148" w:name="_Toc480823865"/>
      <w:bookmarkStart w:id="149" w:name="_Toc480824004"/>
      <w:bookmarkStart w:id="150" w:name="_Toc480824234"/>
      <w:bookmarkStart w:id="151" w:name="_Toc480836987"/>
      <w:bookmarkStart w:id="152" w:name="_Toc480921767"/>
      <w:bookmarkStart w:id="153" w:name="_Toc481237233"/>
      <w:bookmarkStart w:id="154" w:name="_Toc481238381"/>
      <w:bookmarkStart w:id="155" w:name="_Toc481238625"/>
      <w:bookmarkStart w:id="156" w:name="_Toc481238728"/>
      <w:bookmarkStart w:id="157" w:name="_Toc481238777"/>
      <w:bookmarkStart w:id="158" w:name="_Toc481238810"/>
      <w:bookmarkStart w:id="159" w:name="_Toc481238842"/>
      <w:bookmarkStart w:id="160" w:name="_Toc481238873"/>
      <w:bookmarkStart w:id="161" w:name="_Toc481239008"/>
      <w:bookmarkStart w:id="162" w:name="_Toc481239033"/>
      <w:bookmarkStart w:id="163" w:name="_Toc481239057"/>
      <w:bookmarkStart w:id="164" w:name="_Toc481239164"/>
      <w:bookmarkStart w:id="165" w:name="_Toc481240729"/>
      <w:bookmarkStart w:id="166" w:name="_Toc481240759"/>
      <w:bookmarkStart w:id="167" w:name="_Toc481240788"/>
      <w:bookmarkStart w:id="168" w:name="_Toc481353027"/>
      <w:bookmarkStart w:id="169" w:name="_Toc481418194"/>
      <w:bookmarkStart w:id="170" w:name="_Toc481612011"/>
      <w:bookmarkStart w:id="171" w:name="_Toc481612038"/>
      <w:bookmarkStart w:id="172" w:name="_Toc481665802"/>
      <w:bookmarkStart w:id="173" w:name="_Toc481669470"/>
      <w:bookmarkStart w:id="174" w:name="_Toc482642949"/>
      <w:bookmarkStart w:id="175" w:name="_Toc526109726"/>
      <w:bookmarkStart w:id="176" w:name="_Toc527017117"/>
      <w:bookmarkStart w:id="177" w:name="_Toc527017147"/>
      <w:bookmarkStart w:id="178" w:name="_Toc527023855"/>
      <w:bookmarkStart w:id="179" w:name="_Toc527023887"/>
      <w:bookmarkStart w:id="180" w:name="_Toc527023931"/>
      <w:bookmarkStart w:id="181" w:name="_Toc527024041"/>
      <w:bookmarkStart w:id="182" w:name="_Toc527124162"/>
      <w:bookmarkStart w:id="183" w:name="_Toc527124219"/>
      <w:bookmarkStart w:id="184" w:name="_Toc527294513"/>
      <w:bookmarkStart w:id="185" w:name="_Toc527297507"/>
      <w:bookmarkStart w:id="186" w:name="_Toc528066808"/>
      <w:bookmarkStart w:id="187" w:name="_Toc528066840"/>
      <w:bookmarkStart w:id="188" w:name="_Toc528067343"/>
      <w:bookmarkStart w:id="189" w:name="_Toc528067436"/>
      <w:bookmarkStart w:id="190" w:name="_Toc528067643"/>
      <w:bookmarkStart w:id="191" w:name="_Toc528338809"/>
      <w:bookmarkStart w:id="192" w:name="_Toc528413931"/>
      <w:bookmarkStart w:id="193" w:name="_Toc528414214"/>
      <w:bookmarkStart w:id="194" w:name="_Toc528414255"/>
      <w:bookmarkStart w:id="195" w:name="_Toc528414313"/>
      <w:bookmarkStart w:id="196" w:name="_Toc528414372"/>
      <w:bookmarkStart w:id="197" w:name="_Toc528767719"/>
      <w:bookmarkStart w:id="198" w:name="_Toc528767777"/>
      <w:bookmarkStart w:id="199" w:name="_Toc528924129"/>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p>
    <w:p w:rsidR="002C2EE7" w:rsidRPr="00BE24A7" w:rsidRDefault="002C2EE7" w:rsidP="00170BA8">
      <w:pPr>
        <w:pStyle w:val="ListParagraph"/>
        <w:keepNext/>
        <w:keepLines/>
        <w:numPr>
          <w:ilvl w:val="1"/>
          <w:numId w:val="2"/>
        </w:numPr>
        <w:spacing w:before="200"/>
        <w:jc w:val="center"/>
        <w:outlineLvl w:val="1"/>
        <w:rPr>
          <w:vanish/>
          <w:szCs w:val="26"/>
          <w:lang w:val="uk-UA" w:eastAsia="en-US"/>
        </w:rPr>
      </w:pPr>
      <w:bookmarkStart w:id="200" w:name="_Toc479183602"/>
      <w:bookmarkStart w:id="201" w:name="_Toc479183623"/>
      <w:bookmarkStart w:id="202" w:name="_Toc480638554"/>
      <w:bookmarkStart w:id="203" w:name="_Toc480823719"/>
      <w:bookmarkStart w:id="204" w:name="_Toc480823809"/>
      <w:bookmarkStart w:id="205" w:name="_Toc480823866"/>
      <w:bookmarkStart w:id="206" w:name="_Toc480824005"/>
      <w:bookmarkStart w:id="207" w:name="_Toc480824235"/>
      <w:bookmarkStart w:id="208" w:name="_Toc480836988"/>
      <w:bookmarkStart w:id="209" w:name="_Toc480921768"/>
      <w:bookmarkStart w:id="210" w:name="_Toc481237234"/>
      <w:bookmarkStart w:id="211" w:name="_Toc481238382"/>
      <w:bookmarkStart w:id="212" w:name="_Toc481238626"/>
      <w:bookmarkStart w:id="213" w:name="_Toc481238729"/>
      <w:bookmarkStart w:id="214" w:name="_Toc481238778"/>
      <w:bookmarkStart w:id="215" w:name="_Toc481238811"/>
      <w:bookmarkStart w:id="216" w:name="_Toc481238843"/>
      <w:bookmarkStart w:id="217" w:name="_Toc481238874"/>
      <w:bookmarkStart w:id="218" w:name="_Toc481239009"/>
      <w:bookmarkStart w:id="219" w:name="_Toc481239034"/>
      <w:bookmarkStart w:id="220" w:name="_Toc481239058"/>
      <w:bookmarkStart w:id="221" w:name="_Toc481239165"/>
      <w:bookmarkStart w:id="222" w:name="_Toc481240730"/>
      <w:bookmarkStart w:id="223" w:name="_Toc481240760"/>
      <w:bookmarkStart w:id="224" w:name="_Toc481240789"/>
      <w:bookmarkStart w:id="225" w:name="_Toc481353028"/>
      <w:bookmarkStart w:id="226" w:name="_Toc481418195"/>
      <w:bookmarkStart w:id="227" w:name="_Toc481612012"/>
      <w:bookmarkStart w:id="228" w:name="_Toc481612039"/>
      <w:bookmarkStart w:id="229" w:name="_Toc481665803"/>
      <w:bookmarkStart w:id="230" w:name="_Toc481669471"/>
      <w:bookmarkStart w:id="231" w:name="_Toc482642950"/>
      <w:bookmarkStart w:id="232" w:name="_Toc526109727"/>
      <w:bookmarkStart w:id="233" w:name="_Toc527017118"/>
      <w:bookmarkStart w:id="234" w:name="_Toc527017148"/>
      <w:bookmarkStart w:id="235" w:name="_Toc527023856"/>
      <w:bookmarkStart w:id="236" w:name="_Toc527023888"/>
      <w:bookmarkStart w:id="237" w:name="_Toc527023932"/>
      <w:bookmarkStart w:id="238" w:name="_Toc527024042"/>
      <w:bookmarkStart w:id="239" w:name="_Toc527124163"/>
      <w:bookmarkStart w:id="240" w:name="_Toc527124220"/>
      <w:bookmarkStart w:id="241" w:name="_Toc527294514"/>
      <w:bookmarkStart w:id="242" w:name="_Toc527297508"/>
      <w:bookmarkStart w:id="243" w:name="_Toc528066809"/>
      <w:bookmarkStart w:id="244" w:name="_Toc528066841"/>
      <w:bookmarkStart w:id="245" w:name="_Toc528067344"/>
      <w:bookmarkStart w:id="246" w:name="_Toc528067437"/>
      <w:bookmarkStart w:id="247" w:name="_Toc528067644"/>
      <w:bookmarkStart w:id="248" w:name="_Toc528338810"/>
      <w:bookmarkStart w:id="249" w:name="_Toc528413932"/>
      <w:bookmarkStart w:id="250" w:name="_Toc528414215"/>
      <w:bookmarkStart w:id="251" w:name="_Toc528414256"/>
      <w:bookmarkStart w:id="252" w:name="_Toc528414314"/>
      <w:bookmarkStart w:id="253" w:name="_Toc528414373"/>
      <w:bookmarkStart w:id="254" w:name="_Toc528767720"/>
      <w:bookmarkStart w:id="255" w:name="_Toc528767778"/>
      <w:bookmarkStart w:id="256" w:name="_Toc528924130"/>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p>
    <w:p w:rsidR="002C2EE7" w:rsidRPr="00811E5C" w:rsidRDefault="002C2EE7" w:rsidP="00170BA8">
      <w:pPr>
        <w:pStyle w:val="Heading3"/>
        <w:numPr>
          <w:ilvl w:val="1"/>
          <w:numId w:val="12"/>
        </w:numPr>
        <w:ind w:left="709" w:firstLine="0"/>
        <w:rPr>
          <w:lang w:val="uk-UA"/>
        </w:rPr>
      </w:pPr>
      <w:bookmarkStart w:id="257" w:name="_Toc527297509"/>
      <w:bookmarkStart w:id="258" w:name="_Toc528924131"/>
      <w:r w:rsidRPr="00811E5C">
        <w:rPr>
          <w:lang w:val="uk-UA"/>
        </w:rPr>
        <w:t>Джерела даних</w:t>
      </w:r>
      <w:bookmarkEnd w:id="257"/>
      <w:bookmarkEnd w:id="258"/>
    </w:p>
    <w:p w:rsidR="002C2EE7" w:rsidRPr="00BE24A7" w:rsidRDefault="002C2EE7" w:rsidP="00037470">
      <w:pPr>
        <w:ind w:firstLine="708"/>
        <w:rPr>
          <w:rFonts w:ascii="Times New Roman" w:hAnsi="Times New Roman"/>
          <w:szCs w:val="28"/>
          <w:lang w:val="uk-UA" w:eastAsia="en-US"/>
        </w:rPr>
      </w:pPr>
      <w:r w:rsidRPr="00851511">
        <w:rPr>
          <w:rFonts w:ascii="Times New Roman" w:hAnsi="Times New Roman"/>
          <w:szCs w:val="28"/>
          <w:lang w:val="uk-UA" w:eastAsia="en-US"/>
        </w:rPr>
        <w:t xml:space="preserve">Окремо варто сказати про дистанційного зондування Землі (ДЗЗ). </w:t>
      </w:r>
      <w:r w:rsidRPr="00CC72DA">
        <w:rPr>
          <w:rFonts w:ascii="Times New Roman" w:hAnsi="Times New Roman"/>
        </w:rPr>
        <w:t xml:space="preserve">  </w:t>
      </w:r>
      <w:r w:rsidRPr="00851511">
        <w:rPr>
          <w:rFonts w:ascii="Times New Roman" w:hAnsi="Times New Roman"/>
          <w:szCs w:val="28"/>
          <w:lang w:val="uk-UA" w:eastAsia="en-US"/>
        </w:rPr>
        <w:t>ДЗЗ - метод вимірювання властивостей об'єктів на земній поверхні, де використовуються дані отримані за допомогою повітряних літальних апаратів і штучних супутників Землі</w:t>
      </w:r>
      <w:r w:rsidRPr="00A17856">
        <w:rPr>
          <w:rFonts w:ascii="Times New Roman" w:hAnsi="Times New Roman"/>
          <w:szCs w:val="28"/>
          <w:lang w:eastAsia="en-US"/>
        </w:rPr>
        <w:t xml:space="preserve"> [</w:t>
      </w:r>
      <w:r w:rsidRPr="006542BD">
        <w:rPr>
          <w:rFonts w:ascii="Times New Roman" w:hAnsi="Times New Roman"/>
          <w:szCs w:val="28"/>
          <w:lang w:eastAsia="en-US"/>
        </w:rPr>
        <w:t>73</w:t>
      </w:r>
      <w:r w:rsidRPr="00A17856">
        <w:rPr>
          <w:rFonts w:ascii="Times New Roman" w:hAnsi="Times New Roman"/>
          <w:szCs w:val="28"/>
          <w:lang w:eastAsia="en-US"/>
        </w:rPr>
        <w:t>]</w:t>
      </w:r>
      <w:r w:rsidRPr="00BE24A7">
        <w:rPr>
          <w:rFonts w:ascii="Times New Roman" w:hAnsi="Times New Roman"/>
          <w:sz w:val="36"/>
          <w:szCs w:val="28"/>
          <w:lang w:val="uk-UA" w:eastAsia="en-US"/>
        </w:rPr>
        <w:t xml:space="preserve">. </w:t>
      </w:r>
      <w:r w:rsidRPr="00851511">
        <w:rPr>
          <w:rFonts w:ascii="Times New Roman" w:hAnsi="Times New Roman"/>
          <w:szCs w:val="28"/>
          <w:lang w:val="uk-UA" w:eastAsia="en-US"/>
        </w:rPr>
        <w:t>Вище вже трохи говорилося про ДЗЗ, а саме про аерофотозйомки з БПЛА. Але цим</w:t>
      </w:r>
      <w:r>
        <w:rPr>
          <w:rFonts w:ascii="Times New Roman" w:hAnsi="Times New Roman"/>
          <w:szCs w:val="28"/>
          <w:lang w:val="uk-UA" w:eastAsia="en-US"/>
        </w:rPr>
        <w:t xml:space="preserve"> дані</w:t>
      </w:r>
      <w:r w:rsidRPr="00851511">
        <w:rPr>
          <w:rFonts w:ascii="Times New Roman" w:hAnsi="Times New Roman"/>
          <w:szCs w:val="28"/>
          <w:lang w:val="uk-UA" w:eastAsia="en-US"/>
        </w:rPr>
        <w:t xml:space="preserve"> методи не обмежуються. Крім оптичних даних, за допомогою апаратури ДЗЗ також можна реєструвати акустичні і мікрохвильові сигнали.</w:t>
      </w:r>
      <w:r w:rsidRPr="00BE24A7">
        <w:rPr>
          <w:rFonts w:ascii="Times New Roman" w:hAnsi="Times New Roman"/>
          <w:szCs w:val="28"/>
          <w:lang w:val="uk-UA" w:eastAsia="en-US"/>
        </w:rPr>
        <w:t xml:space="preserve"> </w:t>
      </w:r>
    </w:p>
    <w:p w:rsidR="002C2EE7" w:rsidRPr="00BE24A7" w:rsidRDefault="002C2EE7" w:rsidP="00037470">
      <w:pPr>
        <w:ind w:firstLine="708"/>
        <w:rPr>
          <w:rFonts w:ascii="Times New Roman" w:hAnsi="Times New Roman"/>
          <w:szCs w:val="28"/>
          <w:lang w:val="uk-UA" w:eastAsia="en-US"/>
        </w:rPr>
      </w:pPr>
      <w:r w:rsidRPr="00851511">
        <w:rPr>
          <w:rFonts w:ascii="Times New Roman" w:hAnsi="Times New Roman"/>
          <w:szCs w:val="28"/>
          <w:lang w:val="uk-UA" w:eastAsia="en-US"/>
        </w:rPr>
        <w:t>Найбільш часто використовуються оптичні дані, отримані в основному методами космічного дистанційного зондування Землі. Перш</w:t>
      </w:r>
      <w:r>
        <w:rPr>
          <w:rFonts w:ascii="Times New Roman" w:hAnsi="Times New Roman"/>
          <w:szCs w:val="28"/>
          <w:lang w:val="uk-UA" w:eastAsia="en-US"/>
        </w:rPr>
        <w:t>ий супутник Landsat, запущений у</w:t>
      </w:r>
      <w:r w:rsidRPr="00851511">
        <w:rPr>
          <w:rFonts w:ascii="Times New Roman" w:hAnsi="Times New Roman"/>
          <w:szCs w:val="28"/>
          <w:lang w:val="uk-UA" w:eastAsia="en-US"/>
        </w:rPr>
        <w:t xml:space="preserve"> 1972 році дозволяв вести зйомку в чотирьох діапазонах з </w:t>
      </w:r>
      <w:r>
        <w:rPr>
          <w:rFonts w:ascii="Times New Roman" w:hAnsi="Times New Roman"/>
          <w:szCs w:val="28"/>
          <w:lang w:val="uk-UA" w:eastAsia="en-US"/>
        </w:rPr>
        <w:t>роздільністю</w:t>
      </w:r>
      <w:r w:rsidRPr="00851511">
        <w:rPr>
          <w:rFonts w:ascii="Times New Roman" w:hAnsi="Times New Roman"/>
          <w:szCs w:val="28"/>
          <w:lang w:val="uk-UA" w:eastAsia="en-US"/>
        </w:rPr>
        <w:t xml:space="preserve"> 80 метрів</w:t>
      </w:r>
      <w:r w:rsidRPr="00E7130F">
        <w:rPr>
          <w:rFonts w:ascii="Times New Roman" w:hAnsi="Times New Roman"/>
        </w:rPr>
        <w:t xml:space="preserve"> [73]</w:t>
      </w:r>
      <w:r w:rsidRPr="00851511">
        <w:rPr>
          <w:rFonts w:ascii="Times New Roman" w:hAnsi="Times New Roman"/>
          <w:szCs w:val="28"/>
          <w:lang w:val="uk-UA" w:eastAsia="en-US"/>
        </w:rPr>
        <w:t xml:space="preserve">. На даний момент активним є Landsat 8, який </w:t>
      </w:r>
      <w:r>
        <w:rPr>
          <w:rFonts w:ascii="Times New Roman" w:hAnsi="Times New Roman"/>
          <w:szCs w:val="28"/>
          <w:lang w:val="uk-UA" w:eastAsia="en-US"/>
        </w:rPr>
        <w:t>охоплює 11 діапазонів</w:t>
      </w:r>
      <w:r w:rsidRPr="00851511">
        <w:rPr>
          <w:rFonts w:ascii="Times New Roman" w:hAnsi="Times New Roman"/>
          <w:szCs w:val="28"/>
          <w:lang w:val="uk-UA" w:eastAsia="en-US"/>
        </w:rPr>
        <w:t xml:space="preserve"> і</w:t>
      </w:r>
      <w:r>
        <w:rPr>
          <w:rFonts w:ascii="Times New Roman" w:hAnsi="Times New Roman"/>
          <w:szCs w:val="28"/>
          <w:lang w:val="uk-UA" w:eastAsia="en-US"/>
        </w:rPr>
        <w:t xml:space="preserve"> з</w:t>
      </w:r>
      <w:r w:rsidRPr="00851511">
        <w:rPr>
          <w:rFonts w:ascii="Times New Roman" w:hAnsi="Times New Roman"/>
          <w:szCs w:val="28"/>
          <w:lang w:val="uk-UA" w:eastAsia="en-US"/>
        </w:rPr>
        <w:t xml:space="preserve"> </w:t>
      </w:r>
      <w:r>
        <w:rPr>
          <w:rFonts w:ascii="Times New Roman" w:hAnsi="Times New Roman"/>
          <w:szCs w:val="28"/>
          <w:lang w:val="uk-UA" w:eastAsia="en-US"/>
        </w:rPr>
        <w:t>роздільністю</w:t>
      </w:r>
      <w:r w:rsidRPr="00851511">
        <w:rPr>
          <w:rFonts w:ascii="Times New Roman" w:hAnsi="Times New Roman"/>
          <w:szCs w:val="28"/>
          <w:lang w:val="uk-UA" w:eastAsia="en-US"/>
        </w:rPr>
        <w:t xml:space="preserve"> 30 метрів. Він був виведений на орбіту 11 лютого 2013 року</w:t>
      </w:r>
      <w:r w:rsidRPr="00E7130F">
        <w:rPr>
          <w:rFonts w:ascii="Times New Roman" w:hAnsi="Times New Roman"/>
        </w:rPr>
        <w:t xml:space="preserve"> [93]</w:t>
      </w:r>
      <w:r w:rsidRPr="00BE24A7">
        <w:rPr>
          <w:rFonts w:ascii="Times New Roman" w:hAnsi="Times New Roman"/>
          <w:szCs w:val="28"/>
          <w:lang w:val="uk-UA" w:eastAsia="en-US"/>
        </w:rPr>
        <w:t xml:space="preserve">. </w:t>
      </w:r>
    </w:p>
    <w:p w:rsidR="002C2EE7" w:rsidRPr="00BE24A7" w:rsidRDefault="002C2EE7" w:rsidP="00037470">
      <w:pPr>
        <w:ind w:firstLine="708"/>
        <w:rPr>
          <w:rFonts w:ascii="Times New Roman" w:hAnsi="Times New Roman"/>
          <w:szCs w:val="28"/>
          <w:lang w:val="uk-UA" w:eastAsia="en-US"/>
        </w:rPr>
      </w:pPr>
      <w:r>
        <w:rPr>
          <w:rFonts w:ascii="Times New Roman" w:hAnsi="Times New Roman"/>
          <w:szCs w:val="28"/>
          <w:lang w:val="uk-UA" w:eastAsia="en-US"/>
        </w:rPr>
        <w:t>Дані, які</w:t>
      </w:r>
      <w:r w:rsidRPr="00851511">
        <w:rPr>
          <w:rFonts w:ascii="Times New Roman" w:hAnsi="Times New Roman"/>
          <w:szCs w:val="28"/>
          <w:lang w:val="uk-UA" w:eastAsia="en-US"/>
        </w:rPr>
        <w:t xml:space="preserve"> отримані з супутника Landsat, можна використовувати для самих різних цілей: в сільському господарстві, видобутку корисних копалин і т.д. Але нас більше цікавить використання в спостереженні за поновлюваними природними ресурсами.</w:t>
      </w:r>
    </w:p>
    <w:p w:rsidR="002C2EE7" w:rsidRPr="00BE24A7" w:rsidRDefault="002C2EE7" w:rsidP="00037470">
      <w:pPr>
        <w:ind w:firstLine="708"/>
        <w:rPr>
          <w:rFonts w:ascii="Times New Roman" w:hAnsi="Times New Roman"/>
          <w:szCs w:val="28"/>
          <w:lang w:val="uk-UA" w:eastAsia="en-US"/>
        </w:rPr>
      </w:pPr>
      <w:r w:rsidRPr="00851511">
        <w:rPr>
          <w:rFonts w:ascii="Times New Roman" w:hAnsi="Times New Roman"/>
          <w:szCs w:val="28"/>
          <w:lang w:val="uk-UA" w:eastAsia="en-US"/>
        </w:rPr>
        <w:t>Як вже зазначалося вище, Landsat 8 здатний вести зйомку в 11 спектрах, тобто такі знімки є багатоканальними і відповідно їх можна вивчати пошарово. Кожен канал сприймає хвилі певної довжини, тому в кожному з них реєструються певні характеристики поверхні землі</w:t>
      </w:r>
      <w:r w:rsidRPr="00BE24A7">
        <w:rPr>
          <w:rFonts w:ascii="Times New Roman" w:hAnsi="Times New Roman"/>
          <w:szCs w:val="28"/>
          <w:lang w:val="uk-UA" w:eastAsia="en-US"/>
        </w:rPr>
        <w:t xml:space="preserve"> </w:t>
      </w:r>
      <w:r w:rsidRPr="008E4279">
        <w:rPr>
          <w:rFonts w:ascii="Times New Roman" w:hAnsi="Times New Roman"/>
          <w:szCs w:val="28"/>
          <w:lang w:eastAsia="en-US"/>
        </w:rPr>
        <w:t>[19]</w:t>
      </w:r>
      <w:r w:rsidRPr="00BE24A7">
        <w:rPr>
          <w:rFonts w:ascii="Times New Roman" w:hAnsi="Times New Roman"/>
          <w:szCs w:val="28"/>
          <w:lang w:val="uk-UA" w:eastAsia="en-US"/>
        </w:rPr>
        <w:t xml:space="preserve">. </w:t>
      </w:r>
    </w:p>
    <w:p w:rsidR="002C2EE7" w:rsidRPr="00BE24A7" w:rsidRDefault="002C2EE7" w:rsidP="00037470">
      <w:pPr>
        <w:ind w:firstLine="708"/>
        <w:rPr>
          <w:rFonts w:ascii="Times New Roman" w:hAnsi="Times New Roman"/>
          <w:szCs w:val="28"/>
          <w:lang w:val="uk-UA" w:eastAsia="en-US"/>
        </w:rPr>
      </w:pPr>
      <w:r w:rsidRPr="00851511">
        <w:rPr>
          <w:rFonts w:ascii="Times New Roman" w:hAnsi="Times New Roman"/>
          <w:szCs w:val="28"/>
          <w:lang w:val="uk-UA" w:eastAsia="en-US"/>
        </w:rPr>
        <w:t>З усіх діапазонів тільки 1-4 і 8 видно людському оку, інші людське око не розрізняє, і їх можна побачити тільки через спеціальну апаратуру.</w:t>
      </w:r>
      <w:r w:rsidRPr="00BE24A7">
        <w:rPr>
          <w:rFonts w:ascii="Times New Roman" w:hAnsi="Times New Roman"/>
          <w:szCs w:val="28"/>
          <w:lang w:val="uk-UA" w:eastAsia="en-US"/>
        </w:rPr>
        <w:t xml:space="preserve"> </w:t>
      </w:r>
    </w:p>
    <w:p w:rsidR="002C2EE7" w:rsidRPr="008E4279" w:rsidRDefault="002C2EE7" w:rsidP="00037470">
      <w:pPr>
        <w:ind w:firstLine="708"/>
        <w:rPr>
          <w:rFonts w:ascii="Times New Roman" w:hAnsi="Times New Roman"/>
          <w:szCs w:val="28"/>
          <w:lang w:val="en-US" w:eastAsia="en-US"/>
        </w:rPr>
      </w:pPr>
      <w:r w:rsidRPr="00851511">
        <w:rPr>
          <w:rFonts w:ascii="Times New Roman" w:hAnsi="Times New Roman"/>
          <w:szCs w:val="28"/>
          <w:lang w:val="uk-UA" w:eastAsia="en-US"/>
        </w:rPr>
        <w:t>Діапазон 1 сприймає темно-синій і фіолетовий колір, він розсіюється на пилу і частинках води в повітрі. Цей діапазон називають прибережним або аерозольним, так як в ньому видно мілководді і частинки пилу і диму в повітрі.</w:t>
      </w:r>
      <w:r w:rsidRPr="00BE24A7">
        <w:rPr>
          <w:rFonts w:ascii="Times New Roman" w:hAnsi="Times New Roman"/>
          <w:szCs w:val="28"/>
          <w:lang w:val="uk-UA" w:eastAsia="en-US"/>
        </w:rPr>
        <w:t xml:space="preserve"> </w:t>
      </w:r>
      <w:r w:rsidRPr="00851511">
        <w:rPr>
          <w:rFonts w:ascii="Times New Roman" w:hAnsi="Times New Roman"/>
          <w:szCs w:val="28"/>
          <w:lang w:val="uk-UA" w:eastAsia="en-US"/>
        </w:rPr>
        <w:t>Діапазони 2, 3 і 4 являють собою видимі синій, зелений і червоні спектри відповідно. Діапазон 5 реєструє ближній інфрачервоний спектр. Цей спектр відображає кількість води в здорових рослинах. Діапазони 6 і 7 також реєструють ближній ІЧ з різною довжиною хвилі.</w:t>
      </w:r>
      <w:r w:rsidRPr="00BE24A7">
        <w:rPr>
          <w:rFonts w:ascii="Times New Roman" w:hAnsi="Times New Roman"/>
          <w:szCs w:val="28"/>
          <w:lang w:val="uk-UA" w:eastAsia="en-US"/>
        </w:rPr>
        <w:t xml:space="preserve"> </w:t>
      </w:r>
      <w:r w:rsidRPr="0022314D">
        <w:rPr>
          <w:rFonts w:ascii="Times New Roman" w:hAnsi="Times New Roman"/>
          <w:szCs w:val="28"/>
          <w:lang w:val="uk-UA" w:eastAsia="en-US"/>
        </w:rPr>
        <w:t>За допомогою нього видно сух</w:t>
      </w:r>
      <w:r>
        <w:rPr>
          <w:rFonts w:ascii="Times New Roman" w:hAnsi="Times New Roman"/>
          <w:szCs w:val="28"/>
          <w:lang w:val="uk-UA" w:eastAsia="en-US"/>
        </w:rPr>
        <w:t>ий</w:t>
      </w:r>
      <w:r w:rsidRPr="0022314D">
        <w:rPr>
          <w:rFonts w:ascii="Times New Roman" w:hAnsi="Times New Roman"/>
          <w:szCs w:val="28"/>
          <w:lang w:val="uk-UA" w:eastAsia="en-US"/>
        </w:rPr>
        <w:t xml:space="preserve"> і вологий ґрунт, а також можна розрізняти скелі і </w:t>
      </w:r>
      <w:r>
        <w:rPr>
          <w:rFonts w:ascii="Times New Roman" w:hAnsi="Times New Roman"/>
          <w:szCs w:val="28"/>
          <w:lang w:val="uk-UA" w:eastAsia="en-US"/>
        </w:rPr>
        <w:t>ґрунти</w:t>
      </w:r>
      <w:r w:rsidRPr="0022314D">
        <w:rPr>
          <w:rFonts w:ascii="Times New Roman" w:hAnsi="Times New Roman"/>
          <w:szCs w:val="28"/>
          <w:lang w:val="uk-UA" w:eastAsia="en-US"/>
        </w:rPr>
        <w:t xml:space="preserve">. Діапазон 8, </w:t>
      </w:r>
      <w:r>
        <w:rPr>
          <w:rFonts w:ascii="Times New Roman" w:hAnsi="Times New Roman"/>
          <w:szCs w:val="28"/>
          <w:lang w:val="uk-UA" w:eastAsia="en-US"/>
        </w:rPr>
        <w:t>який називається панхроматичний,</w:t>
      </w:r>
      <w:r w:rsidRPr="0022314D">
        <w:rPr>
          <w:rFonts w:ascii="Times New Roman" w:hAnsi="Times New Roman"/>
          <w:szCs w:val="28"/>
          <w:lang w:val="uk-UA" w:eastAsia="en-US"/>
        </w:rPr>
        <w:t xml:space="preserve"> </w:t>
      </w:r>
      <w:r>
        <w:rPr>
          <w:rFonts w:ascii="Times New Roman" w:hAnsi="Times New Roman"/>
          <w:szCs w:val="28"/>
          <w:lang w:val="uk-UA" w:eastAsia="en-US"/>
        </w:rPr>
        <w:t>по</w:t>
      </w:r>
      <w:r w:rsidRPr="0022314D">
        <w:rPr>
          <w:rFonts w:ascii="Times New Roman" w:hAnsi="Times New Roman"/>
          <w:szCs w:val="28"/>
          <w:lang w:val="uk-UA" w:eastAsia="en-US"/>
        </w:rPr>
        <w:t>єднує в собі всі видимі спектри, в результаті виходить чорно-біле зображення, але з як</w:t>
      </w:r>
      <w:r>
        <w:rPr>
          <w:rFonts w:ascii="Times New Roman" w:hAnsi="Times New Roman"/>
          <w:szCs w:val="28"/>
          <w:lang w:val="uk-UA" w:eastAsia="en-US"/>
        </w:rPr>
        <w:t>істю вище, ніж у цих каналів окремо один від одного</w:t>
      </w:r>
      <w:r w:rsidRPr="0022314D">
        <w:rPr>
          <w:rFonts w:ascii="Times New Roman" w:hAnsi="Times New Roman"/>
          <w:szCs w:val="28"/>
          <w:lang w:val="uk-UA" w:eastAsia="en-US"/>
        </w:rPr>
        <w:t>.</w:t>
      </w:r>
      <w:r w:rsidRPr="00BE24A7">
        <w:rPr>
          <w:rFonts w:ascii="Times New Roman" w:hAnsi="Times New Roman"/>
          <w:szCs w:val="28"/>
          <w:lang w:val="uk-UA" w:eastAsia="en-US"/>
        </w:rPr>
        <w:t xml:space="preserve"> </w:t>
      </w:r>
      <w:r>
        <w:rPr>
          <w:rFonts w:ascii="Times New Roman" w:hAnsi="Times New Roman"/>
          <w:szCs w:val="28"/>
          <w:lang w:val="uk-UA" w:eastAsia="en-US"/>
        </w:rPr>
        <w:t>Роздільність</w:t>
      </w:r>
      <w:r w:rsidRPr="0022314D">
        <w:rPr>
          <w:rFonts w:ascii="Times New Roman" w:hAnsi="Times New Roman"/>
          <w:szCs w:val="28"/>
          <w:lang w:val="uk-UA" w:eastAsia="en-US"/>
        </w:rPr>
        <w:t xml:space="preserve"> такого зображення становить 15 м на піксель. Діапазон 9 дозволяє реєструвати все, що погано відбивається або знаходиться поза атмосферою. Тому в цьому діапазоні видно в основному хмари. Діапазони 10 і 11 реєструють теплове ІК, що дозволяє спостерігати за темп</w:t>
      </w:r>
      <w:r>
        <w:rPr>
          <w:rFonts w:ascii="Times New Roman" w:hAnsi="Times New Roman"/>
          <w:szCs w:val="28"/>
          <w:lang w:val="uk-UA" w:eastAsia="en-US"/>
        </w:rPr>
        <w:t>ературою поверхні Землі (табл.</w:t>
      </w:r>
      <w:r w:rsidRPr="0022314D">
        <w:rPr>
          <w:rFonts w:ascii="Times New Roman" w:hAnsi="Times New Roman"/>
          <w:szCs w:val="28"/>
          <w:lang w:val="uk-UA" w:eastAsia="en-US"/>
        </w:rPr>
        <w:t xml:space="preserve"> 1</w:t>
      </w:r>
      <w:r w:rsidRPr="001F4861">
        <w:rPr>
          <w:rFonts w:ascii="Times New Roman" w:hAnsi="Times New Roman"/>
          <w:szCs w:val="28"/>
          <w:lang w:eastAsia="en-US"/>
        </w:rPr>
        <w:t>.1</w:t>
      </w:r>
      <w:r w:rsidRPr="0022314D">
        <w:rPr>
          <w:rFonts w:ascii="Times New Roman" w:hAnsi="Times New Roman"/>
          <w:szCs w:val="28"/>
          <w:lang w:val="uk-UA" w:eastAsia="en-US"/>
        </w:rPr>
        <w:t xml:space="preserve">) </w:t>
      </w:r>
      <w:r>
        <w:rPr>
          <w:rFonts w:ascii="Times New Roman" w:hAnsi="Times New Roman"/>
          <w:szCs w:val="28"/>
          <w:lang w:val="en-US" w:eastAsia="en-US"/>
        </w:rPr>
        <w:t>[19]</w:t>
      </w:r>
    </w:p>
    <w:p w:rsidR="002C2EE7" w:rsidRDefault="002C2EE7" w:rsidP="00037470">
      <w:pPr>
        <w:ind w:firstLine="709"/>
        <w:jc w:val="right"/>
        <w:rPr>
          <w:rFonts w:ascii="Times New Roman" w:hAnsi="Times New Roman"/>
          <w:szCs w:val="28"/>
          <w:lang w:val="uk-UA" w:eastAsia="en-US"/>
        </w:rPr>
      </w:pPr>
      <w:r>
        <w:rPr>
          <w:rFonts w:ascii="Times New Roman" w:hAnsi="Times New Roman"/>
          <w:szCs w:val="28"/>
          <w:lang w:val="uk-UA" w:eastAsia="en-US"/>
        </w:rPr>
        <w:t>Таблиця</w:t>
      </w:r>
      <w:r w:rsidRPr="00BE24A7">
        <w:rPr>
          <w:rFonts w:ascii="Times New Roman" w:hAnsi="Times New Roman"/>
          <w:szCs w:val="28"/>
          <w:lang w:val="uk-UA" w:eastAsia="en-US"/>
        </w:rPr>
        <w:t xml:space="preserve"> 1.</w:t>
      </w:r>
      <w:r w:rsidRPr="001F4861">
        <w:rPr>
          <w:rFonts w:ascii="Times New Roman" w:hAnsi="Times New Roman"/>
          <w:szCs w:val="28"/>
          <w:lang w:eastAsia="en-US"/>
        </w:rPr>
        <w:t>1</w:t>
      </w:r>
      <w:r w:rsidRPr="00BE24A7">
        <w:rPr>
          <w:rFonts w:ascii="Times New Roman" w:hAnsi="Times New Roman"/>
          <w:szCs w:val="28"/>
          <w:lang w:val="uk-UA" w:eastAsia="en-US"/>
        </w:rPr>
        <w:t xml:space="preserve"> </w:t>
      </w:r>
    </w:p>
    <w:p w:rsidR="002C2EE7" w:rsidRPr="00BE24A7" w:rsidRDefault="002C2EE7" w:rsidP="00037470">
      <w:pPr>
        <w:ind w:firstLine="709"/>
        <w:jc w:val="center"/>
        <w:rPr>
          <w:rFonts w:ascii="Times New Roman" w:hAnsi="Times New Roman"/>
          <w:szCs w:val="28"/>
          <w:lang w:val="uk-UA" w:eastAsia="en-US"/>
        </w:rPr>
      </w:pPr>
      <w:r w:rsidRPr="0022314D">
        <w:rPr>
          <w:rFonts w:ascii="Times New Roman" w:hAnsi="Times New Roman"/>
          <w:szCs w:val="28"/>
          <w:lang w:val="uk-UA" w:eastAsia="en-US"/>
        </w:rPr>
        <w:t>Довжини хвиль всіх каналів супутника</w:t>
      </w:r>
      <w:r w:rsidRPr="00BE24A7">
        <w:rPr>
          <w:rFonts w:ascii="Times New Roman" w:hAnsi="Times New Roman"/>
          <w:szCs w:val="28"/>
          <w:lang w:val="uk-UA" w:eastAsia="en-US"/>
        </w:rPr>
        <w:t xml:space="preserve"> Landsat 8 </w:t>
      </w:r>
    </w:p>
    <w:tbl>
      <w:tblPr>
        <w:tblW w:w="8025" w:type="dxa"/>
        <w:jc w:val="center"/>
        <w:tblLook w:val="00A0"/>
      </w:tblPr>
      <w:tblGrid>
        <w:gridCol w:w="5208"/>
        <w:gridCol w:w="2817"/>
      </w:tblGrid>
      <w:tr w:rsidR="002C2EE7" w:rsidRPr="00BE24A7" w:rsidTr="00643EC7">
        <w:trPr>
          <w:trHeight w:val="328"/>
          <w:jc w:val="center"/>
        </w:trPr>
        <w:tc>
          <w:tcPr>
            <w:tcW w:w="5207" w:type="dxa"/>
            <w:tcBorders>
              <w:top w:val="single" w:sz="4" w:space="0" w:color="auto"/>
              <w:left w:val="single" w:sz="4" w:space="0" w:color="auto"/>
              <w:bottom w:val="single" w:sz="4" w:space="0" w:color="auto"/>
              <w:right w:val="single" w:sz="4" w:space="0" w:color="auto"/>
            </w:tcBorders>
            <w:vAlign w:val="bottom"/>
          </w:tcPr>
          <w:p w:rsidR="002C2EE7" w:rsidRPr="00BE24A7" w:rsidRDefault="002C2EE7" w:rsidP="00D502E3">
            <w:pPr>
              <w:spacing w:line="276" w:lineRule="auto"/>
              <w:ind w:firstLine="709"/>
              <w:rPr>
                <w:rFonts w:ascii="Times New Roman" w:hAnsi="Times New Roman"/>
                <w:sz w:val="22"/>
                <w:szCs w:val="24"/>
                <w:lang w:val="uk-UA" w:eastAsia="zh-CN"/>
              </w:rPr>
            </w:pPr>
            <w:r>
              <w:rPr>
                <w:rFonts w:ascii="Times New Roman" w:hAnsi="Times New Roman"/>
                <w:sz w:val="22"/>
                <w:szCs w:val="22"/>
                <w:lang w:val="uk-UA" w:eastAsia="zh-CN"/>
              </w:rPr>
              <w:t>Спектральни</w:t>
            </w:r>
            <w:r w:rsidRPr="00BE24A7">
              <w:rPr>
                <w:rFonts w:ascii="Times New Roman" w:hAnsi="Times New Roman"/>
                <w:sz w:val="22"/>
                <w:szCs w:val="22"/>
                <w:lang w:val="uk-UA" w:eastAsia="zh-CN"/>
              </w:rPr>
              <w:t xml:space="preserve">й канал </w:t>
            </w:r>
          </w:p>
        </w:tc>
        <w:tc>
          <w:tcPr>
            <w:tcW w:w="2817" w:type="dxa"/>
            <w:tcBorders>
              <w:top w:val="single" w:sz="4" w:space="0" w:color="auto"/>
              <w:left w:val="nil"/>
              <w:bottom w:val="single" w:sz="4" w:space="0" w:color="auto"/>
              <w:right w:val="single" w:sz="4" w:space="0" w:color="auto"/>
            </w:tcBorders>
            <w:vAlign w:val="bottom"/>
          </w:tcPr>
          <w:p w:rsidR="002C2EE7" w:rsidRPr="00BE24A7" w:rsidRDefault="002C2EE7" w:rsidP="00D502E3">
            <w:pPr>
              <w:spacing w:line="276" w:lineRule="auto"/>
              <w:ind w:firstLine="709"/>
              <w:rPr>
                <w:rFonts w:ascii="Times New Roman" w:hAnsi="Times New Roman"/>
                <w:sz w:val="22"/>
                <w:szCs w:val="24"/>
                <w:lang w:val="uk-UA" w:eastAsia="zh-CN"/>
              </w:rPr>
            </w:pPr>
            <w:r w:rsidRPr="0022314D">
              <w:rPr>
                <w:rFonts w:ascii="Times New Roman" w:hAnsi="Times New Roman"/>
                <w:sz w:val="22"/>
                <w:szCs w:val="22"/>
                <w:lang w:val="uk-UA" w:eastAsia="zh-CN"/>
              </w:rPr>
              <w:t>Довжини хвиль</w:t>
            </w:r>
          </w:p>
        </w:tc>
      </w:tr>
      <w:tr w:rsidR="002C2EE7" w:rsidRPr="00BE24A7" w:rsidTr="00643EC7">
        <w:trPr>
          <w:trHeight w:val="328"/>
          <w:jc w:val="center"/>
        </w:trPr>
        <w:tc>
          <w:tcPr>
            <w:tcW w:w="5207" w:type="dxa"/>
            <w:tcBorders>
              <w:top w:val="nil"/>
              <w:left w:val="single" w:sz="4" w:space="0" w:color="auto"/>
              <w:bottom w:val="single" w:sz="4" w:space="0" w:color="auto"/>
              <w:right w:val="single" w:sz="4" w:space="0" w:color="auto"/>
            </w:tcBorders>
            <w:vAlign w:val="bottom"/>
          </w:tcPr>
          <w:p w:rsidR="002C2EE7" w:rsidRPr="00BE24A7" w:rsidRDefault="002C2EE7" w:rsidP="00D502E3">
            <w:pPr>
              <w:spacing w:line="276" w:lineRule="auto"/>
              <w:ind w:firstLine="709"/>
              <w:rPr>
                <w:rFonts w:ascii="Times New Roman" w:hAnsi="Times New Roman"/>
                <w:sz w:val="22"/>
                <w:szCs w:val="24"/>
                <w:lang w:val="uk-UA" w:eastAsia="zh-CN"/>
              </w:rPr>
            </w:pPr>
            <w:r w:rsidRPr="00BE24A7">
              <w:rPr>
                <w:rFonts w:ascii="Times New Roman" w:hAnsi="Times New Roman"/>
                <w:sz w:val="22"/>
                <w:szCs w:val="22"/>
                <w:lang w:val="uk-UA" w:eastAsia="zh-CN"/>
              </w:rPr>
              <w:t xml:space="preserve">Канал 1 — </w:t>
            </w:r>
            <w:r w:rsidRPr="0022314D">
              <w:rPr>
                <w:rFonts w:ascii="Times New Roman" w:hAnsi="Times New Roman"/>
                <w:sz w:val="22"/>
                <w:szCs w:val="22"/>
                <w:lang w:val="uk-UA" w:eastAsia="zh-CN"/>
              </w:rPr>
              <w:t>Узбережжя і аерозолі</w:t>
            </w:r>
          </w:p>
        </w:tc>
        <w:tc>
          <w:tcPr>
            <w:tcW w:w="2817" w:type="dxa"/>
            <w:tcBorders>
              <w:top w:val="nil"/>
              <w:left w:val="nil"/>
              <w:bottom w:val="single" w:sz="4" w:space="0" w:color="auto"/>
              <w:right w:val="single" w:sz="4" w:space="0" w:color="auto"/>
            </w:tcBorders>
            <w:vAlign w:val="bottom"/>
          </w:tcPr>
          <w:p w:rsidR="002C2EE7" w:rsidRPr="00BE24A7" w:rsidRDefault="002C2EE7" w:rsidP="00D502E3">
            <w:pPr>
              <w:spacing w:line="276" w:lineRule="auto"/>
              <w:ind w:firstLine="709"/>
              <w:rPr>
                <w:rFonts w:ascii="Times New Roman" w:hAnsi="Times New Roman"/>
                <w:sz w:val="22"/>
                <w:szCs w:val="24"/>
                <w:lang w:val="uk-UA" w:eastAsia="zh-CN"/>
              </w:rPr>
            </w:pPr>
            <w:r w:rsidRPr="00BE24A7">
              <w:rPr>
                <w:rFonts w:ascii="Times New Roman" w:hAnsi="Times New Roman"/>
                <w:sz w:val="22"/>
                <w:szCs w:val="22"/>
                <w:lang w:val="uk-UA" w:eastAsia="zh-CN"/>
              </w:rPr>
              <w:t>0.433 — 0.453 мкм</w:t>
            </w:r>
          </w:p>
        </w:tc>
      </w:tr>
      <w:tr w:rsidR="002C2EE7" w:rsidRPr="00BE24A7" w:rsidTr="00643EC7">
        <w:trPr>
          <w:trHeight w:val="328"/>
          <w:jc w:val="center"/>
        </w:trPr>
        <w:tc>
          <w:tcPr>
            <w:tcW w:w="5207" w:type="dxa"/>
            <w:tcBorders>
              <w:top w:val="nil"/>
              <w:left w:val="single" w:sz="4" w:space="0" w:color="auto"/>
              <w:bottom w:val="single" w:sz="4" w:space="0" w:color="auto"/>
              <w:right w:val="single" w:sz="4" w:space="0" w:color="auto"/>
            </w:tcBorders>
            <w:vAlign w:val="bottom"/>
          </w:tcPr>
          <w:p w:rsidR="002C2EE7" w:rsidRPr="00BE24A7" w:rsidRDefault="002C2EE7" w:rsidP="00D502E3">
            <w:pPr>
              <w:spacing w:line="276" w:lineRule="auto"/>
              <w:ind w:firstLine="709"/>
              <w:rPr>
                <w:rFonts w:ascii="Times New Roman" w:hAnsi="Times New Roman"/>
                <w:sz w:val="22"/>
                <w:szCs w:val="24"/>
                <w:lang w:val="uk-UA" w:eastAsia="zh-CN"/>
              </w:rPr>
            </w:pPr>
            <w:r>
              <w:rPr>
                <w:rFonts w:ascii="Times New Roman" w:hAnsi="Times New Roman"/>
                <w:sz w:val="22"/>
                <w:szCs w:val="22"/>
                <w:lang w:val="uk-UA" w:eastAsia="zh-CN"/>
              </w:rPr>
              <w:t>Канал 2 — Сині</w:t>
            </w:r>
            <w:r w:rsidRPr="00BE24A7">
              <w:rPr>
                <w:rFonts w:ascii="Times New Roman" w:hAnsi="Times New Roman"/>
                <w:sz w:val="22"/>
                <w:szCs w:val="22"/>
                <w:lang w:val="uk-UA" w:eastAsia="zh-CN"/>
              </w:rPr>
              <w:t>й</w:t>
            </w:r>
          </w:p>
        </w:tc>
        <w:tc>
          <w:tcPr>
            <w:tcW w:w="2817" w:type="dxa"/>
            <w:tcBorders>
              <w:top w:val="nil"/>
              <w:left w:val="nil"/>
              <w:bottom w:val="single" w:sz="4" w:space="0" w:color="auto"/>
              <w:right w:val="single" w:sz="4" w:space="0" w:color="auto"/>
            </w:tcBorders>
            <w:vAlign w:val="bottom"/>
          </w:tcPr>
          <w:p w:rsidR="002C2EE7" w:rsidRPr="00BE24A7" w:rsidRDefault="002C2EE7" w:rsidP="00D502E3">
            <w:pPr>
              <w:spacing w:line="276" w:lineRule="auto"/>
              <w:ind w:firstLine="709"/>
              <w:rPr>
                <w:rFonts w:ascii="Times New Roman" w:hAnsi="Times New Roman"/>
                <w:sz w:val="22"/>
                <w:szCs w:val="24"/>
                <w:lang w:val="uk-UA" w:eastAsia="zh-CN"/>
              </w:rPr>
            </w:pPr>
            <w:r w:rsidRPr="00BE24A7">
              <w:rPr>
                <w:rFonts w:ascii="Times New Roman" w:hAnsi="Times New Roman"/>
                <w:sz w:val="22"/>
                <w:szCs w:val="22"/>
                <w:lang w:val="uk-UA" w:eastAsia="zh-CN"/>
              </w:rPr>
              <w:t>0.450 — 0.515 мкм</w:t>
            </w:r>
          </w:p>
        </w:tc>
      </w:tr>
      <w:tr w:rsidR="002C2EE7" w:rsidRPr="00BE24A7" w:rsidTr="00643EC7">
        <w:trPr>
          <w:trHeight w:val="328"/>
          <w:jc w:val="center"/>
        </w:trPr>
        <w:tc>
          <w:tcPr>
            <w:tcW w:w="5207" w:type="dxa"/>
            <w:tcBorders>
              <w:top w:val="nil"/>
              <w:left w:val="single" w:sz="4" w:space="0" w:color="auto"/>
              <w:bottom w:val="single" w:sz="4" w:space="0" w:color="auto"/>
              <w:right w:val="single" w:sz="4" w:space="0" w:color="auto"/>
            </w:tcBorders>
            <w:vAlign w:val="bottom"/>
          </w:tcPr>
          <w:p w:rsidR="002C2EE7" w:rsidRPr="00BE24A7" w:rsidRDefault="002C2EE7" w:rsidP="00D502E3">
            <w:pPr>
              <w:spacing w:line="276" w:lineRule="auto"/>
              <w:ind w:firstLine="709"/>
              <w:rPr>
                <w:rFonts w:ascii="Times New Roman" w:hAnsi="Times New Roman"/>
                <w:sz w:val="22"/>
                <w:szCs w:val="24"/>
                <w:lang w:val="uk-UA" w:eastAsia="zh-CN"/>
              </w:rPr>
            </w:pPr>
            <w:r>
              <w:rPr>
                <w:rFonts w:ascii="Times New Roman" w:hAnsi="Times New Roman"/>
                <w:sz w:val="22"/>
                <w:szCs w:val="22"/>
                <w:lang w:val="uk-UA" w:eastAsia="zh-CN"/>
              </w:rPr>
              <w:t>Канал 3 — Зелени</w:t>
            </w:r>
            <w:r w:rsidRPr="00BE24A7">
              <w:rPr>
                <w:rFonts w:ascii="Times New Roman" w:hAnsi="Times New Roman"/>
                <w:sz w:val="22"/>
                <w:szCs w:val="22"/>
                <w:lang w:val="uk-UA" w:eastAsia="zh-CN"/>
              </w:rPr>
              <w:t>й</w:t>
            </w:r>
          </w:p>
        </w:tc>
        <w:tc>
          <w:tcPr>
            <w:tcW w:w="2817" w:type="dxa"/>
            <w:tcBorders>
              <w:top w:val="nil"/>
              <w:left w:val="nil"/>
              <w:bottom w:val="single" w:sz="4" w:space="0" w:color="auto"/>
              <w:right w:val="single" w:sz="4" w:space="0" w:color="auto"/>
            </w:tcBorders>
            <w:vAlign w:val="bottom"/>
          </w:tcPr>
          <w:p w:rsidR="002C2EE7" w:rsidRPr="00BE24A7" w:rsidRDefault="002C2EE7" w:rsidP="00D502E3">
            <w:pPr>
              <w:spacing w:line="276" w:lineRule="auto"/>
              <w:ind w:firstLine="709"/>
              <w:rPr>
                <w:rFonts w:ascii="Times New Roman" w:hAnsi="Times New Roman"/>
                <w:sz w:val="22"/>
                <w:szCs w:val="24"/>
                <w:lang w:val="uk-UA" w:eastAsia="zh-CN"/>
              </w:rPr>
            </w:pPr>
            <w:r w:rsidRPr="00BE24A7">
              <w:rPr>
                <w:rFonts w:ascii="Times New Roman" w:hAnsi="Times New Roman"/>
                <w:sz w:val="22"/>
                <w:szCs w:val="22"/>
                <w:lang w:val="uk-UA" w:eastAsia="zh-CN"/>
              </w:rPr>
              <w:t>0.525 — 0.600 мкм</w:t>
            </w:r>
          </w:p>
        </w:tc>
      </w:tr>
      <w:tr w:rsidR="002C2EE7" w:rsidRPr="00BE24A7" w:rsidTr="00643EC7">
        <w:trPr>
          <w:trHeight w:val="328"/>
          <w:jc w:val="center"/>
        </w:trPr>
        <w:tc>
          <w:tcPr>
            <w:tcW w:w="5207" w:type="dxa"/>
            <w:tcBorders>
              <w:top w:val="nil"/>
              <w:left w:val="single" w:sz="4" w:space="0" w:color="auto"/>
              <w:bottom w:val="single" w:sz="4" w:space="0" w:color="auto"/>
              <w:right w:val="single" w:sz="4" w:space="0" w:color="auto"/>
            </w:tcBorders>
            <w:vAlign w:val="bottom"/>
          </w:tcPr>
          <w:p w:rsidR="002C2EE7" w:rsidRPr="00BE24A7" w:rsidRDefault="002C2EE7" w:rsidP="00D502E3">
            <w:pPr>
              <w:spacing w:line="276" w:lineRule="auto"/>
              <w:ind w:firstLine="709"/>
              <w:rPr>
                <w:rFonts w:ascii="Times New Roman" w:hAnsi="Times New Roman"/>
                <w:sz w:val="22"/>
                <w:szCs w:val="24"/>
                <w:lang w:val="uk-UA" w:eastAsia="zh-CN"/>
              </w:rPr>
            </w:pPr>
            <w:r>
              <w:rPr>
                <w:rFonts w:ascii="Times New Roman" w:hAnsi="Times New Roman"/>
                <w:sz w:val="22"/>
                <w:szCs w:val="22"/>
                <w:lang w:val="uk-UA" w:eastAsia="zh-CN"/>
              </w:rPr>
              <w:t>Канал 4 — Червоний</w:t>
            </w:r>
          </w:p>
        </w:tc>
        <w:tc>
          <w:tcPr>
            <w:tcW w:w="2817" w:type="dxa"/>
            <w:tcBorders>
              <w:top w:val="nil"/>
              <w:left w:val="nil"/>
              <w:bottom w:val="single" w:sz="4" w:space="0" w:color="auto"/>
              <w:right w:val="single" w:sz="4" w:space="0" w:color="auto"/>
            </w:tcBorders>
            <w:vAlign w:val="bottom"/>
          </w:tcPr>
          <w:p w:rsidR="002C2EE7" w:rsidRPr="00BE24A7" w:rsidRDefault="002C2EE7" w:rsidP="00D502E3">
            <w:pPr>
              <w:spacing w:line="276" w:lineRule="auto"/>
              <w:ind w:firstLine="709"/>
              <w:rPr>
                <w:rFonts w:ascii="Times New Roman" w:hAnsi="Times New Roman"/>
                <w:sz w:val="22"/>
                <w:szCs w:val="24"/>
                <w:lang w:val="uk-UA" w:eastAsia="zh-CN"/>
              </w:rPr>
            </w:pPr>
            <w:r w:rsidRPr="00BE24A7">
              <w:rPr>
                <w:rFonts w:ascii="Times New Roman" w:hAnsi="Times New Roman"/>
                <w:sz w:val="22"/>
                <w:szCs w:val="22"/>
                <w:lang w:val="uk-UA" w:eastAsia="zh-CN"/>
              </w:rPr>
              <w:t>0.630 — 0.680 мкм</w:t>
            </w:r>
          </w:p>
        </w:tc>
      </w:tr>
      <w:tr w:rsidR="002C2EE7" w:rsidRPr="00BE24A7" w:rsidTr="00643EC7">
        <w:trPr>
          <w:trHeight w:val="328"/>
          <w:jc w:val="center"/>
        </w:trPr>
        <w:tc>
          <w:tcPr>
            <w:tcW w:w="5207" w:type="dxa"/>
            <w:tcBorders>
              <w:top w:val="nil"/>
              <w:left w:val="single" w:sz="4" w:space="0" w:color="auto"/>
              <w:bottom w:val="single" w:sz="4" w:space="0" w:color="auto"/>
              <w:right w:val="single" w:sz="4" w:space="0" w:color="auto"/>
            </w:tcBorders>
            <w:vAlign w:val="bottom"/>
          </w:tcPr>
          <w:p w:rsidR="002C2EE7" w:rsidRPr="008E327E" w:rsidRDefault="002C2EE7" w:rsidP="00D502E3">
            <w:pPr>
              <w:spacing w:line="276" w:lineRule="auto"/>
              <w:ind w:firstLine="709"/>
              <w:rPr>
                <w:rFonts w:ascii="Times New Roman" w:hAnsi="Times New Roman"/>
                <w:sz w:val="22"/>
                <w:szCs w:val="24"/>
                <w:lang w:val="uk-UA" w:eastAsia="zh-CN"/>
              </w:rPr>
            </w:pPr>
            <w:r w:rsidRPr="008E327E">
              <w:rPr>
                <w:rFonts w:ascii="Times New Roman" w:hAnsi="Times New Roman"/>
                <w:sz w:val="22"/>
                <w:szCs w:val="22"/>
                <w:lang w:val="uk-UA" w:eastAsia="zh-CN"/>
              </w:rPr>
              <w:t>Канал 5 — Ближнє ІК</w:t>
            </w:r>
          </w:p>
        </w:tc>
        <w:tc>
          <w:tcPr>
            <w:tcW w:w="2817" w:type="dxa"/>
            <w:tcBorders>
              <w:top w:val="nil"/>
              <w:left w:val="nil"/>
              <w:bottom w:val="single" w:sz="4" w:space="0" w:color="auto"/>
              <w:right w:val="single" w:sz="4" w:space="0" w:color="auto"/>
            </w:tcBorders>
            <w:vAlign w:val="bottom"/>
          </w:tcPr>
          <w:p w:rsidR="002C2EE7" w:rsidRPr="00BE24A7" w:rsidRDefault="002C2EE7" w:rsidP="00D502E3">
            <w:pPr>
              <w:spacing w:line="276" w:lineRule="auto"/>
              <w:ind w:firstLine="709"/>
              <w:rPr>
                <w:rFonts w:ascii="Times New Roman" w:hAnsi="Times New Roman"/>
                <w:sz w:val="22"/>
                <w:szCs w:val="24"/>
                <w:lang w:val="uk-UA" w:eastAsia="zh-CN"/>
              </w:rPr>
            </w:pPr>
            <w:r w:rsidRPr="00BE24A7">
              <w:rPr>
                <w:rFonts w:ascii="Times New Roman" w:hAnsi="Times New Roman"/>
                <w:sz w:val="22"/>
                <w:szCs w:val="22"/>
                <w:lang w:val="uk-UA" w:eastAsia="zh-CN"/>
              </w:rPr>
              <w:t>0.845 — 0.885 мкм</w:t>
            </w:r>
          </w:p>
        </w:tc>
      </w:tr>
      <w:tr w:rsidR="002C2EE7" w:rsidRPr="00BE24A7" w:rsidTr="00643EC7">
        <w:trPr>
          <w:trHeight w:val="328"/>
          <w:jc w:val="center"/>
        </w:trPr>
        <w:tc>
          <w:tcPr>
            <w:tcW w:w="5207" w:type="dxa"/>
            <w:tcBorders>
              <w:top w:val="nil"/>
              <w:left w:val="single" w:sz="4" w:space="0" w:color="auto"/>
              <w:bottom w:val="single" w:sz="4" w:space="0" w:color="auto"/>
              <w:right w:val="single" w:sz="4" w:space="0" w:color="auto"/>
            </w:tcBorders>
            <w:vAlign w:val="bottom"/>
          </w:tcPr>
          <w:p w:rsidR="002C2EE7" w:rsidRPr="008E327E" w:rsidRDefault="002C2EE7" w:rsidP="00D502E3">
            <w:pPr>
              <w:spacing w:line="276" w:lineRule="auto"/>
              <w:ind w:firstLine="709"/>
              <w:rPr>
                <w:rFonts w:ascii="Times New Roman" w:hAnsi="Times New Roman"/>
                <w:sz w:val="22"/>
                <w:szCs w:val="24"/>
                <w:lang w:val="uk-UA" w:eastAsia="zh-CN"/>
              </w:rPr>
            </w:pPr>
            <w:r w:rsidRPr="008E327E">
              <w:rPr>
                <w:rFonts w:ascii="Times New Roman" w:hAnsi="Times New Roman"/>
                <w:sz w:val="22"/>
                <w:szCs w:val="22"/>
                <w:lang w:val="uk-UA" w:eastAsia="zh-CN"/>
              </w:rPr>
              <w:t>Канал 6 — Ближнє ІК</w:t>
            </w:r>
          </w:p>
        </w:tc>
        <w:tc>
          <w:tcPr>
            <w:tcW w:w="2817" w:type="dxa"/>
            <w:tcBorders>
              <w:top w:val="nil"/>
              <w:left w:val="nil"/>
              <w:bottom w:val="single" w:sz="4" w:space="0" w:color="auto"/>
              <w:right w:val="single" w:sz="4" w:space="0" w:color="auto"/>
            </w:tcBorders>
            <w:vAlign w:val="bottom"/>
          </w:tcPr>
          <w:p w:rsidR="002C2EE7" w:rsidRPr="00BE24A7" w:rsidRDefault="002C2EE7" w:rsidP="00D502E3">
            <w:pPr>
              <w:spacing w:line="276" w:lineRule="auto"/>
              <w:ind w:firstLine="709"/>
              <w:rPr>
                <w:rFonts w:ascii="Times New Roman" w:hAnsi="Times New Roman"/>
                <w:sz w:val="22"/>
                <w:szCs w:val="24"/>
                <w:lang w:val="uk-UA" w:eastAsia="zh-CN"/>
              </w:rPr>
            </w:pPr>
            <w:r w:rsidRPr="00BE24A7">
              <w:rPr>
                <w:rFonts w:ascii="Times New Roman" w:hAnsi="Times New Roman"/>
                <w:sz w:val="22"/>
                <w:szCs w:val="22"/>
                <w:lang w:val="uk-UA" w:eastAsia="zh-CN"/>
              </w:rPr>
              <w:t>1.560 — 1.660 мкм</w:t>
            </w:r>
          </w:p>
        </w:tc>
      </w:tr>
      <w:tr w:rsidR="002C2EE7" w:rsidRPr="00BE24A7" w:rsidTr="00643EC7">
        <w:trPr>
          <w:trHeight w:val="328"/>
          <w:jc w:val="center"/>
        </w:trPr>
        <w:tc>
          <w:tcPr>
            <w:tcW w:w="5207" w:type="dxa"/>
            <w:tcBorders>
              <w:top w:val="nil"/>
              <w:left w:val="single" w:sz="4" w:space="0" w:color="auto"/>
              <w:bottom w:val="single" w:sz="4" w:space="0" w:color="auto"/>
              <w:right w:val="single" w:sz="4" w:space="0" w:color="auto"/>
            </w:tcBorders>
            <w:vAlign w:val="bottom"/>
          </w:tcPr>
          <w:p w:rsidR="002C2EE7" w:rsidRPr="008E327E" w:rsidRDefault="002C2EE7" w:rsidP="00D502E3">
            <w:pPr>
              <w:spacing w:line="276" w:lineRule="auto"/>
              <w:ind w:firstLine="709"/>
              <w:rPr>
                <w:rFonts w:ascii="Times New Roman" w:hAnsi="Times New Roman"/>
                <w:sz w:val="22"/>
                <w:szCs w:val="24"/>
                <w:lang w:val="uk-UA" w:eastAsia="zh-CN"/>
              </w:rPr>
            </w:pPr>
            <w:r w:rsidRPr="008E327E">
              <w:rPr>
                <w:rFonts w:ascii="Times New Roman" w:hAnsi="Times New Roman"/>
                <w:sz w:val="22"/>
                <w:szCs w:val="22"/>
                <w:lang w:val="uk-UA" w:eastAsia="zh-CN"/>
              </w:rPr>
              <w:t>Канал 7 — Ближнє ІК</w:t>
            </w:r>
          </w:p>
        </w:tc>
        <w:tc>
          <w:tcPr>
            <w:tcW w:w="2817" w:type="dxa"/>
            <w:tcBorders>
              <w:top w:val="nil"/>
              <w:left w:val="nil"/>
              <w:bottom w:val="single" w:sz="4" w:space="0" w:color="auto"/>
              <w:right w:val="single" w:sz="4" w:space="0" w:color="auto"/>
            </w:tcBorders>
            <w:vAlign w:val="bottom"/>
          </w:tcPr>
          <w:p w:rsidR="002C2EE7" w:rsidRPr="00BE24A7" w:rsidRDefault="002C2EE7" w:rsidP="00D502E3">
            <w:pPr>
              <w:spacing w:line="276" w:lineRule="auto"/>
              <w:ind w:firstLine="709"/>
              <w:rPr>
                <w:rFonts w:ascii="Times New Roman" w:hAnsi="Times New Roman"/>
                <w:sz w:val="22"/>
                <w:szCs w:val="24"/>
                <w:lang w:val="uk-UA" w:eastAsia="zh-CN"/>
              </w:rPr>
            </w:pPr>
            <w:r w:rsidRPr="00BE24A7">
              <w:rPr>
                <w:rFonts w:ascii="Times New Roman" w:hAnsi="Times New Roman"/>
                <w:sz w:val="22"/>
                <w:szCs w:val="22"/>
                <w:lang w:val="uk-UA" w:eastAsia="zh-CN"/>
              </w:rPr>
              <w:t>2.100 — 2.300 мкм</w:t>
            </w:r>
          </w:p>
        </w:tc>
      </w:tr>
      <w:tr w:rsidR="002C2EE7" w:rsidRPr="00BE24A7" w:rsidTr="00643EC7">
        <w:trPr>
          <w:trHeight w:val="328"/>
          <w:jc w:val="center"/>
        </w:trPr>
        <w:tc>
          <w:tcPr>
            <w:tcW w:w="5207" w:type="dxa"/>
            <w:tcBorders>
              <w:top w:val="nil"/>
              <w:left w:val="single" w:sz="4" w:space="0" w:color="auto"/>
              <w:bottom w:val="single" w:sz="4" w:space="0" w:color="auto"/>
              <w:right w:val="single" w:sz="4" w:space="0" w:color="auto"/>
            </w:tcBorders>
            <w:vAlign w:val="bottom"/>
          </w:tcPr>
          <w:p w:rsidR="002C2EE7" w:rsidRPr="00BE24A7" w:rsidRDefault="002C2EE7" w:rsidP="00D502E3">
            <w:pPr>
              <w:spacing w:line="276" w:lineRule="auto"/>
              <w:ind w:firstLine="709"/>
              <w:rPr>
                <w:rFonts w:ascii="Times New Roman" w:hAnsi="Times New Roman"/>
                <w:sz w:val="22"/>
                <w:szCs w:val="24"/>
                <w:lang w:val="uk-UA" w:eastAsia="zh-CN"/>
              </w:rPr>
            </w:pPr>
            <w:r>
              <w:rPr>
                <w:rFonts w:ascii="Times New Roman" w:hAnsi="Times New Roman"/>
                <w:sz w:val="22"/>
                <w:szCs w:val="22"/>
                <w:lang w:val="uk-UA" w:eastAsia="zh-CN"/>
              </w:rPr>
              <w:t>Канал 8 — П</w:t>
            </w:r>
            <w:r w:rsidRPr="0022314D">
              <w:rPr>
                <w:rFonts w:ascii="Times New Roman" w:hAnsi="Times New Roman"/>
                <w:sz w:val="22"/>
                <w:szCs w:val="22"/>
                <w:lang w:val="uk-UA" w:eastAsia="zh-CN"/>
              </w:rPr>
              <w:t>анхроматичний</w:t>
            </w:r>
          </w:p>
        </w:tc>
        <w:tc>
          <w:tcPr>
            <w:tcW w:w="2817" w:type="dxa"/>
            <w:tcBorders>
              <w:top w:val="nil"/>
              <w:left w:val="nil"/>
              <w:bottom w:val="single" w:sz="4" w:space="0" w:color="auto"/>
              <w:right w:val="single" w:sz="4" w:space="0" w:color="auto"/>
            </w:tcBorders>
            <w:vAlign w:val="bottom"/>
          </w:tcPr>
          <w:p w:rsidR="002C2EE7" w:rsidRPr="00BE24A7" w:rsidRDefault="002C2EE7" w:rsidP="00D502E3">
            <w:pPr>
              <w:spacing w:line="276" w:lineRule="auto"/>
              <w:ind w:firstLine="709"/>
              <w:rPr>
                <w:rFonts w:ascii="Times New Roman" w:hAnsi="Times New Roman"/>
                <w:sz w:val="22"/>
                <w:szCs w:val="24"/>
                <w:lang w:val="uk-UA" w:eastAsia="zh-CN"/>
              </w:rPr>
            </w:pPr>
            <w:r w:rsidRPr="00BE24A7">
              <w:rPr>
                <w:rFonts w:ascii="Times New Roman" w:hAnsi="Times New Roman"/>
                <w:sz w:val="22"/>
                <w:szCs w:val="22"/>
                <w:lang w:val="uk-UA" w:eastAsia="zh-CN"/>
              </w:rPr>
              <w:t>0.500 — 0.680 мкм</w:t>
            </w:r>
          </w:p>
        </w:tc>
      </w:tr>
      <w:tr w:rsidR="002C2EE7" w:rsidRPr="00BE24A7" w:rsidTr="00643EC7">
        <w:trPr>
          <w:trHeight w:val="328"/>
          <w:jc w:val="center"/>
        </w:trPr>
        <w:tc>
          <w:tcPr>
            <w:tcW w:w="5207" w:type="dxa"/>
            <w:tcBorders>
              <w:top w:val="nil"/>
              <w:left w:val="single" w:sz="4" w:space="0" w:color="auto"/>
              <w:bottom w:val="single" w:sz="4" w:space="0" w:color="auto"/>
              <w:right w:val="single" w:sz="4" w:space="0" w:color="auto"/>
            </w:tcBorders>
            <w:vAlign w:val="bottom"/>
          </w:tcPr>
          <w:p w:rsidR="002C2EE7" w:rsidRPr="00BE24A7" w:rsidRDefault="002C2EE7" w:rsidP="00D502E3">
            <w:pPr>
              <w:spacing w:line="276" w:lineRule="auto"/>
              <w:ind w:firstLine="709"/>
              <w:rPr>
                <w:rFonts w:ascii="Times New Roman" w:hAnsi="Times New Roman"/>
                <w:sz w:val="22"/>
                <w:szCs w:val="24"/>
                <w:lang w:val="uk-UA" w:eastAsia="zh-CN"/>
              </w:rPr>
            </w:pPr>
            <w:r w:rsidRPr="00BE24A7">
              <w:rPr>
                <w:rFonts w:ascii="Times New Roman" w:hAnsi="Times New Roman"/>
                <w:sz w:val="22"/>
                <w:szCs w:val="22"/>
                <w:lang w:val="uk-UA" w:eastAsia="zh-CN"/>
              </w:rPr>
              <w:t xml:space="preserve">Канал 9 — </w:t>
            </w:r>
            <w:r w:rsidRPr="008E327E">
              <w:rPr>
                <w:rFonts w:ascii="Times New Roman" w:hAnsi="Times New Roman"/>
                <w:sz w:val="22"/>
                <w:szCs w:val="22"/>
                <w:lang w:val="uk-UA" w:eastAsia="zh-CN"/>
              </w:rPr>
              <w:t>Перисті хмари</w:t>
            </w:r>
          </w:p>
        </w:tc>
        <w:tc>
          <w:tcPr>
            <w:tcW w:w="2817" w:type="dxa"/>
            <w:tcBorders>
              <w:top w:val="nil"/>
              <w:left w:val="nil"/>
              <w:bottom w:val="single" w:sz="4" w:space="0" w:color="auto"/>
              <w:right w:val="single" w:sz="4" w:space="0" w:color="auto"/>
            </w:tcBorders>
            <w:vAlign w:val="bottom"/>
          </w:tcPr>
          <w:p w:rsidR="002C2EE7" w:rsidRPr="00BE24A7" w:rsidRDefault="002C2EE7" w:rsidP="00D502E3">
            <w:pPr>
              <w:spacing w:line="276" w:lineRule="auto"/>
              <w:ind w:firstLine="709"/>
              <w:rPr>
                <w:rFonts w:ascii="Times New Roman" w:hAnsi="Times New Roman"/>
                <w:sz w:val="22"/>
                <w:szCs w:val="24"/>
                <w:lang w:val="uk-UA" w:eastAsia="zh-CN"/>
              </w:rPr>
            </w:pPr>
            <w:r w:rsidRPr="00BE24A7">
              <w:rPr>
                <w:rFonts w:ascii="Times New Roman" w:hAnsi="Times New Roman"/>
                <w:sz w:val="22"/>
                <w:szCs w:val="22"/>
                <w:lang w:val="uk-UA" w:eastAsia="zh-CN"/>
              </w:rPr>
              <w:t>1.360—1.390 мкм</w:t>
            </w:r>
          </w:p>
        </w:tc>
      </w:tr>
      <w:tr w:rsidR="002C2EE7" w:rsidRPr="00BE24A7" w:rsidTr="00643EC7">
        <w:trPr>
          <w:trHeight w:val="328"/>
          <w:jc w:val="center"/>
        </w:trPr>
        <w:tc>
          <w:tcPr>
            <w:tcW w:w="5207" w:type="dxa"/>
            <w:tcBorders>
              <w:top w:val="nil"/>
              <w:left w:val="single" w:sz="4" w:space="0" w:color="auto"/>
              <w:bottom w:val="single" w:sz="4" w:space="0" w:color="auto"/>
              <w:right w:val="single" w:sz="4" w:space="0" w:color="auto"/>
            </w:tcBorders>
            <w:vAlign w:val="bottom"/>
          </w:tcPr>
          <w:p w:rsidR="002C2EE7" w:rsidRPr="00BE24A7" w:rsidRDefault="002C2EE7" w:rsidP="00D502E3">
            <w:pPr>
              <w:spacing w:line="276" w:lineRule="auto"/>
              <w:ind w:firstLine="709"/>
              <w:rPr>
                <w:rFonts w:ascii="Times New Roman" w:hAnsi="Times New Roman"/>
                <w:sz w:val="22"/>
                <w:szCs w:val="24"/>
                <w:lang w:val="uk-UA" w:eastAsia="zh-CN"/>
              </w:rPr>
            </w:pPr>
            <w:r>
              <w:rPr>
                <w:rFonts w:ascii="Times New Roman" w:hAnsi="Times New Roman"/>
                <w:sz w:val="22"/>
                <w:szCs w:val="22"/>
                <w:lang w:val="uk-UA" w:eastAsia="zh-CN"/>
              </w:rPr>
              <w:t>Канал 10 и 11 - Теплове</w:t>
            </w:r>
            <w:r w:rsidRPr="00BE24A7">
              <w:rPr>
                <w:rFonts w:ascii="Times New Roman" w:hAnsi="Times New Roman"/>
                <w:sz w:val="22"/>
                <w:szCs w:val="22"/>
                <w:lang w:val="uk-UA" w:eastAsia="zh-CN"/>
              </w:rPr>
              <w:t xml:space="preserve"> ИК</w:t>
            </w:r>
          </w:p>
        </w:tc>
        <w:tc>
          <w:tcPr>
            <w:tcW w:w="2817" w:type="dxa"/>
            <w:tcBorders>
              <w:top w:val="nil"/>
              <w:left w:val="nil"/>
              <w:bottom w:val="single" w:sz="4" w:space="0" w:color="auto"/>
              <w:right w:val="single" w:sz="4" w:space="0" w:color="auto"/>
            </w:tcBorders>
            <w:vAlign w:val="bottom"/>
          </w:tcPr>
          <w:p w:rsidR="002C2EE7" w:rsidRPr="00BE24A7" w:rsidRDefault="002C2EE7" w:rsidP="00D502E3">
            <w:pPr>
              <w:spacing w:line="276" w:lineRule="auto"/>
              <w:ind w:firstLine="709"/>
              <w:rPr>
                <w:rFonts w:ascii="Times New Roman" w:hAnsi="Times New Roman"/>
                <w:sz w:val="22"/>
                <w:szCs w:val="24"/>
                <w:lang w:val="uk-UA" w:eastAsia="zh-CN"/>
              </w:rPr>
            </w:pPr>
            <w:r w:rsidRPr="00BE24A7">
              <w:rPr>
                <w:rFonts w:ascii="Times New Roman" w:hAnsi="Times New Roman"/>
                <w:sz w:val="22"/>
                <w:szCs w:val="22"/>
                <w:lang w:val="uk-UA" w:eastAsia="zh-CN"/>
              </w:rPr>
              <w:t>11000-13000 мкм</w:t>
            </w:r>
          </w:p>
        </w:tc>
      </w:tr>
    </w:tbl>
    <w:p w:rsidR="002C2EE7" w:rsidRPr="00BE24A7" w:rsidRDefault="002C2EE7" w:rsidP="00037470">
      <w:pPr>
        <w:spacing w:after="200"/>
        <w:ind w:firstLine="708"/>
        <w:rPr>
          <w:rFonts w:ascii="Times New Roman" w:hAnsi="Times New Roman"/>
          <w:szCs w:val="28"/>
          <w:lang w:val="uk-UA" w:eastAsia="en-US"/>
        </w:rPr>
      </w:pPr>
    </w:p>
    <w:p w:rsidR="002C2EE7" w:rsidRPr="00BE24A7" w:rsidRDefault="002C2EE7" w:rsidP="00037470">
      <w:pPr>
        <w:ind w:firstLine="708"/>
        <w:rPr>
          <w:rFonts w:ascii="Times New Roman" w:hAnsi="Times New Roman"/>
          <w:szCs w:val="28"/>
          <w:lang w:val="uk-UA" w:eastAsia="en-US"/>
        </w:rPr>
      </w:pPr>
      <w:r w:rsidRPr="0022314D">
        <w:rPr>
          <w:rFonts w:ascii="Times New Roman" w:hAnsi="Times New Roman"/>
          <w:szCs w:val="28"/>
          <w:lang w:val="uk-UA" w:eastAsia="en-US"/>
        </w:rPr>
        <w:t>Але аналіз каналів окремо не завжди найефективніший. Часто використовують комбінації каналів. Наприклад, комбінація 4-3-2 дозволяє визначити здорову рослинність, дороги, берегові лінії, аналізувати стан водойм і оцінювати їх глибини. Таких комбінацій досить багато, і вони дозволяють аналізувати найрізноманітніші характеристики</w:t>
      </w:r>
      <w:r w:rsidRPr="00BE24A7">
        <w:rPr>
          <w:rFonts w:ascii="Times New Roman" w:hAnsi="Times New Roman"/>
          <w:szCs w:val="28"/>
          <w:lang w:val="uk-UA" w:eastAsia="en-US"/>
        </w:rPr>
        <w:t xml:space="preserve"> </w:t>
      </w:r>
      <w:r w:rsidRPr="002435CE">
        <w:rPr>
          <w:rFonts w:ascii="Times New Roman" w:hAnsi="Times New Roman"/>
          <w:szCs w:val="28"/>
          <w:lang w:eastAsia="en-US"/>
        </w:rPr>
        <w:t>[36]</w:t>
      </w:r>
      <w:r w:rsidRPr="00BE24A7">
        <w:rPr>
          <w:rFonts w:ascii="Times New Roman" w:hAnsi="Times New Roman"/>
          <w:szCs w:val="28"/>
          <w:lang w:val="uk-UA" w:eastAsia="en-US"/>
        </w:rPr>
        <w:t xml:space="preserve">. </w:t>
      </w:r>
    </w:p>
    <w:p w:rsidR="002C2EE7" w:rsidRPr="00E6270D" w:rsidRDefault="002C2EE7" w:rsidP="00037470">
      <w:pPr>
        <w:ind w:firstLine="708"/>
        <w:rPr>
          <w:rFonts w:ascii="Times New Roman" w:hAnsi="Times New Roman"/>
          <w:szCs w:val="28"/>
          <w:lang w:val="uk-UA" w:eastAsia="en-US"/>
        </w:rPr>
      </w:pPr>
      <w:r w:rsidRPr="001E40FE">
        <w:rPr>
          <w:rFonts w:ascii="Times New Roman" w:hAnsi="Times New Roman"/>
          <w:szCs w:val="28"/>
          <w:lang w:val="uk-UA" w:eastAsia="en-US"/>
        </w:rPr>
        <w:t>Для багатьох робіт потрібна цифрова модель рельєфу (ЦМР). У нашому випадку це SRTM (</w:t>
      </w:r>
      <w:r w:rsidRPr="00811E5C">
        <w:rPr>
          <w:rFonts w:ascii="Times New Roman" w:hAnsi="Times New Roman"/>
          <w:szCs w:val="28"/>
          <w:lang w:val="en-US" w:eastAsia="en-US"/>
        </w:rPr>
        <w:t>Shuttle</w:t>
      </w:r>
      <w:r w:rsidRPr="00DA48BD">
        <w:rPr>
          <w:rFonts w:ascii="Times New Roman" w:hAnsi="Times New Roman"/>
          <w:szCs w:val="28"/>
          <w:lang w:val="uk-UA" w:eastAsia="en-US"/>
        </w:rPr>
        <w:t xml:space="preserve"> </w:t>
      </w:r>
      <w:r w:rsidRPr="00811E5C">
        <w:rPr>
          <w:rFonts w:ascii="Times New Roman" w:hAnsi="Times New Roman"/>
          <w:szCs w:val="28"/>
          <w:lang w:val="en-US" w:eastAsia="en-US"/>
        </w:rPr>
        <w:t>radar</w:t>
      </w:r>
      <w:r w:rsidRPr="00DA48BD">
        <w:rPr>
          <w:rFonts w:ascii="Times New Roman" w:hAnsi="Times New Roman"/>
          <w:szCs w:val="28"/>
          <w:lang w:val="uk-UA" w:eastAsia="en-US"/>
        </w:rPr>
        <w:t xml:space="preserve"> </w:t>
      </w:r>
      <w:r w:rsidRPr="00811E5C">
        <w:rPr>
          <w:rFonts w:ascii="Times New Roman" w:hAnsi="Times New Roman"/>
          <w:szCs w:val="28"/>
          <w:lang w:val="en-US" w:eastAsia="en-US"/>
        </w:rPr>
        <w:t>topographic</w:t>
      </w:r>
      <w:r w:rsidRPr="00DA48BD">
        <w:rPr>
          <w:rFonts w:ascii="Times New Roman" w:hAnsi="Times New Roman"/>
          <w:szCs w:val="28"/>
          <w:lang w:val="uk-UA" w:eastAsia="en-US"/>
        </w:rPr>
        <w:t xml:space="preserve"> </w:t>
      </w:r>
      <w:r w:rsidRPr="00811E5C">
        <w:rPr>
          <w:rFonts w:ascii="Times New Roman" w:hAnsi="Times New Roman"/>
          <w:szCs w:val="28"/>
          <w:lang w:val="en-US" w:eastAsia="en-US"/>
        </w:rPr>
        <w:t>mission</w:t>
      </w:r>
      <w:r w:rsidRPr="001E40FE">
        <w:rPr>
          <w:rFonts w:ascii="Times New Roman" w:hAnsi="Times New Roman"/>
          <w:szCs w:val="28"/>
          <w:lang w:val="uk-UA" w:eastAsia="en-US"/>
        </w:rPr>
        <w:t>) - радарна топографічна зйомка, що покриває велику частину поверхні Землі</w:t>
      </w:r>
      <w:r w:rsidRPr="002435CE">
        <w:rPr>
          <w:rFonts w:ascii="Times New Roman" w:hAnsi="Times New Roman"/>
          <w:szCs w:val="28"/>
          <w:lang w:val="uk-UA" w:eastAsia="en-US"/>
        </w:rPr>
        <w:t xml:space="preserve"> [26]</w:t>
      </w:r>
      <w:r w:rsidRPr="00BE24A7">
        <w:rPr>
          <w:rFonts w:ascii="Times New Roman" w:hAnsi="Times New Roman"/>
          <w:szCs w:val="28"/>
          <w:lang w:val="uk-UA" w:eastAsia="en-US"/>
        </w:rPr>
        <w:t xml:space="preserve">. </w:t>
      </w:r>
      <w:r w:rsidRPr="001E40FE">
        <w:rPr>
          <w:rFonts w:ascii="Times New Roman" w:hAnsi="Times New Roman"/>
          <w:szCs w:val="28"/>
          <w:lang w:val="uk-UA" w:eastAsia="en-US"/>
        </w:rPr>
        <w:t xml:space="preserve">Ця операція була проведена в лютому 2000 року за 11 днів. Зйомка проводилася двома сенсорами: SIR-C і X-SAR. Знімки SRTM мають </w:t>
      </w:r>
      <w:r>
        <w:rPr>
          <w:rFonts w:ascii="Times New Roman" w:hAnsi="Times New Roman"/>
          <w:szCs w:val="28"/>
          <w:lang w:val="uk-UA" w:eastAsia="en-US"/>
        </w:rPr>
        <w:t>роздільність</w:t>
      </w:r>
      <w:r w:rsidRPr="001E40FE">
        <w:rPr>
          <w:rFonts w:ascii="Times New Roman" w:hAnsi="Times New Roman"/>
          <w:szCs w:val="28"/>
          <w:lang w:val="uk-UA" w:eastAsia="en-US"/>
        </w:rPr>
        <w:t xml:space="preserve"> 90 метрів на піксель</w:t>
      </w:r>
      <w:r>
        <w:rPr>
          <w:rFonts w:ascii="Times New Roman" w:hAnsi="Times New Roman"/>
          <w:szCs w:val="28"/>
          <w:lang w:val="uk-UA" w:eastAsia="en-US"/>
        </w:rPr>
        <w:t xml:space="preserve"> та 30 метрів на піксель</w:t>
      </w:r>
      <w:r w:rsidRPr="001E40FE">
        <w:rPr>
          <w:rFonts w:ascii="Times New Roman" w:hAnsi="Times New Roman"/>
          <w:szCs w:val="28"/>
          <w:lang w:val="uk-UA" w:eastAsia="en-US"/>
        </w:rPr>
        <w:t xml:space="preserve">. </w:t>
      </w:r>
      <w:r>
        <w:rPr>
          <w:rFonts w:ascii="Times New Roman" w:hAnsi="Times New Roman"/>
          <w:szCs w:val="28"/>
          <w:lang w:val="uk-UA" w:eastAsia="en-US"/>
        </w:rPr>
        <w:t>Н</w:t>
      </w:r>
      <w:r w:rsidRPr="001E40FE">
        <w:rPr>
          <w:rFonts w:ascii="Times New Roman" w:hAnsi="Times New Roman"/>
          <w:szCs w:val="28"/>
          <w:lang w:val="uk-UA" w:eastAsia="en-US"/>
        </w:rPr>
        <w:t>а даний момент, це найдоступніша</w:t>
      </w:r>
      <w:r>
        <w:rPr>
          <w:rFonts w:ascii="Times New Roman" w:hAnsi="Times New Roman"/>
          <w:szCs w:val="28"/>
          <w:lang w:val="uk-UA" w:eastAsia="en-US"/>
        </w:rPr>
        <w:t xml:space="preserve"> та якісна</w:t>
      </w:r>
      <w:r w:rsidRPr="001E40FE">
        <w:rPr>
          <w:rFonts w:ascii="Times New Roman" w:hAnsi="Times New Roman"/>
          <w:szCs w:val="28"/>
          <w:lang w:val="uk-UA" w:eastAsia="en-US"/>
        </w:rPr>
        <w:t xml:space="preserve"> цифрова модель рельєфу</w:t>
      </w:r>
      <w:r>
        <w:rPr>
          <w:rFonts w:ascii="Times New Roman" w:hAnsi="Times New Roman"/>
          <w:szCs w:val="28"/>
          <w:lang w:val="uk-UA" w:eastAsia="en-US"/>
        </w:rPr>
        <w:t xml:space="preserve"> </w:t>
      </w:r>
      <w:r w:rsidRPr="00FF5939">
        <w:rPr>
          <w:rFonts w:ascii="Times New Roman" w:hAnsi="Times New Roman"/>
          <w:szCs w:val="28"/>
          <w:lang w:eastAsia="en-US"/>
        </w:rPr>
        <w:t>[93]</w:t>
      </w:r>
      <w:r w:rsidRPr="001E40FE">
        <w:rPr>
          <w:rFonts w:ascii="Times New Roman" w:hAnsi="Times New Roman"/>
          <w:szCs w:val="28"/>
          <w:lang w:val="uk-UA" w:eastAsia="en-US"/>
        </w:rPr>
        <w:t>.</w:t>
      </w:r>
    </w:p>
    <w:p w:rsidR="002C2EE7" w:rsidRDefault="002C2EE7" w:rsidP="00037470">
      <w:pPr>
        <w:ind w:firstLine="708"/>
        <w:rPr>
          <w:rFonts w:ascii="Times New Roman" w:hAnsi="Times New Roman"/>
          <w:szCs w:val="28"/>
          <w:lang w:val="uk-UA" w:eastAsia="en-US"/>
        </w:rPr>
      </w:pPr>
      <w:r w:rsidRPr="001E40FE">
        <w:rPr>
          <w:rFonts w:ascii="Times New Roman" w:hAnsi="Times New Roman"/>
          <w:szCs w:val="28"/>
          <w:lang w:val="uk-UA" w:eastAsia="en-US"/>
        </w:rPr>
        <w:t xml:space="preserve">Іншим корисним джерелом даних є </w:t>
      </w:r>
      <w:r w:rsidRPr="002608DC">
        <w:rPr>
          <w:rFonts w:ascii="Times New Roman" w:hAnsi="Times New Roman"/>
          <w:szCs w:val="28"/>
          <w:lang w:val="en-US" w:eastAsia="en-US"/>
        </w:rPr>
        <w:t>Global</w:t>
      </w:r>
      <w:r w:rsidRPr="00DA48BD">
        <w:rPr>
          <w:rFonts w:ascii="Times New Roman" w:hAnsi="Times New Roman"/>
          <w:szCs w:val="28"/>
          <w:lang w:val="uk-UA" w:eastAsia="en-US"/>
        </w:rPr>
        <w:t xml:space="preserve"> </w:t>
      </w:r>
      <w:r w:rsidRPr="002608DC">
        <w:rPr>
          <w:rFonts w:ascii="Times New Roman" w:hAnsi="Times New Roman"/>
          <w:szCs w:val="28"/>
          <w:lang w:val="en-US" w:eastAsia="en-US"/>
        </w:rPr>
        <w:t>forest</w:t>
      </w:r>
      <w:r w:rsidRPr="00DA48BD">
        <w:rPr>
          <w:rFonts w:ascii="Times New Roman" w:hAnsi="Times New Roman"/>
          <w:szCs w:val="28"/>
          <w:lang w:val="uk-UA" w:eastAsia="en-US"/>
        </w:rPr>
        <w:t xml:space="preserve"> </w:t>
      </w:r>
      <w:r w:rsidRPr="002608DC">
        <w:rPr>
          <w:rFonts w:ascii="Times New Roman" w:hAnsi="Times New Roman"/>
          <w:szCs w:val="28"/>
          <w:lang w:val="en-US" w:eastAsia="en-US"/>
        </w:rPr>
        <w:t>watch</w:t>
      </w:r>
      <w:r w:rsidRPr="001E40FE">
        <w:rPr>
          <w:rFonts w:ascii="Times New Roman" w:hAnsi="Times New Roman"/>
          <w:szCs w:val="28"/>
          <w:lang w:val="uk-UA" w:eastAsia="en-US"/>
        </w:rPr>
        <w:t xml:space="preserve"> (GFW). Проект, що стартував в 1997 році, займається моніторингом лісових ресурсів по всьому світу.</w:t>
      </w:r>
    </w:p>
    <w:p w:rsidR="002C2EE7" w:rsidRPr="002B1C69" w:rsidRDefault="002C2EE7" w:rsidP="00037470">
      <w:pPr>
        <w:ind w:firstLine="708"/>
        <w:rPr>
          <w:lang w:val="uk-UA"/>
        </w:rPr>
      </w:pPr>
      <w:r>
        <w:rPr>
          <w:lang w:val="uk-UA" w:eastAsia="en-US"/>
        </w:rPr>
        <w:t xml:space="preserve">В цій роботі також були використані глобальні кліматичні дані </w:t>
      </w:r>
      <w:r>
        <w:rPr>
          <w:lang w:val="en-US" w:eastAsia="en-US"/>
        </w:rPr>
        <w:t>WorldClim</w:t>
      </w:r>
      <w:r>
        <w:rPr>
          <w:lang w:val="uk-UA" w:eastAsia="en-US"/>
        </w:rPr>
        <w:t xml:space="preserve"> з роздільністю 1000м. Ці дані відображають кліматичний стан з 1970 по 2000 роки. На даний момент доступні дві версії кліматичних даних, перша – це біокліматичні дані, які включають в себе 19 різноманітних факторів, такі як: середньорічна температура, ізотермальність, найвища температура самого теплого місяця, та ін. Інша версія це </w:t>
      </w:r>
      <w:r>
        <w:rPr>
          <w:lang w:val="en-US" w:eastAsia="en-US"/>
        </w:rPr>
        <w:t>WorldClim</w:t>
      </w:r>
      <w:r>
        <w:rPr>
          <w:lang w:val="uk-UA" w:eastAsia="en-US"/>
        </w:rPr>
        <w:t>, які включають такі фактори як: мінімальна та максимальна температура, опади, та ін. Кожен фактор поділений на окремі місяці</w:t>
      </w:r>
      <w:r w:rsidRPr="002B1C69">
        <w:rPr>
          <w:lang w:val="uk-UA" w:eastAsia="en-US"/>
        </w:rPr>
        <w:t xml:space="preserve"> </w:t>
      </w:r>
      <w:r w:rsidRPr="00E7130F">
        <w:t>[83]</w:t>
      </w:r>
      <w:r>
        <w:rPr>
          <w:lang w:val="uk-UA" w:eastAsia="en-US"/>
        </w:rPr>
        <w:t>.</w:t>
      </w:r>
    </w:p>
    <w:p w:rsidR="002C2EE7" w:rsidRDefault="002C2EE7" w:rsidP="005F05BB">
      <w:pPr>
        <w:pStyle w:val="Heading2"/>
      </w:pPr>
      <w:r>
        <w:br w:type="page"/>
      </w:r>
      <w:bookmarkStart w:id="259" w:name="_Toc528924132"/>
      <w:r w:rsidRPr="002A15B3">
        <w:t>Розділ</w:t>
      </w:r>
      <w:r>
        <w:t xml:space="preserve"> 2. </w:t>
      </w:r>
      <w:r w:rsidRPr="00CA4289">
        <w:t>МАТЕРІАЛ</w:t>
      </w:r>
      <w:r>
        <w:t>И</w:t>
      </w:r>
      <w:r w:rsidRPr="00CA4289">
        <w:t xml:space="preserve"> ТА МЕТОДИ ДОСЛІДЖЕННЯ</w:t>
      </w:r>
      <w:bookmarkEnd w:id="259"/>
    </w:p>
    <w:p w:rsidR="002C2EE7" w:rsidRPr="005F05BB" w:rsidRDefault="002C2EE7" w:rsidP="005F05BB">
      <w:pPr>
        <w:rPr>
          <w:lang w:val="uk-UA" w:eastAsia="zh-CN"/>
        </w:rPr>
      </w:pPr>
    </w:p>
    <w:p w:rsidR="002C2EE7" w:rsidRPr="008A7D8E" w:rsidRDefault="002C2EE7" w:rsidP="00170BA8">
      <w:pPr>
        <w:pStyle w:val="ListParagraph"/>
        <w:keepNext/>
        <w:keepLines/>
        <w:numPr>
          <w:ilvl w:val="0"/>
          <w:numId w:val="5"/>
        </w:numPr>
        <w:spacing w:before="200"/>
        <w:contextualSpacing w:val="0"/>
        <w:jc w:val="left"/>
        <w:outlineLvl w:val="2"/>
        <w:rPr>
          <w:rFonts w:cs="Times New Roman"/>
          <w:vanish/>
          <w:color w:val="000000"/>
          <w:szCs w:val="21"/>
        </w:rPr>
      </w:pPr>
      <w:bookmarkStart w:id="260" w:name="_Toc527480927"/>
      <w:bookmarkStart w:id="261" w:name="_Toc527886519"/>
      <w:bookmarkStart w:id="262" w:name="_Toc528059771"/>
      <w:bookmarkStart w:id="263" w:name="_Toc528066812"/>
      <w:bookmarkStart w:id="264" w:name="_Toc528066844"/>
      <w:bookmarkStart w:id="265" w:name="_Toc528067347"/>
      <w:bookmarkStart w:id="266" w:name="_Toc528067440"/>
      <w:bookmarkStart w:id="267" w:name="_Toc528067647"/>
      <w:bookmarkStart w:id="268" w:name="_Toc528338813"/>
      <w:bookmarkStart w:id="269" w:name="_Toc528413935"/>
      <w:bookmarkStart w:id="270" w:name="_Toc528414218"/>
      <w:bookmarkStart w:id="271" w:name="_Toc528414259"/>
      <w:bookmarkStart w:id="272" w:name="_Toc528414317"/>
      <w:bookmarkStart w:id="273" w:name="_Toc528414376"/>
      <w:bookmarkStart w:id="274" w:name="_Toc528767723"/>
      <w:bookmarkStart w:id="275" w:name="_Toc528767781"/>
      <w:bookmarkStart w:id="276" w:name="_Toc528924133"/>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p>
    <w:p w:rsidR="002C2EE7" w:rsidRPr="008A7D8E" w:rsidRDefault="002C2EE7" w:rsidP="00170BA8">
      <w:pPr>
        <w:pStyle w:val="ListParagraph"/>
        <w:keepNext/>
        <w:keepLines/>
        <w:numPr>
          <w:ilvl w:val="0"/>
          <w:numId w:val="5"/>
        </w:numPr>
        <w:spacing w:before="200"/>
        <w:contextualSpacing w:val="0"/>
        <w:jc w:val="left"/>
        <w:outlineLvl w:val="2"/>
        <w:rPr>
          <w:rFonts w:cs="Times New Roman"/>
          <w:vanish/>
          <w:color w:val="000000"/>
          <w:szCs w:val="21"/>
        </w:rPr>
      </w:pPr>
      <w:bookmarkStart w:id="277" w:name="_Toc528067348"/>
      <w:bookmarkStart w:id="278" w:name="_Toc528067441"/>
      <w:bookmarkStart w:id="279" w:name="_Toc528067648"/>
      <w:bookmarkStart w:id="280" w:name="_Toc528338814"/>
      <w:bookmarkStart w:id="281" w:name="_Toc528413936"/>
      <w:bookmarkStart w:id="282" w:name="_Toc528414219"/>
      <w:bookmarkStart w:id="283" w:name="_Toc528414260"/>
      <w:bookmarkStart w:id="284" w:name="_Toc528414318"/>
      <w:bookmarkStart w:id="285" w:name="_Toc528414377"/>
      <w:bookmarkStart w:id="286" w:name="_Toc528767724"/>
      <w:bookmarkStart w:id="287" w:name="_Toc528767782"/>
      <w:bookmarkStart w:id="288" w:name="_Toc528924134"/>
      <w:bookmarkEnd w:id="277"/>
      <w:bookmarkEnd w:id="278"/>
      <w:bookmarkEnd w:id="279"/>
      <w:bookmarkEnd w:id="280"/>
      <w:bookmarkEnd w:id="281"/>
      <w:bookmarkEnd w:id="282"/>
      <w:bookmarkEnd w:id="283"/>
      <w:bookmarkEnd w:id="284"/>
      <w:bookmarkEnd w:id="285"/>
      <w:bookmarkEnd w:id="286"/>
      <w:bookmarkEnd w:id="287"/>
      <w:bookmarkEnd w:id="288"/>
    </w:p>
    <w:p w:rsidR="002C2EE7" w:rsidRPr="008A7D8E" w:rsidRDefault="002C2EE7" w:rsidP="00170BA8">
      <w:pPr>
        <w:pStyle w:val="Heading3"/>
        <w:numPr>
          <w:ilvl w:val="1"/>
          <w:numId w:val="5"/>
        </w:numPr>
        <w:ind w:left="709" w:firstLine="0"/>
        <w:rPr>
          <w:lang w:val="uk-UA"/>
        </w:rPr>
      </w:pPr>
      <w:bookmarkStart w:id="289" w:name="_Toc528924135"/>
      <w:r w:rsidRPr="008A7D8E">
        <w:rPr>
          <w:lang w:val="uk-UA"/>
        </w:rPr>
        <w:t>Збір польових даних</w:t>
      </w:r>
      <w:bookmarkEnd w:id="289"/>
    </w:p>
    <w:p w:rsidR="002C2EE7" w:rsidRDefault="002C2EE7" w:rsidP="002608DC">
      <w:pPr>
        <w:ind w:firstLine="708"/>
        <w:rPr>
          <w:rFonts w:ascii="Times New Roman" w:hAnsi="Times New Roman" w:cs="FreeSans"/>
          <w:szCs w:val="24"/>
          <w:lang w:val="uk-UA" w:eastAsia="en-US"/>
        </w:rPr>
      </w:pPr>
      <w:r w:rsidRPr="00CA4289">
        <w:rPr>
          <w:rFonts w:ascii="Times New Roman" w:hAnsi="Times New Roman" w:cs="FreeSans"/>
          <w:szCs w:val="24"/>
          <w:lang w:val="uk-UA" w:eastAsia="en-US"/>
        </w:rPr>
        <w:t>У роботі використані дані польових досліджень розподілу просянки по території Національного природного парку «Дворічанський», які були от</w:t>
      </w:r>
      <w:r>
        <w:rPr>
          <w:rFonts w:ascii="Times New Roman" w:hAnsi="Times New Roman" w:cs="FreeSans"/>
          <w:szCs w:val="24"/>
          <w:lang w:val="uk-UA" w:eastAsia="en-US"/>
        </w:rPr>
        <w:t>римані в червні-липні 2015 року</w:t>
      </w:r>
      <w:r w:rsidRPr="00CA4289">
        <w:rPr>
          <w:rFonts w:ascii="Times New Roman" w:hAnsi="Times New Roman" w:cs="FreeSans"/>
          <w:szCs w:val="24"/>
          <w:lang w:val="uk-UA" w:eastAsia="en-US"/>
        </w:rPr>
        <w:t xml:space="preserve"> (дані </w:t>
      </w:r>
      <w:r>
        <w:rPr>
          <w:rFonts w:ascii="Times New Roman" w:hAnsi="Times New Roman" w:cs="FreeSans"/>
          <w:szCs w:val="24"/>
          <w:lang w:val="uk-UA" w:eastAsia="en-US"/>
        </w:rPr>
        <w:t>зібрані</w:t>
      </w:r>
      <w:r w:rsidRPr="00CA4289">
        <w:rPr>
          <w:rFonts w:ascii="Times New Roman" w:hAnsi="Times New Roman" w:cs="FreeSans"/>
          <w:szCs w:val="24"/>
          <w:lang w:val="uk-UA" w:eastAsia="en-US"/>
        </w:rPr>
        <w:t xml:space="preserve"> </w:t>
      </w:r>
      <w:r>
        <w:rPr>
          <w:rFonts w:ascii="Times New Roman" w:hAnsi="Times New Roman" w:cs="FreeSans"/>
          <w:szCs w:val="24"/>
          <w:lang w:val="uk-UA" w:eastAsia="en-US"/>
        </w:rPr>
        <w:t xml:space="preserve">у </w:t>
      </w:r>
      <w:r w:rsidRPr="00CA4289">
        <w:rPr>
          <w:rFonts w:ascii="Times New Roman" w:hAnsi="Times New Roman" w:cs="FreeSans"/>
          <w:szCs w:val="24"/>
          <w:lang w:val="uk-UA" w:eastAsia="en-US"/>
        </w:rPr>
        <w:t>степов</w:t>
      </w:r>
      <w:r>
        <w:rPr>
          <w:rFonts w:ascii="Times New Roman" w:hAnsi="Times New Roman" w:cs="FreeSans"/>
          <w:szCs w:val="24"/>
          <w:lang w:val="uk-UA" w:eastAsia="en-US"/>
        </w:rPr>
        <w:t>ій</w:t>
      </w:r>
      <w:r w:rsidRPr="00CA4289">
        <w:rPr>
          <w:rFonts w:ascii="Times New Roman" w:hAnsi="Times New Roman" w:cs="FreeSans"/>
          <w:szCs w:val="24"/>
          <w:lang w:val="uk-UA" w:eastAsia="en-US"/>
        </w:rPr>
        <w:t xml:space="preserve"> </w:t>
      </w:r>
      <w:r>
        <w:rPr>
          <w:rFonts w:ascii="Times New Roman" w:hAnsi="Times New Roman" w:cs="FreeSans"/>
          <w:szCs w:val="24"/>
          <w:lang w:val="uk-UA" w:eastAsia="en-US"/>
        </w:rPr>
        <w:t xml:space="preserve">частини Національного парку); використано </w:t>
      </w:r>
      <w:r w:rsidRPr="00CA4289">
        <w:rPr>
          <w:rFonts w:ascii="Times New Roman" w:hAnsi="Times New Roman" w:cs="FreeSans"/>
          <w:szCs w:val="24"/>
          <w:lang w:val="uk-UA" w:eastAsia="en-US"/>
        </w:rPr>
        <w:t xml:space="preserve">також дані </w:t>
      </w:r>
      <w:r>
        <w:rPr>
          <w:rFonts w:ascii="Times New Roman" w:hAnsi="Times New Roman" w:cs="FreeSans"/>
          <w:szCs w:val="24"/>
          <w:lang w:val="uk-UA" w:eastAsia="en-US"/>
        </w:rPr>
        <w:t>з розподілу виду</w:t>
      </w:r>
      <w:r w:rsidRPr="00CA4289">
        <w:rPr>
          <w:rFonts w:ascii="Times New Roman" w:hAnsi="Times New Roman" w:cs="FreeSans"/>
          <w:szCs w:val="24"/>
          <w:lang w:val="uk-UA" w:eastAsia="en-US"/>
        </w:rPr>
        <w:t xml:space="preserve"> в околицях с. Гайдари в червні 2016 року</w:t>
      </w:r>
      <w:r>
        <w:rPr>
          <w:rFonts w:ascii="Times New Roman" w:hAnsi="Times New Roman" w:cs="FreeSans"/>
          <w:szCs w:val="24"/>
          <w:lang w:val="uk-UA" w:eastAsia="en-US"/>
        </w:rPr>
        <w:t>, та відомості про зустрічі в околицях населеного пункту Козачка Зміївського району у червні 2018</w:t>
      </w:r>
      <w:r w:rsidRPr="009061C6">
        <w:rPr>
          <w:rFonts w:ascii="Times New Roman" w:hAnsi="Times New Roman" w:cs="FreeSans"/>
          <w:szCs w:val="24"/>
          <w:lang w:val="uk-UA" w:eastAsia="en-US"/>
        </w:rPr>
        <w:t xml:space="preserve"> </w:t>
      </w:r>
      <w:r>
        <w:rPr>
          <w:rFonts w:ascii="Times New Roman" w:hAnsi="Times New Roman" w:cs="FreeSans"/>
          <w:szCs w:val="24"/>
          <w:lang w:val="uk-UA" w:eastAsia="en-US"/>
        </w:rPr>
        <w:t xml:space="preserve">року; крім того, вид було зареєстровано в Луганській області, в околицях села </w:t>
      </w:r>
      <w:r w:rsidRPr="008B66B7">
        <w:rPr>
          <w:rFonts w:ascii="Times New Roman" w:hAnsi="Times New Roman" w:cs="FreeSans"/>
          <w:szCs w:val="24"/>
          <w:lang w:val="uk-UA" w:eastAsia="en-US"/>
        </w:rPr>
        <w:t>Єпіфанівка</w:t>
      </w:r>
      <w:r>
        <w:rPr>
          <w:rFonts w:ascii="Times New Roman" w:hAnsi="Times New Roman" w:cs="FreeSans"/>
          <w:szCs w:val="24"/>
          <w:lang w:val="uk-UA" w:eastAsia="en-US"/>
        </w:rPr>
        <w:t xml:space="preserve"> у серпні 2017 року</w:t>
      </w:r>
      <w:r w:rsidRPr="00CA4289">
        <w:rPr>
          <w:rFonts w:ascii="Times New Roman" w:hAnsi="Times New Roman" w:cs="FreeSans"/>
          <w:szCs w:val="24"/>
          <w:lang w:val="uk-UA" w:eastAsia="en-US"/>
        </w:rPr>
        <w:t xml:space="preserve">. </w:t>
      </w:r>
      <w:r>
        <w:rPr>
          <w:rFonts w:ascii="Times New Roman" w:hAnsi="Times New Roman" w:cs="FreeSans"/>
          <w:szCs w:val="24"/>
          <w:lang w:val="uk-UA" w:eastAsia="en-US"/>
        </w:rPr>
        <w:t xml:space="preserve">Використано також відомості про знаходження просянки на території НПП «Слобожанський» у 2016-2017 рр (усне повідомлення Є.О.Яцюка). </w:t>
      </w:r>
    </w:p>
    <w:p w:rsidR="002C2EE7" w:rsidRDefault="002C2EE7" w:rsidP="002608DC">
      <w:pPr>
        <w:ind w:firstLine="708"/>
        <w:rPr>
          <w:rFonts w:ascii="Times New Roman" w:hAnsi="Times New Roman" w:cs="FreeSans"/>
          <w:szCs w:val="24"/>
          <w:lang w:val="uk-UA" w:eastAsia="en-US"/>
        </w:rPr>
      </w:pPr>
      <w:r>
        <w:rPr>
          <w:rFonts w:ascii="Times New Roman" w:hAnsi="Times New Roman" w:cs="FreeSans"/>
          <w:szCs w:val="24"/>
          <w:lang w:val="uk-UA" w:eastAsia="en-US"/>
        </w:rPr>
        <w:t xml:space="preserve">У </w:t>
      </w:r>
      <w:r w:rsidRPr="00CA4289">
        <w:rPr>
          <w:rFonts w:ascii="Times New Roman" w:hAnsi="Times New Roman" w:cs="FreeSans"/>
          <w:szCs w:val="24"/>
          <w:lang w:val="uk-UA" w:eastAsia="en-US"/>
        </w:rPr>
        <w:t>Національно</w:t>
      </w:r>
      <w:r>
        <w:rPr>
          <w:rFonts w:ascii="Times New Roman" w:hAnsi="Times New Roman" w:cs="FreeSans"/>
          <w:szCs w:val="24"/>
          <w:lang w:val="uk-UA" w:eastAsia="en-US"/>
        </w:rPr>
        <w:t>му</w:t>
      </w:r>
      <w:r w:rsidRPr="00CA4289">
        <w:rPr>
          <w:rFonts w:ascii="Times New Roman" w:hAnsi="Times New Roman" w:cs="FreeSans"/>
          <w:szCs w:val="24"/>
          <w:lang w:val="uk-UA" w:eastAsia="en-US"/>
        </w:rPr>
        <w:t xml:space="preserve"> природно</w:t>
      </w:r>
      <w:r>
        <w:rPr>
          <w:rFonts w:ascii="Times New Roman" w:hAnsi="Times New Roman" w:cs="FreeSans"/>
          <w:szCs w:val="24"/>
          <w:lang w:val="uk-UA" w:eastAsia="en-US"/>
        </w:rPr>
        <w:t>му</w:t>
      </w:r>
      <w:r w:rsidRPr="00CA4289">
        <w:rPr>
          <w:rFonts w:ascii="Times New Roman" w:hAnsi="Times New Roman" w:cs="FreeSans"/>
          <w:szCs w:val="24"/>
          <w:lang w:val="uk-UA" w:eastAsia="en-US"/>
        </w:rPr>
        <w:t xml:space="preserve"> парку «Дворічанський»</w:t>
      </w:r>
      <w:r>
        <w:rPr>
          <w:rFonts w:ascii="Times New Roman" w:hAnsi="Times New Roman" w:cs="FreeSans"/>
          <w:szCs w:val="24"/>
          <w:lang w:val="uk-UA" w:eastAsia="en-US"/>
        </w:rPr>
        <w:t xml:space="preserve"> самці, що співають, реєструвалися за допомогою </w:t>
      </w:r>
      <w:r>
        <w:rPr>
          <w:rFonts w:ascii="Times New Roman" w:hAnsi="Times New Roman" w:cs="FreeSans"/>
          <w:szCs w:val="24"/>
          <w:lang w:val="en-US" w:eastAsia="en-US"/>
        </w:rPr>
        <w:t>GPS</w:t>
      </w:r>
      <w:r>
        <w:rPr>
          <w:rFonts w:ascii="Times New Roman" w:hAnsi="Times New Roman" w:cs="FreeSans"/>
          <w:szCs w:val="24"/>
          <w:lang w:val="uk-UA" w:eastAsia="en-US"/>
        </w:rPr>
        <w:t xml:space="preserve">-навігатора </w:t>
      </w:r>
      <w:r>
        <w:rPr>
          <w:rFonts w:ascii="Times New Roman" w:hAnsi="Times New Roman" w:cs="FreeSans"/>
          <w:szCs w:val="24"/>
          <w:lang w:val="en-US" w:eastAsia="en-US"/>
        </w:rPr>
        <w:t>Garmin</w:t>
      </w:r>
      <w:r w:rsidRPr="001E0C0F">
        <w:rPr>
          <w:rFonts w:ascii="Times New Roman" w:hAnsi="Times New Roman" w:cs="FreeSans"/>
          <w:szCs w:val="24"/>
          <w:lang w:val="uk-UA" w:eastAsia="en-US"/>
        </w:rPr>
        <w:t xml:space="preserve"> 200.</w:t>
      </w:r>
      <w:r>
        <w:rPr>
          <w:rFonts w:ascii="Times New Roman" w:hAnsi="Times New Roman" w:cs="FreeSans"/>
          <w:szCs w:val="24"/>
          <w:lang w:val="uk-UA" w:eastAsia="en-US"/>
        </w:rPr>
        <w:t xml:space="preserve"> Інші дані збиралися за допомогою </w:t>
      </w:r>
      <w:r>
        <w:rPr>
          <w:rFonts w:ascii="Times New Roman" w:hAnsi="Times New Roman" w:cs="FreeSans"/>
          <w:szCs w:val="24"/>
          <w:lang w:val="en-US" w:eastAsia="en-US"/>
        </w:rPr>
        <w:t>GPS</w:t>
      </w:r>
      <w:r>
        <w:rPr>
          <w:rFonts w:ascii="Times New Roman" w:hAnsi="Times New Roman" w:cs="FreeSans"/>
          <w:szCs w:val="24"/>
          <w:lang w:val="uk-UA" w:eastAsia="en-US"/>
        </w:rPr>
        <w:t xml:space="preserve">-навігатора та мобільного додатку </w:t>
      </w:r>
      <w:r>
        <w:rPr>
          <w:rFonts w:ascii="Times New Roman" w:hAnsi="Times New Roman" w:cs="FreeSans"/>
          <w:szCs w:val="24"/>
          <w:lang w:val="en-US" w:eastAsia="en-US"/>
        </w:rPr>
        <w:t>NextGIS</w:t>
      </w:r>
      <w:r w:rsidRPr="00E250E4">
        <w:rPr>
          <w:rFonts w:ascii="Times New Roman" w:hAnsi="Times New Roman" w:cs="FreeSans"/>
          <w:szCs w:val="24"/>
          <w:lang w:val="uk-UA" w:eastAsia="en-US"/>
        </w:rPr>
        <w:t>,</w:t>
      </w:r>
      <w:r>
        <w:rPr>
          <w:rFonts w:ascii="Times New Roman" w:hAnsi="Times New Roman" w:cs="FreeSans"/>
          <w:szCs w:val="24"/>
          <w:lang w:val="uk-UA" w:eastAsia="en-US"/>
        </w:rPr>
        <w:t xml:space="preserve"> с подальшою обробкою у програмі </w:t>
      </w:r>
      <w:r>
        <w:rPr>
          <w:rFonts w:ascii="Times New Roman" w:hAnsi="Times New Roman" w:cs="FreeSans"/>
          <w:szCs w:val="24"/>
          <w:lang w:val="en-US" w:eastAsia="en-US"/>
        </w:rPr>
        <w:t>QGIS</w:t>
      </w:r>
      <w:r>
        <w:rPr>
          <w:rFonts w:ascii="Times New Roman" w:hAnsi="Times New Roman" w:cs="FreeSans"/>
          <w:szCs w:val="24"/>
          <w:lang w:val="uk-UA" w:eastAsia="en-US"/>
        </w:rPr>
        <w:t>. Загальний обсяг зібраного матеріалу нараховує 74 точки реєстрації співаючих самців, з них: 24 в Зміївському районі, 26 в Дворічанському та 24 в Луганській області.</w:t>
      </w:r>
    </w:p>
    <w:p w:rsidR="002C2EE7" w:rsidRPr="00170BA8" w:rsidRDefault="002C2EE7" w:rsidP="00170BA8">
      <w:pPr>
        <w:pStyle w:val="Heading3"/>
        <w:numPr>
          <w:ilvl w:val="1"/>
          <w:numId w:val="5"/>
        </w:numPr>
        <w:ind w:left="709" w:firstLine="0"/>
        <w:rPr>
          <w:lang w:val="uk-UA"/>
        </w:rPr>
      </w:pPr>
      <w:bookmarkStart w:id="290" w:name="_Toc528924136"/>
      <w:r w:rsidRPr="00170BA8">
        <w:rPr>
          <w:lang w:val="uk-UA"/>
        </w:rPr>
        <w:t>Верифікація моделі</w:t>
      </w:r>
      <w:bookmarkEnd w:id="290"/>
    </w:p>
    <w:p w:rsidR="002C2EE7" w:rsidRDefault="002C2EE7" w:rsidP="00A1367F">
      <w:pPr>
        <w:ind w:firstLine="709"/>
        <w:rPr>
          <w:lang w:val="uk-UA"/>
        </w:rPr>
      </w:pPr>
      <w:r w:rsidRPr="00FD2416">
        <w:rPr>
          <w:lang w:val="uk-UA"/>
        </w:rPr>
        <w:t>Модель</w:t>
      </w:r>
      <w:r>
        <w:rPr>
          <w:lang w:val="uk-UA"/>
        </w:rPr>
        <w:t>,</w:t>
      </w:r>
      <w:r w:rsidRPr="00FD2416">
        <w:rPr>
          <w:lang w:val="uk-UA"/>
        </w:rPr>
        <w:t xml:space="preserve"> яка описуєть</w:t>
      </w:r>
      <w:r>
        <w:rPr>
          <w:lang w:val="uk-UA"/>
        </w:rPr>
        <w:t xml:space="preserve">ся в цій роботі, є верифікованою. Верифікація проводилася шляхом перевірок ділянок прогнозного розповсюдження попередньо побудованої моделі. По цим ділянкам створювався обліковий маршрут. </w:t>
      </w:r>
    </w:p>
    <w:p w:rsidR="002C2EE7" w:rsidRDefault="002C2EE7" w:rsidP="00A1367F">
      <w:pPr>
        <w:ind w:firstLine="709"/>
        <w:rPr>
          <w:lang w:val="uk-UA"/>
        </w:rPr>
      </w:pPr>
      <w:r>
        <w:rPr>
          <w:lang w:val="uk-UA"/>
        </w:rPr>
        <w:t>Повторно відвідувалися 3 локації в Дворічанському та Зміївському районі. У Дворічанському районі – в околицях села Новомлинськ</w:t>
      </w:r>
      <w:r w:rsidRPr="002F59D2">
        <w:t xml:space="preserve"> </w:t>
      </w:r>
      <w:r>
        <w:rPr>
          <w:lang w:val="uk-UA"/>
        </w:rPr>
        <w:t xml:space="preserve">та між пгт Дворічна і селом Калинове. </w:t>
      </w:r>
      <w:r w:rsidRPr="00CC3685">
        <w:rPr>
          <w:lang w:val="uk-UA"/>
        </w:rPr>
        <w:t>Тут протягом усього маршруту повторно було зареєстровано одного самця в районі села Новомлинськ</w:t>
      </w:r>
      <w:r>
        <w:rPr>
          <w:lang w:val="uk-UA"/>
        </w:rPr>
        <w:t>.</w:t>
      </w:r>
    </w:p>
    <w:p w:rsidR="002C2EE7" w:rsidRPr="00A1367F" w:rsidRDefault="002C2EE7" w:rsidP="00A1367F">
      <w:pPr>
        <w:ind w:firstLine="709"/>
        <w:rPr>
          <w:lang w:val="uk-UA"/>
        </w:rPr>
      </w:pPr>
      <w:r>
        <w:rPr>
          <w:lang w:val="uk-UA"/>
        </w:rPr>
        <w:t xml:space="preserve">В Зміївському районі в околиця села Козачка, на ділянці, де було спрогнозовано наявність виду, 19.06.18 було зареєстровано 3 співаючих самця. </w:t>
      </w:r>
    </w:p>
    <w:p w:rsidR="002C2EE7" w:rsidRDefault="002C2EE7" w:rsidP="00170BA8">
      <w:pPr>
        <w:pStyle w:val="Heading3"/>
        <w:numPr>
          <w:ilvl w:val="1"/>
          <w:numId w:val="5"/>
        </w:numPr>
        <w:ind w:left="1134"/>
        <w:rPr>
          <w:lang w:val="uk-UA"/>
        </w:rPr>
      </w:pPr>
      <w:bookmarkStart w:id="291" w:name="_Toc528924137"/>
      <w:r>
        <w:rPr>
          <w:lang w:val="uk-UA"/>
        </w:rPr>
        <w:t>А</w:t>
      </w:r>
      <w:r w:rsidRPr="002A15B3">
        <w:rPr>
          <w:lang w:val="uk-UA"/>
        </w:rPr>
        <w:t>лгоритм дій</w:t>
      </w:r>
      <w:bookmarkEnd w:id="291"/>
    </w:p>
    <w:p w:rsidR="002C2EE7" w:rsidRPr="0078376B" w:rsidRDefault="002C2EE7" w:rsidP="00170BA8">
      <w:pPr>
        <w:pStyle w:val="ListParagraph"/>
        <w:keepNext/>
        <w:keepLines/>
        <w:numPr>
          <w:ilvl w:val="0"/>
          <w:numId w:val="8"/>
        </w:numPr>
        <w:spacing w:before="200"/>
        <w:contextualSpacing w:val="0"/>
        <w:jc w:val="left"/>
        <w:outlineLvl w:val="3"/>
        <w:rPr>
          <w:rFonts w:cs="Mangal"/>
          <w:vanish/>
          <w:color w:val="000000"/>
          <w:szCs w:val="28"/>
          <w:lang w:val="uk-UA"/>
        </w:rPr>
      </w:pPr>
      <w:bookmarkStart w:id="292" w:name="_Toc528067445"/>
      <w:bookmarkStart w:id="293" w:name="_Toc528067652"/>
      <w:bookmarkStart w:id="294" w:name="_Toc528338818"/>
      <w:bookmarkStart w:id="295" w:name="_Toc528413940"/>
      <w:bookmarkStart w:id="296" w:name="_Toc528414264"/>
      <w:bookmarkStart w:id="297" w:name="_Toc528414322"/>
      <w:bookmarkStart w:id="298" w:name="_Toc528414381"/>
      <w:bookmarkStart w:id="299" w:name="_Toc528767728"/>
      <w:bookmarkStart w:id="300" w:name="_Toc528767786"/>
      <w:bookmarkStart w:id="301" w:name="_Toc528924138"/>
      <w:bookmarkEnd w:id="292"/>
      <w:bookmarkEnd w:id="293"/>
      <w:bookmarkEnd w:id="294"/>
      <w:bookmarkEnd w:id="295"/>
      <w:bookmarkEnd w:id="296"/>
      <w:bookmarkEnd w:id="297"/>
      <w:bookmarkEnd w:id="298"/>
      <w:bookmarkEnd w:id="299"/>
      <w:bookmarkEnd w:id="300"/>
      <w:bookmarkEnd w:id="301"/>
    </w:p>
    <w:p w:rsidR="002C2EE7" w:rsidRPr="0078376B" w:rsidRDefault="002C2EE7" w:rsidP="00170BA8">
      <w:pPr>
        <w:pStyle w:val="ListParagraph"/>
        <w:keepNext/>
        <w:keepLines/>
        <w:numPr>
          <w:ilvl w:val="0"/>
          <w:numId w:val="8"/>
        </w:numPr>
        <w:spacing w:before="200"/>
        <w:contextualSpacing w:val="0"/>
        <w:jc w:val="left"/>
        <w:outlineLvl w:val="3"/>
        <w:rPr>
          <w:rFonts w:cs="Mangal"/>
          <w:vanish/>
          <w:color w:val="000000"/>
          <w:szCs w:val="28"/>
          <w:lang w:val="uk-UA"/>
        </w:rPr>
      </w:pPr>
      <w:bookmarkStart w:id="302" w:name="_Toc528067446"/>
      <w:bookmarkStart w:id="303" w:name="_Toc528067653"/>
      <w:bookmarkStart w:id="304" w:name="_Toc528338819"/>
      <w:bookmarkStart w:id="305" w:name="_Toc528413941"/>
      <w:bookmarkStart w:id="306" w:name="_Toc528414265"/>
      <w:bookmarkStart w:id="307" w:name="_Toc528414323"/>
      <w:bookmarkStart w:id="308" w:name="_Toc528414382"/>
      <w:bookmarkStart w:id="309" w:name="_Toc528767729"/>
      <w:bookmarkStart w:id="310" w:name="_Toc528767787"/>
      <w:bookmarkStart w:id="311" w:name="_Toc528924139"/>
      <w:bookmarkEnd w:id="302"/>
      <w:bookmarkEnd w:id="303"/>
      <w:bookmarkEnd w:id="304"/>
      <w:bookmarkEnd w:id="305"/>
      <w:bookmarkEnd w:id="306"/>
      <w:bookmarkEnd w:id="307"/>
      <w:bookmarkEnd w:id="308"/>
      <w:bookmarkEnd w:id="309"/>
      <w:bookmarkEnd w:id="310"/>
      <w:bookmarkEnd w:id="311"/>
    </w:p>
    <w:p w:rsidR="002C2EE7" w:rsidRPr="0078376B" w:rsidRDefault="002C2EE7" w:rsidP="00170BA8">
      <w:pPr>
        <w:pStyle w:val="ListParagraph"/>
        <w:keepNext/>
        <w:keepLines/>
        <w:numPr>
          <w:ilvl w:val="1"/>
          <w:numId w:val="8"/>
        </w:numPr>
        <w:spacing w:before="200"/>
        <w:contextualSpacing w:val="0"/>
        <w:jc w:val="left"/>
        <w:outlineLvl w:val="3"/>
        <w:rPr>
          <w:rFonts w:cs="Mangal"/>
          <w:vanish/>
          <w:color w:val="000000"/>
          <w:szCs w:val="28"/>
          <w:lang w:val="uk-UA"/>
        </w:rPr>
      </w:pPr>
      <w:bookmarkStart w:id="312" w:name="_Toc528067447"/>
      <w:bookmarkStart w:id="313" w:name="_Toc528067654"/>
      <w:bookmarkStart w:id="314" w:name="_Toc528338820"/>
      <w:bookmarkStart w:id="315" w:name="_Toc528413942"/>
      <w:bookmarkStart w:id="316" w:name="_Toc528414266"/>
      <w:bookmarkStart w:id="317" w:name="_Toc528414324"/>
      <w:bookmarkStart w:id="318" w:name="_Toc528414383"/>
      <w:bookmarkStart w:id="319" w:name="_Toc528767730"/>
      <w:bookmarkStart w:id="320" w:name="_Toc528767788"/>
      <w:bookmarkStart w:id="321" w:name="_Toc528924140"/>
      <w:bookmarkEnd w:id="312"/>
      <w:bookmarkEnd w:id="313"/>
      <w:bookmarkEnd w:id="314"/>
      <w:bookmarkEnd w:id="315"/>
      <w:bookmarkEnd w:id="316"/>
      <w:bookmarkEnd w:id="317"/>
      <w:bookmarkEnd w:id="318"/>
      <w:bookmarkEnd w:id="319"/>
      <w:bookmarkEnd w:id="320"/>
      <w:bookmarkEnd w:id="321"/>
    </w:p>
    <w:p w:rsidR="002C2EE7" w:rsidRPr="0078376B" w:rsidRDefault="002C2EE7" w:rsidP="00170BA8">
      <w:pPr>
        <w:pStyle w:val="ListParagraph"/>
        <w:keepNext/>
        <w:keepLines/>
        <w:numPr>
          <w:ilvl w:val="1"/>
          <w:numId w:val="8"/>
        </w:numPr>
        <w:spacing w:before="200"/>
        <w:contextualSpacing w:val="0"/>
        <w:jc w:val="left"/>
        <w:outlineLvl w:val="3"/>
        <w:rPr>
          <w:rFonts w:cs="Mangal"/>
          <w:vanish/>
          <w:color w:val="000000"/>
          <w:szCs w:val="28"/>
          <w:lang w:val="uk-UA"/>
        </w:rPr>
      </w:pPr>
      <w:bookmarkStart w:id="322" w:name="_Toc528067448"/>
      <w:bookmarkStart w:id="323" w:name="_Toc528067655"/>
      <w:bookmarkStart w:id="324" w:name="_Toc528338821"/>
      <w:bookmarkStart w:id="325" w:name="_Toc528413943"/>
      <w:bookmarkStart w:id="326" w:name="_Toc528414267"/>
      <w:bookmarkStart w:id="327" w:name="_Toc528414325"/>
      <w:bookmarkStart w:id="328" w:name="_Toc528414384"/>
      <w:bookmarkStart w:id="329" w:name="_Toc528767731"/>
      <w:bookmarkStart w:id="330" w:name="_Toc528767789"/>
      <w:bookmarkStart w:id="331" w:name="_Toc528924141"/>
      <w:bookmarkEnd w:id="322"/>
      <w:bookmarkEnd w:id="323"/>
      <w:bookmarkEnd w:id="324"/>
      <w:bookmarkEnd w:id="325"/>
      <w:bookmarkEnd w:id="326"/>
      <w:bookmarkEnd w:id="327"/>
      <w:bookmarkEnd w:id="328"/>
      <w:bookmarkEnd w:id="329"/>
      <w:bookmarkEnd w:id="330"/>
      <w:bookmarkEnd w:id="331"/>
    </w:p>
    <w:p w:rsidR="002C2EE7" w:rsidRPr="0078376B" w:rsidRDefault="002C2EE7" w:rsidP="00170BA8">
      <w:pPr>
        <w:pStyle w:val="ListParagraph"/>
        <w:keepNext/>
        <w:keepLines/>
        <w:numPr>
          <w:ilvl w:val="1"/>
          <w:numId w:val="8"/>
        </w:numPr>
        <w:spacing w:before="200"/>
        <w:contextualSpacing w:val="0"/>
        <w:jc w:val="left"/>
        <w:outlineLvl w:val="3"/>
        <w:rPr>
          <w:rFonts w:cs="Mangal"/>
          <w:vanish/>
          <w:color w:val="000000"/>
          <w:szCs w:val="28"/>
          <w:lang w:val="uk-UA"/>
        </w:rPr>
      </w:pPr>
      <w:bookmarkStart w:id="332" w:name="_Toc528067449"/>
      <w:bookmarkStart w:id="333" w:name="_Toc528067656"/>
      <w:bookmarkStart w:id="334" w:name="_Toc528338822"/>
      <w:bookmarkStart w:id="335" w:name="_Toc528413944"/>
      <w:bookmarkStart w:id="336" w:name="_Toc528414268"/>
      <w:bookmarkStart w:id="337" w:name="_Toc528414326"/>
      <w:bookmarkStart w:id="338" w:name="_Toc528414385"/>
      <w:bookmarkStart w:id="339" w:name="_Toc528767732"/>
      <w:bookmarkStart w:id="340" w:name="_Toc528767790"/>
      <w:bookmarkStart w:id="341" w:name="_Toc528924142"/>
      <w:bookmarkEnd w:id="332"/>
      <w:bookmarkEnd w:id="333"/>
      <w:bookmarkEnd w:id="334"/>
      <w:bookmarkEnd w:id="335"/>
      <w:bookmarkEnd w:id="336"/>
      <w:bookmarkEnd w:id="337"/>
      <w:bookmarkEnd w:id="338"/>
      <w:bookmarkEnd w:id="339"/>
      <w:bookmarkEnd w:id="340"/>
      <w:bookmarkEnd w:id="341"/>
    </w:p>
    <w:p w:rsidR="002C2EE7" w:rsidRPr="008A7D8E" w:rsidRDefault="002C2EE7" w:rsidP="00170BA8">
      <w:pPr>
        <w:pStyle w:val="ListParagraph"/>
        <w:keepNext/>
        <w:keepLines/>
        <w:numPr>
          <w:ilvl w:val="0"/>
          <w:numId w:val="11"/>
        </w:numPr>
        <w:spacing w:before="200"/>
        <w:contextualSpacing w:val="0"/>
        <w:outlineLvl w:val="3"/>
        <w:rPr>
          <w:rFonts w:cs="Times New Roman"/>
          <w:vanish/>
          <w:szCs w:val="21"/>
        </w:rPr>
      </w:pPr>
      <w:bookmarkStart w:id="342" w:name="_Toc528067450"/>
      <w:bookmarkStart w:id="343" w:name="_Toc528067657"/>
      <w:bookmarkStart w:id="344" w:name="_Toc528338823"/>
      <w:bookmarkStart w:id="345" w:name="_Toc528413945"/>
      <w:bookmarkStart w:id="346" w:name="_Toc528414269"/>
      <w:bookmarkStart w:id="347" w:name="_Toc528414327"/>
      <w:bookmarkStart w:id="348" w:name="_Toc528414386"/>
      <w:bookmarkStart w:id="349" w:name="_Toc528767733"/>
      <w:bookmarkStart w:id="350" w:name="_Toc528767791"/>
      <w:bookmarkStart w:id="351" w:name="_Toc528924143"/>
      <w:bookmarkEnd w:id="342"/>
      <w:bookmarkEnd w:id="343"/>
      <w:bookmarkEnd w:id="344"/>
      <w:bookmarkEnd w:id="345"/>
      <w:bookmarkEnd w:id="346"/>
      <w:bookmarkEnd w:id="347"/>
      <w:bookmarkEnd w:id="348"/>
      <w:bookmarkEnd w:id="349"/>
      <w:bookmarkEnd w:id="350"/>
      <w:bookmarkEnd w:id="351"/>
    </w:p>
    <w:p w:rsidR="002C2EE7" w:rsidRPr="008A7D8E" w:rsidRDefault="002C2EE7" w:rsidP="00170BA8">
      <w:pPr>
        <w:pStyle w:val="ListParagraph"/>
        <w:keepNext/>
        <w:keepLines/>
        <w:numPr>
          <w:ilvl w:val="0"/>
          <w:numId w:val="11"/>
        </w:numPr>
        <w:spacing w:before="200"/>
        <w:contextualSpacing w:val="0"/>
        <w:outlineLvl w:val="3"/>
        <w:rPr>
          <w:rFonts w:cs="Times New Roman"/>
          <w:vanish/>
          <w:szCs w:val="21"/>
        </w:rPr>
      </w:pPr>
      <w:bookmarkStart w:id="352" w:name="_Toc528067451"/>
      <w:bookmarkStart w:id="353" w:name="_Toc528067658"/>
      <w:bookmarkStart w:id="354" w:name="_Toc528338824"/>
      <w:bookmarkStart w:id="355" w:name="_Toc528413946"/>
      <w:bookmarkStart w:id="356" w:name="_Toc528414270"/>
      <w:bookmarkStart w:id="357" w:name="_Toc528414328"/>
      <w:bookmarkStart w:id="358" w:name="_Toc528414387"/>
      <w:bookmarkStart w:id="359" w:name="_Toc528767734"/>
      <w:bookmarkStart w:id="360" w:name="_Toc528767792"/>
      <w:bookmarkStart w:id="361" w:name="_Toc528924144"/>
      <w:bookmarkEnd w:id="352"/>
      <w:bookmarkEnd w:id="353"/>
      <w:bookmarkEnd w:id="354"/>
      <w:bookmarkEnd w:id="355"/>
      <w:bookmarkEnd w:id="356"/>
      <w:bookmarkEnd w:id="357"/>
      <w:bookmarkEnd w:id="358"/>
      <w:bookmarkEnd w:id="359"/>
      <w:bookmarkEnd w:id="360"/>
      <w:bookmarkEnd w:id="361"/>
    </w:p>
    <w:p w:rsidR="002C2EE7" w:rsidRPr="008A7D8E" w:rsidRDefault="002C2EE7" w:rsidP="00170BA8">
      <w:pPr>
        <w:pStyle w:val="ListParagraph"/>
        <w:keepNext/>
        <w:keepLines/>
        <w:numPr>
          <w:ilvl w:val="1"/>
          <w:numId w:val="11"/>
        </w:numPr>
        <w:spacing w:before="200"/>
        <w:contextualSpacing w:val="0"/>
        <w:outlineLvl w:val="3"/>
        <w:rPr>
          <w:rFonts w:cs="Times New Roman"/>
          <w:vanish/>
          <w:szCs w:val="21"/>
        </w:rPr>
      </w:pPr>
      <w:bookmarkStart w:id="362" w:name="_Toc528067452"/>
      <w:bookmarkStart w:id="363" w:name="_Toc528067659"/>
      <w:bookmarkStart w:id="364" w:name="_Toc528338825"/>
      <w:bookmarkStart w:id="365" w:name="_Toc528413947"/>
      <w:bookmarkStart w:id="366" w:name="_Toc528414271"/>
      <w:bookmarkStart w:id="367" w:name="_Toc528414329"/>
      <w:bookmarkStart w:id="368" w:name="_Toc528414388"/>
      <w:bookmarkStart w:id="369" w:name="_Toc528767735"/>
      <w:bookmarkStart w:id="370" w:name="_Toc528767793"/>
      <w:bookmarkStart w:id="371" w:name="_Toc528924145"/>
      <w:bookmarkEnd w:id="362"/>
      <w:bookmarkEnd w:id="363"/>
      <w:bookmarkEnd w:id="364"/>
      <w:bookmarkEnd w:id="365"/>
      <w:bookmarkEnd w:id="366"/>
      <w:bookmarkEnd w:id="367"/>
      <w:bookmarkEnd w:id="368"/>
      <w:bookmarkEnd w:id="369"/>
      <w:bookmarkEnd w:id="370"/>
      <w:bookmarkEnd w:id="371"/>
    </w:p>
    <w:p w:rsidR="002C2EE7" w:rsidRPr="008A7D8E" w:rsidRDefault="002C2EE7" w:rsidP="00170BA8">
      <w:pPr>
        <w:pStyle w:val="ListParagraph"/>
        <w:keepNext/>
        <w:keepLines/>
        <w:numPr>
          <w:ilvl w:val="1"/>
          <w:numId w:val="11"/>
        </w:numPr>
        <w:spacing w:before="200"/>
        <w:contextualSpacing w:val="0"/>
        <w:outlineLvl w:val="3"/>
        <w:rPr>
          <w:rFonts w:cs="Times New Roman"/>
          <w:vanish/>
          <w:szCs w:val="21"/>
        </w:rPr>
      </w:pPr>
      <w:bookmarkStart w:id="372" w:name="_Toc528067453"/>
      <w:bookmarkStart w:id="373" w:name="_Toc528067660"/>
      <w:bookmarkStart w:id="374" w:name="_Toc528338826"/>
      <w:bookmarkStart w:id="375" w:name="_Toc528413948"/>
      <w:bookmarkStart w:id="376" w:name="_Toc528414272"/>
      <w:bookmarkStart w:id="377" w:name="_Toc528414330"/>
      <w:bookmarkStart w:id="378" w:name="_Toc528414389"/>
      <w:bookmarkStart w:id="379" w:name="_Toc528767736"/>
      <w:bookmarkStart w:id="380" w:name="_Toc528767794"/>
      <w:bookmarkStart w:id="381" w:name="_Toc528924146"/>
      <w:bookmarkEnd w:id="372"/>
      <w:bookmarkEnd w:id="373"/>
      <w:bookmarkEnd w:id="374"/>
      <w:bookmarkEnd w:id="375"/>
      <w:bookmarkEnd w:id="376"/>
      <w:bookmarkEnd w:id="377"/>
      <w:bookmarkEnd w:id="378"/>
      <w:bookmarkEnd w:id="379"/>
      <w:bookmarkEnd w:id="380"/>
      <w:bookmarkEnd w:id="381"/>
    </w:p>
    <w:p w:rsidR="002C2EE7" w:rsidRPr="008A7D8E" w:rsidRDefault="002C2EE7" w:rsidP="00170BA8">
      <w:pPr>
        <w:pStyle w:val="ListParagraph"/>
        <w:keepNext/>
        <w:keepLines/>
        <w:numPr>
          <w:ilvl w:val="1"/>
          <w:numId w:val="11"/>
        </w:numPr>
        <w:spacing w:before="200"/>
        <w:contextualSpacing w:val="0"/>
        <w:outlineLvl w:val="3"/>
        <w:rPr>
          <w:rFonts w:cs="Times New Roman"/>
          <w:vanish/>
          <w:szCs w:val="21"/>
        </w:rPr>
      </w:pPr>
      <w:bookmarkStart w:id="382" w:name="_Toc528067454"/>
      <w:bookmarkStart w:id="383" w:name="_Toc528067661"/>
      <w:bookmarkStart w:id="384" w:name="_Toc528338827"/>
      <w:bookmarkStart w:id="385" w:name="_Toc528413949"/>
      <w:bookmarkStart w:id="386" w:name="_Toc528414273"/>
      <w:bookmarkStart w:id="387" w:name="_Toc528414331"/>
      <w:bookmarkStart w:id="388" w:name="_Toc528414390"/>
      <w:bookmarkStart w:id="389" w:name="_Toc528767737"/>
      <w:bookmarkStart w:id="390" w:name="_Toc528767795"/>
      <w:bookmarkStart w:id="391" w:name="_Toc528924147"/>
      <w:bookmarkEnd w:id="382"/>
      <w:bookmarkEnd w:id="383"/>
      <w:bookmarkEnd w:id="384"/>
      <w:bookmarkEnd w:id="385"/>
      <w:bookmarkEnd w:id="386"/>
      <w:bookmarkEnd w:id="387"/>
      <w:bookmarkEnd w:id="388"/>
      <w:bookmarkEnd w:id="389"/>
      <w:bookmarkEnd w:id="390"/>
      <w:bookmarkEnd w:id="391"/>
    </w:p>
    <w:p w:rsidR="002C2EE7" w:rsidRPr="00170BA8" w:rsidRDefault="002C2EE7" w:rsidP="00170BA8">
      <w:pPr>
        <w:pStyle w:val="Heading4"/>
        <w:numPr>
          <w:ilvl w:val="2"/>
          <w:numId w:val="11"/>
        </w:numPr>
        <w:rPr>
          <w:lang w:val="uk-UA"/>
        </w:rPr>
      </w:pPr>
      <w:bookmarkStart w:id="392" w:name="_Toc528924148"/>
      <w:r w:rsidRPr="00170BA8">
        <w:rPr>
          <w:lang w:val="uk-UA"/>
        </w:rPr>
        <w:t>Створення проекту</w:t>
      </w:r>
      <w:bookmarkEnd w:id="392"/>
    </w:p>
    <w:p w:rsidR="002C2EE7" w:rsidRDefault="002C2EE7" w:rsidP="002A15B3">
      <w:pPr>
        <w:ind w:firstLine="708"/>
        <w:rPr>
          <w:lang w:val="uk-UA"/>
        </w:rPr>
      </w:pPr>
      <w:r>
        <w:rPr>
          <w:lang w:val="uk-UA"/>
        </w:rPr>
        <w:t xml:space="preserve">Даний проект вівся в системі координат </w:t>
      </w:r>
      <w:r w:rsidRPr="002A15B3">
        <w:rPr>
          <w:lang w:val="en-US"/>
        </w:rPr>
        <w:t>WGS</w:t>
      </w:r>
      <w:r w:rsidRPr="0071767D">
        <w:rPr>
          <w:lang w:val="uk-UA"/>
        </w:rPr>
        <w:t xml:space="preserve"> 84 / </w:t>
      </w:r>
      <w:r w:rsidRPr="002A15B3">
        <w:rPr>
          <w:lang w:val="en-US"/>
        </w:rPr>
        <w:t>UTM</w:t>
      </w:r>
      <w:r w:rsidRPr="0071767D">
        <w:rPr>
          <w:lang w:val="uk-UA"/>
        </w:rPr>
        <w:t xml:space="preserve"> </w:t>
      </w:r>
      <w:r w:rsidRPr="002A15B3">
        <w:rPr>
          <w:lang w:val="en-US"/>
        </w:rPr>
        <w:t>zone</w:t>
      </w:r>
      <w:r w:rsidRPr="0071767D">
        <w:rPr>
          <w:lang w:val="uk-UA"/>
        </w:rPr>
        <w:t xml:space="preserve"> 36</w:t>
      </w:r>
      <w:r w:rsidRPr="002A15B3">
        <w:rPr>
          <w:lang w:val="en-US"/>
        </w:rPr>
        <w:t>N</w:t>
      </w:r>
      <w:r>
        <w:rPr>
          <w:lang w:val="uk-UA"/>
        </w:rPr>
        <w:t xml:space="preserve"> (32636). Проект, який включав в себе дані по вегетаційним індексам, рельєфу, та відстані до водойм (далі 30</w:t>
      </w:r>
      <w:r>
        <w:rPr>
          <w:lang w:val="en-US"/>
        </w:rPr>
        <w:t>m</w:t>
      </w:r>
      <w:r>
        <w:rPr>
          <w:lang w:val="uk-UA"/>
        </w:rPr>
        <w:t xml:space="preserve"> модель) охоплював територію з координатами:</w:t>
      </w:r>
    </w:p>
    <w:p w:rsidR="002C2EE7" w:rsidRDefault="002C2EE7" w:rsidP="00264231">
      <w:pPr>
        <w:ind w:firstLine="708"/>
        <w:jc w:val="center"/>
        <w:rPr>
          <w:lang w:val="uk-UA"/>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3pt;height:197.25pt;visibility:visible">
            <v:imagedata r:id="rId7" o:title=""/>
          </v:shape>
        </w:pict>
      </w:r>
    </w:p>
    <w:p w:rsidR="002C2EE7" w:rsidRPr="0071767D" w:rsidRDefault="002C2EE7" w:rsidP="009820C8">
      <w:pPr>
        <w:ind w:firstLine="708"/>
        <w:rPr>
          <w:lang w:val="uk-UA"/>
        </w:rPr>
      </w:pPr>
      <w:r>
        <w:rPr>
          <w:lang w:val="uk-UA"/>
        </w:rPr>
        <w:t>Інша ж модель, які будувалася на основі біокліматичних даних</w:t>
      </w:r>
      <w:r w:rsidRPr="0071767D">
        <w:rPr>
          <w:lang w:val="uk-UA"/>
        </w:rPr>
        <w:t xml:space="preserve"> </w:t>
      </w:r>
      <w:r>
        <w:rPr>
          <w:lang w:val="uk-UA"/>
        </w:rPr>
        <w:t xml:space="preserve">(далі </w:t>
      </w:r>
      <w:r>
        <w:rPr>
          <w:lang w:val="en-US"/>
        </w:rPr>
        <w:t>Bioclim</w:t>
      </w:r>
      <w:r>
        <w:rPr>
          <w:lang w:val="uk-UA"/>
        </w:rPr>
        <w:t>), повністю охоплювала територію України.</w:t>
      </w:r>
    </w:p>
    <w:p w:rsidR="002C2EE7" w:rsidRDefault="002C2EE7" w:rsidP="002608DC">
      <w:pPr>
        <w:ind w:firstLine="708"/>
        <w:rPr>
          <w:rFonts w:ascii="Times New Roman" w:hAnsi="Times New Roman"/>
          <w:szCs w:val="24"/>
          <w:lang w:val="uk-UA" w:eastAsia="en-US"/>
        </w:rPr>
      </w:pPr>
      <w:r>
        <w:rPr>
          <w:rFonts w:ascii="Times New Roman" w:hAnsi="Times New Roman"/>
          <w:szCs w:val="24"/>
          <w:lang w:val="uk-UA" w:eastAsia="en-US"/>
        </w:rPr>
        <w:t xml:space="preserve">Для побудування прогнозної моделі розповсюдження виду було обрано райони, що прилягають до відомого ареалу просянки у Харківській області: у Полтавській області - Карлівський; у Харківській </w:t>
      </w:r>
      <w:r w:rsidRPr="00756C3B">
        <w:rPr>
          <w:rFonts w:ascii="Times New Roman" w:hAnsi="Times New Roman"/>
          <w:szCs w:val="24"/>
          <w:lang w:val="uk-UA" w:eastAsia="en-US"/>
        </w:rPr>
        <w:t xml:space="preserve">області </w:t>
      </w:r>
      <w:r>
        <w:rPr>
          <w:rFonts w:ascii="Times New Roman" w:hAnsi="Times New Roman"/>
          <w:szCs w:val="24"/>
          <w:lang w:val="uk-UA" w:eastAsia="en-US"/>
        </w:rPr>
        <w:t>–</w:t>
      </w:r>
      <w:r w:rsidRPr="00756C3B">
        <w:rPr>
          <w:rFonts w:ascii="Times New Roman" w:hAnsi="Times New Roman"/>
          <w:szCs w:val="24"/>
          <w:lang w:val="uk-UA" w:eastAsia="en-US"/>
        </w:rPr>
        <w:t xml:space="preserve"> Богодухівський</w:t>
      </w:r>
      <w:r>
        <w:rPr>
          <w:rFonts w:ascii="Times New Roman" w:hAnsi="Times New Roman"/>
          <w:szCs w:val="24"/>
          <w:lang w:val="uk-UA" w:eastAsia="en-US"/>
        </w:rPr>
        <w:t xml:space="preserve">, </w:t>
      </w:r>
      <w:r w:rsidRPr="00756C3B">
        <w:rPr>
          <w:rFonts w:ascii="Times New Roman" w:hAnsi="Times New Roman"/>
          <w:szCs w:val="24"/>
          <w:lang w:val="uk-UA" w:eastAsia="en-US"/>
        </w:rPr>
        <w:t>Валківський</w:t>
      </w:r>
      <w:r>
        <w:rPr>
          <w:rFonts w:ascii="Times New Roman" w:hAnsi="Times New Roman"/>
          <w:szCs w:val="24"/>
          <w:lang w:val="uk-UA" w:eastAsia="en-US"/>
        </w:rPr>
        <w:t>,</w:t>
      </w:r>
      <w:r w:rsidRPr="00756C3B">
        <w:rPr>
          <w:lang w:val="uk-UA"/>
        </w:rPr>
        <w:t xml:space="preserve"> </w:t>
      </w:r>
      <w:r w:rsidRPr="00756C3B">
        <w:rPr>
          <w:rFonts w:ascii="Times New Roman" w:hAnsi="Times New Roman"/>
          <w:szCs w:val="24"/>
          <w:lang w:val="uk-UA" w:eastAsia="en-US"/>
        </w:rPr>
        <w:t>Дворічанський</w:t>
      </w:r>
      <w:r>
        <w:rPr>
          <w:rFonts w:ascii="Times New Roman" w:hAnsi="Times New Roman"/>
          <w:szCs w:val="24"/>
          <w:lang w:val="uk-UA" w:eastAsia="en-US"/>
        </w:rPr>
        <w:t xml:space="preserve">, </w:t>
      </w:r>
      <w:r w:rsidRPr="00756C3B">
        <w:rPr>
          <w:rFonts w:ascii="Times New Roman" w:hAnsi="Times New Roman"/>
          <w:szCs w:val="24"/>
          <w:lang w:val="uk-UA" w:eastAsia="en-US"/>
        </w:rPr>
        <w:t>Зачепилівський</w:t>
      </w:r>
      <w:r>
        <w:rPr>
          <w:rFonts w:ascii="Times New Roman" w:hAnsi="Times New Roman"/>
          <w:szCs w:val="24"/>
          <w:lang w:val="uk-UA" w:eastAsia="en-US"/>
        </w:rPr>
        <w:t xml:space="preserve">, </w:t>
      </w:r>
      <w:r w:rsidRPr="00756C3B">
        <w:rPr>
          <w:rFonts w:ascii="Times New Roman" w:hAnsi="Times New Roman"/>
          <w:szCs w:val="24"/>
          <w:lang w:val="uk-UA" w:eastAsia="en-US"/>
        </w:rPr>
        <w:t>Зміївський</w:t>
      </w:r>
      <w:r>
        <w:rPr>
          <w:rFonts w:ascii="Times New Roman" w:hAnsi="Times New Roman"/>
          <w:szCs w:val="24"/>
          <w:lang w:val="uk-UA" w:eastAsia="en-US"/>
        </w:rPr>
        <w:t xml:space="preserve">, </w:t>
      </w:r>
      <w:r w:rsidRPr="00756C3B">
        <w:rPr>
          <w:rFonts w:ascii="Times New Roman" w:hAnsi="Times New Roman"/>
          <w:szCs w:val="24"/>
          <w:lang w:val="uk-UA" w:eastAsia="en-US"/>
        </w:rPr>
        <w:t>Золочівський</w:t>
      </w:r>
      <w:r>
        <w:rPr>
          <w:rFonts w:ascii="Times New Roman" w:hAnsi="Times New Roman"/>
          <w:szCs w:val="24"/>
          <w:lang w:val="uk-UA" w:eastAsia="en-US"/>
        </w:rPr>
        <w:t xml:space="preserve">, </w:t>
      </w:r>
      <w:r w:rsidRPr="00756C3B">
        <w:rPr>
          <w:rFonts w:ascii="Times New Roman" w:hAnsi="Times New Roman"/>
          <w:szCs w:val="24"/>
          <w:lang w:val="uk-UA" w:eastAsia="en-US"/>
        </w:rPr>
        <w:t>Красноградський</w:t>
      </w:r>
      <w:r>
        <w:rPr>
          <w:rFonts w:ascii="Times New Roman" w:hAnsi="Times New Roman"/>
          <w:szCs w:val="24"/>
          <w:lang w:val="uk-UA" w:eastAsia="en-US"/>
        </w:rPr>
        <w:t xml:space="preserve">, </w:t>
      </w:r>
      <w:r w:rsidRPr="00756C3B">
        <w:rPr>
          <w:rFonts w:ascii="Times New Roman" w:hAnsi="Times New Roman"/>
          <w:szCs w:val="24"/>
          <w:lang w:val="uk-UA" w:eastAsia="en-US"/>
        </w:rPr>
        <w:t>Краснокутський</w:t>
      </w:r>
      <w:r>
        <w:rPr>
          <w:rFonts w:ascii="Times New Roman" w:hAnsi="Times New Roman"/>
          <w:szCs w:val="24"/>
          <w:lang w:val="uk-UA" w:eastAsia="en-US"/>
        </w:rPr>
        <w:t xml:space="preserve">, </w:t>
      </w:r>
      <w:r w:rsidRPr="00756C3B">
        <w:rPr>
          <w:rFonts w:ascii="Times New Roman" w:hAnsi="Times New Roman"/>
          <w:szCs w:val="24"/>
          <w:lang w:val="uk-UA" w:eastAsia="en-US"/>
        </w:rPr>
        <w:t>Куп'янський</w:t>
      </w:r>
      <w:r>
        <w:rPr>
          <w:rFonts w:ascii="Times New Roman" w:hAnsi="Times New Roman"/>
          <w:szCs w:val="24"/>
          <w:lang w:val="uk-UA" w:eastAsia="en-US"/>
        </w:rPr>
        <w:t xml:space="preserve">, </w:t>
      </w:r>
      <w:r w:rsidRPr="00756C3B">
        <w:rPr>
          <w:rFonts w:ascii="Times New Roman" w:hAnsi="Times New Roman"/>
          <w:szCs w:val="24"/>
          <w:lang w:val="uk-UA" w:eastAsia="en-US"/>
        </w:rPr>
        <w:t>Нововодолазький</w:t>
      </w:r>
      <w:r>
        <w:rPr>
          <w:rFonts w:ascii="Times New Roman" w:hAnsi="Times New Roman"/>
          <w:szCs w:val="24"/>
          <w:lang w:val="uk-UA" w:eastAsia="en-US"/>
        </w:rPr>
        <w:t xml:space="preserve">, </w:t>
      </w:r>
      <w:r w:rsidRPr="00756C3B">
        <w:rPr>
          <w:rFonts w:ascii="Times New Roman" w:hAnsi="Times New Roman"/>
          <w:szCs w:val="24"/>
          <w:lang w:val="uk-UA" w:eastAsia="en-US"/>
        </w:rPr>
        <w:t>Чугуївський</w:t>
      </w:r>
      <w:r>
        <w:rPr>
          <w:rFonts w:ascii="Times New Roman" w:hAnsi="Times New Roman"/>
          <w:szCs w:val="24"/>
          <w:lang w:val="uk-UA" w:eastAsia="en-US"/>
        </w:rPr>
        <w:t xml:space="preserve"> та </w:t>
      </w:r>
      <w:r w:rsidRPr="00756C3B">
        <w:rPr>
          <w:rFonts w:ascii="Times New Roman" w:hAnsi="Times New Roman"/>
          <w:szCs w:val="24"/>
          <w:lang w:val="uk-UA" w:eastAsia="en-US"/>
        </w:rPr>
        <w:t>Шевченківський</w:t>
      </w:r>
      <w:r>
        <w:rPr>
          <w:rFonts w:ascii="Times New Roman" w:hAnsi="Times New Roman"/>
          <w:szCs w:val="24"/>
          <w:lang w:val="uk-UA" w:eastAsia="en-US"/>
        </w:rPr>
        <w:t>.</w:t>
      </w:r>
    </w:p>
    <w:p w:rsidR="002C2EE7" w:rsidRDefault="002C2EE7" w:rsidP="002608DC">
      <w:pPr>
        <w:ind w:firstLine="708"/>
        <w:rPr>
          <w:rFonts w:ascii="Times New Roman" w:hAnsi="Times New Roman"/>
          <w:szCs w:val="24"/>
          <w:lang w:val="uk-UA" w:eastAsia="en-US"/>
        </w:rPr>
      </w:pPr>
      <w:r w:rsidRPr="00CA4289">
        <w:rPr>
          <w:rFonts w:ascii="Times New Roman" w:hAnsi="Times New Roman"/>
          <w:szCs w:val="24"/>
          <w:lang w:val="uk-UA" w:eastAsia="en-US"/>
        </w:rPr>
        <w:t>З</w:t>
      </w:r>
      <w:r>
        <w:rPr>
          <w:rFonts w:ascii="Times New Roman" w:hAnsi="Times New Roman"/>
          <w:szCs w:val="24"/>
          <w:lang w:val="uk-UA" w:eastAsia="en-US"/>
        </w:rPr>
        <w:t>ібраний польовий матеріал, а саме точки знаходження виду</w:t>
      </w:r>
      <w:r w:rsidRPr="00CA4289">
        <w:rPr>
          <w:rFonts w:ascii="Times New Roman" w:hAnsi="Times New Roman"/>
          <w:szCs w:val="24"/>
          <w:lang w:val="uk-UA" w:eastAsia="en-US"/>
        </w:rPr>
        <w:t xml:space="preserve"> були переведені в таблич</w:t>
      </w:r>
      <w:r>
        <w:rPr>
          <w:rFonts w:ascii="Times New Roman" w:hAnsi="Times New Roman"/>
          <w:szCs w:val="24"/>
          <w:lang w:val="uk-UA" w:eastAsia="en-US"/>
        </w:rPr>
        <w:t xml:space="preserve">ний варіант з </w:t>
      </w:r>
      <w:r>
        <w:rPr>
          <w:rFonts w:ascii="Times New Roman" w:hAnsi="Times New Roman"/>
          <w:szCs w:val="24"/>
          <w:lang w:val="uk-UA" w:eastAsia="en-US"/>
        </w:rPr>
        <w:br/>
        <w:t>розширенням *.</w:t>
      </w:r>
      <w:r w:rsidRPr="00CA4289">
        <w:rPr>
          <w:rFonts w:ascii="Times New Roman" w:hAnsi="Times New Roman"/>
          <w:szCs w:val="24"/>
          <w:lang w:val="uk-UA" w:eastAsia="en-US"/>
        </w:rPr>
        <w:t>CSV</w:t>
      </w:r>
      <w:r w:rsidRPr="001A3C20">
        <w:rPr>
          <w:rFonts w:ascii="Times New Roman" w:hAnsi="Times New Roman"/>
          <w:szCs w:val="24"/>
          <w:lang w:val="uk-UA" w:eastAsia="en-US"/>
        </w:rPr>
        <w:t xml:space="preserve"> (значення, розділені комою)</w:t>
      </w:r>
      <w:r w:rsidRPr="00CA4289">
        <w:rPr>
          <w:rFonts w:ascii="Times New Roman" w:hAnsi="Times New Roman"/>
          <w:szCs w:val="24"/>
          <w:lang w:val="uk-UA" w:eastAsia="en-US"/>
        </w:rPr>
        <w:t>. Далі</w:t>
      </w:r>
      <w:r>
        <w:rPr>
          <w:rFonts w:ascii="Times New Roman" w:hAnsi="Times New Roman"/>
          <w:szCs w:val="24"/>
          <w:lang w:val="uk-UA" w:eastAsia="en-US"/>
        </w:rPr>
        <w:t xml:space="preserve"> був створений ГІС-проект у програмі </w:t>
      </w:r>
      <w:r>
        <w:rPr>
          <w:rFonts w:ascii="Times New Roman" w:hAnsi="Times New Roman"/>
          <w:szCs w:val="24"/>
          <w:lang w:val="en-US" w:eastAsia="en-US"/>
        </w:rPr>
        <w:t>QGIS</w:t>
      </w:r>
      <w:r w:rsidRPr="008F19EF">
        <w:rPr>
          <w:rFonts w:ascii="Times New Roman" w:hAnsi="Times New Roman"/>
          <w:szCs w:val="24"/>
          <w:lang w:eastAsia="en-US"/>
        </w:rPr>
        <w:t xml:space="preserve"> </w:t>
      </w:r>
      <w:r>
        <w:rPr>
          <w:rFonts w:ascii="Times New Roman" w:hAnsi="Times New Roman"/>
          <w:szCs w:val="24"/>
          <w:lang w:val="uk-UA" w:eastAsia="en-US"/>
        </w:rPr>
        <w:t>з зазначеною вище системою координат</w:t>
      </w:r>
      <w:r w:rsidRPr="00CA4289">
        <w:rPr>
          <w:rFonts w:ascii="Times New Roman" w:hAnsi="Times New Roman"/>
          <w:szCs w:val="24"/>
          <w:lang w:val="uk-UA" w:eastAsia="en-US"/>
        </w:rPr>
        <w:t>.</w:t>
      </w:r>
      <w:r>
        <w:rPr>
          <w:rFonts w:ascii="Times New Roman" w:hAnsi="Times New Roman"/>
          <w:szCs w:val="24"/>
          <w:lang w:val="uk-UA" w:eastAsia="en-US"/>
        </w:rPr>
        <w:t xml:space="preserve"> Наступним кроком були додані </w:t>
      </w:r>
      <w:r>
        <w:rPr>
          <w:rFonts w:ascii="Times New Roman" w:hAnsi="Times New Roman"/>
          <w:szCs w:val="24"/>
          <w:lang w:val="en-US" w:eastAsia="en-US"/>
        </w:rPr>
        <w:t>shape</w:t>
      </w:r>
      <w:r w:rsidRPr="008F19EF">
        <w:rPr>
          <w:rFonts w:ascii="Times New Roman" w:hAnsi="Times New Roman"/>
          <w:szCs w:val="24"/>
          <w:lang w:val="uk-UA" w:eastAsia="en-US"/>
        </w:rPr>
        <w:t>-</w:t>
      </w:r>
      <w:r>
        <w:rPr>
          <w:rFonts w:ascii="Times New Roman" w:hAnsi="Times New Roman"/>
          <w:szCs w:val="24"/>
          <w:lang w:val="uk-UA" w:eastAsia="en-US"/>
        </w:rPr>
        <w:t xml:space="preserve">файли районів та річок Харківської області, та </w:t>
      </w:r>
      <w:r>
        <w:rPr>
          <w:rFonts w:ascii="Times New Roman" w:hAnsi="Times New Roman"/>
          <w:szCs w:val="24"/>
          <w:lang w:val="en-US" w:eastAsia="en-US"/>
        </w:rPr>
        <w:t>shape</w:t>
      </w:r>
      <w:r>
        <w:rPr>
          <w:rFonts w:ascii="Times New Roman" w:hAnsi="Times New Roman"/>
          <w:szCs w:val="24"/>
          <w:lang w:val="uk-UA" w:eastAsia="en-US"/>
        </w:rPr>
        <w:t xml:space="preserve">-файл, який охоплював територію України. </w:t>
      </w:r>
      <w:r>
        <w:rPr>
          <w:rFonts w:ascii="Times New Roman" w:hAnsi="Times New Roman"/>
          <w:szCs w:val="24"/>
          <w:lang w:val="en-US" w:eastAsia="en-US"/>
        </w:rPr>
        <w:t>Shape</w:t>
      </w:r>
      <w:r>
        <w:rPr>
          <w:rFonts w:ascii="Times New Roman" w:hAnsi="Times New Roman"/>
          <w:szCs w:val="24"/>
          <w:lang w:val="uk-UA" w:eastAsia="en-US"/>
        </w:rPr>
        <w:t xml:space="preserve">-файли були надані </w:t>
      </w:r>
      <w:r w:rsidRPr="00951716">
        <w:rPr>
          <w:rFonts w:ascii="Times New Roman" w:hAnsi="Times New Roman"/>
          <w:szCs w:val="24"/>
          <w:lang w:val="uk-UA" w:eastAsia="en-US"/>
        </w:rPr>
        <w:t>кафедрою фізичної географії та картографії Харківського національного університету ім. В.Н. Каразіна</w:t>
      </w:r>
      <w:r>
        <w:rPr>
          <w:rFonts w:ascii="Times New Roman" w:hAnsi="Times New Roman"/>
          <w:szCs w:val="24"/>
          <w:lang w:val="uk-UA" w:eastAsia="en-US"/>
        </w:rPr>
        <w:t xml:space="preserve">. </w:t>
      </w:r>
    </w:p>
    <w:p w:rsidR="002C2EE7" w:rsidRPr="00C6732C" w:rsidRDefault="002C2EE7" w:rsidP="002608DC">
      <w:pPr>
        <w:ind w:firstLine="708"/>
        <w:rPr>
          <w:rFonts w:ascii="Times New Roman" w:hAnsi="Times New Roman"/>
          <w:szCs w:val="24"/>
          <w:lang w:val="uk-UA" w:eastAsia="en-US"/>
        </w:rPr>
      </w:pPr>
      <w:r>
        <w:rPr>
          <w:rFonts w:ascii="Times New Roman" w:hAnsi="Times New Roman"/>
          <w:szCs w:val="24"/>
          <w:lang w:val="uk-UA" w:eastAsia="en-US"/>
        </w:rPr>
        <w:t xml:space="preserve">Модель </w:t>
      </w:r>
      <w:r>
        <w:rPr>
          <w:rFonts w:ascii="Times New Roman" w:hAnsi="Times New Roman"/>
          <w:szCs w:val="24"/>
          <w:lang w:val="en-US" w:eastAsia="en-US"/>
        </w:rPr>
        <w:t>Bioclim</w:t>
      </w:r>
      <w:r w:rsidRPr="00C6732C">
        <w:rPr>
          <w:rFonts w:ascii="Times New Roman" w:hAnsi="Times New Roman"/>
          <w:szCs w:val="24"/>
          <w:lang w:val="uk-UA" w:eastAsia="en-US"/>
        </w:rPr>
        <w:t xml:space="preserve"> </w:t>
      </w:r>
      <w:r>
        <w:rPr>
          <w:rFonts w:ascii="Times New Roman" w:hAnsi="Times New Roman"/>
          <w:szCs w:val="24"/>
          <w:lang w:val="uk-UA" w:eastAsia="en-US"/>
        </w:rPr>
        <w:t xml:space="preserve">майже не потребує попередньої підготовки матеріалу, тому були завантажені такі дані за травень: </w:t>
      </w:r>
      <w:r w:rsidRPr="00044261">
        <w:rPr>
          <w:rFonts w:ascii="Times New Roman" w:hAnsi="Times New Roman"/>
          <w:szCs w:val="24"/>
          <w:lang w:val="uk-UA" w:eastAsia="en-US"/>
        </w:rPr>
        <w:t>сонячна радіація</w:t>
      </w:r>
      <w:r>
        <w:rPr>
          <w:rFonts w:ascii="Times New Roman" w:hAnsi="Times New Roman"/>
          <w:szCs w:val="24"/>
          <w:lang w:val="uk-UA" w:eastAsia="en-US"/>
        </w:rPr>
        <w:t xml:space="preserve">, </w:t>
      </w:r>
      <w:r>
        <w:rPr>
          <w:lang w:val="uk-UA" w:eastAsia="en-US"/>
        </w:rPr>
        <w:t>пружність водяної пари</w:t>
      </w:r>
      <w:r>
        <w:rPr>
          <w:rFonts w:ascii="Times New Roman" w:hAnsi="Times New Roman"/>
          <w:szCs w:val="24"/>
          <w:lang w:val="uk-UA" w:eastAsia="en-US"/>
        </w:rPr>
        <w:t xml:space="preserve">, максимальна температура, швидкість повітря, опади, середня температура, мінімальна температура, які потім були обрізані за охватом </w:t>
      </w:r>
      <w:r>
        <w:rPr>
          <w:rFonts w:ascii="Times New Roman" w:hAnsi="Times New Roman"/>
          <w:szCs w:val="24"/>
          <w:lang w:val="en-US" w:eastAsia="en-US"/>
        </w:rPr>
        <w:t>shape</w:t>
      </w:r>
      <w:r>
        <w:rPr>
          <w:rFonts w:ascii="Times New Roman" w:hAnsi="Times New Roman"/>
          <w:szCs w:val="24"/>
          <w:lang w:val="uk-UA" w:eastAsia="en-US"/>
        </w:rPr>
        <w:t xml:space="preserve">-файлу України, та експортовані в формат </w:t>
      </w:r>
      <w:r>
        <w:rPr>
          <w:rFonts w:ascii="Times New Roman" w:hAnsi="Times New Roman"/>
          <w:szCs w:val="24"/>
          <w:lang w:val="en-US" w:eastAsia="en-US"/>
        </w:rPr>
        <w:t>ASC</w:t>
      </w:r>
      <w:r w:rsidRPr="00C6732C">
        <w:rPr>
          <w:rFonts w:ascii="Times New Roman" w:hAnsi="Times New Roman"/>
          <w:szCs w:val="24"/>
          <w:lang w:val="uk-UA" w:eastAsia="en-US"/>
        </w:rPr>
        <w:t xml:space="preserve"> </w:t>
      </w:r>
      <w:r>
        <w:rPr>
          <w:rFonts w:ascii="Times New Roman" w:hAnsi="Times New Roman"/>
          <w:szCs w:val="24"/>
          <w:lang w:val="en-US" w:eastAsia="en-US"/>
        </w:rPr>
        <w:t>II</w:t>
      </w:r>
      <w:r>
        <w:rPr>
          <w:rFonts w:ascii="Times New Roman" w:hAnsi="Times New Roman"/>
          <w:szCs w:val="24"/>
          <w:lang w:val="uk-UA" w:eastAsia="en-US"/>
        </w:rPr>
        <w:t>.</w:t>
      </w:r>
    </w:p>
    <w:p w:rsidR="002C2EE7" w:rsidRPr="00350CC6" w:rsidRDefault="002C2EE7" w:rsidP="00170BA8">
      <w:pPr>
        <w:pStyle w:val="Heading4"/>
        <w:numPr>
          <w:ilvl w:val="2"/>
          <w:numId w:val="11"/>
        </w:numPr>
        <w:rPr>
          <w:lang w:val="uk-UA"/>
        </w:rPr>
      </w:pPr>
      <w:bookmarkStart w:id="393" w:name="_Toc528924149"/>
      <w:r w:rsidRPr="00350CC6">
        <w:rPr>
          <w:lang w:val="uk-UA"/>
        </w:rPr>
        <w:t>Розрахунок параметрів рельєфу</w:t>
      </w:r>
      <w:bookmarkEnd w:id="393"/>
    </w:p>
    <w:p w:rsidR="002C2EE7" w:rsidRDefault="002C2EE7" w:rsidP="00826735">
      <w:pPr>
        <w:ind w:firstLine="709"/>
        <w:rPr>
          <w:lang w:val="uk-UA" w:eastAsia="en-US"/>
        </w:rPr>
      </w:pPr>
      <w:r>
        <w:rPr>
          <w:lang w:val="uk-UA" w:eastAsia="en-US"/>
        </w:rPr>
        <w:t>Д</w:t>
      </w:r>
      <w:r w:rsidRPr="003D6E7A">
        <w:rPr>
          <w:lang w:val="uk-UA" w:eastAsia="en-US"/>
        </w:rPr>
        <w:t>ані про рельєф</w:t>
      </w:r>
      <w:r>
        <w:rPr>
          <w:lang w:val="uk-UA" w:eastAsia="en-US"/>
        </w:rPr>
        <w:t xml:space="preserve"> належать до</w:t>
      </w:r>
      <w:r w:rsidRPr="003D6E7A">
        <w:rPr>
          <w:lang w:val="uk-UA" w:eastAsia="en-US"/>
        </w:rPr>
        <w:t xml:space="preserve"> SRTM CGIAR-CSI </w:t>
      </w:r>
      <w:r w:rsidRPr="005316F6">
        <w:rPr>
          <w:lang w:eastAsia="en-US"/>
        </w:rPr>
        <w:t>[81]</w:t>
      </w:r>
      <w:r>
        <w:rPr>
          <w:lang w:val="uk-UA" w:eastAsia="en-US"/>
        </w:rPr>
        <w:t xml:space="preserve">. Були використані актуальні знімки з роздільністю 30м. </w:t>
      </w:r>
    </w:p>
    <w:p w:rsidR="002C2EE7" w:rsidRDefault="002C2EE7" w:rsidP="00826735">
      <w:pPr>
        <w:ind w:firstLine="709"/>
        <w:rPr>
          <w:lang w:val="uk-UA" w:eastAsia="en-US"/>
        </w:rPr>
      </w:pPr>
      <w:r>
        <w:rPr>
          <w:lang w:val="uk-UA" w:eastAsia="en-US"/>
        </w:rPr>
        <w:t xml:space="preserve">Для розрахунку факторів рельєфу </w:t>
      </w:r>
      <w:r w:rsidRPr="004F4A73">
        <w:rPr>
          <w:lang w:val="uk-UA" w:eastAsia="en-US"/>
        </w:rPr>
        <w:t>використовувався</w:t>
      </w:r>
      <w:r>
        <w:rPr>
          <w:lang w:val="uk-UA" w:eastAsia="en-US"/>
        </w:rPr>
        <w:t xml:space="preserve"> плагін </w:t>
      </w:r>
      <w:r>
        <w:rPr>
          <w:lang w:val="en-US" w:eastAsia="en-US"/>
        </w:rPr>
        <w:t>GRASS</w:t>
      </w:r>
      <w:r w:rsidRPr="004F4A73">
        <w:rPr>
          <w:lang w:eastAsia="en-US"/>
        </w:rPr>
        <w:t xml:space="preserve"> 7.4.1</w:t>
      </w:r>
      <w:r>
        <w:rPr>
          <w:lang w:val="uk-UA" w:eastAsia="en-US"/>
        </w:rPr>
        <w:t>, в якому був створений набір, що охоплював ту ж саму територію, що й проект.</w:t>
      </w:r>
      <w:r w:rsidRPr="004F4A73">
        <w:rPr>
          <w:lang w:eastAsia="en-US"/>
        </w:rPr>
        <w:t xml:space="preserve"> </w:t>
      </w:r>
      <w:r>
        <w:rPr>
          <w:lang w:val="uk-UA" w:eastAsia="en-US"/>
        </w:rPr>
        <w:t>Для роботи в цьому інструменті потрібно імпортувати знімки, для цього використовується інструмент «</w:t>
      </w:r>
      <w:r>
        <w:rPr>
          <w:lang w:val="en-US" w:eastAsia="en-US"/>
        </w:rPr>
        <w:t>r</w:t>
      </w:r>
      <w:r w:rsidRPr="004F4A73">
        <w:rPr>
          <w:lang w:eastAsia="en-US"/>
        </w:rPr>
        <w:t>.</w:t>
      </w:r>
      <w:r>
        <w:rPr>
          <w:lang w:val="en-US" w:eastAsia="en-US"/>
        </w:rPr>
        <w:t>in</w:t>
      </w:r>
      <w:r w:rsidRPr="004F4A73">
        <w:rPr>
          <w:lang w:eastAsia="en-US"/>
        </w:rPr>
        <w:t>.</w:t>
      </w:r>
      <w:r>
        <w:rPr>
          <w:lang w:val="en-US" w:eastAsia="en-US"/>
        </w:rPr>
        <w:t>gdal</w:t>
      </w:r>
      <w:r w:rsidRPr="004F4A73">
        <w:rPr>
          <w:lang w:eastAsia="en-US"/>
        </w:rPr>
        <w:t>.</w:t>
      </w:r>
      <w:r>
        <w:rPr>
          <w:lang w:val="en-US" w:eastAsia="en-US"/>
        </w:rPr>
        <w:t>qgis</w:t>
      </w:r>
      <w:r>
        <w:rPr>
          <w:lang w:val="uk-UA" w:eastAsia="en-US"/>
        </w:rPr>
        <w:t>». Далі усі фактори розраховувались в інструменті «</w:t>
      </w:r>
      <w:r>
        <w:rPr>
          <w:lang w:val="en-US" w:eastAsia="en-US"/>
        </w:rPr>
        <w:t>r</w:t>
      </w:r>
      <w:r w:rsidRPr="00CC72DA">
        <w:rPr>
          <w:lang w:val="uk-UA"/>
        </w:rPr>
        <w:t>.</w:t>
      </w:r>
      <w:r>
        <w:rPr>
          <w:lang w:val="en-US" w:eastAsia="en-US"/>
        </w:rPr>
        <w:t>param</w:t>
      </w:r>
      <w:r w:rsidRPr="00CC72DA">
        <w:rPr>
          <w:lang w:val="uk-UA"/>
        </w:rPr>
        <w:t>.</w:t>
      </w:r>
      <w:r>
        <w:rPr>
          <w:lang w:val="en-US" w:eastAsia="en-US"/>
        </w:rPr>
        <w:t>scale</w:t>
      </w:r>
      <w:r>
        <w:rPr>
          <w:lang w:val="uk-UA" w:eastAsia="en-US"/>
        </w:rPr>
        <w:t>», який виводить параметри рельєфу з цифрової моделі рельєфу. Отримані растри зберігаються. За допомогою цього інструменту були отримані такі параметри: ухил поверхні, планова та профільна кривизна та індекс пересіченості.</w:t>
      </w:r>
    </w:p>
    <w:p w:rsidR="002C2EE7" w:rsidRPr="00350CC6" w:rsidRDefault="002C2EE7" w:rsidP="00170BA8">
      <w:pPr>
        <w:pStyle w:val="Heading4"/>
        <w:numPr>
          <w:ilvl w:val="2"/>
          <w:numId w:val="11"/>
        </w:numPr>
        <w:rPr>
          <w:lang w:val="uk-UA"/>
        </w:rPr>
      </w:pPr>
      <w:bookmarkStart w:id="394" w:name="_Toc528924150"/>
      <w:r w:rsidRPr="00350CC6">
        <w:rPr>
          <w:lang w:val="uk-UA"/>
        </w:rPr>
        <w:t>Розрахунок вегетаційних індексів</w:t>
      </w:r>
      <w:bookmarkEnd w:id="394"/>
    </w:p>
    <w:p w:rsidR="002C2EE7" w:rsidRPr="00814C67" w:rsidRDefault="002C2EE7" w:rsidP="002608DC">
      <w:pPr>
        <w:ind w:firstLine="708"/>
        <w:rPr>
          <w:rFonts w:ascii="Times New Roman" w:hAnsi="Times New Roman"/>
          <w:szCs w:val="24"/>
          <w:lang w:eastAsia="en-US"/>
        </w:rPr>
      </w:pPr>
      <w:r w:rsidRPr="00CA4289">
        <w:rPr>
          <w:rFonts w:ascii="Times New Roman" w:hAnsi="Times New Roman"/>
          <w:szCs w:val="24"/>
          <w:lang w:val="uk-UA" w:eastAsia="en-US"/>
        </w:rPr>
        <w:t xml:space="preserve">Для </w:t>
      </w:r>
      <w:r>
        <w:rPr>
          <w:rFonts w:ascii="Times New Roman" w:hAnsi="Times New Roman"/>
          <w:szCs w:val="24"/>
          <w:lang w:val="uk-UA" w:eastAsia="en-US"/>
        </w:rPr>
        <w:t>розрахунку вегетаційних індексів</w:t>
      </w:r>
      <w:r w:rsidRPr="00CA4289">
        <w:rPr>
          <w:rFonts w:ascii="Times New Roman" w:hAnsi="Times New Roman"/>
          <w:szCs w:val="24"/>
          <w:lang w:val="uk-UA" w:eastAsia="en-US"/>
        </w:rPr>
        <w:t xml:space="preserve"> використовувалися знімки Landsat 8 за </w:t>
      </w:r>
      <w:r>
        <w:rPr>
          <w:rFonts w:ascii="Times New Roman" w:hAnsi="Times New Roman"/>
          <w:szCs w:val="24"/>
          <w:lang w:val="uk-UA" w:eastAsia="en-US"/>
        </w:rPr>
        <w:t>24 та 31</w:t>
      </w:r>
      <w:r w:rsidRPr="00CA4289">
        <w:rPr>
          <w:rFonts w:ascii="Times New Roman" w:hAnsi="Times New Roman"/>
          <w:szCs w:val="24"/>
          <w:lang w:val="uk-UA" w:eastAsia="en-US"/>
        </w:rPr>
        <w:t xml:space="preserve"> </w:t>
      </w:r>
      <w:r>
        <w:rPr>
          <w:rFonts w:ascii="Times New Roman" w:hAnsi="Times New Roman"/>
          <w:szCs w:val="24"/>
          <w:lang w:val="uk-UA" w:eastAsia="en-US"/>
        </w:rPr>
        <w:t>серпня 2018</w:t>
      </w:r>
      <w:r w:rsidRPr="00CA4289">
        <w:rPr>
          <w:rFonts w:ascii="Times New Roman" w:hAnsi="Times New Roman"/>
          <w:szCs w:val="24"/>
          <w:lang w:val="uk-UA" w:eastAsia="en-US"/>
        </w:rPr>
        <w:t xml:space="preserve"> г. </w:t>
      </w:r>
      <w:r w:rsidRPr="005316F6">
        <w:rPr>
          <w:lang w:eastAsia="en-US"/>
        </w:rPr>
        <w:t>[93]</w:t>
      </w:r>
      <w:r w:rsidRPr="00814C67">
        <w:rPr>
          <w:lang w:eastAsia="en-US"/>
        </w:rPr>
        <w:t>:</w:t>
      </w:r>
    </w:p>
    <w:p w:rsidR="002C2EE7" w:rsidRPr="003D6E7A" w:rsidRDefault="002C2EE7" w:rsidP="00170BA8">
      <w:pPr>
        <w:pStyle w:val="ListParagraph"/>
        <w:numPr>
          <w:ilvl w:val="0"/>
          <w:numId w:val="7"/>
        </w:numPr>
        <w:rPr>
          <w:lang w:val="uk-UA" w:eastAsia="en-US"/>
        </w:rPr>
      </w:pPr>
      <w:r w:rsidRPr="003D6E7A">
        <w:rPr>
          <w:lang w:val="uk-UA" w:eastAsia="en-US"/>
        </w:rPr>
        <w:t>«LC08_L1TP_177025_20180824_20180829_01_T1»,</w:t>
      </w:r>
    </w:p>
    <w:p w:rsidR="002C2EE7" w:rsidRPr="003D6E7A" w:rsidRDefault="002C2EE7" w:rsidP="00170BA8">
      <w:pPr>
        <w:pStyle w:val="ListParagraph"/>
        <w:numPr>
          <w:ilvl w:val="0"/>
          <w:numId w:val="7"/>
        </w:numPr>
        <w:rPr>
          <w:szCs w:val="28"/>
          <w:lang w:val="uk-UA"/>
        </w:rPr>
      </w:pPr>
      <w:r w:rsidRPr="003D6E7A">
        <w:rPr>
          <w:lang w:val="uk-UA" w:eastAsia="en-US"/>
        </w:rPr>
        <w:t>«LC08_L1TP_178025_20180831_20180912_01_T1»</w:t>
      </w:r>
      <w:r>
        <w:rPr>
          <w:lang w:val="uk-UA" w:eastAsia="en-US"/>
        </w:rPr>
        <w:t>,</w:t>
      </w:r>
    </w:p>
    <w:p w:rsidR="002C2EE7" w:rsidRPr="00826735" w:rsidRDefault="002C2EE7" w:rsidP="00170BA8">
      <w:pPr>
        <w:pStyle w:val="ListParagraph"/>
        <w:numPr>
          <w:ilvl w:val="0"/>
          <w:numId w:val="7"/>
        </w:numPr>
        <w:rPr>
          <w:szCs w:val="28"/>
          <w:lang w:val="uk-UA"/>
        </w:rPr>
      </w:pPr>
      <w:r w:rsidRPr="003D6E7A">
        <w:rPr>
          <w:lang w:val="uk-UA" w:eastAsia="en-US"/>
        </w:rPr>
        <w:t>«LC08_L1TP_178026_20180831_20180912_01_T1»</w:t>
      </w:r>
      <w:r>
        <w:rPr>
          <w:lang w:val="uk-UA" w:eastAsia="en-US"/>
        </w:rPr>
        <w:t xml:space="preserve"> </w:t>
      </w:r>
    </w:p>
    <w:p w:rsidR="002C2EE7" w:rsidRDefault="002C2EE7" w:rsidP="00826735">
      <w:pPr>
        <w:ind w:firstLine="709"/>
        <w:rPr>
          <w:lang w:val="uk-UA" w:eastAsia="en-US"/>
        </w:rPr>
      </w:pPr>
      <w:r>
        <w:rPr>
          <w:szCs w:val="28"/>
          <w:lang w:val="uk-UA"/>
        </w:rPr>
        <w:t xml:space="preserve">Вегетаційні індекси розраховувалися окремо для кожного знімку. Спочатку вони як і знімки </w:t>
      </w:r>
      <w:r>
        <w:rPr>
          <w:szCs w:val="28"/>
          <w:lang w:val="en-US"/>
        </w:rPr>
        <w:t>SRTM</w:t>
      </w:r>
      <w:r w:rsidRPr="00F7386D">
        <w:rPr>
          <w:szCs w:val="28"/>
          <w:lang w:val="uk-UA"/>
        </w:rPr>
        <w:t xml:space="preserve"> </w:t>
      </w:r>
      <w:r>
        <w:rPr>
          <w:szCs w:val="28"/>
          <w:lang w:val="uk-UA"/>
        </w:rPr>
        <w:t xml:space="preserve">імпортувалися до плагіну </w:t>
      </w:r>
      <w:r>
        <w:rPr>
          <w:szCs w:val="28"/>
          <w:lang w:val="en-US"/>
        </w:rPr>
        <w:t>GRASS</w:t>
      </w:r>
      <w:r>
        <w:rPr>
          <w:szCs w:val="28"/>
          <w:lang w:val="uk-UA"/>
        </w:rPr>
        <w:t>. Далі за допомогою інструменту «</w:t>
      </w:r>
      <w:r>
        <w:rPr>
          <w:szCs w:val="28"/>
          <w:lang w:val="en-US"/>
        </w:rPr>
        <w:t>r</w:t>
      </w:r>
      <w:r w:rsidRPr="00F7386D">
        <w:rPr>
          <w:szCs w:val="28"/>
          <w:lang w:val="uk-UA"/>
        </w:rPr>
        <w:t>.</w:t>
      </w:r>
      <w:r>
        <w:rPr>
          <w:szCs w:val="28"/>
          <w:lang w:val="en-US"/>
        </w:rPr>
        <w:t>mapcalc</w:t>
      </w:r>
      <w:r>
        <w:rPr>
          <w:szCs w:val="28"/>
          <w:lang w:val="uk-UA"/>
        </w:rPr>
        <w:t xml:space="preserve">» розраховувалися такі вегетаційні індекси: </w:t>
      </w:r>
      <w:r w:rsidRPr="003D6E7A">
        <w:rPr>
          <w:lang w:val="uk-UA" w:eastAsia="en-US"/>
        </w:rPr>
        <w:t>NDWI, ARVI, GRVI і GNDVI</w:t>
      </w:r>
      <w:r w:rsidRPr="00814C67">
        <w:rPr>
          <w:lang w:val="uk-UA" w:eastAsia="en-US"/>
        </w:rPr>
        <w:t xml:space="preserve"> [</w:t>
      </w:r>
      <w:r w:rsidRPr="00A50DA7">
        <w:rPr>
          <w:lang w:val="uk-UA" w:eastAsia="en-US"/>
        </w:rPr>
        <w:t>24</w:t>
      </w:r>
      <w:r w:rsidRPr="00814C67">
        <w:rPr>
          <w:lang w:val="uk-UA" w:eastAsia="en-US"/>
        </w:rPr>
        <w:t>]</w:t>
      </w:r>
      <w:r w:rsidRPr="00F7386D">
        <w:rPr>
          <w:lang w:val="uk-UA" w:eastAsia="en-US"/>
        </w:rPr>
        <w:t>.</w:t>
      </w:r>
      <w:r>
        <w:rPr>
          <w:lang w:val="uk-UA" w:eastAsia="en-US"/>
        </w:rPr>
        <w:t xml:space="preserve"> З отриманих растрів створювався новий растр за допомогою інструменту «</w:t>
      </w:r>
      <w:r>
        <w:rPr>
          <w:lang w:val="en-US" w:eastAsia="en-US"/>
        </w:rPr>
        <w:t>r</w:t>
      </w:r>
      <w:r w:rsidRPr="00512724">
        <w:rPr>
          <w:lang w:eastAsia="en-US"/>
        </w:rPr>
        <w:t>.</w:t>
      </w:r>
      <w:r>
        <w:rPr>
          <w:lang w:val="en-US" w:eastAsia="en-US"/>
        </w:rPr>
        <w:t>patch</w:t>
      </w:r>
      <w:r>
        <w:rPr>
          <w:lang w:val="uk-UA" w:eastAsia="en-US"/>
        </w:rPr>
        <w:t>».</w:t>
      </w:r>
    </w:p>
    <w:p w:rsidR="002C2EE7" w:rsidRPr="00D301ED" w:rsidRDefault="002C2EE7" w:rsidP="00170BA8">
      <w:pPr>
        <w:pStyle w:val="Heading4"/>
        <w:numPr>
          <w:ilvl w:val="2"/>
          <w:numId w:val="11"/>
        </w:numPr>
        <w:rPr>
          <w:lang w:val="uk-UA"/>
        </w:rPr>
      </w:pPr>
      <w:bookmarkStart w:id="395" w:name="_Toc528924151"/>
      <w:r w:rsidRPr="00D301ED">
        <w:rPr>
          <w:lang w:val="uk-UA"/>
        </w:rPr>
        <w:t>Растерізація та експорт</w:t>
      </w:r>
      <w:bookmarkEnd w:id="395"/>
    </w:p>
    <w:p w:rsidR="002C2EE7" w:rsidRPr="003D6E7A" w:rsidRDefault="002C2EE7" w:rsidP="00826735">
      <w:pPr>
        <w:ind w:firstLine="709"/>
        <w:rPr>
          <w:rFonts w:cs="FreeSans"/>
          <w:szCs w:val="28"/>
          <w:lang w:val="uk-UA" w:eastAsia="zh-CN"/>
        </w:rPr>
      </w:pPr>
      <w:r w:rsidRPr="003D6E7A">
        <w:rPr>
          <w:lang w:val="uk-UA" w:eastAsia="en-US"/>
        </w:rPr>
        <w:t xml:space="preserve">Векторний шар з річками переводився в растровий формат за допомогою інструменту «Rasterize» </w:t>
      </w:r>
      <w:r w:rsidRPr="00A50DA7">
        <w:rPr>
          <w:lang w:eastAsia="en-US"/>
        </w:rPr>
        <w:t>[</w:t>
      </w:r>
      <w:r w:rsidRPr="00991BD8">
        <w:rPr>
          <w:lang w:eastAsia="en-US"/>
        </w:rPr>
        <w:t>84</w:t>
      </w:r>
      <w:r w:rsidRPr="00A50DA7">
        <w:rPr>
          <w:lang w:eastAsia="en-US"/>
        </w:rPr>
        <w:t>]</w:t>
      </w:r>
      <w:r w:rsidRPr="003D6E7A">
        <w:rPr>
          <w:lang w:val="uk-UA" w:eastAsia="en-US"/>
        </w:rPr>
        <w:t>.</w:t>
      </w:r>
    </w:p>
    <w:p w:rsidR="002C2EE7" w:rsidRPr="00CA4289" w:rsidRDefault="002C2EE7" w:rsidP="002608DC">
      <w:pPr>
        <w:ind w:firstLine="708"/>
        <w:rPr>
          <w:rFonts w:ascii="Times New Roman" w:hAnsi="Times New Roman" w:cs="FreeSans"/>
          <w:szCs w:val="28"/>
          <w:lang w:val="uk-UA" w:eastAsia="zh-CN"/>
        </w:rPr>
      </w:pPr>
      <w:r w:rsidRPr="00CA4289">
        <w:rPr>
          <w:rFonts w:ascii="Times New Roman" w:hAnsi="Times New Roman" w:cs="FreeSans"/>
          <w:szCs w:val="28"/>
          <w:lang w:val="uk-UA" w:eastAsia="zh-CN"/>
        </w:rPr>
        <w:t xml:space="preserve">Далі растри конвертувалися в формат ASCII GRID </w:t>
      </w:r>
      <w:r w:rsidRPr="008301CE">
        <w:rPr>
          <w:rFonts w:ascii="Times New Roman" w:hAnsi="Times New Roman" w:cs="FreeSans"/>
          <w:szCs w:val="28"/>
          <w:lang w:val="uk-UA" w:eastAsia="zh-CN"/>
        </w:rPr>
        <w:t>[27]</w:t>
      </w:r>
      <w:r w:rsidRPr="00CA4289">
        <w:rPr>
          <w:rFonts w:ascii="Times New Roman" w:hAnsi="Times New Roman" w:cs="FreeSans"/>
          <w:szCs w:val="28"/>
          <w:lang w:val="uk-UA" w:eastAsia="zh-CN"/>
        </w:rPr>
        <w:t xml:space="preserve"> в програмі «R» (R: </w:t>
      </w:r>
      <w:r w:rsidRPr="00811E5C">
        <w:rPr>
          <w:rFonts w:ascii="Times New Roman" w:hAnsi="Times New Roman" w:cs="FreeSans"/>
          <w:szCs w:val="28"/>
          <w:lang w:val="en-US" w:eastAsia="zh-CN"/>
        </w:rPr>
        <w:t>The</w:t>
      </w:r>
      <w:r w:rsidRPr="00DA48BD">
        <w:rPr>
          <w:rFonts w:ascii="Times New Roman" w:hAnsi="Times New Roman" w:cs="FreeSans"/>
          <w:szCs w:val="28"/>
          <w:lang w:val="uk-UA" w:eastAsia="zh-CN"/>
        </w:rPr>
        <w:t xml:space="preserve"> </w:t>
      </w:r>
      <w:r w:rsidRPr="00811E5C">
        <w:rPr>
          <w:rFonts w:ascii="Times New Roman" w:hAnsi="Times New Roman" w:cs="FreeSans"/>
          <w:szCs w:val="28"/>
          <w:lang w:val="en-US" w:eastAsia="zh-CN"/>
        </w:rPr>
        <w:t>R</w:t>
      </w:r>
      <w:r w:rsidRPr="00DA48BD">
        <w:rPr>
          <w:rFonts w:ascii="Times New Roman" w:hAnsi="Times New Roman" w:cs="FreeSans"/>
          <w:szCs w:val="28"/>
          <w:lang w:val="uk-UA" w:eastAsia="zh-CN"/>
        </w:rPr>
        <w:t xml:space="preserve"> </w:t>
      </w:r>
      <w:r w:rsidRPr="00811E5C">
        <w:rPr>
          <w:rFonts w:ascii="Times New Roman" w:hAnsi="Times New Roman" w:cs="FreeSans"/>
          <w:szCs w:val="28"/>
          <w:lang w:val="en-US" w:eastAsia="zh-CN"/>
        </w:rPr>
        <w:t>Project</w:t>
      </w:r>
      <w:r w:rsidRPr="00DA48BD">
        <w:rPr>
          <w:rFonts w:ascii="Times New Roman" w:hAnsi="Times New Roman" w:cs="FreeSans"/>
          <w:szCs w:val="28"/>
          <w:lang w:val="uk-UA" w:eastAsia="zh-CN"/>
        </w:rPr>
        <w:t xml:space="preserve"> </w:t>
      </w:r>
      <w:r w:rsidRPr="00811E5C">
        <w:rPr>
          <w:rFonts w:ascii="Times New Roman" w:hAnsi="Times New Roman" w:cs="FreeSans"/>
          <w:szCs w:val="28"/>
          <w:lang w:val="en-US" w:eastAsia="zh-CN"/>
        </w:rPr>
        <w:t>for</w:t>
      </w:r>
      <w:r w:rsidRPr="00DA48BD">
        <w:rPr>
          <w:rFonts w:ascii="Times New Roman" w:hAnsi="Times New Roman" w:cs="FreeSans"/>
          <w:szCs w:val="28"/>
          <w:lang w:val="uk-UA" w:eastAsia="zh-CN"/>
        </w:rPr>
        <w:t xml:space="preserve"> </w:t>
      </w:r>
      <w:r w:rsidRPr="00811E5C">
        <w:rPr>
          <w:rFonts w:ascii="Times New Roman" w:hAnsi="Times New Roman" w:cs="FreeSans"/>
          <w:szCs w:val="28"/>
          <w:lang w:val="en-US" w:eastAsia="zh-CN"/>
        </w:rPr>
        <w:t>Statistical</w:t>
      </w:r>
      <w:r w:rsidRPr="00DA48BD">
        <w:rPr>
          <w:rFonts w:ascii="Times New Roman" w:hAnsi="Times New Roman" w:cs="FreeSans"/>
          <w:szCs w:val="28"/>
          <w:lang w:val="uk-UA" w:eastAsia="zh-CN"/>
        </w:rPr>
        <w:t xml:space="preserve"> </w:t>
      </w:r>
      <w:r w:rsidRPr="00811E5C">
        <w:rPr>
          <w:rFonts w:ascii="Times New Roman" w:hAnsi="Times New Roman" w:cs="FreeSans"/>
          <w:szCs w:val="28"/>
          <w:lang w:val="en-US" w:eastAsia="zh-CN"/>
        </w:rPr>
        <w:t>Computing</w:t>
      </w:r>
      <w:r w:rsidRPr="00CA4289">
        <w:rPr>
          <w:rFonts w:ascii="Times New Roman" w:hAnsi="Times New Roman" w:cs="FreeSans"/>
          <w:szCs w:val="28"/>
          <w:lang w:val="uk-UA" w:eastAsia="zh-CN"/>
        </w:rPr>
        <w:t>). Отримані дані використовувалися для побудови моделі в програмі MaxEnt</w:t>
      </w:r>
      <w:r>
        <w:rPr>
          <w:rFonts w:ascii="Times New Roman" w:hAnsi="Times New Roman" w:cs="FreeSans"/>
          <w:szCs w:val="28"/>
          <w:lang w:val="en-US" w:eastAsia="zh-CN"/>
        </w:rPr>
        <w:t xml:space="preserve"> [89, 90]</w:t>
      </w:r>
      <w:r w:rsidRPr="00CA4289">
        <w:rPr>
          <w:rFonts w:ascii="Times New Roman" w:hAnsi="Times New Roman" w:cs="FreeSans"/>
          <w:szCs w:val="28"/>
          <w:lang w:val="uk-UA" w:eastAsia="zh-CN"/>
        </w:rPr>
        <w:t>.</w:t>
      </w:r>
    </w:p>
    <w:p w:rsidR="002C2EE7" w:rsidRPr="00170BA8" w:rsidRDefault="002C2EE7" w:rsidP="00170BA8">
      <w:pPr>
        <w:pStyle w:val="Heading3"/>
        <w:numPr>
          <w:ilvl w:val="1"/>
          <w:numId w:val="11"/>
        </w:numPr>
        <w:ind w:left="709" w:firstLine="0"/>
        <w:rPr>
          <w:lang w:val="uk-UA"/>
        </w:rPr>
      </w:pPr>
      <w:bookmarkStart w:id="396" w:name="_Toc528924152"/>
      <w:r w:rsidRPr="00170BA8">
        <w:rPr>
          <w:lang w:val="uk-UA"/>
        </w:rPr>
        <w:t>Аналіз рослинного покриву</w:t>
      </w:r>
      <w:bookmarkEnd w:id="396"/>
    </w:p>
    <w:p w:rsidR="002C2EE7" w:rsidRPr="00CA4289" w:rsidRDefault="002C2EE7" w:rsidP="004E0FE3">
      <w:pPr>
        <w:ind w:firstLine="708"/>
        <w:rPr>
          <w:rFonts w:ascii="Times New Roman" w:hAnsi="Times New Roman"/>
          <w:szCs w:val="28"/>
          <w:lang w:val="uk-UA" w:eastAsia="zh-CN"/>
        </w:rPr>
      </w:pPr>
      <w:r w:rsidRPr="00CA4289">
        <w:rPr>
          <w:rFonts w:ascii="Times New Roman" w:hAnsi="Times New Roman"/>
          <w:szCs w:val="28"/>
          <w:lang w:val="uk-UA" w:eastAsia="zh-CN"/>
        </w:rPr>
        <w:t xml:space="preserve">Як вже було </w:t>
      </w:r>
      <w:r>
        <w:rPr>
          <w:rFonts w:ascii="Times New Roman" w:hAnsi="Times New Roman"/>
          <w:szCs w:val="28"/>
          <w:lang w:val="uk-UA" w:eastAsia="zh-CN"/>
        </w:rPr>
        <w:t>зазначено вище</w:t>
      </w:r>
      <w:r w:rsidRPr="00CA4289">
        <w:rPr>
          <w:rFonts w:ascii="Times New Roman" w:hAnsi="Times New Roman"/>
          <w:szCs w:val="28"/>
          <w:lang w:val="uk-UA" w:eastAsia="zh-CN"/>
        </w:rPr>
        <w:t>, для аналізу рослинного покриву</w:t>
      </w:r>
      <w:r>
        <w:rPr>
          <w:rFonts w:ascii="Times New Roman" w:hAnsi="Times New Roman"/>
          <w:szCs w:val="28"/>
          <w:lang w:val="uk-UA" w:eastAsia="zh-CN"/>
        </w:rPr>
        <w:t xml:space="preserve"> використовувалися три космічні</w:t>
      </w:r>
      <w:r w:rsidRPr="00CA4289">
        <w:rPr>
          <w:rFonts w:ascii="Times New Roman" w:hAnsi="Times New Roman"/>
          <w:szCs w:val="28"/>
          <w:lang w:val="uk-UA" w:eastAsia="zh-CN"/>
        </w:rPr>
        <w:t xml:space="preserve"> мультиспектральн</w:t>
      </w:r>
      <w:r>
        <w:rPr>
          <w:rFonts w:ascii="Times New Roman" w:hAnsi="Times New Roman"/>
          <w:szCs w:val="28"/>
          <w:lang w:val="uk-UA" w:eastAsia="zh-CN"/>
        </w:rPr>
        <w:t>і</w:t>
      </w:r>
      <w:r w:rsidRPr="00CA4289">
        <w:rPr>
          <w:rFonts w:ascii="Times New Roman" w:hAnsi="Times New Roman"/>
          <w:szCs w:val="28"/>
          <w:lang w:val="uk-UA" w:eastAsia="zh-CN"/>
        </w:rPr>
        <w:t xml:space="preserve"> знімк</w:t>
      </w:r>
      <w:r>
        <w:rPr>
          <w:rFonts w:ascii="Times New Roman" w:hAnsi="Times New Roman"/>
          <w:szCs w:val="28"/>
          <w:lang w:val="uk-UA" w:eastAsia="zh-CN"/>
        </w:rPr>
        <w:t>и</w:t>
      </w:r>
      <w:r w:rsidRPr="00CA4289">
        <w:rPr>
          <w:rFonts w:ascii="Times New Roman" w:hAnsi="Times New Roman"/>
          <w:szCs w:val="28"/>
          <w:lang w:val="uk-UA" w:eastAsia="zh-CN"/>
        </w:rPr>
        <w:t xml:space="preserve"> Landsat 8. Для </w:t>
      </w:r>
      <w:r w:rsidRPr="004E0FE3">
        <w:rPr>
          <w:rFonts w:ascii="Times New Roman" w:hAnsi="Times New Roman"/>
          <w:szCs w:val="28"/>
          <w:lang w:val="uk-UA" w:eastAsia="zh-CN"/>
        </w:rPr>
        <w:t xml:space="preserve">роботи були взяті 2-6 канали. </w:t>
      </w:r>
    </w:p>
    <w:p w:rsidR="002C2EE7" w:rsidRPr="00CA4289" w:rsidRDefault="002C2EE7" w:rsidP="002608DC">
      <w:pPr>
        <w:ind w:firstLine="708"/>
        <w:rPr>
          <w:rFonts w:ascii="Times New Roman" w:hAnsi="Times New Roman"/>
          <w:szCs w:val="28"/>
          <w:lang w:val="uk-UA" w:eastAsia="zh-CN"/>
        </w:rPr>
      </w:pPr>
      <w:r w:rsidRPr="00CA4289">
        <w:rPr>
          <w:rFonts w:ascii="Times New Roman" w:hAnsi="Times New Roman"/>
          <w:szCs w:val="28"/>
          <w:lang w:val="uk-UA" w:eastAsia="zh-CN"/>
        </w:rPr>
        <w:t xml:space="preserve">Для побудови моделі було потрібно розрахувати вегетаційні індекси, такі як NDWI, ARVI, GRVI и GNDVI. </w:t>
      </w:r>
    </w:p>
    <w:p w:rsidR="002C2EE7" w:rsidRDefault="002C2EE7" w:rsidP="00C83061">
      <w:pPr>
        <w:ind w:firstLine="708"/>
        <w:rPr>
          <w:rFonts w:ascii="Times New Roman" w:hAnsi="Times New Roman" w:cs="FreeSans"/>
          <w:szCs w:val="24"/>
          <w:lang w:eastAsia="zh-CN"/>
        </w:rPr>
      </w:pPr>
      <w:r w:rsidRPr="00CA4289">
        <w:rPr>
          <w:rFonts w:ascii="Times New Roman" w:hAnsi="Times New Roman" w:cs="FreeSans"/>
          <w:szCs w:val="24"/>
          <w:lang w:val="uk-UA" w:eastAsia="zh-CN"/>
        </w:rPr>
        <w:t>NDWI (</w:t>
      </w:r>
      <w:r w:rsidRPr="00C83678">
        <w:rPr>
          <w:rFonts w:ascii="Times New Roman" w:hAnsi="Times New Roman" w:cs="FreeSans"/>
          <w:szCs w:val="24"/>
          <w:lang w:val="en-US" w:eastAsia="zh-CN"/>
        </w:rPr>
        <w:t>Normalized</w:t>
      </w:r>
      <w:r w:rsidRPr="0078376B">
        <w:rPr>
          <w:rFonts w:ascii="Times New Roman" w:hAnsi="Times New Roman" w:cs="FreeSans"/>
          <w:szCs w:val="24"/>
          <w:lang w:val="uk-UA" w:eastAsia="zh-CN"/>
        </w:rPr>
        <w:t xml:space="preserve"> </w:t>
      </w:r>
      <w:r w:rsidRPr="00C83678">
        <w:rPr>
          <w:rFonts w:ascii="Times New Roman" w:hAnsi="Times New Roman" w:cs="FreeSans"/>
          <w:szCs w:val="24"/>
          <w:lang w:val="en-US" w:eastAsia="zh-CN"/>
        </w:rPr>
        <w:t>Difference</w:t>
      </w:r>
      <w:r w:rsidRPr="0078376B">
        <w:rPr>
          <w:rFonts w:ascii="Times New Roman" w:hAnsi="Times New Roman" w:cs="FreeSans"/>
          <w:szCs w:val="24"/>
          <w:lang w:val="uk-UA" w:eastAsia="zh-CN"/>
        </w:rPr>
        <w:t xml:space="preserve"> </w:t>
      </w:r>
      <w:r w:rsidRPr="00C83678">
        <w:rPr>
          <w:rFonts w:ascii="Times New Roman" w:hAnsi="Times New Roman" w:cs="FreeSans"/>
          <w:szCs w:val="24"/>
          <w:lang w:val="en-US" w:eastAsia="zh-CN"/>
        </w:rPr>
        <w:t>Water</w:t>
      </w:r>
      <w:r w:rsidRPr="0078376B">
        <w:rPr>
          <w:rFonts w:ascii="Times New Roman" w:hAnsi="Times New Roman" w:cs="FreeSans"/>
          <w:szCs w:val="24"/>
          <w:lang w:val="uk-UA" w:eastAsia="zh-CN"/>
        </w:rPr>
        <w:t xml:space="preserve"> </w:t>
      </w:r>
      <w:r w:rsidRPr="00C83678">
        <w:rPr>
          <w:rFonts w:ascii="Times New Roman" w:hAnsi="Times New Roman" w:cs="FreeSans"/>
          <w:szCs w:val="24"/>
          <w:lang w:val="en-US" w:eastAsia="zh-CN"/>
        </w:rPr>
        <w:t>Index</w:t>
      </w:r>
      <w:r w:rsidRPr="00CA4289">
        <w:rPr>
          <w:rFonts w:ascii="Times New Roman" w:hAnsi="Times New Roman" w:cs="FreeSans"/>
          <w:szCs w:val="24"/>
          <w:lang w:val="uk-UA" w:eastAsia="zh-CN"/>
        </w:rPr>
        <w:t xml:space="preserve">) – індекс, що показує вміст води </w:t>
      </w:r>
      <w:r>
        <w:rPr>
          <w:rFonts w:ascii="Times New Roman" w:hAnsi="Times New Roman" w:cs="FreeSans"/>
          <w:szCs w:val="24"/>
          <w:lang w:val="uk-UA" w:eastAsia="zh-CN"/>
        </w:rPr>
        <w:t>у</w:t>
      </w:r>
      <w:r w:rsidRPr="00CA4289">
        <w:rPr>
          <w:rFonts w:ascii="Times New Roman" w:hAnsi="Times New Roman" w:cs="FreeSans"/>
          <w:szCs w:val="24"/>
          <w:lang w:val="uk-UA" w:eastAsia="zh-CN"/>
        </w:rPr>
        <w:t xml:space="preserve"> фітомасі. Для його розрахунку береться ближній інфрачервоний спектр різної довжини хвилі, це 5 канал (0.845 - 0.885 мкм) і 6 канал (1.560 - 1.660 мкм). Шостий канал показує вміст води в губчастий мезофілі, а п'ятий канал - сухої речовини. Комбінація цих каналів прибирає вплив клітинних структур листа і сухої речовини на вміст води, що збільшує точність цього індексу </w:t>
      </w:r>
      <w:r w:rsidRPr="002D26B2">
        <w:rPr>
          <w:rFonts w:ascii="Times New Roman" w:hAnsi="Times New Roman" w:cs="FreeSans"/>
          <w:szCs w:val="24"/>
          <w:lang w:val="uk-UA" w:eastAsia="zh-CN"/>
        </w:rPr>
        <w:t>[</w:t>
      </w:r>
      <w:r w:rsidRPr="00B26CD6">
        <w:rPr>
          <w:rFonts w:ascii="Times New Roman" w:hAnsi="Times New Roman" w:cs="FreeSans"/>
          <w:szCs w:val="24"/>
          <w:lang w:val="uk-UA" w:eastAsia="zh-CN"/>
        </w:rPr>
        <w:t>77</w:t>
      </w:r>
      <w:r w:rsidRPr="002D26B2">
        <w:rPr>
          <w:rFonts w:ascii="Times New Roman" w:hAnsi="Times New Roman" w:cs="FreeSans"/>
          <w:szCs w:val="24"/>
          <w:lang w:val="uk-UA" w:eastAsia="zh-CN"/>
        </w:rPr>
        <w:t>]</w:t>
      </w:r>
      <w:r w:rsidRPr="00CA4289">
        <w:rPr>
          <w:rFonts w:ascii="Times New Roman" w:hAnsi="Times New Roman" w:cs="FreeSans"/>
          <w:szCs w:val="24"/>
          <w:lang w:val="uk-UA" w:eastAsia="zh-CN"/>
        </w:rPr>
        <w:t>. Розрахунок NDWI проводився за формулою</w:t>
      </w:r>
      <w:r w:rsidRPr="00614BED">
        <w:rPr>
          <w:rFonts w:ascii="Times New Roman" w:hAnsi="Times New Roman" w:cs="FreeSans"/>
          <w:szCs w:val="24"/>
          <w:lang w:eastAsia="zh-CN"/>
        </w:rPr>
        <w:t xml:space="preserve"> </w:t>
      </w:r>
    </w:p>
    <w:p w:rsidR="002C2EE7" w:rsidRPr="00C83061" w:rsidRDefault="002C2EE7" w:rsidP="00C83061">
      <w:pPr>
        <w:ind w:firstLine="708"/>
        <w:rPr>
          <w:rFonts w:ascii="Times New Roman" w:hAnsi="Times New Roman" w:cs="FreeSans"/>
          <w:szCs w:val="24"/>
          <w:lang w:eastAsia="zh-CN"/>
        </w:rPr>
      </w:pPr>
      <w:r w:rsidRPr="00DA569B">
        <w:rPr>
          <w:rFonts w:ascii="Times New Roman" w:hAnsi="Times New Roman" w:cs="FreeSans"/>
          <w:noProof/>
          <w:szCs w:val="24"/>
        </w:rPr>
        <w:pict>
          <v:shape id="Рисунок 2" o:spid="_x0000_i1026" type="#_x0000_t75" alt="NDWI" style="width:108pt;height:39.75pt;visibility:visible">
            <v:imagedata r:id="rId8" o:title=""/>
          </v:shape>
        </w:pict>
      </w:r>
      <w:r w:rsidRPr="00790ACB">
        <w:rPr>
          <w:rFonts w:ascii="Times New Roman" w:hAnsi="Times New Roman" w:cs="FreeSans"/>
          <w:szCs w:val="24"/>
          <w:lang w:val="uk-UA" w:eastAsia="zh-CN"/>
        </w:rPr>
        <w:fldChar w:fldCharType="begin"/>
      </w:r>
      <w:r w:rsidRPr="00790ACB">
        <w:rPr>
          <w:rFonts w:ascii="Times New Roman" w:hAnsi="Times New Roman" w:cs="FreeSans"/>
          <w:szCs w:val="24"/>
          <w:lang w:val="uk-UA" w:eastAsia="zh-CN"/>
        </w:rPr>
        <w:instrText xml:space="preserve"> QUOTE </w:instrText>
      </w:r>
      <w:r w:rsidRPr="000011F3">
        <w:rPr>
          <w:rFonts w:ascii="Times New Roman" w:hAnsi="Times New Roman" w:cs="FreeSans"/>
          <w:szCs w:val="24"/>
          <w:lang w:val="uk-UA" w:eastAsia="zh-CN"/>
        </w:rPr>
        <w:fldChar w:fldCharType="begin"/>
      </w:r>
      <w:r w:rsidRPr="000011F3">
        <w:rPr>
          <w:rFonts w:ascii="Times New Roman" w:hAnsi="Times New Roman" w:cs="FreeSans"/>
          <w:szCs w:val="24"/>
          <w:lang w:val="uk-UA" w:eastAsia="zh-CN"/>
        </w:rPr>
        <w:instrText xml:space="preserve"> QUOTE </w:instrText>
      </w:r>
      <w:r>
        <w:pict>
          <v:shape id="_x0000_i1027" type="#_x0000_t75" style="width:45.75pt;height:27.75pt" equationxml="&lt;?xml version=&quot;1.0&quot; encoding=&quot;UTF-8&quot; standalone=&quot;yes&quot;?&gt;&#10;&#10;&#10;&#10;&#10;&#10;&#10;&#10;&lt;?mso-application progid=&quot;Word.Document&quot;?&gt;&#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045AE&quot;/&gt;&lt;wsp:rsid wsp:val=&quot;00001233&quot;/&gt;&lt;wsp:rsid wsp:val=&quot;0000279A&quot;/&gt;&lt;wsp:rsid wsp:val=&quot;0001101A&quot;/&gt;&lt;wsp:rsid wsp:val=&quot;000134CF&quot;/&gt;&lt;wsp:rsid wsp:val=&quot;00015134&quot;/&gt;&lt;wsp:rsid wsp:val=&quot;00015BD9&quot;/&gt;&lt;wsp:rsid wsp:val=&quot;00020232&quot;/&gt;&lt;wsp:rsid wsp:val=&quot;000203C0&quot;/&gt;&lt;wsp:rsid wsp:val=&quot;000235AF&quot;/&gt;&lt;wsp:rsid wsp:val=&quot;000343F5&quot;/&gt;&lt;wsp:rsid wsp:val=&quot;00034998&quot;/&gt;&lt;wsp:rsid wsp:val=&quot;00037470&quot;/&gt;&lt;wsp:rsid wsp:val=&quot;00037AB9&quot;/&gt;&lt;wsp:rsid wsp:val=&quot;000412C3&quot;/&gt;&lt;wsp:rsid wsp:val=&quot;000434E2&quot;/&gt;&lt;wsp:rsid wsp:val=&quot;00044261&quot;/&gt;&lt;wsp:rsid wsp:val=&quot;0004446B&quot;/&gt;&lt;wsp:rsid wsp:val=&quot;000451BA&quot;/&gt;&lt;wsp:rsid wsp:val=&quot;0004709C&quot;/&gt;&lt;wsp:rsid wsp:val=&quot;00052DB4&quot;/&gt;&lt;wsp:rsid wsp:val=&quot;00052E14&quot;/&gt;&lt;wsp:rsid wsp:val=&quot;0005403B&quot;/&gt;&lt;wsp:rsid wsp:val=&quot;00054D2E&quot;/&gt;&lt;wsp:rsid wsp:val=&quot;00055BFC&quot;/&gt;&lt;wsp:rsid wsp:val=&quot;00060137&quot;/&gt;&lt;wsp:rsid wsp:val=&quot;000616C1&quot;/&gt;&lt;wsp:rsid wsp:val=&quot;0006304A&quot;/&gt;&lt;wsp:rsid wsp:val=&quot;000672EF&quot;/&gt;&lt;wsp:rsid wsp:val=&quot;00067C96&quot;/&gt;&lt;wsp:rsid wsp:val=&quot;000701CD&quot;/&gt;&lt;wsp:rsid wsp:val=&quot;000751A5&quot;/&gt;&lt;wsp:rsid wsp:val=&quot;0008246E&quot;/&gt;&lt;wsp:rsid wsp:val=&quot;00083DB0&quot;/&gt;&lt;wsp:rsid wsp:val=&quot;00083DE6&quot;/&gt;&lt;wsp:rsid wsp:val=&quot;0009083D&quot;/&gt;&lt;wsp:rsid wsp:val=&quot;00093020&quot;/&gt;&lt;wsp:rsid wsp:val=&quot;00094BD3&quot;/&gt;&lt;wsp:rsid wsp:val=&quot;0009625D&quot;/&gt;&lt;wsp:rsid wsp:val=&quot;000A0C2F&quot;/&gt;&lt;wsp:rsid wsp:val=&quot;000A5BCD&quot;/&gt;&lt;wsp:rsid wsp:val=&quot;000B0667&quot;/&gt;&lt;wsp:rsid wsp:val=&quot;000B2322&quot;/&gt;&lt;wsp:rsid wsp:val=&quot;000B4AF1&quot;/&gt;&lt;wsp:rsid wsp:val=&quot;000C36E6&quot;/&gt;&lt;wsp:rsid wsp:val=&quot;000C3EC1&quot;/&gt;&lt;wsp:rsid wsp:val=&quot;000C4637&quot;/&gt;&lt;wsp:rsid wsp:val=&quot;000C5EC6&quot;/&gt;&lt;wsp:rsid wsp:val=&quot;000C778A&quot;/&gt;&lt;wsp:rsid wsp:val=&quot;000D2CB8&quot;/&gt;&lt;wsp:rsid wsp:val=&quot;000D3D63&quot;/&gt;&lt;wsp:rsid wsp:val=&quot;000D47CD&quot;/&gt;&lt;wsp:rsid wsp:val=&quot;000D4DAB&quot;/&gt;&lt;wsp:rsid wsp:val=&quot;000D50AF&quot;/&gt;&lt;wsp:rsid wsp:val=&quot;000D595C&quot;/&gt;&lt;wsp:rsid wsp:val=&quot;000E0884&quot;/&gt;&lt;wsp:rsid wsp:val=&quot;000E0B66&quot;/&gt;&lt;wsp:rsid wsp:val=&quot;000E165F&quot;/&gt;&lt;wsp:rsid wsp:val=&quot;000E6906&quot;/&gt;&lt;wsp:rsid wsp:val=&quot;000F036A&quot;/&gt;&lt;wsp:rsid wsp:val=&quot;000F2A86&quot;/&gt;&lt;wsp:rsid wsp:val=&quot;001039BF&quot;/&gt;&lt;wsp:rsid wsp:val=&quot;00106945&quot;/&gt;&lt;wsp:rsid wsp:val=&quot;0010713B&quot;/&gt;&lt;wsp:rsid wsp:val=&quot;001074A4&quot;/&gt;&lt;wsp:rsid wsp:val=&quot;00110365&quot;/&gt;&lt;wsp:rsid wsp:val=&quot;00111F21&quot;/&gt;&lt;wsp:rsid wsp:val=&quot;00113250&quot;/&gt;&lt;wsp:rsid wsp:val=&quot;001136CE&quot;/&gt;&lt;wsp:rsid wsp:val=&quot;00115859&quot;/&gt;&lt;wsp:rsid wsp:val=&quot;0011709A&quot;/&gt;&lt;wsp:rsid wsp:val=&quot;001217BF&quot;/&gt;&lt;wsp:rsid wsp:val=&quot;00123164&quot;/&gt;&lt;wsp:rsid wsp:val=&quot;0012440C&quot;/&gt;&lt;wsp:rsid wsp:val=&quot;00124563&quot;/&gt;&lt;wsp:rsid wsp:val=&quot;0012604A&quot;/&gt;&lt;wsp:rsid wsp:val=&quot;00130D01&quot;/&gt;&lt;wsp:rsid wsp:val=&quot;00131713&quot;/&gt;&lt;wsp:rsid wsp:val=&quot;001320C2&quot;/&gt;&lt;wsp:rsid wsp:val=&quot;001326AF&quot;/&gt;&lt;wsp:rsid wsp:val=&quot;00135075&quot;/&gt;&lt;wsp:rsid wsp:val=&quot;00135C48&quot;/&gt;&lt;wsp:rsid wsp:val=&quot;001363E1&quot;/&gt;&lt;wsp:rsid wsp:val=&quot;00141880&quot;/&gt;&lt;wsp:rsid wsp:val=&quot;001448CC&quot;/&gt;&lt;wsp:rsid wsp:val=&quot;0014566C&quot;/&gt;&lt;wsp:rsid wsp:val=&quot;00145AF4&quot;/&gt;&lt;wsp:rsid wsp:val=&quot;00147260&quot;/&gt;&lt;wsp:rsid wsp:val=&quot;001479EE&quot;/&gt;&lt;wsp:rsid wsp:val=&quot;0015080C&quot;/&gt;&lt;wsp:rsid wsp:val=&quot;00152022&quot;/&gt;&lt;wsp:rsid wsp:val=&quot;0015205D&quot;/&gt;&lt;wsp:rsid wsp:val=&quot;0015258E&quot;/&gt;&lt;wsp:rsid wsp:val=&quot;00152D35&quot;/&gt;&lt;wsp:rsid wsp:val=&quot;0015529E&quot;/&gt;&lt;wsp:rsid wsp:val=&quot;001627D7&quot;/&gt;&lt;wsp:rsid wsp:val=&quot;001631E0&quot;/&gt;&lt;wsp:rsid wsp:val=&quot;00170BA8&quot;/&gt;&lt;wsp:rsid wsp:val=&quot;00174323&quot;/&gt;&lt;wsp:rsid wsp:val=&quot;001766DE&quot;/&gt;&lt;wsp:rsid wsp:val=&quot;0018182F&quot;/&gt;&lt;wsp:rsid wsp:val=&quot;00181A76&quot;/&gt;&lt;wsp:rsid wsp:val=&quot;00185BA3&quot;/&gt;&lt;wsp:rsid wsp:val=&quot;00190218&quot;/&gt;&lt;wsp:rsid wsp:val=&quot;001912A6&quot;/&gt;&lt;wsp:rsid wsp:val=&quot;001932A4&quot;/&gt;&lt;wsp:rsid wsp:val=&quot;00193555&quot;/&gt;&lt;wsp:rsid wsp:val=&quot;00194396&quot;/&gt;&lt;wsp:rsid wsp:val=&quot;0019478C&quot;/&gt;&lt;wsp:rsid wsp:val=&quot;00196798&quot;/&gt;&lt;wsp:rsid wsp:val=&quot;00196A89&quot;/&gt;&lt;wsp:rsid wsp:val=&quot;001A1180&quot;/&gt;&lt;wsp:rsid wsp:val=&quot;001A20CC&quot;/&gt;&lt;wsp:rsid wsp:val=&quot;001A231E&quot;/&gt;&lt;wsp:rsid wsp:val=&quot;001A2AD4&quot;/&gt;&lt;wsp:rsid wsp:val=&quot;001A3C20&quot;/&gt;&lt;wsp:rsid wsp:val=&quot;001A4F2C&quot;/&gt;&lt;wsp:rsid wsp:val=&quot;001B0251&quot;/&gt;&lt;wsp:rsid wsp:val=&quot;001B0B04&quot;/&gt;&lt;wsp:rsid wsp:val=&quot;001B1D48&quot;/&gt;&lt;wsp:rsid wsp:val=&quot;001B40CD&quot;/&gt;&lt;wsp:rsid wsp:val=&quot;001B75BE&quot;/&gt;&lt;wsp:rsid wsp:val=&quot;001C1979&quot;/&gt;&lt;wsp:rsid wsp:val=&quot;001C2261&quot;/&gt;&lt;wsp:rsid wsp:val=&quot;001C4547&quot;/&gt;&lt;wsp:rsid wsp:val=&quot;001C4A0E&quot;/&gt;&lt;wsp:rsid wsp:val=&quot;001D21D0&quot;/&gt;&lt;wsp:rsid wsp:val=&quot;001D5792&quot;/&gt;&lt;wsp:rsid wsp:val=&quot;001D5F10&quot;/&gt;&lt;wsp:rsid wsp:val=&quot;001E0003&quot;/&gt;&lt;wsp:rsid wsp:val=&quot;001E0C0F&quot;/&gt;&lt;wsp:rsid wsp:val=&quot;001E40FE&quot;/&gt;&lt;wsp:rsid wsp:val=&quot;001E4BE5&quot;/&gt;&lt;wsp:rsid wsp:val=&quot;001E7FE0&quot;/&gt;&lt;wsp:rsid wsp:val=&quot;001F4861&quot;/&gt;&lt;wsp:rsid wsp:val=&quot;001F5B6B&quot;/&gt;&lt;wsp:rsid wsp:val=&quot;001F5D20&quot;/&gt;&lt;wsp:rsid wsp:val=&quot;001F68AC&quot;/&gt;&lt;wsp:rsid wsp:val=&quot;001F7E70&quot;/&gt;&lt;wsp:rsid wsp:val=&quot;00201CE4&quot;/&gt;&lt;wsp:rsid wsp:val=&quot;00202597&quot;/&gt;&lt;wsp:rsid wsp:val=&quot;002037A4&quot;/&gt;&lt;wsp:rsid wsp:val=&quot;00216582&quot;/&gt;&lt;wsp:rsid wsp:val=&quot;0022314D&quot;/&gt;&lt;wsp:rsid wsp:val=&quot;00223EE9&quot;/&gt;&lt;wsp:rsid wsp:val=&quot;00226054&quot;/&gt;&lt;wsp:rsid wsp:val=&quot;0023070A&quot;/&gt;&lt;wsp:rsid wsp:val=&quot;00230DB0&quot;/&gt;&lt;wsp:rsid wsp:val=&quot;00231139&quot;/&gt;&lt;wsp:rsid wsp:val=&quot;00234276&quot;/&gt;&lt;wsp:rsid wsp:val=&quot;002357CB&quot;/&gt;&lt;wsp:rsid wsp:val=&quot;0024185C&quot;/&gt;&lt;wsp:rsid wsp:val=&quot;00241F55&quot;/&gt;&lt;wsp:rsid wsp:val=&quot;0024355B&quot;/&gt;&lt;wsp:rsid wsp:val=&quot;002435CE&quot;/&gt;&lt;wsp:rsid wsp:val=&quot;002450CC&quot;/&gt;&lt;wsp:rsid wsp:val=&quot;002470D9&quot;/&gt;&lt;wsp:rsid wsp:val=&quot;0025064D&quot;/&gt;&lt;wsp:rsid wsp:val=&quot;002508B1&quot;/&gt;&lt;wsp:rsid wsp:val=&quot;00250949&quot;/&gt;&lt;wsp:rsid wsp:val=&quot;00250D51&quot;/&gt;&lt;wsp:rsid wsp:val=&quot;00251AE0&quot;/&gt;&lt;wsp:rsid wsp:val=&quot;0025205F&quot;/&gt;&lt;wsp:rsid wsp:val=&quot;002527AB&quot;/&gt;&lt;wsp:rsid wsp:val=&quot;00253968&quot;/&gt;&lt;wsp:rsid wsp:val=&quot;00255260&quot;/&gt;&lt;wsp:rsid wsp:val=&quot;002556A9&quot;/&gt;&lt;wsp:rsid wsp:val=&quot;002608DC&quot;/&gt;&lt;wsp:rsid wsp:val=&quot;00264231&quot;/&gt;&lt;wsp:rsid wsp:val=&quot;002646BA&quot;/&gt;&lt;wsp:rsid wsp:val=&quot;00265A31&quot;/&gt;&lt;wsp:rsid wsp:val=&quot;00272724&quot;/&gt;&lt;wsp:rsid wsp:val=&quot;002728DB&quot;/&gt;&lt;wsp:rsid wsp:val=&quot;00273547&quot;/&gt;&lt;wsp:rsid wsp:val=&quot;002738C1&quot;/&gt;&lt;wsp:rsid wsp:val=&quot;00275954&quot;/&gt;&lt;wsp:rsid wsp:val=&quot;00277E54&quot;/&gt;&lt;wsp:rsid wsp:val=&quot;00280799&quot;/&gt;&lt;wsp:rsid wsp:val=&quot;00281E03&quot;/&gt;&lt;wsp:rsid wsp:val=&quot;002822E1&quot;/&gt;&lt;wsp:rsid wsp:val=&quot;00287102&quot;/&gt;&lt;wsp:rsid wsp:val=&quot;002901EE&quot;/&gt;&lt;wsp:rsid wsp:val=&quot;0029090C&quot;/&gt;&lt;wsp:rsid wsp:val=&quot;00291C7C&quot;/&gt;&lt;wsp:rsid wsp:val=&quot;002931E2&quot;/&gt;&lt;wsp:rsid wsp:val=&quot;00293A5C&quot;/&gt;&lt;wsp:rsid wsp:val=&quot;002949CB&quot;/&gt;&lt;wsp:rsid wsp:val=&quot;00294A00&quot;/&gt;&lt;wsp:rsid wsp:val=&quot;0029763B&quot;/&gt;&lt;wsp:rsid wsp:val=&quot;00297E16&quot;/&gt;&lt;wsp:rsid wsp:val=&quot;002A15B3&quot;/&gt;&lt;wsp:rsid wsp:val=&quot;002A2640&quot;/&gt;&lt;wsp:rsid wsp:val=&quot;002A3EAE&quot;/&gt;&lt;wsp:rsid wsp:val=&quot;002A4A3F&quot;/&gt;&lt;wsp:rsid wsp:val=&quot;002A7880&quot;/&gt;&lt;wsp:rsid wsp:val=&quot;002A7AD6&quot;/&gt;&lt;wsp:rsid wsp:val=&quot;002B1C69&quot;/&gt;&lt;wsp:rsid wsp:val=&quot;002B1DB3&quot;/&gt;&lt;wsp:rsid wsp:val=&quot;002B2365&quot;/&gt;&lt;wsp:rsid wsp:val=&quot;002B42FA&quot;/&gt;&lt;wsp:rsid wsp:val=&quot;002B7BE8&quot;/&gt;&lt;wsp:rsid wsp:val=&quot;002C1246&quot;/&gt;&lt;wsp:rsid wsp:val=&quot;002C1BD1&quot;/&gt;&lt;wsp:rsid wsp:val=&quot;002C3513&quot;/&gt;&lt;wsp:rsid wsp:val=&quot;002D26B2&quot;/&gt;&lt;wsp:rsid wsp:val=&quot;002D288D&quot;/&gt;&lt;wsp:rsid wsp:val=&quot;002D3442&quot;/&gt;&lt;wsp:rsid wsp:val=&quot;002D47C2&quot;/&gt;&lt;wsp:rsid wsp:val=&quot;002D74BD&quot;/&gt;&lt;wsp:rsid wsp:val=&quot;002D7908&quot;/&gt;&lt;wsp:rsid wsp:val=&quot;002E2B48&quot;/&gt;&lt;wsp:rsid wsp:val=&quot;002E34FB&quot;/&gt;&lt;wsp:rsid wsp:val=&quot;002F11FB&quot;/&gt;&lt;wsp:rsid wsp:val=&quot;002F139D&quot;/&gt;&lt;wsp:rsid wsp:val=&quot;002F1F18&quot;/&gt;&lt;wsp:rsid wsp:val=&quot;002F23F7&quot;/&gt;&lt;wsp:rsid wsp:val=&quot;002F4679&quot;/&gt;&lt;wsp:rsid wsp:val=&quot;002F59D2&quot;/&gt;&lt;wsp:rsid wsp:val=&quot;00301CE5&quot;/&gt;&lt;wsp:rsid wsp:val=&quot;00302501&quot;/&gt;&lt;wsp:rsid wsp:val=&quot;00302BD5&quot;/&gt;&lt;wsp:rsid wsp:val=&quot;00304DFC&quot;/&gt;&lt;wsp:rsid wsp:val=&quot;003115FB&quot;/&gt;&lt;wsp:rsid wsp:val=&quot;0031615B&quot;/&gt;&lt;wsp:rsid wsp:val=&quot;003210E2&quot;/&gt;&lt;wsp:rsid wsp:val=&quot;00323E89&quot;/&gt;&lt;wsp:rsid wsp:val=&quot;00331171&quot;/&gt;&lt;wsp:rsid wsp:val=&quot;00335FEA&quot;/&gt;&lt;wsp:rsid wsp:val=&quot;0033705C&quot;/&gt;&lt;wsp:rsid wsp:val=&quot;00337219&quot;/&gt;&lt;wsp:rsid wsp:val=&quot;003375FA&quot;/&gt;&lt;wsp:rsid wsp:val=&quot;00337900&quot;/&gt;&lt;wsp:rsid wsp:val=&quot;00344D1E&quot;/&gt;&lt;wsp:rsid wsp:val=&quot;00345379&quot;/&gt;&lt;wsp:rsid wsp:val=&quot;00346446&quot;/&gt;&lt;wsp:rsid wsp:val=&quot;00346838&quot;/&gt;&lt;wsp:rsid wsp:val=&quot;00350B96&quot;/&gt;&lt;wsp:rsid wsp:val=&quot;00350CC6&quot;/&gt;&lt;wsp:rsid wsp:val=&quot;00351DCB&quot;/&gt;&lt;wsp:rsid wsp:val=&quot;0035208A&quot;/&gt;&lt;wsp:rsid wsp:val=&quot;0035231F&quot;/&gt;&lt;wsp:rsid wsp:val=&quot;003531F8&quot;/&gt;&lt;wsp:rsid wsp:val=&quot;00357691&quot;/&gt;&lt;wsp:rsid wsp:val=&quot;00361B4A&quot;/&gt;&lt;wsp:rsid wsp:val=&quot;00365761&quot;/&gt;&lt;wsp:rsid wsp:val=&quot;00372D3B&quot;/&gt;&lt;wsp:rsid wsp:val=&quot;0037420F&quot;/&gt;&lt;wsp:rsid wsp:val=&quot;003754D7&quot;/&gt;&lt;wsp:rsid wsp:val=&quot;00377000&quot;/&gt;&lt;wsp:rsid wsp:val=&quot;00380547&quot;/&gt;&lt;wsp:rsid wsp:val=&quot;00385D7D&quot;/&gt;&lt;wsp:rsid wsp:val=&quot;0038784B&quot;/&gt;&lt;wsp:rsid wsp:val=&quot;00390A55&quot;/&gt;&lt;wsp:rsid wsp:val=&quot;00390F49&quot;/&gt;&lt;wsp:rsid wsp:val=&quot;0039740A&quot;/&gt;&lt;wsp:rsid wsp:val=&quot;003A5C6F&quot;/&gt;&lt;wsp:rsid wsp:val=&quot;003A6561&quot;/&gt;&lt;wsp:rsid wsp:val=&quot;003B0941&quot;/&gt;&lt;wsp:rsid wsp:val=&quot;003B3F94&quot;/&gt;&lt;wsp:rsid wsp:val=&quot;003B5565&quot;/&gt;&lt;wsp:rsid wsp:val=&quot;003B7654&quot;/&gt;&lt;wsp:rsid wsp:val=&quot;003C0B58&quot;/&gt;&lt;wsp:rsid wsp:val=&quot;003C1813&quot;/&gt;&lt;wsp:rsid wsp:val=&quot;003C426B&quot;/&gt;&lt;wsp:rsid wsp:val=&quot;003C578B&quot;/&gt;&lt;wsp:rsid wsp:val=&quot;003C5C19&quot;/&gt;&lt;wsp:rsid wsp:val=&quot;003C6BCA&quot;/&gt;&lt;wsp:rsid wsp:val=&quot;003C712C&quot;/&gt;&lt;wsp:rsid wsp:val=&quot;003D063B&quot;/&gt;&lt;wsp:rsid wsp:val=&quot;003D4654&quot;/&gt;&lt;wsp:rsid wsp:val=&quot;003D4EB1&quot;/&gt;&lt;wsp:rsid wsp:val=&quot;003D6E7A&quot;/&gt;&lt;wsp:rsid wsp:val=&quot;003E3A02&quot;/&gt;&lt;wsp:rsid wsp:val=&quot;003E453B&quot;/&gt;&lt;wsp:rsid wsp:val=&quot;003E53B1&quot;/&gt;&lt;wsp:rsid wsp:val=&quot;003E6C3D&quot;/&gt;&lt;wsp:rsid wsp:val=&quot;003F0553&quot;/&gt;&lt;wsp:rsid wsp:val=&quot;003F055D&quot;/&gt;&lt;wsp:rsid wsp:val=&quot;003F0919&quot;/&gt;&lt;wsp:rsid wsp:val=&quot;003F1E35&quot;/&gt;&lt;wsp:rsid wsp:val=&quot;003F390D&quot;/&gt;&lt;wsp:rsid wsp:val=&quot;003F405D&quot;/&gt;&lt;wsp:rsid wsp:val=&quot;00407743&quot;/&gt;&lt;wsp:rsid wsp:val=&quot;00410C7E&quot;/&gt;&lt;wsp:rsid wsp:val=&quot;004119D6&quot;/&gt;&lt;wsp:rsid wsp:val=&quot;00412E5E&quot;/&gt;&lt;wsp:rsid wsp:val=&quot;00415DA2&quot;/&gt;&lt;wsp:rsid wsp:val=&quot;004219C6&quot;/&gt;&lt;wsp:rsid wsp:val=&quot;0042237E&quot;/&gt;&lt;wsp:rsid wsp:val=&quot;00422DDF&quot;/&gt;&lt;wsp:rsid wsp:val=&quot;0042379C&quot;/&gt;&lt;wsp:rsid wsp:val=&quot;00423864&quot;/&gt;&lt;wsp:rsid wsp:val=&quot;00423AED&quot;/&gt;&lt;wsp:rsid wsp:val=&quot;00426D4A&quot;/&gt;&lt;wsp:rsid wsp:val=&quot;0042771F&quot;/&gt;&lt;wsp:rsid wsp:val=&quot;00427B43&quot;/&gt;&lt;wsp:rsid wsp:val=&quot;00430F9E&quot;/&gt;&lt;wsp:rsid wsp:val=&quot;0043209F&quot;/&gt;&lt;wsp:rsid wsp:val=&quot;00432B0D&quot;/&gt;&lt;wsp:rsid wsp:val=&quot;004347C3&quot;/&gt;&lt;wsp:rsid wsp:val=&quot;00436470&quot;/&gt;&lt;wsp:rsid wsp:val=&quot;00442AC0&quot;/&gt;&lt;wsp:rsid wsp:val=&quot;0044312E&quot;/&gt;&lt;wsp:rsid wsp:val=&quot;00444E75&quot;/&gt;&lt;wsp:rsid wsp:val=&quot;00445881&quot;/&gt;&lt;wsp:rsid wsp:val=&quot;004518E9&quot;/&gt;&lt;wsp:rsid wsp:val=&quot;0045374C&quot;/&gt;&lt;wsp:rsid wsp:val=&quot;00453C98&quot;/&gt;&lt;wsp:rsid wsp:val=&quot;00453EF6&quot;/&gt;&lt;wsp:rsid wsp:val=&quot;00461A85&quot;/&gt;&lt;wsp:rsid wsp:val=&quot;004637C1&quot;/&gt;&lt;wsp:rsid wsp:val=&quot;00465330&quot;/&gt;&lt;wsp:rsid wsp:val=&quot;0046743A&quot;/&gt;&lt;wsp:rsid wsp:val=&quot;0047004D&quot;/&gt;&lt;wsp:rsid wsp:val=&quot;00471A98&quot;/&gt;&lt;wsp:rsid wsp:val=&quot;00471D70&quot;/&gt;&lt;wsp:rsid wsp:val=&quot;00471E11&quot;/&gt;&lt;wsp:rsid wsp:val=&quot;00472777&quot;/&gt;&lt;wsp:rsid wsp:val=&quot;00474FEE&quot;/&gt;&lt;wsp:rsid wsp:val=&quot;004763F4&quot;/&gt;&lt;wsp:rsid wsp:val=&quot;00476F8B&quot;/&gt;&lt;wsp:rsid wsp:val=&quot;0048128F&quot;/&gt;&lt;wsp:rsid wsp:val=&quot;004821DE&quot;/&gt;&lt;wsp:rsid wsp:val=&quot;004908E3&quot;/&gt;&lt;wsp:rsid wsp:val=&quot;0049477A&quot;/&gt;&lt;wsp:rsid wsp:val=&quot;00494932&quot;/&gt;&lt;wsp:rsid wsp:val=&quot;00495A77&quot;/&gt;&lt;wsp:rsid wsp:val=&quot;00497F7A&quot;/&gt;&lt;wsp:rsid wsp:val=&quot;004A0C5F&quot;/&gt;&lt;wsp:rsid wsp:val=&quot;004A2027&quot;/&gt;&lt;wsp:rsid wsp:val=&quot;004A461F&quot;/&gt;&lt;wsp:rsid wsp:val=&quot;004B0853&quot;/&gt;&lt;wsp:rsid wsp:val=&quot;004B0D6C&quot;/&gt;&lt;wsp:rsid wsp:val=&quot;004B18ED&quot;/&gt;&lt;wsp:rsid wsp:val=&quot;004C72AE&quot;/&gt;&lt;wsp:rsid wsp:val=&quot;004C7E04&quot;/&gt;&lt;wsp:rsid wsp:val=&quot;004D22FF&quot;/&gt;&lt;wsp:rsid wsp:val=&quot;004D335F&quot;/&gt;&lt;wsp:rsid wsp:val=&quot;004D36DA&quot;/&gt;&lt;wsp:rsid wsp:val=&quot;004D491B&quot;/&gt;&lt;wsp:rsid wsp:val=&quot;004D6609&quot;/&gt;&lt;wsp:rsid wsp:val=&quot;004E0FE3&quot;/&gt;&lt;wsp:rsid wsp:val=&quot;004E248A&quot;/&gt;&lt;wsp:rsid wsp:val=&quot;004E2E3E&quot;/&gt;&lt;wsp:rsid wsp:val=&quot;004E4907&quot;/&gt;&lt;wsp:rsid wsp:val=&quot;004E7A5E&quot;/&gt;&lt;wsp:rsid wsp:val=&quot;004F4A73&quot;/&gt;&lt;wsp:rsid wsp:val=&quot;004F4B67&quot;/&gt;&lt;wsp:rsid wsp:val=&quot;004F4F5F&quot;/&gt;&lt;wsp:rsid wsp:val=&quot;00505950&quot;/&gt;&lt;wsp:rsid wsp:val=&quot;005070F5&quot;/&gt;&lt;wsp:rsid wsp:val=&quot;00512724&quot;/&gt;&lt;wsp:rsid wsp:val=&quot;00512E0F&quot;/&gt;&lt;wsp:rsid wsp:val=&quot;00514B0F&quot;/&gt;&lt;wsp:rsid wsp:val=&quot;00526F4D&quot;/&gt;&lt;wsp:rsid wsp:val=&quot;005316F6&quot;/&gt;&lt;wsp:rsid wsp:val=&quot;00534966&quot;/&gt;&lt;wsp:rsid wsp:val=&quot;005349F9&quot;/&gt;&lt;wsp:rsid wsp:val=&quot;00535829&quot;/&gt;&lt;wsp:rsid wsp:val=&quot;00535B32&quot;/&gt;&lt;wsp:rsid wsp:val=&quot;00540EBE&quot;/&gt;&lt;wsp:rsid wsp:val=&quot;0054205F&quot;/&gt;&lt;wsp:rsid wsp:val=&quot;00544E42&quot;/&gt;&lt;wsp:rsid wsp:val=&quot;005458DD&quot;/&gt;&lt;wsp:rsid wsp:val=&quot;0055085B&quot;/&gt;&lt;wsp:rsid wsp:val=&quot;0055793B&quot;/&gt;&lt;wsp:rsid wsp:val=&quot;00561C16&quot;/&gt;&lt;wsp:rsid wsp:val=&quot;00563FDB&quot;/&gt;&lt;wsp:rsid wsp:val=&quot;00565230&quot;/&gt;&lt;wsp:rsid wsp:val=&quot;00565991&quot;/&gt;&lt;wsp:rsid wsp:val=&quot;005769A0&quot;/&gt;&lt;wsp:rsid wsp:val=&quot;00576ADB&quot;/&gt;&lt;wsp:rsid wsp:val=&quot;005776A2&quot;/&gt;&lt;wsp:rsid wsp:val=&quot;00581724&quot;/&gt;&lt;wsp:rsid wsp:val=&quot;00587566&quot;/&gt;&lt;wsp:rsid wsp:val=&quot;00592039&quot;/&gt;&lt;wsp:rsid wsp:val=&quot;0059512E&quot;/&gt;&lt;wsp:rsid wsp:val=&quot;0059620E&quot;/&gt;&lt;wsp:rsid wsp:val=&quot;005A1B54&quot;/&gt;&lt;wsp:rsid wsp:val=&quot;005A4791&quot;/&gt;&lt;wsp:rsid wsp:val=&quot;005B2C7F&quot;/&gt;&lt;wsp:rsid wsp:val=&quot;005B5965&quot;/&gt;&lt;wsp:rsid wsp:val=&quot;005B63DE&quot;/&gt;&lt;wsp:rsid wsp:val=&quot;005D192F&quot;/&gt;&lt;wsp:rsid wsp:val=&quot;005D24F9&quot;/&gt;&lt;wsp:rsid wsp:val=&quot;005D2B04&quot;/&gt;&lt;wsp:rsid wsp:val=&quot;005D3234&quot;/&gt;&lt;wsp:rsid wsp:val=&quot;005E0EDC&quot;/&gt;&lt;wsp:rsid wsp:val=&quot;005E4F70&quot;/&gt;&lt;wsp:rsid wsp:val=&quot;005E6A4F&quot;/&gt;&lt;wsp:rsid wsp:val=&quot;005E7D42&quot;/&gt;&lt;wsp:rsid wsp:val=&quot;005F05BB&quot;/&gt;&lt;wsp:rsid wsp:val=&quot;005F0CC9&quot;/&gt;&lt;wsp:rsid wsp:val=&quot;005F261F&quot;/&gt;&lt;wsp:rsid wsp:val=&quot;005F68BF&quot;/&gt;&lt;wsp:rsid wsp:val=&quot;005F7673&quot;/&gt;&lt;wsp:rsid wsp:val=&quot;00600305&quot;/&gt;&lt;wsp:rsid wsp:val=&quot;00606049&quot;/&gt;&lt;wsp:rsid wsp:val=&quot;0060647A&quot;/&gt;&lt;wsp:rsid wsp:val=&quot;00613039&quot;/&gt;&lt;wsp:rsid wsp:val=&quot;00614BED&quot;/&gt;&lt;wsp:rsid wsp:val=&quot;00616A0D&quot;/&gt;&lt;wsp:rsid wsp:val=&quot;00617ACC&quot;/&gt;&lt;wsp:rsid wsp:val=&quot;0062095D&quot;/&gt;&lt;wsp:rsid wsp:val=&quot;00627EB8&quot;/&gt;&lt;wsp:rsid wsp:val=&quot;006353E8&quot;/&gt;&lt;wsp:rsid wsp:val=&quot;0064082A&quot;/&gt;&lt;wsp:rsid wsp:val=&quot;0064205C&quot;/&gt;&lt;wsp:rsid wsp:val=&quot;00642C52&quot;/&gt;&lt;wsp:rsid wsp:val=&quot;00644217&quot;/&gt;&lt;wsp:rsid wsp:val=&quot;006451E6&quot;/&gt;&lt;wsp:rsid wsp:val=&quot;006477B8&quot;/&gt;&lt;wsp:rsid wsp:val=&quot;006503E2&quot;/&gt;&lt;wsp:rsid wsp:val=&quot;00651E03&quot;/&gt;&lt;wsp:rsid wsp:val=&quot;00653677&quot;/&gt;&lt;wsp:rsid wsp:val=&quot;006542BD&quot;/&gt;&lt;wsp:rsid wsp:val=&quot;00656F3E&quot;/&gt;&lt;wsp:rsid wsp:val=&quot;00657555&quot;/&gt;&lt;wsp:rsid wsp:val=&quot;00660F5E&quot;/&gt;&lt;wsp:rsid wsp:val=&quot;0066268D&quot;/&gt;&lt;wsp:rsid wsp:val=&quot;00666442&quot;/&gt;&lt;wsp:rsid wsp:val=&quot;00670E2A&quot;/&gt;&lt;wsp:rsid wsp:val=&quot;00673DC1&quot;/&gt;&lt;wsp:rsid wsp:val=&quot;00674526&quot;/&gt;&lt;wsp:rsid wsp:val=&quot;00675E4A&quot;/&gt;&lt;wsp:rsid wsp:val=&quot;00681031&quot;/&gt;&lt;wsp:rsid wsp:val=&quot;00682A25&quot;/&gt;&lt;wsp:rsid wsp:val=&quot;00682FE6&quot;/&gt;&lt;wsp:rsid wsp:val=&quot;006860AF&quot;/&gt;&lt;wsp:rsid wsp:val=&quot;00686FBC&quot;/&gt;&lt;wsp:rsid wsp:val=&quot;006870AF&quot;/&gt;&lt;wsp:rsid wsp:val=&quot;00691D32&quot;/&gt;&lt;wsp:rsid wsp:val=&quot;006935BF&quot;/&gt;&lt;wsp:rsid wsp:val=&quot;00696283&quot;/&gt;&lt;wsp:rsid wsp:val=&quot;0069758D&quot;/&gt;&lt;wsp:rsid wsp:val=&quot;006A367C&quot;/&gt;&lt;wsp:rsid wsp:val=&quot;006A3C2C&quot;/&gt;&lt;wsp:rsid wsp:val=&quot;006A528E&quot;/&gt;&lt;wsp:rsid wsp:val=&quot;006A5A16&quot;/&gt;&lt;wsp:rsid wsp:val=&quot;006A7984&quot;/&gt;&lt;wsp:rsid wsp:val=&quot;006B2CAF&quot;/&gt;&lt;wsp:rsid wsp:val=&quot;006B5D6F&quot;/&gt;&lt;wsp:rsid wsp:val=&quot;006C16D0&quot;/&gt;&lt;wsp:rsid wsp:val=&quot;006D2D8E&quot;/&gt;&lt;wsp:rsid wsp:val=&quot;006D3D14&quot;/&gt;&lt;wsp:rsid wsp:val=&quot;006D514C&quot;/&gt;&lt;wsp:rsid wsp:val=&quot;006D709F&quot;/&gt;&lt;wsp:rsid wsp:val=&quot;006D74F8&quot;/&gt;&lt;wsp:rsid wsp:val=&quot;006D753D&quot;/&gt;&lt;wsp:rsid wsp:val=&quot;006E058F&quot;/&gt;&lt;wsp:rsid wsp:val=&quot;006E0FD9&quot;/&gt;&lt;wsp:rsid wsp:val=&quot;006E13EC&quot;/&gt;&lt;wsp:rsid wsp:val=&quot;006E1F52&quot;/&gt;&lt;wsp:rsid wsp:val=&quot;006E2F7E&quot;/&gt;&lt;wsp:rsid wsp:val=&quot;006E3CDD&quot;/&gt;&lt;wsp:rsid wsp:val=&quot;006E51BF&quot;/&gt;&lt;wsp:rsid wsp:val=&quot;006F1865&quot;/&gt;&lt;wsp:rsid wsp:val=&quot;006F2011&quot;/&gt;&lt;wsp:rsid wsp:val=&quot;006F5794&quot;/&gt;&lt;wsp:rsid wsp:val=&quot;006F7CD9&quot;/&gt;&lt;wsp:rsid wsp:val=&quot;006F7D16&quot;/&gt;&lt;wsp:rsid wsp:val=&quot;007028E7&quot;/&gt;&lt;wsp:rsid wsp:val=&quot;007034BF&quot;/&gt;&lt;wsp:rsid wsp:val=&quot;00711415&quot;/&gt;&lt;wsp:rsid wsp:val=&quot;0071590B&quot;/&gt;&lt;wsp:rsid wsp:val=&quot;00716B74&quot;/&gt;&lt;wsp:rsid wsp:val=&quot;0071767D&quot;/&gt;&lt;wsp:rsid wsp:val=&quot;007254D4&quot;/&gt;&lt;wsp:rsid wsp:val=&quot;00726166&quot;/&gt;&lt;wsp:rsid wsp:val=&quot;007278A4&quot;/&gt;&lt;wsp:rsid wsp:val=&quot;00727F98&quot;/&gt;&lt;wsp:rsid wsp:val=&quot;00730CB4&quot;/&gt;&lt;wsp:rsid wsp:val=&quot;00730CD8&quot;/&gt;&lt;wsp:rsid wsp:val=&quot;00733A15&quot;/&gt;&lt;wsp:rsid wsp:val=&quot;0073718F&quot;/&gt;&lt;wsp:rsid wsp:val=&quot;00744BA3&quot;/&gt;&lt;wsp:rsid wsp:val=&quot;00746E0E&quot;/&gt;&lt;wsp:rsid wsp:val=&quot;00751FC2&quot;/&gt;&lt;wsp:rsid wsp:val=&quot;007551FD&quot;/&gt;&lt;wsp:rsid wsp:val=&quot;00756C3B&quot;/&gt;&lt;wsp:rsid wsp:val=&quot;0076489D&quot;/&gt;&lt;wsp:rsid wsp:val=&quot;0076698B&quot;/&gt;&lt;wsp:rsid wsp:val=&quot;007674D8&quot;/&gt;&lt;wsp:rsid wsp:val=&quot;00774241&quot;/&gt;&lt;wsp:rsid wsp:val=&quot;00774FA4&quot;/&gt;&lt;wsp:rsid wsp:val=&quot;007765BB&quot;/&gt;&lt;wsp:rsid wsp:val=&quot;00777F22&quot;/&gt;&lt;wsp:rsid wsp:val=&quot;00781367&quot;/&gt;&lt;wsp:rsid wsp:val=&quot;0078376B&quot;/&gt;&lt;wsp:rsid wsp:val=&quot;00783BB4&quot;/&gt;&lt;wsp:rsid wsp:val=&quot;00784B24&quot;/&gt;&lt;wsp:rsid wsp:val=&quot;00785DB8&quot;/&gt;&lt;wsp:rsid wsp:val=&quot;00790ACB&quot;/&gt;&lt;wsp:rsid wsp:val=&quot;00794DB4&quot;/&gt;&lt;wsp:rsid wsp:val=&quot;007968DD&quot;/&gt;&lt;wsp:rsid wsp:val=&quot;007A0787&quot;/&gt;&lt;wsp:rsid wsp:val=&quot;007A07DA&quot;/&gt;&lt;wsp:rsid wsp:val=&quot;007A2266&quot;/&gt;&lt;wsp:rsid wsp:val=&quot;007A22F9&quot;/&gt;&lt;wsp:rsid wsp:val=&quot;007A31C5&quot;/&gt;&lt;wsp:rsid wsp:val=&quot;007A336D&quot;/&gt;&lt;wsp:rsid wsp:val=&quot;007B03D0&quot;/&gt;&lt;wsp:rsid wsp:val=&quot;007B34AA&quot;/&gt;&lt;wsp:rsid wsp:val=&quot;007B5714&quot;/&gt;&lt;wsp:rsid wsp:val=&quot;007B5DFF&quot;/&gt;&lt;wsp:rsid wsp:val=&quot;007B7878&quot;/&gt;&lt;wsp:rsid wsp:val=&quot;007C0EBB&quot;/&gt;&lt;wsp:rsid wsp:val=&quot;007C1971&quot;/&gt;&lt;wsp:rsid wsp:val=&quot;007C6650&quot;/&gt;&lt;wsp:rsid wsp:val=&quot;007D515C&quot;/&gt;&lt;wsp:rsid wsp:val=&quot;007D594B&quot;/&gt;&lt;wsp:rsid wsp:val=&quot;007D6548&quot;/&gt;&lt;wsp:rsid wsp:val=&quot;007E3723&quot;/&gt;&lt;wsp:rsid wsp:val=&quot;007E45E5&quot;/&gt;&lt;wsp:rsid wsp:val=&quot;007F2905&quot;/&gt;&lt;wsp:rsid wsp:val=&quot;007F3CFA&quot;/&gt;&lt;wsp:rsid wsp:val=&quot;007F47A0&quot;/&gt;&lt;wsp:rsid wsp:val=&quot;007F4F21&quot;/&gt;&lt;wsp:rsid wsp:val=&quot;007F5EEE&quot;/&gt;&lt;wsp:rsid wsp:val=&quot;007F618A&quot;/&gt;&lt;wsp:rsid wsp:val=&quot;007F7492&quot;/&gt;&lt;wsp:rsid wsp:val=&quot;007F7CFB&quot;/&gt;&lt;wsp:rsid wsp:val=&quot;0080079F&quot;/&gt;&lt;wsp:rsid wsp:val=&quot;00801A39&quot;/&gt;&lt;wsp:rsid wsp:val=&quot;00806B38&quot;/&gt;&lt;wsp:rsid wsp:val=&quot;00807978&quot;/&gt;&lt;wsp:rsid wsp:val=&quot;00807A26&quot;/&gt;&lt;wsp:rsid wsp:val=&quot;00811A88&quot;/&gt;&lt;wsp:rsid wsp:val=&quot;00811E5C&quot;/&gt;&lt;wsp:rsid wsp:val=&quot;00814C67&quot;/&gt;&lt;wsp:rsid wsp:val=&quot;00815108&quot;/&gt;&lt;wsp:rsid wsp:val=&quot;00815CB6&quot;/&gt;&lt;wsp:rsid wsp:val=&quot;008213AB&quot;/&gt;&lt;wsp:rsid wsp:val=&quot;00825A3A&quot;/&gt;&lt;wsp:rsid wsp:val=&quot;00826735&quot;/&gt;&lt;wsp:rsid wsp:val=&quot;008301CE&quot;/&gt;&lt;wsp:rsid wsp:val=&quot;00834B8E&quot;/&gt;&lt;wsp:rsid wsp:val=&quot;00837490&quot;/&gt;&lt;wsp:rsid wsp:val=&quot;008422FD&quot;/&gt;&lt;wsp:rsid wsp:val=&quot;0084354A&quot;/&gt;&lt;wsp:rsid wsp:val=&quot;008509D7&quot;/&gt;&lt;wsp:rsid wsp:val=&quot;00851511&quot;/&gt;&lt;wsp:rsid wsp:val=&quot;0085369F&quot;/&gt;&lt;wsp:rsid wsp:val=&quot;00855B5D&quot;/&gt;&lt;wsp:rsid wsp:val=&quot;00855B61&quot;/&gt;&lt;wsp:rsid wsp:val=&quot;008568B5&quot;/&gt;&lt;wsp:rsid wsp:val=&quot;008569B6&quot;/&gt;&lt;wsp:rsid wsp:val=&quot;0086134D&quot;/&gt;&lt;wsp:rsid wsp:val=&quot;0086193B&quot;/&gt;&lt;wsp:rsid wsp:val=&quot;008624F7&quot;/&gt;&lt;wsp:rsid wsp:val=&quot;00865285&quot;/&gt;&lt;wsp:rsid wsp:val=&quot;008668C0&quot;/&gt;&lt;wsp:rsid wsp:val=&quot;00866AF9&quot;/&gt;&lt;wsp:rsid wsp:val=&quot;008670B4&quot;/&gt;&lt;wsp:rsid wsp:val=&quot;00870558&quot;/&gt;&lt;wsp:rsid wsp:val=&quot;0087062A&quot;/&gt;&lt;wsp:rsid wsp:val=&quot;00872C7E&quot;/&gt;&lt;wsp:rsid wsp:val=&quot;0087572E&quot;/&gt;&lt;wsp:rsid wsp:val=&quot;00881002&quot;/&gt;&lt;wsp:rsid wsp:val=&quot;008821B3&quot;/&gt;&lt;wsp:rsid wsp:val=&quot;00882587&quot;/&gt;&lt;wsp:rsid wsp:val=&quot;008846FC&quot;/&gt;&lt;wsp:rsid wsp:val=&quot;00891198&quot;/&gt;&lt;wsp:rsid wsp:val=&quot;00891409&quot;/&gt;&lt;wsp:rsid wsp:val=&quot;00891FFB&quot;/&gt;&lt;wsp:rsid wsp:val=&quot;008977F9&quot;/&gt;&lt;wsp:rsid wsp:val=&quot;008A7D8E&quot;/&gt;&lt;wsp:rsid wsp:val=&quot;008B3332&quot;/&gt;&lt;wsp:rsid wsp:val=&quot;008B362F&quot;/&gt;&lt;wsp:rsid wsp:val=&quot;008B3897&quot;/&gt;&lt;wsp:rsid wsp:val=&quot;008B66B7&quot;/&gt;&lt;wsp:rsid wsp:val=&quot;008B70EE&quot;/&gt;&lt;wsp:rsid wsp:val=&quot;008C04EC&quot;/&gt;&lt;wsp:rsid wsp:val=&quot;008C3744&quot;/&gt;&lt;wsp:rsid wsp:val=&quot;008C687B&quot;/&gt;&lt;wsp:rsid wsp:val=&quot;008C74A8&quot;/&gt;&lt;wsp:rsid wsp:val=&quot;008C77A3&quot;/&gt;&lt;wsp:rsid wsp:val=&quot;008E0068&quot;/&gt;&lt;wsp:rsid wsp:val=&quot;008E157C&quot;/&gt;&lt;wsp:rsid wsp:val=&quot;008E327E&quot;/&gt;&lt;wsp:rsid wsp:val=&quot;008E373F&quot;/&gt;&lt;wsp:rsid wsp:val=&quot;008E4279&quot;/&gt;&lt;wsp:rsid wsp:val=&quot;008E5869&quot;/&gt;&lt;wsp:rsid wsp:val=&quot;008E7008&quot;/&gt;&lt;wsp:rsid wsp:val=&quot;008F072F&quot;/&gt;&lt;wsp:rsid wsp:val=&quot;008F146F&quot;/&gt;&lt;wsp:rsid wsp:val=&quot;008F19EF&quot;/&gt;&lt;wsp:rsid wsp:val=&quot;008F2291&quot;/&gt;&lt;wsp:rsid wsp:val=&quot;008F4DB6&quot;/&gt;&lt;wsp:rsid wsp:val=&quot;008F76CB&quot;/&gt;&lt;wsp:rsid wsp:val=&quot;00900994&quot;/&gt;&lt;wsp:rsid wsp:val=&quot;009009E1&quot;/&gt;&lt;wsp:rsid wsp:val=&quot;009061C6&quot;/&gt;&lt;wsp:rsid wsp:val=&quot;00907F4E&quot;/&gt;&lt;wsp:rsid wsp:val=&quot;0091479D&quot;/&gt;&lt;wsp:rsid wsp:val=&quot;0092019A&quot;/&gt;&lt;wsp:rsid wsp:val=&quot;00920D12&quot;/&gt;&lt;wsp:rsid wsp:val=&quot;009210E8&quot;/&gt;&lt;wsp:rsid wsp:val=&quot;009215D6&quot;/&gt;&lt;wsp:rsid wsp:val=&quot;0092467E&quot;/&gt;&lt;wsp:rsid wsp:val=&quot;00937EA5&quot;/&gt;&lt;wsp:rsid wsp:val=&quot;009402B7&quot;/&gt;&lt;wsp:rsid wsp:val=&quot;00940339&quot;/&gt;&lt;wsp:rsid wsp:val=&quot;00942116&quot;/&gt;&lt;wsp:rsid wsp:val=&quot;009451A0&quot;/&gt;&lt;wsp:rsid wsp:val=&quot;009451FE&quot;/&gt;&lt;wsp:rsid wsp:val=&quot;009463EB&quot;/&gt;&lt;wsp:rsid wsp:val=&quot;00946D96&quot;/&gt;&lt;wsp:rsid wsp:val=&quot;009470AF&quot;/&gt;&lt;wsp:rsid wsp:val=&quot;00947FD0&quot;/&gt;&lt;wsp:rsid wsp:val=&quot;00950CD2&quot;/&gt;&lt;wsp:rsid wsp:val=&quot;009514E9&quot;/&gt;&lt;wsp:rsid wsp:val=&quot;00951716&quot;/&gt;&lt;wsp:rsid wsp:val=&quot;009540DC&quot;/&gt;&lt;wsp:rsid wsp:val=&quot;00954860&quot;/&gt;&lt;wsp:rsid wsp:val=&quot;009577FB&quot;/&gt;&lt;wsp:rsid wsp:val=&quot;00961A00&quot;/&gt;&lt;wsp:rsid wsp:val=&quot;00962A32&quot;/&gt;&lt;wsp:rsid wsp:val=&quot;00962C59&quot;/&gt;&lt;wsp:rsid wsp:val=&quot;00963DD8&quot;/&gt;&lt;wsp:rsid wsp:val=&quot;009640D9&quot;/&gt;&lt;wsp:rsid wsp:val=&quot;00964D93&quot;/&gt;&lt;wsp:rsid wsp:val=&quot;009714F5&quot;/&gt;&lt;wsp:rsid wsp:val=&quot;0097154E&quot;/&gt;&lt;wsp:rsid wsp:val=&quot;00976EEB&quot;/&gt;&lt;wsp:rsid wsp:val=&quot;00977150&quot;/&gt;&lt;wsp:rsid wsp:val=&quot;00980C4A&quot;/&gt;&lt;wsp:rsid wsp:val=&quot;00981FDA&quot;/&gt;&lt;wsp:rsid wsp:val=&quot;009820C8&quot;/&gt;&lt;wsp:rsid wsp:val=&quot;0098652A&quot;/&gt;&lt;wsp:rsid wsp:val=&quot;00987065&quot;/&gt;&lt;wsp:rsid wsp:val=&quot;00987AC0&quot;/&gt;&lt;wsp:rsid wsp:val=&quot;009900FA&quot;/&gt;&lt;wsp:rsid wsp:val=&quot;00991BD8&quot;/&gt;&lt;wsp:rsid wsp:val=&quot;00992863&quot;/&gt;&lt;wsp:rsid wsp:val=&quot;00995DE5&quot;/&gt;&lt;wsp:rsid wsp:val=&quot;009A1B3F&quot;/&gt;&lt;wsp:rsid wsp:val=&quot;009A28D9&quot;/&gt;&lt;wsp:rsid wsp:val=&quot;009A2B6D&quot;/&gt;&lt;wsp:rsid wsp:val=&quot;009A4C76&quot;/&gt;&lt;wsp:rsid wsp:val=&quot;009A7A5F&quot;/&gt;&lt;wsp:rsid wsp:val=&quot;009B3C46&quot;/&gt;&lt;wsp:rsid wsp:val=&quot;009B3C88&quot;/&gt;&lt;wsp:rsid wsp:val=&quot;009B588E&quot;/&gt;&lt;wsp:rsid wsp:val=&quot;009B6287&quot;/&gt;&lt;wsp:rsid wsp:val=&quot;009B6F22&quot;/&gt;&lt;wsp:rsid wsp:val=&quot;009C2777&quot;/&gt;&lt;wsp:rsid wsp:val=&quot;009C33CA&quot;/&gt;&lt;wsp:rsid wsp:val=&quot;009D1957&quot;/&gt;&lt;wsp:rsid wsp:val=&quot;009D5DA8&quot;/&gt;&lt;wsp:rsid wsp:val=&quot;009D6373&quot;/&gt;&lt;wsp:rsid wsp:val=&quot;009E046C&quot;/&gt;&lt;wsp:rsid wsp:val=&quot;009E10A4&quot;/&gt;&lt;wsp:rsid wsp:val=&quot;009E1A39&quot;/&gt;&lt;wsp:rsid wsp:val=&quot;009E56EE&quot;/&gt;&lt;wsp:rsid wsp:val=&quot;009E75A3&quot;/&gt;&lt;wsp:rsid wsp:val=&quot;009F0858&quot;/&gt;&lt;wsp:rsid wsp:val=&quot;009F08E8&quot;/&gt;&lt;wsp:rsid wsp:val=&quot;009F0C86&quot;/&gt;&lt;wsp:rsid wsp:val=&quot;009F0DCF&quot;/&gt;&lt;wsp:rsid wsp:val=&quot;009F3319&quot;/&gt;&lt;wsp:rsid wsp:val=&quot;009F3B47&quot;/&gt;&lt;wsp:rsid wsp:val=&quot;009F3D94&quot;/&gt;&lt;wsp:rsid wsp:val=&quot;009F4C48&quot;/&gt;&lt;wsp:rsid wsp:val=&quot;009F6BF2&quot;/&gt;&lt;wsp:rsid wsp:val=&quot;00A03695&quot;/&gt;&lt;wsp:rsid wsp:val=&quot;00A04211&quot;/&gt;&lt;wsp:rsid wsp:val=&quot;00A05DEB&quot;/&gt;&lt;wsp:rsid wsp:val=&quot;00A10F38&quot;/&gt;&lt;wsp:rsid wsp:val=&quot;00A11339&quot;/&gt;&lt;wsp:rsid wsp:val=&quot;00A12F9F&quot;/&gt;&lt;wsp:rsid wsp:val=&quot;00A1367F&quot;/&gt;&lt;wsp:rsid wsp:val=&quot;00A17856&quot;/&gt;&lt;wsp:rsid wsp:val=&quot;00A21C69&quot;/&gt;&lt;wsp:rsid wsp:val=&quot;00A23CA3&quot;/&gt;&lt;wsp:rsid wsp:val=&quot;00A23F6F&quot;/&gt;&lt;wsp:rsid wsp:val=&quot;00A25204&quot;/&gt;&lt;wsp:rsid wsp:val=&quot;00A2538F&quot;/&gt;&lt;wsp:rsid wsp:val=&quot;00A258D4&quot;/&gt;&lt;wsp:rsid wsp:val=&quot;00A32469&quot;/&gt;&lt;wsp:rsid wsp:val=&quot;00A32CC8&quot;/&gt;&lt;wsp:rsid wsp:val=&quot;00A32D61&quot;/&gt;&lt;wsp:rsid wsp:val=&quot;00A32DD9&quot;/&gt;&lt;wsp:rsid wsp:val=&quot;00A33FFD&quot;/&gt;&lt;wsp:rsid wsp:val=&quot;00A340B8&quot;/&gt;&lt;wsp:rsid wsp:val=&quot;00A356AF&quot;/&gt;&lt;wsp:rsid wsp:val=&quot;00A45B39&quot;/&gt;&lt;wsp:rsid wsp:val=&quot;00A50DA7&quot;/&gt;&lt;wsp:rsid wsp:val=&quot;00A5149B&quot;/&gt;&lt;wsp:rsid wsp:val=&quot;00A51C97&quot;/&gt;&lt;wsp:rsid wsp:val=&quot;00A532A6&quot;/&gt;&lt;wsp:rsid wsp:val=&quot;00A55C1D&quot;/&gt;&lt;wsp:rsid wsp:val=&quot;00A5654A&quot;/&gt;&lt;wsp:rsid wsp:val=&quot;00A573D8&quot;/&gt;&lt;wsp:rsid wsp:val=&quot;00A645E9&quot;/&gt;&lt;wsp:rsid wsp:val=&quot;00A659EF&quot;/&gt;&lt;wsp:rsid wsp:val=&quot;00A67D20&quot;/&gt;&lt;wsp:rsid wsp:val=&quot;00A72203&quot;/&gt;&lt;wsp:rsid wsp:val=&quot;00A81482&quot;/&gt;&lt;wsp:rsid wsp:val=&quot;00A81B03&quot;/&gt;&lt;wsp:rsid wsp:val=&quot;00A837E0&quot;/&gt;&lt;wsp:rsid wsp:val=&quot;00A83E9B&quot;/&gt;&lt;wsp:rsid wsp:val=&quot;00A84021&quot;/&gt;&lt;wsp:rsid wsp:val=&quot;00A93686&quot;/&gt;&lt;wsp:rsid wsp:val=&quot;00A95F97&quot;/&gt;&lt;wsp:rsid wsp:val=&quot;00AA6D99&quot;/&gt;&lt;wsp:rsid wsp:val=&quot;00AA7A1B&quot;/&gt;&lt;wsp:rsid wsp:val=&quot;00AB326B&quot;/&gt;&lt;wsp:rsid wsp:val=&quot;00AC0C7B&quot;/&gt;&lt;wsp:rsid wsp:val=&quot;00AC3AD1&quot;/&gt;&lt;wsp:rsid wsp:val=&quot;00AD35AF&quot;/&gt;&lt;wsp:rsid wsp:val=&quot;00AD5D48&quot;/&gt;&lt;wsp:rsid wsp:val=&quot;00AE5ED8&quot;/&gt;&lt;wsp:rsid wsp:val=&quot;00AF2DF3&quot;/&gt;&lt;wsp:rsid wsp:val=&quot;00AF437D&quot;/&gt;&lt;wsp:rsid wsp:val=&quot;00AF7A95&quot;/&gt;&lt;wsp:rsid wsp:val=&quot;00B01E0E&quot;/&gt;&lt;wsp:rsid wsp:val=&quot;00B03A8D&quot;/&gt;&lt;wsp:rsid wsp:val=&quot;00B040E9&quot;/&gt;&lt;wsp:rsid wsp:val=&quot;00B04533&quot;/&gt;&lt;wsp:rsid wsp:val=&quot;00B054F6&quot;/&gt;&lt;wsp:rsid wsp:val=&quot;00B0765E&quot;/&gt;&lt;wsp:rsid wsp:val=&quot;00B1242E&quot;/&gt;&lt;wsp:rsid wsp:val=&quot;00B13EC0&quot;/&gt;&lt;wsp:rsid wsp:val=&quot;00B16ABC&quot;/&gt;&lt;wsp:rsid wsp:val=&quot;00B17128&quot;/&gt;&lt;wsp:rsid wsp:val=&quot;00B22D0E&quot;/&gt;&lt;wsp:rsid wsp:val=&quot;00B245C7&quot;/&gt;&lt;wsp:rsid wsp:val=&quot;00B24E10&quot;/&gt;&lt;wsp:rsid wsp:val=&quot;00B26CD6&quot;/&gt;&lt;wsp:rsid wsp:val=&quot;00B32D6C&quot;/&gt;&lt;wsp:rsid wsp:val=&quot;00B3328B&quot;/&gt;&lt;wsp:rsid wsp:val=&quot;00B34ED4&quot;/&gt;&lt;wsp:rsid wsp:val=&quot;00B35F4F&quot;/&gt;&lt;wsp:rsid wsp:val=&quot;00B3663F&quot;/&gt;&lt;wsp:rsid wsp:val=&quot;00B40886&quot;/&gt;&lt;wsp:rsid wsp:val=&quot;00B4158A&quot;/&gt;&lt;wsp:rsid wsp:val=&quot;00B442FE&quot;/&gt;&lt;wsp:rsid wsp:val=&quot;00B44642&quot;/&gt;&lt;wsp:rsid wsp:val=&quot;00B452B2&quot;/&gt;&lt;wsp:rsid wsp:val=&quot;00B46244&quot;/&gt;&lt;wsp:rsid wsp:val=&quot;00B4677F&quot;/&gt;&lt;wsp:rsid wsp:val=&quot;00B573CA&quot;/&gt;&lt;wsp:rsid wsp:val=&quot;00B574BD&quot;/&gt;&lt;wsp:rsid wsp:val=&quot;00B574D8&quot;/&gt;&lt;wsp:rsid wsp:val=&quot;00B6111A&quot;/&gt;&lt;wsp:rsid wsp:val=&quot;00B63EF7&quot;/&gt;&lt;wsp:rsid wsp:val=&quot;00B64CB9&quot;/&gt;&lt;wsp:rsid wsp:val=&quot;00B66409&quot;/&gt;&lt;wsp:rsid wsp:val=&quot;00B70370&quot;/&gt;&lt;wsp:rsid wsp:val=&quot;00B71B55&quot;/&gt;&lt;wsp:rsid wsp:val=&quot;00B7465C&quot;/&gt;&lt;wsp:rsid wsp:val=&quot;00B75034&quot;/&gt;&lt;wsp:rsid wsp:val=&quot;00B755B1&quot;/&gt;&lt;wsp:rsid wsp:val=&quot;00B76325&quot;/&gt;&lt;wsp:rsid wsp:val=&quot;00B764BF&quot;/&gt;&lt;wsp:rsid wsp:val=&quot;00B76E49&quot;/&gt;&lt;wsp:rsid wsp:val=&quot;00B8220C&quot;/&gt;&lt;wsp:rsid wsp:val=&quot;00B824E9&quot;/&gt;&lt;wsp:rsid wsp:val=&quot;00B8418B&quot;/&gt;&lt;wsp:rsid wsp:val=&quot;00B85AF3&quot;/&gt;&lt;wsp:rsid wsp:val=&quot;00B86DE8&quot;/&gt;&lt;wsp:rsid wsp:val=&quot;00B8796B&quot;/&gt;&lt;wsp:rsid wsp:val=&quot;00B92FAB&quot;/&gt;&lt;wsp:rsid wsp:val=&quot;00B943DB&quot;/&gt;&lt;wsp:rsid wsp:val=&quot;00B948F4&quot;/&gt;&lt;wsp:rsid wsp:val=&quot;00B954B9&quot;/&gt;&lt;wsp:rsid wsp:val=&quot;00B96ABB&quot;/&gt;&lt;wsp:rsid wsp:val=&quot;00BA3477&quot;/&gt;&lt;wsp:rsid wsp:val=&quot;00BA6D1C&quot;/&gt;&lt;wsp:rsid wsp:val=&quot;00BB11B3&quot;/&gt;&lt;wsp:rsid wsp:val=&quot;00BB1E8C&quot;/&gt;&lt;wsp:rsid wsp:val=&quot;00BB3182&quot;/&gt;&lt;wsp:rsid wsp:val=&quot;00BB339A&quot;/&gt;&lt;wsp:rsid wsp:val=&quot;00BB5BFD&quot;/&gt;&lt;wsp:rsid wsp:val=&quot;00BB708F&quot;/&gt;&lt;wsp:rsid wsp:val=&quot;00BD06B8&quot;/&gt;&lt;wsp:rsid wsp:val=&quot;00BD107E&quot;/&gt;&lt;wsp:rsid wsp:val=&quot;00BD6DF2&quot;/&gt;&lt;wsp:rsid wsp:val=&quot;00BE24A7&quot;/&gt;&lt;wsp:rsid wsp:val=&quot;00BE3A52&quot;/&gt;&lt;wsp:rsid wsp:val=&quot;00BE53F6&quot;/&gt;&lt;wsp:rsid wsp:val=&quot;00BE5591&quot;/&gt;&lt;wsp:rsid wsp:val=&quot;00BE613E&quot;/&gt;&lt;wsp:rsid wsp:val=&quot;00BF1619&quot;/&gt;&lt;wsp:rsid wsp:val=&quot;00BF1E78&quot;/&gt;&lt;wsp:rsid wsp:val=&quot;00BF2071&quot;/&gt;&lt;wsp:rsid wsp:val=&quot;00BF5A74&quot;/&gt;&lt;wsp:rsid wsp:val=&quot;00BF79D1&quot;/&gt;&lt;wsp:rsid wsp:val=&quot;00C01E8A&quot;/&gt;&lt;wsp:rsid wsp:val=&quot;00C042F0&quot;/&gt;&lt;wsp:rsid wsp:val=&quot;00C045AE&quot;/&gt;&lt;wsp:rsid wsp:val=&quot;00C0463E&quot;/&gt;&lt;wsp:rsid wsp:val=&quot;00C04B63&quot;/&gt;&lt;wsp:rsid wsp:val=&quot;00C13C6D&quot;/&gt;&lt;wsp:rsid wsp:val=&quot;00C14755&quot;/&gt;&lt;wsp:rsid wsp:val=&quot;00C16E77&quot;/&gt;&lt;wsp:rsid wsp:val=&quot;00C17584&quot;/&gt;&lt;wsp:rsid wsp:val=&quot;00C21863&quot;/&gt;&lt;wsp:rsid wsp:val=&quot;00C25361&quot;/&gt;&lt;wsp:rsid wsp:val=&quot;00C265B8&quot;/&gt;&lt;wsp:rsid wsp:val=&quot;00C301CE&quot;/&gt;&lt;wsp:rsid wsp:val=&quot;00C31BB2&quot;/&gt;&lt;wsp:rsid wsp:val=&quot;00C372B6&quot;/&gt;&lt;wsp:rsid wsp:val=&quot;00C425D7&quot;/&gt;&lt;wsp:rsid wsp:val=&quot;00C42D74&quot;/&gt;&lt;wsp:rsid wsp:val=&quot;00C437EE&quot;/&gt;&lt;wsp:rsid wsp:val=&quot;00C55A99&quot;/&gt;&lt;wsp:rsid wsp:val=&quot;00C6129D&quot;/&gt;&lt;wsp:rsid wsp:val=&quot;00C63D81&quot;/&gt;&lt;wsp:rsid wsp:val=&quot;00C66FC1&quot;/&gt;&lt;wsp:rsid wsp:val=&quot;00C6732C&quot;/&gt;&lt;wsp:rsid wsp:val=&quot;00C67611&quot;/&gt;&lt;wsp:rsid wsp:val=&quot;00C700F0&quot;/&gt;&lt;wsp:rsid wsp:val=&quot;00C72705&quot;/&gt;&lt;wsp:rsid wsp:val=&quot;00C77AFB&quot;/&gt;&lt;wsp:rsid wsp:val=&quot;00C80AD3&quot;/&gt;&lt;wsp:rsid wsp:val=&quot;00C83061&quot;/&gt;&lt;wsp:rsid wsp:val=&quot;00C83678&quot;/&gt;&lt;wsp:rsid wsp:val=&quot;00C83AD2&quot;/&gt;&lt;wsp:rsid wsp:val=&quot;00C86507&quot;/&gt;&lt;wsp:rsid wsp:val=&quot;00C876A8&quot;/&gt;&lt;wsp:rsid wsp:val=&quot;00C90401&quot;/&gt;&lt;wsp:rsid wsp:val=&quot;00C90E95&quot;/&gt;&lt;wsp:rsid wsp:val=&quot;00C90F0B&quot;/&gt;&lt;wsp:rsid wsp:val=&quot;00C9108D&quot;/&gt;&lt;wsp:rsid wsp:val=&quot;00C9204F&quot;/&gt;&lt;wsp:rsid wsp:val=&quot;00C9209E&quot;/&gt;&lt;wsp:rsid wsp:val=&quot;00C92675&quot;/&gt;&lt;wsp:rsid wsp:val=&quot;00C929E3&quot;/&gt;&lt;wsp:rsid wsp:val=&quot;00C97977&quot;/&gt;&lt;wsp:rsid wsp:val=&quot;00CA1D16&quot;/&gt;&lt;wsp:rsid wsp:val=&quot;00CA262E&quot;/&gt;&lt;wsp:rsid wsp:val=&quot;00CA26F9&quot;/&gt;&lt;wsp:rsid wsp:val=&quot;00CA4289&quot;/&gt;&lt;wsp:rsid wsp:val=&quot;00CA7D01&quot;/&gt;&lt;wsp:rsid wsp:val=&quot;00CB04BE&quot;/&gt;&lt;wsp:rsid wsp:val=&quot;00CB1E62&quot;/&gt;&lt;wsp:rsid wsp:val=&quot;00CC14EE&quot;/&gt;&lt;wsp:rsid wsp:val=&quot;00CC3685&quot;/&gt;&lt;wsp:rsid wsp:val=&quot;00CC3689&quot;/&gt;&lt;wsp:rsid wsp:val=&quot;00CC6199&quot;/&gt;&lt;wsp:rsid wsp:val=&quot;00CC6E28&quot;/&gt;&lt;wsp:rsid wsp:val=&quot;00CC72DA&quot;/&gt;&lt;wsp:rsid wsp:val=&quot;00CD06EC&quot;/&gt;&lt;wsp:rsid wsp:val=&quot;00CD1B6A&quot;/&gt;&lt;wsp:rsid wsp:val=&quot;00CD6C39&quot;/&gt;&lt;wsp:rsid wsp:val=&quot;00CE29BD&quot;/&gt;&lt;wsp:rsid wsp:val=&quot;00CE2A1D&quot;/&gt;&lt;wsp:rsid wsp:val=&quot;00CE5178&quot;/&gt;&lt;wsp:rsid wsp:val=&quot;00CE6D74&quot;/&gt;&lt;wsp:rsid wsp:val=&quot;00CF2F74&quot;/&gt;&lt;wsp:rsid wsp:val=&quot;00CF3753&quot;/&gt;&lt;wsp:rsid wsp:val=&quot;00CF3E52&quot;/&gt;&lt;wsp:rsid wsp:val=&quot;00D000A0&quot;/&gt;&lt;wsp:rsid wsp:val=&quot;00D301ED&quot;/&gt;&lt;wsp:rsid wsp:val=&quot;00D328EF&quot;/&gt;&lt;wsp:rsid wsp:val=&quot;00D3383D&quot;/&gt;&lt;wsp:rsid wsp:val=&quot;00D36537&quot;/&gt;&lt;wsp:rsid wsp:val=&quot;00D37ACF&quot;/&gt;&lt;wsp:rsid wsp:val=&quot;00D473E1&quot;/&gt;&lt;wsp:rsid wsp:val=&quot;00D502E3&quot;/&gt;&lt;wsp:rsid wsp:val=&quot;00D54AB7&quot;/&gt;&lt;wsp:rsid wsp:val=&quot;00D54B4B&quot;/&gt;&lt;wsp:rsid wsp:val=&quot;00D57F1D&quot;/&gt;&lt;wsp:rsid wsp:val=&quot;00D625DE&quot;/&gt;&lt;wsp:rsid wsp:val=&quot;00D62A0C&quot;/&gt;&lt;wsp:rsid wsp:val=&quot;00D632AD&quot;/&gt;&lt;wsp:rsid wsp:val=&quot;00D64650&quot;/&gt;&lt;wsp:rsid wsp:val=&quot;00D65324&quot;/&gt;&lt;wsp:rsid wsp:val=&quot;00D654F9&quot;/&gt;&lt;wsp:rsid wsp:val=&quot;00D70F6F&quot;/&gt;&lt;wsp:rsid wsp:val=&quot;00D741D6&quot;/&gt;&lt;wsp:rsid wsp:val=&quot;00D82CB2&quot;/&gt;&lt;wsp:rsid wsp:val=&quot;00D837D1&quot;/&gt;&lt;wsp:rsid wsp:val=&quot;00D8483A&quot;/&gt;&lt;wsp:rsid wsp:val=&quot;00D84C24&quot;/&gt;&lt;wsp:rsid wsp:val=&quot;00D93974&quot;/&gt;&lt;wsp:rsid wsp:val=&quot;00D93AEA&quot;/&gt;&lt;wsp:rsid wsp:val=&quot;00D9476D&quot;/&gt;&lt;wsp:rsid wsp:val=&quot;00DA0067&quot;/&gt;&lt;wsp:rsid wsp:val=&quot;00DA091D&quot;/&gt;&lt;wsp:rsid wsp:val=&quot;00DA0AB2&quot;/&gt;&lt;wsp:rsid wsp:val=&quot;00DA436D&quot;/&gt;&lt;wsp:rsid wsp:val=&quot;00DA44E2&quot;/&gt;&lt;wsp:rsid wsp:val=&quot;00DA48BD&quot;/&gt;&lt;wsp:rsid wsp:val=&quot;00DB0599&quot;/&gt;&lt;wsp:rsid wsp:val=&quot;00DB1F34&quot;/&gt;&lt;wsp:rsid wsp:val=&quot;00DB6C1B&quot;/&gt;&lt;wsp:rsid wsp:val=&quot;00DB79E8&quot;/&gt;&lt;wsp:rsid wsp:val=&quot;00DB7F3E&quot;/&gt;&lt;wsp:rsid wsp:val=&quot;00DC11CA&quot;/&gt;&lt;wsp:rsid wsp:val=&quot;00DC4CDE&quot;/&gt;&lt;wsp:rsid wsp:val=&quot;00DC7D4E&quot;/&gt;&lt;wsp:rsid wsp:val=&quot;00DD0824&quot;/&gt;&lt;wsp:rsid wsp:val=&quot;00DD251A&quot;/&gt;&lt;wsp:rsid wsp:val=&quot;00DE099E&quot;/&gt;&lt;wsp:rsid wsp:val=&quot;00DE4603&quot;/&gt;&lt;wsp:rsid wsp:val=&quot;00DE552F&quot;/&gt;&lt;wsp:rsid wsp:val=&quot;00DF0DB0&quot;/&gt;&lt;wsp:rsid wsp:val=&quot;00DF0E8E&quot;/&gt;&lt;wsp:rsid wsp:val=&quot;00DF19BE&quot;/&gt;&lt;wsp:rsid wsp:val=&quot;00DF3145&quot;/&gt;&lt;wsp:rsid wsp:val=&quot;00DF5790&quot;/&gt;&lt;wsp:rsid wsp:val=&quot;00E005CC&quot;/&gt;&lt;wsp:rsid wsp:val=&quot;00E0426E&quot;/&gt;&lt;wsp:rsid wsp:val=&quot;00E109E6&quot;/&gt;&lt;wsp:rsid wsp:val=&quot;00E11ECC&quot;/&gt;&lt;wsp:rsid wsp:val=&quot;00E1321F&quot;/&gt;&lt;wsp:rsid wsp:val=&quot;00E13E0E&quot;/&gt;&lt;wsp:rsid wsp:val=&quot;00E21AB0&quot;/&gt;&lt;wsp:rsid wsp:val=&quot;00E250E4&quot;/&gt;&lt;wsp:rsid wsp:val=&quot;00E25AA7&quot;/&gt;&lt;wsp:rsid wsp:val=&quot;00E265E2&quot;/&gt;&lt;wsp:rsid wsp:val=&quot;00E27ECD&quot;/&gt;&lt;wsp:rsid wsp:val=&quot;00E32173&quot;/&gt;&lt;wsp:rsid wsp:val=&quot;00E33C93&quot;/&gt;&lt;wsp:rsid wsp:val=&quot;00E349C0&quot;/&gt;&lt;wsp:rsid wsp:val=&quot;00E372B3&quot;/&gt;&lt;wsp:rsid wsp:val=&quot;00E405D7&quot;/&gt;&lt;wsp:rsid wsp:val=&quot;00E40629&quot;/&gt;&lt;wsp:rsid wsp:val=&quot;00E43AD8&quot;/&gt;&lt;wsp:rsid wsp:val=&quot;00E446B6&quot;/&gt;&lt;wsp:rsid wsp:val=&quot;00E46F5F&quot;/&gt;&lt;wsp:rsid wsp:val=&quot;00E470C7&quot;/&gt;&lt;wsp:rsid wsp:val=&quot;00E515F2&quot;/&gt;&lt;wsp:rsid wsp:val=&quot;00E5682B&quot;/&gt;&lt;wsp:rsid wsp:val=&quot;00E57822&quot;/&gt;&lt;wsp:rsid wsp:val=&quot;00E6270D&quot;/&gt;&lt;wsp:rsid wsp:val=&quot;00E64BDC&quot;/&gt;&lt;wsp:rsid wsp:val=&quot;00E768AC&quot;/&gt;&lt;wsp:rsid wsp:val=&quot;00E76DFD&quot;/&gt;&lt;wsp:rsid wsp:val=&quot;00E76F33&quot;/&gt;&lt;wsp:rsid wsp:val=&quot;00E8116A&quot;/&gt;&lt;wsp:rsid wsp:val=&quot;00E82370&quot;/&gt;&lt;wsp:rsid wsp:val=&quot;00E83F7B&quot;/&gt;&lt;wsp:rsid wsp:val=&quot;00E840E6&quot;/&gt;&lt;wsp:rsid wsp:val=&quot;00E84351&quot;/&gt;&lt;wsp:rsid wsp:val=&quot;00E856A3&quot;/&gt;&lt;wsp:rsid wsp:val=&quot;00E86E77&quot;/&gt;&lt;wsp:rsid wsp:val=&quot;00E90388&quot;/&gt;&lt;wsp:rsid wsp:val=&quot;00E936B4&quot;/&gt;&lt;wsp:rsid wsp:val=&quot;00E94AE1&quot;/&gt;&lt;wsp:rsid wsp:val=&quot;00E94FA7&quot;/&gt;&lt;wsp:rsid wsp:val=&quot;00E958C3&quot;/&gt;&lt;wsp:rsid wsp:val=&quot;00EA02B7&quot;/&gt;&lt;wsp:rsid wsp:val=&quot;00EA2221&quot;/&gt;&lt;wsp:rsid wsp:val=&quot;00EA33B5&quot;/&gt;&lt;wsp:rsid wsp:val=&quot;00EA6562&quot;/&gt;&lt;wsp:rsid wsp:val=&quot;00EA6A7A&quot;/&gt;&lt;wsp:rsid wsp:val=&quot;00EA7423&quot;/&gt;&lt;wsp:rsid wsp:val=&quot;00EA78FB&quot;/&gt;&lt;wsp:rsid wsp:val=&quot;00EB61D0&quot;/&gt;&lt;wsp:rsid wsp:val=&quot;00EC1429&quot;/&gt;&lt;wsp:rsid wsp:val=&quot;00EC317D&quot;/&gt;&lt;wsp:rsid wsp:val=&quot;00EC641E&quot;/&gt;&lt;wsp:rsid wsp:val=&quot;00ED0220&quot;/&gt;&lt;wsp:rsid wsp:val=&quot;00ED6FFC&quot;/&gt;&lt;wsp:rsid wsp:val=&quot;00EE0597&quot;/&gt;&lt;wsp:rsid wsp:val=&quot;00EF2C88&quot;/&gt;&lt;wsp:rsid wsp:val=&quot;00EF7350&quot;/&gt;&lt;wsp:rsid wsp:val=&quot;00F02FE2&quot;/&gt;&lt;wsp:rsid wsp:val=&quot;00F074BC&quot;/&gt;&lt;wsp:rsid wsp:val=&quot;00F1536F&quot;/&gt;&lt;wsp:rsid wsp:val=&quot;00F15EC0&quot;/&gt;&lt;wsp:rsid wsp:val=&quot;00F162ED&quot;/&gt;&lt;wsp:rsid wsp:val=&quot;00F20D92&quot;/&gt;&lt;wsp:rsid wsp:val=&quot;00F26BCD&quot;/&gt;&lt;wsp:rsid wsp:val=&quot;00F27254&quot;/&gt;&lt;wsp:rsid wsp:val=&quot;00F31E60&quot;/&gt;&lt;wsp:rsid wsp:val=&quot;00F32237&quot;/&gt;&lt;wsp:rsid wsp:val=&quot;00F33605&quot;/&gt;&lt;wsp:rsid wsp:val=&quot;00F375BB&quot;/&gt;&lt;wsp:rsid wsp:val=&quot;00F37AD5&quot;/&gt;&lt;wsp:rsid wsp:val=&quot;00F37F83&quot;/&gt;&lt;wsp:rsid wsp:val=&quot;00F40F68&quot;/&gt;&lt;wsp:rsid wsp:val=&quot;00F42A47&quot;/&gt;&lt;wsp:rsid wsp:val=&quot;00F42DEA&quot;/&gt;&lt;wsp:rsid wsp:val=&quot;00F4361C&quot;/&gt;&lt;wsp:rsid wsp:val=&quot;00F4372C&quot;/&gt;&lt;wsp:rsid wsp:val=&quot;00F44E31&quot;/&gt;&lt;wsp:rsid wsp:val=&quot;00F450BE&quot;/&gt;&lt;wsp:rsid wsp:val=&quot;00F45F27&quot;/&gt;&lt;wsp:rsid wsp:val=&quot;00F50097&quot;/&gt;&lt;wsp:rsid wsp:val=&quot;00F5073F&quot;/&gt;&lt;wsp:rsid wsp:val=&quot;00F65228&quot;/&gt;&lt;wsp:rsid wsp:val=&quot;00F67987&quot;/&gt;&lt;wsp:rsid wsp:val=&quot;00F70B09&quot;/&gt;&lt;wsp:rsid wsp:val=&quot;00F70E72&quot;/&gt;&lt;wsp:rsid wsp:val=&quot;00F7386D&quot;/&gt;&lt;wsp:rsid wsp:val=&quot;00F74704&quot;/&gt;&lt;wsp:rsid wsp:val=&quot;00F75CDF&quot;/&gt;&lt;wsp:rsid wsp:val=&quot;00F760AF&quot;/&gt;&lt;wsp:rsid wsp:val=&quot;00F77070&quot;/&gt;&lt;wsp:rsid wsp:val=&quot;00F777E1&quot;/&gt;&lt;wsp:rsid wsp:val=&quot;00F8023D&quot;/&gt;&lt;wsp:rsid wsp:val=&quot;00F80DCB&quot;/&gt;&lt;wsp:rsid wsp:val=&quot;00F80E2F&quot;/&gt;&lt;wsp:rsid wsp:val=&quot;00F814F1&quot;/&gt;&lt;wsp:rsid wsp:val=&quot;00F83160&quot;/&gt;&lt;wsp:rsid wsp:val=&quot;00F85C35&quot;/&gt;&lt;wsp:rsid wsp:val=&quot;00F91957&quot;/&gt;&lt;wsp:rsid wsp:val=&quot;00F93E3D&quot;/&gt;&lt;wsp:rsid wsp:val=&quot;00F94DB8&quot;/&gt;&lt;wsp:rsid wsp:val=&quot;00F955CE&quot;/&gt;&lt;wsp:rsid wsp:val=&quot;00F96951&quot;/&gt;&lt;wsp:rsid wsp:val=&quot;00F97E46&quot;/&gt;&lt;wsp:rsid wsp:val=&quot;00FA005A&quot;/&gt;&lt;wsp:rsid wsp:val=&quot;00FA0BB7&quot;/&gt;&lt;wsp:rsid wsp:val=&quot;00FA397E&quot;/&gt;&lt;wsp:rsid wsp:val=&quot;00FA62BE&quot;/&gt;&lt;wsp:rsid wsp:val=&quot;00FA6D01&quot;/&gt;&lt;wsp:rsid wsp:val=&quot;00FB03B9&quot;/&gt;&lt;wsp:rsid wsp:val=&quot;00FB470F&quot;/&gt;&lt;wsp:rsid wsp:val=&quot;00FB5D9B&quot;/&gt;&lt;wsp:rsid wsp:val=&quot;00FB61A6&quot;/&gt;&lt;wsp:rsid wsp:val=&quot;00FB7193&quot;/&gt;&lt;wsp:rsid wsp:val=&quot;00FC25A0&quot;/&gt;&lt;wsp:rsid wsp:val=&quot;00FD2416&quot;/&gt;&lt;wsp:rsid wsp:val=&quot;00FD2643&quot;/&gt;&lt;wsp:rsid wsp:val=&quot;00FD76B6&quot;/&gt;&lt;wsp:rsid wsp:val=&quot;00FE4A33&quot;/&gt;&lt;wsp:rsid wsp:val=&quot;00FE5D07&quot;/&gt;&lt;wsp:rsid wsp:val=&quot;00FF060A&quot;/&gt;&lt;wsp:rsid wsp:val=&quot;00FF3044&quot;/&gt;&lt;wsp:rsid wsp:val=&quot;00FF3A1E&quot;/&gt;&lt;wsp:rsid wsp:val=&quot;00FF424D&quot;/&gt;&lt;wsp:rsid wsp:val=&quot;00FF57D8&quot;/&gt;&lt;wsp:rsid wsp:val=&quot;00FF5939&quot;/&gt;&lt;/wsp:rsids&gt;&lt;/w:docPr&gt;&lt;w:body&gt;&lt;w:p wsp:rsidR=&quot;00000000&quot; wsp:rsidRDefault=&quot;009577FB&quot;&gt;&lt;m:oMathPara&gt;&lt;m:oMath&gt;&lt;m:f&gt;&lt;m:fPr&gt;&lt;m:ctrlPr&gt;&lt;w:rPr&gt;&lt;w:rFonts w:ascii=&quot;Cambria Math&quot; w:h-ansi=&quot;Cambria Math&quot; w:cs=&quot;FreeSans&quot;/&gt;&lt;wx:font wx:val=&quot;Cambria Math&quot;/&gt;&lt;w:i/&gt;&lt;w:sz-cs w:val=&quot;24&quot;/&gt;&lt;w:lang w:val=&quot;UK&quot; w:fareast=&quot;ZH-CN&quot;/&gt;&lt;/w:rPr&gt;&lt;/m:ctrlPr&gt;&lt;/m:fPr&gt;&lt;m:num&gt;&lt;m:r&gt;&lt;m:rPr&gt;&lt;m:nor/&gt;&lt;/m:rPr&gt;&lt;w:rPr&gt;&lt;w:rFonts w:ascii=&quot;Cambria Math&quot; w:h-ansi=&quot;Cambria Math&quot; w:cs=&quot;FreeSans&quot;/&gt;&lt;wx:font wx:val=&quot;Cambria Math&quot;/&gt;&lt;w:sz-cs w:val=&quot;24&quot;/&gt;&lt;w:lang w:fareast=&quot;ZH-CN&quot;/&gt;&lt;/w:rPr&gt;&lt;m:t&gt;@5 - @6&lt;/m:t&gt;&lt;/m:r&gt;&lt;/m:num&gt;&lt;m:den&gt;&lt;m:r&gt;&lt;m:rPr&gt;&lt;m:sty m:val=&quot;p&quot;/&gt;&lt;/m:rPr&gt;&lt;w:rPr&gt;&lt;w:rFonts w:ascii=&quot;Cambria Math&quot; w:h-ansi=&quot;Cambria Math&quot; w:cs=&quot;FreeSans&quot;/&gt;&lt;wx:font wx:val=&quot;Cambria Math&quot;/&gt;&lt;w:sz-cs w:val=&quot;24&quot;/&gt;&lt;w:lang w:val=&quot;UK&quot; w:fareast=&quot;ZH-CN&quot;/&gt;&lt;/w:rPr&gt;&lt;m:t&gt;@5+@6&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9" o:title="" chromakey="white"/>
          </v:shape>
        </w:pict>
      </w:r>
      <w:r w:rsidRPr="000011F3">
        <w:rPr>
          <w:rFonts w:ascii="Times New Roman" w:hAnsi="Times New Roman" w:cs="FreeSans"/>
          <w:szCs w:val="24"/>
          <w:lang w:val="uk-UA" w:eastAsia="zh-CN"/>
        </w:rPr>
        <w:instrText xml:space="preserve"> </w:instrText>
      </w:r>
      <w:r w:rsidRPr="000011F3">
        <w:rPr>
          <w:rFonts w:ascii="Times New Roman" w:hAnsi="Times New Roman" w:cs="FreeSans"/>
          <w:szCs w:val="24"/>
          <w:lang w:val="uk-UA" w:eastAsia="zh-CN"/>
        </w:rPr>
        <w:fldChar w:fldCharType="separate"/>
      </w:r>
      <w:r>
        <w:pict>
          <v:shape id="_x0000_i1028" type="#_x0000_t75" style="width:45.75pt;height:27.75pt" equationxml="&lt;?xml version=&quot;1.0&quot; encoding=&quot;UTF-8&quot; standalone=&quot;yes&quot;?&gt;&#10;&#10;&#10;&#10;&#10;&#10;&#10;&#10;&lt;?mso-application progid=&quot;Word.Document&quot;?&gt;&#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045AE&quot;/&gt;&lt;wsp:rsid wsp:val=&quot;00001233&quot;/&gt;&lt;wsp:rsid wsp:val=&quot;0000279A&quot;/&gt;&lt;wsp:rsid wsp:val=&quot;0001101A&quot;/&gt;&lt;wsp:rsid wsp:val=&quot;000134CF&quot;/&gt;&lt;wsp:rsid wsp:val=&quot;00015134&quot;/&gt;&lt;wsp:rsid wsp:val=&quot;00015BD9&quot;/&gt;&lt;wsp:rsid wsp:val=&quot;00020232&quot;/&gt;&lt;wsp:rsid wsp:val=&quot;000203C0&quot;/&gt;&lt;wsp:rsid wsp:val=&quot;000235AF&quot;/&gt;&lt;wsp:rsid wsp:val=&quot;000343F5&quot;/&gt;&lt;wsp:rsid wsp:val=&quot;00034998&quot;/&gt;&lt;wsp:rsid wsp:val=&quot;00037470&quot;/&gt;&lt;wsp:rsid wsp:val=&quot;00037AB9&quot;/&gt;&lt;wsp:rsid wsp:val=&quot;000412C3&quot;/&gt;&lt;wsp:rsid wsp:val=&quot;000434E2&quot;/&gt;&lt;wsp:rsid wsp:val=&quot;00044261&quot;/&gt;&lt;wsp:rsid wsp:val=&quot;0004446B&quot;/&gt;&lt;wsp:rsid wsp:val=&quot;000451BA&quot;/&gt;&lt;wsp:rsid wsp:val=&quot;0004709C&quot;/&gt;&lt;wsp:rsid wsp:val=&quot;00052DB4&quot;/&gt;&lt;wsp:rsid wsp:val=&quot;00052E14&quot;/&gt;&lt;wsp:rsid wsp:val=&quot;0005403B&quot;/&gt;&lt;wsp:rsid wsp:val=&quot;00054D2E&quot;/&gt;&lt;wsp:rsid wsp:val=&quot;00055BFC&quot;/&gt;&lt;wsp:rsid wsp:val=&quot;00060137&quot;/&gt;&lt;wsp:rsid wsp:val=&quot;000616C1&quot;/&gt;&lt;wsp:rsid wsp:val=&quot;0006304A&quot;/&gt;&lt;wsp:rsid wsp:val=&quot;000672EF&quot;/&gt;&lt;wsp:rsid wsp:val=&quot;00067C96&quot;/&gt;&lt;wsp:rsid wsp:val=&quot;000701CD&quot;/&gt;&lt;wsp:rsid wsp:val=&quot;000751A5&quot;/&gt;&lt;wsp:rsid wsp:val=&quot;0008246E&quot;/&gt;&lt;wsp:rsid wsp:val=&quot;00083DB0&quot;/&gt;&lt;wsp:rsid wsp:val=&quot;00083DE6&quot;/&gt;&lt;wsp:rsid wsp:val=&quot;0009083D&quot;/&gt;&lt;wsp:rsid wsp:val=&quot;00093020&quot;/&gt;&lt;wsp:rsid wsp:val=&quot;00094BD3&quot;/&gt;&lt;wsp:rsid wsp:val=&quot;0009625D&quot;/&gt;&lt;wsp:rsid wsp:val=&quot;000A0C2F&quot;/&gt;&lt;wsp:rsid wsp:val=&quot;000A5BCD&quot;/&gt;&lt;wsp:rsid wsp:val=&quot;000B0667&quot;/&gt;&lt;wsp:rsid wsp:val=&quot;000B2322&quot;/&gt;&lt;wsp:rsid wsp:val=&quot;000B4AF1&quot;/&gt;&lt;wsp:rsid wsp:val=&quot;000C36E6&quot;/&gt;&lt;wsp:rsid wsp:val=&quot;000C3EC1&quot;/&gt;&lt;wsp:rsid wsp:val=&quot;000C4637&quot;/&gt;&lt;wsp:rsid wsp:val=&quot;000C5EC6&quot;/&gt;&lt;wsp:rsid wsp:val=&quot;000C778A&quot;/&gt;&lt;wsp:rsid wsp:val=&quot;000D2CB8&quot;/&gt;&lt;wsp:rsid wsp:val=&quot;000D3D63&quot;/&gt;&lt;wsp:rsid wsp:val=&quot;000D47CD&quot;/&gt;&lt;wsp:rsid wsp:val=&quot;000D4DAB&quot;/&gt;&lt;wsp:rsid wsp:val=&quot;000D50AF&quot;/&gt;&lt;wsp:rsid wsp:val=&quot;000D595C&quot;/&gt;&lt;wsp:rsid wsp:val=&quot;000E0884&quot;/&gt;&lt;wsp:rsid wsp:val=&quot;000E0B66&quot;/&gt;&lt;wsp:rsid wsp:val=&quot;000E165F&quot;/&gt;&lt;wsp:rsid wsp:val=&quot;000E6906&quot;/&gt;&lt;wsp:rsid wsp:val=&quot;000F036A&quot;/&gt;&lt;wsp:rsid wsp:val=&quot;000F2A86&quot;/&gt;&lt;wsp:rsid wsp:val=&quot;001039BF&quot;/&gt;&lt;wsp:rsid wsp:val=&quot;00106945&quot;/&gt;&lt;wsp:rsid wsp:val=&quot;0010713B&quot;/&gt;&lt;wsp:rsid wsp:val=&quot;001074A4&quot;/&gt;&lt;wsp:rsid wsp:val=&quot;00110365&quot;/&gt;&lt;wsp:rsid wsp:val=&quot;00111F21&quot;/&gt;&lt;wsp:rsid wsp:val=&quot;00113250&quot;/&gt;&lt;wsp:rsid wsp:val=&quot;001136CE&quot;/&gt;&lt;wsp:rsid wsp:val=&quot;00115859&quot;/&gt;&lt;wsp:rsid wsp:val=&quot;0011709A&quot;/&gt;&lt;wsp:rsid wsp:val=&quot;001217BF&quot;/&gt;&lt;wsp:rsid wsp:val=&quot;00123164&quot;/&gt;&lt;wsp:rsid wsp:val=&quot;0012440C&quot;/&gt;&lt;wsp:rsid wsp:val=&quot;00124563&quot;/&gt;&lt;wsp:rsid wsp:val=&quot;0012604A&quot;/&gt;&lt;wsp:rsid wsp:val=&quot;00130D01&quot;/&gt;&lt;wsp:rsid wsp:val=&quot;00131713&quot;/&gt;&lt;wsp:rsid wsp:val=&quot;001320C2&quot;/&gt;&lt;wsp:rsid wsp:val=&quot;001326AF&quot;/&gt;&lt;wsp:rsid wsp:val=&quot;00135075&quot;/&gt;&lt;wsp:rsid wsp:val=&quot;00135C48&quot;/&gt;&lt;wsp:rsid wsp:val=&quot;001363E1&quot;/&gt;&lt;wsp:rsid wsp:val=&quot;00141880&quot;/&gt;&lt;wsp:rsid wsp:val=&quot;001448CC&quot;/&gt;&lt;wsp:rsid wsp:val=&quot;0014566C&quot;/&gt;&lt;wsp:rsid wsp:val=&quot;00145AF4&quot;/&gt;&lt;wsp:rsid wsp:val=&quot;00147260&quot;/&gt;&lt;wsp:rsid wsp:val=&quot;001479EE&quot;/&gt;&lt;wsp:rsid wsp:val=&quot;0015080C&quot;/&gt;&lt;wsp:rsid wsp:val=&quot;00152022&quot;/&gt;&lt;wsp:rsid wsp:val=&quot;0015205D&quot;/&gt;&lt;wsp:rsid wsp:val=&quot;0015258E&quot;/&gt;&lt;wsp:rsid wsp:val=&quot;00152D35&quot;/&gt;&lt;wsp:rsid wsp:val=&quot;0015529E&quot;/&gt;&lt;wsp:rsid wsp:val=&quot;001627D7&quot;/&gt;&lt;wsp:rsid wsp:val=&quot;001631E0&quot;/&gt;&lt;wsp:rsid wsp:val=&quot;00170BA8&quot;/&gt;&lt;wsp:rsid wsp:val=&quot;00174323&quot;/&gt;&lt;wsp:rsid wsp:val=&quot;001766DE&quot;/&gt;&lt;wsp:rsid wsp:val=&quot;0018182F&quot;/&gt;&lt;wsp:rsid wsp:val=&quot;00181A76&quot;/&gt;&lt;wsp:rsid wsp:val=&quot;00185BA3&quot;/&gt;&lt;wsp:rsid wsp:val=&quot;00190218&quot;/&gt;&lt;wsp:rsid wsp:val=&quot;001912A6&quot;/&gt;&lt;wsp:rsid wsp:val=&quot;001932A4&quot;/&gt;&lt;wsp:rsid wsp:val=&quot;00193555&quot;/&gt;&lt;wsp:rsid wsp:val=&quot;00194396&quot;/&gt;&lt;wsp:rsid wsp:val=&quot;0019478C&quot;/&gt;&lt;wsp:rsid wsp:val=&quot;00196798&quot;/&gt;&lt;wsp:rsid wsp:val=&quot;00196A89&quot;/&gt;&lt;wsp:rsid wsp:val=&quot;001A1180&quot;/&gt;&lt;wsp:rsid wsp:val=&quot;001A20CC&quot;/&gt;&lt;wsp:rsid wsp:val=&quot;001A231E&quot;/&gt;&lt;wsp:rsid wsp:val=&quot;001A2AD4&quot;/&gt;&lt;wsp:rsid wsp:val=&quot;001A3C20&quot;/&gt;&lt;wsp:rsid wsp:val=&quot;001A4F2C&quot;/&gt;&lt;wsp:rsid wsp:val=&quot;001B0251&quot;/&gt;&lt;wsp:rsid wsp:val=&quot;001B0B04&quot;/&gt;&lt;wsp:rsid wsp:val=&quot;001B1D48&quot;/&gt;&lt;wsp:rsid wsp:val=&quot;001B40CD&quot;/&gt;&lt;wsp:rsid wsp:val=&quot;001B75BE&quot;/&gt;&lt;wsp:rsid wsp:val=&quot;001C1979&quot;/&gt;&lt;wsp:rsid wsp:val=&quot;001C2261&quot;/&gt;&lt;wsp:rsid wsp:val=&quot;001C4547&quot;/&gt;&lt;wsp:rsid wsp:val=&quot;001C4A0E&quot;/&gt;&lt;wsp:rsid wsp:val=&quot;001D21D0&quot;/&gt;&lt;wsp:rsid wsp:val=&quot;001D5792&quot;/&gt;&lt;wsp:rsid wsp:val=&quot;001D5F10&quot;/&gt;&lt;wsp:rsid wsp:val=&quot;001E0003&quot;/&gt;&lt;wsp:rsid wsp:val=&quot;001E0C0F&quot;/&gt;&lt;wsp:rsid wsp:val=&quot;001E40FE&quot;/&gt;&lt;wsp:rsid wsp:val=&quot;001E4BE5&quot;/&gt;&lt;wsp:rsid wsp:val=&quot;001E7FE0&quot;/&gt;&lt;wsp:rsid wsp:val=&quot;001F4861&quot;/&gt;&lt;wsp:rsid wsp:val=&quot;001F5B6B&quot;/&gt;&lt;wsp:rsid wsp:val=&quot;001F5D20&quot;/&gt;&lt;wsp:rsid wsp:val=&quot;001F68AC&quot;/&gt;&lt;wsp:rsid wsp:val=&quot;001F7E70&quot;/&gt;&lt;wsp:rsid wsp:val=&quot;00201CE4&quot;/&gt;&lt;wsp:rsid wsp:val=&quot;00202597&quot;/&gt;&lt;wsp:rsid wsp:val=&quot;002037A4&quot;/&gt;&lt;wsp:rsid wsp:val=&quot;00216582&quot;/&gt;&lt;wsp:rsid wsp:val=&quot;0022314D&quot;/&gt;&lt;wsp:rsid wsp:val=&quot;00223EE9&quot;/&gt;&lt;wsp:rsid wsp:val=&quot;00226054&quot;/&gt;&lt;wsp:rsid wsp:val=&quot;0023070A&quot;/&gt;&lt;wsp:rsid wsp:val=&quot;00230DB0&quot;/&gt;&lt;wsp:rsid wsp:val=&quot;00231139&quot;/&gt;&lt;wsp:rsid wsp:val=&quot;00234276&quot;/&gt;&lt;wsp:rsid wsp:val=&quot;002357CB&quot;/&gt;&lt;wsp:rsid wsp:val=&quot;0024185C&quot;/&gt;&lt;wsp:rsid wsp:val=&quot;00241F55&quot;/&gt;&lt;wsp:rsid wsp:val=&quot;0024355B&quot;/&gt;&lt;wsp:rsid wsp:val=&quot;002435CE&quot;/&gt;&lt;wsp:rsid wsp:val=&quot;002450CC&quot;/&gt;&lt;wsp:rsid wsp:val=&quot;002470D9&quot;/&gt;&lt;wsp:rsid wsp:val=&quot;0025064D&quot;/&gt;&lt;wsp:rsid wsp:val=&quot;002508B1&quot;/&gt;&lt;wsp:rsid wsp:val=&quot;00250949&quot;/&gt;&lt;wsp:rsid wsp:val=&quot;00250D51&quot;/&gt;&lt;wsp:rsid wsp:val=&quot;00251AE0&quot;/&gt;&lt;wsp:rsid wsp:val=&quot;0025205F&quot;/&gt;&lt;wsp:rsid wsp:val=&quot;002527AB&quot;/&gt;&lt;wsp:rsid wsp:val=&quot;00253968&quot;/&gt;&lt;wsp:rsid wsp:val=&quot;00255260&quot;/&gt;&lt;wsp:rsid wsp:val=&quot;002556A9&quot;/&gt;&lt;wsp:rsid wsp:val=&quot;002608DC&quot;/&gt;&lt;wsp:rsid wsp:val=&quot;00264231&quot;/&gt;&lt;wsp:rsid wsp:val=&quot;002646BA&quot;/&gt;&lt;wsp:rsid wsp:val=&quot;00265A31&quot;/&gt;&lt;wsp:rsid wsp:val=&quot;00272724&quot;/&gt;&lt;wsp:rsid wsp:val=&quot;002728DB&quot;/&gt;&lt;wsp:rsid wsp:val=&quot;00273547&quot;/&gt;&lt;wsp:rsid wsp:val=&quot;002738C1&quot;/&gt;&lt;wsp:rsid wsp:val=&quot;00275954&quot;/&gt;&lt;wsp:rsid wsp:val=&quot;00277E54&quot;/&gt;&lt;wsp:rsid wsp:val=&quot;00280799&quot;/&gt;&lt;wsp:rsid wsp:val=&quot;00281E03&quot;/&gt;&lt;wsp:rsid wsp:val=&quot;002822E1&quot;/&gt;&lt;wsp:rsid wsp:val=&quot;00287102&quot;/&gt;&lt;wsp:rsid wsp:val=&quot;002901EE&quot;/&gt;&lt;wsp:rsid wsp:val=&quot;0029090C&quot;/&gt;&lt;wsp:rsid wsp:val=&quot;00291C7C&quot;/&gt;&lt;wsp:rsid wsp:val=&quot;002931E2&quot;/&gt;&lt;wsp:rsid wsp:val=&quot;00293A5C&quot;/&gt;&lt;wsp:rsid wsp:val=&quot;002949CB&quot;/&gt;&lt;wsp:rsid wsp:val=&quot;00294A00&quot;/&gt;&lt;wsp:rsid wsp:val=&quot;0029763B&quot;/&gt;&lt;wsp:rsid wsp:val=&quot;00297E16&quot;/&gt;&lt;wsp:rsid wsp:val=&quot;002A15B3&quot;/&gt;&lt;wsp:rsid wsp:val=&quot;002A2640&quot;/&gt;&lt;wsp:rsid wsp:val=&quot;002A3EAE&quot;/&gt;&lt;wsp:rsid wsp:val=&quot;002A4A3F&quot;/&gt;&lt;wsp:rsid wsp:val=&quot;002A7880&quot;/&gt;&lt;wsp:rsid wsp:val=&quot;002A7AD6&quot;/&gt;&lt;wsp:rsid wsp:val=&quot;002B1C69&quot;/&gt;&lt;wsp:rsid wsp:val=&quot;002B1DB3&quot;/&gt;&lt;wsp:rsid wsp:val=&quot;002B2365&quot;/&gt;&lt;wsp:rsid wsp:val=&quot;002B42FA&quot;/&gt;&lt;wsp:rsid wsp:val=&quot;002B7BE8&quot;/&gt;&lt;wsp:rsid wsp:val=&quot;002C1246&quot;/&gt;&lt;wsp:rsid wsp:val=&quot;002C1BD1&quot;/&gt;&lt;wsp:rsid wsp:val=&quot;002C3513&quot;/&gt;&lt;wsp:rsid wsp:val=&quot;002D26B2&quot;/&gt;&lt;wsp:rsid wsp:val=&quot;002D288D&quot;/&gt;&lt;wsp:rsid wsp:val=&quot;002D3442&quot;/&gt;&lt;wsp:rsid wsp:val=&quot;002D47C2&quot;/&gt;&lt;wsp:rsid wsp:val=&quot;002D74BD&quot;/&gt;&lt;wsp:rsid wsp:val=&quot;002D7908&quot;/&gt;&lt;wsp:rsid wsp:val=&quot;002E2B48&quot;/&gt;&lt;wsp:rsid wsp:val=&quot;002E34FB&quot;/&gt;&lt;wsp:rsid wsp:val=&quot;002F11FB&quot;/&gt;&lt;wsp:rsid wsp:val=&quot;002F139D&quot;/&gt;&lt;wsp:rsid wsp:val=&quot;002F1F18&quot;/&gt;&lt;wsp:rsid wsp:val=&quot;002F23F7&quot;/&gt;&lt;wsp:rsid wsp:val=&quot;002F4679&quot;/&gt;&lt;wsp:rsid wsp:val=&quot;002F59D2&quot;/&gt;&lt;wsp:rsid wsp:val=&quot;00301CE5&quot;/&gt;&lt;wsp:rsid wsp:val=&quot;00302501&quot;/&gt;&lt;wsp:rsid wsp:val=&quot;00302BD5&quot;/&gt;&lt;wsp:rsid wsp:val=&quot;00304DFC&quot;/&gt;&lt;wsp:rsid wsp:val=&quot;003115FB&quot;/&gt;&lt;wsp:rsid wsp:val=&quot;0031615B&quot;/&gt;&lt;wsp:rsid wsp:val=&quot;003210E2&quot;/&gt;&lt;wsp:rsid wsp:val=&quot;00323E89&quot;/&gt;&lt;wsp:rsid wsp:val=&quot;00331171&quot;/&gt;&lt;wsp:rsid wsp:val=&quot;00335FEA&quot;/&gt;&lt;wsp:rsid wsp:val=&quot;0033705C&quot;/&gt;&lt;wsp:rsid wsp:val=&quot;00337219&quot;/&gt;&lt;wsp:rsid wsp:val=&quot;003375FA&quot;/&gt;&lt;wsp:rsid wsp:val=&quot;00337900&quot;/&gt;&lt;wsp:rsid wsp:val=&quot;00344D1E&quot;/&gt;&lt;wsp:rsid wsp:val=&quot;00345379&quot;/&gt;&lt;wsp:rsid wsp:val=&quot;00346446&quot;/&gt;&lt;wsp:rsid wsp:val=&quot;00346838&quot;/&gt;&lt;wsp:rsid wsp:val=&quot;00350B96&quot;/&gt;&lt;wsp:rsid wsp:val=&quot;00350CC6&quot;/&gt;&lt;wsp:rsid wsp:val=&quot;00351DCB&quot;/&gt;&lt;wsp:rsid wsp:val=&quot;0035208A&quot;/&gt;&lt;wsp:rsid wsp:val=&quot;0035231F&quot;/&gt;&lt;wsp:rsid wsp:val=&quot;003531F8&quot;/&gt;&lt;wsp:rsid wsp:val=&quot;00357691&quot;/&gt;&lt;wsp:rsid wsp:val=&quot;00361B4A&quot;/&gt;&lt;wsp:rsid wsp:val=&quot;00365761&quot;/&gt;&lt;wsp:rsid wsp:val=&quot;00372D3B&quot;/&gt;&lt;wsp:rsid wsp:val=&quot;0037420F&quot;/&gt;&lt;wsp:rsid wsp:val=&quot;003754D7&quot;/&gt;&lt;wsp:rsid wsp:val=&quot;00377000&quot;/&gt;&lt;wsp:rsid wsp:val=&quot;00380547&quot;/&gt;&lt;wsp:rsid wsp:val=&quot;00385D7D&quot;/&gt;&lt;wsp:rsid wsp:val=&quot;0038784B&quot;/&gt;&lt;wsp:rsid wsp:val=&quot;00390A55&quot;/&gt;&lt;wsp:rsid wsp:val=&quot;00390F49&quot;/&gt;&lt;wsp:rsid wsp:val=&quot;0039740A&quot;/&gt;&lt;wsp:rsid wsp:val=&quot;003A5C6F&quot;/&gt;&lt;wsp:rsid wsp:val=&quot;003A6561&quot;/&gt;&lt;wsp:rsid wsp:val=&quot;003B0941&quot;/&gt;&lt;wsp:rsid wsp:val=&quot;003B3F94&quot;/&gt;&lt;wsp:rsid wsp:val=&quot;003B5565&quot;/&gt;&lt;wsp:rsid wsp:val=&quot;003B7654&quot;/&gt;&lt;wsp:rsid wsp:val=&quot;003C0B58&quot;/&gt;&lt;wsp:rsid wsp:val=&quot;003C1813&quot;/&gt;&lt;wsp:rsid wsp:val=&quot;003C426B&quot;/&gt;&lt;wsp:rsid wsp:val=&quot;003C578B&quot;/&gt;&lt;wsp:rsid wsp:val=&quot;003C5C19&quot;/&gt;&lt;wsp:rsid wsp:val=&quot;003C6BCA&quot;/&gt;&lt;wsp:rsid wsp:val=&quot;003C712C&quot;/&gt;&lt;wsp:rsid wsp:val=&quot;003D063B&quot;/&gt;&lt;wsp:rsid wsp:val=&quot;003D4654&quot;/&gt;&lt;wsp:rsid wsp:val=&quot;003D4EB1&quot;/&gt;&lt;wsp:rsid wsp:val=&quot;003D6E7A&quot;/&gt;&lt;wsp:rsid wsp:val=&quot;003E3A02&quot;/&gt;&lt;wsp:rsid wsp:val=&quot;003E453B&quot;/&gt;&lt;wsp:rsid wsp:val=&quot;003E53B1&quot;/&gt;&lt;wsp:rsid wsp:val=&quot;003E6C3D&quot;/&gt;&lt;wsp:rsid wsp:val=&quot;003F0553&quot;/&gt;&lt;wsp:rsid wsp:val=&quot;003F055D&quot;/&gt;&lt;wsp:rsid wsp:val=&quot;003F0919&quot;/&gt;&lt;wsp:rsid wsp:val=&quot;003F1E35&quot;/&gt;&lt;wsp:rsid wsp:val=&quot;003F390D&quot;/&gt;&lt;wsp:rsid wsp:val=&quot;003F405D&quot;/&gt;&lt;wsp:rsid wsp:val=&quot;00407743&quot;/&gt;&lt;wsp:rsid wsp:val=&quot;00410C7E&quot;/&gt;&lt;wsp:rsid wsp:val=&quot;004119D6&quot;/&gt;&lt;wsp:rsid wsp:val=&quot;00412E5E&quot;/&gt;&lt;wsp:rsid wsp:val=&quot;00415DA2&quot;/&gt;&lt;wsp:rsid wsp:val=&quot;004219C6&quot;/&gt;&lt;wsp:rsid wsp:val=&quot;0042237E&quot;/&gt;&lt;wsp:rsid wsp:val=&quot;00422DDF&quot;/&gt;&lt;wsp:rsid wsp:val=&quot;0042379C&quot;/&gt;&lt;wsp:rsid wsp:val=&quot;00423864&quot;/&gt;&lt;wsp:rsid wsp:val=&quot;00423AED&quot;/&gt;&lt;wsp:rsid wsp:val=&quot;00426D4A&quot;/&gt;&lt;wsp:rsid wsp:val=&quot;0042771F&quot;/&gt;&lt;wsp:rsid wsp:val=&quot;00427B43&quot;/&gt;&lt;wsp:rsid wsp:val=&quot;00430F9E&quot;/&gt;&lt;wsp:rsid wsp:val=&quot;0043209F&quot;/&gt;&lt;wsp:rsid wsp:val=&quot;00432B0D&quot;/&gt;&lt;wsp:rsid wsp:val=&quot;004347C3&quot;/&gt;&lt;wsp:rsid wsp:val=&quot;00436470&quot;/&gt;&lt;wsp:rsid wsp:val=&quot;00442AC0&quot;/&gt;&lt;wsp:rsid wsp:val=&quot;0044312E&quot;/&gt;&lt;wsp:rsid wsp:val=&quot;00444E75&quot;/&gt;&lt;wsp:rsid wsp:val=&quot;00445881&quot;/&gt;&lt;wsp:rsid wsp:val=&quot;004518E9&quot;/&gt;&lt;wsp:rsid wsp:val=&quot;0045374C&quot;/&gt;&lt;wsp:rsid wsp:val=&quot;00453C98&quot;/&gt;&lt;wsp:rsid wsp:val=&quot;00453EF6&quot;/&gt;&lt;wsp:rsid wsp:val=&quot;00461A85&quot;/&gt;&lt;wsp:rsid wsp:val=&quot;004637C1&quot;/&gt;&lt;wsp:rsid wsp:val=&quot;00465330&quot;/&gt;&lt;wsp:rsid wsp:val=&quot;0046743A&quot;/&gt;&lt;wsp:rsid wsp:val=&quot;0047004D&quot;/&gt;&lt;wsp:rsid wsp:val=&quot;00471A98&quot;/&gt;&lt;wsp:rsid wsp:val=&quot;00471D70&quot;/&gt;&lt;wsp:rsid wsp:val=&quot;00471E11&quot;/&gt;&lt;wsp:rsid wsp:val=&quot;00472777&quot;/&gt;&lt;wsp:rsid wsp:val=&quot;00474FEE&quot;/&gt;&lt;wsp:rsid wsp:val=&quot;004763F4&quot;/&gt;&lt;wsp:rsid wsp:val=&quot;00476F8B&quot;/&gt;&lt;wsp:rsid wsp:val=&quot;0048128F&quot;/&gt;&lt;wsp:rsid wsp:val=&quot;004821DE&quot;/&gt;&lt;wsp:rsid wsp:val=&quot;004908E3&quot;/&gt;&lt;wsp:rsid wsp:val=&quot;0049477A&quot;/&gt;&lt;wsp:rsid wsp:val=&quot;00494932&quot;/&gt;&lt;wsp:rsid wsp:val=&quot;00495A77&quot;/&gt;&lt;wsp:rsid wsp:val=&quot;00497F7A&quot;/&gt;&lt;wsp:rsid wsp:val=&quot;004A0C5F&quot;/&gt;&lt;wsp:rsid wsp:val=&quot;004A2027&quot;/&gt;&lt;wsp:rsid wsp:val=&quot;004A461F&quot;/&gt;&lt;wsp:rsid wsp:val=&quot;004B0853&quot;/&gt;&lt;wsp:rsid wsp:val=&quot;004B0D6C&quot;/&gt;&lt;wsp:rsid wsp:val=&quot;004B18ED&quot;/&gt;&lt;wsp:rsid wsp:val=&quot;004C72AE&quot;/&gt;&lt;wsp:rsid wsp:val=&quot;004C7E04&quot;/&gt;&lt;wsp:rsid wsp:val=&quot;004D22FF&quot;/&gt;&lt;wsp:rsid wsp:val=&quot;004D335F&quot;/&gt;&lt;wsp:rsid wsp:val=&quot;004D36DA&quot;/&gt;&lt;wsp:rsid wsp:val=&quot;004D491B&quot;/&gt;&lt;wsp:rsid wsp:val=&quot;004D6609&quot;/&gt;&lt;wsp:rsid wsp:val=&quot;004E0FE3&quot;/&gt;&lt;wsp:rsid wsp:val=&quot;004E248A&quot;/&gt;&lt;wsp:rsid wsp:val=&quot;004E2E3E&quot;/&gt;&lt;wsp:rsid wsp:val=&quot;004E4907&quot;/&gt;&lt;wsp:rsid wsp:val=&quot;004E7A5E&quot;/&gt;&lt;wsp:rsid wsp:val=&quot;004F4A73&quot;/&gt;&lt;wsp:rsid wsp:val=&quot;004F4B67&quot;/&gt;&lt;wsp:rsid wsp:val=&quot;004F4F5F&quot;/&gt;&lt;wsp:rsid wsp:val=&quot;00505950&quot;/&gt;&lt;wsp:rsid wsp:val=&quot;005070F5&quot;/&gt;&lt;wsp:rsid wsp:val=&quot;00512724&quot;/&gt;&lt;wsp:rsid wsp:val=&quot;00512E0F&quot;/&gt;&lt;wsp:rsid wsp:val=&quot;00514B0F&quot;/&gt;&lt;wsp:rsid wsp:val=&quot;00526F4D&quot;/&gt;&lt;wsp:rsid wsp:val=&quot;005316F6&quot;/&gt;&lt;wsp:rsid wsp:val=&quot;00534966&quot;/&gt;&lt;wsp:rsid wsp:val=&quot;005349F9&quot;/&gt;&lt;wsp:rsid wsp:val=&quot;00535829&quot;/&gt;&lt;wsp:rsid wsp:val=&quot;00535B32&quot;/&gt;&lt;wsp:rsid wsp:val=&quot;00540EBE&quot;/&gt;&lt;wsp:rsid wsp:val=&quot;0054205F&quot;/&gt;&lt;wsp:rsid wsp:val=&quot;00544E42&quot;/&gt;&lt;wsp:rsid wsp:val=&quot;005458DD&quot;/&gt;&lt;wsp:rsid wsp:val=&quot;0055085B&quot;/&gt;&lt;wsp:rsid wsp:val=&quot;0055793B&quot;/&gt;&lt;wsp:rsid wsp:val=&quot;00561C16&quot;/&gt;&lt;wsp:rsid wsp:val=&quot;00563FDB&quot;/&gt;&lt;wsp:rsid wsp:val=&quot;00565230&quot;/&gt;&lt;wsp:rsid wsp:val=&quot;00565991&quot;/&gt;&lt;wsp:rsid wsp:val=&quot;005769A0&quot;/&gt;&lt;wsp:rsid wsp:val=&quot;00576ADB&quot;/&gt;&lt;wsp:rsid wsp:val=&quot;005776A2&quot;/&gt;&lt;wsp:rsid wsp:val=&quot;00581724&quot;/&gt;&lt;wsp:rsid wsp:val=&quot;00587566&quot;/&gt;&lt;wsp:rsid wsp:val=&quot;00592039&quot;/&gt;&lt;wsp:rsid wsp:val=&quot;0059512E&quot;/&gt;&lt;wsp:rsid wsp:val=&quot;0059620E&quot;/&gt;&lt;wsp:rsid wsp:val=&quot;005A1B54&quot;/&gt;&lt;wsp:rsid wsp:val=&quot;005A4791&quot;/&gt;&lt;wsp:rsid wsp:val=&quot;005B2C7F&quot;/&gt;&lt;wsp:rsid wsp:val=&quot;005B5965&quot;/&gt;&lt;wsp:rsid wsp:val=&quot;005B63DE&quot;/&gt;&lt;wsp:rsid wsp:val=&quot;005D192F&quot;/&gt;&lt;wsp:rsid wsp:val=&quot;005D24F9&quot;/&gt;&lt;wsp:rsid wsp:val=&quot;005D2B04&quot;/&gt;&lt;wsp:rsid wsp:val=&quot;005D3234&quot;/&gt;&lt;wsp:rsid wsp:val=&quot;005E0EDC&quot;/&gt;&lt;wsp:rsid wsp:val=&quot;005E4F70&quot;/&gt;&lt;wsp:rsid wsp:val=&quot;005E6A4F&quot;/&gt;&lt;wsp:rsid wsp:val=&quot;005E7D42&quot;/&gt;&lt;wsp:rsid wsp:val=&quot;005F05BB&quot;/&gt;&lt;wsp:rsid wsp:val=&quot;005F0CC9&quot;/&gt;&lt;wsp:rsid wsp:val=&quot;005F261F&quot;/&gt;&lt;wsp:rsid wsp:val=&quot;005F68BF&quot;/&gt;&lt;wsp:rsid wsp:val=&quot;005F7673&quot;/&gt;&lt;wsp:rsid wsp:val=&quot;00600305&quot;/&gt;&lt;wsp:rsid wsp:val=&quot;00606049&quot;/&gt;&lt;wsp:rsid wsp:val=&quot;0060647A&quot;/&gt;&lt;wsp:rsid wsp:val=&quot;00613039&quot;/&gt;&lt;wsp:rsid wsp:val=&quot;00614BED&quot;/&gt;&lt;wsp:rsid wsp:val=&quot;00616A0D&quot;/&gt;&lt;wsp:rsid wsp:val=&quot;00617ACC&quot;/&gt;&lt;wsp:rsid wsp:val=&quot;0062095D&quot;/&gt;&lt;wsp:rsid wsp:val=&quot;00627EB8&quot;/&gt;&lt;wsp:rsid wsp:val=&quot;006353E8&quot;/&gt;&lt;wsp:rsid wsp:val=&quot;0064082A&quot;/&gt;&lt;wsp:rsid wsp:val=&quot;0064205C&quot;/&gt;&lt;wsp:rsid wsp:val=&quot;00642C52&quot;/&gt;&lt;wsp:rsid wsp:val=&quot;00644217&quot;/&gt;&lt;wsp:rsid wsp:val=&quot;006451E6&quot;/&gt;&lt;wsp:rsid wsp:val=&quot;006477B8&quot;/&gt;&lt;wsp:rsid wsp:val=&quot;006503E2&quot;/&gt;&lt;wsp:rsid wsp:val=&quot;00651E03&quot;/&gt;&lt;wsp:rsid wsp:val=&quot;00653677&quot;/&gt;&lt;wsp:rsid wsp:val=&quot;006542BD&quot;/&gt;&lt;wsp:rsid wsp:val=&quot;00656F3E&quot;/&gt;&lt;wsp:rsid wsp:val=&quot;00657555&quot;/&gt;&lt;wsp:rsid wsp:val=&quot;00660F5E&quot;/&gt;&lt;wsp:rsid wsp:val=&quot;0066268D&quot;/&gt;&lt;wsp:rsid wsp:val=&quot;00666442&quot;/&gt;&lt;wsp:rsid wsp:val=&quot;00670E2A&quot;/&gt;&lt;wsp:rsid wsp:val=&quot;00673DC1&quot;/&gt;&lt;wsp:rsid wsp:val=&quot;00674526&quot;/&gt;&lt;wsp:rsid wsp:val=&quot;00675E4A&quot;/&gt;&lt;wsp:rsid wsp:val=&quot;00681031&quot;/&gt;&lt;wsp:rsid wsp:val=&quot;00682A25&quot;/&gt;&lt;wsp:rsid wsp:val=&quot;00682FE6&quot;/&gt;&lt;wsp:rsid wsp:val=&quot;006860AF&quot;/&gt;&lt;wsp:rsid wsp:val=&quot;00686FBC&quot;/&gt;&lt;wsp:rsid wsp:val=&quot;006870AF&quot;/&gt;&lt;wsp:rsid wsp:val=&quot;00691D32&quot;/&gt;&lt;wsp:rsid wsp:val=&quot;006935BF&quot;/&gt;&lt;wsp:rsid wsp:val=&quot;00696283&quot;/&gt;&lt;wsp:rsid wsp:val=&quot;0069758D&quot;/&gt;&lt;wsp:rsid wsp:val=&quot;006A367C&quot;/&gt;&lt;wsp:rsid wsp:val=&quot;006A3C2C&quot;/&gt;&lt;wsp:rsid wsp:val=&quot;006A528E&quot;/&gt;&lt;wsp:rsid wsp:val=&quot;006A5A16&quot;/&gt;&lt;wsp:rsid wsp:val=&quot;006A7984&quot;/&gt;&lt;wsp:rsid wsp:val=&quot;006B2CAF&quot;/&gt;&lt;wsp:rsid wsp:val=&quot;006B5D6F&quot;/&gt;&lt;wsp:rsid wsp:val=&quot;006C16D0&quot;/&gt;&lt;wsp:rsid wsp:val=&quot;006D2D8E&quot;/&gt;&lt;wsp:rsid wsp:val=&quot;006D3D14&quot;/&gt;&lt;wsp:rsid wsp:val=&quot;006D514C&quot;/&gt;&lt;wsp:rsid wsp:val=&quot;006D709F&quot;/&gt;&lt;wsp:rsid wsp:val=&quot;006D74F8&quot;/&gt;&lt;wsp:rsid wsp:val=&quot;006D753D&quot;/&gt;&lt;wsp:rsid wsp:val=&quot;006E058F&quot;/&gt;&lt;wsp:rsid wsp:val=&quot;006E0FD9&quot;/&gt;&lt;wsp:rsid wsp:val=&quot;006E13EC&quot;/&gt;&lt;wsp:rsid wsp:val=&quot;006E1F52&quot;/&gt;&lt;wsp:rsid wsp:val=&quot;006E2F7E&quot;/&gt;&lt;wsp:rsid wsp:val=&quot;006E3CDD&quot;/&gt;&lt;wsp:rsid wsp:val=&quot;006E51BF&quot;/&gt;&lt;wsp:rsid wsp:val=&quot;006F1865&quot;/&gt;&lt;wsp:rsid wsp:val=&quot;006F2011&quot;/&gt;&lt;wsp:rsid wsp:val=&quot;006F5794&quot;/&gt;&lt;wsp:rsid wsp:val=&quot;006F7CD9&quot;/&gt;&lt;wsp:rsid wsp:val=&quot;006F7D16&quot;/&gt;&lt;wsp:rsid wsp:val=&quot;007028E7&quot;/&gt;&lt;wsp:rsid wsp:val=&quot;007034BF&quot;/&gt;&lt;wsp:rsid wsp:val=&quot;00711415&quot;/&gt;&lt;wsp:rsid wsp:val=&quot;0071590B&quot;/&gt;&lt;wsp:rsid wsp:val=&quot;00716B74&quot;/&gt;&lt;wsp:rsid wsp:val=&quot;0071767D&quot;/&gt;&lt;wsp:rsid wsp:val=&quot;007254D4&quot;/&gt;&lt;wsp:rsid wsp:val=&quot;00726166&quot;/&gt;&lt;wsp:rsid wsp:val=&quot;007278A4&quot;/&gt;&lt;wsp:rsid wsp:val=&quot;00727F98&quot;/&gt;&lt;wsp:rsid wsp:val=&quot;00730CB4&quot;/&gt;&lt;wsp:rsid wsp:val=&quot;00730CD8&quot;/&gt;&lt;wsp:rsid wsp:val=&quot;00733A15&quot;/&gt;&lt;wsp:rsid wsp:val=&quot;0073718F&quot;/&gt;&lt;wsp:rsid wsp:val=&quot;00744BA3&quot;/&gt;&lt;wsp:rsid wsp:val=&quot;00746E0E&quot;/&gt;&lt;wsp:rsid wsp:val=&quot;00751FC2&quot;/&gt;&lt;wsp:rsid wsp:val=&quot;007551FD&quot;/&gt;&lt;wsp:rsid wsp:val=&quot;00756C3B&quot;/&gt;&lt;wsp:rsid wsp:val=&quot;0076489D&quot;/&gt;&lt;wsp:rsid wsp:val=&quot;0076698B&quot;/&gt;&lt;wsp:rsid wsp:val=&quot;007674D8&quot;/&gt;&lt;wsp:rsid wsp:val=&quot;00774241&quot;/&gt;&lt;wsp:rsid wsp:val=&quot;00774FA4&quot;/&gt;&lt;wsp:rsid wsp:val=&quot;007765BB&quot;/&gt;&lt;wsp:rsid wsp:val=&quot;00777F22&quot;/&gt;&lt;wsp:rsid wsp:val=&quot;00781367&quot;/&gt;&lt;wsp:rsid wsp:val=&quot;0078376B&quot;/&gt;&lt;wsp:rsid wsp:val=&quot;00783BB4&quot;/&gt;&lt;wsp:rsid wsp:val=&quot;00784B24&quot;/&gt;&lt;wsp:rsid wsp:val=&quot;00785DB8&quot;/&gt;&lt;wsp:rsid wsp:val=&quot;00790ACB&quot;/&gt;&lt;wsp:rsid wsp:val=&quot;00794DB4&quot;/&gt;&lt;wsp:rsid wsp:val=&quot;007968DD&quot;/&gt;&lt;wsp:rsid wsp:val=&quot;007A0787&quot;/&gt;&lt;wsp:rsid wsp:val=&quot;007A07DA&quot;/&gt;&lt;wsp:rsid wsp:val=&quot;007A2266&quot;/&gt;&lt;wsp:rsid wsp:val=&quot;007A22F9&quot;/&gt;&lt;wsp:rsid wsp:val=&quot;007A31C5&quot;/&gt;&lt;wsp:rsid wsp:val=&quot;007A336D&quot;/&gt;&lt;wsp:rsid wsp:val=&quot;007B03D0&quot;/&gt;&lt;wsp:rsid wsp:val=&quot;007B34AA&quot;/&gt;&lt;wsp:rsid wsp:val=&quot;007B5714&quot;/&gt;&lt;wsp:rsid wsp:val=&quot;007B5DFF&quot;/&gt;&lt;wsp:rsid wsp:val=&quot;007B7878&quot;/&gt;&lt;wsp:rsid wsp:val=&quot;007C0EBB&quot;/&gt;&lt;wsp:rsid wsp:val=&quot;007C1971&quot;/&gt;&lt;wsp:rsid wsp:val=&quot;007C6650&quot;/&gt;&lt;wsp:rsid wsp:val=&quot;007D515C&quot;/&gt;&lt;wsp:rsid wsp:val=&quot;007D594B&quot;/&gt;&lt;wsp:rsid wsp:val=&quot;007D6548&quot;/&gt;&lt;wsp:rsid wsp:val=&quot;007E3723&quot;/&gt;&lt;wsp:rsid wsp:val=&quot;007E45E5&quot;/&gt;&lt;wsp:rsid wsp:val=&quot;007F2905&quot;/&gt;&lt;wsp:rsid wsp:val=&quot;007F3CFA&quot;/&gt;&lt;wsp:rsid wsp:val=&quot;007F47A0&quot;/&gt;&lt;wsp:rsid wsp:val=&quot;007F4F21&quot;/&gt;&lt;wsp:rsid wsp:val=&quot;007F5EEE&quot;/&gt;&lt;wsp:rsid wsp:val=&quot;007F618A&quot;/&gt;&lt;wsp:rsid wsp:val=&quot;007F7492&quot;/&gt;&lt;wsp:rsid wsp:val=&quot;007F7CFB&quot;/&gt;&lt;wsp:rsid wsp:val=&quot;0080079F&quot;/&gt;&lt;wsp:rsid wsp:val=&quot;00801A39&quot;/&gt;&lt;wsp:rsid wsp:val=&quot;00806B38&quot;/&gt;&lt;wsp:rsid wsp:val=&quot;00807978&quot;/&gt;&lt;wsp:rsid wsp:val=&quot;00807A26&quot;/&gt;&lt;wsp:rsid wsp:val=&quot;00811A88&quot;/&gt;&lt;wsp:rsid wsp:val=&quot;00811E5C&quot;/&gt;&lt;wsp:rsid wsp:val=&quot;00814C67&quot;/&gt;&lt;wsp:rsid wsp:val=&quot;00815108&quot;/&gt;&lt;wsp:rsid wsp:val=&quot;00815CB6&quot;/&gt;&lt;wsp:rsid wsp:val=&quot;008213AB&quot;/&gt;&lt;wsp:rsid wsp:val=&quot;00825A3A&quot;/&gt;&lt;wsp:rsid wsp:val=&quot;00826735&quot;/&gt;&lt;wsp:rsid wsp:val=&quot;008301CE&quot;/&gt;&lt;wsp:rsid wsp:val=&quot;00834B8E&quot;/&gt;&lt;wsp:rsid wsp:val=&quot;00837490&quot;/&gt;&lt;wsp:rsid wsp:val=&quot;008422FD&quot;/&gt;&lt;wsp:rsid wsp:val=&quot;0084354A&quot;/&gt;&lt;wsp:rsid wsp:val=&quot;008509D7&quot;/&gt;&lt;wsp:rsid wsp:val=&quot;00851511&quot;/&gt;&lt;wsp:rsid wsp:val=&quot;0085369F&quot;/&gt;&lt;wsp:rsid wsp:val=&quot;00855B5D&quot;/&gt;&lt;wsp:rsid wsp:val=&quot;00855B61&quot;/&gt;&lt;wsp:rsid wsp:val=&quot;008568B5&quot;/&gt;&lt;wsp:rsid wsp:val=&quot;008569B6&quot;/&gt;&lt;wsp:rsid wsp:val=&quot;0086134D&quot;/&gt;&lt;wsp:rsid wsp:val=&quot;0086193B&quot;/&gt;&lt;wsp:rsid wsp:val=&quot;008624F7&quot;/&gt;&lt;wsp:rsid wsp:val=&quot;00865285&quot;/&gt;&lt;wsp:rsid wsp:val=&quot;008668C0&quot;/&gt;&lt;wsp:rsid wsp:val=&quot;00866AF9&quot;/&gt;&lt;wsp:rsid wsp:val=&quot;008670B4&quot;/&gt;&lt;wsp:rsid wsp:val=&quot;00870558&quot;/&gt;&lt;wsp:rsid wsp:val=&quot;0087062A&quot;/&gt;&lt;wsp:rsid wsp:val=&quot;00872C7E&quot;/&gt;&lt;wsp:rsid wsp:val=&quot;0087572E&quot;/&gt;&lt;wsp:rsid wsp:val=&quot;00881002&quot;/&gt;&lt;wsp:rsid wsp:val=&quot;008821B3&quot;/&gt;&lt;wsp:rsid wsp:val=&quot;00882587&quot;/&gt;&lt;wsp:rsid wsp:val=&quot;008846FC&quot;/&gt;&lt;wsp:rsid wsp:val=&quot;00891198&quot;/&gt;&lt;wsp:rsid wsp:val=&quot;00891409&quot;/&gt;&lt;wsp:rsid wsp:val=&quot;00891FFB&quot;/&gt;&lt;wsp:rsid wsp:val=&quot;008977F9&quot;/&gt;&lt;wsp:rsid wsp:val=&quot;008A7D8E&quot;/&gt;&lt;wsp:rsid wsp:val=&quot;008B3332&quot;/&gt;&lt;wsp:rsid wsp:val=&quot;008B362F&quot;/&gt;&lt;wsp:rsid wsp:val=&quot;008B3897&quot;/&gt;&lt;wsp:rsid wsp:val=&quot;008B66B7&quot;/&gt;&lt;wsp:rsid wsp:val=&quot;008B70EE&quot;/&gt;&lt;wsp:rsid wsp:val=&quot;008C04EC&quot;/&gt;&lt;wsp:rsid wsp:val=&quot;008C3744&quot;/&gt;&lt;wsp:rsid wsp:val=&quot;008C687B&quot;/&gt;&lt;wsp:rsid wsp:val=&quot;008C74A8&quot;/&gt;&lt;wsp:rsid wsp:val=&quot;008C77A3&quot;/&gt;&lt;wsp:rsid wsp:val=&quot;008E0068&quot;/&gt;&lt;wsp:rsid wsp:val=&quot;008E157C&quot;/&gt;&lt;wsp:rsid wsp:val=&quot;008E327E&quot;/&gt;&lt;wsp:rsid wsp:val=&quot;008E373F&quot;/&gt;&lt;wsp:rsid wsp:val=&quot;008E4279&quot;/&gt;&lt;wsp:rsid wsp:val=&quot;008E5869&quot;/&gt;&lt;wsp:rsid wsp:val=&quot;008E7008&quot;/&gt;&lt;wsp:rsid wsp:val=&quot;008F072F&quot;/&gt;&lt;wsp:rsid wsp:val=&quot;008F146F&quot;/&gt;&lt;wsp:rsid wsp:val=&quot;008F19EF&quot;/&gt;&lt;wsp:rsid wsp:val=&quot;008F2291&quot;/&gt;&lt;wsp:rsid wsp:val=&quot;008F4DB6&quot;/&gt;&lt;wsp:rsid wsp:val=&quot;008F76CB&quot;/&gt;&lt;wsp:rsid wsp:val=&quot;00900994&quot;/&gt;&lt;wsp:rsid wsp:val=&quot;009009E1&quot;/&gt;&lt;wsp:rsid wsp:val=&quot;009061C6&quot;/&gt;&lt;wsp:rsid wsp:val=&quot;00907F4E&quot;/&gt;&lt;wsp:rsid wsp:val=&quot;0091479D&quot;/&gt;&lt;wsp:rsid wsp:val=&quot;0092019A&quot;/&gt;&lt;wsp:rsid wsp:val=&quot;00920D12&quot;/&gt;&lt;wsp:rsid wsp:val=&quot;009210E8&quot;/&gt;&lt;wsp:rsid wsp:val=&quot;009215D6&quot;/&gt;&lt;wsp:rsid wsp:val=&quot;0092467E&quot;/&gt;&lt;wsp:rsid wsp:val=&quot;00937EA5&quot;/&gt;&lt;wsp:rsid wsp:val=&quot;009402B7&quot;/&gt;&lt;wsp:rsid wsp:val=&quot;00940339&quot;/&gt;&lt;wsp:rsid wsp:val=&quot;00942116&quot;/&gt;&lt;wsp:rsid wsp:val=&quot;009451A0&quot;/&gt;&lt;wsp:rsid wsp:val=&quot;009451FE&quot;/&gt;&lt;wsp:rsid wsp:val=&quot;009463EB&quot;/&gt;&lt;wsp:rsid wsp:val=&quot;00946D96&quot;/&gt;&lt;wsp:rsid wsp:val=&quot;009470AF&quot;/&gt;&lt;wsp:rsid wsp:val=&quot;00947FD0&quot;/&gt;&lt;wsp:rsid wsp:val=&quot;00950CD2&quot;/&gt;&lt;wsp:rsid wsp:val=&quot;009514E9&quot;/&gt;&lt;wsp:rsid wsp:val=&quot;00951716&quot;/&gt;&lt;wsp:rsid wsp:val=&quot;009540DC&quot;/&gt;&lt;wsp:rsid wsp:val=&quot;00954860&quot;/&gt;&lt;wsp:rsid wsp:val=&quot;009577FB&quot;/&gt;&lt;wsp:rsid wsp:val=&quot;00961A00&quot;/&gt;&lt;wsp:rsid wsp:val=&quot;00962A32&quot;/&gt;&lt;wsp:rsid wsp:val=&quot;00962C59&quot;/&gt;&lt;wsp:rsid wsp:val=&quot;00963DD8&quot;/&gt;&lt;wsp:rsid wsp:val=&quot;009640D9&quot;/&gt;&lt;wsp:rsid wsp:val=&quot;00964D93&quot;/&gt;&lt;wsp:rsid wsp:val=&quot;009714F5&quot;/&gt;&lt;wsp:rsid wsp:val=&quot;0097154E&quot;/&gt;&lt;wsp:rsid wsp:val=&quot;00976EEB&quot;/&gt;&lt;wsp:rsid wsp:val=&quot;00977150&quot;/&gt;&lt;wsp:rsid wsp:val=&quot;00980C4A&quot;/&gt;&lt;wsp:rsid wsp:val=&quot;00981FDA&quot;/&gt;&lt;wsp:rsid wsp:val=&quot;009820C8&quot;/&gt;&lt;wsp:rsid wsp:val=&quot;0098652A&quot;/&gt;&lt;wsp:rsid wsp:val=&quot;00987065&quot;/&gt;&lt;wsp:rsid wsp:val=&quot;00987AC0&quot;/&gt;&lt;wsp:rsid wsp:val=&quot;009900FA&quot;/&gt;&lt;wsp:rsid wsp:val=&quot;00991BD8&quot;/&gt;&lt;wsp:rsid wsp:val=&quot;00992863&quot;/&gt;&lt;wsp:rsid wsp:val=&quot;00995DE5&quot;/&gt;&lt;wsp:rsid wsp:val=&quot;009A1B3F&quot;/&gt;&lt;wsp:rsid wsp:val=&quot;009A28D9&quot;/&gt;&lt;wsp:rsid wsp:val=&quot;009A2B6D&quot;/&gt;&lt;wsp:rsid wsp:val=&quot;009A4C76&quot;/&gt;&lt;wsp:rsid wsp:val=&quot;009A7A5F&quot;/&gt;&lt;wsp:rsid wsp:val=&quot;009B3C46&quot;/&gt;&lt;wsp:rsid wsp:val=&quot;009B3C88&quot;/&gt;&lt;wsp:rsid wsp:val=&quot;009B588E&quot;/&gt;&lt;wsp:rsid wsp:val=&quot;009B6287&quot;/&gt;&lt;wsp:rsid wsp:val=&quot;009B6F22&quot;/&gt;&lt;wsp:rsid wsp:val=&quot;009C2777&quot;/&gt;&lt;wsp:rsid wsp:val=&quot;009C33CA&quot;/&gt;&lt;wsp:rsid wsp:val=&quot;009D1957&quot;/&gt;&lt;wsp:rsid wsp:val=&quot;009D5DA8&quot;/&gt;&lt;wsp:rsid wsp:val=&quot;009D6373&quot;/&gt;&lt;wsp:rsid wsp:val=&quot;009E046C&quot;/&gt;&lt;wsp:rsid wsp:val=&quot;009E10A4&quot;/&gt;&lt;wsp:rsid wsp:val=&quot;009E1A39&quot;/&gt;&lt;wsp:rsid wsp:val=&quot;009E56EE&quot;/&gt;&lt;wsp:rsid wsp:val=&quot;009E75A3&quot;/&gt;&lt;wsp:rsid wsp:val=&quot;009F0858&quot;/&gt;&lt;wsp:rsid wsp:val=&quot;009F08E8&quot;/&gt;&lt;wsp:rsid wsp:val=&quot;009F0C86&quot;/&gt;&lt;wsp:rsid wsp:val=&quot;009F0DCF&quot;/&gt;&lt;wsp:rsid wsp:val=&quot;009F3319&quot;/&gt;&lt;wsp:rsid wsp:val=&quot;009F3B47&quot;/&gt;&lt;wsp:rsid wsp:val=&quot;009F3D94&quot;/&gt;&lt;wsp:rsid wsp:val=&quot;009F4C48&quot;/&gt;&lt;wsp:rsid wsp:val=&quot;009F6BF2&quot;/&gt;&lt;wsp:rsid wsp:val=&quot;00A03695&quot;/&gt;&lt;wsp:rsid wsp:val=&quot;00A04211&quot;/&gt;&lt;wsp:rsid wsp:val=&quot;00A05DEB&quot;/&gt;&lt;wsp:rsid wsp:val=&quot;00A10F38&quot;/&gt;&lt;wsp:rsid wsp:val=&quot;00A11339&quot;/&gt;&lt;wsp:rsid wsp:val=&quot;00A12F9F&quot;/&gt;&lt;wsp:rsid wsp:val=&quot;00A1367F&quot;/&gt;&lt;wsp:rsid wsp:val=&quot;00A17856&quot;/&gt;&lt;wsp:rsid wsp:val=&quot;00A21C69&quot;/&gt;&lt;wsp:rsid wsp:val=&quot;00A23CA3&quot;/&gt;&lt;wsp:rsid wsp:val=&quot;00A23F6F&quot;/&gt;&lt;wsp:rsid wsp:val=&quot;00A25204&quot;/&gt;&lt;wsp:rsid wsp:val=&quot;00A2538F&quot;/&gt;&lt;wsp:rsid wsp:val=&quot;00A258D4&quot;/&gt;&lt;wsp:rsid wsp:val=&quot;00A32469&quot;/&gt;&lt;wsp:rsid wsp:val=&quot;00A32CC8&quot;/&gt;&lt;wsp:rsid wsp:val=&quot;00A32D61&quot;/&gt;&lt;wsp:rsid wsp:val=&quot;00A32DD9&quot;/&gt;&lt;wsp:rsid wsp:val=&quot;00A33FFD&quot;/&gt;&lt;wsp:rsid wsp:val=&quot;00A340B8&quot;/&gt;&lt;wsp:rsid wsp:val=&quot;00A356AF&quot;/&gt;&lt;wsp:rsid wsp:val=&quot;00A45B39&quot;/&gt;&lt;wsp:rsid wsp:val=&quot;00A50DA7&quot;/&gt;&lt;wsp:rsid wsp:val=&quot;00A5149B&quot;/&gt;&lt;wsp:rsid wsp:val=&quot;00A51C97&quot;/&gt;&lt;wsp:rsid wsp:val=&quot;00A532A6&quot;/&gt;&lt;wsp:rsid wsp:val=&quot;00A55C1D&quot;/&gt;&lt;wsp:rsid wsp:val=&quot;00A5654A&quot;/&gt;&lt;wsp:rsid wsp:val=&quot;00A573D8&quot;/&gt;&lt;wsp:rsid wsp:val=&quot;00A645E9&quot;/&gt;&lt;wsp:rsid wsp:val=&quot;00A659EF&quot;/&gt;&lt;wsp:rsid wsp:val=&quot;00A67D20&quot;/&gt;&lt;wsp:rsid wsp:val=&quot;00A72203&quot;/&gt;&lt;wsp:rsid wsp:val=&quot;00A81482&quot;/&gt;&lt;wsp:rsid wsp:val=&quot;00A81B03&quot;/&gt;&lt;wsp:rsid wsp:val=&quot;00A837E0&quot;/&gt;&lt;wsp:rsid wsp:val=&quot;00A83E9B&quot;/&gt;&lt;wsp:rsid wsp:val=&quot;00A84021&quot;/&gt;&lt;wsp:rsid wsp:val=&quot;00A93686&quot;/&gt;&lt;wsp:rsid wsp:val=&quot;00A95F97&quot;/&gt;&lt;wsp:rsid wsp:val=&quot;00AA6D99&quot;/&gt;&lt;wsp:rsid wsp:val=&quot;00AA7A1B&quot;/&gt;&lt;wsp:rsid wsp:val=&quot;00AB326B&quot;/&gt;&lt;wsp:rsid wsp:val=&quot;00AC0C7B&quot;/&gt;&lt;wsp:rsid wsp:val=&quot;00AC3AD1&quot;/&gt;&lt;wsp:rsid wsp:val=&quot;00AD35AF&quot;/&gt;&lt;wsp:rsid wsp:val=&quot;00AD5D48&quot;/&gt;&lt;wsp:rsid wsp:val=&quot;00AE5ED8&quot;/&gt;&lt;wsp:rsid wsp:val=&quot;00AF2DF3&quot;/&gt;&lt;wsp:rsid wsp:val=&quot;00AF437D&quot;/&gt;&lt;wsp:rsid wsp:val=&quot;00AF7A95&quot;/&gt;&lt;wsp:rsid wsp:val=&quot;00B01E0E&quot;/&gt;&lt;wsp:rsid wsp:val=&quot;00B03A8D&quot;/&gt;&lt;wsp:rsid wsp:val=&quot;00B040E9&quot;/&gt;&lt;wsp:rsid wsp:val=&quot;00B04533&quot;/&gt;&lt;wsp:rsid wsp:val=&quot;00B054F6&quot;/&gt;&lt;wsp:rsid wsp:val=&quot;00B0765E&quot;/&gt;&lt;wsp:rsid wsp:val=&quot;00B1242E&quot;/&gt;&lt;wsp:rsid wsp:val=&quot;00B13EC0&quot;/&gt;&lt;wsp:rsid wsp:val=&quot;00B16ABC&quot;/&gt;&lt;wsp:rsid wsp:val=&quot;00B17128&quot;/&gt;&lt;wsp:rsid wsp:val=&quot;00B22D0E&quot;/&gt;&lt;wsp:rsid wsp:val=&quot;00B245C7&quot;/&gt;&lt;wsp:rsid wsp:val=&quot;00B24E10&quot;/&gt;&lt;wsp:rsid wsp:val=&quot;00B26CD6&quot;/&gt;&lt;wsp:rsid wsp:val=&quot;00B32D6C&quot;/&gt;&lt;wsp:rsid wsp:val=&quot;00B3328B&quot;/&gt;&lt;wsp:rsid wsp:val=&quot;00B34ED4&quot;/&gt;&lt;wsp:rsid wsp:val=&quot;00B35F4F&quot;/&gt;&lt;wsp:rsid wsp:val=&quot;00B3663F&quot;/&gt;&lt;wsp:rsid wsp:val=&quot;00B40886&quot;/&gt;&lt;wsp:rsid wsp:val=&quot;00B4158A&quot;/&gt;&lt;wsp:rsid wsp:val=&quot;00B442FE&quot;/&gt;&lt;wsp:rsid wsp:val=&quot;00B44642&quot;/&gt;&lt;wsp:rsid wsp:val=&quot;00B452B2&quot;/&gt;&lt;wsp:rsid wsp:val=&quot;00B46244&quot;/&gt;&lt;wsp:rsid wsp:val=&quot;00B4677F&quot;/&gt;&lt;wsp:rsid wsp:val=&quot;00B573CA&quot;/&gt;&lt;wsp:rsid wsp:val=&quot;00B574BD&quot;/&gt;&lt;wsp:rsid wsp:val=&quot;00B574D8&quot;/&gt;&lt;wsp:rsid wsp:val=&quot;00B6111A&quot;/&gt;&lt;wsp:rsid wsp:val=&quot;00B63EF7&quot;/&gt;&lt;wsp:rsid wsp:val=&quot;00B64CB9&quot;/&gt;&lt;wsp:rsid wsp:val=&quot;00B66409&quot;/&gt;&lt;wsp:rsid wsp:val=&quot;00B70370&quot;/&gt;&lt;wsp:rsid wsp:val=&quot;00B71B55&quot;/&gt;&lt;wsp:rsid wsp:val=&quot;00B7465C&quot;/&gt;&lt;wsp:rsid wsp:val=&quot;00B75034&quot;/&gt;&lt;wsp:rsid wsp:val=&quot;00B755B1&quot;/&gt;&lt;wsp:rsid wsp:val=&quot;00B76325&quot;/&gt;&lt;wsp:rsid wsp:val=&quot;00B764BF&quot;/&gt;&lt;wsp:rsid wsp:val=&quot;00B76E49&quot;/&gt;&lt;wsp:rsid wsp:val=&quot;00B8220C&quot;/&gt;&lt;wsp:rsid wsp:val=&quot;00B824E9&quot;/&gt;&lt;wsp:rsid wsp:val=&quot;00B8418B&quot;/&gt;&lt;wsp:rsid wsp:val=&quot;00B85AF3&quot;/&gt;&lt;wsp:rsid wsp:val=&quot;00B86DE8&quot;/&gt;&lt;wsp:rsid wsp:val=&quot;00B8796B&quot;/&gt;&lt;wsp:rsid wsp:val=&quot;00B92FAB&quot;/&gt;&lt;wsp:rsid wsp:val=&quot;00B943DB&quot;/&gt;&lt;wsp:rsid wsp:val=&quot;00B948F4&quot;/&gt;&lt;wsp:rsid wsp:val=&quot;00B954B9&quot;/&gt;&lt;wsp:rsid wsp:val=&quot;00B96ABB&quot;/&gt;&lt;wsp:rsid wsp:val=&quot;00BA3477&quot;/&gt;&lt;wsp:rsid wsp:val=&quot;00BA6D1C&quot;/&gt;&lt;wsp:rsid wsp:val=&quot;00BB11B3&quot;/&gt;&lt;wsp:rsid wsp:val=&quot;00BB1E8C&quot;/&gt;&lt;wsp:rsid wsp:val=&quot;00BB3182&quot;/&gt;&lt;wsp:rsid wsp:val=&quot;00BB339A&quot;/&gt;&lt;wsp:rsid wsp:val=&quot;00BB5BFD&quot;/&gt;&lt;wsp:rsid wsp:val=&quot;00BB708F&quot;/&gt;&lt;wsp:rsid wsp:val=&quot;00BD06B8&quot;/&gt;&lt;wsp:rsid wsp:val=&quot;00BD107E&quot;/&gt;&lt;wsp:rsid wsp:val=&quot;00BD6DF2&quot;/&gt;&lt;wsp:rsid wsp:val=&quot;00BE24A7&quot;/&gt;&lt;wsp:rsid wsp:val=&quot;00BE3A52&quot;/&gt;&lt;wsp:rsid wsp:val=&quot;00BE53F6&quot;/&gt;&lt;wsp:rsid wsp:val=&quot;00BE5591&quot;/&gt;&lt;wsp:rsid wsp:val=&quot;00BE613E&quot;/&gt;&lt;wsp:rsid wsp:val=&quot;00BF1619&quot;/&gt;&lt;wsp:rsid wsp:val=&quot;00BF1E78&quot;/&gt;&lt;wsp:rsid wsp:val=&quot;00BF2071&quot;/&gt;&lt;wsp:rsid wsp:val=&quot;00BF5A74&quot;/&gt;&lt;wsp:rsid wsp:val=&quot;00BF79D1&quot;/&gt;&lt;wsp:rsid wsp:val=&quot;00C01E8A&quot;/&gt;&lt;wsp:rsid wsp:val=&quot;00C042F0&quot;/&gt;&lt;wsp:rsid wsp:val=&quot;00C045AE&quot;/&gt;&lt;wsp:rsid wsp:val=&quot;00C0463E&quot;/&gt;&lt;wsp:rsid wsp:val=&quot;00C04B63&quot;/&gt;&lt;wsp:rsid wsp:val=&quot;00C13C6D&quot;/&gt;&lt;wsp:rsid wsp:val=&quot;00C14755&quot;/&gt;&lt;wsp:rsid wsp:val=&quot;00C16E77&quot;/&gt;&lt;wsp:rsid wsp:val=&quot;00C17584&quot;/&gt;&lt;wsp:rsid wsp:val=&quot;00C21863&quot;/&gt;&lt;wsp:rsid wsp:val=&quot;00C25361&quot;/&gt;&lt;wsp:rsid wsp:val=&quot;00C265B8&quot;/&gt;&lt;wsp:rsid wsp:val=&quot;00C301CE&quot;/&gt;&lt;wsp:rsid wsp:val=&quot;00C31BB2&quot;/&gt;&lt;wsp:rsid wsp:val=&quot;00C372B6&quot;/&gt;&lt;wsp:rsid wsp:val=&quot;00C425D7&quot;/&gt;&lt;wsp:rsid wsp:val=&quot;00C42D74&quot;/&gt;&lt;wsp:rsid wsp:val=&quot;00C437EE&quot;/&gt;&lt;wsp:rsid wsp:val=&quot;00C55A99&quot;/&gt;&lt;wsp:rsid wsp:val=&quot;00C6129D&quot;/&gt;&lt;wsp:rsid wsp:val=&quot;00C63D81&quot;/&gt;&lt;wsp:rsid wsp:val=&quot;00C66FC1&quot;/&gt;&lt;wsp:rsid wsp:val=&quot;00C6732C&quot;/&gt;&lt;wsp:rsid wsp:val=&quot;00C67611&quot;/&gt;&lt;wsp:rsid wsp:val=&quot;00C700F0&quot;/&gt;&lt;wsp:rsid wsp:val=&quot;00C72705&quot;/&gt;&lt;wsp:rsid wsp:val=&quot;00C77AFB&quot;/&gt;&lt;wsp:rsid wsp:val=&quot;00C80AD3&quot;/&gt;&lt;wsp:rsid wsp:val=&quot;00C83061&quot;/&gt;&lt;wsp:rsid wsp:val=&quot;00C83678&quot;/&gt;&lt;wsp:rsid wsp:val=&quot;00C83AD2&quot;/&gt;&lt;wsp:rsid wsp:val=&quot;00C86507&quot;/&gt;&lt;wsp:rsid wsp:val=&quot;00C876A8&quot;/&gt;&lt;wsp:rsid wsp:val=&quot;00C90401&quot;/&gt;&lt;wsp:rsid wsp:val=&quot;00C90E95&quot;/&gt;&lt;wsp:rsid wsp:val=&quot;00C90F0B&quot;/&gt;&lt;wsp:rsid wsp:val=&quot;00C9108D&quot;/&gt;&lt;wsp:rsid wsp:val=&quot;00C9204F&quot;/&gt;&lt;wsp:rsid wsp:val=&quot;00C9209E&quot;/&gt;&lt;wsp:rsid wsp:val=&quot;00C92675&quot;/&gt;&lt;wsp:rsid wsp:val=&quot;00C929E3&quot;/&gt;&lt;wsp:rsid wsp:val=&quot;00C97977&quot;/&gt;&lt;wsp:rsid wsp:val=&quot;00CA1D16&quot;/&gt;&lt;wsp:rsid wsp:val=&quot;00CA262E&quot;/&gt;&lt;wsp:rsid wsp:val=&quot;00CA26F9&quot;/&gt;&lt;wsp:rsid wsp:val=&quot;00CA4289&quot;/&gt;&lt;wsp:rsid wsp:val=&quot;00CA7D01&quot;/&gt;&lt;wsp:rsid wsp:val=&quot;00CB04BE&quot;/&gt;&lt;wsp:rsid wsp:val=&quot;00CB1E62&quot;/&gt;&lt;wsp:rsid wsp:val=&quot;00CC14EE&quot;/&gt;&lt;wsp:rsid wsp:val=&quot;00CC3685&quot;/&gt;&lt;wsp:rsid wsp:val=&quot;00CC3689&quot;/&gt;&lt;wsp:rsid wsp:val=&quot;00CC6199&quot;/&gt;&lt;wsp:rsid wsp:val=&quot;00CC6E28&quot;/&gt;&lt;wsp:rsid wsp:val=&quot;00CC72DA&quot;/&gt;&lt;wsp:rsid wsp:val=&quot;00CD06EC&quot;/&gt;&lt;wsp:rsid wsp:val=&quot;00CD1B6A&quot;/&gt;&lt;wsp:rsid wsp:val=&quot;00CD6C39&quot;/&gt;&lt;wsp:rsid wsp:val=&quot;00CE29BD&quot;/&gt;&lt;wsp:rsid wsp:val=&quot;00CE2A1D&quot;/&gt;&lt;wsp:rsid wsp:val=&quot;00CE5178&quot;/&gt;&lt;wsp:rsid wsp:val=&quot;00CE6D74&quot;/&gt;&lt;wsp:rsid wsp:val=&quot;00CF2F74&quot;/&gt;&lt;wsp:rsid wsp:val=&quot;00CF3753&quot;/&gt;&lt;wsp:rsid wsp:val=&quot;00CF3E52&quot;/&gt;&lt;wsp:rsid wsp:val=&quot;00D000A0&quot;/&gt;&lt;wsp:rsid wsp:val=&quot;00D301ED&quot;/&gt;&lt;wsp:rsid wsp:val=&quot;00D328EF&quot;/&gt;&lt;wsp:rsid wsp:val=&quot;00D3383D&quot;/&gt;&lt;wsp:rsid wsp:val=&quot;00D36537&quot;/&gt;&lt;wsp:rsid wsp:val=&quot;00D37ACF&quot;/&gt;&lt;wsp:rsid wsp:val=&quot;00D473E1&quot;/&gt;&lt;wsp:rsid wsp:val=&quot;00D502E3&quot;/&gt;&lt;wsp:rsid wsp:val=&quot;00D54AB7&quot;/&gt;&lt;wsp:rsid wsp:val=&quot;00D54B4B&quot;/&gt;&lt;wsp:rsid wsp:val=&quot;00D57F1D&quot;/&gt;&lt;wsp:rsid wsp:val=&quot;00D625DE&quot;/&gt;&lt;wsp:rsid wsp:val=&quot;00D62A0C&quot;/&gt;&lt;wsp:rsid wsp:val=&quot;00D632AD&quot;/&gt;&lt;wsp:rsid wsp:val=&quot;00D64650&quot;/&gt;&lt;wsp:rsid wsp:val=&quot;00D65324&quot;/&gt;&lt;wsp:rsid wsp:val=&quot;00D654F9&quot;/&gt;&lt;wsp:rsid wsp:val=&quot;00D70F6F&quot;/&gt;&lt;wsp:rsid wsp:val=&quot;00D741D6&quot;/&gt;&lt;wsp:rsid wsp:val=&quot;00D82CB2&quot;/&gt;&lt;wsp:rsid wsp:val=&quot;00D837D1&quot;/&gt;&lt;wsp:rsid wsp:val=&quot;00D8483A&quot;/&gt;&lt;wsp:rsid wsp:val=&quot;00D84C24&quot;/&gt;&lt;wsp:rsid wsp:val=&quot;00D93974&quot;/&gt;&lt;wsp:rsid wsp:val=&quot;00D93AEA&quot;/&gt;&lt;wsp:rsid wsp:val=&quot;00D9476D&quot;/&gt;&lt;wsp:rsid wsp:val=&quot;00DA0067&quot;/&gt;&lt;wsp:rsid wsp:val=&quot;00DA091D&quot;/&gt;&lt;wsp:rsid wsp:val=&quot;00DA0AB2&quot;/&gt;&lt;wsp:rsid wsp:val=&quot;00DA436D&quot;/&gt;&lt;wsp:rsid wsp:val=&quot;00DA44E2&quot;/&gt;&lt;wsp:rsid wsp:val=&quot;00DA48BD&quot;/&gt;&lt;wsp:rsid wsp:val=&quot;00DB0599&quot;/&gt;&lt;wsp:rsid wsp:val=&quot;00DB1F34&quot;/&gt;&lt;wsp:rsid wsp:val=&quot;00DB6C1B&quot;/&gt;&lt;wsp:rsid wsp:val=&quot;00DB79E8&quot;/&gt;&lt;wsp:rsid wsp:val=&quot;00DB7F3E&quot;/&gt;&lt;wsp:rsid wsp:val=&quot;00DC11CA&quot;/&gt;&lt;wsp:rsid wsp:val=&quot;00DC4CDE&quot;/&gt;&lt;wsp:rsid wsp:val=&quot;00DC7D4E&quot;/&gt;&lt;wsp:rsid wsp:val=&quot;00DD0824&quot;/&gt;&lt;wsp:rsid wsp:val=&quot;00DD251A&quot;/&gt;&lt;wsp:rsid wsp:val=&quot;00DE099E&quot;/&gt;&lt;wsp:rsid wsp:val=&quot;00DE4603&quot;/&gt;&lt;wsp:rsid wsp:val=&quot;00DE552F&quot;/&gt;&lt;wsp:rsid wsp:val=&quot;00DF0DB0&quot;/&gt;&lt;wsp:rsid wsp:val=&quot;00DF0E8E&quot;/&gt;&lt;wsp:rsid wsp:val=&quot;00DF19BE&quot;/&gt;&lt;wsp:rsid wsp:val=&quot;00DF3145&quot;/&gt;&lt;wsp:rsid wsp:val=&quot;00DF5790&quot;/&gt;&lt;wsp:rsid wsp:val=&quot;00E005CC&quot;/&gt;&lt;wsp:rsid wsp:val=&quot;00E0426E&quot;/&gt;&lt;wsp:rsid wsp:val=&quot;00E109E6&quot;/&gt;&lt;wsp:rsid wsp:val=&quot;00E11ECC&quot;/&gt;&lt;wsp:rsid wsp:val=&quot;00E1321F&quot;/&gt;&lt;wsp:rsid wsp:val=&quot;00E13E0E&quot;/&gt;&lt;wsp:rsid wsp:val=&quot;00E21AB0&quot;/&gt;&lt;wsp:rsid wsp:val=&quot;00E250E4&quot;/&gt;&lt;wsp:rsid wsp:val=&quot;00E25AA7&quot;/&gt;&lt;wsp:rsid wsp:val=&quot;00E265E2&quot;/&gt;&lt;wsp:rsid wsp:val=&quot;00E27ECD&quot;/&gt;&lt;wsp:rsid wsp:val=&quot;00E32173&quot;/&gt;&lt;wsp:rsid wsp:val=&quot;00E33C93&quot;/&gt;&lt;wsp:rsid wsp:val=&quot;00E349C0&quot;/&gt;&lt;wsp:rsid wsp:val=&quot;00E372B3&quot;/&gt;&lt;wsp:rsid wsp:val=&quot;00E405D7&quot;/&gt;&lt;wsp:rsid wsp:val=&quot;00E40629&quot;/&gt;&lt;wsp:rsid wsp:val=&quot;00E43AD8&quot;/&gt;&lt;wsp:rsid wsp:val=&quot;00E446B6&quot;/&gt;&lt;wsp:rsid wsp:val=&quot;00E46F5F&quot;/&gt;&lt;wsp:rsid wsp:val=&quot;00E470C7&quot;/&gt;&lt;wsp:rsid wsp:val=&quot;00E515F2&quot;/&gt;&lt;wsp:rsid wsp:val=&quot;00E5682B&quot;/&gt;&lt;wsp:rsid wsp:val=&quot;00E57822&quot;/&gt;&lt;wsp:rsid wsp:val=&quot;00E6270D&quot;/&gt;&lt;wsp:rsid wsp:val=&quot;00E64BDC&quot;/&gt;&lt;wsp:rsid wsp:val=&quot;00E768AC&quot;/&gt;&lt;wsp:rsid wsp:val=&quot;00E76DFD&quot;/&gt;&lt;wsp:rsid wsp:val=&quot;00E76F33&quot;/&gt;&lt;wsp:rsid wsp:val=&quot;00E8116A&quot;/&gt;&lt;wsp:rsid wsp:val=&quot;00E82370&quot;/&gt;&lt;wsp:rsid wsp:val=&quot;00E83F7B&quot;/&gt;&lt;wsp:rsid wsp:val=&quot;00E840E6&quot;/&gt;&lt;wsp:rsid wsp:val=&quot;00E84351&quot;/&gt;&lt;wsp:rsid wsp:val=&quot;00E856A3&quot;/&gt;&lt;wsp:rsid wsp:val=&quot;00E86E77&quot;/&gt;&lt;wsp:rsid wsp:val=&quot;00E90388&quot;/&gt;&lt;wsp:rsid wsp:val=&quot;00E936B4&quot;/&gt;&lt;wsp:rsid wsp:val=&quot;00E94AE1&quot;/&gt;&lt;wsp:rsid wsp:val=&quot;00E94FA7&quot;/&gt;&lt;wsp:rsid wsp:val=&quot;00E958C3&quot;/&gt;&lt;wsp:rsid wsp:val=&quot;00EA02B7&quot;/&gt;&lt;wsp:rsid wsp:val=&quot;00EA2221&quot;/&gt;&lt;wsp:rsid wsp:val=&quot;00EA33B5&quot;/&gt;&lt;wsp:rsid wsp:val=&quot;00EA6562&quot;/&gt;&lt;wsp:rsid wsp:val=&quot;00EA6A7A&quot;/&gt;&lt;wsp:rsid wsp:val=&quot;00EA7423&quot;/&gt;&lt;wsp:rsid wsp:val=&quot;00EA78FB&quot;/&gt;&lt;wsp:rsid wsp:val=&quot;00EB61D0&quot;/&gt;&lt;wsp:rsid wsp:val=&quot;00EC1429&quot;/&gt;&lt;wsp:rsid wsp:val=&quot;00EC317D&quot;/&gt;&lt;wsp:rsid wsp:val=&quot;00EC641E&quot;/&gt;&lt;wsp:rsid wsp:val=&quot;00ED0220&quot;/&gt;&lt;wsp:rsid wsp:val=&quot;00ED6FFC&quot;/&gt;&lt;wsp:rsid wsp:val=&quot;00EE0597&quot;/&gt;&lt;wsp:rsid wsp:val=&quot;00EF2C88&quot;/&gt;&lt;wsp:rsid wsp:val=&quot;00EF7350&quot;/&gt;&lt;wsp:rsid wsp:val=&quot;00F02FE2&quot;/&gt;&lt;wsp:rsid wsp:val=&quot;00F074BC&quot;/&gt;&lt;wsp:rsid wsp:val=&quot;00F1536F&quot;/&gt;&lt;wsp:rsid wsp:val=&quot;00F15EC0&quot;/&gt;&lt;wsp:rsid wsp:val=&quot;00F162ED&quot;/&gt;&lt;wsp:rsid wsp:val=&quot;00F20D92&quot;/&gt;&lt;wsp:rsid wsp:val=&quot;00F26BCD&quot;/&gt;&lt;wsp:rsid wsp:val=&quot;00F27254&quot;/&gt;&lt;wsp:rsid wsp:val=&quot;00F31E60&quot;/&gt;&lt;wsp:rsid wsp:val=&quot;00F32237&quot;/&gt;&lt;wsp:rsid wsp:val=&quot;00F33605&quot;/&gt;&lt;wsp:rsid wsp:val=&quot;00F375BB&quot;/&gt;&lt;wsp:rsid wsp:val=&quot;00F37AD5&quot;/&gt;&lt;wsp:rsid wsp:val=&quot;00F37F83&quot;/&gt;&lt;wsp:rsid wsp:val=&quot;00F40F68&quot;/&gt;&lt;wsp:rsid wsp:val=&quot;00F42A47&quot;/&gt;&lt;wsp:rsid wsp:val=&quot;00F42DEA&quot;/&gt;&lt;wsp:rsid wsp:val=&quot;00F4361C&quot;/&gt;&lt;wsp:rsid wsp:val=&quot;00F4372C&quot;/&gt;&lt;wsp:rsid wsp:val=&quot;00F44E31&quot;/&gt;&lt;wsp:rsid wsp:val=&quot;00F450BE&quot;/&gt;&lt;wsp:rsid wsp:val=&quot;00F45F27&quot;/&gt;&lt;wsp:rsid wsp:val=&quot;00F50097&quot;/&gt;&lt;wsp:rsid wsp:val=&quot;00F5073F&quot;/&gt;&lt;wsp:rsid wsp:val=&quot;00F65228&quot;/&gt;&lt;wsp:rsid wsp:val=&quot;00F67987&quot;/&gt;&lt;wsp:rsid wsp:val=&quot;00F70B09&quot;/&gt;&lt;wsp:rsid wsp:val=&quot;00F70E72&quot;/&gt;&lt;wsp:rsid wsp:val=&quot;00F7386D&quot;/&gt;&lt;wsp:rsid wsp:val=&quot;00F74704&quot;/&gt;&lt;wsp:rsid wsp:val=&quot;00F75CDF&quot;/&gt;&lt;wsp:rsid wsp:val=&quot;00F760AF&quot;/&gt;&lt;wsp:rsid wsp:val=&quot;00F77070&quot;/&gt;&lt;wsp:rsid wsp:val=&quot;00F777E1&quot;/&gt;&lt;wsp:rsid wsp:val=&quot;00F8023D&quot;/&gt;&lt;wsp:rsid wsp:val=&quot;00F80DCB&quot;/&gt;&lt;wsp:rsid wsp:val=&quot;00F80E2F&quot;/&gt;&lt;wsp:rsid wsp:val=&quot;00F814F1&quot;/&gt;&lt;wsp:rsid wsp:val=&quot;00F83160&quot;/&gt;&lt;wsp:rsid wsp:val=&quot;00F85C35&quot;/&gt;&lt;wsp:rsid wsp:val=&quot;00F91957&quot;/&gt;&lt;wsp:rsid wsp:val=&quot;00F93E3D&quot;/&gt;&lt;wsp:rsid wsp:val=&quot;00F94DB8&quot;/&gt;&lt;wsp:rsid wsp:val=&quot;00F955CE&quot;/&gt;&lt;wsp:rsid wsp:val=&quot;00F96951&quot;/&gt;&lt;wsp:rsid wsp:val=&quot;00F97E46&quot;/&gt;&lt;wsp:rsid wsp:val=&quot;00FA005A&quot;/&gt;&lt;wsp:rsid wsp:val=&quot;00FA0BB7&quot;/&gt;&lt;wsp:rsid wsp:val=&quot;00FA397E&quot;/&gt;&lt;wsp:rsid wsp:val=&quot;00FA62BE&quot;/&gt;&lt;wsp:rsid wsp:val=&quot;00FA6D01&quot;/&gt;&lt;wsp:rsid wsp:val=&quot;00FB03B9&quot;/&gt;&lt;wsp:rsid wsp:val=&quot;00FB470F&quot;/&gt;&lt;wsp:rsid wsp:val=&quot;00FB5D9B&quot;/&gt;&lt;wsp:rsid wsp:val=&quot;00FB61A6&quot;/&gt;&lt;wsp:rsid wsp:val=&quot;00FB7193&quot;/&gt;&lt;wsp:rsid wsp:val=&quot;00FC25A0&quot;/&gt;&lt;wsp:rsid wsp:val=&quot;00FD2416&quot;/&gt;&lt;wsp:rsid wsp:val=&quot;00FD2643&quot;/&gt;&lt;wsp:rsid wsp:val=&quot;00FD76B6&quot;/&gt;&lt;wsp:rsid wsp:val=&quot;00FE4A33&quot;/&gt;&lt;wsp:rsid wsp:val=&quot;00FE5D07&quot;/&gt;&lt;wsp:rsid wsp:val=&quot;00FF060A&quot;/&gt;&lt;wsp:rsid wsp:val=&quot;00FF3044&quot;/&gt;&lt;wsp:rsid wsp:val=&quot;00FF3A1E&quot;/&gt;&lt;wsp:rsid wsp:val=&quot;00FF424D&quot;/&gt;&lt;wsp:rsid wsp:val=&quot;00FF57D8&quot;/&gt;&lt;wsp:rsid wsp:val=&quot;00FF5939&quot;/&gt;&lt;/wsp:rsids&gt;&lt;/w:docPr&gt;&lt;w:body&gt;&lt;w:p wsp:rsidR=&quot;00000000&quot; wsp:rsidRDefault=&quot;009577FB&quot;&gt;&lt;m:oMathPara&gt;&lt;m:oMath&gt;&lt;m:f&gt;&lt;m:fPr&gt;&lt;m:ctrlPr&gt;&lt;w:rPr&gt;&lt;w:rFonts w:ascii=&quot;Cambria Math&quot; w:h-ansi=&quot;Cambria Math&quot; w:cs=&quot;FreeSans&quot;/&gt;&lt;wx:font wx:val=&quot;Cambria Math&quot;/&gt;&lt;w:i/&gt;&lt;w:sz-cs w:val=&quot;24&quot;/&gt;&lt;w:lang w:val=&quot;UK&quot; w:fareast=&quot;ZH-CN&quot;/&gt;&lt;/w:rPr&gt;&lt;/m:ctrlPr&gt;&lt;/m:fPr&gt;&lt;m:num&gt;&lt;m:r&gt;&lt;m:rPr&gt;&lt;m:nor/&gt;&lt;/m:rPr&gt;&lt;w:rPr&gt;&lt;w:rFonts w:ascii=&quot;Cambria Math&quot; w:h-ansi=&quot;Cambria Math&quot; w:cs=&quot;FreeSans&quot;/&gt;&lt;wx:font wx:val=&quot;Cambria Math&quot;/&gt;&lt;w:sz-cs w:val=&quot;24&quot;/&gt;&lt;w:lang w:fareast=&quot;ZH-CN&quot;/&gt;&lt;/w:rPr&gt;&lt;m:t&gt;@5 - @6&lt;/m:t&gt;&lt;/m:r&gt;&lt;/m:num&gt;&lt;m:den&gt;&lt;m:r&gt;&lt;m:rPr&gt;&lt;m:sty m:val=&quot;p&quot;/&gt;&lt;/m:rPr&gt;&lt;w:rPr&gt;&lt;w:rFonts w:ascii=&quot;Cambria Math&quot; w:h-ansi=&quot;Cambria Math&quot; w:cs=&quot;FreeSans&quot;/&gt;&lt;wx:font wx:val=&quot;Cambria Math&quot;/&gt;&lt;w:sz-cs w:val=&quot;24&quot;/&gt;&lt;w:lang w:val=&quot;UK&quot; w:fareast=&quot;ZH-CN&quot;/&gt;&lt;/w:rPr&gt;&lt;m:t&gt;@5+@6&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9" o:title="" chromakey="white"/>
          </v:shape>
        </w:pict>
      </w:r>
      <w:r w:rsidRPr="000011F3">
        <w:rPr>
          <w:rFonts w:ascii="Times New Roman" w:hAnsi="Times New Roman" w:cs="FreeSans"/>
          <w:szCs w:val="24"/>
          <w:lang w:val="uk-UA" w:eastAsia="zh-CN"/>
        </w:rPr>
        <w:fldChar w:fldCharType="end"/>
      </w:r>
      <w:r w:rsidRPr="00790ACB">
        <w:rPr>
          <w:rFonts w:ascii="Times New Roman" w:hAnsi="Times New Roman" w:cs="FreeSans"/>
          <w:szCs w:val="24"/>
          <w:lang w:val="uk-UA" w:eastAsia="zh-CN"/>
        </w:rPr>
        <w:instrText xml:space="preserve"> </w:instrText>
      </w:r>
      <w:r w:rsidRPr="00790ACB">
        <w:rPr>
          <w:rFonts w:ascii="Times New Roman" w:hAnsi="Times New Roman" w:cs="FreeSans"/>
          <w:szCs w:val="24"/>
          <w:lang w:val="uk-UA" w:eastAsia="zh-CN"/>
        </w:rPr>
        <w:fldChar w:fldCharType="end"/>
      </w:r>
      <w:r w:rsidRPr="00CA4289">
        <w:rPr>
          <w:rFonts w:ascii="Times New Roman" w:hAnsi="Times New Roman" w:cs="FreeSans"/>
          <w:szCs w:val="24"/>
          <w:lang w:val="uk-UA" w:eastAsia="zh-CN"/>
        </w:rPr>
        <w:t xml:space="preserve">, </w:t>
      </w:r>
    </w:p>
    <w:p w:rsidR="002C2EE7" w:rsidRPr="00CA4289" w:rsidRDefault="002C2EE7" w:rsidP="00C83061">
      <w:pPr>
        <w:spacing w:line="480" w:lineRule="auto"/>
        <w:ind w:firstLine="708"/>
        <w:rPr>
          <w:rFonts w:ascii="Times New Roman" w:hAnsi="Times New Roman"/>
          <w:szCs w:val="28"/>
          <w:shd w:val="clear" w:color="auto" w:fill="FFFFFF"/>
          <w:lang w:val="uk-UA" w:eastAsia="zh-CN"/>
        </w:rPr>
      </w:pPr>
      <w:r w:rsidRPr="00CA4289">
        <w:rPr>
          <w:rFonts w:ascii="Times New Roman" w:hAnsi="Times New Roman" w:cs="FreeSans"/>
          <w:szCs w:val="24"/>
          <w:lang w:val="uk-UA" w:eastAsia="zh-CN"/>
        </w:rPr>
        <w:t>де @5 і @6 номера спектральних каналів.</w:t>
      </w:r>
      <w:r w:rsidRPr="00CA4289">
        <w:rPr>
          <w:rFonts w:ascii="Times New Roman" w:hAnsi="Times New Roman" w:cs="FreeSans"/>
          <w:szCs w:val="24"/>
          <w:shd w:val="clear" w:color="auto" w:fill="FFFFFF"/>
          <w:lang w:val="uk-UA" w:eastAsia="zh-CN"/>
        </w:rPr>
        <w:t xml:space="preserve"> </w:t>
      </w:r>
    </w:p>
    <w:p w:rsidR="002C2EE7" w:rsidRDefault="002C2EE7" w:rsidP="002608DC">
      <w:pPr>
        <w:ind w:firstLine="708"/>
        <w:rPr>
          <w:rFonts w:ascii="Times New Roman" w:hAnsi="Times New Roman" w:cs="FreeSans"/>
          <w:szCs w:val="28"/>
          <w:lang w:val="uk-UA" w:eastAsia="zh-CN"/>
        </w:rPr>
      </w:pPr>
      <w:r w:rsidRPr="00CA4289">
        <w:rPr>
          <w:rFonts w:ascii="Times New Roman" w:hAnsi="Times New Roman" w:cs="FreeSans"/>
          <w:szCs w:val="28"/>
          <w:lang w:val="uk-UA" w:eastAsia="zh-CN"/>
        </w:rPr>
        <w:t>Індекс ARVI - перший вегетаційний індекс</w:t>
      </w:r>
      <w:r>
        <w:rPr>
          <w:rFonts w:ascii="Times New Roman" w:hAnsi="Times New Roman" w:cs="FreeSans"/>
          <w:szCs w:val="28"/>
          <w:lang w:val="uk-UA" w:eastAsia="zh-CN"/>
        </w:rPr>
        <w:t>,</w:t>
      </w:r>
      <w:r w:rsidRPr="00CA4289">
        <w:rPr>
          <w:rFonts w:ascii="Times New Roman" w:hAnsi="Times New Roman" w:cs="FreeSans"/>
          <w:szCs w:val="28"/>
          <w:lang w:val="uk-UA" w:eastAsia="zh-CN"/>
        </w:rPr>
        <w:t xml:space="preserve"> стійкий до впливу атмосфери. Він використовує значення відображення в червоній зоні (4-й канал) і ближньої інфрачервоної зоні (5-й канал) спектра. Значення у синій зоні (2-й канал) використовуються, щоб усунути вплив атмосфери на коефіцієнти відображення в червоній зоні. Його значення відображаю</w:t>
      </w:r>
      <w:r>
        <w:rPr>
          <w:rFonts w:ascii="Times New Roman" w:hAnsi="Times New Roman" w:cs="FreeSans"/>
          <w:szCs w:val="28"/>
          <w:lang w:val="uk-UA" w:eastAsia="zh-CN"/>
        </w:rPr>
        <w:t>ть відмінності рослинності по фітомасі</w:t>
      </w:r>
      <w:r w:rsidRPr="00CA4289">
        <w:rPr>
          <w:rFonts w:ascii="Times New Roman" w:hAnsi="Times New Roman" w:cs="FreeSans"/>
          <w:szCs w:val="28"/>
          <w:lang w:val="uk-UA" w:eastAsia="zh-CN"/>
        </w:rPr>
        <w:t xml:space="preserve"> </w:t>
      </w:r>
      <w:r w:rsidRPr="00E7130F">
        <w:rPr>
          <w:rFonts w:ascii="Times New Roman" w:hAnsi="Times New Roman"/>
        </w:rPr>
        <w:t>[71]</w:t>
      </w:r>
      <w:r w:rsidRPr="00CA4289">
        <w:rPr>
          <w:rFonts w:ascii="Times New Roman" w:hAnsi="Times New Roman" w:cs="FreeSans"/>
          <w:szCs w:val="28"/>
          <w:lang w:val="uk-UA" w:eastAsia="zh-CN"/>
        </w:rPr>
        <w:t xml:space="preserve">. Розрахунок цього індексу проводився за формулою </w:t>
      </w:r>
    </w:p>
    <w:p w:rsidR="002C2EE7" w:rsidRDefault="002C2EE7" w:rsidP="00C83061">
      <w:pPr>
        <w:spacing w:before="240"/>
        <w:ind w:firstLine="708"/>
        <w:rPr>
          <w:rFonts w:ascii="Times New Roman" w:hAnsi="Times New Roman" w:cs="FreeSans"/>
          <w:szCs w:val="28"/>
          <w:lang w:val="uk-UA" w:eastAsia="zh-CN"/>
        </w:rPr>
      </w:pPr>
      <w:r w:rsidRPr="00DA569B">
        <w:rPr>
          <w:rFonts w:ascii="Times New Roman" w:hAnsi="Times New Roman" w:cs="FreeSans"/>
          <w:noProof/>
          <w:szCs w:val="28"/>
        </w:rPr>
        <w:pict>
          <v:shape id="Рисунок 4" o:spid="_x0000_i1029" type="#_x0000_t75" alt="ARVI" style="width:173.25pt;height:39.75pt;visibility:visible">
            <v:imagedata r:id="rId10" o:title=""/>
          </v:shape>
        </w:pict>
      </w:r>
      <w:r w:rsidRPr="00790ACB">
        <w:rPr>
          <w:rFonts w:ascii="Times New Roman" w:hAnsi="Times New Roman" w:cs="FreeSans"/>
          <w:szCs w:val="28"/>
          <w:lang w:val="uk-UA" w:eastAsia="zh-CN"/>
        </w:rPr>
        <w:fldChar w:fldCharType="begin"/>
      </w:r>
      <w:r w:rsidRPr="00790ACB">
        <w:rPr>
          <w:rFonts w:ascii="Times New Roman" w:hAnsi="Times New Roman" w:cs="FreeSans"/>
          <w:szCs w:val="28"/>
          <w:lang w:val="uk-UA" w:eastAsia="zh-CN"/>
        </w:rPr>
        <w:instrText xml:space="preserve"> QUOTE </w:instrText>
      </w:r>
      <w:r w:rsidRPr="000011F3">
        <w:rPr>
          <w:rFonts w:ascii="Times New Roman" w:hAnsi="Times New Roman" w:cs="FreeSans"/>
          <w:szCs w:val="28"/>
          <w:lang w:val="uk-UA" w:eastAsia="zh-CN"/>
        </w:rPr>
        <w:fldChar w:fldCharType="begin"/>
      </w:r>
      <w:r w:rsidRPr="000011F3">
        <w:rPr>
          <w:rFonts w:ascii="Times New Roman" w:hAnsi="Times New Roman" w:cs="FreeSans"/>
          <w:szCs w:val="28"/>
          <w:lang w:val="uk-UA" w:eastAsia="zh-CN"/>
        </w:rPr>
        <w:instrText xml:space="preserve"> QUOTE </w:instrText>
      </w:r>
      <w:r>
        <w:pict>
          <v:shape id="_x0000_i1030" type="#_x0000_t75" style="width:216.75pt;height:63pt" equationxml="&lt;?xml version=&quot;1.0&quot; encoding=&quot;UTF-8&quot; standalone=&quot;yes&quot;?&gt;&#10;&#10;&#10;&#10;&#10;&#10;&#10;&#10;&lt;?mso-application progid=&quot;Word.Document&quot;?&gt;&#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045AE&quot;/&gt;&lt;wsp:rsid wsp:val=&quot;000011F3&quot;/&gt;&lt;wsp:rsid wsp:val=&quot;00001233&quot;/&gt;&lt;wsp:rsid wsp:val=&quot;0000279A&quot;/&gt;&lt;wsp:rsid wsp:val=&quot;0001101A&quot;/&gt;&lt;wsp:rsid wsp:val=&quot;000134CF&quot;/&gt;&lt;wsp:rsid wsp:val=&quot;00015134&quot;/&gt;&lt;wsp:rsid wsp:val=&quot;00015BD9&quot;/&gt;&lt;wsp:rsid wsp:val=&quot;00020232&quot;/&gt;&lt;wsp:rsid wsp:val=&quot;000203C0&quot;/&gt;&lt;wsp:rsid wsp:val=&quot;000235AF&quot;/&gt;&lt;wsp:rsid wsp:val=&quot;000343F5&quot;/&gt;&lt;wsp:rsid wsp:val=&quot;00034998&quot;/&gt;&lt;wsp:rsid wsp:val=&quot;00037470&quot;/&gt;&lt;wsp:rsid wsp:val=&quot;00037AB9&quot;/&gt;&lt;wsp:rsid wsp:val=&quot;000412C3&quot;/&gt;&lt;wsp:rsid wsp:val=&quot;000434E2&quot;/&gt;&lt;wsp:rsid wsp:val=&quot;00044261&quot;/&gt;&lt;wsp:rsid wsp:val=&quot;0004446B&quot;/&gt;&lt;wsp:rsid wsp:val=&quot;000451BA&quot;/&gt;&lt;wsp:rsid wsp:val=&quot;0004709C&quot;/&gt;&lt;wsp:rsid wsp:val=&quot;00052DB4&quot;/&gt;&lt;wsp:rsid wsp:val=&quot;00052E14&quot;/&gt;&lt;wsp:rsid wsp:val=&quot;0005403B&quot;/&gt;&lt;wsp:rsid wsp:val=&quot;00054D2E&quot;/&gt;&lt;wsp:rsid wsp:val=&quot;00055BFC&quot;/&gt;&lt;wsp:rsid wsp:val=&quot;00060137&quot;/&gt;&lt;wsp:rsid wsp:val=&quot;000616C1&quot;/&gt;&lt;wsp:rsid wsp:val=&quot;0006304A&quot;/&gt;&lt;wsp:rsid wsp:val=&quot;000672EF&quot;/&gt;&lt;wsp:rsid wsp:val=&quot;00067C96&quot;/&gt;&lt;wsp:rsid wsp:val=&quot;000701CD&quot;/&gt;&lt;wsp:rsid wsp:val=&quot;000751A5&quot;/&gt;&lt;wsp:rsid wsp:val=&quot;0008246E&quot;/&gt;&lt;wsp:rsid wsp:val=&quot;00083DB0&quot;/&gt;&lt;wsp:rsid wsp:val=&quot;00083DE6&quot;/&gt;&lt;wsp:rsid wsp:val=&quot;0009083D&quot;/&gt;&lt;wsp:rsid wsp:val=&quot;00093020&quot;/&gt;&lt;wsp:rsid wsp:val=&quot;00094BD3&quot;/&gt;&lt;wsp:rsid wsp:val=&quot;0009625D&quot;/&gt;&lt;wsp:rsid wsp:val=&quot;000A0C2F&quot;/&gt;&lt;wsp:rsid wsp:val=&quot;000A5BCD&quot;/&gt;&lt;wsp:rsid wsp:val=&quot;000B0667&quot;/&gt;&lt;wsp:rsid wsp:val=&quot;000B2322&quot;/&gt;&lt;wsp:rsid wsp:val=&quot;000B4AF1&quot;/&gt;&lt;wsp:rsid wsp:val=&quot;000C36E6&quot;/&gt;&lt;wsp:rsid wsp:val=&quot;000C3EC1&quot;/&gt;&lt;wsp:rsid wsp:val=&quot;000C4637&quot;/&gt;&lt;wsp:rsid wsp:val=&quot;000C5EC6&quot;/&gt;&lt;wsp:rsid wsp:val=&quot;000C778A&quot;/&gt;&lt;wsp:rsid wsp:val=&quot;000D2CB8&quot;/&gt;&lt;wsp:rsid wsp:val=&quot;000D3D63&quot;/&gt;&lt;wsp:rsid wsp:val=&quot;000D47CD&quot;/&gt;&lt;wsp:rsid wsp:val=&quot;000D4DAB&quot;/&gt;&lt;wsp:rsid wsp:val=&quot;000D50AF&quot;/&gt;&lt;wsp:rsid wsp:val=&quot;000D595C&quot;/&gt;&lt;wsp:rsid wsp:val=&quot;000E0884&quot;/&gt;&lt;wsp:rsid wsp:val=&quot;000E0B66&quot;/&gt;&lt;wsp:rsid wsp:val=&quot;000E165F&quot;/&gt;&lt;wsp:rsid wsp:val=&quot;000E6906&quot;/&gt;&lt;wsp:rsid wsp:val=&quot;000F036A&quot;/&gt;&lt;wsp:rsid wsp:val=&quot;000F2A86&quot;/&gt;&lt;wsp:rsid wsp:val=&quot;001039BF&quot;/&gt;&lt;wsp:rsid wsp:val=&quot;00106945&quot;/&gt;&lt;wsp:rsid wsp:val=&quot;0010713B&quot;/&gt;&lt;wsp:rsid wsp:val=&quot;001074A4&quot;/&gt;&lt;wsp:rsid wsp:val=&quot;00110365&quot;/&gt;&lt;wsp:rsid wsp:val=&quot;00111F21&quot;/&gt;&lt;wsp:rsid wsp:val=&quot;00113250&quot;/&gt;&lt;wsp:rsid wsp:val=&quot;001136CE&quot;/&gt;&lt;wsp:rsid wsp:val=&quot;00115859&quot;/&gt;&lt;wsp:rsid wsp:val=&quot;0011709A&quot;/&gt;&lt;wsp:rsid wsp:val=&quot;001217BF&quot;/&gt;&lt;wsp:rsid wsp:val=&quot;00123164&quot;/&gt;&lt;wsp:rsid wsp:val=&quot;0012440C&quot;/&gt;&lt;wsp:rsid wsp:val=&quot;00124563&quot;/&gt;&lt;wsp:rsid wsp:val=&quot;0012604A&quot;/&gt;&lt;wsp:rsid wsp:val=&quot;00130D01&quot;/&gt;&lt;wsp:rsid wsp:val=&quot;00131713&quot;/&gt;&lt;wsp:rsid wsp:val=&quot;001320C2&quot;/&gt;&lt;wsp:rsid wsp:val=&quot;001326AF&quot;/&gt;&lt;wsp:rsid wsp:val=&quot;00135075&quot;/&gt;&lt;wsp:rsid wsp:val=&quot;00135C48&quot;/&gt;&lt;wsp:rsid wsp:val=&quot;001363E1&quot;/&gt;&lt;wsp:rsid wsp:val=&quot;00141880&quot;/&gt;&lt;wsp:rsid wsp:val=&quot;001448CC&quot;/&gt;&lt;wsp:rsid wsp:val=&quot;0014566C&quot;/&gt;&lt;wsp:rsid wsp:val=&quot;00145AF4&quot;/&gt;&lt;wsp:rsid wsp:val=&quot;00147260&quot;/&gt;&lt;wsp:rsid wsp:val=&quot;001479EE&quot;/&gt;&lt;wsp:rsid wsp:val=&quot;0015080C&quot;/&gt;&lt;wsp:rsid wsp:val=&quot;00152022&quot;/&gt;&lt;wsp:rsid wsp:val=&quot;0015205D&quot;/&gt;&lt;wsp:rsid wsp:val=&quot;0015258E&quot;/&gt;&lt;wsp:rsid wsp:val=&quot;00152D35&quot;/&gt;&lt;wsp:rsid wsp:val=&quot;0015529E&quot;/&gt;&lt;wsp:rsid wsp:val=&quot;001627D7&quot;/&gt;&lt;wsp:rsid wsp:val=&quot;001631E0&quot;/&gt;&lt;wsp:rsid wsp:val=&quot;00170BA8&quot;/&gt;&lt;wsp:rsid wsp:val=&quot;00174323&quot;/&gt;&lt;wsp:rsid wsp:val=&quot;001766DE&quot;/&gt;&lt;wsp:rsid wsp:val=&quot;0018182F&quot;/&gt;&lt;wsp:rsid wsp:val=&quot;00181A76&quot;/&gt;&lt;wsp:rsid wsp:val=&quot;00185BA3&quot;/&gt;&lt;wsp:rsid wsp:val=&quot;00190218&quot;/&gt;&lt;wsp:rsid wsp:val=&quot;001912A6&quot;/&gt;&lt;wsp:rsid wsp:val=&quot;001932A4&quot;/&gt;&lt;wsp:rsid wsp:val=&quot;00193555&quot;/&gt;&lt;wsp:rsid wsp:val=&quot;00194396&quot;/&gt;&lt;wsp:rsid wsp:val=&quot;0019478C&quot;/&gt;&lt;wsp:rsid wsp:val=&quot;00196798&quot;/&gt;&lt;wsp:rsid wsp:val=&quot;00196A89&quot;/&gt;&lt;wsp:rsid wsp:val=&quot;001A1180&quot;/&gt;&lt;wsp:rsid wsp:val=&quot;001A20CC&quot;/&gt;&lt;wsp:rsid wsp:val=&quot;001A231E&quot;/&gt;&lt;wsp:rsid wsp:val=&quot;001A2AD4&quot;/&gt;&lt;wsp:rsid wsp:val=&quot;001A3C20&quot;/&gt;&lt;wsp:rsid wsp:val=&quot;001A4F2C&quot;/&gt;&lt;wsp:rsid wsp:val=&quot;001B0251&quot;/&gt;&lt;wsp:rsid wsp:val=&quot;001B0B04&quot;/&gt;&lt;wsp:rsid wsp:val=&quot;001B1D48&quot;/&gt;&lt;wsp:rsid wsp:val=&quot;001B40CD&quot;/&gt;&lt;wsp:rsid wsp:val=&quot;001B75BE&quot;/&gt;&lt;wsp:rsid wsp:val=&quot;001C1979&quot;/&gt;&lt;wsp:rsid wsp:val=&quot;001C2261&quot;/&gt;&lt;wsp:rsid wsp:val=&quot;001C4547&quot;/&gt;&lt;wsp:rsid wsp:val=&quot;001C4A0E&quot;/&gt;&lt;wsp:rsid wsp:val=&quot;001D21D0&quot;/&gt;&lt;wsp:rsid wsp:val=&quot;001D5792&quot;/&gt;&lt;wsp:rsid wsp:val=&quot;001D5F10&quot;/&gt;&lt;wsp:rsid wsp:val=&quot;001E0003&quot;/&gt;&lt;wsp:rsid wsp:val=&quot;001E0C0F&quot;/&gt;&lt;wsp:rsid wsp:val=&quot;001E40FE&quot;/&gt;&lt;wsp:rsid wsp:val=&quot;001E4BE5&quot;/&gt;&lt;wsp:rsid wsp:val=&quot;001E7FE0&quot;/&gt;&lt;wsp:rsid wsp:val=&quot;001F4861&quot;/&gt;&lt;wsp:rsid wsp:val=&quot;001F5B6B&quot;/&gt;&lt;wsp:rsid wsp:val=&quot;001F5D20&quot;/&gt;&lt;wsp:rsid wsp:val=&quot;001F68AC&quot;/&gt;&lt;wsp:rsid wsp:val=&quot;001F7E70&quot;/&gt;&lt;wsp:rsid wsp:val=&quot;00201CE4&quot;/&gt;&lt;wsp:rsid wsp:val=&quot;00202597&quot;/&gt;&lt;wsp:rsid wsp:val=&quot;002037A4&quot;/&gt;&lt;wsp:rsid wsp:val=&quot;00216582&quot;/&gt;&lt;wsp:rsid wsp:val=&quot;0022314D&quot;/&gt;&lt;wsp:rsid wsp:val=&quot;00223EE9&quot;/&gt;&lt;wsp:rsid wsp:val=&quot;00226054&quot;/&gt;&lt;wsp:rsid wsp:val=&quot;0023070A&quot;/&gt;&lt;wsp:rsid wsp:val=&quot;00230DB0&quot;/&gt;&lt;wsp:rsid wsp:val=&quot;00231139&quot;/&gt;&lt;wsp:rsid wsp:val=&quot;00234276&quot;/&gt;&lt;wsp:rsid wsp:val=&quot;002357CB&quot;/&gt;&lt;wsp:rsid wsp:val=&quot;0024185C&quot;/&gt;&lt;wsp:rsid wsp:val=&quot;00241F55&quot;/&gt;&lt;wsp:rsid wsp:val=&quot;0024355B&quot;/&gt;&lt;wsp:rsid wsp:val=&quot;002435CE&quot;/&gt;&lt;wsp:rsid wsp:val=&quot;002450CC&quot;/&gt;&lt;wsp:rsid wsp:val=&quot;002470D9&quot;/&gt;&lt;wsp:rsid wsp:val=&quot;0025064D&quot;/&gt;&lt;wsp:rsid wsp:val=&quot;002508B1&quot;/&gt;&lt;wsp:rsid wsp:val=&quot;00250949&quot;/&gt;&lt;wsp:rsid wsp:val=&quot;00250D51&quot;/&gt;&lt;wsp:rsid wsp:val=&quot;00251AE0&quot;/&gt;&lt;wsp:rsid wsp:val=&quot;0025205F&quot;/&gt;&lt;wsp:rsid wsp:val=&quot;002527AB&quot;/&gt;&lt;wsp:rsid wsp:val=&quot;00253968&quot;/&gt;&lt;wsp:rsid wsp:val=&quot;00255260&quot;/&gt;&lt;wsp:rsid wsp:val=&quot;002556A9&quot;/&gt;&lt;wsp:rsid wsp:val=&quot;002608DC&quot;/&gt;&lt;wsp:rsid wsp:val=&quot;00264231&quot;/&gt;&lt;wsp:rsid wsp:val=&quot;002646BA&quot;/&gt;&lt;wsp:rsid wsp:val=&quot;00265A31&quot;/&gt;&lt;wsp:rsid wsp:val=&quot;00272724&quot;/&gt;&lt;wsp:rsid wsp:val=&quot;002728DB&quot;/&gt;&lt;wsp:rsid wsp:val=&quot;00273547&quot;/&gt;&lt;wsp:rsid wsp:val=&quot;002738C1&quot;/&gt;&lt;wsp:rsid wsp:val=&quot;00275954&quot;/&gt;&lt;wsp:rsid wsp:val=&quot;00277E54&quot;/&gt;&lt;wsp:rsid wsp:val=&quot;00280799&quot;/&gt;&lt;wsp:rsid wsp:val=&quot;00281E03&quot;/&gt;&lt;wsp:rsid wsp:val=&quot;002822E1&quot;/&gt;&lt;wsp:rsid wsp:val=&quot;00287102&quot;/&gt;&lt;wsp:rsid wsp:val=&quot;002901EE&quot;/&gt;&lt;wsp:rsid wsp:val=&quot;0029090C&quot;/&gt;&lt;wsp:rsid wsp:val=&quot;00291C7C&quot;/&gt;&lt;wsp:rsid wsp:val=&quot;002931E2&quot;/&gt;&lt;wsp:rsid wsp:val=&quot;00293A5C&quot;/&gt;&lt;wsp:rsid wsp:val=&quot;002949CB&quot;/&gt;&lt;wsp:rsid wsp:val=&quot;00294A00&quot;/&gt;&lt;wsp:rsid wsp:val=&quot;0029763B&quot;/&gt;&lt;wsp:rsid wsp:val=&quot;00297E16&quot;/&gt;&lt;wsp:rsid wsp:val=&quot;002A15B3&quot;/&gt;&lt;wsp:rsid wsp:val=&quot;002A2640&quot;/&gt;&lt;wsp:rsid wsp:val=&quot;002A3EAE&quot;/&gt;&lt;wsp:rsid wsp:val=&quot;002A4A3F&quot;/&gt;&lt;wsp:rsid wsp:val=&quot;002A7880&quot;/&gt;&lt;wsp:rsid wsp:val=&quot;002A7AD6&quot;/&gt;&lt;wsp:rsid wsp:val=&quot;002B1C69&quot;/&gt;&lt;wsp:rsid wsp:val=&quot;002B1DB3&quot;/&gt;&lt;wsp:rsid wsp:val=&quot;002B2365&quot;/&gt;&lt;wsp:rsid wsp:val=&quot;002B42FA&quot;/&gt;&lt;wsp:rsid wsp:val=&quot;002B7BE8&quot;/&gt;&lt;wsp:rsid wsp:val=&quot;002C1246&quot;/&gt;&lt;wsp:rsid wsp:val=&quot;002C1BD1&quot;/&gt;&lt;wsp:rsid wsp:val=&quot;002C3513&quot;/&gt;&lt;wsp:rsid wsp:val=&quot;002D26B2&quot;/&gt;&lt;wsp:rsid wsp:val=&quot;002D288D&quot;/&gt;&lt;wsp:rsid wsp:val=&quot;002D3442&quot;/&gt;&lt;wsp:rsid wsp:val=&quot;002D47C2&quot;/&gt;&lt;wsp:rsid wsp:val=&quot;002D74BD&quot;/&gt;&lt;wsp:rsid wsp:val=&quot;002D7908&quot;/&gt;&lt;wsp:rsid wsp:val=&quot;002E2B48&quot;/&gt;&lt;wsp:rsid wsp:val=&quot;002E34FB&quot;/&gt;&lt;wsp:rsid wsp:val=&quot;002F11FB&quot;/&gt;&lt;wsp:rsid wsp:val=&quot;002F139D&quot;/&gt;&lt;wsp:rsid wsp:val=&quot;002F1F18&quot;/&gt;&lt;wsp:rsid wsp:val=&quot;002F23F7&quot;/&gt;&lt;wsp:rsid wsp:val=&quot;002F4679&quot;/&gt;&lt;wsp:rsid wsp:val=&quot;002F59D2&quot;/&gt;&lt;wsp:rsid wsp:val=&quot;00301CE5&quot;/&gt;&lt;wsp:rsid wsp:val=&quot;00302501&quot;/&gt;&lt;wsp:rsid wsp:val=&quot;00302BD5&quot;/&gt;&lt;wsp:rsid wsp:val=&quot;00304DFC&quot;/&gt;&lt;wsp:rsid wsp:val=&quot;003115FB&quot;/&gt;&lt;wsp:rsid wsp:val=&quot;0031615B&quot;/&gt;&lt;wsp:rsid wsp:val=&quot;003210E2&quot;/&gt;&lt;wsp:rsid wsp:val=&quot;00323E89&quot;/&gt;&lt;wsp:rsid wsp:val=&quot;00331171&quot;/&gt;&lt;wsp:rsid wsp:val=&quot;00335FEA&quot;/&gt;&lt;wsp:rsid wsp:val=&quot;0033705C&quot;/&gt;&lt;wsp:rsid wsp:val=&quot;00337219&quot;/&gt;&lt;wsp:rsid wsp:val=&quot;003375FA&quot;/&gt;&lt;wsp:rsid wsp:val=&quot;00337900&quot;/&gt;&lt;wsp:rsid wsp:val=&quot;00344D1E&quot;/&gt;&lt;wsp:rsid wsp:val=&quot;00345379&quot;/&gt;&lt;wsp:rsid wsp:val=&quot;00346446&quot;/&gt;&lt;wsp:rsid wsp:val=&quot;00346838&quot;/&gt;&lt;wsp:rsid wsp:val=&quot;00350B96&quot;/&gt;&lt;wsp:rsid wsp:val=&quot;00350CC6&quot;/&gt;&lt;wsp:rsid wsp:val=&quot;00351DCB&quot;/&gt;&lt;wsp:rsid wsp:val=&quot;0035208A&quot;/&gt;&lt;wsp:rsid wsp:val=&quot;0035231F&quot;/&gt;&lt;wsp:rsid wsp:val=&quot;003531F8&quot;/&gt;&lt;wsp:rsid wsp:val=&quot;00357691&quot;/&gt;&lt;wsp:rsid wsp:val=&quot;00361B4A&quot;/&gt;&lt;wsp:rsid wsp:val=&quot;00365761&quot;/&gt;&lt;wsp:rsid wsp:val=&quot;00372D3B&quot;/&gt;&lt;wsp:rsid wsp:val=&quot;0037420F&quot;/&gt;&lt;wsp:rsid wsp:val=&quot;003754D7&quot;/&gt;&lt;wsp:rsid wsp:val=&quot;00377000&quot;/&gt;&lt;wsp:rsid wsp:val=&quot;00380547&quot;/&gt;&lt;wsp:rsid wsp:val=&quot;00385D7D&quot;/&gt;&lt;wsp:rsid wsp:val=&quot;0038784B&quot;/&gt;&lt;wsp:rsid wsp:val=&quot;00390A55&quot;/&gt;&lt;wsp:rsid wsp:val=&quot;00390F49&quot;/&gt;&lt;wsp:rsid wsp:val=&quot;0039740A&quot;/&gt;&lt;wsp:rsid wsp:val=&quot;003A5C6F&quot;/&gt;&lt;wsp:rsid wsp:val=&quot;003A6561&quot;/&gt;&lt;wsp:rsid wsp:val=&quot;003B0941&quot;/&gt;&lt;wsp:rsid wsp:val=&quot;003B3F94&quot;/&gt;&lt;wsp:rsid wsp:val=&quot;003B5565&quot;/&gt;&lt;wsp:rsid wsp:val=&quot;003B7654&quot;/&gt;&lt;wsp:rsid wsp:val=&quot;003C0B58&quot;/&gt;&lt;wsp:rsid wsp:val=&quot;003C1813&quot;/&gt;&lt;wsp:rsid wsp:val=&quot;003C426B&quot;/&gt;&lt;wsp:rsid wsp:val=&quot;003C578B&quot;/&gt;&lt;wsp:rsid wsp:val=&quot;003C5C19&quot;/&gt;&lt;wsp:rsid wsp:val=&quot;003C6BCA&quot;/&gt;&lt;wsp:rsid wsp:val=&quot;003C712C&quot;/&gt;&lt;wsp:rsid wsp:val=&quot;003D063B&quot;/&gt;&lt;wsp:rsid wsp:val=&quot;003D4654&quot;/&gt;&lt;wsp:rsid wsp:val=&quot;003D4EB1&quot;/&gt;&lt;wsp:rsid wsp:val=&quot;003D6E7A&quot;/&gt;&lt;wsp:rsid wsp:val=&quot;003E3A02&quot;/&gt;&lt;wsp:rsid wsp:val=&quot;003E453B&quot;/&gt;&lt;wsp:rsid wsp:val=&quot;003E53B1&quot;/&gt;&lt;wsp:rsid wsp:val=&quot;003E6C3D&quot;/&gt;&lt;wsp:rsid wsp:val=&quot;003F0553&quot;/&gt;&lt;wsp:rsid wsp:val=&quot;003F055D&quot;/&gt;&lt;wsp:rsid wsp:val=&quot;003F0919&quot;/&gt;&lt;wsp:rsid wsp:val=&quot;003F1E35&quot;/&gt;&lt;wsp:rsid wsp:val=&quot;003F390D&quot;/&gt;&lt;wsp:rsid wsp:val=&quot;003F405D&quot;/&gt;&lt;wsp:rsid wsp:val=&quot;00407743&quot;/&gt;&lt;wsp:rsid wsp:val=&quot;00410C7E&quot;/&gt;&lt;wsp:rsid wsp:val=&quot;004119D6&quot;/&gt;&lt;wsp:rsid wsp:val=&quot;00412E5E&quot;/&gt;&lt;wsp:rsid wsp:val=&quot;00415DA2&quot;/&gt;&lt;wsp:rsid wsp:val=&quot;004219C6&quot;/&gt;&lt;wsp:rsid wsp:val=&quot;0042237E&quot;/&gt;&lt;wsp:rsid wsp:val=&quot;00422DDF&quot;/&gt;&lt;wsp:rsid wsp:val=&quot;0042379C&quot;/&gt;&lt;wsp:rsid wsp:val=&quot;00423864&quot;/&gt;&lt;wsp:rsid wsp:val=&quot;00423AED&quot;/&gt;&lt;wsp:rsid wsp:val=&quot;00426D4A&quot;/&gt;&lt;wsp:rsid wsp:val=&quot;0042771F&quot;/&gt;&lt;wsp:rsid wsp:val=&quot;00427B43&quot;/&gt;&lt;wsp:rsid wsp:val=&quot;00430F9E&quot;/&gt;&lt;wsp:rsid wsp:val=&quot;0043209F&quot;/&gt;&lt;wsp:rsid wsp:val=&quot;00432B0D&quot;/&gt;&lt;wsp:rsid wsp:val=&quot;004347C3&quot;/&gt;&lt;wsp:rsid wsp:val=&quot;00436470&quot;/&gt;&lt;wsp:rsid wsp:val=&quot;00442AC0&quot;/&gt;&lt;wsp:rsid wsp:val=&quot;0044312E&quot;/&gt;&lt;wsp:rsid wsp:val=&quot;00444E75&quot;/&gt;&lt;wsp:rsid wsp:val=&quot;00445881&quot;/&gt;&lt;wsp:rsid wsp:val=&quot;004518E9&quot;/&gt;&lt;wsp:rsid wsp:val=&quot;0045374C&quot;/&gt;&lt;wsp:rsid wsp:val=&quot;00453C98&quot;/&gt;&lt;wsp:rsid wsp:val=&quot;00453EF6&quot;/&gt;&lt;wsp:rsid wsp:val=&quot;00461A85&quot;/&gt;&lt;wsp:rsid wsp:val=&quot;004637C1&quot;/&gt;&lt;wsp:rsid wsp:val=&quot;00465330&quot;/&gt;&lt;wsp:rsid wsp:val=&quot;0046743A&quot;/&gt;&lt;wsp:rsid wsp:val=&quot;0047004D&quot;/&gt;&lt;wsp:rsid wsp:val=&quot;00471A98&quot;/&gt;&lt;wsp:rsid wsp:val=&quot;00471D70&quot;/&gt;&lt;wsp:rsid wsp:val=&quot;00471E11&quot;/&gt;&lt;wsp:rsid wsp:val=&quot;00472777&quot;/&gt;&lt;wsp:rsid wsp:val=&quot;00474FEE&quot;/&gt;&lt;wsp:rsid wsp:val=&quot;004763F4&quot;/&gt;&lt;wsp:rsid wsp:val=&quot;00476F8B&quot;/&gt;&lt;wsp:rsid wsp:val=&quot;0048128F&quot;/&gt;&lt;wsp:rsid wsp:val=&quot;004821DE&quot;/&gt;&lt;wsp:rsid wsp:val=&quot;004908E3&quot;/&gt;&lt;wsp:rsid wsp:val=&quot;0049477A&quot;/&gt;&lt;wsp:rsid wsp:val=&quot;00494932&quot;/&gt;&lt;wsp:rsid wsp:val=&quot;00495A77&quot;/&gt;&lt;wsp:rsid wsp:val=&quot;00497F7A&quot;/&gt;&lt;wsp:rsid wsp:val=&quot;004A0C5F&quot;/&gt;&lt;wsp:rsid wsp:val=&quot;004A2027&quot;/&gt;&lt;wsp:rsid wsp:val=&quot;004A461F&quot;/&gt;&lt;wsp:rsid wsp:val=&quot;004B0853&quot;/&gt;&lt;wsp:rsid wsp:val=&quot;004B0D6C&quot;/&gt;&lt;wsp:rsid wsp:val=&quot;004B18ED&quot;/&gt;&lt;wsp:rsid wsp:val=&quot;004C72AE&quot;/&gt;&lt;wsp:rsid wsp:val=&quot;004C7E04&quot;/&gt;&lt;wsp:rsid wsp:val=&quot;004D22FF&quot;/&gt;&lt;wsp:rsid wsp:val=&quot;004D335F&quot;/&gt;&lt;wsp:rsid wsp:val=&quot;004D36DA&quot;/&gt;&lt;wsp:rsid wsp:val=&quot;004D491B&quot;/&gt;&lt;wsp:rsid wsp:val=&quot;004D6609&quot;/&gt;&lt;wsp:rsid wsp:val=&quot;004E0FE3&quot;/&gt;&lt;wsp:rsid wsp:val=&quot;004E248A&quot;/&gt;&lt;wsp:rsid wsp:val=&quot;004E2E3E&quot;/&gt;&lt;wsp:rsid wsp:val=&quot;004E4907&quot;/&gt;&lt;wsp:rsid wsp:val=&quot;004E7A5E&quot;/&gt;&lt;wsp:rsid wsp:val=&quot;004F4A73&quot;/&gt;&lt;wsp:rsid wsp:val=&quot;004F4B67&quot;/&gt;&lt;wsp:rsid wsp:val=&quot;004F4F5F&quot;/&gt;&lt;wsp:rsid wsp:val=&quot;00505950&quot;/&gt;&lt;wsp:rsid wsp:val=&quot;005070F5&quot;/&gt;&lt;wsp:rsid wsp:val=&quot;00512724&quot;/&gt;&lt;wsp:rsid wsp:val=&quot;00512E0F&quot;/&gt;&lt;wsp:rsid wsp:val=&quot;00514B0F&quot;/&gt;&lt;wsp:rsid wsp:val=&quot;00526F4D&quot;/&gt;&lt;wsp:rsid wsp:val=&quot;005316F6&quot;/&gt;&lt;wsp:rsid wsp:val=&quot;00534966&quot;/&gt;&lt;wsp:rsid wsp:val=&quot;005349F9&quot;/&gt;&lt;wsp:rsid wsp:val=&quot;00535829&quot;/&gt;&lt;wsp:rsid wsp:val=&quot;00535B32&quot;/&gt;&lt;wsp:rsid wsp:val=&quot;00540EBE&quot;/&gt;&lt;wsp:rsid wsp:val=&quot;0054205F&quot;/&gt;&lt;wsp:rsid wsp:val=&quot;00544E42&quot;/&gt;&lt;wsp:rsid wsp:val=&quot;005458DD&quot;/&gt;&lt;wsp:rsid wsp:val=&quot;0055085B&quot;/&gt;&lt;wsp:rsid wsp:val=&quot;0055793B&quot;/&gt;&lt;wsp:rsid wsp:val=&quot;00561C16&quot;/&gt;&lt;wsp:rsid wsp:val=&quot;00563FDB&quot;/&gt;&lt;wsp:rsid wsp:val=&quot;00565230&quot;/&gt;&lt;wsp:rsid wsp:val=&quot;00565991&quot;/&gt;&lt;wsp:rsid wsp:val=&quot;005769A0&quot;/&gt;&lt;wsp:rsid wsp:val=&quot;00576ADB&quot;/&gt;&lt;wsp:rsid wsp:val=&quot;005776A2&quot;/&gt;&lt;wsp:rsid wsp:val=&quot;00581724&quot;/&gt;&lt;wsp:rsid wsp:val=&quot;00587566&quot;/&gt;&lt;wsp:rsid wsp:val=&quot;00592039&quot;/&gt;&lt;wsp:rsid wsp:val=&quot;0059512E&quot;/&gt;&lt;wsp:rsid wsp:val=&quot;0059620E&quot;/&gt;&lt;wsp:rsid wsp:val=&quot;005A1B54&quot;/&gt;&lt;wsp:rsid wsp:val=&quot;005A4791&quot;/&gt;&lt;wsp:rsid wsp:val=&quot;005B2C7F&quot;/&gt;&lt;wsp:rsid wsp:val=&quot;005B5965&quot;/&gt;&lt;wsp:rsid wsp:val=&quot;005B63DE&quot;/&gt;&lt;wsp:rsid wsp:val=&quot;005D192F&quot;/&gt;&lt;wsp:rsid wsp:val=&quot;005D24F9&quot;/&gt;&lt;wsp:rsid wsp:val=&quot;005D2B04&quot;/&gt;&lt;wsp:rsid wsp:val=&quot;005D3234&quot;/&gt;&lt;wsp:rsid wsp:val=&quot;005E0EDC&quot;/&gt;&lt;wsp:rsid wsp:val=&quot;005E4F70&quot;/&gt;&lt;wsp:rsid wsp:val=&quot;005E6A4F&quot;/&gt;&lt;wsp:rsid wsp:val=&quot;005E7D42&quot;/&gt;&lt;wsp:rsid wsp:val=&quot;005F05BB&quot;/&gt;&lt;wsp:rsid wsp:val=&quot;005F0CC9&quot;/&gt;&lt;wsp:rsid wsp:val=&quot;005F261F&quot;/&gt;&lt;wsp:rsid wsp:val=&quot;005F68BF&quot;/&gt;&lt;wsp:rsid wsp:val=&quot;005F7673&quot;/&gt;&lt;wsp:rsid wsp:val=&quot;00600305&quot;/&gt;&lt;wsp:rsid wsp:val=&quot;00606049&quot;/&gt;&lt;wsp:rsid wsp:val=&quot;0060647A&quot;/&gt;&lt;wsp:rsid wsp:val=&quot;00613039&quot;/&gt;&lt;wsp:rsid wsp:val=&quot;00614BED&quot;/&gt;&lt;wsp:rsid wsp:val=&quot;00616A0D&quot;/&gt;&lt;wsp:rsid wsp:val=&quot;00617ACC&quot;/&gt;&lt;wsp:rsid wsp:val=&quot;0062095D&quot;/&gt;&lt;wsp:rsid wsp:val=&quot;00627EB8&quot;/&gt;&lt;wsp:rsid wsp:val=&quot;006353E8&quot;/&gt;&lt;wsp:rsid wsp:val=&quot;0064082A&quot;/&gt;&lt;wsp:rsid wsp:val=&quot;0064205C&quot;/&gt;&lt;wsp:rsid wsp:val=&quot;00642C52&quot;/&gt;&lt;wsp:rsid wsp:val=&quot;00644217&quot;/&gt;&lt;wsp:rsid wsp:val=&quot;006451E6&quot;/&gt;&lt;wsp:rsid wsp:val=&quot;006477B8&quot;/&gt;&lt;wsp:rsid wsp:val=&quot;006503E2&quot;/&gt;&lt;wsp:rsid wsp:val=&quot;00651E03&quot;/&gt;&lt;wsp:rsid wsp:val=&quot;00653677&quot;/&gt;&lt;wsp:rsid wsp:val=&quot;006542BD&quot;/&gt;&lt;wsp:rsid wsp:val=&quot;00656F3E&quot;/&gt;&lt;wsp:rsid wsp:val=&quot;00657555&quot;/&gt;&lt;wsp:rsid wsp:val=&quot;00660F5E&quot;/&gt;&lt;wsp:rsid wsp:val=&quot;0066268D&quot;/&gt;&lt;wsp:rsid wsp:val=&quot;00666442&quot;/&gt;&lt;wsp:rsid wsp:val=&quot;00670E2A&quot;/&gt;&lt;wsp:rsid wsp:val=&quot;00673DC1&quot;/&gt;&lt;wsp:rsid wsp:val=&quot;00674526&quot;/&gt;&lt;wsp:rsid wsp:val=&quot;00675E4A&quot;/&gt;&lt;wsp:rsid wsp:val=&quot;00681031&quot;/&gt;&lt;wsp:rsid wsp:val=&quot;00682A25&quot;/&gt;&lt;wsp:rsid wsp:val=&quot;00682FE6&quot;/&gt;&lt;wsp:rsid wsp:val=&quot;006860AF&quot;/&gt;&lt;wsp:rsid wsp:val=&quot;00686FBC&quot;/&gt;&lt;wsp:rsid wsp:val=&quot;006870AF&quot;/&gt;&lt;wsp:rsid wsp:val=&quot;00691D32&quot;/&gt;&lt;wsp:rsid wsp:val=&quot;006935BF&quot;/&gt;&lt;wsp:rsid wsp:val=&quot;00696283&quot;/&gt;&lt;wsp:rsid wsp:val=&quot;0069758D&quot;/&gt;&lt;wsp:rsid wsp:val=&quot;006A367C&quot;/&gt;&lt;wsp:rsid wsp:val=&quot;006A3C2C&quot;/&gt;&lt;wsp:rsid wsp:val=&quot;006A528E&quot;/&gt;&lt;wsp:rsid wsp:val=&quot;006A5A16&quot;/&gt;&lt;wsp:rsid wsp:val=&quot;006A7984&quot;/&gt;&lt;wsp:rsid wsp:val=&quot;006B2CAF&quot;/&gt;&lt;wsp:rsid wsp:val=&quot;006B5D6F&quot;/&gt;&lt;wsp:rsid wsp:val=&quot;006C16D0&quot;/&gt;&lt;wsp:rsid wsp:val=&quot;006D2D8E&quot;/&gt;&lt;wsp:rsid wsp:val=&quot;006D3D14&quot;/&gt;&lt;wsp:rsid wsp:val=&quot;006D514C&quot;/&gt;&lt;wsp:rsid wsp:val=&quot;006D709F&quot;/&gt;&lt;wsp:rsid wsp:val=&quot;006D74F8&quot;/&gt;&lt;wsp:rsid wsp:val=&quot;006D753D&quot;/&gt;&lt;wsp:rsid wsp:val=&quot;006E058F&quot;/&gt;&lt;wsp:rsid wsp:val=&quot;006E0FD9&quot;/&gt;&lt;wsp:rsid wsp:val=&quot;006E13EC&quot;/&gt;&lt;wsp:rsid wsp:val=&quot;006E1F52&quot;/&gt;&lt;wsp:rsid wsp:val=&quot;006E2F7E&quot;/&gt;&lt;wsp:rsid wsp:val=&quot;006E3CDD&quot;/&gt;&lt;wsp:rsid wsp:val=&quot;006E51BF&quot;/&gt;&lt;wsp:rsid wsp:val=&quot;006F1865&quot;/&gt;&lt;wsp:rsid wsp:val=&quot;006F2011&quot;/&gt;&lt;wsp:rsid wsp:val=&quot;006F5794&quot;/&gt;&lt;wsp:rsid wsp:val=&quot;006F7CD9&quot;/&gt;&lt;wsp:rsid wsp:val=&quot;006F7D16&quot;/&gt;&lt;wsp:rsid wsp:val=&quot;007028E7&quot;/&gt;&lt;wsp:rsid wsp:val=&quot;007034BF&quot;/&gt;&lt;wsp:rsid wsp:val=&quot;00711415&quot;/&gt;&lt;wsp:rsid wsp:val=&quot;0071590B&quot;/&gt;&lt;wsp:rsid wsp:val=&quot;00716B74&quot;/&gt;&lt;wsp:rsid wsp:val=&quot;0071767D&quot;/&gt;&lt;wsp:rsid wsp:val=&quot;007254D4&quot;/&gt;&lt;wsp:rsid wsp:val=&quot;00726166&quot;/&gt;&lt;wsp:rsid wsp:val=&quot;007278A4&quot;/&gt;&lt;wsp:rsid wsp:val=&quot;00727F98&quot;/&gt;&lt;wsp:rsid wsp:val=&quot;00730CB4&quot;/&gt;&lt;wsp:rsid wsp:val=&quot;00730CD8&quot;/&gt;&lt;wsp:rsid wsp:val=&quot;00733A15&quot;/&gt;&lt;wsp:rsid wsp:val=&quot;0073718F&quot;/&gt;&lt;wsp:rsid wsp:val=&quot;00744BA3&quot;/&gt;&lt;wsp:rsid wsp:val=&quot;00746E0E&quot;/&gt;&lt;wsp:rsid wsp:val=&quot;00751FC2&quot;/&gt;&lt;wsp:rsid wsp:val=&quot;007551FD&quot;/&gt;&lt;wsp:rsid wsp:val=&quot;00756C3B&quot;/&gt;&lt;wsp:rsid wsp:val=&quot;0076489D&quot;/&gt;&lt;wsp:rsid wsp:val=&quot;0076698B&quot;/&gt;&lt;wsp:rsid wsp:val=&quot;007674D8&quot;/&gt;&lt;wsp:rsid wsp:val=&quot;00774241&quot;/&gt;&lt;wsp:rsid wsp:val=&quot;00774FA4&quot;/&gt;&lt;wsp:rsid wsp:val=&quot;007765BB&quot;/&gt;&lt;wsp:rsid wsp:val=&quot;00777F22&quot;/&gt;&lt;wsp:rsid wsp:val=&quot;00781367&quot;/&gt;&lt;wsp:rsid wsp:val=&quot;0078376B&quot;/&gt;&lt;wsp:rsid wsp:val=&quot;00783BB4&quot;/&gt;&lt;wsp:rsid wsp:val=&quot;00784B24&quot;/&gt;&lt;wsp:rsid wsp:val=&quot;00785DB8&quot;/&gt;&lt;wsp:rsid wsp:val=&quot;00790ACB&quot;/&gt;&lt;wsp:rsid wsp:val=&quot;00794DB4&quot;/&gt;&lt;wsp:rsid wsp:val=&quot;007968DD&quot;/&gt;&lt;wsp:rsid wsp:val=&quot;007A0787&quot;/&gt;&lt;wsp:rsid wsp:val=&quot;007A07DA&quot;/&gt;&lt;wsp:rsid wsp:val=&quot;007A2266&quot;/&gt;&lt;wsp:rsid wsp:val=&quot;007A22F9&quot;/&gt;&lt;wsp:rsid wsp:val=&quot;007A31C5&quot;/&gt;&lt;wsp:rsid wsp:val=&quot;007A336D&quot;/&gt;&lt;wsp:rsid wsp:val=&quot;007B03D0&quot;/&gt;&lt;wsp:rsid wsp:val=&quot;007B34AA&quot;/&gt;&lt;wsp:rsid wsp:val=&quot;007B5714&quot;/&gt;&lt;wsp:rsid wsp:val=&quot;007B5DFF&quot;/&gt;&lt;wsp:rsid wsp:val=&quot;007B7878&quot;/&gt;&lt;wsp:rsid wsp:val=&quot;007C0EBB&quot;/&gt;&lt;wsp:rsid wsp:val=&quot;007C1971&quot;/&gt;&lt;wsp:rsid wsp:val=&quot;007C6650&quot;/&gt;&lt;wsp:rsid wsp:val=&quot;007D515C&quot;/&gt;&lt;wsp:rsid wsp:val=&quot;007D594B&quot;/&gt;&lt;wsp:rsid wsp:val=&quot;007D6548&quot;/&gt;&lt;wsp:rsid wsp:val=&quot;007E3723&quot;/&gt;&lt;wsp:rsid wsp:val=&quot;007E45E5&quot;/&gt;&lt;wsp:rsid wsp:val=&quot;007F2905&quot;/&gt;&lt;wsp:rsid wsp:val=&quot;007F3CFA&quot;/&gt;&lt;wsp:rsid wsp:val=&quot;007F47A0&quot;/&gt;&lt;wsp:rsid wsp:val=&quot;007F4F21&quot;/&gt;&lt;wsp:rsid wsp:val=&quot;007F5EEE&quot;/&gt;&lt;wsp:rsid wsp:val=&quot;007F618A&quot;/&gt;&lt;wsp:rsid wsp:val=&quot;007F7492&quot;/&gt;&lt;wsp:rsid wsp:val=&quot;007F7CFB&quot;/&gt;&lt;wsp:rsid wsp:val=&quot;0080079F&quot;/&gt;&lt;wsp:rsid wsp:val=&quot;00801A39&quot;/&gt;&lt;wsp:rsid wsp:val=&quot;00806B38&quot;/&gt;&lt;wsp:rsid wsp:val=&quot;00807978&quot;/&gt;&lt;wsp:rsid wsp:val=&quot;00807A26&quot;/&gt;&lt;wsp:rsid wsp:val=&quot;00811A88&quot;/&gt;&lt;wsp:rsid wsp:val=&quot;00811E5C&quot;/&gt;&lt;wsp:rsid wsp:val=&quot;00814C67&quot;/&gt;&lt;wsp:rsid wsp:val=&quot;00815108&quot;/&gt;&lt;wsp:rsid wsp:val=&quot;00815CB6&quot;/&gt;&lt;wsp:rsid wsp:val=&quot;008213AB&quot;/&gt;&lt;wsp:rsid wsp:val=&quot;00825A3A&quot;/&gt;&lt;wsp:rsid wsp:val=&quot;00826735&quot;/&gt;&lt;wsp:rsid wsp:val=&quot;008301CE&quot;/&gt;&lt;wsp:rsid wsp:val=&quot;00834B8E&quot;/&gt;&lt;wsp:rsid wsp:val=&quot;00837490&quot;/&gt;&lt;wsp:rsid wsp:val=&quot;008422FD&quot;/&gt;&lt;wsp:rsid wsp:val=&quot;0084354A&quot;/&gt;&lt;wsp:rsid wsp:val=&quot;008509D7&quot;/&gt;&lt;wsp:rsid wsp:val=&quot;00851511&quot;/&gt;&lt;wsp:rsid wsp:val=&quot;0085369F&quot;/&gt;&lt;wsp:rsid wsp:val=&quot;00855B5D&quot;/&gt;&lt;wsp:rsid wsp:val=&quot;00855B61&quot;/&gt;&lt;wsp:rsid wsp:val=&quot;008568B5&quot;/&gt;&lt;wsp:rsid wsp:val=&quot;008569B6&quot;/&gt;&lt;wsp:rsid wsp:val=&quot;0086134D&quot;/&gt;&lt;wsp:rsid wsp:val=&quot;0086193B&quot;/&gt;&lt;wsp:rsid wsp:val=&quot;008624F7&quot;/&gt;&lt;wsp:rsid wsp:val=&quot;00865285&quot;/&gt;&lt;wsp:rsid wsp:val=&quot;008668C0&quot;/&gt;&lt;wsp:rsid wsp:val=&quot;00866AF9&quot;/&gt;&lt;wsp:rsid wsp:val=&quot;008670B4&quot;/&gt;&lt;wsp:rsid wsp:val=&quot;00870558&quot;/&gt;&lt;wsp:rsid wsp:val=&quot;0087062A&quot;/&gt;&lt;wsp:rsid wsp:val=&quot;00872C7E&quot;/&gt;&lt;wsp:rsid wsp:val=&quot;0087572E&quot;/&gt;&lt;wsp:rsid wsp:val=&quot;00881002&quot;/&gt;&lt;wsp:rsid wsp:val=&quot;008821B3&quot;/&gt;&lt;wsp:rsid wsp:val=&quot;00882587&quot;/&gt;&lt;wsp:rsid wsp:val=&quot;008846FC&quot;/&gt;&lt;wsp:rsid wsp:val=&quot;00891198&quot;/&gt;&lt;wsp:rsid wsp:val=&quot;00891409&quot;/&gt;&lt;wsp:rsid wsp:val=&quot;00891FFB&quot;/&gt;&lt;wsp:rsid wsp:val=&quot;008977F9&quot;/&gt;&lt;wsp:rsid wsp:val=&quot;008A7D8E&quot;/&gt;&lt;wsp:rsid wsp:val=&quot;008B3332&quot;/&gt;&lt;wsp:rsid wsp:val=&quot;008B362F&quot;/&gt;&lt;wsp:rsid wsp:val=&quot;008B3897&quot;/&gt;&lt;wsp:rsid wsp:val=&quot;008B66B7&quot;/&gt;&lt;wsp:rsid wsp:val=&quot;008B70EE&quot;/&gt;&lt;wsp:rsid wsp:val=&quot;008C04EC&quot;/&gt;&lt;wsp:rsid wsp:val=&quot;008C3744&quot;/&gt;&lt;wsp:rsid wsp:val=&quot;008C687B&quot;/&gt;&lt;wsp:rsid wsp:val=&quot;008C74A8&quot;/&gt;&lt;wsp:rsid wsp:val=&quot;008C77A3&quot;/&gt;&lt;wsp:rsid wsp:val=&quot;008E0068&quot;/&gt;&lt;wsp:rsid wsp:val=&quot;008E157C&quot;/&gt;&lt;wsp:rsid wsp:val=&quot;008E327E&quot;/&gt;&lt;wsp:rsid wsp:val=&quot;008E373F&quot;/&gt;&lt;wsp:rsid wsp:val=&quot;008E4279&quot;/&gt;&lt;wsp:rsid wsp:val=&quot;008E5869&quot;/&gt;&lt;wsp:rsid wsp:val=&quot;008E7008&quot;/&gt;&lt;wsp:rsid wsp:val=&quot;008F072F&quot;/&gt;&lt;wsp:rsid wsp:val=&quot;008F146F&quot;/&gt;&lt;wsp:rsid wsp:val=&quot;008F19EF&quot;/&gt;&lt;wsp:rsid wsp:val=&quot;008F2291&quot;/&gt;&lt;wsp:rsid wsp:val=&quot;008F4DB6&quot;/&gt;&lt;wsp:rsid wsp:val=&quot;008F76CB&quot;/&gt;&lt;wsp:rsid wsp:val=&quot;00900994&quot;/&gt;&lt;wsp:rsid wsp:val=&quot;009009E1&quot;/&gt;&lt;wsp:rsid wsp:val=&quot;009061C6&quot;/&gt;&lt;wsp:rsid wsp:val=&quot;00907F4E&quot;/&gt;&lt;wsp:rsid wsp:val=&quot;0091479D&quot;/&gt;&lt;wsp:rsid wsp:val=&quot;0092019A&quot;/&gt;&lt;wsp:rsid wsp:val=&quot;00920D12&quot;/&gt;&lt;wsp:rsid wsp:val=&quot;009210E8&quot;/&gt;&lt;wsp:rsid wsp:val=&quot;009215D6&quot;/&gt;&lt;wsp:rsid wsp:val=&quot;0092467E&quot;/&gt;&lt;wsp:rsid wsp:val=&quot;00937EA5&quot;/&gt;&lt;wsp:rsid wsp:val=&quot;009402B7&quot;/&gt;&lt;wsp:rsid wsp:val=&quot;00940339&quot;/&gt;&lt;wsp:rsid wsp:val=&quot;00942116&quot;/&gt;&lt;wsp:rsid wsp:val=&quot;009451A0&quot;/&gt;&lt;wsp:rsid wsp:val=&quot;009451FE&quot;/&gt;&lt;wsp:rsid wsp:val=&quot;009463EB&quot;/&gt;&lt;wsp:rsid wsp:val=&quot;00946D96&quot;/&gt;&lt;wsp:rsid wsp:val=&quot;009470AF&quot;/&gt;&lt;wsp:rsid wsp:val=&quot;00947FD0&quot;/&gt;&lt;wsp:rsid wsp:val=&quot;00950CD2&quot;/&gt;&lt;wsp:rsid wsp:val=&quot;009514E9&quot;/&gt;&lt;wsp:rsid wsp:val=&quot;00951716&quot;/&gt;&lt;wsp:rsid wsp:val=&quot;009540DC&quot;/&gt;&lt;wsp:rsid wsp:val=&quot;00954860&quot;/&gt;&lt;wsp:rsid wsp:val=&quot;00961A00&quot;/&gt;&lt;wsp:rsid wsp:val=&quot;00962A32&quot;/&gt;&lt;wsp:rsid wsp:val=&quot;00962C59&quot;/&gt;&lt;wsp:rsid wsp:val=&quot;00963DD8&quot;/&gt;&lt;wsp:rsid wsp:val=&quot;009640D9&quot;/&gt;&lt;wsp:rsid wsp:val=&quot;00964D93&quot;/&gt;&lt;wsp:rsid wsp:val=&quot;009714F5&quot;/&gt;&lt;wsp:rsid wsp:val=&quot;0097154E&quot;/&gt;&lt;wsp:rsid wsp:val=&quot;00976EEB&quot;/&gt;&lt;wsp:rsid wsp:val=&quot;00977150&quot;/&gt;&lt;wsp:rsid wsp:val=&quot;00980C4A&quot;/&gt;&lt;wsp:rsid wsp:val=&quot;00981FDA&quot;/&gt;&lt;wsp:rsid wsp:val=&quot;009820C8&quot;/&gt;&lt;wsp:rsid wsp:val=&quot;0098652A&quot;/&gt;&lt;wsp:rsid wsp:val=&quot;00987065&quot;/&gt;&lt;wsp:rsid wsp:val=&quot;00987AC0&quot;/&gt;&lt;wsp:rsid wsp:val=&quot;009900FA&quot;/&gt;&lt;wsp:rsid wsp:val=&quot;00991BD8&quot;/&gt;&lt;wsp:rsid wsp:val=&quot;00992863&quot;/&gt;&lt;wsp:rsid wsp:val=&quot;00995DE5&quot;/&gt;&lt;wsp:rsid wsp:val=&quot;009A1B3F&quot;/&gt;&lt;wsp:rsid wsp:val=&quot;009A28D9&quot;/&gt;&lt;wsp:rsid wsp:val=&quot;009A2B6D&quot;/&gt;&lt;wsp:rsid wsp:val=&quot;009A4C76&quot;/&gt;&lt;wsp:rsid wsp:val=&quot;009A7A5F&quot;/&gt;&lt;wsp:rsid wsp:val=&quot;009B3C46&quot;/&gt;&lt;wsp:rsid wsp:val=&quot;009B3C88&quot;/&gt;&lt;wsp:rsid wsp:val=&quot;009B588E&quot;/&gt;&lt;wsp:rsid wsp:val=&quot;009B6287&quot;/&gt;&lt;wsp:rsid wsp:val=&quot;009B6F22&quot;/&gt;&lt;wsp:rsid wsp:val=&quot;009C2777&quot;/&gt;&lt;wsp:rsid wsp:val=&quot;009C33CA&quot;/&gt;&lt;wsp:rsid wsp:val=&quot;009D1957&quot;/&gt;&lt;wsp:rsid wsp:val=&quot;009D5DA8&quot;/&gt;&lt;wsp:rsid wsp:val=&quot;009D6373&quot;/&gt;&lt;wsp:rsid wsp:val=&quot;009E046C&quot;/&gt;&lt;wsp:rsid wsp:val=&quot;009E10A4&quot;/&gt;&lt;wsp:rsid wsp:val=&quot;009E1A39&quot;/&gt;&lt;wsp:rsid wsp:val=&quot;009E56EE&quot;/&gt;&lt;wsp:rsid wsp:val=&quot;009E75A3&quot;/&gt;&lt;wsp:rsid wsp:val=&quot;009F0858&quot;/&gt;&lt;wsp:rsid wsp:val=&quot;009F08E8&quot;/&gt;&lt;wsp:rsid wsp:val=&quot;009F0C86&quot;/&gt;&lt;wsp:rsid wsp:val=&quot;009F0DCF&quot;/&gt;&lt;wsp:rsid wsp:val=&quot;009F3319&quot;/&gt;&lt;wsp:rsid wsp:val=&quot;009F3B47&quot;/&gt;&lt;wsp:rsid wsp:val=&quot;009F3D94&quot;/&gt;&lt;wsp:rsid wsp:val=&quot;009F4C48&quot;/&gt;&lt;wsp:rsid wsp:val=&quot;009F6BF2&quot;/&gt;&lt;wsp:rsid wsp:val=&quot;00A03695&quot;/&gt;&lt;wsp:rsid wsp:val=&quot;00A04211&quot;/&gt;&lt;wsp:rsid wsp:val=&quot;00A05DEB&quot;/&gt;&lt;wsp:rsid wsp:val=&quot;00A10F38&quot;/&gt;&lt;wsp:rsid wsp:val=&quot;00A11339&quot;/&gt;&lt;wsp:rsid wsp:val=&quot;00A12F9F&quot;/&gt;&lt;wsp:rsid wsp:val=&quot;00A1367F&quot;/&gt;&lt;wsp:rsid wsp:val=&quot;00A17856&quot;/&gt;&lt;wsp:rsid wsp:val=&quot;00A21C69&quot;/&gt;&lt;wsp:rsid wsp:val=&quot;00A23CA3&quot;/&gt;&lt;wsp:rsid wsp:val=&quot;00A23F6F&quot;/&gt;&lt;wsp:rsid wsp:val=&quot;00A25204&quot;/&gt;&lt;wsp:rsid wsp:val=&quot;00A2538F&quot;/&gt;&lt;wsp:rsid wsp:val=&quot;00A258D4&quot;/&gt;&lt;wsp:rsid wsp:val=&quot;00A32469&quot;/&gt;&lt;wsp:rsid wsp:val=&quot;00A32CC8&quot;/&gt;&lt;wsp:rsid wsp:val=&quot;00A32D61&quot;/&gt;&lt;wsp:rsid wsp:val=&quot;00A32DD9&quot;/&gt;&lt;wsp:rsid wsp:val=&quot;00A33FFD&quot;/&gt;&lt;wsp:rsid wsp:val=&quot;00A340B8&quot;/&gt;&lt;wsp:rsid wsp:val=&quot;00A356AF&quot;/&gt;&lt;wsp:rsid wsp:val=&quot;00A45B39&quot;/&gt;&lt;wsp:rsid wsp:val=&quot;00A50DA7&quot;/&gt;&lt;wsp:rsid wsp:val=&quot;00A5149B&quot;/&gt;&lt;wsp:rsid wsp:val=&quot;00A51C97&quot;/&gt;&lt;wsp:rsid wsp:val=&quot;00A532A6&quot;/&gt;&lt;wsp:rsid wsp:val=&quot;00A55C1D&quot;/&gt;&lt;wsp:rsid wsp:val=&quot;00A5654A&quot;/&gt;&lt;wsp:rsid wsp:val=&quot;00A573D8&quot;/&gt;&lt;wsp:rsid wsp:val=&quot;00A645E9&quot;/&gt;&lt;wsp:rsid wsp:val=&quot;00A659EF&quot;/&gt;&lt;wsp:rsid wsp:val=&quot;00A67D20&quot;/&gt;&lt;wsp:rsid wsp:val=&quot;00A72203&quot;/&gt;&lt;wsp:rsid wsp:val=&quot;00A81482&quot;/&gt;&lt;wsp:rsid wsp:val=&quot;00A81B03&quot;/&gt;&lt;wsp:rsid wsp:val=&quot;00A837E0&quot;/&gt;&lt;wsp:rsid wsp:val=&quot;00A83E9B&quot;/&gt;&lt;wsp:rsid wsp:val=&quot;00A84021&quot;/&gt;&lt;wsp:rsid wsp:val=&quot;00A93686&quot;/&gt;&lt;wsp:rsid wsp:val=&quot;00A95F97&quot;/&gt;&lt;wsp:rsid wsp:val=&quot;00AA6D99&quot;/&gt;&lt;wsp:rsid wsp:val=&quot;00AA7A1B&quot;/&gt;&lt;wsp:rsid wsp:val=&quot;00AB326B&quot;/&gt;&lt;wsp:rsid wsp:val=&quot;00AC0C7B&quot;/&gt;&lt;wsp:rsid wsp:val=&quot;00AC3AD1&quot;/&gt;&lt;wsp:rsid wsp:val=&quot;00AD35AF&quot;/&gt;&lt;wsp:rsid wsp:val=&quot;00AD5D48&quot;/&gt;&lt;wsp:rsid wsp:val=&quot;00AE5ED8&quot;/&gt;&lt;wsp:rsid wsp:val=&quot;00AF2DF3&quot;/&gt;&lt;wsp:rsid wsp:val=&quot;00AF437D&quot;/&gt;&lt;wsp:rsid wsp:val=&quot;00AF7A95&quot;/&gt;&lt;wsp:rsid wsp:val=&quot;00B01E0E&quot;/&gt;&lt;wsp:rsid wsp:val=&quot;00B03A8D&quot;/&gt;&lt;wsp:rsid wsp:val=&quot;00B040E9&quot;/&gt;&lt;wsp:rsid wsp:val=&quot;00B04533&quot;/&gt;&lt;wsp:rsid wsp:val=&quot;00B054F6&quot;/&gt;&lt;wsp:rsid wsp:val=&quot;00B0765E&quot;/&gt;&lt;wsp:rsid wsp:val=&quot;00B1242E&quot;/&gt;&lt;wsp:rsid wsp:val=&quot;00B13EC0&quot;/&gt;&lt;wsp:rsid wsp:val=&quot;00B16ABC&quot;/&gt;&lt;wsp:rsid wsp:val=&quot;00B17128&quot;/&gt;&lt;wsp:rsid wsp:val=&quot;00B22D0E&quot;/&gt;&lt;wsp:rsid wsp:val=&quot;00B245C7&quot;/&gt;&lt;wsp:rsid wsp:val=&quot;00B24E10&quot;/&gt;&lt;wsp:rsid wsp:val=&quot;00B26CD6&quot;/&gt;&lt;wsp:rsid wsp:val=&quot;00B32D6C&quot;/&gt;&lt;wsp:rsid wsp:val=&quot;00B3328B&quot;/&gt;&lt;wsp:rsid wsp:val=&quot;00B34ED4&quot;/&gt;&lt;wsp:rsid wsp:val=&quot;00B35F4F&quot;/&gt;&lt;wsp:rsid wsp:val=&quot;00B3663F&quot;/&gt;&lt;wsp:rsid wsp:val=&quot;00B40886&quot;/&gt;&lt;wsp:rsid wsp:val=&quot;00B4158A&quot;/&gt;&lt;wsp:rsid wsp:val=&quot;00B442FE&quot;/&gt;&lt;wsp:rsid wsp:val=&quot;00B44642&quot;/&gt;&lt;wsp:rsid wsp:val=&quot;00B452B2&quot;/&gt;&lt;wsp:rsid wsp:val=&quot;00B46244&quot;/&gt;&lt;wsp:rsid wsp:val=&quot;00B4677F&quot;/&gt;&lt;wsp:rsid wsp:val=&quot;00B573CA&quot;/&gt;&lt;wsp:rsid wsp:val=&quot;00B574BD&quot;/&gt;&lt;wsp:rsid wsp:val=&quot;00B574D8&quot;/&gt;&lt;wsp:rsid wsp:val=&quot;00B6111A&quot;/&gt;&lt;wsp:rsid wsp:val=&quot;00B63EF7&quot;/&gt;&lt;wsp:rsid wsp:val=&quot;00B64CB9&quot;/&gt;&lt;wsp:rsid wsp:val=&quot;00B66409&quot;/&gt;&lt;wsp:rsid wsp:val=&quot;00B70370&quot;/&gt;&lt;wsp:rsid wsp:val=&quot;00B71B55&quot;/&gt;&lt;wsp:rsid wsp:val=&quot;00B7465C&quot;/&gt;&lt;wsp:rsid wsp:val=&quot;00B75034&quot;/&gt;&lt;wsp:rsid wsp:val=&quot;00B755B1&quot;/&gt;&lt;wsp:rsid wsp:val=&quot;00B76325&quot;/&gt;&lt;wsp:rsid wsp:val=&quot;00B764BF&quot;/&gt;&lt;wsp:rsid wsp:val=&quot;00B76E49&quot;/&gt;&lt;wsp:rsid wsp:val=&quot;00B8220C&quot;/&gt;&lt;wsp:rsid wsp:val=&quot;00B824E9&quot;/&gt;&lt;wsp:rsid wsp:val=&quot;00B8418B&quot;/&gt;&lt;wsp:rsid wsp:val=&quot;00B85AF3&quot;/&gt;&lt;wsp:rsid wsp:val=&quot;00B86DE8&quot;/&gt;&lt;wsp:rsid wsp:val=&quot;00B8796B&quot;/&gt;&lt;wsp:rsid wsp:val=&quot;00B92FAB&quot;/&gt;&lt;wsp:rsid wsp:val=&quot;00B943DB&quot;/&gt;&lt;wsp:rsid wsp:val=&quot;00B948F4&quot;/&gt;&lt;wsp:rsid wsp:val=&quot;00B954B9&quot;/&gt;&lt;wsp:rsid wsp:val=&quot;00B96ABB&quot;/&gt;&lt;wsp:rsid wsp:val=&quot;00BA3477&quot;/&gt;&lt;wsp:rsid wsp:val=&quot;00BA6D1C&quot;/&gt;&lt;wsp:rsid wsp:val=&quot;00BB11B3&quot;/&gt;&lt;wsp:rsid wsp:val=&quot;00BB1E8C&quot;/&gt;&lt;wsp:rsid wsp:val=&quot;00BB3182&quot;/&gt;&lt;wsp:rsid wsp:val=&quot;00BB339A&quot;/&gt;&lt;wsp:rsid wsp:val=&quot;00BB5BFD&quot;/&gt;&lt;wsp:rsid wsp:val=&quot;00BB708F&quot;/&gt;&lt;wsp:rsid wsp:val=&quot;00BD06B8&quot;/&gt;&lt;wsp:rsid wsp:val=&quot;00BD107E&quot;/&gt;&lt;wsp:rsid wsp:val=&quot;00BD6DF2&quot;/&gt;&lt;wsp:rsid wsp:val=&quot;00BE24A7&quot;/&gt;&lt;wsp:rsid wsp:val=&quot;00BE3A52&quot;/&gt;&lt;wsp:rsid wsp:val=&quot;00BE53F6&quot;/&gt;&lt;wsp:rsid wsp:val=&quot;00BE5591&quot;/&gt;&lt;wsp:rsid wsp:val=&quot;00BE613E&quot;/&gt;&lt;wsp:rsid wsp:val=&quot;00BF1619&quot;/&gt;&lt;wsp:rsid wsp:val=&quot;00BF1E78&quot;/&gt;&lt;wsp:rsid wsp:val=&quot;00BF2071&quot;/&gt;&lt;wsp:rsid wsp:val=&quot;00BF5A74&quot;/&gt;&lt;wsp:rsid wsp:val=&quot;00BF79D1&quot;/&gt;&lt;wsp:rsid wsp:val=&quot;00C01E8A&quot;/&gt;&lt;wsp:rsid wsp:val=&quot;00C042F0&quot;/&gt;&lt;wsp:rsid wsp:val=&quot;00C045AE&quot;/&gt;&lt;wsp:rsid wsp:val=&quot;00C0463E&quot;/&gt;&lt;wsp:rsid wsp:val=&quot;00C04B63&quot;/&gt;&lt;wsp:rsid wsp:val=&quot;00C13C6D&quot;/&gt;&lt;wsp:rsid wsp:val=&quot;00C14755&quot;/&gt;&lt;wsp:rsid wsp:val=&quot;00C16E77&quot;/&gt;&lt;wsp:rsid wsp:val=&quot;00C17584&quot;/&gt;&lt;wsp:rsid wsp:val=&quot;00C21863&quot;/&gt;&lt;wsp:rsid wsp:val=&quot;00C25361&quot;/&gt;&lt;wsp:rsid wsp:val=&quot;00C265B8&quot;/&gt;&lt;wsp:rsid wsp:val=&quot;00C301CE&quot;/&gt;&lt;wsp:rsid wsp:val=&quot;00C31BB2&quot;/&gt;&lt;wsp:rsid wsp:val=&quot;00C372B6&quot;/&gt;&lt;wsp:rsid wsp:val=&quot;00C425D7&quot;/&gt;&lt;wsp:rsid wsp:val=&quot;00C42D74&quot;/&gt;&lt;wsp:rsid wsp:val=&quot;00C437EE&quot;/&gt;&lt;wsp:rsid wsp:val=&quot;00C55A99&quot;/&gt;&lt;wsp:rsid wsp:val=&quot;00C6129D&quot;/&gt;&lt;wsp:rsid wsp:val=&quot;00C63D81&quot;/&gt;&lt;wsp:rsid wsp:val=&quot;00C66FC1&quot;/&gt;&lt;wsp:rsid wsp:val=&quot;00C6732C&quot;/&gt;&lt;wsp:rsid wsp:val=&quot;00C67611&quot;/&gt;&lt;wsp:rsid wsp:val=&quot;00C700F0&quot;/&gt;&lt;wsp:rsid wsp:val=&quot;00C72705&quot;/&gt;&lt;wsp:rsid wsp:val=&quot;00C77AFB&quot;/&gt;&lt;wsp:rsid wsp:val=&quot;00C80AD3&quot;/&gt;&lt;wsp:rsid wsp:val=&quot;00C83061&quot;/&gt;&lt;wsp:rsid wsp:val=&quot;00C83678&quot;/&gt;&lt;wsp:rsid wsp:val=&quot;00C83AD2&quot;/&gt;&lt;wsp:rsid wsp:val=&quot;00C86507&quot;/&gt;&lt;wsp:rsid wsp:val=&quot;00C876A8&quot;/&gt;&lt;wsp:rsid wsp:val=&quot;00C90401&quot;/&gt;&lt;wsp:rsid wsp:val=&quot;00C90E95&quot;/&gt;&lt;wsp:rsid wsp:val=&quot;00C90F0B&quot;/&gt;&lt;wsp:rsid wsp:val=&quot;00C9108D&quot;/&gt;&lt;wsp:rsid wsp:val=&quot;00C9204F&quot;/&gt;&lt;wsp:rsid wsp:val=&quot;00C9209E&quot;/&gt;&lt;wsp:rsid wsp:val=&quot;00C92675&quot;/&gt;&lt;wsp:rsid wsp:val=&quot;00C929E3&quot;/&gt;&lt;wsp:rsid wsp:val=&quot;00C97977&quot;/&gt;&lt;wsp:rsid wsp:val=&quot;00CA1D16&quot;/&gt;&lt;wsp:rsid wsp:val=&quot;00CA262E&quot;/&gt;&lt;wsp:rsid wsp:val=&quot;00CA26F9&quot;/&gt;&lt;wsp:rsid wsp:val=&quot;00CA4289&quot;/&gt;&lt;wsp:rsid wsp:val=&quot;00CA7D01&quot;/&gt;&lt;wsp:rsid wsp:val=&quot;00CB04BE&quot;/&gt;&lt;wsp:rsid wsp:val=&quot;00CB1E62&quot;/&gt;&lt;wsp:rsid wsp:val=&quot;00CC14EE&quot;/&gt;&lt;wsp:rsid wsp:val=&quot;00CC3685&quot;/&gt;&lt;wsp:rsid wsp:val=&quot;00CC3689&quot;/&gt;&lt;wsp:rsid wsp:val=&quot;00CC6199&quot;/&gt;&lt;wsp:rsid wsp:val=&quot;00CC6E28&quot;/&gt;&lt;wsp:rsid wsp:val=&quot;00CC72DA&quot;/&gt;&lt;wsp:rsid wsp:val=&quot;00CD06EC&quot;/&gt;&lt;wsp:rsid wsp:val=&quot;00CD1B6A&quot;/&gt;&lt;wsp:rsid wsp:val=&quot;00CD6C39&quot;/&gt;&lt;wsp:rsid wsp:val=&quot;00CE29BD&quot;/&gt;&lt;wsp:rsid wsp:val=&quot;00CE2A1D&quot;/&gt;&lt;wsp:rsid wsp:val=&quot;00CE5178&quot;/&gt;&lt;wsp:rsid wsp:val=&quot;00CE6D74&quot;/&gt;&lt;wsp:rsid wsp:val=&quot;00CF2F74&quot;/&gt;&lt;wsp:rsid wsp:val=&quot;00CF3753&quot;/&gt;&lt;wsp:rsid wsp:val=&quot;00CF3E52&quot;/&gt;&lt;wsp:rsid wsp:val=&quot;00D000A0&quot;/&gt;&lt;wsp:rsid wsp:val=&quot;00D301ED&quot;/&gt;&lt;wsp:rsid wsp:val=&quot;00D328EF&quot;/&gt;&lt;wsp:rsid wsp:val=&quot;00D3383D&quot;/&gt;&lt;wsp:rsid wsp:val=&quot;00D36537&quot;/&gt;&lt;wsp:rsid wsp:val=&quot;00D37ACF&quot;/&gt;&lt;wsp:rsid wsp:val=&quot;00D473E1&quot;/&gt;&lt;wsp:rsid wsp:val=&quot;00D502E3&quot;/&gt;&lt;wsp:rsid wsp:val=&quot;00D54AB7&quot;/&gt;&lt;wsp:rsid wsp:val=&quot;00D54B4B&quot;/&gt;&lt;wsp:rsid wsp:val=&quot;00D57F1D&quot;/&gt;&lt;wsp:rsid wsp:val=&quot;00D625DE&quot;/&gt;&lt;wsp:rsid wsp:val=&quot;00D62A0C&quot;/&gt;&lt;wsp:rsid wsp:val=&quot;00D632AD&quot;/&gt;&lt;wsp:rsid wsp:val=&quot;00D64650&quot;/&gt;&lt;wsp:rsid wsp:val=&quot;00D65324&quot;/&gt;&lt;wsp:rsid wsp:val=&quot;00D654F9&quot;/&gt;&lt;wsp:rsid wsp:val=&quot;00D70F6F&quot;/&gt;&lt;wsp:rsid wsp:val=&quot;00D741D6&quot;/&gt;&lt;wsp:rsid wsp:val=&quot;00D82CB2&quot;/&gt;&lt;wsp:rsid wsp:val=&quot;00D837D1&quot;/&gt;&lt;wsp:rsid wsp:val=&quot;00D8483A&quot;/&gt;&lt;wsp:rsid wsp:val=&quot;00D84C24&quot;/&gt;&lt;wsp:rsid wsp:val=&quot;00D93974&quot;/&gt;&lt;wsp:rsid wsp:val=&quot;00D93AEA&quot;/&gt;&lt;wsp:rsid wsp:val=&quot;00D9476D&quot;/&gt;&lt;wsp:rsid wsp:val=&quot;00DA0067&quot;/&gt;&lt;wsp:rsid wsp:val=&quot;00DA091D&quot;/&gt;&lt;wsp:rsid wsp:val=&quot;00DA0AB2&quot;/&gt;&lt;wsp:rsid wsp:val=&quot;00DA436D&quot;/&gt;&lt;wsp:rsid wsp:val=&quot;00DA44E2&quot;/&gt;&lt;wsp:rsid wsp:val=&quot;00DA48BD&quot;/&gt;&lt;wsp:rsid wsp:val=&quot;00DB0599&quot;/&gt;&lt;wsp:rsid wsp:val=&quot;00DB1F34&quot;/&gt;&lt;wsp:rsid wsp:val=&quot;00DB6C1B&quot;/&gt;&lt;wsp:rsid wsp:val=&quot;00DB79E8&quot;/&gt;&lt;wsp:rsid wsp:val=&quot;00DB7F3E&quot;/&gt;&lt;wsp:rsid wsp:val=&quot;00DC11CA&quot;/&gt;&lt;wsp:rsid wsp:val=&quot;00DC4CDE&quot;/&gt;&lt;wsp:rsid wsp:val=&quot;00DC6BAF&quot;/&gt;&lt;wsp:rsid wsp:val=&quot;00DC7D4E&quot;/&gt;&lt;wsp:rsid wsp:val=&quot;00DD0824&quot;/&gt;&lt;wsp:rsid wsp:val=&quot;00DD251A&quot;/&gt;&lt;wsp:rsid wsp:val=&quot;00DE099E&quot;/&gt;&lt;wsp:rsid wsp:val=&quot;00DE4603&quot;/&gt;&lt;wsp:rsid wsp:val=&quot;00DE552F&quot;/&gt;&lt;wsp:rsid wsp:val=&quot;00DF0DB0&quot;/&gt;&lt;wsp:rsid wsp:val=&quot;00DF0E8E&quot;/&gt;&lt;wsp:rsid wsp:val=&quot;00DF19BE&quot;/&gt;&lt;wsp:rsid wsp:val=&quot;00DF3145&quot;/&gt;&lt;wsp:rsid wsp:val=&quot;00DF5790&quot;/&gt;&lt;wsp:rsid wsp:val=&quot;00E005CC&quot;/&gt;&lt;wsp:rsid wsp:val=&quot;00E0426E&quot;/&gt;&lt;wsp:rsid wsp:val=&quot;00E109E6&quot;/&gt;&lt;wsp:rsid wsp:val=&quot;00E11ECC&quot;/&gt;&lt;wsp:rsid wsp:val=&quot;00E1321F&quot;/&gt;&lt;wsp:rsid wsp:val=&quot;00E13E0E&quot;/&gt;&lt;wsp:rsid wsp:val=&quot;00E21AB0&quot;/&gt;&lt;wsp:rsid wsp:val=&quot;00E250E4&quot;/&gt;&lt;wsp:rsid wsp:val=&quot;00E25AA7&quot;/&gt;&lt;wsp:rsid wsp:val=&quot;00E265E2&quot;/&gt;&lt;wsp:rsid wsp:val=&quot;00E27ECD&quot;/&gt;&lt;wsp:rsid wsp:val=&quot;00E32173&quot;/&gt;&lt;wsp:rsid wsp:val=&quot;00E33C93&quot;/&gt;&lt;wsp:rsid wsp:val=&quot;00E349C0&quot;/&gt;&lt;wsp:rsid wsp:val=&quot;00E372B3&quot;/&gt;&lt;wsp:rsid wsp:val=&quot;00E405D7&quot;/&gt;&lt;wsp:rsid wsp:val=&quot;00E40629&quot;/&gt;&lt;wsp:rsid wsp:val=&quot;00E43AD8&quot;/&gt;&lt;wsp:rsid wsp:val=&quot;00E446B6&quot;/&gt;&lt;wsp:rsid wsp:val=&quot;00E46F5F&quot;/&gt;&lt;wsp:rsid wsp:val=&quot;00E470C7&quot;/&gt;&lt;wsp:rsid wsp:val=&quot;00E515F2&quot;/&gt;&lt;wsp:rsid wsp:val=&quot;00E5682B&quot;/&gt;&lt;wsp:rsid wsp:val=&quot;00E57822&quot;/&gt;&lt;wsp:rsid wsp:val=&quot;00E6270D&quot;/&gt;&lt;wsp:rsid wsp:val=&quot;00E64BDC&quot;/&gt;&lt;wsp:rsid wsp:val=&quot;00E768AC&quot;/&gt;&lt;wsp:rsid wsp:val=&quot;00E76DFD&quot;/&gt;&lt;wsp:rsid wsp:val=&quot;00E76F33&quot;/&gt;&lt;wsp:rsid wsp:val=&quot;00E8116A&quot;/&gt;&lt;wsp:rsid wsp:val=&quot;00E82370&quot;/&gt;&lt;wsp:rsid wsp:val=&quot;00E83F7B&quot;/&gt;&lt;wsp:rsid wsp:val=&quot;00E840E6&quot;/&gt;&lt;wsp:rsid wsp:val=&quot;00E84351&quot;/&gt;&lt;wsp:rsid wsp:val=&quot;00E856A3&quot;/&gt;&lt;wsp:rsid wsp:val=&quot;00E86E77&quot;/&gt;&lt;wsp:rsid wsp:val=&quot;00E90388&quot;/&gt;&lt;wsp:rsid wsp:val=&quot;00E936B4&quot;/&gt;&lt;wsp:rsid wsp:val=&quot;00E94AE1&quot;/&gt;&lt;wsp:rsid wsp:val=&quot;00E94FA7&quot;/&gt;&lt;wsp:rsid wsp:val=&quot;00E958C3&quot;/&gt;&lt;wsp:rsid wsp:val=&quot;00EA02B7&quot;/&gt;&lt;wsp:rsid wsp:val=&quot;00EA2221&quot;/&gt;&lt;wsp:rsid wsp:val=&quot;00EA33B5&quot;/&gt;&lt;wsp:rsid wsp:val=&quot;00EA6562&quot;/&gt;&lt;wsp:rsid wsp:val=&quot;00EA6A7A&quot;/&gt;&lt;wsp:rsid wsp:val=&quot;00EA7423&quot;/&gt;&lt;wsp:rsid wsp:val=&quot;00EA78FB&quot;/&gt;&lt;wsp:rsid wsp:val=&quot;00EB61D0&quot;/&gt;&lt;wsp:rsid wsp:val=&quot;00EC1429&quot;/&gt;&lt;wsp:rsid wsp:val=&quot;00EC317D&quot;/&gt;&lt;wsp:rsid wsp:val=&quot;00EC641E&quot;/&gt;&lt;wsp:rsid wsp:val=&quot;00ED0220&quot;/&gt;&lt;wsp:rsid wsp:val=&quot;00ED6FFC&quot;/&gt;&lt;wsp:rsid wsp:val=&quot;00EE0597&quot;/&gt;&lt;wsp:rsid wsp:val=&quot;00EF2C88&quot;/&gt;&lt;wsp:rsid wsp:val=&quot;00EF7350&quot;/&gt;&lt;wsp:rsid wsp:val=&quot;00F02FE2&quot;/&gt;&lt;wsp:rsid wsp:val=&quot;00F074BC&quot;/&gt;&lt;wsp:rsid wsp:val=&quot;00F1536F&quot;/&gt;&lt;wsp:rsid wsp:val=&quot;00F15EC0&quot;/&gt;&lt;wsp:rsid wsp:val=&quot;00F162ED&quot;/&gt;&lt;wsp:rsid wsp:val=&quot;00F20D92&quot;/&gt;&lt;wsp:rsid wsp:val=&quot;00F26BCD&quot;/&gt;&lt;wsp:rsid wsp:val=&quot;00F27254&quot;/&gt;&lt;wsp:rsid wsp:val=&quot;00F31E60&quot;/&gt;&lt;wsp:rsid wsp:val=&quot;00F32237&quot;/&gt;&lt;wsp:rsid wsp:val=&quot;00F33605&quot;/&gt;&lt;wsp:rsid wsp:val=&quot;00F375BB&quot;/&gt;&lt;wsp:rsid wsp:val=&quot;00F37AD5&quot;/&gt;&lt;wsp:rsid wsp:val=&quot;00F37F83&quot;/&gt;&lt;wsp:rsid wsp:val=&quot;00F40F68&quot;/&gt;&lt;wsp:rsid wsp:val=&quot;00F42A47&quot;/&gt;&lt;wsp:rsid wsp:val=&quot;00F42DEA&quot;/&gt;&lt;wsp:rsid wsp:val=&quot;00F4361C&quot;/&gt;&lt;wsp:rsid wsp:val=&quot;00F4372C&quot;/&gt;&lt;wsp:rsid wsp:val=&quot;00F44E31&quot;/&gt;&lt;wsp:rsid wsp:val=&quot;00F450BE&quot;/&gt;&lt;wsp:rsid wsp:val=&quot;00F45F27&quot;/&gt;&lt;wsp:rsid wsp:val=&quot;00F50097&quot;/&gt;&lt;wsp:rsid wsp:val=&quot;00F5073F&quot;/&gt;&lt;wsp:rsid wsp:val=&quot;00F65228&quot;/&gt;&lt;wsp:rsid wsp:val=&quot;00F67987&quot;/&gt;&lt;wsp:rsid wsp:val=&quot;00F70B09&quot;/&gt;&lt;wsp:rsid wsp:val=&quot;00F70E72&quot;/&gt;&lt;wsp:rsid wsp:val=&quot;00F7386D&quot;/&gt;&lt;wsp:rsid wsp:val=&quot;00F74704&quot;/&gt;&lt;wsp:rsid wsp:val=&quot;00F75CDF&quot;/&gt;&lt;wsp:rsid wsp:val=&quot;00F760AF&quot;/&gt;&lt;wsp:rsid wsp:val=&quot;00F77070&quot;/&gt;&lt;wsp:rsid wsp:val=&quot;00F777E1&quot;/&gt;&lt;wsp:rsid wsp:val=&quot;00F8023D&quot;/&gt;&lt;wsp:rsid wsp:val=&quot;00F80DCB&quot;/&gt;&lt;wsp:rsid wsp:val=&quot;00F80E2F&quot;/&gt;&lt;wsp:rsid wsp:val=&quot;00F814F1&quot;/&gt;&lt;wsp:rsid wsp:val=&quot;00F83160&quot;/&gt;&lt;wsp:rsid wsp:val=&quot;00F85C35&quot;/&gt;&lt;wsp:rsid wsp:val=&quot;00F91957&quot;/&gt;&lt;wsp:rsid wsp:val=&quot;00F93E3D&quot;/&gt;&lt;wsp:rsid wsp:val=&quot;00F94DB8&quot;/&gt;&lt;wsp:rsid wsp:val=&quot;00F955CE&quot;/&gt;&lt;wsp:rsid wsp:val=&quot;00F96951&quot;/&gt;&lt;wsp:rsid wsp:val=&quot;00F97E46&quot;/&gt;&lt;wsp:rsid wsp:val=&quot;00FA005A&quot;/&gt;&lt;wsp:rsid wsp:val=&quot;00FA0BB7&quot;/&gt;&lt;wsp:rsid wsp:val=&quot;00FA397E&quot;/&gt;&lt;wsp:rsid wsp:val=&quot;00FA62BE&quot;/&gt;&lt;wsp:rsid wsp:val=&quot;00FA6D01&quot;/&gt;&lt;wsp:rsid wsp:val=&quot;00FB03B9&quot;/&gt;&lt;wsp:rsid wsp:val=&quot;00FB470F&quot;/&gt;&lt;wsp:rsid wsp:val=&quot;00FB5D9B&quot;/&gt;&lt;wsp:rsid wsp:val=&quot;00FB61A6&quot;/&gt;&lt;wsp:rsid wsp:val=&quot;00FB7193&quot;/&gt;&lt;wsp:rsid wsp:val=&quot;00FC25A0&quot;/&gt;&lt;wsp:rsid wsp:val=&quot;00FD2416&quot;/&gt;&lt;wsp:rsid wsp:val=&quot;00FD2643&quot;/&gt;&lt;wsp:rsid wsp:val=&quot;00FD76B6&quot;/&gt;&lt;wsp:rsid wsp:val=&quot;00FE4A33&quot;/&gt;&lt;wsp:rsid wsp:val=&quot;00FE5D07&quot;/&gt;&lt;wsp:rsid wsp:val=&quot;00FF060A&quot;/&gt;&lt;wsp:rsid wsp:val=&quot;00FF3044&quot;/&gt;&lt;wsp:rsid wsp:val=&quot;00FF3A1E&quot;/&gt;&lt;wsp:rsid wsp:val=&quot;00FF424D&quot;/&gt;&lt;wsp:rsid wsp:val=&quot;00FF57D8&quot;/&gt;&lt;wsp:rsid wsp:val=&quot;00FF5939&quot;/&gt;&lt;/wsp:rsids&gt;&lt;/w:docPr&gt;&lt;w:body&gt;&lt;w:p wsp:rsidR=&quot;00000000&quot; wsp:rsidRDefault=&quot;00DC6BAF&quot;&gt;&lt;m:oMathPara&gt;&lt;m:oMath&gt;&lt;m:r&gt;&lt;m:rPr&gt;&lt;m:sty m:val=&quot;p&quot;/&gt;&lt;/m:rPr&gt;&lt;w:rPr&gt;&lt;w:rFonts w:ascii=&quot;Cambria Math&quot; w:h-ansi=&quot;Cambria Math&quot; w:cs=&quot;FreeSans&quot;/&gt;&lt;wx:font wx:val=&quot;Cambria Math&quot;/&gt;&lt;w:sz-cs w:val=&quot;28&quot;/&gt;&lt;w:lang w:fareast=&quot;ZH-CN&quot;/&gt;&lt;/w:rPr&gt;&lt;m:t&gt; &lt;/m:t&gt;&lt;/m:r&gt;&lt;m:f&gt;&lt;m:fPr&gt;&lt;m:ctrlPr&gt;&lt;w:rPr&gt;&lt;w:rFonts w:ascii=&quot;Cambria Math&quot; w:h-ansi=&quot;Cambria Math&quot; w:cs=&quot;FreeSans&quot;/&gt;&lt;wx:font wx:val=&quot;Cambria Math&quot;/&gt;&lt;w:i/&gt;&lt;w:sz-cs w:val=&quot;28&quot;/&gt;&lt;w:lang w:fareast=&quot;ZH-CN&quot;/&gt;&lt;/w:rPr&gt;&lt;/m:ctrlPr&gt;&lt;/m:fPr&gt;&lt;m:num&gt;&lt;m:r&gt;&lt;m:rPr&gt;&lt;m:sty m:val=&quot;p&quot;/&gt;&lt;/m:rPr&gt;&lt;w:rPr&gt;&lt;w:rFonts w:ascii=&quot;Cambria Math&quot; w:h-ansi=&quot;Cambria Math&quot; w:cs=&quot;FreeSans&quot;/&gt;&lt;wx:font wx:val=&quot;Cambria Math&quot;/&gt;&lt;w:sz-cs w:val=&quot;28&quot;/&gt;&lt;w:lang w:fareast=&quot;ZH-CN&quot;/&gt;&lt;/w:rPr&gt;&lt;m:t&gt;@5-(2 *@4 -@2)&lt;/m:t&gt;&lt;/m:r&gt;&lt;/m:num&gt;&lt;m:den&gt;&lt;m:r&gt;&lt;m:rPr&gt;&lt;m:sty m:val=&quot;p&quot;/&gt;&lt;/m:rPr&gt;&lt;w:rPr&gt;&lt;w:rFonts w:ascii=&quot;Cambria Math&quot; w:h-ansi=&quot;Cambria Math&quot; w:cs=&quot;FreeSans&quot;/&gt;&lt;wx:font wx:val=&quot;Cambria Math&quot;/&gt;&lt;w:sz-cs w:val=&quot;28&quot;/&gt;&lt;w:lang w:fareast=&quot;ZH-CN&quot;/&gt;&lt;/w:rPr&gt;&lt;m:t&gt;@5+(2 *@4 - @2)&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 o:title="" chromakey="white"/>
          </v:shape>
        </w:pict>
      </w:r>
      <w:r w:rsidRPr="000011F3">
        <w:rPr>
          <w:rFonts w:ascii="Times New Roman" w:hAnsi="Times New Roman" w:cs="FreeSans"/>
          <w:szCs w:val="28"/>
          <w:lang w:val="uk-UA" w:eastAsia="zh-CN"/>
        </w:rPr>
        <w:instrText xml:space="preserve"> </w:instrText>
      </w:r>
      <w:r w:rsidRPr="000011F3">
        <w:rPr>
          <w:rFonts w:ascii="Times New Roman" w:hAnsi="Times New Roman" w:cs="FreeSans"/>
          <w:szCs w:val="28"/>
          <w:lang w:val="uk-UA" w:eastAsia="zh-CN"/>
        </w:rPr>
        <w:fldChar w:fldCharType="separate"/>
      </w:r>
      <w:r>
        <w:pict>
          <v:shape id="_x0000_i1031" type="#_x0000_t75" style="width:216.75pt;height:63pt" equationxml="&lt;?xml version=&quot;1.0&quot; encoding=&quot;UTF-8&quot; standalone=&quot;yes&quot;?&gt;&#10;&#10;&#10;&#10;&#10;&#10;&#10;&#10;&lt;?mso-application progid=&quot;Word.Document&quot;?&gt;&#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045AE&quot;/&gt;&lt;wsp:rsid wsp:val=&quot;000011F3&quot;/&gt;&lt;wsp:rsid wsp:val=&quot;00001233&quot;/&gt;&lt;wsp:rsid wsp:val=&quot;0000279A&quot;/&gt;&lt;wsp:rsid wsp:val=&quot;0001101A&quot;/&gt;&lt;wsp:rsid wsp:val=&quot;000134CF&quot;/&gt;&lt;wsp:rsid wsp:val=&quot;00015134&quot;/&gt;&lt;wsp:rsid wsp:val=&quot;00015BD9&quot;/&gt;&lt;wsp:rsid wsp:val=&quot;00020232&quot;/&gt;&lt;wsp:rsid wsp:val=&quot;000203C0&quot;/&gt;&lt;wsp:rsid wsp:val=&quot;000235AF&quot;/&gt;&lt;wsp:rsid wsp:val=&quot;000343F5&quot;/&gt;&lt;wsp:rsid wsp:val=&quot;00034998&quot;/&gt;&lt;wsp:rsid wsp:val=&quot;00037470&quot;/&gt;&lt;wsp:rsid wsp:val=&quot;00037AB9&quot;/&gt;&lt;wsp:rsid wsp:val=&quot;000412C3&quot;/&gt;&lt;wsp:rsid wsp:val=&quot;000434E2&quot;/&gt;&lt;wsp:rsid wsp:val=&quot;00044261&quot;/&gt;&lt;wsp:rsid wsp:val=&quot;0004446B&quot;/&gt;&lt;wsp:rsid wsp:val=&quot;000451BA&quot;/&gt;&lt;wsp:rsid wsp:val=&quot;0004709C&quot;/&gt;&lt;wsp:rsid wsp:val=&quot;00052DB4&quot;/&gt;&lt;wsp:rsid wsp:val=&quot;00052E14&quot;/&gt;&lt;wsp:rsid wsp:val=&quot;0005403B&quot;/&gt;&lt;wsp:rsid wsp:val=&quot;00054D2E&quot;/&gt;&lt;wsp:rsid wsp:val=&quot;00055BFC&quot;/&gt;&lt;wsp:rsid wsp:val=&quot;00060137&quot;/&gt;&lt;wsp:rsid wsp:val=&quot;000616C1&quot;/&gt;&lt;wsp:rsid wsp:val=&quot;0006304A&quot;/&gt;&lt;wsp:rsid wsp:val=&quot;000672EF&quot;/&gt;&lt;wsp:rsid wsp:val=&quot;00067C96&quot;/&gt;&lt;wsp:rsid wsp:val=&quot;000701CD&quot;/&gt;&lt;wsp:rsid wsp:val=&quot;000751A5&quot;/&gt;&lt;wsp:rsid wsp:val=&quot;0008246E&quot;/&gt;&lt;wsp:rsid wsp:val=&quot;00083DB0&quot;/&gt;&lt;wsp:rsid wsp:val=&quot;00083DE6&quot;/&gt;&lt;wsp:rsid wsp:val=&quot;0009083D&quot;/&gt;&lt;wsp:rsid wsp:val=&quot;00093020&quot;/&gt;&lt;wsp:rsid wsp:val=&quot;00094BD3&quot;/&gt;&lt;wsp:rsid wsp:val=&quot;0009625D&quot;/&gt;&lt;wsp:rsid wsp:val=&quot;000A0C2F&quot;/&gt;&lt;wsp:rsid wsp:val=&quot;000A5BCD&quot;/&gt;&lt;wsp:rsid wsp:val=&quot;000B0667&quot;/&gt;&lt;wsp:rsid wsp:val=&quot;000B2322&quot;/&gt;&lt;wsp:rsid wsp:val=&quot;000B4AF1&quot;/&gt;&lt;wsp:rsid wsp:val=&quot;000C36E6&quot;/&gt;&lt;wsp:rsid wsp:val=&quot;000C3EC1&quot;/&gt;&lt;wsp:rsid wsp:val=&quot;000C4637&quot;/&gt;&lt;wsp:rsid wsp:val=&quot;000C5EC6&quot;/&gt;&lt;wsp:rsid wsp:val=&quot;000C778A&quot;/&gt;&lt;wsp:rsid wsp:val=&quot;000D2CB8&quot;/&gt;&lt;wsp:rsid wsp:val=&quot;000D3D63&quot;/&gt;&lt;wsp:rsid wsp:val=&quot;000D47CD&quot;/&gt;&lt;wsp:rsid wsp:val=&quot;000D4DAB&quot;/&gt;&lt;wsp:rsid wsp:val=&quot;000D50AF&quot;/&gt;&lt;wsp:rsid wsp:val=&quot;000D595C&quot;/&gt;&lt;wsp:rsid wsp:val=&quot;000E0884&quot;/&gt;&lt;wsp:rsid wsp:val=&quot;000E0B66&quot;/&gt;&lt;wsp:rsid wsp:val=&quot;000E165F&quot;/&gt;&lt;wsp:rsid wsp:val=&quot;000E6906&quot;/&gt;&lt;wsp:rsid wsp:val=&quot;000F036A&quot;/&gt;&lt;wsp:rsid wsp:val=&quot;000F2A86&quot;/&gt;&lt;wsp:rsid wsp:val=&quot;001039BF&quot;/&gt;&lt;wsp:rsid wsp:val=&quot;00106945&quot;/&gt;&lt;wsp:rsid wsp:val=&quot;0010713B&quot;/&gt;&lt;wsp:rsid wsp:val=&quot;001074A4&quot;/&gt;&lt;wsp:rsid wsp:val=&quot;00110365&quot;/&gt;&lt;wsp:rsid wsp:val=&quot;00111F21&quot;/&gt;&lt;wsp:rsid wsp:val=&quot;00113250&quot;/&gt;&lt;wsp:rsid wsp:val=&quot;001136CE&quot;/&gt;&lt;wsp:rsid wsp:val=&quot;00115859&quot;/&gt;&lt;wsp:rsid wsp:val=&quot;0011709A&quot;/&gt;&lt;wsp:rsid wsp:val=&quot;001217BF&quot;/&gt;&lt;wsp:rsid wsp:val=&quot;00123164&quot;/&gt;&lt;wsp:rsid wsp:val=&quot;0012440C&quot;/&gt;&lt;wsp:rsid wsp:val=&quot;00124563&quot;/&gt;&lt;wsp:rsid wsp:val=&quot;0012604A&quot;/&gt;&lt;wsp:rsid wsp:val=&quot;00130D01&quot;/&gt;&lt;wsp:rsid wsp:val=&quot;00131713&quot;/&gt;&lt;wsp:rsid wsp:val=&quot;001320C2&quot;/&gt;&lt;wsp:rsid wsp:val=&quot;001326AF&quot;/&gt;&lt;wsp:rsid wsp:val=&quot;00135075&quot;/&gt;&lt;wsp:rsid wsp:val=&quot;00135C48&quot;/&gt;&lt;wsp:rsid wsp:val=&quot;001363E1&quot;/&gt;&lt;wsp:rsid wsp:val=&quot;00141880&quot;/&gt;&lt;wsp:rsid wsp:val=&quot;001448CC&quot;/&gt;&lt;wsp:rsid wsp:val=&quot;0014566C&quot;/&gt;&lt;wsp:rsid wsp:val=&quot;00145AF4&quot;/&gt;&lt;wsp:rsid wsp:val=&quot;00147260&quot;/&gt;&lt;wsp:rsid wsp:val=&quot;001479EE&quot;/&gt;&lt;wsp:rsid wsp:val=&quot;0015080C&quot;/&gt;&lt;wsp:rsid wsp:val=&quot;00152022&quot;/&gt;&lt;wsp:rsid wsp:val=&quot;0015205D&quot;/&gt;&lt;wsp:rsid wsp:val=&quot;0015258E&quot;/&gt;&lt;wsp:rsid wsp:val=&quot;00152D35&quot;/&gt;&lt;wsp:rsid wsp:val=&quot;0015529E&quot;/&gt;&lt;wsp:rsid wsp:val=&quot;001627D7&quot;/&gt;&lt;wsp:rsid wsp:val=&quot;001631E0&quot;/&gt;&lt;wsp:rsid wsp:val=&quot;00170BA8&quot;/&gt;&lt;wsp:rsid wsp:val=&quot;00174323&quot;/&gt;&lt;wsp:rsid wsp:val=&quot;001766DE&quot;/&gt;&lt;wsp:rsid wsp:val=&quot;0018182F&quot;/&gt;&lt;wsp:rsid wsp:val=&quot;00181A76&quot;/&gt;&lt;wsp:rsid wsp:val=&quot;00185BA3&quot;/&gt;&lt;wsp:rsid wsp:val=&quot;00190218&quot;/&gt;&lt;wsp:rsid wsp:val=&quot;001912A6&quot;/&gt;&lt;wsp:rsid wsp:val=&quot;001932A4&quot;/&gt;&lt;wsp:rsid wsp:val=&quot;00193555&quot;/&gt;&lt;wsp:rsid wsp:val=&quot;00194396&quot;/&gt;&lt;wsp:rsid wsp:val=&quot;0019478C&quot;/&gt;&lt;wsp:rsid wsp:val=&quot;00196798&quot;/&gt;&lt;wsp:rsid wsp:val=&quot;00196A89&quot;/&gt;&lt;wsp:rsid wsp:val=&quot;001A1180&quot;/&gt;&lt;wsp:rsid wsp:val=&quot;001A20CC&quot;/&gt;&lt;wsp:rsid wsp:val=&quot;001A231E&quot;/&gt;&lt;wsp:rsid wsp:val=&quot;001A2AD4&quot;/&gt;&lt;wsp:rsid wsp:val=&quot;001A3C20&quot;/&gt;&lt;wsp:rsid wsp:val=&quot;001A4F2C&quot;/&gt;&lt;wsp:rsid wsp:val=&quot;001B0251&quot;/&gt;&lt;wsp:rsid wsp:val=&quot;001B0B04&quot;/&gt;&lt;wsp:rsid wsp:val=&quot;001B1D48&quot;/&gt;&lt;wsp:rsid wsp:val=&quot;001B40CD&quot;/&gt;&lt;wsp:rsid wsp:val=&quot;001B75BE&quot;/&gt;&lt;wsp:rsid wsp:val=&quot;001C1979&quot;/&gt;&lt;wsp:rsid wsp:val=&quot;001C2261&quot;/&gt;&lt;wsp:rsid wsp:val=&quot;001C4547&quot;/&gt;&lt;wsp:rsid wsp:val=&quot;001C4A0E&quot;/&gt;&lt;wsp:rsid wsp:val=&quot;001D21D0&quot;/&gt;&lt;wsp:rsid wsp:val=&quot;001D5792&quot;/&gt;&lt;wsp:rsid wsp:val=&quot;001D5F10&quot;/&gt;&lt;wsp:rsid wsp:val=&quot;001E0003&quot;/&gt;&lt;wsp:rsid wsp:val=&quot;001E0C0F&quot;/&gt;&lt;wsp:rsid wsp:val=&quot;001E40FE&quot;/&gt;&lt;wsp:rsid wsp:val=&quot;001E4BE5&quot;/&gt;&lt;wsp:rsid wsp:val=&quot;001E7FE0&quot;/&gt;&lt;wsp:rsid wsp:val=&quot;001F4861&quot;/&gt;&lt;wsp:rsid wsp:val=&quot;001F5B6B&quot;/&gt;&lt;wsp:rsid wsp:val=&quot;001F5D20&quot;/&gt;&lt;wsp:rsid wsp:val=&quot;001F68AC&quot;/&gt;&lt;wsp:rsid wsp:val=&quot;001F7E70&quot;/&gt;&lt;wsp:rsid wsp:val=&quot;00201CE4&quot;/&gt;&lt;wsp:rsid wsp:val=&quot;00202597&quot;/&gt;&lt;wsp:rsid wsp:val=&quot;002037A4&quot;/&gt;&lt;wsp:rsid wsp:val=&quot;00216582&quot;/&gt;&lt;wsp:rsid wsp:val=&quot;0022314D&quot;/&gt;&lt;wsp:rsid wsp:val=&quot;00223EE9&quot;/&gt;&lt;wsp:rsid wsp:val=&quot;00226054&quot;/&gt;&lt;wsp:rsid wsp:val=&quot;0023070A&quot;/&gt;&lt;wsp:rsid wsp:val=&quot;00230DB0&quot;/&gt;&lt;wsp:rsid wsp:val=&quot;00231139&quot;/&gt;&lt;wsp:rsid wsp:val=&quot;00234276&quot;/&gt;&lt;wsp:rsid wsp:val=&quot;002357CB&quot;/&gt;&lt;wsp:rsid wsp:val=&quot;0024185C&quot;/&gt;&lt;wsp:rsid wsp:val=&quot;00241F55&quot;/&gt;&lt;wsp:rsid wsp:val=&quot;0024355B&quot;/&gt;&lt;wsp:rsid wsp:val=&quot;002435CE&quot;/&gt;&lt;wsp:rsid wsp:val=&quot;002450CC&quot;/&gt;&lt;wsp:rsid wsp:val=&quot;002470D9&quot;/&gt;&lt;wsp:rsid wsp:val=&quot;0025064D&quot;/&gt;&lt;wsp:rsid wsp:val=&quot;002508B1&quot;/&gt;&lt;wsp:rsid wsp:val=&quot;00250949&quot;/&gt;&lt;wsp:rsid wsp:val=&quot;00250D51&quot;/&gt;&lt;wsp:rsid wsp:val=&quot;00251AE0&quot;/&gt;&lt;wsp:rsid wsp:val=&quot;0025205F&quot;/&gt;&lt;wsp:rsid wsp:val=&quot;002527AB&quot;/&gt;&lt;wsp:rsid wsp:val=&quot;00253968&quot;/&gt;&lt;wsp:rsid wsp:val=&quot;00255260&quot;/&gt;&lt;wsp:rsid wsp:val=&quot;002556A9&quot;/&gt;&lt;wsp:rsid wsp:val=&quot;002608DC&quot;/&gt;&lt;wsp:rsid wsp:val=&quot;00264231&quot;/&gt;&lt;wsp:rsid wsp:val=&quot;002646BA&quot;/&gt;&lt;wsp:rsid wsp:val=&quot;00265A31&quot;/&gt;&lt;wsp:rsid wsp:val=&quot;00272724&quot;/&gt;&lt;wsp:rsid wsp:val=&quot;002728DB&quot;/&gt;&lt;wsp:rsid wsp:val=&quot;00273547&quot;/&gt;&lt;wsp:rsid wsp:val=&quot;002738C1&quot;/&gt;&lt;wsp:rsid wsp:val=&quot;00275954&quot;/&gt;&lt;wsp:rsid wsp:val=&quot;00277E54&quot;/&gt;&lt;wsp:rsid wsp:val=&quot;00280799&quot;/&gt;&lt;wsp:rsid wsp:val=&quot;00281E03&quot;/&gt;&lt;wsp:rsid wsp:val=&quot;002822E1&quot;/&gt;&lt;wsp:rsid wsp:val=&quot;00287102&quot;/&gt;&lt;wsp:rsid wsp:val=&quot;002901EE&quot;/&gt;&lt;wsp:rsid wsp:val=&quot;0029090C&quot;/&gt;&lt;wsp:rsid wsp:val=&quot;00291C7C&quot;/&gt;&lt;wsp:rsid wsp:val=&quot;002931E2&quot;/&gt;&lt;wsp:rsid wsp:val=&quot;00293A5C&quot;/&gt;&lt;wsp:rsid wsp:val=&quot;002949CB&quot;/&gt;&lt;wsp:rsid wsp:val=&quot;00294A00&quot;/&gt;&lt;wsp:rsid wsp:val=&quot;0029763B&quot;/&gt;&lt;wsp:rsid wsp:val=&quot;00297E16&quot;/&gt;&lt;wsp:rsid wsp:val=&quot;002A15B3&quot;/&gt;&lt;wsp:rsid wsp:val=&quot;002A2640&quot;/&gt;&lt;wsp:rsid wsp:val=&quot;002A3EAE&quot;/&gt;&lt;wsp:rsid wsp:val=&quot;002A4A3F&quot;/&gt;&lt;wsp:rsid wsp:val=&quot;002A7880&quot;/&gt;&lt;wsp:rsid wsp:val=&quot;002A7AD6&quot;/&gt;&lt;wsp:rsid wsp:val=&quot;002B1C69&quot;/&gt;&lt;wsp:rsid wsp:val=&quot;002B1DB3&quot;/&gt;&lt;wsp:rsid wsp:val=&quot;002B2365&quot;/&gt;&lt;wsp:rsid wsp:val=&quot;002B42FA&quot;/&gt;&lt;wsp:rsid wsp:val=&quot;002B7BE8&quot;/&gt;&lt;wsp:rsid wsp:val=&quot;002C1246&quot;/&gt;&lt;wsp:rsid wsp:val=&quot;002C1BD1&quot;/&gt;&lt;wsp:rsid wsp:val=&quot;002C3513&quot;/&gt;&lt;wsp:rsid wsp:val=&quot;002D26B2&quot;/&gt;&lt;wsp:rsid wsp:val=&quot;002D288D&quot;/&gt;&lt;wsp:rsid wsp:val=&quot;002D3442&quot;/&gt;&lt;wsp:rsid wsp:val=&quot;002D47C2&quot;/&gt;&lt;wsp:rsid wsp:val=&quot;002D74BD&quot;/&gt;&lt;wsp:rsid wsp:val=&quot;002D7908&quot;/&gt;&lt;wsp:rsid wsp:val=&quot;002E2B48&quot;/&gt;&lt;wsp:rsid wsp:val=&quot;002E34FB&quot;/&gt;&lt;wsp:rsid wsp:val=&quot;002F11FB&quot;/&gt;&lt;wsp:rsid wsp:val=&quot;002F139D&quot;/&gt;&lt;wsp:rsid wsp:val=&quot;002F1F18&quot;/&gt;&lt;wsp:rsid wsp:val=&quot;002F23F7&quot;/&gt;&lt;wsp:rsid wsp:val=&quot;002F4679&quot;/&gt;&lt;wsp:rsid wsp:val=&quot;002F59D2&quot;/&gt;&lt;wsp:rsid wsp:val=&quot;00301CE5&quot;/&gt;&lt;wsp:rsid wsp:val=&quot;00302501&quot;/&gt;&lt;wsp:rsid wsp:val=&quot;00302BD5&quot;/&gt;&lt;wsp:rsid wsp:val=&quot;00304DFC&quot;/&gt;&lt;wsp:rsid wsp:val=&quot;003115FB&quot;/&gt;&lt;wsp:rsid wsp:val=&quot;0031615B&quot;/&gt;&lt;wsp:rsid wsp:val=&quot;003210E2&quot;/&gt;&lt;wsp:rsid wsp:val=&quot;00323E89&quot;/&gt;&lt;wsp:rsid wsp:val=&quot;00331171&quot;/&gt;&lt;wsp:rsid wsp:val=&quot;00335FEA&quot;/&gt;&lt;wsp:rsid wsp:val=&quot;0033705C&quot;/&gt;&lt;wsp:rsid wsp:val=&quot;00337219&quot;/&gt;&lt;wsp:rsid wsp:val=&quot;003375FA&quot;/&gt;&lt;wsp:rsid wsp:val=&quot;00337900&quot;/&gt;&lt;wsp:rsid wsp:val=&quot;00344D1E&quot;/&gt;&lt;wsp:rsid wsp:val=&quot;00345379&quot;/&gt;&lt;wsp:rsid wsp:val=&quot;00346446&quot;/&gt;&lt;wsp:rsid wsp:val=&quot;00346838&quot;/&gt;&lt;wsp:rsid wsp:val=&quot;00350B96&quot;/&gt;&lt;wsp:rsid wsp:val=&quot;00350CC6&quot;/&gt;&lt;wsp:rsid wsp:val=&quot;00351DCB&quot;/&gt;&lt;wsp:rsid wsp:val=&quot;0035208A&quot;/&gt;&lt;wsp:rsid wsp:val=&quot;0035231F&quot;/&gt;&lt;wsp:rsid wsp:val=&quot;003531F8&quot;/&gt;&lt;wsp:rsid wsp:val=&quot;00357691&quot;/&gt;&lt;wsp:rsid wsp:val=&quot;00361B4A&quot;/&gt;&lt;wsp:rsid wsp:val=&quot;00365761&quot;/&gt;&lt;wsp:rsid wsp:val=&quot;00372D3B&quot;/&gt;&lt;wsp:rsid wsp:val=&quot;0037420F&quot;/&gt;&lt;wsp:rsid wsp:val=&quot;003754D7&quot;/&gt;&lt;wsp:rsid wsp:val=&quot;00377000&quot;/&gt;&lt;wsp:rsid wsp:val=&quot;00380547&quot;/&gt;&lt;wsp:rsid wsp:val=&quot;00385D7D&quot;/&gt;&lt;wsp:rsid wsp:val=&quot;0038784B&quot;/&gt;&lt;wsp:rsid wsp:val=&quot;00390A55&quot;/&gt;&lt;wsp:rsid wsp:val=&quot;00390F49&quot;/&gt;&lt;wsp:rsid wsp:val=&quot;0039740A&quot;/&gt;&lt;wsp:rsid wsp:val=&quot;003A5C6F&quot;/&gt;&lt;wsp:rsid wsp:val=&quot;003A6561&quot;/&gt;&lt;wsp:rsid wsp:val=&quot;003B0941&quot;/&gt;&lt;wsp:rsid wsp:val=&quot;003B3F94&quot;/&gt;&lt;wsp:rsid wsp:val=&quot;003B5565&quot;/&gt;&lt;wsp:rsid wsp:val=&quot;003B7654&quot;/&gt;&lt;wsp:rsid wsp:val=&quot;003C0B58&quot;/&gt;&lt;wsp:rsid wsp:val=&quot;003C1813&quot;/&gt;&lt;wsp:rsid wsp:val=&quot;003C426B&quot;/&gt;&lt;wsp:rsid wsp:val=&quot;003C578B&quot;/&gt;&lt;wsp:rsid wsp:val=&quot;003C5C19&quot;/&gt;&lt;wsp:rsid wsp:val=&quot;003C6BCA&quot;/&gt;&lt;wsp:rsid wsp:val=&quot;003C712C&quot;/&gt;&lt;wsp:rsid wsp:val=&quot;003D063B&quot;/&gt;&lt;wsp:rsid wsp:val=&quot;003D4654&quot;/&gt;&lt;wsp:rsid wsp:val=&quot;003D4EB1&quot;/&gt;&lt;wsp:rsid wsp:val=&quot;003D6E7A&quot;/&gt;&lt;wsp:rsid wsp:val=&quot;003E3A02&quot;/&gt;&lt;wsp:rsid wsp:val=&quot;003E453B&quot;/&gt;&lt;wsp:rsid wsp:val=&quot;003E53B1&quot;/&gt;&lt;wsp:rsid wsp:val=&quot;003E6C3D&quot;/&gt;&lt;wsp:rsid wsp:val=&quot;003F0553&quot;/&gt;&lt;wsp:rsid wsp:val=&quot;003F055D&quot;/&gt;&lt;wsp:rsid wsp:val=&quot;003F0919&quot;/&gt;&lt;wsp:rsid wsp:val=&quot;003F1E35&quot;/&gt;&lt;wsp:rsid wsp:val=&quot;003F390D&quot;/&gt;&lt;wsp:rsid wsp:val=&quot;003F405D&quot;/&gt;&lt;wsp:rsid wsp:val=&quot;00407743&quot;/&gt;&lt;wsp:rsid wsp:val=&quot;00410C7E&quot;/&gt;&lt;wsp:rsid wsp:val=&quot;004119D6&quot;/&gt;&lt;wsp:rsid wsp:val=&quot;00412E5E&quot;/&gt;&lt;wsp:rsid wsp:val=&quot;00415DA2&quot;/&gt;&lt;wsp:rsid wsp:val=&quot;004219C6&quot;/&gt;&lt;wsp:rsid wsp:val=&quot;0042237E&quot;/&gt;&lt;wsp:rsid wsp:val=&quot;00422DDF&quot;/&gt;&lt;wsp:rsid wsp:val=&quot;0042379C&quot;/&gt;&lt;wsp:rsid wsp:val=&quot;00423864&quot;/&gt;&lt;wsp:rsid wsp:val=&quot;00423AED&quot;/&gt;&lt;wsp:rsid wsp:val=&quot;00426D4A&quot;/&gt;&lt;wsp:rsid wsp:val=&quot;0042771F&quot;/&gt;&lt;wsp:rsid wsp:val=&quot;00427B43&quot;/&gt;&lt;wsp:rsid wsp:val=&quot;00430F9E&quot;/&gt;&lt;wsp:rsid wsp:val=&quot;0043209F&quot;/&gt;&lt;wsp:rsid wsp:val=&quot;00432B0D&quot;/&gt;&lt;wsp:rsid wsp:val=&quot;004347C3&quot;/&gt;&lt;wsp:rsid wsp:val=&quot;00436470&quot;/&gt;&lt;wsp:rsid wsp:val=&quot;00442AC0&quot;/&gt;&lt;wsp:rsid wsp:val=&quot;0044312E&quot;/&gt;&lt;wsp:rsid wsp:val=&quot;00444E75&quot;/&gt;&lt;wsp:rsid wsp:val=&quot;00445881&quot;/&gt;&lt;wsp:rsid wsp:val=&quot;004518E9&quot;/&gt;&lt;wsp:rsid wsp:val=&quot;0045374C&quot;/&gt;&lt;wsp:rsid wsp:val=&quot;00453C98&quot;/&gt;&lt;wsp:rsid wsp:val=&quot;00453EF6&quot;/&gt;&lt;wsp:rsid wsp:val=&quot;00461A85&quot;/&gt;&lt;wsp:rsid wsp:val=&quot;004637C1&quot;/&gt;&lt;wsp:rsid wsp:val=&quot;00465330&quot;/&gt;&lt;wsp:rsid wsp:val=&quot;0046743A&quot;/&gt;&lt;wsp:rsid wsp:val=&quot;0047004D&quot;/&gt;&lt;wsp:rsid wsp:val=&quot;00471A98&quot;/&gt;&lt;wsp:rsid wsp:val=&quot;00471D70&quot;/&gt;&lt;wsp:rsid wsp:val=&quot;00471E11&quot;/&gt;&lt;wsp:rsid wsp:val=&quot;00472777&quot;/&gt;&lt;wsp:rsid wsp:val=&quot;00474FEE&quot;/&gt;&lt;wsp:rsid wsp:val=&quot;004763F4&quot;/&gt;&lt;wsp:rsid wsp:val=&quot;00476F8B&quot;/&gt;&lt;wsp:rsid wsp:val=&quot;0048128F&quot;/&gt;&lt;wsp:rsid wsp:val=&quot;004821DE&quot;/&gt;&lt;wsp:rsid wsp:val=&quot;004908E3&quot;/&gt;&lt;wsp:rsid wsp:val=&quot;0049477A&quot;/&gt;&lt;wsp:rsid wsp:val=&quot;00494932&quot;/&gt;&lt;wsp:rsid wsp:val=&quot;00495A77&quot;/&gt;&lt;wsp:rsid wsp:val=&quot;00497F7A&quot;/&gt;&lt;wsp:rsid wsp:val=&quot;004A0C5F&quot;/&gt;&lt;wsp:rsid wsp:val=&quot;004A2027&quot;/&gt;&lt;wsp:rsid wsp:val=&quot;004A461F&quot;/&gt;&lt;wsp:rsid wsp:val=&quot;004B0853&quot;/&gt;&lt;wsp:rsid wsp:val=&quot;004B0D6C&quot;/&gt;&lt;wsp:rsid wsp:val=&quot;004B18ED&quot;/&gt;&lt;wsp:rsid wsp:val=&quot;004C72AE&quot;/&gt;&lt;wsp:rsid wsp:val=&quot;004C7E04&quot;/&gt;&lt;wsp:rsid wsp:val=&quot;004D22FF&quot;/&gt;&lt;wsp:rsid wsp:val=&quot;004D335F&quot;/&gt;&lt;wsp:rsid wsp:val=&quot;004D36DA&quot;/&gt;&lt;wsp:rsid wsp:val=&quot;004D491B&quot;/&gt;&lt;wsp:rsid wsp:val=&quot;004D6609&quot;/&gt;&lt;wsp:rsid wsp:val=&quot;004E0FE3&quot;/&gt;&lt;wsp:rsid wsp:val=&quot;004E248A&quot;/&gt;&lt;wsp:rsid wsp:val=&quot;004E2E3E&quot;/&gt;&lt;wsp:rsid wsp:val=&quot;004E4907&quot;/&gt;&lt;wsp:rsid wsp:val=&quot;004E7A5E&quot;/&gt;&lt;wsp:rsid wsp:val=&quot;004F4A73&quot;/&gt;&lt;wsp:rsid wsp:val=&quot;004F4B67&quot;/&gt;&lt;wsp:rsid wsp:val=&quot;004F4F5F&quot;/&gt;&lt;wsp:rsid wsp:val=&quot;00505950&quot;/&gt;&lt;wsp:rsid wsp:val=&quot;005070F5&quot;/&gt;&lt;wsp:rsid wsp:val=&quot;00512724&quot;/&gt;&lt;wsp:rsid wsp:val=&quot;00512E0F&quot;/&gt;&lt;wsp:rsid wsp:val=&quot;00514B0F&quot;/&gt;&lt;wsp:rsid wsp:val=&quot;00526F4D&quot;/&gt;&lt;wsp:rsid wsp:val=&quot;005316F6&quot;/&gt;&lt;wsp:rsid wsp:val=&quot;00534966&quot;/&gt;&lt;wsp:rsid wsp:val=&quot;005349F9&quot;/&gt;&lt;wsp:rsid wsp:val=&quot;00535829&quot;/&gt;&lt;wsp:rsid wsp:val=&quot;00535B32&quot;/&gt;&lt;wsp:rsid wsp:val=&quot;00540EBE&quot;/&gt;&lt;wsp:rsid wsp:val=&quot;0054205F&quot;/&gt;&lt;wsp:rsid wsp:val=&quot;00544E42&quot;/&gt;&lt;wsp:rsid wsp:val=&quot;005458DD&quot;/&gt;&lt;wsp:rsid wsp:val=&quot;0055085B&quot;/&gt;&lt;wsp:rsid wsp:val=&quot;0055793B&quot;/&gt;&lt;wsp:rsid wsp:val=&quot;00561C16&quot;/&gt;&lt;wsp:rsid wsp:val=&quot;00563FDB&quot;/&gt;&lt;wsp:rsid wsp:val=&quot;00565230&quot;/&gt;&lt;wsp:rsid wsp:val=&quot;00565991&quot;/&gt;&lt;wsp:rsid wsp:val=&quot;005769A0&quot;/&gt;&lt;wsp:rsid wsp:val=&quot;00576ADB&quot;/&gt;&lt;wsp:rsid wsp:val=&quot;005776A2&quot;/&gt;&lt;wsp:rsid wsp:val=&quot;00581724&quot;/&gt;&lt;wsp:rsid wsp:val=&quot;00587566&quot;/&gt;&lt;wsp:rsid wsp:val=&quot;00592039&quot;/&gt;&lt;wsp:rsid wsp:val=&quot;0059512E&quot;/&gt;&lt;wsp:rsid wsp:val=&quot;0059620E&quot;/&gt;&lt;wsp:rsid wsp:val=&quot;005A1B54&quot;/&gt;&lt;wsp:rsid wsp:val=&quot;005A4791&quot;/&gt;&lt;wsp:rsid wsp:val=&quot;005B2C7F&quot;/&gt;&lt;wsp:rsid wsp:val=&quot;005B5965&quot;/&gt;&lt;wsp:rsid wsp:val=&quot;005B63DE&quot;/&gt;&lt;wsp:rsid wsp:val=&quot;005D192F&quot;/&gt;&lt;wsp:rsid wsp:val=&quot;005D24F9&quot;/&gt;&lt;wsp:rsid wsp:val=&quot;005D2B04&quot;/&gt;&lt;wsp:rsid wsp:val=&quot;005D3234&quot;/&gt;&lt;wsp:rsid wsp:val=&quot;005E0EDC&quot;/&gt;&lt;wsp:rsid wsp:val=&quot;005E4F70&quot;/&gt;&lt;wsp:rsid wsp:val=&quot;005E6A4F&quot;/&gt;&lt;wsp:rsid wsp:val=&quot;005E7D42&quot;/&gt;&lt;wsp:rsid wsp:val=&quot;005F05BB&quot;/&gt;&lt;wsp:rsid wsp:val=&quot;005F0CC9&quot;/&gt;&lt;wsp:rsid wsp:val=&quot;005F261F&quot;/&gt;&lt;wsp:rsid wsp:val=&quot;005F68BF&quot;/&gt;&lt;wsp:rsid wsp:val=&quot;005F7673&quot;/&gt;&lt;wsp:rsid wsp:val=&quot;00600305&quot;/&gt;&lt;wsp:rsid wsp:val=&quot;00606049&quot;/&gt;&lt;wsp:rsid wsp:val=&quot;0060647A&quot;/&gt;&lt;wsp:rsid wsp:val=&quot;00613039&quot;/&gt;&lt;wsp:rsid wsp:val=&quot;00614BED&quot;/&gt;&lt;wsp:rsid wsp:val=&quot;00616A0D&quot;/&gt;&lt;wsp:rsid wsp:val=&quot;00617ACC&quot;/&gt;&lt;wsp:rsid wsp:val=&quot;0062095D&quot;/&gt;&lt;wsp:rsid wsp:val=&quot;00627EB8&quot;/&gt;&lt;wsp:rsid wsp:val=&quot;006353E8&quot;/&gt;&lt;wsp:rsid wsp:val=&quot;0064082A&quot;/&gt;&lt;wsp:rsid wsp:val=&quot;0064205C&quot;/&gt;&lt;wsp:rsid wsp:val=&quot;00642C52&quot;/&gt;&lt;wsp:rsid wsp:val=&quot;00644217&quot;/&gt;&lt;wsp:rsid wsp:val=&quot;006451E6&quot;/&gt;&lt;wsp:rsid wsp:val=&quot;006477B8&quot;/&gt;&lt;wsp:rsid wsp:val=&quot;006503E2&quot;/&gt;&lt;wsp:rsid wsp:val=&quot;00651E03&quot;/&gt;&lt;wsp:rsid wsp:val=&quot;00653677&quot;/&gt;&lt;wsp:rsid wsp:val=&quot;006542BD&quot;/&gt;&lt;wsp:rsid wsp:val=&quot;00656F3E&quot;/&gt;&lt;wsp:rsid wsp:val=&quot;00657555&quot;/&gt;&lt;wsp:rsid wsp:val=&quot;00660F5E&quot;/&gt;&lt;wsp:rsid wsp:val=&quot;0066268D&quot;/&gt;&lt;wsp:rsid wsp:val=&quot;00666442&quot;/&gt;&lt;wsp:rsid wsp:val=&quot;00670E2A&quot;/&gt;&lt;wsp:rsid wsp:val=&quot;00673DC1&quot;/&gt;&lt;wsp:rsid wsp:val=&quot;00674526&quot;/&gt;&lt;wsp:rsid wsp:val=&quot;00675E4A&quot;/&gt;&lt;wsp:rsid wsp:val=&quot;00681031&quot;/&gt;&lt;wsp:rsid wsp:val=&quot;00682A25&quot;/&gt;&lt;wsp:rsid wsp:val=&quot;00682FE6&quot;/&gt;&lt;wsp:rsid wsp:val=&quot;006860AF&quot;/&gt;&lt;wsp:rsid wsp:val=&quot;00686FBC&quot;/&gt;&lt;wsp:rsid wsp:val=&quot;006870AF&quot;/&gt;&lt;wsp:rsid wsp:val=&quot;00691D32&quot;/&gt;&lt;wsp:rsid wsp:val=&quot;006935BF&quot;/&gt;&lt;wsp:rsid wsp:val=&quot;00696283&quot;/&gt;&lt;wsp:rsid wsp:val=&quot;0069758D&quot;/&gt;&lt;wsp:rsid wsp:val=&quot;006A367C&quot;/&gt;&lt;wsp:rsid wsp:val=&quot;006A3C2C&quot;/&gt;&lt;wsp:rsid wsp:val=&quot;006A528E&quot;/&gt;&lt;wsp:rsid wsp:val=&quot;006A5A16&quot;/&gt;&lt;wsp:rsid wsp:val=&quot;006A7984&quot;/&gt;&lt;wsp:rsid wsp:val=&quot;006B2CAF&quot;/&gt;&lt;wsp:rsid wsp:val=&quot;006B5D6F&quot;/&gt;&lt;wsp:rsid wsp:val=&quot;006C16D0&quot;/&gt;&lt;wsp:rsid wsp:val=&quot;006D2D8E&quot;/&gt;&lt;wsp:rsid wsp:val=&quot;006D3D14&quot;/&gt;&lt;wsp:rsid wsp:val=&quot;006D514C&quot;/&gt;&lt;wsp:rsid wsp:val=&quot;006D709F&quot;/&gt;&lt;wsp:rsid wsp:val=&quot;006D74F8&quot;/&gt;&lt;wsp:rsid wsp:val=&quot;006D753D&quot;/&gt;&lt;wsp:rsid wsp:val=&quot;006E058F&quot;/&gt;&lt;wsp:rsid wsp:val=&quot;006E0FD9&quot;/&gt;&lt;wsp:rsid wsp:val=&quot;006E13EC&quot;/&gt;&lt;wsp:rsid wsp:val=&quot;006E1F52&quot;/&gt;&lt;wsp:rsid wsp:val=&quot;006E2F7E&quot;/&gt;&lt;wsp:rsid wsp:val=&quot;006E3CDD&quot;/&gt;&lt;wsp:rsid wsp:val=&quot;006E51BF&quot;/&gt;&lt;wsp:rsid wsp:val=&quot;006F1865&quot;/&gt;&lt;wsp:rsid wsp:val=&quot;006F2011&quot;/&gt;&lt;wsp:rsid wsp:val=&quot;006F5794&quot;/&gt;&lt;wsp:rsid wsp:val=&quot;006F7CD9&quot;/&gt;&lt;wsp:rsid wsp:val=&quot;006F7D16&quot;/&gt;&lt;wsp:rsid wsp:val=&quot;007028E7&quot;/&gt;&lt;wsp:rsid wsp:val=&quot;007034BF&quot;/&gt;&lt;wsp:rsid wsp:val=&quot;00711415&quot;/&gt;&lt;wsp:rsid wsp:val=&quot;0071590B&quot;/&gt;&lt;wsp:rsid wsp:val=&quot;00716B74&quot;/&gt;&lt;wsp:rsid wsp:val=&quot;0071767D&quot;/&gt;&lt;wsp:rsid wsp:val=&quot;007254D4&quot;/&gt;&lt;wsp:rsid wsp:val=&quot;00726166&quot;/&gt;&lt;wsp:rsid wsp:val=&quot;007278A4&quot;/&gt;&lt;wsp:rsid wsp:val=&quot;00727F98&quot;/&gt;&lt;wsp:rsid wsp:val=&quot;00730CB4&quot;/&gt;&lt;wsp:rsid wsp:val=&quot;00730CD8&quot;/&gt;&lt;wsp:rsid wsp:val=&quot;00733A15&quot;/&gt;&lt;wsp:rsid wsp:val=&quot;0073718F&quot;/&gt;&lt;wsp:rsid wsp:val=&quot;00744BA3&quot;/&gt;&lt;wsp:rsid wsp:val=&quot;00746E0E&quot;/&gt;&lt;wsp:rsid wsp:val=&quot;00751FC2&quot;/&gt;&lt;wsp:rsid wsp:val=&quot;007551FD&quot;/&gt;&lt;wsp:rsid wsp:val=&quot;00756C3B&quot;/&gt;&lt;wsp:rsid wsp:val=&quot;0076489D&quot;/&gt;&lt;wsp:rsid wsp:val=&quot;0076698B&quot;/&gt;&lt;wsp:rsid wsp:val=&quot;007674D8&quot;/&gt;&lt;wsp:rsid wsp:val=&quot;00774241&quot;/&gt;&lt;wsp:rsid wsp:val=&quot;00774FA4&quot;/&gt;&lt;wsp:rsid wsp:val=&quot;007765BB&quot;/&gt;&lt;wsp:rsid wsp:val=&quot;00777F22&quot;/&gt;&lt;wsp:rsid wsp:val=&quot;00781367&quot;/&gt;&lt;wsp:rsid wsp:val=&quot;0078376B&quot;/&gt;&lt;wsp:rsid wsp:val=&quot;00783BB4&quot;/&gt;&lt;wsp:rsid wsp:val=&quot;00784B24&quot;/&gt;&lt;wsp:rsid wsp:val=&quot;00785DB8&quot;/&gt;&lt;wsp:rsid wsp:val=&quot;00790ACB&quot;/&gt;&lt;wsp:rsid wsp:val=&quot;00794DB4&quot;/&gt;&lt;wsp:rsid wsp:val=&quot;007968DD&quot;/&gt;&lt;wsp:rsid wsp:val=&quot;007A0787&quot;/&gt;&lt;wsp:rsid wsp:val=&quot;007A07DA&quot;/&gt;&lt;wsp:rsid wsp:val=&quot;007A2266&quot;/&gt;&lt;wsp:rsid wsp:val=&quot;007A22F9&quot;/&gt;&lt;wsp:rsid wsp:val=&quot;007A31C5&quot;/&gt;&lt;wsp:rsid wsp:val=&quot;007A336D&quot;/&gt;&lt;wsp:rsid wsp:val=&quot;007B03D0&quot;/&gt;&lt;wsp:rsid wsp:val=&quot;007B34AA&quot;/&gt;&lt;wsp:rsid wsp:val=&quot;007B5714&quot;/&gt;&lt;wsp:rsid wsp:val=&quot;007B5DFF&quot;/&gt;&lt;wsp:rsid wsp:val=&quot;007B7878&quot;/&gt;&lt;wsp:rsid wsp:val=&quot;007C0EBB&quot;/&gt;&lt;wsp:rsid wsp:val=&quot;007C1971&quot;/&gt;&lt;wsp:rsid wsp:val=&quot;007C6650&quot;/&gt;&lt;wsp:rsid wsp:val=&quot;007D515C&quot;/&gt;&lt;wsp:rsid wsp:val=&quot;007D594B&quot;/&gt;&lt;wsp:rsid wsp:val=&quot;007D6548&quot;/&gt;&lt;wsp:rsid wsp:val=&quot;007E3723&quot;/&gt;&lt;wsp:rsid wsp:val=&quot;007E45E5&quot;/&gt;&lt;wsp:rsid wsp:val=&quot;007F2905&quot;/&gt;&lt;wsp:rsid wsp:val=&quot;007F3CFA&quot;/&gt;&lt;wsp:rsid wsp:val=&quot;007F47A0&quot;/&gt;&lt;wsp:rsid wsp:val=&quot;007F4F21&quot;/&gt;&lt;wsp:rsid wsp:val=&quot;007F5EEE&quot;/&gt;&lt;wsp:rsid wsp:val=&quot;007F618A&quot;/&gt;&lt;wsp:rsid wsp:val=&quot;007F7492&quot;/&gt;&lt;wsp:rsid wsp:val=&quot;007F7CFB&quot;/&gt;&lt;wsp:rsid wsp:val=&quot;0080079F&quot;/&gt;&lt;wsp:rsid wsp:val=&quot;00801A39&quot;/&gt;&lt;wsp:rsid wsp:val=&quot;00806B38&quot;/&gt;&lt;wsp:rsid wsp:val=&quot;00807978&quot;/&gt;&lt;wsp:rsid wsp:val=&quot;00807A26&quot;/&gt;&lt;wsp:rsid wsp:val=&quot;00811A88&quot;/&gt;&lt;wsp:rsid wsp:val=&quot;00811E5C&quot;/&gt;&lt;wsp:rsid wsp:val=&quot;00814C67&quot;/&gt;&lt;wsp:rsid wsp:val=&quot;00815108&quot;/&gt;&lt;wsp:rsid wsp:val=&quot;00815CB6&quot;/&gt;&lt;wsp:rsid wsp:val=&quot;008213AB&quot;/&gt;&lt;wsp:rsid wsp:val=&quot;00825A3A&quot;/&gt;&lt;wsp:rsid wsp:val=&quot;00826735&quot;/&gt;&lt;wsp:rsid wsp:val=&quot;008301CE&quot;/&gt;&lt;wsp:rsid wsp:val=&quot;00834B8E&quot;/&gt;&lt;wsp:rsid wsp:val=&quot;00837490&quot;/&gt;&lt;wsp:rsid wsp:val=&quot;008422FD&quot;/&gt;&lt;wsp:rsid wsp:val=&quot;0084354A&quot;/&gt;&lt;wsp:rsid wsp:val=&quot;008509D7&quot;/&gt;&lt;wsp:rsid wsp:val=&quot;00851511&quot;/&gt;&lt;wsp:rsid wsp:val=&quot;0085369F&quot;/&gt;&lt;wsp:rsid wsp:val=&quot;00855B5D&quot;/&gt;&lt;wsp:rsid wsp:val=&quot;00855B61&quot;/&gt;&lt;wsp:rsid wsp:val=&quot;008568B5&quot;/&gt;&lt;wsp:rsid wsp:val=&quot;008569B6&quot;/&gt;&lt;wsp:rsid wsp:val=&quot;0086134D&quot;/&gt;&lt;wsp:rsid wsp:val=&quot;0086193B&quot;/&gt;&lt;wsp:rsid wsp:val=&quot;008624F7&quot;/&gt;&lt;wsp:rsid wsp:val=&quot;00865285&quot;/&gt;&lt;wsp:rsid wsp:val=&quot;008668C0&quot;/&gt;&lt;wsp:rsid wsp:val=&quot;00866AF9&quot;/&gt;&lt;wsp:rsid wsp:val=&quot;008670B4&quot;/&gt;&lt;wsp:rsid wsp:val=&quot;00870558&quot;/&gt;&lt;wsp:rsid wsp:val=&quot;0087062A&quot;/&gt;&lt;wsp:rsid wsp:val=&quot;00872C7E&quot;/&gt;&lt;wsp:rsid wsp:val=&quot;0087572E&quot;/&gt;&lt;wsp:rsid wsp:val=&quot;00881002&quot;/&gt;&lt;wsp:rsid wsp:val=&quot;008821B3&quot;/&gt;&lt;wsp:rsid wsp:val=&quot;00882587&quot;/&gt;&lt;wsp:rsid wsp:val=&quot;008846FC&quot;/&gt;&lt;wsp:rsid wsp:val=&quot;00891198&quot;/&gt;&lt;wsp:rsid wsp:val=&quot;00891409&quot;/&gt;&lt;wsp:rsid wsp:val=&quot;00891FFB&quot;/&gt;&lt;wsp:rsid wsp:val=&quot;008977F9&quot;/&gt;&lt;wsp:rsid wsp:val=&quot;008A7D8E&quot;/&gt;&lt;wsp:rsid wsp:val=&quot;008B3332&quot;/&gt;&lt;wsp:rsid wsp:val=&quot;008B362F&quot;/&gt;&lt;wsp:rsid wsp:val=&quot;008B3897&quot;/&gt;&lt;wsp:rsid wsp:val=&quot;008B66B7&quot;/&gt;&lt;wsp:rsid wsp:val=&quot;008B70EE&quot;/&gt;&lt;wsp:rsid wsp:val=&quot;008C04EC&quot;/&gt;&lt;wsp:rsid wsp:val=&quot;008C3744&quot;/&gt;&lt;wsp:rsid wsp:val=&quot;008C687B&quot;/&gt;&lt;wsp:rsid wsp:val=&quot;008C74A8&quot;/&gt;&lt;wsp:rsid wsp:val=&quot;008C77A3&quot;/&gt;&lt;wsp:rsid wsp:val=&quot;008E0068&quot;/&gt;&lt;wsp:rsid wsp:val=&quot;008E157C&quot;/&gt;&lt;wsp:rsid wsp:val=&quot;008E327E&quot;/&gt;&lt;wsp:rsid wsp:val=&quot;008E373F&quot;/&gt;&lt;wsp:rsid wsp:val=&quot;008E4279&quot;/&gt;&lt;wsp:rsid wsp:val=&quot;008E5869&quot;/&gt;&lt;wsp:rsid wsp:val=&quot;008E7008&quot;/&gt;&lt;wsp:rsid wsp:val=&quot;008F072F&quot;/&gt;&lt;wsp:rsid wsp:val=&quot;008F146F&quot;/&gt;&lt;wsp:rsid wsp:val=&quot;008F19EF&quot;/&gt;&lt;wsp:rsid wsp:val=&quot;008F2291&quot;/&gt;&lt;wsp:rsid wsp:val=&quot;008F4DB6&quot;/&gt;&lt;wsp:rsid wsp:val=&quot;008F76CB&quot;/&gt;&lt;wsp:rsid wsp:val=&quot;00900994&quot;/&gt;&lt;wsp:rsid wsp:val=&quot;009009E1&quot;/&gt;&lt;wsp:rsid wsp:val=&quot;009061C6&quot;/&gt;&lt;wsp:rsid wsp:val=&quot;00907F4E&quot;/&gt;&lt;wsp:rsid wsp:val=&quot;0091479D&quot;/&gt;&lt;wsp:rsid wsp:val=&quot;0092019A&quot;/&gt;&lt;wsp:rsid wsp:val=&quot;00920D12&quot;/&gt;&lt;wsp:rsid wsp:val=&quot;009210E8&quot;/&gt;&lt;wsp:rsid wsp:val=&quot;009215D6&quot;/&gt;&lt;wsp:rsid wsp:val=&quot;0092467E&quot;/&gt;&lt;wsp:rsid wsp:val=&quot;00937EA5&quot;/&gt;&lt;wsp:rsid wsp:val=&quot;009402B7&quot;/&gt;&lt;wsp:rsid wsp:val=&quot;00940339&quot;/&gt;&lt;wsp:rsid wsp:val=&quot;00942116&quot;/&gt;&lt;wsp:rsid wsp:val=&quot;009451A0&quot;/&gt;&lt;wsp:rsid wsp:val=&quot;009451FE&quot;/&gt;&lt;wsp:rsid wsp:val=&quot;009463EB&quot;/&gt;&lt;wsp:rsid wsp:val=&quot;00946D96&quot;/&gt;&lt;wsp:rsid wsp:val=&quot;009470AF&quot;/&gt;&lt;wsp:rsid wsp:val=&quot;00947FD0&quot;/&gt;&lt;wsp:rsid wsp:val=&quot;00950CD2&quot;/&gt;&lt;wsp:rsid wsp:val=&quot;009514E9&quot;/&gt;&lt;wsp:rsid wsp:val=&quot;00951716&quot;/&gt;&lt;wsp:rsid wsp:val=&quot;009540DC&quot;/&gt;&lt;wsp:rsid wsp:val=&quot;00954860&quot;/&gt;&lt;wsp:rsid wsp:val=&quot;00961A00&quot;/&gt;&lt;wsp:rsid wsp:val=&quot;00962A32&quot;/&gt;&lt;wsp:rsid wsp:val=&quot;00962C59&quot;/&gt;&lt;wsp:rsid wsp:val=&quot;00963DD8&quot;/&gt;&lt;wsp:rsid wsp:val=&quot;009640D9&quot;/&gt;&lt;wsp:rsid wsp:val=&quot;00964D93&quot;/&gt;&lt;wsp:rsid wsp:val=&quot;009714F5&quot;/&gt;&lt;wsp:rsid wsp:val=&quot;0097154E&quot;/&gt;&lt;wsp:rsid wsp:val=&quot;00976EEB&quot;/&gt;&lt;wsp:rsid wsp:val=&quot;00977150&quot;/&gt;&lt;wsp:rsid wsp:val=&quot;00980C4A&quot;/&gt;&lt;wsp:rsid wsp:val=&quot;00981FDA&quot;/&gt;&lt;wsp:rsid wsp:val=&quot;009820C8&quot;/&gt;&lt;wsp:rsid wsp:val=&quot;0098652A&quot;/&gt;&lt;wsp:rsid wsp:val=&quot;00987065&quot;/&gt;&lt;wsp:rsid wsp:val=&quot;00987AC0&quot;/&gt;&lt;wsp:rsid wsp:val=&quot;009900FA&quot;/&gt;&lt;wsp:rsid wsp:val=&quot;00991BD8&quot;/&gt;&lt;wsp:rsid wsp:val=&quot;00992863&quot;/&gt;&lt;wsp:rsid wsp:val=&quot;00995DE5&quot;/&gt;&lt;wsp:rsid wsp:val=&quot;009A1B3F&quot;/&gt;&lt;wsp:rsid wsp:val=&quot;009A28D9&quot;/&gt;&lt;wsp:rsid wsp:val=&quot;009A2B6D&quot;/&gt;&lt;wsp:rsid wsp:val=&quot;009A4C76&quot;/&gt;&lt;wsp:rsid wsp:val=&quot;009A7A5F&quot;/&gt;&lt;wsp:rsid wsp:val=&quot;009B3C46&quot;/&gt;&lt;wsp:rsid wsp:val=&quot;009B3C88&quot;/&gt;&lt;wsp:rsid wsp:val=&quot;009B588E&quot;/&gt;&lt;wsp:rsid wsp:val=&quot;009B6287&quot;/&gt;&lt;wsp:rsid wsp:val=&quot;009B6F22&quot;/&gt;&lt;wsp:rsid wsp:val=&quot;009C2777&quot;/&gt;&lt;wsp:rsid wsp:val=&quot;009C33CA&quot;/&gt;&lt;wsp:rsid wsp:val=&quot;009D1957&quot;/&gt;&lt;wsp:rsid wsp:val=&quot;009D5DA8&quot;/&gt;&lt;wsp:rsid wsp:val=&quot;009D6373&quot;/&gt;&lt;wsp:rsid wsp:val=&quot;009E046C&quot;/&gt;&lt;wsp:rsid wsp:val=&quot;009E10A4&quot;/&gt;&lt;wsp:rsid wsp:val=&quot;009E1A39&quot;/&gt;&lt;wsp:rsid wsp:val=&quot;009E56EE&quot;/&gt;&lt;wsp:rsid wsp:val=&quot;009E75A3&quot;/&gt;&lt;wsp:rsid wsp:val=&quot;009F0858&quot;/&gt;&lt;wsp:rsid wsp:val=&quot;009F08E8&quot;/&gt;&lt;wsp:rsid wsp:val=&quot;009F0C86&quot;/&gt;&lt;wsp:rsid wsp:val=&quot;009F0DCF&quot;/&gt;&lt;wsp:rsid wsp:val=&quot;009F3319&quot;/&gt;&lt;wsp:rsid wsp:val=&quot;009F3B47&quot;/&gt;&lt;wsp:rsid wsp:val=&quot;009F3D94&quot;/&gt;&lt;wsp:rsid wsp:val=&quot;009F4C48&quot;/&gt;&lt;wsp:rsid wsp:val=&quot;009F6BF2&quot;/&gt;&lt;wsp:rsid wsp:val=&quot;00A03695&quot;/&gt;&lt;wsp:rsid wsp:val=&quot;00A04211&quot;/&gt;&lt;wsp:rsid wsp:val=&quot;00A05DEB&quot;/&gt;&lt;wsp:rsid wsp:val=&quot;00A10F38&quot;/&gt;&lt;wsp:rsid wsp:val=&quot;00A11339&quot;/&gt;&lt;wsp:rsid wsp:val=&quot;00A12F9F&quot;/&gt;&lt;wsp:rsid wsp:val=&quot;00A1367F&quot;/&gt;&lt;wsp:rsid wsp:val=&quot;00A17856&quot;/&gt;&lt;wsp:rsid wsp:val=&quot;00A21C69&quot;/&gt;&lt;wsp:rsid wsp:val=&quot;00A23CA3&quot;/&gt;&lt;wsp:rsid wsp:val=&quot;00A23F6F&quot;/&gt;&lt;wsp:rsid wsp:val=&quot;00A25204&quot;/&gt;&lt;wsp:rsid wsp:val=&quot;00A2538F&quot;/&gt;&lt;wsp:rsid wsp:val=&quot;00A258D4&quot;/&gt;&lt;wsp:rsid wsp:val=&quot;00A32469&quot;/&gt;&lt;wsp:rsid wsp:val=&quot;00A32CC8&quot;/&gt;&lt;wsp:rsid wsp:val=&quot;00A32D61&quot;/&gt;&lt;wsp:rsid wsp:val=&quot;00A32DD9&quot;/&gt;&lt;wsp:rsid wsp:val=&quot;00A33FFD&quot;/&gt;&lt;wsp:rsid wsp:val=&quot;00A340B8&quot;/&gt;&lt;wsp:rsid wsp:val=&quot;00A356AF&quot;/&gt;&lt;wsp:rsid wsp:val=&quot;00A45B39&quot;/&gt;&lt;wsp:rsid wsp:val=&quot;00A50DA7&quot;/&gt;&lt;wsp:rsid wsp:val=&quot;00A5149B&quot;/&gt;&lt;wsp:rsid wsp:val=&quot;00A51C97&quot;/&gt;&lt;wsp:rsid wsp:val=&quot;00A532A6&quot;/&gt;&lt;wsp:rsid wsp:val=&quot;00A55C1D&quot;/&gt;&lt;wsp:rsid wsp:val=&quot;00A5654A&quot;/&gt;&lt;wsp:rsid wsp:val=&quot;00A573D8&quot;/&gt;&lt;wsp:rsid wsp:val=&quot;00A645E9&quot;/&gt;&lt;wsp:rsid wsp:val=&quot;00A659EF&quot;/&gt;&lt;wsp:rsid wsp:val=&quot;00A67D20&quot;/&gt;&lt;wsp:rsid wsp:val=&quot;00A72203&quot;/&gt;&lt;wsp:rsid wsp:val=&quot;00A81482&quot;/&gt;&lt;wsp:rsid wsp:val=&quot;00A81B03&quot;/&gt;&lt;wsp:rsid wsp:val=&quot;00A837E0&quot;/&gt;&lt;wsp:rsid wsp:val=&quot;00A83E9B&quot;/&gt;&lt;wsp:rsid wsp:val=&quot;00A84021&quot;/&gt;&lt;wsp:rsid wsp:val=&quot;00A93686&quot;/&gt;&lt;wsp:rsid wsp:val=&quot;00A95F97&quot;/&gt;&lt;wsp:rsid wsp:val=&quot;00AA6D99&quot;/&gt;&lt;wsp:rsid wsp:val=&quot;00AA7A1B&quot;/&gt;&lt;wsp:rsid wsp:val=&quot;00AB326B&quot;/&gt;&lt;wsp:rsid wsp:val=&quot;00AC0C7B&quot;/&gt;&lt;wsp:rsid wsp:val=&quot;00AC3AD1&quot;/&gt;&lt;wsp:rsid wsp:val=&quot;00AD35AF&quot;/&gt;&lt;wsp:rsid wsp:val=&quot;00AD5D48&quot;/&gt;&lt;wsp:rsid wsp:val=&quot;00AE5ED8&quot;/&gt;&lt;wsp:rsid wsp:val=&quot;00AF2DF3&quot;/&gt;&lt;wsp:rsid wsp:val=&quot;00AF437D&quot;/&gt;&lt;wsp:rsid wsp:val=&quot;00AF7A95&quot;/&gt;&lt;wsp:rsid wsp:val=&quot;00B01E0E&quot;/&gt;&lt;wsp:rsid wsp:val=&quot;00B03A8D&quot;/&gt;&lt;wsp:rsid wsp:val=&quot;00B040E9&quot;/&gt;&lt;wsp:rsid wsp:val=&quot;00B04533&quot;/&gt;&lt;wsp:rsid wsp:val=&quot;00B054F6&quot;/&gt;&lt;wsp:rsid wsp:val=&quot;00B0765E&quot;/&gt;&lt;wsp:rsid wsp:val=&quot;00B1242E&quot;/&gt;&lt;wsp:rsid wsp:val=&quot;00B13EC0&quot;/&gt;&lt;wsp:rsid wsp:val=&quot;00B16ABC&quot;/&gt;&lt;wsp:rsid wsp:val=&quot;00B17128&quot;/&gt;&lt;wsp:rsid wsp:val=&quot;00B22D0E&quot;/&gt;&lt;wsp:rsid wsp:val=&quot;00B245C7&quot;/&gt;&lt;wsp:rsid wsp:val=&quot;00B24E10&quot;/&gt;&lt;wsp:rsid wsp:val=&quot;00B26CD6&quot;/&gt;&lt;wsp:rsid wsp:val=&quot;00B32D6C&quot;/&gt;&lt;wsp:rsid wsp:val=&quot;00B3328B&quot;/&gt;&lt;wsp:rsid wsp:val=&quot;00B34ED4&quot;/&gt;&lt;wsp:rsid wsp:val=&quot;00B35F4F&quot;/&gt;&lt;wsp:rsid wsp:val=&quot;00B3663F&quot;/&gt;&lt;wsp:rsid wsp:val=&quot;00B40886&quot;/&gt;&lt;wsp:rsid wsp:val=&quot;00B4158A&quot;/&gt;&lt;wsp:rsid wsp:val=&quot;00B442FE&quot;/&gt;&lt;wsp:rsid wsp:val=&quot;00B44642&quot;/&gt;&lt;wsp:rsid wsp:val=&quot;00B452B2&quot;/&gt;&lt;wsp:rsid wsp:val=&quot;00B46244&quot;/&gt;&lt;wsp:rsid wsp:val=&quot;00B4677F&quot;/&gt;&lt;wsp:rsid wsp:val=&quot;00B573CA&quot;/&gt;&lt;wsp:rsid wsp:val=&quot;00B574BD&quot;/&gt;&lt;wsp:rsid wsp:val=&quot;00B574D8&quot;/&gt;&lt;wsp:rsid wsp:val=&quot;00B6111A&quot;/&gt;&lt;wsp:rsid wsp:val=&quot;00B63EF7&quot;/&gt;&lt;wsp:rsid wsp:val=&quot;00B64CB9&quot;/&gt;&lt;wsp:rsid wsp:val=&quot;00B66409&quot;/&gt;&lt;wsp:rsid wsp:val=&quot;00B70370&quot;/&gt;&lt;wsp:rsid wsp:val=&quot;00B71B55&quot;/&gt;&lt;wsp:rsid wsp:val=&quot;00B7465C&quot;/&gt;&lt;wsp:rsid wsp:val=&quot;00B75034&quot;/&gt;&lt;wsp:rsid wsp:val=&quot;00B755B1&quot;/&gt;&lt;wsp:rsid wsp:val=&quot;00B76325&quot;/&gt;&lt;wsp:rsid wsp:val=&quot;00B764BF&quot;/&gt;&lt;wsp:rsid wsp:val=&quot;00B76E49&quot;/&gt;&lt;wsp:rsid wsp:val=&quot;00B8220C&quot;/&gt;&lt;wsp:rsid wsp:val=&quot;00B824E9&quot;/&gt;&lt;wsp:rsid wsp:val=&quot;00B8418B&quot;/&gt;&lt;wsp:rsid wsp:val=&quot;00B85AF3&quot;/&gt;&lt;wsp:rsid wsp:val=&quot;00B86DE8&quot;/&gt;&lt;wsp:rsid wsp:val=&quot;00B8796B&quot;/&gt;&lt;wsp:rsid wsp:val=&quot;00B92FAB&quot;/&gt;&lt;wsp:rsid wsp:val=&quot;00B943DB&quot;/&gt;&lt;wsp:rsid wsp:val=&quot;00B948F4&quot;/&gt;&lt;wsp:rsid wsp:val=&quot;00B954B9&quot;/&gt;&lt;wsp:rsid wsp:val=&quot;00B96ABB&quot;/&gt;&lt;wsp:rsid wsp:val=&quot;00BA3477&quot;/&gt;&lt;wsp:rsid wsp:val=&quot;00BA6D1C&quot;/&gt;&lt;wsp:rsid wsp:val=&quot;00BB11B3&quot;/&gt;&lt;wsp:rsid wsp:val=&quot;00BB1E8C&quot;/&gt;&lt;wsp:rsid wsp:val=&quot;00BB3182&quot;/&gt;&lt;wsp:rsid wsp:val=&quot;00BB339A&quot;/&gt;&lt;wsp:rsid wsp:val=&quot;00BB5BFD&quot;/&gt;&lt;wsp:rsid wsp:val=&quot;00BB708F&quot;/&gt;&lt;wsp:rsid wsp:val=&quot;00BD06B8&quot;/&gt;&lt;wsp:rsid wsp:val=&quot;00BD107E&quot;/&gt;&lt;wsp:rsid wsp:val=&quot;00BD6DF2&quot;/&gt;&lt;wsp:rsid wsp:val=&quot;00BE24A7&quot;/&gt;&lt;wsp:rsid wsp:val=&quot;00BE3A52&quot;/&gt;&lt;wsp:rsid wsp:val=&quot;00BE53F6&quot;/&gt;&lt;wsp:rsid wsp:val=&quot;00BE5591&quot;/&gt;&lt;wsp:rsid wsp:val=&quot;00BE613E&quot;/&gt;&lt;wsp:rsid wsp:val=&quot;00BF1619&quot;/&gt;&lt;wsp:rsid wsp:val=&quot;00BF1E78&quot;/&gt;&lt;wsp:rsid wsp:val=&quot;00BF2071&quot;/&gt;&lt;wsp:rsid wsp:val=&quot;00BF5A74&quot;/&gt;&lt;wsp:rsid wsp:val=&quot;00BF79D1&quot;/&gt;&lt;wsp:rsid wsp:val=&quot;00C01E8A&quot;/&gt;&lt;wsp:rsid wsp:val=&quot;00C042F0&quot;/&gt;&lt;wsp:rsid wsp:val=&quot;00C045AE&quot;/&gt;&lt;wsp:rsid wsp:val=&quot;00C0463E&quot;/&gt;&lt;wsp:rsid wsp:val=&quot;00C04B63&quot;/&gt;&lt;wsp:rsid wsp:val=&quot;00C13C6D&quot;/&gt;&lt;wsp:rsid wsp:val=&quot;00C14755&quot;/&gt;&lt;wsp:rsid wsp:val=&quot;00C16E77&quot;/&gt;&lt;wsp:rsid wsp:val=&quot;00C17584&quot;/&gt;&lt;wsp:rsid wsp:val=&quot;00C21863&quot;/&gt;&lt;wsp:rsid wsp:val=&quot;00C25361&quot;/&gt;&lt;wsp:rsid wsp:val=&quot;00C265B8&quot;/&gt;&lt;wsp:rsid wsp:val=&quot;00C301CE&quot;/&gt;&lt;wsp:rsid wsp:val=&quot;00C31BB2&quot;/&gt;&lt;wsp:rsid wsp:val=&quot;00C372B6&quot;/&gt;&lt;wsp:rsid wsp:val=&quot;00C425D7&quot;/&gt;&lt;wsp:rsid wsp:val=&quot;00C42D74&quot;/&gt;&lt;wsp:rsid wsp:val=&quot;00C437EE&quot;/&gt;&lt;wsp:rsid wsp:val=&quot;00C55A99&quot;/&gt;&lt;wsp:rsid wsp:val=&quot;00C6129D&quot;/&gt;&lt;wsp:rsid wsp:val=&quot;00C63D81&quot;/&gt;&lt;wsp:rsid wsp:val=&quot;00C66FC1&quot;/&gt;&lt;wsp:rsid wsp:val=&quot;00C6732C&quot;/&gt;&lt;wsp:rsid wsp:val=&quot;00C67611&quot;/&gt;&lt;wsp:rsid wsp:val=&quot;00C700F0&quot;/&gt;&lt;wsp:rsid wsp:val=&quot;00C72705&quot;/&gt;&lt;wsp:rsid wsp:val=&quot;00C77AFB&quot;/&gt;&lt;wsp:rsid wsp:val=&quot;00C80AD3&quot;/&gt;&lt;wsp:rsid wsp:val=&quot;00C83061&quot;/&gt;&lt;wsp:rsid wsp:val=&quot;00C83678&quot;/&gt;&lt;wsp:rsid wsp:val=&quot;00C83AD2&quot;/&gt;&lt;wsp:rsid wsp:val=&quot;00C86507&quot;/&gt;&lt;wsp:rsid wsp:val=&quot;00C876A8&quot;/&gt;&lt;wsp:rsid wsp:val=&quot;00C90401&quot;/&gt;&lt;wsp:rsid wsp:val=&quot;00C90E95&quot;/&gt;&lt;wsp:rsid wsp:val=&quot;00C90F0B&quot;/&gt;&lt;wsp:rsid wsp:val=&quot;00C9108D&quot;/&gt;&lt;wsp:rsid wsp:val=&quot;00C9204F&quot;/&gt;&lt;wsp:rsid wsp:val=&quot;00C9209E&quot;/&gt;&lt;wsp:rsid wsp:val=&quot;00C92675&quot;/&gt;&lt;wsp:rsid wsp:val=&quot;00C929E3&quot;/&gt;&lt;wsp:rsid wsp:val=&quot;00C97977&quot;/&gt;&lt;wsp:rsid wsp:val=&quot;00CA1D16&quot;/&gt;&lt;wsp:rsid wsp:val=&quot;00CA262E&quot;/&gt;&lt;wsp:rsid wsp:val=&quot;00CA26F9&quot;/&gt;&lt;wsp:rsid wsp:val=&quot;00CA4289&quot;/&gt;&lt;wsp:rsid wsp:val=&quot;00CA7D01&quot;/&gt;&lt;wsp:rsid wsp:val=&quot;00CB04BE&quot;/&gt;&lt;wsp:rsid wsp:val=&quot;00CB1E62&quot;/&gt;&lt;wsp:rsid wsp:val=&quot;00CC14EE&quot;/&gt;&lt;wsp:rsid wsp:val=&quot;00CC3685&quot;/&gt;&lt;wsp:rsid wsp:val=&quot;00CC3689&quot;/&gt;&lt;wsp:rsid wsp:val=&quot;00CC6199&quot;/&gt;&lt;wsp:rsid wsp:val=&quot;00CC6E28&quot;/&gt;&lt;wsp:rsid wsp:val=&quot;00CC72DA&quot;/&gt;&lt;wsp:rsid wsp:val=&quot;00CD06EC&quot;/&gt;&lt;wsp:rsid wsp:val=&quot;00CD1B6A&quot;/&gt;&lt;wsp:rsid wsp:val=&quot;00CD6C39&quot;/&gt;&lt;wsp:rsid wsp:val=&quot;00CE29BD&quot;/&gt;&lt;wsp:rsid wsp:val=&quot;00CE2A1D&quot;/&gt;&lt;wsp:rsid wsp:val=&quot;00CE5178&quot;/&gt;&lt;wsp:rsid wsp:val=&quot;00CE6D74&quot;/&gt;&lt;wsp:rsid wsp:val=&quot;00CF2F74&quot;/&gt;&lt;wsp:rsid wsp:val=&quot;00CF3753&quot;/&gt;&lt;wsp:rsid wsp:val=&quot;00CF3E52&quot;/&gt;&lt;wsp:rsid wsp:val=&quot;00D000A0&quot;/&gt;&lt;wsp:rsid wsp:val=&quot;00D301ED&quot;/&gt;&lt;wsp:rsid wsp:val=&quot;00D328EF&quot;/&gt;&lt;wsp:rsid wsp:val=&quot;00D3383D&quot;/&gt;&lt;wsp:rsid wsp:val=&quot;00D36537&quot;/&gt;&lt;wsp:rsid wsp:val=&quot;00D37ACF&quot;/&gt;&lt;wsp:rsid wsp:val=&quot;00D473E1&quot;/&gt;&lt;wsp:rsid wsp:val=&quot;00D502E3&quot;/&gt;&lt;wsp:rsid wsp:val=&quot;00D54AB7&quot;/&gt;&lt;wsp:rsid wsp:val=&quot;00D54B4B&quot;/&gt;&lt;wsp:rsid wsp:val=&quot;00D57F1D&quot;/&gt;&lt;wsp:rsid wsp:val=&quot;00D625DE&quot;/&gt;&lt;wsp:rsid wsp:val=&quot;00D62A0C&quot;/&gt;&lt;wsp:rsid wsp:val=&quot;00D632AD&quot;/&gt;&lt;wsp:rsid wsp:val=&quot;00D64650&quot;/&gt;&lt;wsp:rsid wsp:val=&quot;00D65324&quot;/&gt;&lt;wsp:rsid wsp:val=&quot;00D654F9&quot;/&gt;&lt;wsp:rsid wsp:val=&quot;00D70F6F&quot;/&gt;&lt;wsp:rsid wsp:val=&quot;00D741D6&quot;/&gt;&lt;wsp:rsid wsp:val=&quot;00D82CB2&quot;/&gt;&lt;wsp:rsid wsp:val=&quot;00D837D1&quot;/&gt;&lt;wsp:rsid wsp:val=&quot;00D8483A&quot;/&gt;&lt;wsp:rsid wsp:val=&quot;00D84C24&quot;/&gt;&lt;wsp:rsid wsp:val=&quot;00D93974&quot;/&gt;&lt;wsp:rsid wsp:val=&quot;00D93AEA&quot;/&gt;&lt;wsp:rsid wsp:val=&quot;00D9476D&quot;/&gt;&lt;wsp:rsid wsp:val=&quot;00DA0067&quot;/&gt;&lt;wsp:rsid wsp:val=&quot;00DA091D&quot;/&gt;&lt;wsp:rsid wsp:val=&quot;00DA0AB2&quot;/&gt;&lt;wsp:rsid wsp:val=&quot;00DA436D&quot;/&gt;&lt;wsp:rsid wsp:val=&quot;00DA44E2&quot;/&gt;&lt;wsp:rsid wsp:val=&quot;00DA48BD&quot;/&gt;&lt;wsp:rsid wsp:val=&quot;00DB0599&quot;/&gt;&lt;wsp:rsid wsp:val=&quot;00DB1F34&quot;/&gt;&lt;wsp:rsid wsp:val=&quot;00DB6C1B&quot;/&gt;&lt;wsp:rsid wsp:val=&quot;00DB79E8&quot;/&gt;&lt;wsp:rsid wsp:val=&quot;00DB7F3E&quot;/&gt;&lt;wsp:rsid wsp:val=&quot;00DC11CA&quot;/&gt;&lt;wsp:rsid wsp:val=&quot;00DC4CDE&quot;/&gt;&lt;wsp:rsid wsp:val=&quot;00DC6BAF&quot;/&gt;&lt;wsp:rsid wsp:val=&quot;00DC7D4E&quot;/&gt;&lt;wsp:rsid wsp:val=&quot;00DD0824&quot;/&gt;&lt;wsp:rsid wsp:val=&quot;00DD251A&quot;/&gt;&lt;wsp:rsid wsp:val=&quot;00DE099E&quot;/&gt;&lt;wsp:rsid wsp:val=&quot;00DE4603&quot;/&gt;&lt;wsp:rsid wsp:val=&quot;00DE552F&quot;/&gt;&lt;wsp:rsid wsp:val=&quot;00DF0DB0&quot;/&gt;&lt;wsp:rsid wsp:val=&quot;00DF0E8E&quot;/&gt;&lt;wsp:rsid wsp:val=&quot;00DF19BE&quot;/&gt;&lt;wsp:rsid wsp:val=&quot;00DF3145&quot;/&gt;&lt;wsp:rsid wsp:val=&quot;00DF5790&quot;/&gt;&lt;wsp:rsid wsp:val=&quot;00E005CC&quot;/&gt;&lt;wsp:rsid wsp:val=&quot;00E0426E&quot;/&gt;&lt;wsp:rsid wsp:val=&quot;00E109E6&quot;/&gt;&lt;wsp:rsid wsp:val=&quot;00E11ECC&quot;/&gt;&lt;wsp:rsid wsp:val=&quot;00E1321F&quot;/&gt;&lt;wsp:rsid wsp:val=&quot;00E13E0E&quot;/&gt;&lt;wsp:rsid wsp:val=&quot;00E21AB0&quot;/&gt;&lt;wsp:rsid wsp:val=&quot;00E250E4&quot;/&gt;&lt;wsp:rsid wsp:val=&quot;00E25AA7&quot;/&gt;&lt;wsp:rsid wsp:val=&quot;00E265E2&quot;/&gt;&lt;wsp:rsid wsp:val=&quot;00E27ECD&quot;/&gt;&lt;wsp:rsid wsp:val=&quot;00E32173&quot;/&gt;&lt;wsp:rsid wsp:val=&quot;00E33C93&quot;/&gt;&lt;wsp:rsid wsp:val=&quot;00E349C0&quot;/&gt;&lt;wsp:rsid wsp:val=&quot;00E372B3&quot;/&gt;&lt;wsp:rsid wsp:val=&quot;00E405D7&quot;/&gt;&lt;wsp:rsid wsp:val=&quot;00E40629&quot;/&gt;&lt;wsp:rsid wsp:val=&quot;00E43AD8&quot;/&gt;&lt;wsp:rsid wsp:val=&quot;00E446B6&quot;/&gt;&lt;wsp:rsid wsp:val=&quot;00E46F5F&quot;/&gt;&lt;wsp:rsid wsp:val=&quot;00E470C7&quot;/&gt;&lt;wsp:rsid wsp:val=&quot;00E515F2&quot;/&gt;&lt;wsp:rsid wsp:val=&quot;00E5682B&quot;/&gt;&lt;wsp:rsid wsp:val=&quot;00E57822&quot;/&gt;&lt;wsp:rsid wsp:val=&quot;00E6270D&quot;/&gt;&lt;wsp:rsid wsp:val=&quot;00E64BDC&quot;/&gt;&lt;wsp:rsid wsp:val=&quot;00E768AC&quot;/&gt;&lt;wsp:rsid wsp:val=&quot;00E76DFD&quot;/&gt;&lt;wsp:rsid wsp:val=&quot;00E76F33&quot;/&gt;&lt;wsp:rsid wsp:val=&quot;00E8116A&quot;/&gt;&lt;wsp:rsid wsp:val=&quot;00E82370&quot;/&gt;&lt;wsp:rsid wsp:val=&quot;00E83F7B&quot;/&gt;&lt;wsp:rsid wsp:val=&quot;00E840E6&quot;/&gt;&lt;wsp:rsid wsp:val=&quot;00E84351&quot;/&gt;&lt;wsp:rsid wsp:val=&quot;00E856A3&quot;/&gt;&lt;wsp:rsid wsp:val=&quot;00E86E77&quot;/&gt;&lt;wsp:rsid wsp:val=&quot;00E90388&quot;/&gt;&lt;wsp:rsid wsp:val=&quot;00E936B4&quot;/&gt;&lt;wsp:rsid wsp:val=&quot;00E94AE1&quot;/&gt;&lt;wsp:rsid wsp:val=&quot;00E94FA7&quot;/&gt;&lt;wsp:rsid wsp:val=&quot;00E958C3&quot;/&gt;&lt;wsp:rsid wsp:val=&quot;00EA02B7&quot;/&gt;&lt;wsp:rsid wsp:val=&quot;00EA2221&quot;/&gt;&lt;wsp:rsid wsp:val=&quot;00EA33B5&quot;/&gt;&lt;wsp:rsid wsp:val=&quot;00EA6562&quot;/&gt;&lt;wsp:rsid wsp:val=&quot;00EA6A7A&quot;/&gt;&lt;wsp:rsid wsp:val=&quot;00EA7423&quot;/&gt;&lt;wsp:rsid wsp:val=&quot;00EA78FB&quot;/&gt;&lt;wsp:rsid wsp:val=&quot;00EB61D0&quot;/&gt;&lt;wsp:rsid wsp:val=&quot;00EC1429&quot;/&gt;&lt;wsp:rsid wsp:val=&quot;00EC317D&quot;/&gt;&lt;wsp:rsid wsp:val=&quot;00EC641E&quot;/&gt;&lt;wsp:rsid wsp:val=&quot;00ED0220&quot;/&gt;&lt;wsp:rsid wsp:val=&quot;00ED6FFC&quot;/&gt;&lt;wsp:rsid wsp:val=&quot;00EE0597&quot;/&gt;&lt;wsp:rsid wsp:val=&quot;00EF2C88&quot;/&gt;&lt;wsp:rsid wsp:val=&quot;00EF7350&quot;/&gt;&lt;wsp:rsid wsp:val=&quot;00F02FE2&quot;/&gt;&lt;wsp:rsid wsp:val=&quot;00F074BC&quot;/&gt;&lt;wsp:rsid wsp:val=&quot;00F1536F&quot;/&gt;&lt;wsp:rsid wsp:val=&quot;00F15EC0&quot;/&gt;&lt;wsp:rsid wsp:val=&quot;00F162ED&quot;/&gt;&lt;wsp:rsid wsp:val=&quot;00F20D92&quot;/&gt;&lt;wsp:rsid wsp:val=&quot;00F26BCD&quot;/&gt;&lt;wsp:rsid wsp:val=&quot;00F27254&quot;/&gt;&lt;wsp:rsid wsp:val=&quot;00F31E60&quot;/&gt;&lt;wsp:rsid wsp:val=&quot;00F32237&quot;/&gt;&lt;wsp:rsid wsp:val=&quot;00F33605&quot;/&gt;&lt;wsp:rsid wsp:val=&quot;00F375BB&quot;/&gt;&lt;wsp:rsid wsp:val=&quot;00F37AD5&quot;/&gt;&lt;wsp:rsid wsp:val=&quot;00F37F83&quot;/&gt;&lt;wsp:rsid wsp:val=&quot;00F40F68&quot;/&gt;&lt;wsp:rsid wsp:val=&quot;00F42A47&quot;/&gt;&lt;wsp:rsid wsp:val=&quot;00F42DEA&quot;/&gt;&lt;wsp:rsid wsp:val=&quot;00F4361C&quot;/&gt;&lt;wsp:rsid wsp:val=&quot;00F4372C&quot;/&gt;&lt;wsp:rsid wsp:val=&quot;00F44E31&quot;/&gt;&lt;wsp:rsid wsp:val=&quot;00F450BE&quot;/&gt;&lt;wsp:rsid wsp:val=&quot;00F45F27&quot;/&gt;&lt;wsp:rsid wsp:val=&quot;00F50097&quot;/&gt;&lt;wsp:rsid wsp:val=&quot;00F5073F&quot;/&gt;&lt;wsp:rsid wsp:val=&quot;00F65228&quot;/&gt;&lt;wsp:rsid wsp:val=&quot;00F67987&quot;/&gt;&lt;wsp:rsid wsp:val=&quot;00F70B09&quot;/&gt;&lt;wsp:rsid wsp:val=&quot;00F70E72&quot;/&gt;&lt;wsp:rsid wsp:val=&quot;00F7386D&quot;/&gt;&lt;wsp:rsid wsp:val=&quot;00F74704&quot;/&gt;&lt;wsp:rsid wsp:val=&quot;00F75CDF&quot;/&gt;&lt;wsp:rsid wsp:val=&quot;00F760AF&quot;/&gt;&lt;wsp:rsid wsp:val=&quot;00F77070&quot;/&gt;&lt;wsp:rsid wsp:val=&quot;00F777E1&quot;/&gt;&lt;wsp:rsid wsp:val=&quot;00F8023D&quot;/&gt;&lt;wsp:rsid wsp:val=&quot;00F80DCB&quot;/&gt;&lt;wsp:rsid wsp:val=&quot;00F80E2F&quot;/&gt;&lt;wsp:rsid wsp:val=&quot;00F814F1&quot;/&gt;&lt;wsp:rsid wsp:val=&quot;00F83160&quot;/&gt;&lt;wsp:rsid wsp:val=&quot;00F85C35&quot;/&gt;&lt;wsp:rsid wsp:val=&quot;00F91957&quot;/&gt;&lt;wsp:rsid wsp:val=&quot;00F93E3D&quot;/&gt;&lt;wsp:rsid wsp:val=&quot;00F94DB8&quot;/&gt;&lt;wsp:rsid wsp:val=&quot;00F955CE&quot;/&gt;&lt;wsp:rsid wsp:val=&quot;00F96951&quot;/&gt;&lt;wsp:rsid wsp:val=&quot;00F97E46&quot;/&gt;&lt;wsp:rsid wsp:val=&quot;00FA005A&quot;/&gt;&lt;wsp:rsid wsp:val=&quot;00FA0BB7&quot;/&gt;&lt;wsp:rsid wsp:val=&quot;00FA397E&quot;/&gt;&lt;wsp:rsid wsp:val=&quot;00FA62BE&quot;/&gt;&lt;wsp:rsid wsp:val=&quot;00FA6D01&quot;/&gt;&lt;wsp:rsid wsp:val=&quot;00FB03B9&quot;/&gt;&lt;wsp:rsid wsp:val=&quot;00FB470F&quot;/&gt;&lt;wsp:rsid wsp:val=&quot;00FB5D9B&quot;/&gt;&lt;wsp:rsid wsp:val=&quot;00FB61A6&quot;/&gt;&lt;wsp:rsid wsp:val=&quot;00FB7193&quot;/&gt;&lt;wsp:rsid wsp:val=&quot;00FC25A0&quot;/&gt;&lt;wsp:rsid wsp:val=&quot;00FD2416&quot;/&gt;&lt;wsp:rsid wsp:val=&quot;00FD2643&quot;/&gt;&lt;wsp:rsid wsp:val=&quot;00FD76B6&quot;/&gt;&lt;wsp:rsid wsp:val=&quot;00FE4A33&quot;/&gt;&lt;wsp:rsid wsp:val=&quot;00FE5D07&quot;/&gt;&lt;wsp:rsid wsp:val=&quot;00FF060A&quot;/&gt;&lt;wsp:rsid wsp:val=&quot;00FF3044&quot;/&gt;&lt;wsp:rsid wsp:val=&quot;00FF3A1E&quot;/&gt;&lt;wsp:rsid wsp:val=&quot;00FF424D&quot;/&gt;&lt;wsp:rsid wsp:val=&quot;00FF57D8&quot;/&gt;&lt;wsp:rsid wsp:val=&quot;00FF5939&quot;/&gt;&lt;/wsp:rsids&gt;&lt;/w:docPr&gt;&lt;w:body&gt;&lt;w:p wsp:rsidR=&quot;00000000&quot; wsp:rsidRDefault=&quot;00DC6BAF&quot;&gt;&lt;m:oMathPara&gt;&lt;m:oMath&gt;&lt;m:r&gt;&lt;m:rPr&gt;&lt;m:sty m:val=&quot;p&quot;/&gt;&lt;/m:rPr&gt;&lt;w:rPr&gt;&lt;w:rFonts w:ascii=&quot;Cambria Math&quot; w:h-ansi=&quot;Cambria Math&quot; w:cs=&quot;FreeSans&quot;/&gt;&lt;wx:font wx:val=&quot;Cambria Math&quot;/&gt;&lt;w:sz-cs w:val=&quot;28&quot;/&gt;&lt;w:lang w:fareast=&quot;ZH-CN&quot;/&gt;&lt;/w:rPr&gt;&lt;m:t&gt; &lt;/m:t&gt;&lt;/m:r&gt;&lt;m:f&gt;&lt;m:fPr&gt;&lt;m:ctrlPr&gt;&lt;w:rPr&gt;&lt;w:rFonts w:ascii=&quot;Cambria Math&quot; w:h-ansi=&quot;Cambria Math&quot; w:cs=&quot;FreeSans&quot;/&gt;&lt;wx:font wx:val=&quot;Cambria Math&quot;/&gt;&lt;w:i/&gt;&lt;w:sz-cs w:val=&quot;28&quot;/&gt;&lt;w:lang w:fareast=&quot;ZH-CN&quot;/&gt;&lt;/w:rPr&gt;&lt;/m:ctrlPr&gt;&lt;/m:fPr&gt;&lt;m:num&gt;&lt;m:r&gt;&lt;m:rPr&gt;&lt;m:sty m:val=&quot;p&quot;/&gt;&lt;/m:rPr&gt;&lt;w:rPr&gt;&lt;w:rFonts w:ascii=&quot;Cambria Math&quot; w:h-ansi=&quot;Cambria Math&quot; w:cs=&quot;FreeSans&quot;/&gt;&lt;wx:font wx:val=&quot;Cambria Math&quot;/&gt;&lt;w:sz-cs w:val=&quot;28&quot;/&gt;&lt;w:lang w:fareast=&quot;ZH-CN&quot;/&gt;&lt;/w:rPr&gt;&lt;m:t&gt;@5-(2 *@4 -@2)&lt;/m:t&gt;&lt;/m:r&gt;&lt;/m:num&gt;&lt;m:den&gt;&lt;m:r&gt;&lt;m:rPr&gt;&lt;m:sty m:val=&quot;p&quot;/&gt;&lt;/m:rPr&gt;&lt;w:rPr&gt;&lt;w:rFonts w:ascii=&quot;Cambria Math&quot; w:h-ansi=&quot;Cambria Math&quot; w:cs=&quot;FreeSans&quot;/&gt;&lt;wx:font wx:val=&quot;Cambria Math&quot;/&gt;&lt;w:sz-cs w:val=&quot;28&quot;/&gt;&lt;w:lang w:fareast=&quot;ZH-CN&quot;/&gt;&lt;/w:rPr&gt;&lt;m:t&gt;@5+(2 *@4 - @2)&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 o:title="" chromakey="white"/>
          </v:shape>
        </w:pict>
      </w:r>
      <w:r w:rsidRPr="000011F3">
        <w:rPr>
          <w:rFonts w:ascii="Times New Roman" w:hAnsi="Times New Roman" w:cs="FreeSans"/>
          <w:szCs w:val="28"/>
          <w:lang w:val="uk-UA" w:eastAsia="zh-CN"/>
        </w:rPr>
        <w:fldChar w:fldCharType="end"/>
      </w:r>
      <w:r w:rsidRPr="00790ACB">
        <w:rPr>
          <w:rFonts w:ascii="Times New Roman" w:hAnsi="Times New Roman" w:cs="FreeSans"/>
          <w:szCs w:val="28"/>
          <w:lang w:val="uk-UA" w:eastAsia="zh-CN"/>
        </w:rPr>
        <w:instrText xml:space="preserve"> </w:instrText>
      </w:r>
      <w:r w:rsidRPr="00790ACB">
        <w:rPr>
          <w:rFonts w:ascii="Times New Roman" w:hAnsi="Times New Roman" w:cs="FreeSans"/>
          <w:szCs w:val="28"/>
          <w:lang w:val="uk-UA" w:eastAsia="zh-CN"/>
        </w:rPr>
        <w:fldChar w:fldCharType="end"/>
      </w:r>
      <w:r w:rsidRPr="00CA4289">
        <w:rPr>
          <w:rFonts w:ascii="Times New Roman" w:hAnsi="Times New Roman" w:cs="FreeSans"/>
          <w:szCs w:val="28"/>
          <w:lang w:val="uk-UA" w:eastAsia="zh-CN"/>
        </w:rPr>
        <w:t xml:space="preserve">, </w:t>
      </w:r>
    </w:p>
    <w:p w:rsidR="002C2EE7" w:rsidRPr="00CA4289" w:rsidRDefault="002C2EE7" w:rsidP="00A05DEB">
      <w:pPr>
        <w:ind w:firstLine="708"/>
        <w:rPr>
          <w:rFonts w:ascii="Times New Roman" w:hAnsi="Times New Roman" w:cs="FreeSans"/>
          <w:szCs w:val="24"/>
          <w:lang w:val="uk-UA" w:eastAsia="zh-CN"/>
        </w:rPr>
      </w:pPr>
      <w:r w:rsidRPr="00CA4289">
        <w:rPr>
          <w:rFonts w:ascii="Times New Roman" w:hAnsi="Times New Roman" w:cs="FreeSans"/>
          <w:szCs w:val="28"/>
          <w:lang w:val="uk-UA" w:eastAsia="zh-CN"/>
        </w:rPr>
        <w:t xml:space="preserve">де @5 номера спектральних каналів. </w:t>
      </w:r>
    </w:p>
    <w:p w:rsidR="002C2EE7" w:rsidRDefault="002C2EE7" w:rsidP="002608DC">
      <w:pPr>
        <w:ind w:firstLine="708"/>
        <w:rPr>
          <w:rFonts w:ascii="Times New Roman" w:hAnsi="Times New Roman" w:cs="FreeSans"/>
          <w:szCs w:val="28"/>
          <w:lang w:val="uk-UA" w:eastAsia="zh-CN"/>
        </w:rPr>
      </w:pPr>
      <w:r w:rsidRPr="00CA4289">
        <w:rPr>
          <w:rFonts w:ascii="Times New Roman" w:hAnsi="Times New Roman" w:cs="FreeSans"/>
          <w:szCs w:val="28"/>
          <w:lang w:val="uk-UA" w:eastAsia="zh-CN"/>
        </w:rPr>
        <w:t xml:space="preserve">Індекс GRVI - це нормована різниця відображення в зеленій (3-й канал) і червоній (4-й канал) частини спектра. Його значення відображають зміну типів рослинності </w:t>
      </w:r>
      <w:r w:rsidRPr="00E7130F">
        <w:rPr>
          <w:rFonts w:ascii="Times New Roman" w:hAnsi="Times New Roman"/>
        </w:rPr>
        <w:t>[91]</w:t>
      </w:r>
      <w:r w:rsidRPr="00CA4289">
        <w:rPr>
          <w:rFonts w:ascii="Times New Roman" w:hAnsi="Times New Roman" w:cs="FreeSans"/>
          <w:szCs w:val="28"/>
          <w:lang w:val="uk-UA" w:eastAsia="zh-CN"/>
        </w:rPr>
        <w:t xml:space="preserve">. Формула розрахунку </w:t>
      </w:r>
    </w:p>
    <w:p w:rsidR="002C2EE7" w:rsidRDefault="002C2EE7" w:rsidP="009A4C76">
      <w:pPr>
        <w:ind w:firstLine="708"/>
        <w:rPr>
          <w:rFonts w:ascii="Times New Roman" w:hAnsi="Times New Roman" w:cs="FreeSans"/>
          <w:szCs w:val="28"/>
          <w:lang w:val="uk-UA" w:eastAsia="zh-CN"/>
        </w:rPr>
      </w:pPr>
      <w:r w:rsidRPr="00DA569B">
        <w:rPr>
          <w:rFonts w:ascii="Times New Roman" w:hAnsi="Times New Roman" w:cs="FreeSans"/>
          <w:noProof/>
          <w:szCs w:val="28"/>
        </w:rPr>
        <w:pict>
          <v:shape id="Рисунок 6" o:spid="_x0000_i1032" type="#_x0000_t75" alt="GRVI" style="width:104.25pt;height:39.75pt;visibility:visible">
            <v:imagedata r:id="rId12" o:title=""/>
          </v:shape>
        </w:pict>
      </w:r>
      <w:r>
        <w:rPr>
          <w:rFonts w:ascii="Times New Roman" w:hAnsi="Times New Roman" w:cs="FreeSans"/>
          <w:szCs w:val="28"/>
          <w:lang w:val="uk-UA" w:eastAsia="zh-CN"/>
        </w:rPr>
        <w:t>,</w:t>
      </w:r>
      <w:r w:rsidRPr="00CA4289">
        <w:rPr>
          <w:rFonts w:ascii="Times New Roman" w:hAnsi="Times New Roman" w:cs="FreeSans"/>
          <w:szCs w:val="28"/>
          <w:lang w:val="uk-UA" w:eastAsia="zh-CN"/>
        </w:rPr>
        <w:t xml:space="preserve"> </w:t>
      </w:r>
    </w:p>
    <w:p w:rsidR="002C2EE7" w:rsidRPr="009A4C76" w:rsidRDefault="002C2EE7" w:rsidP="009A4C76">
      <w:pPr>
        <w:ind w:firstLine="708"/>
        <w:rPr>
          <w:rFonts w:ascii="Calibri" w:hAnsi="Times New Roman" w:cs="FreeSans"/>
          <w:szCs w:val="28"/>
          <w:lang w:eastAsia="zh-CN"/>
        </w:rPr>
      </w:pPr>
      <w:r w:rsidRPr="00CA4289">
        <w:rPr>
          <w:rFonts w:ascii="Times New Roman" w:hAnsi="Times New Roman" w:cs="FreeSans"/>
          <w:szCs w:val="28"/>
          <w:lang w:val="uk-UA" w:eastAsia="zh-CN"/>
        </w:rPr>
        <w:t>де @</w:t>
      </w:r>
      <w:r w:rsidRPr="009A4C76">
        <w:rPr>
          <w:rFonts w:ascii="Times New Roman" w:hAnsi="Times New Roman" w:cs="FreeSans"/>
          <w:szCs w:val="28"/>
          <w:lang w:eastAsia="zh-CN"/>
        </w:rPr>
        <w:t>3</w:t>
      </w:r>
      <w:r w:rsidRPr="00CA4289">
        <w:rPr>
          <w:rFonts w:ascii="Times New Roman" w:hAnsi="Times New Roman" w:cs="FreeSans"/>
          <w:szCs w:val="28"/>
          <w:lang w:val="uk-UA" w:eastAsia="zh-CN"/>
        </w:rPr>
        <w:t xml:space="preserve"> номера спектральних каналів.</w:t>
      </w:r>
    </w:p>
    <w:p w:rsidR="002C2EE7" w:rsidRDefault="002C2EE7" w:rsidP="002608DC">
      <w:pPr>
        <w:ind w:firstLine="708"/>
        <w:rPr>
          <w:rFonts w:ascii="Times New Roman" w:hAnsi="Times New Roman" w:cs="FreeSans"/>
          <w:szCs w:val="28"/>
          <w:lang w:val="uk-UA" w:eastAsia="zh-CN"/>
        </w:rPr>
      </w:pPr>
      <w:r w:rsidRPr="00CA4289">
        <w:rPr>
          <w:rFonts w:ascii="Times New Roman" w:hAnsi="Times New Roman" w:cs="FreeSans"/>
          <w:szCs w:val="28"/>
          <w:lang w:val="uk-UA" w:eastAsia="zh-CN"/>
        </w:rPr>
        <w:t xml:space="preserve">GNDVI – це нормована різниця відображення в ближній інфрачервоній (5-й канал) і зеленої частини спектра (3-й канал). Його значення показують кількість азоту в фітомасі, а також відмінності рослинності по активності хлорофілу  </w:t>
      </w:r>
      <w:r w:rsidRPr="00E470C7">
        <w:rPr>
          <w:rFonts w:ascii="Times New Roman" w:hAnsi="Times New Roman" w:cs="FreeSans"/>
          <w:szCs w:val="28"/>
          <w:lang w:val="uk-UA" w:eastAsia="zh-CN"/>
        </w:rPr>
        <w:t>[85</w:t>
      </w:r>
      <w:r w:rsidRPr="005458DD">
        <w:rPr>
          <w:rFonts w:ascii="Times New Roman" w:hAnsi="Times New Roman" w:cs="FreeSans"/>
          <w:szCs w:val="28"/>
          <w:lang w:eastAsia="zh-CN"/>
        </w:rPr>
        <w:t>]</w:t>
      </w:r>
      <w:r w:rsidRPr="00CA4289">
        <w:rPr>
          <w:rFonts w:ascii="Times New Roman" w:hAnsi="Times New Roman" w:cs="FreeSans"/>
          <w:szCs w:val="28"/>
          <w:lang w:val="uk-UA" w:eastAsia="zh-CN"/>
        </w:rPr>
        <w:t xml:space="preserve">. Формула розрахунку </w:t>
      </w:r>
    </w:p>
    <w:p w:rsidR="002C2EE7" w:rsidRDefault="002C2EE7" w:rsidP="002608DC">
      <w:pPr>
        <w:ind w:firstLine="708"/>
        <w:rPr>
          <w:rFonts w:ascii="Times New Roman" w:hAnsi="Times New Roman" w:cs="FreeSans"/>
          <w:szCs w:val="24"/>
          <w:lang w:val="uk-UA" w:eastAsia="zh-CN"/>
        </w:rPr>
      </w:pPr>
      <w:r w:rsidRPr="00DA569B">
        <w:rPr>
          <w:rFonts w:ascii="Times New Roman" w:hAnsi="Times New Roman" w:cs="FreeSans"/>
          <w:noProof/>
          <w:szCs w:val="28"/>
        </w:rPr>
        <w:pict>
          <v:shape id="Рисунок 7" o:spid="_x0000_i1033" type="#_x0000_t75" alt="GNDVI" style="width:117pt;height:39.75pt;visibility:visible">
            <v:imagedata r:id="rId13" o:title=""/>
          </v:shape>
        </w:pict>
      </w:r>
      <w:r w:rsidRPr="001C2261">
        <w:rPr>
          <w:rFonts w:ascii="Times New Roman" w:hAnsi="Times New Roman" w:cs="FreeSans"/>
          <w:szCs w:val="28"/>
          <w:lang w:eastAsia="zh-CN"/>
        </w:rPr>
        <w:t>,</w:t>
      </w:r>
      <w:r w:rsidRPr="00CA4289">
        <w:rPr>
          <w:rFonts w:ascii="Times New Roman" w:hAnsi="Times New Roman" w:cs="FreeSans"/>
          <w:szCs w:val="24"/>
          <w:lang w:val="uk-UA" w:eastAsia="zh-CN"/>
        </w:rPr>
        <w:t xml:space="preserve"> </w:t>
      </w:r>
    </w:p>
    <w:p w:rsidR="002C2EE7" w:rsidRPr="00CA4289" w:rsidRDefault="002C2EE7" w:rsidP="002608DC">
      <w:pPr>
        <w:ind w:firstLine="708"/>
        <w:rPr>
          <w:rFonts w:ascii="Times New Roman" w:hAnsi="Times New Roman" w:cs="FreeSans"/>
          <w:szCs w:val="24"/>
          <w:lang w:val="uk-UA" w:eastAsia="zh-CN"/>
        </w:rPr>
      </w:pPr>
      <w:r w:rsidRPr="00CA4289">
        <w:rPr>
          <w:rFonts w:ascii="Times New Roman" w:hAnsi="Times New Roman" w:cs="FreeSans"/>
          <w:szCs w:val="24"/>
          <w:lang w:val="uk-UA" w:eastAsia="zh-CN"/>
        </w:rPr>
        <w:t xml:space="preserve">Розрахунок індексів виконувався за допомогою інструменту «Калькулятор растрів». </w:t>
      </w:r>
    </w:p>
    <w:p w:rsidR="002C2EE7" w:rsidRPr="00C83678" w:rsidRDefault="002C2EE7" w:rsidP="003D4EB1">
      <w:pPr>
        <w:pStyle w:val="Heading3"/>
        <w:numPr>
          <w:ilvl w:val="1"/>
          <w:numId w:val="11"/>
        </w:numPr>
        <w:ind w:left="1134"/>
        <w:rPr>
          <w:lang w:val="uk-UA"/>
        </w:rPr>
      </w:pPr>
      <w:bookmarkStart w:id="397" w:name="_Toc528924153"/>
      <w:r w:rsidRPr="00C83678">
        <w:rPr>
          <w:lang w:val="uk-UA"/>
        </w:rPr>
        <w:t>Аналіз відстані до водойм</w:t>
      </w:r>
      <w:bookmarkEnd w:id="397"/>
    </w:p>
    <w:p w:rsidR="002C2EE7" w:rsidRPr="00CA4289" w:rsidRDefault="002C2EE7" w:rsidP="002608DC">
      <w:pPr>
        <w:ind w:firstLine="708"/>
        <w:rPr>
          <w:rFonts w:ascii="Times New Roman" w:hAnsi="Times New Roman" w:cs="FreeSans"/>
          <w:szCs w:val="24"/>
          <w:lang w:val="uk-UA" w:eastAsia="zh-CN"/>
        </w:rPr>
      </w:pPr>
      <w:r w:rsidRPr="00CA4289">
        <w:rPr>
          <w:rFonts w:ascii="Times New Roman" w:hAnsi="Times New Roman" w:cs="FreeSans"/>
          <w:szCs w:val="24"/>
          <w:lang w:val="uk-UA" w:eastAsia="zh-CN"/>
        </w:rPr>
        <w:t>Джерелом первинни</w:t>
      </w:r>
      <w:r>
        <w:rPr>
          <w:rFonts w:ascii="Times New Roman" w:hAnsi="Times New Roman" w:cs="FreeSans"/>
          <w:szCs w:val="24"/>
          <w:lang w:val="uk-UA" w:eastAsia="zh-CN"/>
        </w:rPr>
        <w:t>х даних про річки і інші водойми</w:t>
      </w:r>
      <w:r w:rsidRPr="00CA4289">
        <w:rPr>
          <w:rFonts w:ascii="Times New Roman" w:hAnsi="Times New Roman" w:cs="FreeSans"/>
          <w:szCs w:val="24"/>
          <w:lang w:val="uk-UA" w:eastAsia="zh-CN"/>
        </w:rPr>
        <w:t xml:space="preserve"> були дані</w:t>
      </w:r>
      <w:r>
        <w:rPr>
          <w:rFonts w:ascii="Times New Roman" w:hAnsi="Times New Roman" w:cs="FreeSans"/>
          <w:szCs w:val="24"/>
          <w:lang w:val="uk-UA" w:eastAsia="zh-CN"/>
        </w:rPr>
        <w:t>,</w:t>
      </w:r>
      <w:r w:rsidRPr="00CA4289">
        <w:rPr>
          <w:rFonts w:ascii="Times New Roman" w:hAnsi="Times New Roman" w:cs="FreeSans"/>
          <w:szCs w:val="24"/>
          <w:lang w:val="uk-UA" w:eastAsia="zh-CN"/>
        </w:rPr>
        <w:t xml:space="preserve"> надані кафедрою фізичної географії та картографії Харківського національного університету ім. В.Н. Каразіна.</w:t>
      </w:r>
    </w:p>
    <w:p w:rsidR="002C2EE7" w:rsidRDefault="002C2EE7" w:rsidP="002608DC">
      <w:pPr>
        <w:ind w:firstLine="708"/>
        <w:rPr>
          <w:rFonts w:ascii="Times New Roman" w:hAnsi="Times New Roman" w:cs="FreeSans"/>
          <w:szCs w:val="24"/>
          <w:lang w:val="uk-UA" w:eastAsia="zh-CN"/>
        </w:rPr>
      </w:pPr>
      <w:r w:rsidRPr="00CA4289">
        <w:rPr>
          <w:rFonts w:ascii="Times New Roman" w:hAnsi="Times New Roman" w:cs="FreeSans"/>
          <w:szCs w:val="24"/>
          <w:lang w:val="uk-UA" w:eastAsia="zh-CN"/>
        </w:rPr>
        <w:t>На основі цих даних були побудовані растри близькості за допомогою інструменту «</w:t>
      </w:r>
      <w:r w:rsidRPr="00C83678">
        <w:rPr>
          <w:rFonts w:ascii="Times New Roman" w:hAnsi="Times New Roman" w:cs="FreeSans"/>
          <w:szCs w:val="24"/>
          <w:lang w:val="en-US" w:eastAsia="zh-CN"/>
        </w:rPr>
        <w:t>Proximity</w:t>
      </w:r>
      <w:r w:rsidRPr="00DA48BD">
        <w:rPr>
          <w:rFonts w:ascii="Times New Roman" w:hAnsi="Times New Roman" w:cs="FreeSans"/>
          <w:szCs w:val="24"/>
          <w:lang w:val="uk-UA" w:eastAsia="zh-CN"/>
        </w:rPr>
        <w:t xml:space="preserve"> (</w:t>
      </w:r>
      <w:r w:rsidRPr="00C83678">
        <w:rPr>
          <w:rFonts w:ascii="Times New Roman" w:hAnsi="Times New Roman" w:cs="FreeSans"/>
          <w:szCs w:val="24"/>
          <w:lang w:val="en-US" w:eastAsia="zh-CN"/>
        </w:rPr>
        <w:t>Raster</w:t>
      </w:r>
      <w:r w:rsidRPr="00DA48BD">
        <w:rPr>
          <w:rFonts w:ascii="Times New Roman" w:hAnsi="Times New Roman" w:cs="FreeSans"/>
          <w:szCs w:val="24"/>
          <w:lang w:val="uk-UA" w:eastAsia="zh-CN"/>
        </w:rPr>
        <w:t xml:space="preserve"> </w:t>
      </w:r>
      <w:r w:rsidRPr="00C83678">
        <w:rPr>
          <w:rFonts w:ascii="Times New Roman" w:hAnsi="Times New Roman" w:cs="FreeSans"/>
          <w:szCs w:val="24"/>
          <w:lang w:val="en-US" w:eastAsia="zh-CN"/>
        </w:rPr>
        <w:t>Distance</w:t>
      </w:r>
      <w:r w:rsidRPr="00CA4289">
        <w:rPr>
          <w:rFonts w:ascii="Times New Roman" w:hAnsi="Times New Roman" w:cs="FreeSans"/>
          <w:szCs w:val="24"/>
          <w:lang w:val="uk-UA" w:eastAsia="zh-CN"/>
        </w:rPr>
        <w:t xml:space="preserve">)» модуля «Processing». </w:t>
      </w:r>
    </w:p>
    <w:p w:rsidR="002C2EE7" w:rsidRPr="00CA4289" w:rsidRDefault="002C2EE7" w:rsidP="00471A98">
      <w:pPr>
        <w:spacing w:line="240" w:lineRule="auto"/>
        <w:jc w:val="left"/>
        <w:rPr>
          <w:rFonts w:ascii="Times New Roman" w:hAnsi="Times New Roman" w:cs="FreeSans"/>
          <w:szCs w:val="24"/>
          <w:lang w:val="uk-UA" w:eastAsia="zh-CN"/>
        </w:rPr>
      </w:pPr>
    </w:p>
    <w:p w:rsidR="002C2EE7" w:rsidRPr="00C83678" w:rsidRDefault="002C2EE7" w:rsidP="003D4EB1">
      <w:pPr>
        <w:pStyle w:val="Heading3"/>
        <w:numPr>
          <w:ilvl w:val="1"/>
          <w:numId w:val="11"/>
        </w:numPr>
        <w:ind w:left="709" w:firstLine="0"/>
        <w:rPr>
          <w:lang w:val="uk-UA"/>
        </w:rPr>
      </w:pPr>
      <w:bookmarkStart w:id="398" w:name="_Toc528924154"/>
      <w:r w:rsidRPr="00C83678">
        <w:rPr>
          <w:lang w:val="uk-UA"/>
        </w:rPr>
        <w:t>Аналіз рельєфу</w:t>
      </w:r>
      <w:bookmarkEnd w:id="398"/>
    </w:p>
    <w:p w:rsidR="002C2EE7" w:rsidRPr="00CA4289" w:rsidRDefault="002C2EE7" w:rsidP="002608DC">
      <w:pPr>
        <w:ind w:firstLine="708"/>
        <w:rPr>
          <w:rFonts w:ascii="Times New Roman" w:hAnsi="Times New Roman" w:cs="FreeSans"/>
          <w:szCs w:val="24"/>
          <w:lang w:val="uk-UA" w:eastAsia="zh-CN"/>
        </w:rPr>
      </w:pPr>
      <w:r w:rsidRPr="00CA4289">
        <w:rPr>
          <w:rFonts w:ascii="Times New Roman" w:hAnsi="Times New Roman" w:cs="FreeSans"/>
          <w:szCs w:val="24"/>
          <w:lang w:val="uk-UA" w:eastAsia="zh-CN"/>
        </w:rPr>
        <w:t xml:space="preserve">Для аналізу рельєфу були взяті знімки SRTM CGIAR-CSI. </w:t>
      </w:r>
    </w:p>
    <w:p w:rsidR="002C2EE7" w:rsidRPr="00CA4289" w:rsidRDefault="002C2EE7" w:rsidP="002608DC">
      <w:pPr>
        <w:ind w:firstLine="708"/>
        <w:rPr>
          <w:rFonts w:ascii="Times New Roman" w:hAnsi="Times New Roman" w:cs="FreeSans"/>
          <w:szCs w:val="24"/>
          <w:lang w:val="uk-UA" w:eastAsia="zh-CN"/>
        </w:rPr>
      </w:pPr>
      <w:r w:rsidRPr="00CA4289">
        <w:rPr>
          <w:rFonts w:ascii="Times New Roman" w:hAnsi="Times New Roman" w:cs="FreeSans"/>
          <w:szCs w:val="24"/>
          <w:lang w:val="uk-UA" w:eastAsia="zh-CN"/>
        </w:rPr>
        <w:t xml:space="preserve">Для роботи потрібно отримати растри з певними даними: ухил поверхні, індекс пересіченості, планову і профільну кривизну. </w:t>
      </w:r>
    </w:p>
    <w:p w:rsidR="002C2EE7" w:rsidRPr="00CA4289" w:rsidRDefault="002C2EE7" w:rsidP="002608DC">
      <w:pPr>
        <w:ind w:firstLine="708"/>
        <w:rPr>
          <w:rFonts w:ascii="Times New Roman" w:hAnsi="Times New Roman" w:cs="FreeSans"/>
          <w:szCs w:val="24"/>
          <w:lang w:val="uk-UA" w:eastAsia="zh-CN"/>
        </w:rPr>
      </w:pPr>
      <w:r w:rsidRPr="00CA4289">
        <w:rPr>
          <w:rFonts w:ascii="Times New Roman" w:hAnsi="Times New Roman" w:cs="FreeSans"/>
          <w:szCs w:val="24"/>
          <w:lang w:val="uk-UA" w:eastAsia="zh-CN"/>
        </w:rPr>
        <w:t>Ухил поверхні – кут нахилу в точці перетину між горизонтальною площиною і площиною дотичній до земної поверхні</w:t>
      </w:r>
      <w:r w:rsidRPr="005458DD">
        <w:rPr>
          <w:rFonts w:ascii="Times New Roman" w:hAnsi="Times New Roman" w:cs="FreeSans"/>
          <w:szCs w:val="24"/>
          <w:lang w:eastAsia="zh-CN"/>
        </w:rPr>
        <w:t xml:space="preserve"> [</w:t>
      </w:r>
      <w:r w:rsidRPr="000451BA">
        <w:rPr>
          <w:rFonts w:ascii="Times New Roman" w:hAnsi="Times New Roman" w:cs="FreeSans"/>
          <w:szCs w:val="24"/>
          <w:lang w:eastAsia="zh-CN"/>
        </w:rPr>
        <w:t>50</w:t>
      </w:r>
      <w:r w:rsidRPr="005458DD">
        <w:rPr>
          <w:rFonts w:ascii="Times New Roman" w:hAnsi="Times New Roman" w:cs="FreeSans"/>
          <w:szCs w:val="24"/>
          <w:lang w:eastAsia="zh-CN"/>
        </w:rPr>
        <w:t>]</w:t>
      </w:r>
      <w:r w:rsidRPr="00CA4289">
        <w:rPr>
          <w:rFonts w:ascii="Times New Roman" w:hAnsi="Times New Roman"/>
          <w:szCs w:val="28"/>
          <w:lang w:val="uk-UA" w:eastAsia="zh-CN"/>
        </w:rPr>
        <w:t>. Ухил є одним з найбільш інформативних показників рельєфу.</w:t>
      </w:r>
    </w:p>
    <w:p w:rsidR="002C2EE7" w:rsidRPr="00CA4289" w:rsidRDefault="002C2EE7" w:rsidP="002608DC">
      <w:pPr>
        <w:ind w:firstLine="708"/>
        <w:rPr>
          <w:rFonts w:ascii="Times New Roman" w:hAnsi="Times New Roman" w:cs="FreeSans"/>
          <w:szCs w:val="24"/>
          <w:lang w:val="uk-UA" w:eastAsia="zh-CN"/>
        </w:rPr>
      </w:pPr>
      <w:r w:rsidRPr="00CA4289">
        <w:rPr>
          <w:rFonts w:ascii="Times New Roman" w:hAnsi="Times New Roman" w:cs="FreeSans"/>
          <w:szCs w:val="24"/>
          <w:lang w:val="uk-UA" w:eastAsia="zh-CN"/>
        </w:rPr>
        <w:t xml:space="preserve">Індекс пересіченості – показник, що оцінює неоднорідність рельєфу </w:t>
      </w:r>
      <w:r w:rsidRPr="009463EB">
        <w:rPr>
          <w:rFonts w:ascii="Times New Roman" w:hAnsi="Times New Roman" w:cs="FreeSans"/>
          <w:szCs w:val="24"/>
          <w:lang w:val="uk-UA" w:eastAsia="zh-CN"/>
        </w:rPr>
        <w:t>[88]</w:t>
      </w:r>
      <w:r w:rsidRPr="00CA4289">
        <w:rPr>
          <w:rFonts w:ascii="Times New Roman" w:hAnsi="Times New Roman" w:cs="FreeSans"/>
          <w:szCs w:val="24"/>
          <w:lang w:val="uk-UA" w:eastAsia="zh-CN"/>
        </w:rPr>
        <w:t>. Індекс розраховується для кожного осередку, підсумовуванням зміни висот восьми сусідніх осередків сітки.</w:t>
      </w:r>
    </w:p>
    <w:p w:rsidR="002C2EE7" w:rsidRPr="00CA4289" w:rsidRDefault="002C2EE7" w:rsidP="002608DC">
      <w:pPr>
        <w:ind w:firstLine="708"/>
        <w:rPr>
          <w:rFonts w:ascii="Times New Roman" w:hAnsi="Times New Roman" w:cs="FreeSans"/>
          <w:szCs w:val="24"/>
          <w:lang w:val="uk-UA" w:eastAsia="zh-CN"/>
        </w:rPr>
      </w:pPr>
      <w:r w:rsidRPr="00CA4289">
        <w:rPr>
          <w:rFonts w:ascii="Times New Roman" w:hAnsi="Times New Roman" w:cs="FreeSans"/>
          <w:szCs w:val="24"/>
          <w:lang w:val="uk-UA" w:eastAsia="zh-CN"/>
        </w:rPr>
        <w:t>Планова кривизна – відображає ступінь зміни кута рельєфу місцевості при розгляді його в горизонтальній площині і є мірою кривизни ізоліній на контурній карті. Негативні значення відзначають сходження потоку води на поверхні, а позитивні - розбіжність п</w:t>
      </w:r>
      <w:r>
        <w:rPr>
          <w:rFonts w:ascii="Times New Roman" w:hAnsi="Times New Roman" w:cs="FreeSans"/>
          <w:szCs w:val="24"/>
          <w:lang w:val="uk-UA" w:eastAsia="zh-CN"/>
        </w:rPr>
        <w:t xml:space="preserve">отоку </w:t>
      </w:r>
      <w:r w:rsidRPr="009463EB">
        <w:rPr>
          <w:rFonts w:ascii="Times New Roman" w:hAnsi="Times New Roman" w:cs="FreeSans"/>
          <w:szCs w:val="24"/>
          <w:lang w:eastAsia="zh-CN"/>
        </w:rPr>
        <w:t>[51]</w:t>
      </w:r>
      <w:r w:rsidRPr="00CA4289">
        <w:rPr>
          <w:rFonts w:ascii="Times New Roman" w:hAnsi="Times New Roman" w:cs="FreeSans"/>
          <w:szCs w:val="24"/>
          <w:lang w:val="uk-UA" w:eastAsia="zh-CN"/>
        </w:rPr>
        <w:t>.</w:t>
      </w:r>
    </w:p>
    <w:p w:rsidR="002C2EE7" w:rsidRPr="00CA4289" w:rsidRDefault="002C2EE7" w:rsidP="002608DC">
      <w:pPr>
        <w:ind w:firstLine="708"/>
        <w:rPr>
          <w:rFonts w:ascii="Times New Roman" w:hAnsi="Times New Roman" w:cs="FreeSans"/>
          <w:szCs w:val="24"/>
          <w:lang w:val="uk-UA" w:eastAsia="zh-CN"/>
        </w:rPr>
      </w:pPr>
      <w:r w:rsidRPr="00CA4289">
        <w:rPr>
          <w:rFonts w:ascii="Times New Roman" w:hAnsi="Times New Roman" w:cs="FreeSans"/>
          <w:szCs w:val="24"/>
          <w:lang w:val="uk-UA" w:eastAsia="zh-CN"/>
        </w:rPr>
        <w:t xml:space="preserve">Профільна кривизна – визначає ступінь зміни нахилу поверхні </w:t>
      </w:r>
      <w:r>
        <w:rPr>
          <w:rFonts w:ascii="Times New Roman" w:hAnsi="Times New Roman" w:cs="FreeSans"/>
          <w:szCs w:val="24"/>
          <w:lang w:val="uk-UA" w:eastAsia="zh-CN"/>
        </w:rPr>
        <w:t>при розгляді його в вертикальній площині</w:t>
      </w:r>
      <w:r w:rsidRPr="00CA4289">
        <w:rPr>
          <w:rFonts w:ascii="Times New Roman" w:hAnsi="Times New Roman" w:cs="FreeSans"/>
          <w:szCs w:val="24"/>
          <w:lang w:val="uk-UA" w:eastAsia="zh-CN"/>
        </w:rPr>
        <w:t xml:space="preserve">. Негативні значення вказують прискорення потоку води, тобто поверхню увігнута. Позитивні значення відзначають уповільнення потоку води, поверхня опукла </w:t>
      </w:r>
      <w:r w:rsidRPr="009463EB">
        <w:rPr>
          <w:rFonts w:ascii="Times New Roman" w:hAnsi="Times New Roman" w:cs="FreeSans"/>
          <w:szCs w:val="24"/>
          <w:lang w:eastAsia="zh-CN"/>
        </w:rPr>
        <w:t>[51]</w:t>
      </w:r>
      <w:r w:rsidRPr="00CA4289">
        <w:rPr>
          <w:rFonts w:ascii="Times New Roman" w:hAnsi="Times New Roman" w:cs="FreeSans"/>
          <w:szCs w:val="24"/>
          <w:lang w:val="uk-UA" w:eastAsia="zh-CN"/>
        </w:rPr>
        <w:t>.</w:t>
      </w:r>
    </w:p>
    <w:p w:rsidR="002C2EE7" w:rsidRPr="000D595C" w:rsidRDefault="002C2EE7" w:rsidP="003D4EB1">
      <w:pPr>
        <w:pStyle w:val="Heading3"/>
        <w:numPr>
          <w:ilvl w:val="1"/>
          <w:numId w:val="11"/>
        </w:numPr>
        <w:ind w:left="709" w:firstLine="0"/>
        <w:rPr>
          <w:lang w:val="ru-RU"/>
        </w:rPr>
      </w:pPr>
      <w:bookmarkStart w:id="399" w:name="_Toc528924155"/>
      <w:r w:rsidRPr="002A15B3">
        <w:rPr>
          <w:lang w:val="uk-UA"/>
        </w:rPr>
        <w:t>Опис програми та методу</w:t>
      </w:r>
      <w:r w:rsidRPr="002F23F7">
        <w:rPr>
          <w:lang w:val="ru-RU"/>
        </w:rPr>
        <w:t xml:space="preserve"> </w:t>
      </w:r>
      <w:r>
        <w:t>MaxEnt</w:t>
      </w:r>
      <w:bookmarkEnd w:id="399"/>
    </w:p>
    <w:p w:rsidR="002C2EE7" w:rsidRDefault="002C2EE7" w:rsidP="00BF5A74">
      <w:pPr>
        <w:ind w:firstLine="708"/>
        <w:rPr>
          <w:color w:val="FF0000"/>
          <w:lang w:val="uk-UA"/>
        </w:rPr>
      </w:pPr>
      <w:r w:rsidRPr="009B6F22">
        <w:rPr>
          <w:lang w:val="uk-UA"/>
        </w:rPr>
        <w:t>Принцип максимуму ентропії оперує розподілами ймовірностей в середовищі. Принцип свідчить, що найбільш ймовірний розподіл є такий розподіл, який є максимумом міри невизначеності, тобто перебуває максимально далеко від ідеального розподілу при певному стані середовища.</w:t>
      </w:r>
    </w:p>
    <w:p w:rsidR="002C2EE7" w:rsidRDefault="002C2EE7" w:rsidP="0031615B">
      <w:pPr>
        <w:ind w:firstLine="708"/>
        <w:rPr>
          <w:lang w:val="uk-UA"/>
        </w:rPr>
      </w:pPr>
      <w:r>
        <w:rPr>
          <w:lang w:val="en-US"/>
        </w:rPr>
        <w:t>MaxEnt</w:t>
      </w:r>
      <w:r w:rsidRPr="00337219">
        <w:t xml:space="preserve"> </w:t>
      </w:r>
      <w:r>
        <w:rPr>
          <w:lang w:val="uk-UA"/>
        </w:rPr>
        <w:t xml:space="preserve">це програма, яка використовує принцип максимальної ентропії. Ця програм була створена для моделювання просторового розподілу біологічних видів. Ця програма має детальніший опис </w:t>
      </w:r>
      <w:r w:rsidRPr="001D5792">
        <w:t>[</w:t>
      </w:r>
      <w:r w:rsidRPr="005F7673">
        <w:t>25</w:t>
      </w:r>
      <w:r w:rsidRPr="001D5792">
        <w:t>]</w:t>
      </w:r>
      <w:r>
        <w:rPr>
          <w:lang w:val="uk-UA"/>
        </w:rPr>
        <w:t xml:space="preserve"> того, як віна працює, а також опис статистичного аналізу у таких статтях </w:t>
      </w:r>
      <w:r w:rsidRPr="005F7673">
        <w:t>[</w:t>
      </w:r>
      <w:r w:rsidRPr="00474FEE">
        <w:t>87; 89; 90</w:t>
      </w:r>
      <w:r w:rsidRPr="005F7673">
        <w:t>]</w:t>
      </w:r>
      <w:r>
        <w:rPr>
          <w:lang w:val="uk-UA"/>
        </w:rPr>
        <w:t>. Тому далі буде наведено лише найголовніше для розуміння цього методу та програми.</w:t>
      </w:r>
    </w:p>
    <w:p w:rsidR="002C2EE7" w:rsidRPr="00BF5A74" w:rsidRDefault="002C2EE7" w:rsidP="00BF5A74">
      <w:pPr>
        <w:rPr>
          <w:lang w:val="uk-UA"/>
        </w:rPr>
      </w:pPr>
      <w:r>
        <w:rPr>
          <w:lang w:val="uk-UA"/>
        </w:rPr>
        <w:tab/>
        <w:t>Важливо розуміти, що метод максимальної ентропії є універсальним, тому що він дозволяє робити прогнози на основі неповних даних. Універсальність цього методу забезпечує йому широку поширеність в дослідженнях географічного розподілу видів. Такі дослідження досить часто характеризуються неповнотою інформації. Дане дослідження не є винятком. Просянка характеризується спорадичністю зустрічей, що в свою чергу створює труднощі в зборі матеріалу, тому, безумовно, матеріал зібраний на досліджених ділянках неповний.</w:t>
      </w:r>
    </w:p>
    <w:p w:rsidR="002C2EE7" w:rsidRPr="007F7CFB" w:rsidRDefault="002C2EE7" w:rsidP="007F7CFB">
      <w:pPr>
        <w:pStyle w:val="ListParagraph"/>
        <w:keepNext/>
        <w:keepLines/>
        <w:numPr>
          <w:ilvl w:val="1"/>
          <w:numId w:val="8"/>
        </w:numPr>
        <w:spacing w:before="200"/>
        <w:contextualSpacing w:val="0"/>
        <w:jc w:val="left"/>
        <w:outlineLvl w:val="3"/>
        <w:rPr>
          <w:rFonts w:cs="Times New Roman"/>
          <w:vanish/>
          <w:color w:val="000000"/>
          <w:szCs w:val="28"/>
          <w:lang w:val="uk-UA"/>
        </w:rPr>
      </w:pPr>
      <w:bookmarkStart w:id="400" w:name="_Toc528067463"/>
      <w:bookmarkStart w:id="401" w:name="_Toc528067670"/>
      <w:bookmarkStart w:id="402" w:name="_Toc528338836"/>
      <w:bookmarkStart w:id="403" w:name="_Toc528413958"/>
      <w:bookmarkStart w:id="404" w:name="_Toc528414282"/>
      <w:bookmarkStart w:id="405" w:name="_Toc528414340"/>
      <w:bookmarkStart w:id="406" w:name="_Toc528414399"/>
      <w:bookmarkStart w:id="407" w:name="_Toc528767746"/>
      <w:bookmarkStart w:id="408" w:name="_Toc528767804"/>
      <w:bookmarkStart w:id="409" w:name="_Toc528924156"/>
      <w:bookmarkEnd w:id="400"/>
      <w:bookmarkEnd w:id="401"/>
      <w:bookmarkEnd w:id="402"/>
      <w:bookmarkEnd w:id="403"/>
      <w:bookmarkEnd w:id="404"/>
      <w:bookmarkEnd w:id="405"/>
      <w:bookmarkEnd w:id="406"/>
      <w:bookmarkEnd w:id="407"/>
      <w:bookmarkEnd w:id="408"/>
      <w:bookmarkEnd w:id="409"/>
    </w:p>
    <w:p w:rsidR="002C2EE7" w:rsidRPr="007F7CFB" w:rsidRDefault="002C2EE7" w:rsidP="007F7CFB">
      <w:pPr>
        <w:pStyle w:val="ListParagraph"/>
        <w:keepNext/>
        <w:keepLines/>
        <w:numPr>
          <w:ilvl w:val="1"/>
          <w:numId w:val="8"/>
        </w:numPr>
        <w:spacing w:before="200"/>
        <w:contextualSpacing w:val="0"/>
        <w:jc w:val="left"/>
        <w:outlineLvl w:val="3"/>
        <w:rPr>
          <w:rFonts w:cs="Times New Roman"/>
          <w:vanish/>
          <w:color w:val="000000"/>
          <w:szCs w:val="28"/>
          <w:lang w:val="uk-UA"/>
        </w:rPr>
      </w:pPr>
      <w:bookmarkStart w:id="410" w:name="_Toc528414400"/>
      <w:bookmarkStart w:id="411" w:name="_Toc528767747"/>
      <w:bookmarkStart w:id="412" w:name="_Toc528767805"/>
      <w:bookmarkStart w:id="413" w:name="_Toc528924157"/>
      <w:bookmarkEnd w:id="410"/>
      <w:bookmarkEnd w:id="411"/>
      <w:bookmarkEnd w:id="412"/>
      <w:bookmarkEnd w:id="413"/>
    </w:p>
    <w:p w:rsidR="002C2EE7" w:rsidRPr="007F7CFB" w:rsidRDefault="002C2EE7" w:rsidP="007F7CFB">
      <w:pPr>
        <w:pStyle w:val="ListParagraph"/>
        <w:keepNext/>
        <w:keepLines/>
        <w:numPr>
          <w:ilvl w:val="1"/>
          <w:numId w:val="8"/>
        </w:numPr>
        <w:spacing w:before="200"/>
        <w:contextualSpacing w:val="0"/>
        <w:jc w:val="left"/>
        <w:outlineLvl w:val="3"/>
        <w:rPr>
          <w:rFonts w:cs="Times New Roman"/>
          <w:vanish/>
          <w:color w:val="000000"/>
          <w:szCs w:val="28"/>
          <w:lang w:val="uk-UA"/>
        </w:rPr>
      </w:pPr>
      <w:bookmarkStart w:id="414" w:name="_Toc528414401"/>
      <w:bookmarkStart w:id="415" w:name="_Toc528767748"/>
      <w:bookmarkStart w:id="416" w:name="_Toc528767806"/>
      <w:bookmarkStart w:id="417" w:name="_Toc528924158"/>
      <w:bookmarkEnd w:id="414"/>
      <w:bookmarkEnd w:id="415"/>
      <w:bookmarkEnd w:id="416"/>
      <w:bookmarkEnd w:id="417"/>
    </w:p>
    <w:p w:rsidR="002C2EE7" w:rsidRPr="007F7CFB" w:rsidRDefault="002C2EE7" w:rsidP="007F7CFB">
      <w:pPr>
        <w:pStyle w:val="ListParagraph"/>
        <w:keepNext/>
        <w:keepLines/>
        <w:numPr>
          <w:ilvl w:val="1"/>
          <w:numId w:val="8"/>
        </w:numPr>
        <w:spacing w:before="200"/>
        <w:contextualSpacing w:val="0"/>
        <w:jc w:val="left"/>
        <w:outlineLvl w:val="3"/>
        <w:rPr>
          <w:rFonts w:cs="Times New Roman"/>
          <w:vanish/>
          <w:color w:val="000000"/>
          <w:szCs w:val="28"/>
          <w:lang w:val="uk-UA"/>
        </w:rPr>
      </w:pPr>
      <w:bookmarkStart w:id="418" w:name="_Toc528414402"/>
      <w:bookmarkStart w:id="419" w:name="_Toc528767749"/>
      <w:bookmarkStart w:id="420" w:name="_Toc528767807"/>
      <w:bookmarkStart w:id="421" w:name="_Toc528924159"/>
      <w:bookmarkEnd w:id="418"/>
      <w:bookmarkEnd w:id="419"/>
      <w:bookmarkEnd w:id="420"/>
      <w:bookmarkEnd w:id="421"/>
    </w:p>
    <w:p w:rsidR="002C2EE7" w:rsidRDefault="002C2EE7" w:rsidP="007F7CFB">
      <w:pPr>
        <w:pStyle w:val="4"/>
      </w:pPr>
      <w:bookmarkStart w:id="422" w:name="_Toc528924160"/>
      <w:r w:rsidRPr="00055BFC">
        <w:t>Вхідні дані</w:t>
      </w:r>
      <w:bookmarkEnd w:id="422"/>
    </w:p>
    <w:p w:rsidR="002C2EE7" w:rsidRDefault="002C2EE7" w:rsidP="00055BFC">
      <w:pPr>
        <w:ind w:firstLine="708"/>
        <w:rPr>
          <w:lang w:val="uk-UA" w:eastAsia="zh-CN"/>
        </w:rPr>
      </w:pPr>
      <w:r>
        <w:rPr>
          <w:lang w:val="uk-UA" w:eastAsia="zh-CN"/>
        </w:rPr>
        <w:t xml:space="preserve">В </w:t>
      </w:r>
      <w:r>
        <w:rPr>
          <w:lang w:val="en-US" w:eastAsia="zh-CN"/>
        </w:rPr>
        <w:t>MaxEnt</w:t>
      </w:r>
      <w:r w:rsidRPr="00937EA5">
        <w:rPr>
          <w:lang w:val="uk-UA" w:eastAsia="zh-CN"/>
        </w:rPr>
        <w:t xml:space="preserve"> </w:t>
      </w:r>
      <w:r>
        <w:rPr>
          <w:lang w:val="uk-UA" w:eastAsia="zh-CN"/>
        </w:rPr>
        <w:t>виділяють два типи вхідних даних, які використовуються для моделювання. Перший тип це зразки (</w:t>
      </w:r>
      <w:r>
        <w:rPr>
          <w:lang w:val="en-US" w:eastAsia="zh-CN"/>
        </w:rPr>
        <w:t>Samples</w:t>
      </w:r>
      <w:r>
        <w:rPr>
          <w:lang w:val="uk-UA" w:eastAsia="zh-CN"/>
        </w:rPr>
        <w:t xml:space="preserve">), це дані по розповсюдженню виду, точки зустрічей. Основний вид даних для зразків це табличний документ с розширенням </w:t>
      </w:r>
      <w:bookmarkStart w:id="423" w:name="_GoBack"/>
      <w:bookmarkEnd w:id="423"/>
      <w:r>
        <w:rPr>
          <w:lang w:val="uk-UA" w:eastAsia="zh-CN"/>
        </w:rPr>
        <w:t>*.</w:t>
      </w:r>
      <w:r>
        <w:rPr>
          <w:lang w:val="en-US" w:eastAsia="zh-CN"/>
        </w:rPr>
        <w:t>csv</w:t>
      </w:r>
      <w:r>
        <w:rPr>
          <w:lang w:val="uk-UA" w:eastAsia="zh-CN"/>
        </w:rPr>
        <w:t xml:space="preserve"> (</w:t>
      </w:r>
      <w:r w:rsidRPr="00E13E0E">
        <w:rPr>
          <w:lang w:val="en-US" w:eastAsia="zh-CN"/>
        </w:rPr>
        <w:t>Comma</w:t>
      </w:r>
      <w:r w:rsidRPr="00E13E0E">
        <w:rPr>
          <w:lang w:val="uk-UA" w:eastAsia="zh-CN"/>
        </w:rPr>
        <w:t>-</w:t>
      </w:r>
      <w:r w:rsidRPr="00E13E0E">
        <w:rPr>
          <w:lang w:val="en-US" w:eastAsia="zh-CN"/>
        </w:rPr>
        <w:t>Separated</w:t>
      </w:r>
      <w:r w:rsidRPr="00E13E0E">
        <w:rPr>
          <w:lang w:val="uk-UA" w:eastAsia="zh-CN"/>
        </w:rPr>
        <w:t xml:space="preserve"> </w:t>
      </w:r>
      <w:r w:rsidRPr="00E13E0E">
        <w:rPr>
          <w:lang w:val="en-US" w:eastAsia="zh-CN"/>
        </w:rPr>
        <w:t>Values</w:t>
      </w:r>
      <w:r>
        <w:rPr>
          <w:lang w:val="uk-UA" w:eastAsia="zh-CN"/>
        </w:rPr>
        <w:t xml:space="preserve">). </w:t>
      </w:r>
      <w:r>
        <w:rPr>
          <w:lang w:val="en-US" w:eastAsia="zh-CN"/>
        </w:rPr>
        <w:t>MaxEnt</w:t>
      </w:r>
      <w:r w:rsidRPr="00034998">
        <w:rPr>
          <w:lang w:val="uk-UA" w:eastAsia="zh-CN"/>
        </w:rPr>
        <w:t xml:space="preserve"> </w:t>
      </w:r>
      <w:r>
        <w:rPr>
          <w:lang w:val="uk-UA" w:eastAsia="zh-CN"/>
        </w:rPr>
        <w:t xml:space="preserve">здатний аналізувати одразу декілька зразків. </w:t>
      </w:r>
    </w:p>
    <w:p w:rsidR="002C2EE7" w:rsidRDefault="002C2EE7" w:rsidP="00055BFC">
      <w:pPr>
        <w:ind w:firstLine="708"/>
        <w:rPr>
          <w:lang w:val="uk-UA" w:eastAsia="zh-CN"/>
        </w:rPr>
      </w:pPr>
      <w:r>
        <w:rPr>
          <w:lang w:val="uk-UA" w:eastAsia="zh-CN"/>
        </w:rPr>
        <w:t xml:space="preserve">Для шарів факторів середовища частіше використовуються також табличний тип даних </w:t>
      </w:r>
      <w:r>
        <w:rPr>
          <w:lang w:val="en-US" w:eastAsia="zh-CN"/>
        </w:rPr>
        <w:t>ASC</w:t>
      </w:r>
      <w:r w:rsidRPr="000701CD">
        <w:rPr>
          <w:lang w:val="uk-UA" w:eastAsia="zh-CN"/>
        </w:rPr>
        <w:t xml:space="preserve"> </w:t>
      </w:r>
      <w:r>
        <w:rPr>
          <w:lang w:val="en-US" w:eastAsia="zh-CN"/>
        </w:rPr>
        <w:t>II</w:t>
      </w:r>
      <w:r w:rsidRPr="000701CD">
        <w:rPr>
          <w:lang w:val="uk-UA" w:eastAsia="zh-CN"/>
        </w:rPr>
        <w:t xml:space="preserve"> (</w:t>
      </w:r>
      <w:r w:rsidRPr="000701CD">
        <w:rPr>
          <w:lang w:val="en-US" w:eastAsia="zh-CN"/>
        </w:rPr>
        <w:t>American</w:t>
      </w:r>
      <w:r w:rsidRPr="000701CD">
        <w:rPr>
          <w:lang w:val="uk-UA" w:eastAsia="zh-CN"/>
        </w:rPr>
        <w:t xml:space="preserve"> </w:t>
      </w:r>
      <w:r w:rsidRPr="000701CD">
        <w:rPr>
          <w:lang w:val="en-US" w:eastAsia="zh-CN"/>
        </w:rPr>
        <w:t>standard</w:t>
      </w:r>
      <w:r w:rsidRPr="000701CD">
        <w:rPr>
          <w:lang w:val="uk-UA" w:eastAsia="zh-CN"/>
        </w:rPr>
        <w:t xml:space="preserve"> </w:t>
      </w:r>
      <w:r w:rsidRPr="000701CD">
        <w:rPr>
          <w:lang w:val="en-US" w:eastAsia="zh-CN"/>
        </w:rPr>
        <w:t>code</w:t>
      </w:r>
      <w:r w:rsidRPr="000701CD">
        <w:rPr>
          <w:lang w:val="uk-UA" w:eastAsia="zh-CN"/>
        </w:rPr>
        <w:t xml:space="preserve"> </w:t>
      </w:r>
      <w:r w:rsidRPr="000701CD">
        <w:rPr>
          <w:lang w:val="en-US" w:eastAsia="zh-CN"/>
        </w:rPr>
        <w:t>for</w:t>
      </w:r>
      <w:r w:rsidRPr="000701CD">
        <w:rPr>
          <w:lang w:val="uk-UA" w:eastAsia="zh-CN"/>
        </w:rPr>
        <w:t xml:space="preserve"> </w:t>
      </w:r>
      <w:r w:rsidRPr="000701CD">
        <w:rPr>
          <w:lang w:val="en-US" w:eastAsia="zh-CN"/>
        </w:rPr>
        <w:t>information</w:t>
      </w:r>
      <w:r w:rsidRPr="000701CD">
        <w:rPr>
          <w:lang w:val="uk-UA" w:eastAsia="zh-CN"/>
        </w:rPr>
        <w:t xml:space="preserve"> </w:t>
      </w:r>
      <w:r w:rsidRPr="000701CD">
        <w:rPr>
          <w:lang w:val="en-US" w:eastAsia="zh-CN"/>
        </w:rPr>
        <w:t>interchange</w:t>
      </w:r>
      <w:r w:rsidRPr="000701CD">
        <w:rPr>
          <w:lang w:val="uk-UA" w:eastAsia="zh-CN"/>
        </w:rPr>
        <w:t>)</w:t>
      </w:r>
      <w:r>
        <w:rPr>
          <w:lang w:val="uk-UA" w:eastAsia="zh-CN"/>
        </w:rPr>
        <w:t xml:space="preserve">, з розширенням </w:t>
      </w:r>
      <w:r w:rsidRPr="000701CD">
        <w:rPr>
          <w:lang w:val="uk-UA" w:eastAsia="zh-CN"/>
        </w:rPr>
        <w:t>*.</w:t>
      </w:r>
      <w:r>
        <w:rPr>
          <w:lang w:val="en-US" w:eastAsia="zh-CN"/>
        </w:rPr>
        <w:t>asc</w:t>
      </w:r>
      <w:r>
        <w:rPr>
          <w:lang w:val="uk-UA" w:eastAsia="zh-CN"/>
        </w:rPr>
        <w:t>. Також може використовувати ще один тип даних, так званий зразки з даними (</w:t>
      </w:r>
      <w:r>
        <w:rPr>
          <w:lang w:val="en-US" w:eastAsia="zh-CN"/>
        </w:rPr>
        <w:t>samples</w:t>
      </w:r>
      <w:r w:rsidRPr="007F47A0">
        <w:rPr>
          <w:lang w:val="uk-UA" w:eastAsia="zh-CN"/>
        </w:rPr>
        <w:t xml:space="preserve"> </w:t>
      </w:r>
      <w:r>
        <w:rPr>
          <w:lang w:val="en-US" w:eastAsia="zh-CN"/>
        </w:rPr>
        <w:t>with</w:t>
      </w:r>
      <w:r w:rsidRPr="007F47A0">
        <w:rPr>
          <w:lang w:val="uk-UA" w:eastAsia="zh-CN"/>
        </w:rPr>
        <w:t xml:space="preserve"> </w:t>
      </w:r>
      <w:r>
        <w:rPr>
          <w:lang w:val="en-US" w:eastAsia="zh-CN"/>
        </w:rPr>
        <w:t>data</w:t>
      </w:r>
      <w:r>
        <w:rPr>
          <w:lang w:val="uk-UA" w:eastAsia="zh-CN"/>
        </w:rPr>
        <w:t xml:space="preserve">). Який є звичайною таблицею </w:t>
      </w:r>
      <w:r>
        <w:rPr>
          <w:lang w:val="en-US" w:eastAsia="zh-CN"/>
        </w:rPr>
        <w:t>CSV</w:t>
      </w:r>
      <w:r>
        <w:rPr>
          <w:lang w:val="uk-UA" w:eastAsia="zh-CN"/>
        </w:rPr>
        <w:t xml:space="preserve">, але крім зразків цей тип даних має в собі ще шари факторів середовища, тому </w:t>
      </w:r>
      <w:r>
        <w:rPr>
          <w:lang w:val="en-US" w:eastAsia="zh-CN"/>
        </w:rPr>
        <w:t>MaxEnt</w:t>
      </w:r>
      <w:r>
        <w:rPr>
          <w:lang w:val="uk-UA" w:eastAsia="zh-CN"/>
        </w:rPr>
        <w:t xml:space="preserve"> не потрібно окремо до них звертатися, він відразу зчитує їх з таблиці. Цей тип даних можна використовувати замість окремих </w:t>
      </w:r>
      <w:r w:rsidRPr="007F47A0">
        <w:rPr>
          <w:lang w:eastAsia="zh-CN"/>
        </w:rPr>
        <w:t>*.</w:t>
      </w:r>
      <w:r>
        <w:rPr>
          <w:lang w:val="en-US" w:eastAsia="zh-CN"/>
        </w:rPr>
        <w:t>asc</w:t>
      </w:r>
      <w:r w:rsidRPr="007F47A0">
        <w:rPr>
          <w:lang w:eastAsia="zh-CN"/>
        </w:rPr>
        <w:t xml:space="preserve"> </w:t>
      </w:r>
      <w:r>
        <w:rPr>
          <w:lang w:val="uk-UA" w:eastAsia="zh-CN"/>
        </w:rPr>
        <w:t>файлів. Його рекомендовано використовувати коли шари факторів дуже великі і містять багато інформації.</w:t>
      </w:r>
    </w:p>
    <w:p w:rsidR="002C2EE7" w:rsidRDefault="002C2EE7" w:rsidP="00034998">
      <w:pPr>
        <w:ind w:firstLine="708"/>
        <w:rPr>
          <w:lang w:val="uk-UA" w:eastAsia="zh-CN"/>
        </w:rPr>
      </w:pPr>
      <w:r>
        <w:rPr>
          <w:lang w:val="en-US" w:eastAsia="zh-CN"/>
        </w:rPr>
        <w:t>MaxEnt</w:t>
      </w:r>
      <w:r w:rsidRPr="00034998">
        <w:rPr>
          <w:lang w:val="uk-UA" w:eastAsia="zh-CN"/>
        </w:rPr>
        <w:t xml:space="preserve"> </w:t>
      </w:r>
      <w:r>
        <w:rPr>
          <w:lang w:val="uk-UA" w:eastAsia="zh-CN"/>
        </w:rPr>
        <w:t xml:space="preserve">підтримує також категоріальний тип змінних, який може описувати, наприклад, типи рослинності. </w:t>
      </w:r>
    </w:p>
    <w:p w:rsidR="002C2EE7" w:rsidRDefault="002C2EE7" w:rsidP="008A7D8E">
      <w:pPr>
        <w:pStyle w:val="4"/>
      </w:pPr>
      <w:bookmarkStart w:id="424" w:name="_Toc528924161"/>
      <w:r>
        <w:t>Вихідні дані</w:t>
      </w:r>
      <w:bookmarkEnd w:id="424"/>
    </w:p>
    <w:p w:rsidR="002C2EE7" w:rsidRDefault="002C2EE7" w:rsidP="005E0EDC">
      <w:pPr>
        <w:ind w:firstLine="708"/>
        <w:rPr>
          <w:lang w:val="uk-UA" w:eastAsia="zh-CN"/>
        </w:rPr>
      </w:pPr>
      <w:r>
        <w:rPr>
          <w:lang w:val="en-US" w:eastAsia="zh-CN"/>
        </w:rPr>
        <w:t>MaxEnt</w:t>
      </w:r>
      <w:r w:rsidRPr="00940339">
        <w:rPr>
          <w:lang w:val="uk-UA" w:eastAsia="zh-CN"/>
        </w:rPr>
        <w:t xml:space="preserve"> </w:t>
      </w:r>
      <w:r>
        <w:rPr>
          <w:lang w:val="uk-UA" w:eastAsia="zh-CN"/>
        </w:rPr>
        <w:t xml:space="preserve">надає 3 типи вихідних форматів: вихідний, кумулятивний та </w:t>
      </w:r>
      <w:r w:rsidRPr="00940339">
        <w:rPr>
          <w:lang w:val="uk-UA" w:eastAsia="zh-CN"/>
        </w:rPr>
        <w:t>логістичний</w:t>
      </w:r>
      <w:r>
        <w:rPr>
          <w:lang w:val="uk-UA" w:eastAsia="zh-CN"/>
        </w:rPr>
        <w:t>. Вихідний</w:t>
      </w:r>
      <w:r w:rsidRPr="00DA48BD">
        <w:rPr>
          <w:lang w:val="uk-UA" w:eastAsia="zh-CN"/>
        </w:rPr>
        <w:t xml:space="preserve"> формат</w:t>
      </w:r>
      <w:r>
        <w:rPr>
          <w:lang w:val="uk-UA" w:eastAsia="zh-CN"/>
        </w:rPr>
        <w:t xml:space="preserve"> – це </w:t>
      </w:r>
      <w:r w:rsidRPr="00940339">
        <w:rPr>
          <w:lang w:val="uk-UA" w:eastAsia="zh-CN"/>
        </w:rPr>
        <w:t>експоненціальна</w:t>
      </w:r>
      <w:r w:rsidRPr="00DA48BD">
        <w:rPr>
          <w:lang w:val="uk-UA" w:eastAsia="zh-CN"/>
        </w:rPr>
        <w:t xml:space="preserve"> модель </w:t>
      </w:r>
      <w:r>
        <w:rPr>
          <w:lang w:val="en-US" w:eastAsia="zh-CN"/>
        </w:rPr>
        <w:t>MaxEnt</w:t>
      </w:r>
      <w:r>
        <w:rPr>
          <w:lang w:val="uk-UA" w:eastAsia="zh-CN"/>
        </w:rPr>
        <w:t xml:space="preserve">. Кумулятивний формат частіше використовується для інтерпретації моделі с точки зору омісії. Третій тип описується логістичною функцією і має розподіл ймовірностей від 0 до 1. Усі ці типи є схожими але інтерпретуються по різному. За замовчуванням в </w:t>
      </w:r>
      <w:r>
        <w:rPr>
          <w:lang w:val="en-US" w:eastAsia="zh-CN"/>
        </w:rPr>
        <w:t>MaxEnt</w:t>
      </w:r>
      <w:r w:rsidRPr="005E0EDC">
        <w:rPr>
          <w:lang w:val="uk-UA" w:eastAsia="zh-CN"/>
        </w:rPr>
        <w:t xml:space="preserve"> </w:t>
      </w:r>
      <w:r>
        <w:rPr>
          <w:lang w:val="uk-UA" w:eastAsia="zh-CN"/>
        </w:rPr>
        <w:t>вибрано третій тип, тому що він легше інтерпретується.</w:t>
      </w:r>
    </w:p>
    <w:p w:rsidR="002C2EE7" w:rsidRDefault="002C2EE7" w:rsidP="008A7D8E">
      <w:pPr>
        <w:pStyle w:val="4"/>
      </w:pPr>
      <w:bookmarkStart w:id="425" w:name="_Toc528924162"/>
      <w:r>
        <w:t>Тренування моделі</w:t>
      </w:r>
      <w:bookmarkEnd w:id="425"/>
    </w:p>
    <w:p w:rsidR="002C2EE7" w:rsidRDefault="002C2EE7" w:rsidP="006D709F">
      <w:pPr>
        <w:ind w:firstLine="708"/>
        <w:rPr>
          <w:lang w:val="uk-UA" w:eastAsia="zh-CN"/>
        </w:rPr>
      </w:pPr>
      <w:r>
        <w:rPr>
          <w:lang w:val="uk-UA" w:eastAsia="zh-CN"/>
        </w:rPr>
        <w:t xml:space="preserve">Важливим моментом в роботі </w:t>
      </w:r>
      <w:r>
        <w:rPr>
          <w:lang w:val="en-US" w:eastAsia="zh-CN"/>
        </w:rPr>
        <w:t>MaxEnt</w:t>
      </w:r>
      <w:r>
        <w:rPr>
          <w:lang w:val="uk-UA" w:eastAsia="zh-CN"/>
        </w:rPr>
        <w:t xml:space="preserve"> є тренування моделі. Під час кожної ітерації використовуються одні і ті ж самі точки для тренування, процент яких можна змінити в настройках в полі під назвою </w:t>
      </w:r>
      <w:r>
        <w:rPr>
          <w:lang w:val="en-US" w:eastAsia="zh-CN"/>
        </w:rPr>
        <w:t>Random</w:t>
      </w:r>
      <w:r w:rsidRPr="006D74F8">
        <w:rPr>
          <w:lang w:val="uk-UA" w:eastAsia="zh-CN"/>
        </w:rPr>
        <w:t xml:space="preserve"> </w:t>
      </w:r>
      <w:r>
        <w:rPr>
          <w:lang w:val="en-US" w:eastAsia="zh-CN"/>
        </w:rPr>
        <w:t>test</w:t>
      </w:r>
      <w:r w:rsidRPr="006D74F8">
        <w:rPr>
          <w:lang w:val="uk-UA" w:eastAsia="zh-CN"/>
        </w:rPr>
        <w:t xml:space="preserve"> </w:t>
      </w:r>
      <w:r>
        <w:rPr>
          <w:lang w:val="en-US" w:eastAsia="zh-CN"/>
        </w:rPr>
        <w:t>percentage</w:t>
      </w:r>
      <w:r w:rsidRPr="006D74F8">
        <w:rPr>
          <w:lang w:val="uk-UA" w:eastAsia="zh-CN"/>
        </w:rPr>
        <w:t>.</w:t>
      </w:r>
      <w:r>
        <w:rPr>
          <w:lang w:val="uk-UA" w:eastAsia="zh-CN"/>
        </w:rPr>
        <w:t xml:space="preserve"> Набір тренувальних даних буде змінюватися якщо включити в настройках </w:t>
      </w:r>
      <w:r>
        <w:rPr>
          <w:lang w:val="en-US" w:eastAsia="zh-CN"/>
        </w:rPr>
        <w:t>Random</w:t>
      </w:r>
      <w:r w:rsidRPr="00DA48BD">
        <w:rPr>
          <w:lang w:val="uk-UA" w:eastAsia="zh-CN"/>
        </w:rPr>
        <w:t xml:space="preserve"> </w:t>
      </w:r>
      <w:r>
        <w:rPr>
          <w:lang w:val="en-US" w:eastAsia="zh-CN"/>
        </w:rPr>
        <w:t>seeds</w:t>
      </w:r>
      <w:r>
        <w:rPr>
          <w:lang w:val="uk-UA" w:eastAsia="zh-CN"/>
        </w:rPr>
        <w:t xml:space="preserve">. В процесі тренування </w:t>
      </w:r>
      <w:r>
        <w:rPr>
          <w:lang w:val="en-US" w:eastAsia="zh-CN"/>
        </w:rPr>
        <w:t>MaxEnt</w:t>
      </w:r>
      <w:r w:rsidRPr="006D74F8">
        <w:rPr>
          <w:lang w:val="uk-UA" w:eastAsia="zh-CN"/>
        </w:rPr>
        <w:t xml:space="preserve"> </w:t>
      </w:r>
      <w:r>
        <w:rPr>
          <w:lang w:val="uk-UA" w:eastAsia="zh-CN"/>
        </w:rPr>
        <w:t>відстежує які фактори роблять внесок в побудову моделі, та збільшуються приріст відповідній змінній. В кінці відбувається розрахунок внесків усіх змінних та переводиться в відсоткове значення, та створюється таблиця внесків.</w:t>
      </w:r>
    </w:p>
    <w:p w:rsidR="002C2EE7" w:rsidRPr="00DA48BD" w:rsidRDefault="002C2EE7" w:rsidP="002F4679">
      <w:pPr>
        <w:ind w:firstLine="708"/>
        <w:rPr>
          <w:lang w:val="uk-UA" w:eastAsia="zh-CN"/>
        </w:rPr>
      </w:pPr>
      <w:r>
        <w:rPr>
          <w:lang w:val="uk-UA" w:eastAsia="zh-CN"/>
        </w:rPr>
        <w:t>Ця програма також має інструмент, який знижує вплив помилки упередженості в розподілі. Іноді буває складно зібрати матеріал в усіх відомих місцях, ділянки бувають важко</w:t>
      </w:r>
      <w:r w:rsidRPr="00FE5D07">
        <w:rPr>
          <w:lang w:val="uk-UA" w:eastAsia="zh-CN"/>
        </w:rPr>
        <w:t>доступними</w:t>
      </w:r>
      <w:r>
        <w:rPr>
          <w:lang w:val="uk-UA" w:eastAsia="zh-CN"/>
        </w:rPr>
        <w:t xml:space="preserve">, а </w:t>
      </w:r>
      <w:r w:rsidRPr="00FE5D07">
        <w:rPr>
          <w:lang w:val="uk-UA" w:eastAsia="zh-CN"/>
        </w:rPr>
        <w:t>матеріал збирає</w:t>
      </w:r>
      <w:r>
        <w:rPr>
          <w:lang w:val="uk-UA" w:eastAsia="zh-CN"/>
        </w:rPr>
        <w:t>ться в більш легко доступних місцях</w:t>
      </w:r>
      <w:r w:rsidRPr="00FE5D07">
        <w:rPr>
          <w:lang w:val="uk-UA" w:eastAsia="zh-CN"/>
        </w:rPr>
        <w:t>.</w:t>
      </w:r>
      <w:r>
        <w:rPr>
          <w:lang w:val="uk-UA" w:eastAsia="zh-CN"/>
        </w:rPr>
        <w:t xml:space="preserve"> В таких випадках програмі можна надати шар з даними про упередженість, в якому вказати значення складності збору матеріалу в тих чи інших місцях, і моделювання буде проходити спираючись на поправки. Пояснити це можна за допомогою рисунку 2.1. Ділянка з числом 1 вказує на те, що це місце складніше за доступом, і ймовірність відвідування цієї точки в 2 рази менше ніж інших.</w:t>
      </w:r>
    </w:p>
    <w:p w:rsidR="002C2EE7" w:rsidRDefault="002C2EE7" w:rsidP="002F4679">
      <w:pPr>
        <w:ind w:firstLine="708"/>
        <w:jc w:val="center"/>
        <w:rPr>
          <w:lang w:val="uk-UA" w:eastAsia="zh-CN"/>
        </w:rPr>
      </w:pPr>
      <w:r>
        <w:rPr>
          <w:noProof/>
        </w:rPr>
        <w:pict>
          <v:shape id="Рисунок 8" o:spid="_x0000_i1034" type="#_x0000_t75" style="width:92.25pt;height:92.25pt;visibility:visible">
            <v:imagedata r:id="rId14" o:title=""/>
          </v:shape>
        </w:pict>
      </w:r>
    </w:p>
    <w:p w:rsidR="002C2EE7" w:rsidRDefault="002C2EE7" w:rsidP="002F4679">
      <w:pPr>
        <w:ind w:firstLine="708"/>
        <w:jc w:val="center"/>
        <w:rPr>
          <w:lang w:val="uk-UA" w:eastAsia="zh-CN"/>
        </w:rPr>
      </w:pPr>
      <w:r>
        <w:rPr>
          <w:lang w:val="uk-UA" w:eastAsia="zh-CN"/>
        </w:rPr>
        <w:t>Рис. 2.1. Приклад шару з даними про упередженість</w:t>
      </w:r>
    </w:p>
    <w:p w:rsidR="002C2EE7" w:rsidRPr="002F4679" w:rsidRDefault="002C2EE7" w:rsidP="002F4679">
      <w:pPr>
        <w:rPr>
          <w:lang w:val="uk-UA" w:eastAsia="zh-CN"/>
        </w:rPr>
      </w:pPr>
      <w:r>
        <w:rPr>
          <w:lang w:val="uk-UA" w:eastAsia="zh-CN"/>
        </w:rPr>
        <w:t xml:space="preserve">Також програма має корисний інструмент під назвою </w:t>
      </w:r>
      <w:r>
        <w:rPr>
          <w:lang w:val="en-US" w:eastAsia="zh-CN"/>
        </w:rPr>
        <w:t>Explain</w:t>
      </w:r>
      <w:r w:rsidRPr="002F4679">
        <w:rPr>
          <w:lang w:val="uk-UA" w:eastAsia="zh-CN"/>
        </w:rPr>
        <w:t xml:space="preserve">, який </w:t>
      </w:r>
      <w:r>
        <w:rPr>
          <w:lang w:val="uk-UA" w:eastAsia="zh-CN"/>
        </w:rPr>
        <w:t>дозволяє дізнатися значення змінної в будь-якому місці розподілу, та дізнатися як ці фактори взаємодіють.</w:t>
      </w:r>
    </w:p>
    <w:p w:rsidR="002C2EE7" w:rsidRDefault="002C2EE7" w:rsidP="008A7D8E">
      <w:pPr>
        <w:pStyle w:val="4"/>
      </w:pPr>
      <w:bookmarkStart w:id="426" w:name="_Toc528924163"/>
      <w:r>
        <w:t>Переваги та недоліки</w:t>
      </w:r>
      <w:bookmarkEnd w:id="426"/>
    </w:p>
    <w:p w:rsidR="002C2EE7" w:rsidRPr="00472777" w:rsidRDefault="002C2EE7" w:rsidP="006D709F">
      <w:pPr>
        <w:ind w:firstLine="708"/>
        <w:rPr>
          <w:lang w:eastAsia="zh-CN"/>
        </w:rPr>
      </w:pPr>
      <w:r>
        <w:rPr>
          <w:lang w:val="uk-UA" w:eastAsia="zh-CN"/>
        </w:rPr>
        <w:t xml:space="preserve">Як і будь-який інший метод, цей також має свої переваги та недоліки. Першу перевагу автори відмічають те що </w:t>
      </w:r>
      <w:r>
        <w:rPr>
          <w:lang w:val="en-US" w:eastAsia="zh-CN"/>
        </w:rPr>
        <w:t>MaxEnt</w:t>
      </w:r>
      <w:r>
        <w:rPr>
          <w:lang w:val="uk-UA" w:eastAsia="zh-CN"/>
        </w:rPr>
        <w:t xml:space="preserve"> не потребує в повних даних про присутність та відсутність, там може оперувати лише першими. Також </w:t>
      </w:r>
      <w:r>
        <w:rPr>
          <w:lang w:val="en-US" w:eastAsia="zh-CN"/>
        </w:rPr>
        <w:t>MaxEnt</w:t>
      </w:r>
      <w:r w:rsidRPr="000235AF">
        <w:rPr>
          <w:lang w:val="uk-UA" w:eastAsia="zh-CN"/>
        </w:rPr>
        <w:t xml:space="preserve"> </w:t>
      </w:r>
      <w:r>
        <w:rPr>
          <w:lang w:val="uk-UA" w:eastAsia="zh-CN"/>
        </w:rPr>
        <w:t xml:space="preserve">вміє аналізувати неперервні та категоріальні дані, а також взаємодію між факторами. Для нього також розроблені алгоритми які розраховують оптимальний розподіл ймовірностей. Також результати моделювання є досить нескладними для аналізу та інтерпретації </w:t>
      </w:r>
      <w:r w:rsidRPr="00474FEE">
        <w:rPr>
          <w:lang w:eastAsia="zh-CN"/>
        </w:rPr>
        <w:t>[87]</w:t>
      </w:r>
      <w:r w:rsidRPr="00472777">
        <w:rPr>
          <w:lang w:eastAsia="zh-CN"/>
        </w:rPr>
        <w:t>.</w:t>
      </w:r>
    </w:p>
    <w:p w:rsidR="002C2EE7" w:rsidRPr="00052DB4" w:rsidRDefault="002C2EE7" w:rsidP="00052DB4">
      <w:pPr>
        <w:ind w:firstLine="708"/>
        <w:rPr>
          <w:lang w:val="uk-UA" w:eastAsia="zh-CN"/>
        </w:rPr>
      </w:pPr>
      <w:r>
        <w:rPr>
          <w:lang w:val="uk-UA" w:eastAsia="zh-CN"/>
        </w:rPr>
        <w:t xml:space="preserve">До недоліків автори відносять, що метод максимальної ентропії ще не досить зрілий в порівнянні з такими методами як </w:t>
      </w:r>
      <w:r>
        <w:rPr>
          <w:lang w:val="en-US" w:eastAsia="zh-CN"/>
        </w:rPr>
        <w:t>GLM</w:t>
      </w:r>
      <w:r w:rsidRPr="00EF2C88">
        <w:rPr>
          <w:lang w:val="uk-UA" w:eastAsia="zh-CN"/>
        </w:rPr>
        <w:t xml:space="preserve"> або </w:t>
      </w:r>
      <w:r>
        <w:rPr>
          <w:lang w:val="en-US" w:eastAsia="zh-CN"/>
        </w:rPr>
        <w:t>GAM</w:t>
      </w:r>
      <w:r>
        <w:rPr>
          <w:lang w:val="uk-UA" w:eastAsia="zh-CN"/>
        </w:rPr>
        <w:t>, через це для цього методу розроблено менше методів оцінки кількості помилок. Також даний метод використовує експонентну модель для розрахунку ймовірностей, яка не є обмеженою і може видавати значення які виходять за межі розподілу, тому такі значення змушенні вміщуватися в верхній чи нижній поріг розподілу.</w:t>
      </w:r>
    </w:p>
    <w:p w:rsidR="002C2EE7" w:rsidRDefault="002C2EE7">
      <w:pPr>
        <w:spacing w:line="240" w:lineRule="auto"/>
        <w:jc w:val="left"/>
        <w:rPr>
          <w:rFonts w:ascii="Times New Roman" w:hAnsi="Times New Roman"/>
          <w:szCs w:val="28"/>
          <w:lang w:val="uk-UA" w:eastAsia="zh-CN"/>
        </w:rPr>
      </w:pPr>
      <w:r>
        <w:rPr>
          <w:lang w:val="uk-UA"/>
        </w:rPr>
        <w:br w:type="page"/>
      </w:r>
    </w:p>
    <w:p w:rsidR="002C2EE7" w:rsidRDefault="002C2EE7" w:rsidP="005F05BB">
      <w:pPr>
        <w:pStyle w:val="Heading2"/>
      </w:pPr>
      <w:bookmarkStart w:id="427" w:name="_Toc528924164"/>
      <w:r w:rsidRPr="009540DC">
        <w:t>Розділ 3. РЕЗУЛЬТАТИ ТА ОБГОВОРЕННЯ</w:t>
      </w:r>
      <w:bookmarkEnd w:id="427"/>
    </w:p>
    <w:p w:rsidR="002C2EE7" w:rsidRPr="005F05BB" w:rsidRDefault="002C2EE7" w:rsidP="005F05BB">
      <w:pPr>
        <w:rPr>
          <w:lang w:val="uk-UA" w:eastAsia="zh-CN"/>
        </w:rPr>
      </w:pPr>
    </w:p>
    <w:p w:rsidR="002C2EE7" w:rsidRPr="00F70E72" w:rsidRDefault="002C2EE7" w:rsidP="00170BA8">
      <w:pPr>
        <w:pStyle w:val="ListParagraph"/>
        <w:keepNext/>
        <w:keepLines/>
        <w:numPr>
          <w:ilvl w:val="0"/>
          <w:numId w:val="6"/>
        </w:numPr>
        <w:contextualSpacing w:val="0"/>
        <w:jc w:val="left"/>
        <w:outlineLvl w:val="2"/>
        <w:rPr>
          <w:rFonts w:cs="Mangal"/>
          <w:vanish/>
          <w:color w:val="000000"/>
          <w:szCs w:val="21"/>
          <w:lang w:val="uk-UA"/>
        </w:rPr>
      </w:pPr>
      <w:bookmarkStart w:id="428" w:name="_Toc527480937"/>
      <w:bookmarkStart w:id="429" w:name="_Toc527886529"/>
      <w:bookmarkStart w:id="430" w:name="_Toc528059781"/>
      <w:bookmarkStart w:id="431" w:name="_Toc528066822"/>
      <w:bookmarkStart w:id="432" w:name="_Toc528066854"/>
      <w:bookmarkStart w:id="433" w:name="_Toc528067357"/>
      <w:bookmarkStart w:id="434" w:name="_Toc528067472"/>
      <w:bookmarkStart w:id="435" w:name="_Toc528067679"/>
      <w:bookmarkStart w:id="436" w:name="_Toc528338845"/>
      <w:bookmarkStart w:id="437" w:name="_Toc528413966"/>
      <w:bookmarkStart w:id="438" w:name="_Toc528414228"/>
      <w:bookmarkStart w:id="439" w:name="_Toc528414290"/>
      <w:bookmarkStart w:id="440" w:name="_Toc528414348"/>
      <w:bookmarkStart w:id="441" w:name="_Toc528414408"/>
      <w:bookmarkStart w:id="442" w:name="_Toc528767755"/>
      <w:bookmarkStart w:id="443" w:name="_Toc528767813"/>
      <w:bookmarkStart w:id="444" w:name="_Toc528924165"/>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p>
    <w:p w:rsidR="002C2EE7" w:rsidRPr="001B1D48" w:rsidRDefault="002C2EE7" w:rsidP="00170BA8">
      <w:pPr>
        <w:pStyle w:val="Heading3"/>
        <w:numPr>
          <w:ilvl w:val="1"/>
          <w:numId w:val="6"/>
        </w:numPr>
        <w:spacing w:before="0"/>
        <w:ind w:left="709" w:firstLine="0"/>
        <w:rPr>
          <w:lang w:val="uk-UA"/>
        </w:rPr>
      </w:pPr>
      <w:bookmarkStart w:id="445" w:name="_Toc528924166"/>
      <w:r w:rsidRPr="001B1D48">
        <w:rPr>
          <w:lang w:val="uk-UA"/>
        </w:rPr>
        <w:t>Побудова моделі</w:t>
      </w:r>
      <w:bookmarkEnd w:id="445"/>
    </w:p>
    <w:p w:rsidR="002C2EE7" w:rsidRPr="00CA4289" w:rsidRDefault="002C2EE7" w:rsidP="002608DC">
      <w:pPr>
        <w:ind w:firstLine="708"/>
        <w:rPr>
          <w:rFonts w:ascii="Times New Roman" w:hAnsi="Times New Roman" w:cs="FreeSans"/>
          <w:szCs w:val="24"/>
          <w:lang w:val="uk-UA" w:eastAsia="zh-CN"/>
        </w:rPr>
      </w:pPr>
      <w:r w:rsidRPr="00CA4289">
        <w:rPr>
          <w:rFonts w:ascii="Times New Roman" w:hAnsi="Times New Roman" w:cs="FreeSans"/>
          <w:szCs w:val="24"/>
          <w:lang w:val="uk-UA" w:eastAsia="zh-CN"/>
        </w:rPr>
        <w:t xml:space="preserve">Для побудови моделі використовувався метод максимальної ентропії </w:t>
      </w:r>
      <w:r w:rsidRPr="009B588E">
        <w:rPr>
          <w:rFonts w:ascii="Times New Roman" w:hAnsi="Times New Roman" w:cs="FreeSans"/>
          <w:szCs w:val="24"/>
          <w:lang w:eastAsia="zh-CN"/>
        </w:rPr>
        <w:t>[87]</w:t>
      </w:r>
      <w:r w:rsidRPr="00CA4289">
        <w:rPr>
          <w:rFonts w:ascii="Times New Roman" w:hAnsi="Times New Roman" w:cs="FreeSans"/>
          <w:szCs w:val="24"/>
          <w:lang w:val="uk-UA" w:eastAsia="zh-CN"/>
        </w:rPr>
        <w:t xml:space="preserve">, який реалізований в програмі </w:t>
      </w:r>
      <w:r w:rsidRPr="00811E5C">
        <w:rPr>
          <w:rFonts w:ascii="Times New Roman" w:hAnsi="Times New Roman" w:cs="FreeSans"/>
          <w:szCs w:val="24"/>
          <w:lang w:val="en-US" w:eastAsia="zh-CN"/>
        </w:rPr>
        <w:t>MaxEnt</w:t>
      </w:r>
      <w:r w:rsidRPr="00CA4289">
        <w:rPr>
          <w:rFonts w:ascii="Times New Roman" w:hAnsi="Times New Roman" w:cs="FreeSans"/>
          <w:szCs w:val="24"/>
          <w:lang w:val="uk-UA" w:eastAsia="zh-CN"/>
        </w:rPr>
        <w:t xml:space="preserve">. </w:t>
      </w:r>
    </w:p>
    <w:p w:rsidR="002C2EE7" w:rsidRPr="00CA4289" w:rsidRDefault="002C2EE7" w:rsidP="002608DC">
      <w:pPr>
        <w:ind w:firstLine="708"/>
        <w:rPr>
          <w:rFonts w:ascii="Times New Roman" w:hAnsi="Times New Roman" w:cs="FreeSans"/>
          <w:szCs w:val="24"/>
          <w:lang w:val="uk-UA" w:eastAsia="zh-CN"/>
        </w:rPr>
      </w:pPr>
      <w:r w:rsidRPr="00CA4289">
        <w:rPr>
          <w:rFonts w:ascii="Times New Roman" w:hAnsi="Times New Roman" w:cs="FreeSans"/>
          <w:szCs w:val="24"/>
          <w:lang w:val="uk-UA" w:eastAsia="zh-CN"/>
        </w:rPr>
        <w:t xml:space="preserve">Спочатку в поле </w:t>
      </w:r>
      <w:r w:rsidRPr="00811E5C">
        <w:rPr>
          <w:rFonts w:ascii="Times New Roman" w:hAnsi="Times New Roman" w:cs="FreeSans"/>
          <w:szCs w:val="24"/>
          <w:lang w:val="en-US" w:eastAsia="zh-CN"/>
        </w:rPr>
        <w:t>Samples</w:t>
      </w:r>
      <w:r w:rsidRPr="00CA4289">
        <w:rPr>
          <w:rFonts w:ascii="Times New Roman" w:hAnsi="Times New Roman" w:cs="FreeSans"/>
          <w:szCs w:val="24"/>
          <w:lang w:val="uk-UA" w:eastAsia="zh-CN"/>
        </w:rPr>
        <w:t xml:space="preserve"> були додані зібрані дані GPS знаходження </w:t>
      </w:r>
      <w:r>
        <w:rPr>
          <w:rFonts w:ascii="Times New Roman" w:hAnsi="Times New Roman" w:cs="FreeSans"/>
          <w:szCs w:val="24"/>
          <w:lang w:val="uk-UA" w:eastAsia="zh-CN"/>
        </w:rPr>
        <w:t>просянки</w:t>
      </w:r>
      <w:r w:rsidRPr="00CA4289">
        <w:rPr>
          <w:rFonts w:ascii="Times New Roman" w:hAnsi="Times New Roman" w:cs="FreeSans"/>
          <w:szCs w:val="24"/>
          <w:lang w:val="uk-UA" w:eastAsia="zh-CN"/>
        </w:rPr>
        <w:t xml:space="preserve">. Далі в поле </w:t>
      </w:r>
      <w:r w:rsidRPr="00811E5C">
        <w:rPr>
          <w:rFonts w:ascii="Times New Roman" w:hAnsi="Times New Roman" w:cs="FreeSans"/>
          <w:szCs w:val="24"/>
          <w:lang w:val="en-US" w:eastAsia="zh-CN"/>
        </w:rPr>
        <w:t>Environmental</w:t>
      </w:r>
      <w:r w:rsidRPr="00DA48BD">
        <w:rPr>
          <w:rFonts w:ascii="Times New Roman" w:hAnsi="Times New Roman" w:cs="FreeSans"/>
          <w:szCs w:val="24"/>
          <w:lang w:val="uk-UA" w:eastAsia="zh-CN"/>
        </w:rPr>
        <w:t xml:space="preserve"> </w:t>
      </w:r>
      <w:r w:rsidRPr="00811E5C">
        <w:rPr>
          <w:rFonts w:ascii="Times New Roman" w:hAnsi="Times New Roman" w:cs="FreeSans"/>
          <w:szCs w:val="24"/>
          <w:lang w:val="en-US" w:eastAsia="zh-CN"/>
        </w:rPr>
        <w:t>layers</w:t>
      </w:r>
      <w:r w:rsidRPr="00CA4289">
        <w:rPr>
          <w:rFonts w:ascii="Times New Roman" w:hAnsi="Times New Roman" w:cs="FreeSans"/>
          <w:szCs w:val="24"/>
          <w:lang w:val="uk-UA" w:eastAsia="zh-CN"/>
        </w:rPr>
        <w:t xml:space="preserve"> були додані отримані </w:t>
      </w:r>
      <w:r>
        <w:rPr>
          <w:rFonts w:ascii="Times New Roman" w:hAnsi="Times New Roman" w:cs="FreeSans"/>
          <w:szCs w:val="24"/>
          <w:lang w:val="uk-UA" w:eastAsia="zh-CN"/>
        </w:rPr>
        <w:t>фактори</w:t>
      </w:r>
      <w:r w:rsidRPr="00CA4289">
        <w:rPr>
          <w:rFonts w:ascii="Times New Roman" w:hAnsi="Times New Roman" w:cs="FreeSans"/>
          <w:szCs w:val="24"/>
          <w:lang w:val="uk-UA" w:eastAsia="zh-CN"/>
        </w:rPr>
        <w:t xml:space="preserve"> навколишнього середовища. Далі була вибрана опція </w:t>
      </w:r>
      <w:r w:rsidRPr="00811E5C">
        <w:rPr>
          <w:rFonts w:ascii="Times New Roman" w:hAnsi="Times New Roman" w:cs="FreeSans"/>
          <w:szCs w:val="24"/>
          <w:lang w:val="en-US" w:eastAsia="zh-CN"/>
        </w:rPr>
        <w:t>Create</w:t>
      </w:r>
      <w:r w:rsidRPr="00DA48BD">
        <w:rPr>
          <w:rFonts w:ascii="Times New Roman" w:hAnsi="Times New Roman" w:cs="FreeSans"/>
          <w:szCs w:val="24"/>
          <w:lang w:val="uk-UA" w:eastAsia="zh-CN"/>
        </w:rPr>
        <w:t xml:space="preserve"> </w:t>
      </w:r>
      <w:r w:rsidRPr="00811E5C">
        <w:rPr>
          <w:rFonts w:ascii="Times New Roman" w:hAnsi="Times New Roman" w:cs="FreeSans"/>
          <w:szCs w:val="24"/>
          <w:lang w:val="en-US" w:eastAsia="zh-CN"/>
        </w:rPr>
        <w:t>response</w:t>
      </w:r>
      <w:r w:rsidRPr="00DA48BD">
        <w:rPr>
          <w:rFonts w:ascii="Times New Roman" w:hAnsi="Times New Roman" w:cs="FreeSans"/>
          <w:szCs w:val="24"/>
          <w:lang w:val="uk-UA" w:eastAsia="zh-CN"/>
        </w:rPr>
        <w:t xml:space="preserve"> </w:t>
      </w:r>
      <w:r w:rsidRPr="00811E5C">
        <w:rPr>
          <w:rFonts w:ascii="Times New Roman" w:hAnsi="Times New Roman" w:cs="FreeSans"/>
          <w:szCs w:val="24"/>
          <w:lang w:val="en-US" w:eastAsia="zh-CN"/>
        </w:rPr>
        <w:t>curves</w:t>
      </w:r>
      <w:r w:rsidRPr="00CA4289">
        <w:rPr>
          <w:rFonts w:ascii="Times New Roman" w:hAnsi="Times New Roman" w:cs="FreeSans"/>
          <w:szCs w:val="24"/>
          <w:lang w:val="uk-UA" w:eastAsia="zh-CN"/>
        </w:rPr>
        <w:t xml:space="preserve">, яка створює так звані криві відгуку, які показують передбачену ймовірність сприятливих умов. Тобто за цими графіками можна сказати, як впливають показники факторів, що використовуються для побудови моделі. </w:t>
      </w:r>
    </w:p>
    <w:p w:rsidR="002C2EE7" w:rsidRPr="00CA4289" w:rsidRDefault="002C2EE7" w:rsidP="00F50097">
      <w:pPr>
        <w:ind w:firstLine="708"/>
        <w:rPr>
          <w:rFonts w:ascii="Times New Roman" w:hAnsi="Times New Roman" w:cs="FreeSans"/>
          <w:szCs w:val="24"/>
          <w:lang w:val="uk-UA" w:eastAsia="zh-CN"/>
        </w:rPr>
      </w:pPr>
      <w:r w:rsidRPr="00CA4289">
        <w:rPr>
          <w:rFonts w:ascii="Times New Roman" w:hAnsi="Times New Roman" w:cs="FreeSans"/>
          <w:szCs w:val="24"/>
          <w:lang w:val="uk-UA" w:eastAsia="zh-CN"/>
        </w:rPr>
        <w:t xml:space="preserve">Далі була обрана опція - </w:t>
      </w:r>
      <w:r w:rsidRPr="00811E5C">
        <w:rPr>
          <w:rFonts w:ascii="Times New Roman" w:hAnsi="Times New Roman" w:cs="FreeSans"/>
          <w:szCs w:val="24"/>
          <w:lang w:val="en-US" w:eastAsia="zh-CN"/>
        </w:rPr>
        <w:t>Make picture of predictions</w:t>
      </w:r>
      <w:r w:rsidRPr="00CA4289">
        <w:rPr>
          <w:rFonts w:ascii="Times New Roman" w:hAnsi="Times New Roman" w:cs="FreeSans"/>
          <w:szCs w:val="24"/>
          <w:lang w:val="uk-UA" w:eastAsia="zh-CN"/>
        </w:rPr>
        <w:t xml:space="preserve">. </w:t>
      </w:r>
      <w:r>
        <w:rPr>
          <w:rFonts w:ascii="Times New Roman" w:hAnsi="Times New Roman" w:cs="FreeSans"/>
          <w:szCs w:val="24"/>
          <w:lang w:val="uk-UA" w:eastAsia="zh-CN"/>
        </w:rPr>
        <w:t>За умови вибору</w:t>
      </w:r>
      <w:r w:rsidRPr="00CA4289">
        <w:rPr>
          <w:rFonts w:ascii="Times New Roman" w:hAnsi="Times New Roman" w:cs="FreeSans"/>
          <w:szCs w:val="24"/>
          <w:lang w:val="uk-UA" w:eastAsia="zh-CN"/>
        </w:rPr>
        <w:t xml:space="preserve"> ц</w:t>
      </w:r>
      <w:r>
        <w:rPr>
          <w:rFonts w:ascii="Times New Roman" w:hAnsi="Times New Roman" w:cs="FreeSans"/>
          <w:szCs w:val="24"/>
          <w:lang w:val="uk-UA" w:eastAsia="zh-CN"/>
        </w:rPr>
        <w:t>ієї</w:t>
      </w:r>
      <w:r w:rsidRPr="00CA4289">
        <w:rPr>
          <w:rFonts w:ascii="Times New Roman" w:hAnsi="Times New Roman" w:cs="FreeSans"/>
          <w:szCs w:val="24"/>
          <w:lang w:val="uk-UA" w:eastAsia="zh-CN"/>
        </w:rPr>
        <w:t xml:space="preserve"> опці</w:t>
      </w:r>
      <w:r>
        <w:rPr>
          <w:rFonts w:ascii="Times New Roman" w:hAnsi="Times New Roman" w:cs="FreeSans"/>
          <w:szCs w:val="24"/>
          <w:lang w:val="uk-UA" w:eastAsia="zh-CN"/>
        </w:rPr>
        <w:t>ї</w:t>
      </w:r>
      <w:r w:rsidRPr="00CA4289">
        <w:rPr>
          <w:rFonts w:ascii="Times New Roman" w:hAnsi="Times New Roman" w:cs="FreeSans"/>
          <w:szCs w:val="24"/>
          <w:lang w:val="uk-UA" w:eastAsia="zh-CN"/>
        </w:rPr>
        <w:t xml:space="preserve">, в результаті програмою створюється зображення передбачення знаходження виду. </w:t>
      </w:r>
      <w:r>
        <w:rPr>
          <w:rFonts w:ascii="Times New Roman" w:hAnsi="Times New Roman" w:cs="FreeSans"/>
          <w:szCs w:val="24"/>
          <w:lang w:val="uk-UA" w:eastAsia="zh-CN"/>
        </w:rPr>
        <w:t>Опція «</w:t>
      </w:r>
      <w:r w:rsidRPr="00811E5C">
        <w:rPr>
          <w:rFonts w:ascii="Times New Roman" w:hAnsi="Times New Roman" w:cs="FreeSans"/>
          <w:szCs w:val="24"/>
          <w:lang w:val="en-US" w:eastAsia="zh-CN"/>
        </w:rPr>
        <w:t>Do</w:t>
      </w:r>
      <w:r w:rsidRPr="00DA48BD">
        <w:rPr>
          <w:rFonts w:ascii="Times New Roman" w:hAnsi="Times New Roman" w:cs="FreeSans"/>
          <w:szCs w:val="24"/>
          <w:lang w:val="uk-UA" w:eastAsia="zh-CN"/>
        </w:rPr>
        <w:t xml:space="preserve"> </w:t>
      </w:r>
      <w:r w:rsidRPr="00811E5C">
        <w:rPr>
          <w:rFonts w:ascii="Times New Roman" w:hAnsi="Times New Roman" w:cs="FreeSans"/>
          <w:szCs w:val="24"/>
          <w:lang w:val="en-US" w:eastAsia="zh-CN"/>
        </w:rPr>
        <w:t>jackknife</w:t>
      </w:r>
      <w:r w:rsidRPr="00DA48BD">
        <w:rPr>
          <w:rFonts w:ascii="Times New Roman" w:hAnsi="Times New Roman" w:cs="FreeSans"/>
          <w:szCs w:val="24"/>
          <w:lang w:val="uk-UA" w:eastAsia="zh-CN"/>
        </w:rPr>
        <w:t xml:space="preserve"> </w:t>
      </w:r>
      <w:r w:rsidRPr="00811E5C">
        <w:rPr>
          <w:rFonts w:ascii="Times New Roman" w:hAnsi="Times New Roman" w:cs="FreeSans"/>
          <w:szCs w:val="24"/>
          <w:lang w:val="en-US" w:eastAsia="zh-CN"/>
        </w:rPr>
        <w:t>to</w:t>
      </w:r>
      <w:r w:rsidRPr="00DA48BD">
        <w:rPr>
          <w:rFonts w:ascii="Times New Roman" w:hAnsi="Times New Roman" w:cs="FreeSans"/>
          <w:szCs w:val="24"/>
          <w:lang w:val="uk-UA" w:eastAsia="zh-CN"/>
        </w:rPr>
        <w:t xml:space="preserve"> </w:t>
      </w:r>
      <w:r w:rsidRPr="00811E5C">
        <w:rPr>
          <w:rFonts w:ascii="Times New Roman" w:hAnsi="Times New Roman" w:cs="FreeSans"/>
          <w:szCs w:val="24"/>
          <w:lang w:val="en-US" w:eastAsia="zh-CN"/>
        </w:rPr>
        <w:t>measure</w:t>
      </w:r>
      <w:r w:rsidRPr="00DA48BD">
        <w:rPr>
          <w:rFonts w:ascii="Times New Roman" w:hAnsi="Times New Roman" w:cs="FreeSans"/>
          <w:szCs w:val="24"/>
          <w:lang w:val="uk-UA" w:eastAsia="zh-CN"/>
        </w:rPr>
        <w:t xml:space="preserve"> </w:t>
      </w:r>
      <w:r w:rsidRPr="00811E5C">
        <w:rPr>
          <w:rFonts w:ascii="Times New Roman" w:hAnsi="Times New Roman" w:cs="FreeSans"/>
          <w:szCs w:val="24"/>
          <w:lang w:val="en-US" w:eastAsia="zh-CN"/>
        </w:rPr>
        <w:t>variable</w:t>
      </w:r>
      <w:r w:rsidRPr="00DA48BD">
        <w:rPr>
          <w:rFonts w:ascii="Times New Roman" w:hAnsi="Times New Roman" w:cs="FreeSans"/>
          <w:szCs w:val="24"/>
          <w:lang w:val="uk-UA" w:eastAsia="zh-CN"/>
        </w:rPr>
        <w:t xml:space="preserve"> </w:t>
      </w:r>
      <w:r w:rsidRPr="00811E5C">
        <w:rPr>
          <w:rFonts w:ascii="Times New Roman" w:hAnsi="Times New Roman" w:cs="FreeSans"/>
          <w:szCs w:val="24"/>
          <w:lang w:val="en-US" w:eastAsia="zh-CN"/>
        </w:rPr>
        <w:t>importance</w:t>
      </w:r>
      <w:r>
        <w:rPr>
          <w:rFonts w:ascii="Times New Roman" w:hAnsi="Times New Roman" w:cs="FreeSans"/>
          <w:szCs w:val="24"/>
          <w:lang w:val="uk-UA" w:eastAsia="zh-CN"/>
        </w:rPr>
        <w:t>»</w:t>
      </w:r>
      <w:r w:rsidRPr="00CA4289">
        <w:rPr>
          <w:rFonts w:ascii="Times New Roman" w:hAnsi="Times New Roman" w:cs="FreeSans"/>
          <w:szCs w:val="24"/>
          <w:lang w:val="uk-UA" w:eastAsia="zh-CN"/>
        </w:rPr>
        <w:t xml:space="preserve"> дозволяє використовувати альтернативний спосіб оцінки важливості змінної. Цей метод по черзі виключає змінні, і модель створюється без них. Також створюється модель тільки з однією змінною, що дозволяє відстежувати вплив тільки одного </w:t>
      </w:r>
      <w:r>
        <w:rPr>
          <w:rFonts w:ascii="Times New Roman" w:hAnsi="Times New Roman" w:cs="FreeSans"/>
          <w:szCs w:val="24"/>
          <w:lang w:val="uk-UA" w:eastAsia="zh-CN"/>
        </w:rPr>
        <w:t>фактору</w:t>
      </w:r>
      <w:r w:rsidRPr="00CA4289">
        <w:rPr>
          <w:rFonts w:ascii="Times New Roman" w:hAnsi="Times New Roman" w:cs="FreeSans"/>
          <w:szCs w:val="24"/>
          <w:lang w:val="uk-UA" w:eastAsia="zh-CN"/>
        </w:rPr>
        <w:t>. В результаті створюються гістограми впливів змінних на тренування і створення моделі.</w:t>
      </w:r>
      <w:r>
        <w:rPr>
          <w:rFonts w:ascii="Times New Roman" w:hAnsi="Times New Roman" w:cs="FreeSans"/>
          <w:szCs w:val="24"/>
          <w:lang w:val="uk-UA" w:eastAsia="zh-CN"/>
        </w:rPr>
        <w:t xml:space="preserve"> </w:t>
      </w:r>
    </w:p>
    <w:p w:rsidR="002C2EE7" w:rsidRPr="00DA48BD" w:rsidRDefault="002C2EE7">
      <w:pPr>
        <w:ind w:firstLine="709"/>
        <w:jc w:val="center"/>
        <w:rPr>
          <w:noProof/>
          <w:lang w:eastAsia="en-US"/>
        </w:rPr>
      </w:pPr>
    </w:p>
    <w:p w:rsidR="002C2EE7" w:rsidRPr="00CA4289" w:rsidRDefault="002C2EE7" w:rsidP="00F50097">
      <w:pPr>
        <w:ind w:firstLine="709"/>
        <w:jc w:val="left"/>
        <w:rPr>
          <w:rFonts w:ascii="Times New Roman" w:hAnsi="Times New Roman" w:cs="FreeSans"/>
          <w:szCs w:val="24"/>
          <w:lang w:val="uk-UA" w:eastAsia="zh-CN"/>
        </w:rPr>
      </w:pPr>
      <w:r>
        <w:rPr>
          <w:noProof/>
        </w:rPr>
        <w:pict>
          <v:shape id="_x0000_i1035" type="#_x0000_t75" style="width:341.25pt;height:294.75pt;visibility:visible">
            <v:imagedata r:id="rId15" o:title="" cropbottom="13096f" cropleft="521f" cropright="28687f"/>
          </v:shape>
        </w:pict>
      </w:r>
    </w:p>
    <w:p w:rsidR="002C2EE7" w:rsidRPr="00CA4289" w:rsidRDefault="002C2EE7">
      <w:pPr>
        <w:ind w:firstLine="709"/>
        <w:jc w:val="center"/>
        <w:rPr>
          <w:rFonts w:ascii="Times New Roman" w:hAnsi="Times New Roman" w:cs="FreeSans"/>
          <w:szCs w:val="24"/>
          <w:lang w:val="uk-UA" w:eastAsia="zh-CN"/>
        </w:rPr>
      </w:pPr>
      <w:r w:rsidRPr="003E3A02">
        <w:rPr>
          <w:rFonts w:ascii="Times New Roman" w:hAnsi="Times New Roman" w:cs="FreeSans"/>
          <w:szCs w:val="24"/>
          <w:lang w:val="uk-UA" w:eastAsia="zh-CN"/>
        </w:rPr>
        <w:t xml:space="preserve">Рис. </w:t>
      </w:r>
      <w:r w:rsidRPr="001B1D48">
        <w:rPr>
          <w:rFonts w:ascii="Times New Roman" w:hAnsi="Times New Roman"/>
          <w:lang w:val="uk-UA"/>
        </w:rPr>
        <w:t>3.</w:t>
      </w:r>
      <w:r w:rsidRPr="003E3A02">
        <w:rPr>
          <w:rFonts w:ascii="Times New Roman" w:hAnsi="Times New Roman" w:cs="FreeSans"/>
          <w:szCs w:val="24"/>
          <w:lang w:val="uk-UA" w:eastAsia="zh-CN"/>
        </w:rPr>
        <w:t xml:space="preserve">1. Вікно програми </w:t>
      </w:r>
      <w:r w:rsidRPr="00811E5C">
        <w:rPr>
          <w:rFonts w:ascii="Times New Roman" w:hAnsi="Times New Roman" w:cs="FreeSans"/>
          <w:szCs w:val="24"/>
          <w:lang w:val="en-US" w:eastAsia="zh-CN"/>
        </w:rPr>
        <w:t>MaxEnt</w:t>
      </w:r>
    </w:p>
    <w:p w:rsidR="002C2EE7" w:rsidRDefault="002C2EE7" w:rsidP="002608DC">
      <w:pPr>
        <w:ind w:firstLine="708"/>
        <w:rPr>
          <w:rFonts w:ascii="Times New Roman" w:hAnsi="Times New Roman" w:cs="FreeSans"/>
          <w:szCs w:val="24"/>
          <w:lang w:val="uk-UA" w:eastAsia="zh-CN"/>
        </w:rPr>
      </w:pPr>
    </w:p>
    <w:p w:rsidR="002C2EE7" w:rsidRPr="00CA4289" w:rsidRDefault="002C2EE7" w:rsidP="002608DC">
      <w:pPr>
        <w:ind w:firstLine="708"/>
        <w:rPr>
          <w:rFonts w:ascii="Times New Roman" w:hAnsi="Times New Roman" w:cs="FreeSans"/>
          <w:szCs w:val="24"/>
          <w:lang w:val="uk-UA" w:eastAsia="zh-CN"/>
        </w:rPr>
      </w:pPr>
      <w:r w:rsidRPr="00CA4289">
        <w:rPr>
          <w:rFonts w:ascii="Times New Roman" w:hAnsi="Times New Roman" w:cs="FreeSans"/>
          <w:szCs w:val="24"/>
          <w:lang w:val="uk-UA" w:eastAsia="zh-CN"/>
        </w:rPr>
        <w:t>Для поліпшення якості моделі використовувався метод бутстреп</w:t>
      </w:r>
      <w:r>
        <w:rPr>
          <w:rFonts w:ascii="Times New Roman" w:hAnsi="Times New Roman" w:cs="FreeSans"/>
          <w:szCs w:val="24"/>
          <w:lang w:val="uk-UA" w:eastAsia="zh-CN"/>
        </w:rPr>
        <w:t>у</w:t>
      </w:r>
      <w:r w:rsidRPr="00CA4289">
        <w:rPr>
          <w:rFonts w:ascii="Times New Roman" w:hAnsi="Times New Roman" w:cs="FreeSans"/>
          <w:szCs w:val="24"/>
          <w:lang w:val="uk-UA" w:eastAsia="zh-CN"/>
        </w:rPr>
        <w:t xml:space="preserve"> (</w:t>
      </w:r>
      <w:r w:rsidRPr="00A55C1D">
        <w:rPr>
          <w:rFonts w:ascii="Times New Roman" w:hAnsi="Times New Roman" w:cs="FreeSans"/>
          <w:szCs w:val="24"/>
          <w:lang w:val="en-US" w:eastAsia="zh-CN"/>
        </w:rPr>
        <w:t>bootstrap</w:t>
      </w:r>
      <w:r w:rsidRPr="00CA4289">
        <w:rPr>
          <w:rFonts w:ascii="Times New Roman" w:hAnsi="Times New Roman" w:cs="FreeSans"/>
          <w:szCs w:val="24"/>
          <w:lang w:val="uk-UA" w:eastAsia="zh-CN"/>
        </w:rPr>
        <w:t xml:space="preserve">) </w:t>
      </w:r>
      <w:r w:rsidRPr="006860AF">
        <w:rPr>
          <w:rFonts w:ascii="Times New Roman" w:hAnsi="Times New Roman" w:cs="FreeSans"/>
          <w:szCs w:val="24"/>
          <w:lang w:val="uk-UA" w:eastAsia="zh-CN"/>
        </w:rPr>
        <w:t>[72]</w:t>
      </w:r>
      <w:r w:rsidRPr="00CA4289">
        <w:rPr>
          <w:rFonts w:ascii="Times New Roman" w:hAnsi="Times New Roman" w:cs="FreeSans"/>
          <w:szCs w:val="24"/>
          <w:lang w:val="uk-UA" w:eastAsia="zh-CN"/>
        </w:rPr>
        <w:t xml:space="preserve"> з кількістю повторів 10 разів. </w:t>
      </w:r>
    </w:p>
    <w:p w:rsidR="002C2EE7" w:rsidRPr="00CA4289" w:rsidRDefault="002C2EE7" w:rsidP="002608DC">
      <w:pPr>
        <w:ind w:firstLine="708"/>
        <w:rPr>
          <w:rFonts w:ascii="Times New Roman" w:hAnsi="Times New Roman" w:cs="FreeSans"/>
          <w:szCs w:val="24"/>
          <w:lang w:val="uk-UA" w:eastAsia="zh-CN"/>
        </w:rPr>
      </w:pPr>
      <w:r w:rsidRPr="00CA4289">
        <w:rPr>
          <w:rFonts w:ascii="Times New Roman" w:hAnsi="Times New Roman" w:cs="FreeSans"/>
          <w:szCs w:val="24"/>
          <w:lang w:val="uk-UA" w:eastAsia="zh-CN"/>
        </w:rPr>
        <w:t xml:space="preserve">Оцінка якості моделі проводилась за допомогою ROC-аналізу </w:t>
      </w:r>
      <w:r w:rsidRPr="00E7130F">
        <w:rPr>
          <w:rFonts w:ascii="Times New Roman" w:hAnsi="Times New Roman"/>
          <w:lang w:val="uk-UA"/>
        </w:rPr>
        <w:t>[67</w:t>
      </w:r>
      <w:r>
        <w:rPr>
          <w:rFonts w:ascii="Times New Roman" w:hAnsi="Times New Roman" w:cs="FreeSans"/>
          <w:szCs w:val="24"/>
          <w:lang w:val="uk-UA" w:eastAsia="zh-CN"/>
        </w:rPr>
        <w:t>;</w:t>
      </w:r>
      <w:r w:rsidRPr="00CA4289">
        <w:rPr>
          <w:rFonts w:ascii="Times New Roman" w:hAnsi="Times New Roman" w:cs="FreeSans"/>
          <w:szCs w:val="24"/>
          <w:lang w:val="uk-UA" w:eastAsia="zh-CN"/>
        </w:rPr>
        <w:t xml:space="preserve"> </w:t>
      </w:r>
      <w:r w:rsidRPr="00E7130F">
        <w:rPr>
          <w:rFonts w:ascii="Times New Roman" w:hAnsi="Times New Roman"/>
          <w:lang w:val="uk-UA"/>
        </w:rPr>
        <w:t>82</w:t>
      </w:r>
      <w:r>
        <w:rPr>
          <w:rFonts w:ascii="Times New Roman" w:hAnsi="Times New Roman" w:cs="FreeSans"/>
          <w:szCs w:val="24"/>
          <w:lang w:val="uk-UA" w:eastAsia="zh-CN"/>
        </w:rPr>
        <w:t>]</w:t>
      </w:r>
      <w:r w:rsidRPr="00CA4289">
        <w:rPr>
          <w:rFonts w:ascii="Times New Roman" w:hAnsi="Times New Roman" w:cs="FreeSans"/>
          <w:szCs w:val="24"/>
          <w:lang w:val="uk-UA" w:eastAsia="zh-CN"/>
        </w:rPr>
        <w:t xml:space="preserve">. </w:t>
      </w:r>
    </w:p>
    <w:p w:rsidR="002C2EE7" w:rsidRPr="00CA4289" w:rsidRDefault="002C2EE7" w:rsidP="002608DC">
      <w:pPr>
        <w:ind w:firstLine="708"/>
        <w:rPr>
          <w:rFonts w:ascii="Times New Roman" w:hAnsi="Times New Roman" w:cs="FreeSans"/>
          <w:szCs w:val="24"/>
          <w:lang w:val="uk-UA" w:eastAsia="zh-CN"/>
        </w:rPr>
      </w:pPr>
      <w:r w:rsidRPr="00CA4289">
        <w:rPr>
          <w:rFonts w:ascii="Times New Roman" w:hAnsi="Times New Roman" w:cs="FreeSans"/>
          <w:szCs w:val="24"/>
          <w:lang w:val="uk-UA" w:eastAsia="zh-CN"/>
        </w:rPr>
        <w:t>Якість моделі оцінюється за показником AUC (</w:t>
      </w:r>
      <w:r w:rsidRPr="00811E5C">
        <w:rPr>
          <w:rFonts w:ascii="Times New Roman" w:hAnsi="Times New Roman" w:cs="FreeSans"/>
          <w:szCs w:val="24"/>
          <w:lang w:val="en-US" w:eastAsia="zh-CN"/>
        </w:rPr>
        <w:t>Area</w:t>
      </w:r>
      <w:r w:rsidRPr="00E7130F">
        <w:rPr>
          <w:rFonts w:ascii="Times New Roman" w:hAnsi="Times New Roman"/>
          <w:lang w:val="uk-UA"/>
        </w:rPr>
        <w:t xml:space="preserve"> </w:t>
      </w:r>
      <w:r w:rsidRPr="00811E5C">
        <w:rPr>
          <w:rFonts w:ascii="Times New Roman" w:hAnsi="Times New Roman" w:cs="FreeSans"/>
          <w:szCs w:val="24"/>
          <w:lang w:val="en-US" w:eastAsia="zh-CN"/>
        </w:rPr>
        <w:t>under</w:t>
      </w:r>
      <w:r w:rsidRPr="00E7130F">
        <w:rPr>
          <w:rFonts w:ascii="Times New Roman" w:hAnsi="Times New Roman"/>
          <w:lang w:val="uk-UA"/>
        </w:rPr>
        <w:t xml:space="preserve"> </w:t>
      </w:r>
      <w:r w:rsidRPr="00811E5C">
        <w:rPr>
          <w:rFonts w:ascii="Times New Roman" w:hAnsi="Times New Roman" w:cs="FreeSans"/>
          <w:szCs w:val="24"/>
          <w:lang w:val="en-US" w:eastAsia="zh-CN"/>
        </w:rPr>
        <w:t>curve</w:t>
      </w:r>
      <w:r w:rsidRPr="00CA4289">
        <w:rPr>
          <w:rFonts w:ascii="Times New Roman" w:hAnsi="Times New Roman" w:cs="FreeSans"/>
          <w:szCs w:val="24"/>
          <w:lang w:val="uk-UA" w:eastAsia="zh-CN"/>
        </w:rPr>
        <w:t>). Цей показник варіює в межах від 0 до 1. Судити про якість моделі можна за шкалою представлен</w:t>
      </w:r>
      <w:r>
        <w:rPr>
          <w:rFonts w:ascii="Times New Roman" w:hAnsi="Times New Roman" w:cs="FreeSans"/>
          <w:szCs w:val="24"/>
          <w:lang w:val="uk-UA" w:eastAsia="zh-CN"/>
        </w:rPr>
        <w:t>ою</w:t>
      </w:r>
      <w:r w:rsidRPr="00CA4289">
        <w:rPr>
          <w:rFonts w:ascii="Times New Roman" w:hAnsi="Times New Roman" w:cs="FreeSans"/>
          <w:szCs w:val="24"/>
          <w:lang w:val="uk-UA" w:eastAsia="zh-CN"/>
        </w:rPr>
        <w:t xml:space="preserve"> нижче</w:t>
      </w:r>
      <w:r>
        <w:rPr>
          <w:rFonts w:ascii="Times New Roman" w:hAnsi="Times New Roman" w:cs="FreeSans"/>
          <w:szCs w:val="24"/>
          <w:lang w:val="uk-UA" w:eastAsia="zh-CN"/>
        </w:rPr>
        <w:t xml:space="preserve"> (табл. 3.1)</w:t>
      </w:r>
      <w:r w:rsidRPr="00CA4289">
        <w:rPr>
          <w:rFonts w:ascii="Times New Roman" w:hAnsi="Times New Roman" w:cs="FreeSans"/>
          <w:szCs w:val="24"/>
          <w:lang w:val="uk-UA" w:eastAsia="zh-CN"/>
        </w:rPr>
        <w:t xml:space="preserve"> </w:t>
      </w:r>
      <w:r>
        <w:rPr>
          <w:rFonts w:ascii="Times New Roman" w:hAnsi="Times New Roman" w:cs="FreeSans"/>
          <w:szCs w:val="24"/>
          <w:lang w:val="en-US" w:eastAsia="zh-CN"/>
        </w:rPr>
        <w:t>[79]</w:t>
      </w:r>
      <w:r w:rsidRPr="00CA4289">
        <w:rPr>
          <w:rFonts w:ascii="Times New Roman" w:hAnsi="Times New Roman" w:cs="FreeSans"/>
          <w:szCs w:val="24"/>
          <w:lang w:val="uk-UA" w:eastAsia="zh-CN"/>
        </w:rPr>
        <w:t>.</w:t>
      </w:r>
    </w:p>
    <w:p w:rsidR="002C2EE7" w:rsidRPr="001F4861" w:rsidRDefault="002C2EE7" w:rsidP="00686FBC">
      <w:pPr>
        <w:ind w:firstLine="425"/>
        <w:jc w:val="right"/>
        <w:rPr>
          <w:rFonts w:ascii="Times New Roman" w:hAnsi="Times New Roman" w:cs="FreeSans"/>
          <w:szCs w:val="24"/>
          <w:lang w:val="en-US" w:eastAsia="zh-CN"/>
        </w:rPr>
      </w:pPr>
      <w:r>
        <w:rPr>
          <w:rFonts w:ascii="Times New Roman" w:hAnsi="Times New Roman" w:cs="FreeSans"/>
          <w:szCs w:val="24"/>
          <w:lang w:val="uk-UA" w:eastAsia="zh-CN"/>
        </w:rPr>
        <w:t>Таблиця 3</w:t>
      </w:r>
      <w:r w:rsidRPr="00CA4289">
        <w:rPr>
          <w:rFonts w:ascii="Times New Roman" w:hAnsi="Times New Roman" w:cs="FreeSans"/>
          <w:szCs w:val="24"/>
          <w:lang w:val="uk-UA" w:eastAsia="zh-CN"/>
        </w:rPr>
        <w:t>.</w:t>
      </w:r>
      <w:r>
        <w:rPr>
          <w:rFonts w:ascii="Times New Roman" w:hAnsi="Times New Roman" w:cs="FreeSans"/>
          <w:szCs w:val="24"/>
          <w:lang w:val="en-US" w:eastAsia="zh-CN"/>
        </w:rPr>
        <w:t>1</w:t>
      </w:r>
    </w:p>
    <w:p w:rsidR="002C2EE7" w:rsidRPr="00CA4289" w:rsidRDefault="002C2EE7" w:rsidP="00686FBC">
      <w:pPr>
        <w:ind w:firstLine="425"/>
        <w:jc w:val="center"/>
        <w:rPr>
          <w:rFonts w:ascii="Times New Roman" w:hAnsi="Times New Roman" w:cs="FreeSans"/>
          <w:szCs w:val="24"/>
          <w:lang w:val="uk-UA" w:eastAsia="zh-CN"/>
        </w:rPr>
      </w:pPr>
      <w:r w:rsidRPr="00CA4289">
        <w:rPr>
          <w:rFonts w:ascii="Times New Roman" w:hAnsi="Times New Roman" w:cs="FreeSans"/>
          <w:szCs w:val="24"/>
          <w:lang w:val="uk-UA" w:eastAsia="zh-CN"/>
        </w:rPr>
        <w:t>Шкала оцінювання якості моделі</w:t>
      </w:r>
    </w:p>
    <w:tbl>
      <w:tblPr>
        <w:tblW w:w="7110" w:type="dxa"/>
        <w:jc w:val="center"/>
        <w:tblBorders>
          <w:top w:val="single" w:sz="2" w:space="0" w:color="000001"/>
          <w:left w:val="single" w:sz="2" w:space="0" w:color="000001"/>
          <w:bottom w:val="single" w:sz="2" w:space="0" w:color="000001"/>
          <w:insideH w:val="single" w:sz="2" w:space="0" w:color="000001"/>
        </w:tblBorders>
        <w:tblCellMar>
          <w:top w:w="28" w:type="dxa"/>
          <w:left w:w="27" w:type="dxa"/>
          <w:bottom w:w="28" w:type="dxa"/>
          <w:right w:w="0" w:type="dxa"/>
        </w:tblCellMar>
        <w:tblLook w:val="00A0"/>
      </w:tblPr>
      <w:tblGrid>
        <w:gridCol w:w="4425"/>
        <w:gridCol w:w="2685"/>
      </w:tblGrid>
      <w:tr w:rsidR="002C2EE7" w:rsidRPr="00CA4289" w:rsidTr="00643EC7">
        <w:trPr>
          <w:jc w:val="center"/>
        </w:trPr>
        <w:tc>
          <w:tcPr>
            <w:tcW w:w="4425" w:type="dxa"/>
            <w:tcBorders>
              <w:right w:val="nil"/>
            </w:tcBorders>
          </w:tcPr>
          <w:p w:rsidR="002C2EE7" w:rsidRPr="00CA4289" w:rsidRDefault="002C2EE7">
            <w:pPr>
              <w:pStyle w:val="a"/>
              <w:spacing w:line="276" w:lineRule="auto"/>
              <w:jc w:val="center"/>
              <w:rPr>
                <w:rFonts w:ascii="Times New Roman" w:hAnsi="Times New Roman" w:cs="Times New Roman"/>
                <w:b/>
                <w:sz w:val="22"/>
                <w:lang w:val="uk-UA"/>
              </w:rPr>
            </w:pPr>
            <w:r w:rsidRPr="00CA4289">
              <w:rPr>
                <w:rFonts w:ascii="Times New Roman" w:hAnsi="Times New Roman" w:cs="Times New Roman"/>
                <w:b/>
                <w:sz w:val="22"/>
                <w:szCs w:val="22"/>
                <w:lang w:val="uk-UA"/>
              </w:rPr>
              <w:t>Інтервал AUC</w:t>
            </w:r>
          </w:p>
        </w:tc>
        <w:tc>
          <w:tcPr>
            <w:tcW w:w="2685" w:type="dxa"/>
            <w:tcBorders>
              <w:left w:val="single" w:sz="2" w:space="0" w:color="000001"/>
              <w:right w:val="single" w:sz="2" w:space="0" w:color="000001"/>
            </w:tcBorders>
          </w:tcPr>
          <w:p w:rsidR="002C2EE7" w:rsidRPr="00CA4289" w:rsidRDefault="002C2EE7" w:rsidP="00686FBC">
            <w:pPr>
              <w:pStyle w:val="a"/>
              <w:spacing w:line="276" w:lineRule="auto"/>
              <w:jc w:val="center"/>
              <w:rPr>
                <w:rFonts w:ascii="Times New Roman" w:hAnsi="Times New Roman" w:cs="Times New Roman"/>
                <w:b/>
                <w:sz w:val="22"/>
                <w:lang w:val="uk-UA"/>
              </w:rPr>
            </w:pPr>
            <w:r w:rsidRPr="00CA4289">
              <w:rPr>
                <w:rFonts w:ascii="Times New Roman" w:hAnsi="Times New Roman" w:cs="Times New Roman"/>
                <w:b/>
                <w:sz w:val="22"/>
                <w:szCs w:val="22"/>
                <w:lang w:val="uk-UA"/>
              </w:rPr>
              <w:t>Якість моделі</w:t>
            </w:r>
          </w:p>
        </w:tc>
      </w:tr>
      <w:tr w:rsidR="002C2EE7" w:rsidRPr="00CA4289" w:rsidTr="00643EC7">
        <w:trPr>
          <w:jc w:val="center"/>
        </w:trPr>
        <w:tc>
          <w:tcPr>
            <w:tcW w:w="4425" w:type="dxa"/>
            <w:tcBorders>
              <w:top w:val="nil"/>
              <w:right w:val="nil"/>
            </w:tcBorders>
          </w:tcPr>
          <w:p w:rsidR="002C2EE7" w:rsidRPr="00CA4289" w:rsidRDefault="002C2EE7">
            <w:pPr>
              <w:pStyle w:val="a"/>
              <w:spacing w:line="276" w:lineRule="auto"/>
              <w:rPr>
                <w:rFonts w:ascii="Times New Roman" w:hAnsi="Times New Roman" w:cs="Times New Roman"/>
                <w:sz w:val="22"/>
                <w:lang w:val="uk-UA"/>
              </w:rPr>
            </w:pPr>
            <w:r w:rsidRPr="00CA4289">
              <w:rPr>
                <w:rFonts w:ascii="Times New Roman" w:hAnsi="Times New Roman" w:cs="Times New Roman"/>
                <w:sz w:val="22"/>
                <w:szCs w:val="22"/>
                <w:lang w:val="uk-UA"/>
              </w:rPr>
              <w:t>0,9-1,0</w:t>
            </w:r>
          </w:p>
        </w:tc>
        <w:tc>
          <w:tcPr>
            <w:tcW w:w="2685" w:type="dxa"/>
            <w:tcBorders>
              <w:top w:val="nil"/>
              <w:left w:val="single" w:sz="2" w:space="0" w:color="000001"/>
              <w:right w:val="single" w:sz="2" w:space="0" w:color="000001"/>
            </w:tcBorders>
          </w:tcPr>
          <w:p w:rsidR="002C2EE7" w:rsidRPr="00CA4289" w:rsidRDefault="002C2EE7" w:rsidP="00686FBC">
            <w:pPr>
              <w:pStyle w:val="a"/>
              <w:spacing w:line="276" w:lineRule="auto"/>
              <w:rPr>
                <w:rFonts w:ascii="Times New Roman" w:hAnsi="Times New Roman" w:cs="Times New Roman"/>
                <w:sz w:val="22"/>
                <w:lang w:val="uk-UA"/>
              </w:rPr>
            </w:pPr>
            <w:r w:rsidRPr="00CA4289">
              <w:rPr>
                <w:rFonts w:ascii="Times New Roman" w:hAnsi="Times New Roman" w:cs="Times New Roman"/>
                <w:sz w:val="22"/>
                <w:szCs w:val="22"/>
                <w:lang w:val="uk-UA"/>
              </w:rPr>
              <w:t>Відмінна</w:t>
            </w:r>
          </w:p>
        </w:tc>
      </w:tr>
      <w:tr w:rsidR="002C2EE7" w:rsidRPr="00CA4289" w:rsidTr="00643EC7">
        <w:trPr>
          <w:jc w:val="center"/>
        </w:trPr>
        <w:tc>
          <w:tcPr>
            <w:tcW w:w="4425" w:type="dxa"/>
            <w:tcBorders>
              <w:top w:val="nil"/>
              <w:right w:val="nil"/>
            </w:tcBorders>
          </w:tcPr>
          <w:p w:rsidR="002C2EE7" w:rsidRPr="00CA4289" w:rsidRDefault="002C2EE7">
            <w:pPr>
              <w:pStyle w:val="a"/>
              <w:spacing w:line="276" w:lineRule="auto"/>
              <w:rPr>
                <w:rFonts w:ascii="Times New Roman" w:hAnsi="Times New Roman" w:cs="Times New Roman"/>
                <w:sz w:val="22"/>
                <w:lang w:val="uk-UA"/>
              </w:rPr>
            </w:pPr>
            <w:r w:rsidRPr="00CA4289">
              <w:rPr>
                <w:rFonts w:ascii="Times New Roman" w:hAnsi="Times New Roman" w:cs="Times New Roman"/>
                <w:sz w:val="22"/>
                <w:szCs w:val="22"/>
                <w:lang w:val="uk-UA"/>
              </w:rPr>
              <w:t>0,8-0,9</w:t>
            </w:r>
          </w:p>
        </w:tc>
        <w:tc>
          <w:tcPr>
            <w:tcW w:w="2685" w:type="dxa"/>
            <w:tcBorders>
              <w:top w:val="nil"/>
              <w:left w:val="single" w:sz="2" w:space="0" w:color="000001"/>
              <w:right w:val="single" w:sz="2" w:space="0" w:color="000001"/>
            </w:tcBorders>
          </w:tcPr>
          <w:p w:rsidR="002C2EE7" w:rsidRPr="00CA4289" w:rsidRDefault="002C2EE7" w:rsidP="00686FBC">
            <w:pPr>
              <w:pStyle w:val="a"/>
              <w:spacing w:line="276" w:lineRule="auto"/>
              <w:rPr>
                <w:rFonts w:ascii="Times New Roman" w:hAnsi="Times New Roman" w:cs="Times New Roman"/>
                <w:sz w:val="22"/>
                <w:lang w:val="uk-UA"/>
              </w:rPr>
            </w:pPr>
            <w:r w:rsidRPr="00CA4289">
              <w:rPr>
                <w:rFonts w:ascii="Times New Roman" w:hAnsi="Times New Roman" w:cs="Times New Roman"/>
                <w:sz w:val="22"/>
                <w:szCs w:val="22"/>
                <w:lang w:val="uk-UA"/>
              </w:rPr>
              <w:t>Дуже гарна</w:t>
            </w:r>
          </w:p>
        </w:tc>
      </w:tr>
      <w:tr w:rsidR="002C2EE7" w:rsidRPr="00CA4289" w:rsidTr="00643EC7">
        <w:trPr>
          <w:jc w:val="center"/>
        </w:trPr>
        <w:tc>
          <w:tcPr>
            <w:tcW w:w="4425" w:type="dxa"/>
            <w:tcBorders>
              <w:top w:val="nil"/>
              <w:right w:val="nil"/>
            </w:tcBorders>
          </w:tcPr>
          <w:p w:rsidR="002C2EE7" w:rsidRPr="00CA4289" w:rsidRDefault="002C2EE7">
            <w:pPr>
              <w:pStyle w:val="a"/>
              <w:spacing w:line="276" w:lineRule="auto"/>
              <w:rPr>
                <w:rFonts w:ascii="Times New Roman" w:hAnsi="Times New Roman" w:cs="Times New Roman"/>
                <w:sz w:val="22"/>
                <w:lang w:val="uk-UA"/>
              </w:rPr>
            </w:pPr>
            <w:r w:rsidRPr="00CA4289">
              <w:rPr>
                <w:rFonts w:ascii="Times New Roman" w:hAnsi="Times New Roman" w:cs="Times New Roman"/>
                <w:sz w:val="22"/>
                <w:szCs w:val="22"/>
                <w:lang w:val="uk-UA"/>
              </w:rPr>
              <w:t>0,7-0,8</w:t>
            </w:r>
          </w:p>
        </w:tc>
        <w:tc>
          <w:tcPr>
            <w:tcW w:w="2685" w:type="dxa"/>
            <w:tcBorders>
              <w:top w:val="nil"/>
              <w:left w:val="single" w:sz="2" w:space="0" w:color="000001"/>
              <w:right w:val="single" w:sz="2" w:space="0" w:color="000001"/>
            </w:tcBorders>
          </w:tcPr>
          <w:p w:rsidR="002C2EE7" w:rsidRPr="00CA4289" w:rsidRDefault="002C2EE7">
            <w:pPr>
              <w:pStyle w:val="a"/>
              <w:spacing w:line="276" w:lineRule="auto"/>
              <w:rPr>
                <w:rFonts w:ascii="Times New Roman" w:hAnsi="Times New Roman" w:cs="Times New Roman"/>
                <w:sz w:val="22"/>
                <w:lang w:val="uk-UA"/>
              </w:rPr>
            </w:pPr>
            <w:r w:rsidRPr="00CA4289">
              <w:rPr>
                <w:rFonts w:ascii="Times New Roman" w:hAnsi="Times New Roman" w:cs="Times New Roman"/>
                <w:sz w:val="22"/>
                <w:szCs w:val="22"/>
                <w:lang w:val="uk-UA"/>
              </w:rPr>
              <w:t>Гарна</w:t>
            </w:r>
          </w:p>
        </w:tc>
      </w:tr>
      <w:tr w:rsidR="002C2EE7" w:rsidRPr="00CA4289" w:rsidTr="00643EC7">
        <w:trPr>
          <w:jc w:val="center"/>
        </w:trPr>
        <w:tc>
          <w:tcPr>
            <w:tcW w:w="4425" w:type="dxa"/>
            <w:tcBorders>
              <w:top w:val="nil"/>
              <w:right w:val="nil"/>
            </w:tcBorders>
          </w:tcPr>
          <w:p w:rsidR="002C2EE7" w:rsidRPr="00CA4289" w:rsidRDefault="002C2EE7">
            <w:pPr>
              <w:pStyle w:val="a"/>
              <w:spacing w:line="276" w:lineRule="auto"/>
              <w:rPr>
                <w:rFonts w:ascii="Times New Roman" w:hAnsi="Times New Roman" w:cs="Times New Roman"/>
                <w:sz w:val="22"/>
                <w:lang w:val="uk-UA"/>
              </w:rPr>
            </w:pPr>
            <w:r w:rsidRPr="00CA4289">
              <w:rPr>
                <w:rFonts w:ascii="Times New Roman" w:hAnsi="Times New Roman" w:cs="Times New Roman"/>
                <w:sz w:val="22"/>
                <w:szCs w:val="22"/>
                <w:lang w:val="uk-UA"/>
              </w:rPr>
              <w:t>0,6-0,7</w:t>
            </w:r>
          </w:p>
        </w:tc>
        <w:tc>
          <w:tcPr>
            <w:tcW w:w="2685" w:type="dxa"/>
            <w:tcBorders>
              <w:top w:val="nil"/>
              <w:left w:val="single" w:sz="2" w:space="0" w:color="000001"/>
              <w:right w:val="single" w:sz="2" w:space="0" w:color="000001"/>
            </w:tcBorders>
          </w:tcPr>
          <w:p w:rsidR="002C2EE7" w:rsidRPr="00CA4289" w:rsidRDefault="002C2EE7">
            <w:pPr>
              <w:pStyle w:val="a"/>
              <w:spacing w:line="276" w:lineRule="auto"/>
              <w:rPr>
                <w:rFonts w:ascii="Times New Roman" w:hAnsi="Times New Roman" w:cs="Times New Roman"/>
                <w:sz w:val="22"/>
                <w:lang w:val="uk-UA"/>
              </w:rPr>
            </w:pPr>
            <w:r w:rsidRPr="00CA4289">
              <w:rPr>
                <w:rFonts w:ascii="Times New Roman" w:hAnsi="Times New Roman" w:cs="Times New Roman"/>
                <w:sz w:val="22"/>
                <w:szCs w:val="22"/>
                <w:lang w:val="uk-UA"/>
              </w:rPr>
              <w:t>Середня</w:t>
            </w:r>
          </w:p>
        </w:tc>
      </w:tr>
      <w:tr w:rsidR="002C2EE7" w:rsidRPr="00CA4289" w:rsidTr="00643EC7">
        <w:trPr>
          <w:jc w:val="center"/>
        </w:trPr>
        <w:tc>
          <w:tcPr>
            <w:tcW w:w="4425" w:type="dxa"/>
            <w:tcBorders>
              <w:top w:val="nil"/>
              <w:right w:val="nil"/>
            </w:tcBorders>
          </w:tcPr>
          <w:p w:rsidR="002C2EE7" w:rsidRPr="00CA4289" w:rsidRDefault="002C2EE7">
            <w:pPr>
              <w:pStyle w:val="a"/>
              <w:spacing w:line="276" w:lineRule="auto"/>
              <w:rPr>
                <w:rFonts w:ascii="Times New Roman" w:hAnsi="Times New Roman" w:cs="Times New Roman"/>
                <w:sz w:val="22"/>
                <w:lang w:val="uk-UA"/>
              </w:rPr>
            </w:pPr>
            <w:r w:rsidRPr="00CA4289">
              <w:rPr>
                <w:rFonts w:ascii="Times New Roman" w:hAnsi="Times New Roman" w:cs="Times New Roman"/>
                <w:sz w:val="22"/>
                <w:szCs w:val="22"/>
                <w:lang w:val="uk-UA"/>
              </w:rPr>
              <w:t>0,5-0,6</w:t>
            </w:r>
          </w:p>
        </w:tc>
        <w:tc>
          <w:tcPr>
            <w:tcW w:w="2685" w:type="dxa"/>
            <w:tcBorders>
              <w:top w:val="nil"/>
              <w:left w:val="single" w:sz="2" w:space="0" w:color="000001"/>
              <w:right w:val="single" w:sz="2" w:space="0" w:color="000001"/>
            </w:tcBorders>
          </w:tcPr>
          <w:p w:rsidR="002C2EE7" w:rsidRPr="00CA4289" w:rsidRDefault="002C2EE7">
            <w:pPr>
              <w:pStyle w:val="a"/>
              <w:spacing w:line="276" w:lineRule="auto"/>
              <w:rPr>
                <w:rFonts w:ascii="Times New Roman" w:hAnsi="Times New Roman" w:cs="Times New Roman"/>
                <w:sz w:val="22"/>
                <w:lang w:val="uk-UA"/>
              </w:rPr>
            </w:pPr>
            <w:r w:rsidRPr="00CA4289">
              <w:rPr>
                <w:rFonts w:ascii="Times New Roman" w:hAnsi="Times New Roman" w:cs="Times New Roman"/>
                <w:sz w:val="22"/>
                <w:szCs w:val="22"/>
                <w:lang w:val="uk-UA"/>
              </w:rPr>
              <w:t>Незадовільна</w:t>
            </w:r>
          </w:p>
        </w:tc>
      </w:tr>
    </w:tbl>
    <w:p w:rsidR="002C2EE7" w:rsidRPr="00CA4289" w:rsidRDefault="002C2EE7" w:rsidP="002608DC">
      <w:pPr>
        <w:ind w:firstLine="708"/>
        <w:rPr>
          <w:rFonts w:ascii="Times New Roman" w:hAnsi="Times New Roman" w:cs="FreeSans"/>
          <w:szCs w:val="24"/>
          <w:lang w:val="uk-UA" w:eastAsia="zh-CN"/>
        </w:rPr>
      </w:pPr>
      <w:r>
        <w:rPr>
          <w:rFonts w:ascii="Times New Roman" w:hAnsi="Times New Roman" w:cs="FreeSans"/>
          <w:szCs w:val="24"/>
          <w:lang w:val="uk-UA" w:eastAsia="zh-CN"/>
        </w:rPr>
        <w:t>В результаті було створено дві моделі: перша з використанням вегетаційних індексів, факторів рельєфу та відстані до водойм</w:t>
      </w:r>
      <w:r w:rsidRPr="00BB1E8C">
        <w:rPr>
          <w:rFonts w:ascii="Times New Roman" w:hAnsi="Times New Roman" w:cs="FreeSans"/>
          <w:szCs w:val="24"/>
          <w:lang w:eastAsia="zh-CN"/>
        </w:rPr>
        <w:t xml:space="preserve"> </w:t>
      </w:r>
      <w:r>
        <w:rPr>
          <w:rFonts w:ascii="Times New Roman" w:hAnsi="Times New Roman" w:cs="FreeSans"/>
          <w:szCs w:val="24"/>
          <w:lang w:val="uk-UA" w:eastAsia="zh-CN"/>
        </w:rPr>
        <w:t>(30</w:t>
      </w:r>
      <w:r>
        <w:rPr>
          <w:rFonts w:ascii="Times New Roman" w:hAnsi="Times New Roman" w:cs="FreeSans"/>
          <w:szCs w:val="24"/>
          <w:lang w:val="en-US" w:eastAsia="zh-CN"/>
        </w:rPr>
        <w:t>m</w:t>
      </w:r>
      <w:r>
        <w:rPr>
          <w:rFonts w:ascii="Times New Roman" w:hAnsi="Times New Roman" w:cs="FreeSans"/>
          <w:szCs w:val="24"/>
          <w:lang w:val="uk-UA" w:eastAsia="zh-CN"/>
        </w:rPr>
        <w:t xml:space="preserve"> модель), друга (</w:t>
      </w:r>
      <w:r>
        <w:rPr>
          <w:rFonts w:ascii="Times New Roman" w:hAnsi="Times New Roman" w:cs="FreeSans"/>
          <w:szCs w:val="24"/>
          <w:lang w:val="en-US" w:eastAsia="zh-CN"/>
        </w:rPr>
        <w:t>Bioclim</w:t>
      </w:r>
      <w:r>
        <w:rPr>
          <w:rFonts w:ascii="Times New Roman" w:hAnsi="Times New Roman" w:cs="FreeSans"/>
          <w:szCs w:val="24"/>
          <w:lang w:val="uk-UA" w:eastAsia="zh-CN"/>
        </w:rPr>
        <w:t xml:space="preserve"> модель) – з використанням біокліматичних даних. </w:t>
      </w:r>
      <w:r w:rsidRPr="00CA4289">
        <w:rPr>
          <w:rFonts w:ascii="Times New Roman" w:hAnsi="Times New Roman" w:cs="FreeSans"/>
          <w:szCs w:val="24"/>
          <w:lang w:val="uk-UA" w:eastAsia="zh-CN"/>
        </w:rPr>
        <w:t>Для першої моделі AUC дорівнює 0,9</w:t>
      </w:r>
      <w:r>
        <w:rPr>
          <w:rFonts w:ascii="Times New Roman" w:hAnsi="Times New Roman" w:cs="FreeSans"/>
          <w:szCs w:val="24"/>
          <w:lang w:val="uk-UA" w:eastAsia="zh-CN"/>
        </w:rPr>
        <w:t>75, для другої - 0.984</w:t>
      </w:r>
      <w:r w:rsidRPr="00CA4289">
        <w:rPr>
          <w:rFonts w:ascii="Times New Roman" w:hAnsi="Times New Roman" w:cs="FreeSans"/>
          <w:szCs w:val="24"/>
          <w:lang w:val="uk-UA" w:eastAsia="zh-CN"/>
        </w:rPr>
        <w:t>. Про якість моделей можна сказати, що вон</w:t>
      </w:r>
      <w:r>
        <w:rPr>
          <w:rFonts w:ascii="Times New Roman" w:hAnsi="Times New Roman" w:cs="FreeSans"/>
          <w:szCs w:val="24"/>
          <w:lang w:val="uk-UA" w:eastAsia="zh-CN"/>
        </w:rPr>
        <w:t>а відмінна</w:t>
      </w:r>
      <w:r w:rsidRPr="00CA4289">
        <w:rPr>
          <w:rFonts w:ascii="Times New Roman" w:hAnsi="Times New Roman" w:cs="FreeSans"/>
          <w:szCs w:val="24"/>
          <w:lang w:val="uk-UA" w:eastAsia="zh-CN"/>
        </w:rPr>
        <w:t>.</w:t>
      </w:r>
    </w:p>
    <w:p w:rsidR="002C2EE7" w:rsidRPr="00811E5C" w:rsidRDefault="002C2EE7" w:rsidP="00170BA8">
      <w:pPr>
        <w:pStyle w:val="Heading3"/>
        <w:numPr>
          <w:ilvl w:val="1"/>
          <w:numId w:val="6"/>
        </w:numPr>
        <w:ind w:left="709" w:firstLine="0"/>
        <w:rPr>
          <w:lang w:val="uk-UA"/>
        </w:rPr>
      </w:pPr>
      <w:bookmarkStart w:id="446" w:name="_Toc528924167"/>
      <w:r w:rsidRPr="00811E5C">
        <w:rPr>
          <w:lang w:val="uk-UA"/>
        </w:rPr>
        <w:t>Аналіз моделей і результати</w:t>
      </w:r>
      <w:bookmarkEnd w:id="446"/>
    </w:p>
    <w:p w:rsidR="002C2EE7" w:rsidRPr="00CA4289" w:rsidRDefault="002C2EE7" w:rsidP="00781367">
      <w:pPr>
        <w:ind w:firstLine="708"/>
        <w:rPr>
          <w:rFonts w:ascii="Times New Roman" w:hAnsi="Times New Roman" w:cs="FreeSans"/>
          <w:szCs w:val="24"/>
          <w:lang w:val="uk-UA" w:eastAsia="zh-CN"/>
        </w:rPr>
      </w:pPr>
      <w:r w:rsidRPr="00CA4289">
        <w:rPr>
          <w:rFonts w:ascii="Times New Roman" w:hAnsi="Times New Roman" w:cs="FreeSans"/>
          <w:szCs w:val="24"/>
          <w:lang w:val="uk-UA" w:eastAsia="zh-CN"/>
        </w:rPr>
        <w:t>Для вивчення впливу факторів на розподіл просянки</w:t>
      </w:r>
      <w:r>
        <w:rPr>
          <w:rFonts w:ascii="Times New Roman" w:hAnsi="Times New Roman" w:cs="FreeSans"/>
          <w:szCs w:val="24"/>
          <w:lang w:val="uk-UA" w:eastAsia="zh-CN"/>
        </w:rPr>
        <w:t xml:space="preserve"> в моделі </w:t>
      </w:r>
      <w:r>
        <w:rPr>
          <w:rFonts w:ascii="Times New Roman" w:hAnsi="Times New Roman" w:cs="FreeSans"/>
          <w:szCs w:val="24"/>
          <w:lang w:eastAsia="zh-CN"/>
        </w:rPr>
        <w:t>30</w:t>
      </w:r>
      <w:r>
        <w:rPr>
          <w:rFonts w:ascii="Times New Roman" w:hAnsi="Times New Roman" w:cs="FreeSans"/>
          <w:szCs w:val="24"/>
          <w:lang w:val="en-US" w:eastAsia="zh-CN"/>
        </w:rPr>
        <w:t>m</w:t>
      </w:r>
      <w:r w:rsidRPr="00CA4289">
        <w:rPr>
          <w:rFonts w:ascii="Times New Roman" w:hAnsi="Times New Roman" w:cs="FreeSans"/>
          <w:szCs w:val="24"/>
          <w:lang w:val="uk-UA" w:eastAsia="zh-CN"/>
        </w:rPr>
        <w:t xml:space="preserve"> були використані такі просторові змінні:</w:t>
      </w:r>
    </w:p>
    <w:p w:rsidR="002C2EE7" w:rsidRPr="00CA4289" w:rsidRDefault="002C2EE7" w:rsidP="00170BA8">
      <w:pPr>
        <w:pStyle w:val="11"/>
        <w:numPr>
          <w:ilvl w:val="0"/>
          <w:numId w:val="1"/>
        </w:numPr>
        <w:rPr>
          <w:lang w:val="uk-UA"/>
        </w:rPr>
      </w:pPr>
      <w:r w:rsidRPr="00CA4289">
        <w:rPr>
          <w:lang w:val="uk-UA"/>
        </w:rPr>
        <w:t>Вегетаційні індекси</w:t>
      </w:r>
    </w:p>
    <w:p w:rsidR="002C2EE7" w:rsidRPr="00CA4289" w:rsidRDefault="002C2EE7" w:rsidP="00170BA8">
      <w:pPr>
        <w:pStyle w:val="11"/>
        <w:numPr>
          <w:ilvl w:val="1"/>
          <w:numId w:val="1"/>
        </w:numPr>
        <w:rPr>
          <w:lang w:val="uk-UA"/>
        </w:rPr>
      </w:pPr>
      <w:r w:rsidRPr="00CA4289">
        <w:rPr>
          <w:lang w:val="uk-UA"/>
        </w:rPr>
        <w:t>NDWI</w:t>
      </w:r>
      <w:r>
        <w:rPr>
          <w:lang w:val="uk-UA"/>
        </w:rPr>
        <w:t xml:space="preserve"> (кількість води у фітомасі)</w:t>
      </w:r>
    </w:p>
    <w:p w:rsidR="002C2EE7" w:rsidRPr="00CA4289" w:rsidRDefault="002C2EE7" w:rsidP="00170BA8">
      <w:pPr>
        <w:pStyle w:val="11"/>
        <w:numPr>
          <w:ilvl w:val="1"/>
          <w:numId w:val="1"/>
        </w:numPr>
        <w:rPr>
          <w:lang w:val="uk-UA"/>
        </w:rPr>
      </w:pPr>
      <w:r w:rsidRPr="00CA4289">
        <w:rPr>
          <w:szCs w:val="28"/>
          <w:lang w:val="uk-UA"/>
        </w:rPr>
        <w:t>ARVI</w:t>
      </w:r>
      <w:r>
        <w:rPr>
          <w:szCs w:val="28"/>
          <w:lang w:val="uk-UA"/>
        </w:rPr>
        <w:t xml:space="preserve"> (</w:t>
      </w:r>
      <w:r>
        <w:rPr>
          <w:rFonts w:cs="FreeSans"/>
          <w:szCs w:val="28"/>
          <w:lang w:val="uk-UA"/>
        </w:rPr>
        <w:t>відмінності рослинності по фітомасі</w:t>
      </w:r>
      <w:r>
        <w:rPr>
          <w:szCs w:val="28"/>
          <w:lang w:val="uk-UA"/>
        </w:rPr>
        <w:t>)</w:t>
      </w:r>
    </w:p>
    <w:p w:rsidR="002C2EE7" w:rsidRPr="00CA4289" w:rsidRDefault="002C2EE7" w:rsidP="00170BA8">
      <w:pPr>
        <w:pStyle w:val="11"/>
        <w:numPr>
          <w:ilvl w:val="1"/>
          <w:numId w:val="1"/>
        </w:numPr>
        <w:rPr>
          <w:lang w:val="uk-UA"/>
        </w:rPr>
      </w:pPr>
      <w:r w:rsidRPr="00CA4289">
        <w:rPr>
          <w:szCs w:val="28"/>
          <w:lang w:val="uk-UA"/>
        </w:rPr>
        <w:t>GRVI</w:t>
      </w:r>
      <w:r>
        <w:rPr>
          <w:szCs w:val="28"/>
          <w:lang w:val="uk-UA"/>
        </w:rPr>
        <w:t xml:space="preserve"> (</w:t>
      </w:r>
      <w:r w:rsidRPr="00CA4289">
        <w:rPr>
          <w:rFonts w:cs="FreeSans"/>
          <w:szCs w:val="28"/>
          <w:lang w:val="uk-UA"/>
        </w:rPr>
        <w:t>зміну типів рослинності</w:t>
      </w:r>
      <w:r>
        <w:rPr>
          <w:szCs w:val="28"/>
          <w:lang w:val="uk-UA"/>
        </w:rPr>
        <w:t>)</w:t>
      </w:r>
    </w:p>
    <w:p w:rsidR="002C2EE7" w:rsidRPr="00CA4289" w:rsidRDefault="002C2EE7" w:rsidP="00170BA8">
      <w:pPr>
        <w:pStyle w:val="11"/>
        <w:numPr>
          <w:ilvl w:val="1"/>
          <w:numId w:val="1"/>
        </w:numPr>
        <w:rPr>
          <w:lang w:val="uk-UA"/>
        </w:rPr>
      </w:pPr>
      <w:r w:rsidRPr="00CA4289">
        <w:rPr>
          <w:szCs w:val="28"/>
          <w:lang w:val="uk-UA"/>
        </w:rPr>
        <w:t>GNDVI</w:t>
      </w:r>
      <w:r>
        <w:rPr>
          <w:szCs w:val="28"/>
          <w:lang w:val="uk-UA"/>
        </w:rPr>
        <w:t xml:space="preserve"> (</w:t>
      </w:r>
      <w:r w:rsidRPr="00CA4289">
        <w:rPr>
          <w:rFonts w:cs="FreeSans"/>
          <w:szCs w:val="28"/>
          <w:lang w:val="uk-UA"/>
        </w:rPr>
        <w:t>відмінності рослинності по активності хлорофілу</w:t>
      </w:r>
      <w:r>
        <w:rPr>
          <w:szCs w:val="28"/>
          <w:lang w:val="uk-UA"/>
        </w:rPr>
        <w:t>)</w:t>
      </w:r>
    </w:p>
    <w:p w:rsidR="002C2EE7" w:rsidRPr="00CA4289" w:rsidRDefault="002C2EE7" w:rsidP="00170BA8">
      <w:pPr>
        <w:pStyle w:val="11"/>
        <w:numPr>
          <w:ilvl w:val="0"/>
          <w:numId w:val="1"/>
        </w:numPr>
        <w:rPr>
          <w:lang w:val="uk-UA"/>
        </w:rPr>
      </w:pPr>
      <w:r w:rsidRPr="00CA4289">
        <w:rPr>
          <w:lang w:val="uk-UA"/>
        </w:rPr>
        <w:t>Характеристика рельєфу</w:t>
      </w:r>
    </w:p>
    <w:p w:rsidR="002C2EE7" w:rsidRPr="00CA4289" w:rsidRDefault="002C2EE7" w:rsidP="00170BA8">
      <w:pPr>
        <w:pStyle w:val="11"/>
        <w:numPr>
          <w:ilvl w:val="1"/>
          <w:numId w:val="1"/>
        </w:numPr>
        <w:rPr>
          <w:lang w:val="uk-UA"/>
        </w:rPr>
      </w:pPr>
      <w:r w:rsidRPr="00CA4289">
        <w:rPr>
          <w:lang w:val="uk-UA"/>
        </w:rPr>
        <w:t>Планова кривизна</w:t>
      </w:r>
    </w:p>
    <w:p w:rsidR="002C2EE7" w:rsidRPr="00CA4289" w:rsidRDefault="002C2EE7" w:rsidP="00170BA8">
      <w:pPr>
        <w:pStyle w:val="11"/>
        <w:numPr>
          <w:ilvl w:val="1"/>
          <w:numId w:val="1"/>
        </w:numPr>
        <w:rPr>
          <w:lang w:val="uk-UA"/>
        </w:rPr>
      </w:pPr>
      <w:r w:rsidRPr="00CA4289">
        <w:rPr>
          <w:lang w:val="uk-UA"/>
        </w:rPr>
        <w:t>Профільна кривизна</w:t>
      </w:r>
    </w:p>
    <w:p w:rsidR="002C2EE7" w:rsidRPr="00CA4289" w:rsidRDefault="002C2EE7" w:rsidP="00170BA8">
      <w:pPr>
        <w:pStyle w:val="11"/>
        <w:numPr>
          <w:ilvl w:val="1"/>
          <w:numId w:val="1"/>
        </w:numPr>
        <w:rPr>
          <w:lang w:val="uk-UA"/>
        </w:rPr>
      </w:pPr>
      <w:r w:rsidRPr="00CA4289">
        <w:rPr>
          <w:lang w:val="uk-UA"/>
        </w:rPr>
        <w:t>Ухил</w:t>
      </w:r>
    </w:p>
    <w:p w:rsidR="002C2EE7" w:rsidRPr="00CA4289" w:rsidRDefault="002C2EE7" w:rsidP="00170BA8">
      <w:pPr>
        <w:pStyle w:val="11"/>
        <w:numPr>
          <w:ilvl w:val="1"/>
          <w:numId w:val="1"/>
        </w:numPr>
        <w:rPr>
          <w:lang w:val="uk-UA"/>
        </w:rPr>
      </w:pPr>
      <w:r w:rsidRPr="00CA4289">
        <w:rPr>
          <w:lang w:val="uk-UA"/>
        </w:rPr>
        <w:t xml:space="preserve">Індекс </w:t>
      </w:r>
      <w:r>
        <w:rPr>
          <w:lang w:val="uk-UA"/>
        </w:rPr>
        <w:t>пересіченості</w:t>
      </w:r>
    </w:p>
    <w:p w:rsidR="002C2EE7" w:rsidRPr="00CA4289" w:rsidRDefault="002C2EE7" w:rsidP="00170BA8">
      <w:pPr>
        <w:pStyle w:val="11"/>
        <w:numPr>
          <w:ilvl w:val="0"/>
          <w:numId w:val="1"/>
        </w:numPr>
        <w:rPr>
          <w:lang w:val="uk-UA"/>
        </w:rPr>
      </w:pPr>
      <w:r w:rsidRPr="00CA4289">
        <w:rPr>
          <w:lang w:val="uk-UA"/>
        </w:rPr>
        <w:t>Водні об'єкти</w:t>
      </w:r>
    </w:p>
    <w:p w:rsidR="002C2EE7" w:rsidRPr="006E2F7E" w:rsidRDefault="002C2EE7" w:rsidP="00170BA8">
      <w:pPr>
        <w:pStyle w:val="11"/>
        <w:numPr>
          <w:ilvl w:val="1"/>
          <w:numId w:val="1"/>
        </w:numPr>
        <w:rPr>
          <w:lang w:val="uk-UA"/>
        </w:rPr>
      </w:pPr>
      <w:r w:rsidRPr="00CA4289">
        <w:rPr>
          <w:lang w:val="uk-UA"/>
        </w:rPr>
        <w:t>Відстань до річки</w:t>
      </w:r>
    </w:p>
    <w:p w:rsidR="002C2EE7" w:rsidRDefault="002C2EE7" w:rsidP="00044261">
      <w:pPr>
        <w:ind w:firstLine="360"/>
        <w:rPr>
          <w:lang w:val="uk-UA"/>
        </w:rPr>
      </w:pPr>
    </w:p>
    <w:p w:rsidR="002C2EE7" w:rsidRDefault="002C2EE7" w:rsidP="00044261">
      <w:pPr>
        <w:ind w:firstLine="360"/>
        <w:rPr>
          <w:lang w:val="uk-UA"/>
        </w:rPr>
      </w:pPr>
      <w:r>
        <w:rPr>
          <w:lang w:val="uk-UA"/>
        </w:rPr>
        <w:t xml:space="preserve">Для моделі </w:t>
      </w:r>
      <w:r>
        <w:rPr>
          <w:lang w:val="en-US"/>
        </w:rPr>
        <w:t>Bioclim</w:t>
      </w:r>
      <w:r w:rsidRPr="00044261">
        <w:t xml:space="preserve"> </w:t>
      </w:r>
      <w:r>
        <w:rPr>
          <w:lang w:val="uk-UA"/>
        </w:rPr>
        <w:t>були використані такі кліматичні показники:</w:t>
      </w:r>
    </w:p>
    <w:p w:rsidR="002C2EE7" w:rsidRDefault="002C2EE7" w:rsidP="00170BA8">
      <w:pPr>
        <w:pStyle w:val="ListParagraph"/>
        <w:numPr>
          <w:ilvl w:val="0"/>
          <w:numId w:val="9"/>
        </w:numPr>
        <w:ind w:left="357" w:hanging="357"/>
        <w:rPr>
          <w:lang w:val="uk-UA"/>
        </w:rPr>
      </w:pPr>
      <w:r>
        <w:rPr>
          <w:lang w:val="uk-UA" w:eastAsia="en-US"/>
        </w:rPr>
        <w:t>С</w:t>
      </w:r>
      <w:r w:rsidRPr="006E2F7E">
        <w:rPr>
          <w:lang w:val="uk-UA" w:eastAsia="en-US"/>
        </w:rPr>
        <w:t>онячна радіація</w:t>
      </w:r>
    </w:p>
    <w:p w:rsidR="002C2EE7" w:rsidRDefault="002C2EE7" w:rsidP="00170BA8">
      <w:pPr>
        <w:pStyle w:val="ListParagraph"/>
        <w:numPr>
          <w:ilvl w:val="0"/>
          <w:numId w:val="9"/>
        </w:numPr>
        <w:ind w:left="357" w:hanging="357"/>
        <w:rPr>
          <w:lang w:val="uk-UA"/>
        </w:rPr>
      </w:pPr>
      <w:r>
        <w:rPr>
          <w:lang w:val="uk-UA" w:eastAsia="en-US"/>
        </w:rPr>
        <w:t>Пружність водяної пари</w:t>
      </w:r>
    </w:p>
    <w:p w:rsidR="002C2EE7" w:rsidRDefault="002C2EE7" w:rsidP="00170BA8">
      <w:pPr>
        <w:pStyle w:val="ListParagraph"/>
        <w:numPr>
          <w:ilvl w:val="0"/>
          <w:numId w:val="9"/>
        </w:numPr>
        <w:ind w:left="357" w:hanging="357"/>
        <w:rPr>
          <w:lang w:val="uk-UA"/>
        </w:rPr>
      </w:pPr>
      <w:r>
        <w:rPr>
          <w:lang w:val="uk-UA" w:eastAsia="en-US"/>
        </w:rPr>
        <w:t>М</w:t>
      </w:r>
      <w:r w:rsidRPr="006E2F7E">
        <w:rPr>
          <w:lang w:val="uk-UA" w:eastAsia="en-US"/>
        </w:rPr>
        <w:t>аксимальна температура</w:t>
      </w:r>
    </w:p>
    <w:p w:rsidR="002C2EE7" w:rsidRDefault="002C2EE7" w:rsidP="00170BA8">
      <w:pPr>
        <w:pStyle w:val="ListParagraph"/>
        <w:numPr>
          <w:ilvl w:val="0"/>
          <w:numId w:val="9"/>
        </w:numPr>
        <w:ind w:left="357" w:hanging="357"/>
        <w:rPr>
          <w:lang w:val="uk-UA"/>
        </w:rPr>
      </w:pPr>
      <w:r>
        <w:rPr>
          <w:lang w:val="uk-UA" w:eastAsia="en-US"/>
        </w:rPr>
        <w:t xml:space="preserve">Швидкість повітря </w:t>
      </w:r>
    </w:p>
    <w:p w:rsidR="002C2EE7" w:rsidRDefault="002C2EE7" w:rsidP="00170BA8">
      <w:pPr>
        <w:pStyle w:val="ListParagraph"/>
        <w:numPr>
          <w:ilvl w:val="0"/>
          <w:numId w:val="9"/>
        </w:numPr>
        <w:ind w:left="357" w:hanging="357"/>
        <w:rPr>
          <w:lang w:val="uk-UA"/>
        </w:rPr>
      </w:pPr>
      <w:r>
        <w:rPr>
          <w:lang w:val="uk-UA" w:eastAsia="en-US"/>
        </w:rPr>
        <w:t xml:space="preserve">Опади </w:t>
      </w:r>
    </w:p>
    <w:p w:rsidR="002C2EE7" w:rsidRDefault="002C2EE7" w:rsidP="00170BA8">
      <w:pPr>
        <w:pStyle w:val="ListParagraph"/>
        <w:numPr>
          <w:ilvl w:val="0"/>
          <w:numId w:val="9"/>
        </w:numPr>
        <w:ind w:left="357" w:hanging="357"/>
        <w:rPr>
          <w:lang w:val="uk-UA"/>
        </w:rPr>
      </w:pPr>
      <w:r>
        <w:rPr>
          <w:lang w:val="uk-UA" w:eastAsia="en-US"/>
        </w:rPr>
        <w:t>Середня температура</w:t>
      </w:r>
    </w:p>
    <w:p w:rsidR="002C2EE7" w:rsidRPr="006E2F7E" w:rsidRDefault="002C2EE7" w:rsidP="00170BA8">
      <w:pPr>
        <w:pStyle w:val="ListParagraph"/>
        <w:numPr>
          <w:ilvl w:val="0"/>
          <w:numId w:val="9"/>
        </w:numPr>
        <w:ind w:left="357" w:hanging="357"/>
        <w:rPr>
          <w:lang w:val="uk-UA"/>
        </w:rPr>
      </w:pPr>
      <w:r>
        <w:rPr>
          <w:lang w:val="uk-UA" w:eastAsia="en-US"/>
        </w:rPr>
        <w:t>М</w:t>
      </w:r>
      <w:r w:rsidRPr="006E2F7E">
        <w:rPr>
          <w:lang w:val="uk-UA" w:eastAsia="en-US"/>
        </w:rPr>
        <w:t>інімальна температура</w:t>
      </w:r>
    </w:p>
    <w:p w:rsidR="002C2EE7" w:rsidRDefault="002C2EE7" w:rsidP="006E2F7E">
      <w:pPr>
        <w:ind w:firstLine="708"/>
        <w:rPr>
          <w:rFonts w:ascii="Times New Roman" w:hAnsi="Times New Roman" w:cs="FreeSans"/>
          <w:szCs w:val="24"/>
          <w:lang w:val="uk-UA" w:eastAsia="zh-CN"/>
        </w:rPr>
      </w:pPr>
      <w:r w:rsidRPr="00CA4289">
        <w:rPr>
          <w:rFonts w:ascii="Times New Roman" w:hAnsi="Times New Roman" w:cs="FreeSans"/>
          <w:szCs w:val="24"/>
          <w:lang w:val="uk-UA" w:eastAsia="zh-CN"/>
        </w:rPr>
        <w:t>Внесок в</w:t>
      </w:r>
      <w:r>
        <w:rPr>
          <w:rFonts w:ascii="Times New Roman" w:hAnsi="Times New Roman" w:cs="FreeSans"/>
          <w:szCs w:val="24"/>
          <w:lang w:val="uk-UA" w:eastAsia="zh-CN"/>
        </w:rPr>
        <w:t>сіх змінних в побудову моделей 30</w:t>
      </w:r>
      <w:r>
        <w:rPr>
          <w:rFonts w:ascii="Times New Roman" w:hAnsi="Times New Roman" w:cs="FreeSans"/>
          <w:szCs w:val="24"/>
          <w:lang w:val="en-US" w:eastAsia="zh-CN"/>
        </w:rPr>
        <w:t>m</w:t>
      </w:r>
      <w:r>
        <w:rPr>
          <w:rFonts w:ascii="Times New Roman" w:hAnsi="Times New Roman" w:cs="FreeSans"/>
          <w:szCs w:val="24"/>
          <w:lang w:val="uk-UA" w:eastAsia="zh-CN"/>
        </w:rPr>
        <w:t xml:space="preserve"> та </w:t>
      </w:r>
      <w:r>
        <w:rPr>
          <w:rFonts w:ascii="Times New Roman" w:hAnsi="Times New Roman" w:cs="FreeSans"/>
          <w:szCs w:val="24"/>
          <w:lang w:val="en-US" w:eastAsia="zh-CN"/>
        </w:rPr>
        <w:t>Bioclim</w:t>
      </w:r>
      <w:r w:rsidRPr="00F80DCB">
        <w:rPr>
          <w:rFonts w:ascii="Times New Roman" w:hAnsi="Times New Roman" w:cs="FreeSans"/>
          <w:szCs w:val="24"/>
          <w:lang w:eastAsia="zh-CN"/>
        </w:rPr>
        <w:t xml:space="preserve"> </w:t>
      </w:r>
      <w:r w:rsidRPr="00CA4289">
        <w:rPr>
          <w:rFonts w:ascii="Times New Roman" w:hAnsi="Times New Roman" w:cs="FreeSans"/>
          <w:szCs w:val="24"/>
          <w:lang w:val="uk-UA" w:eastAsia="zh-CN"/>
        </w:rPr>
        <w:t>представлений в таблиц</w:t>
      </w:r>
      <w:r>
        <w:rPr>
          <w:rFonts w:ascii="Times New Roman" w:hAnsi="Times New Roman" w:cs="FreeSans"/>
          <w:szCs w:val="24"/>
          <w:lang w:val="uk-UA" w:eastAsia="zh-CN"/>
        </w:rPr>
        <w:t>ях</w:t>
      </w:r>
      <w:r w:rsidRPr="00CA4289">
        <w:rPr>
          <w:rFonts w:ascii="Times New Roman" w:hAnsi="Times New Roman" w:cs="FreeSans"/>
          <w:szCs w:val="24"/>
          <w:lang w:val="uk-UA" w:eastAsia="zh-CN"/>
        </w:rPr>
        <w:t xml:space="preserve"> 3</w:t>
      </w:r>
      <w:r>
        <w:rPr>
          <w:rFonts w:ascii="Times New Roman" w:hAnsi="Times New Roman" w:cs="FreeSans"/>
          <w:szCs w:val="24"/>
          <w:lang w:val="uk-UA" w:eastAsia="zh-CN"/>
        </w:rPr>
        <w:t>.2 та 3.3</w:t>
      </w:r>
      <w:r w:rsidRPr="00CA4289">
        <w:rPr>
          <w:rFonts w:ascii="Times New Roman" w:hAnsi="Times New Roman" w:cs="FreeSans"/>
          <w:szCs w:val="24"/>
          <w:lang w:val="uk-UA" w:eastAsia="zh-CN"/>
        </w:rPr>
        <w:t>. У ц</w:t>
      </w:r>
      <w:r>
        <w:rPr>
          <w:rFonts w:ascii="Times New Roman" w:hAnsi="Times New Roman" w:cs="FreeSans"/>
          <w:szCs w:val="24"/>
          <w:lang w:val="uk-UA" w:eastAsia="zh-CN"/>
        </w:rPr>
        <w:t>их</w:t>
      </w:r>
      <w:r w:rsidRPr="00CA4289">
        <w:rPr>
          <w:rFonts w:ascii="Times New Roman" w:hAnsi="Times New Roman" w:cs="FreeSans"/>
          <w:szCs w:val="24"/>
          <w:lang w:val="uk-UA" w:eastAsia="zh-CN"/>
        </w:rPr>
        <w:t xml:space="preserve"> таблиц</w:t>
      </w:r>
      <w:r>
        <w:rPr>
          <w:rFonts w:ascii="Times New Roman" w:hAnsi="Times New Roman" w:cs="FreeSans"/>
          <w:szCs w:val="24"/>
          <w:lang w:val="uk-UA" w:eastAsia="zh-CN"/>
        </w:rPr>
        <w:t>ях представлено оцінку</w:t>
      </w:r>
      <w:r w:rsidRPr="00CA4289">
        <w:rPr>
          <w:rFonts w:ascii="Times New Roman" w:hAnsi="Times New Roman" w:cs="FreeSans"/>
          <w:szCs w:val="24"/>
          <w:lang w:val="uk-UA" w:eastAsia="zh-CN"/>
        </w:rPr>
        <w:t xml:space="preserve"> внеску кожної змінної</w:t>
      </w:r>
      <w:r>
        <w:rPr>
          <w:rFonts w:ascii="Times New Roman" w:hAnsi="Times New Roman" w:cs="FreeSans"/>
          <w:szCs w:val="24"/>
          <w:lang w:val="uk-UA" w:eastAsia="zh-CN"/>
        </w:rPr>
        <w:t xml:space="preserve"> та важливості пермутацій</w:t>
      </w:r>
      <w:r w:rsidRPr="00CA4289">
        <w:rPr>
          <w:rFonts w:ascii="Times New Roman" w:hAnsi="Times New Roman" w:cs="FreeSans"/>
          <w:szCs w:val="24"/>
          <w:lang w:val="uk-UA" w:eastAsia="zh-CN"/>
        </w:rPr>
        <w:t xml:space="preserve"> в побудову моделі.</w:t>
      </w:r>
    </w:p>
    <w:p w:rsidR="002C2EE7" w:rsidRPr="00CA4289" w:rsidRDefault="002C2EE7" w:rsidP="006E2F7E">
      <w:pPr>
        <w:ind w:firstLine="708"/>
        <w:jc w:val="right"/>
        <w:rPr>
          <w:rFonts w:ascii="Times New Roman" w:hAnsi="Times New Roman" w:cs="FreeSans"/>
          <w:szCs w:val="24"/>
          <w:lang w:val="uk-UA" w:eastAsia="zh-CN"/>
        </w:rPr>
      </w:pPr>
      <w:r w:rsidRPr="00CA4289">
        <w:rPr>
          <w:rFonts w:ascii="Times New Roman" w:hAnsi="Times New Roman" w:cs="FreeSans"/>
          <w:szCs w:val="24"/>
          <w:lang w:val="uk-UA" w:eastAsia="zh-CN"/>
        </w:rPr>
        <w:t>Таблиця 3.</w:t>
      </w:r>
      <w:r>
        <w:rPr>
          <w:rFonts w:ascii="Times New Roman" w:hAnsi="Times New Roman" w:cs="FreeSans"/>
          <w:szCs w:val="24"/>
          <w:lang w:val="uk-UA" w:eastAsia="zh-CN"/>
        </w:rPr>
        <w:t>2</w:t>
      </w:r>
      <w:r w:rsidRPr="00CA4289">
        <w:rPr>
          <w:rFonts w:ascii="Times New Roman" w:hAnsi="Times New Roman" w:cs="FreeSans"/>
          <w:szCs w:val="24"/>
          <w:lang w:val="uk-UA" w:eastAsia="zh-CN"/>
        </w:rPr>
        <w:t xml:space="preserve"> </w:t>
      </w:r>
    </w:p>
    <w:p w:rsidR="002C2EE7" w:rsidRPr="0086193B" w:rsidRDefault="002C2EE7" w:rsidP="00B04533">
      <w:pPr>
        <w:ind w:firstLine="360"/>
        <w:jc w:val="center"/>
        <w:rPr>
          <w:rFonts w:ascii="Times New Roman" w:hAnsi="Times New Roman" w:cs="FreeSans"/>
          <w:szCs w:val="24"/>
          <w:lang w:eastAsia="zh-CN"/>
        </w:rPr>
      </w:pPr>
      <w:r w:rsidRPr="00CA4289">
        <w:rPr>
          <w:rFonts w:ascii="Times New Roman" w:hAnsi="Times New Roman" w:cs="FreeSans"/>
          <w:szCs w:val="24"/>
          <w:lang w:val="uk-UA" w:eastAsia="zh-CN"/>
        </w:rPr>
        <w:t>Внесок змінних в побудову модел</w:t>
      </w:r>
      <w:r>
        <w:rPr>
          <w:rFonts w:ascii="Times New Roman" w:hAnsi="Times New Roman" w:cs="FreeSans"/>
          <w:szCs w:val="24"/>
          <w:lang w:val="uk-UA" w:eastAsia="zh-CN"/>
        </w:rPr>
        <w:t>і 30</w:t>
      </w:r>
      <w:r>
        <w:rPr>
          <w:rFonts w:ascii="Times New Roman" w:hAnsi="Times New Roman" w:cs="FreeSans"/>
          <w:szCs w:val="24"/>
          <w:lang w:val="en-US" w:eastAsia="zh-CN"/>
        </w:rPr>
        <w:t>m</w:t>
      </w:r>
    </w:p>
    <w:tbl>
      <w:tblPr>
        <w:tblW w:w="9072" w:type="dxa"/>
        <w:tblInd w:w="-10" w:type="dxa"/>
        <w:tblLook w:val="00A0"/>
      </w:tblPr>
      <w:tblGrid>
        <w:gridCol w:w="3480"/>
        <w:gridCol w:w="2616"/>
        <w:gridCol w:w="2976"/>
      </w:tblGrid>
      <w:tr w:rsidR="002C2EE7" w:rsidRPr="0071767D" w:rsidTr="00643EC7">
        <w:trPr>
          <w:trHeight w:val="765"/>
        </w:trPr>
        <w:tc>
          <w:tcPr>
            <w:tcW w:w="3480" w:type="dxa"/>
            <w:tcBorders>
              <w:top w:val="single" w:sz="8" w:space="0" w:color="auto"/>
              <w:left w:val="single" w:sz="8" w:space="0" w:color="auto"/>
              <w:bottom w:val="single" w:sz="8" w:space="0" w:color="auto"/>
              <w:right w:val="single" w:sz="4" w:space="0" w:color="auto"/>
            </w:tcBorders>
            <w:vAlign w:val="center"/>
          </w:tcPr>
          <w:p w:rsidR="002C2EE7" w:rsidRPr="0071767D" w:rsidRDefault="002C2EE7" w:rsidP="0086193B">
            <w:pPr>
              <w:spacing w:line="240" w:lineRule="auto"/>
              <w:jc w:val="left"/>
              <w:rPr>
                <w:rFonts w:ascii="Times New Roman" w:hAnsi="Times New Roman"/>
                <w:color w:val="000000"/>
                <w:szCs w:val="28"/>
                <w:lang w:val="uk-UA" w:eastAsia="en-US"/>
              </w:rPr>
            </w:pPr>
            <w:r w:rsidRPr="0071767D">
              <w:rPr>
                <w:rFonts w:ascii="Times New Roman" w:hAnsi="Times New Roman"/>
                <w:color w:val="000000"/>
                <w:szCs w:val="28"/>
                <w:lang w:val="uk-UA" w:eastAsia="en-US"/>
              </w:rPr>
              <w:t xml:space="preserve">Змінна </w:t>
            </w:r>
          </w:p>
        </w:tc>
        <w:tc>
          <w:tcPr>
            <w:tcW w:w="2616" w:type="dxa"/>
            <w:tcBorders>
              <w:top w:val="single" w:sz="8" w:space="0" w:color="auto"/>
              <w:left w:val="nil"/>
              <w:bottom w:val="single" w:sz="8" w:space="0" w:color="auto"/>
              <w:right w:val="single" w:sz="4" w:space="0" w:color="auto"/>
            </w:tcBorders>
            <w:vAlign w:val="center"/>
          </w:tcPr>
          <w:p w:rsidR="002C2EE7" w:rsidRPr="0071767D" w:rsidRDefault="002C2EE7" w:rsidP="00044261">
            <w:pPr>
              <w:spacing w:line="240" w:lineRule="auto"/>
              <w:jc w:val="center"/>
              <w:rPr>
                <w:rFonts w:ascii="Times New Roman" w:hAnsi="Times New Roman"/>
                <w:color w:val="000000"/>
                <w:szCs w:val="28"/>
                <w:lang w:val="uk-UA" w:eastAsia="en-US"/>
              </w:rPr>
            </w:pPr>
            <w:r w:rsidRPr="0071767D">
              <w:rPr>
                <w:rFonts w:ascii="Times New Roman" w:hAnsi="Times New Roman"/>
                <w:color w:val="000000"/>
                <w:szCs w:val="28"/>
                <w:lang w:val="uk-UA" w:eastAsia="en-US"/>
              </w:rPr>
              <w:t>Відсотковий внесок</w:t>
            </w:r>
            <w:r>
              <w:rPr>
                <w:rFonts w:ascii="Times New Roman" w:hAnsi="Times New Roman"/>
                <w:color w:val="000000"/>
                <w:szCs w:val="28"/>
                <w:lang w:val="uk-UA" w:eastAsia="en-US"/>
              </w:rPr>
              <w:t>, %%</w:t>
            </w:r>
          </w:p>
        </w:tc>
        <w:tc>
          <w:tcPr>
            <w:tcW w:w="2976" w:type="dxa"/>
            <w:tcBorders>
              <w:top w:val="single" w:sz="8" w:space="0" w:color="auto"/>
              <w:left w:val="nil"/>
              <w:bottom w:val="single" w:sz="8" w:space="0" w:color="auto"/>
              <w:right w:val="single" w:sz="8" w:space="0" w:color="auto"/>
            </w:tcBorders>
            <w:vAlign w:val="center"/>
          </w:tcPr>
          <w:p w:rsidR="002C2EE7" w:rsidRPr="0071767D" w:rsidRDefault="002C2EE7" w:rsidP="00044261">
            <w:pPr>
              <w:spacing w:line="240" w:lineRule="auto"/>
              <w:jc w:val="center"/>
              <w:rPr>
                <w:rFonts w:ascii="Times New Roman" w:hAnsi="Times New Roman"/>
                <w:color w:val="000000"/>
                <w:szCs w:val="28"/>
                <w:lang w:val="uk-UA" w:eastAsia="en-US"/>
              </w:rPr>
            </w:pPr>
            <w:r w:rsidRPr="0071767D">
              <w:rPr>
                <w:rFonts w:ascii="Times New Roman" w:hAnsi="Times New Roman"/>
                <w:color w:val="000000"/>
                <w:szCs w:val="28"/>
                <w:lang w:val="uk-UA" w:eastAsia="en-US"/>
              </w:rPr>
              <w:t xml:space="preserve">Важливість </w:t>
            </w:r>
            <w:r>
              <w:rPr>
                <w:rFonts w:ascii="Times New Roman" w:hAnsi="Times New Roman"/>
                <w:color w:val="000000"/>
                <w:szCs w:val="28"/>
                <w:lang w:val="uk-UA" w:eastAsia="en-US"/>
              </w:rPr>
              <w:t>пер мутації, %%</w:t>
            </w:r>
          </w:p>
        </w:tc>
      </w:tr>
      <w:tr w:rsidR="002C2EE7" w:rsidRPr="0071767D" w:rsidTr="00643EC7">
        <w:trPr>
          <w:trHeight w:val="705"/>
        </w:trPr>
        <w:tc>
          <w:tcPr>
            <w:tcW w:w="3480" w:type="dxa"/>
            <w:tcBorders>
              <w:top w:val="nil"/>
              <w:left w:val="single" w:sz="8" w:space="0" w:color="auto"/>
              <w:bottom w:val="single" w:sz="4" w:space="0" w:color="auto"/>
              <w:right w:val="single" w:sz="4" w:space="0" w:color="auto"/>
            </w:tcBorders>
            <w:vAlign w:val="center"/>
          </w:tcPr>
          <w:p w:rsidR="002C2EE7" w:rsidRPr="0071767D" w:rsidRDefault="002C2EE7" w:rsidP="0086193B">
            <w:pPr>
              <w:spacing w:line="240" w:lineRule="auto"/>
              <w:jc w:val="left"/>
              <w:rPr>
                <w:rFonts w:ascii="Times New Roman" w:hAnsi="Times New Roman"/>
                <w:color w:val="000000"/>
                <w:szCs w:val="28"/>
                <w:lang w:val="uk-UA" w:eastAsia="en-US"/>
              </w:rPr>
            </w:pPr>
            <w:r w:rsidRPr="0071767D">
              <w:rPr>
                <w:rFonts w:ascii="Times New Roman" w:hAnsi="Times New Roman"/>
                <w:color w:val="000000"/>
                <w:szCs w:val="28"/>
                <w:lang w:val="uk-UA" w:eastAsia="en-US"/>
              </w:rPr>
              <w:t>Відстань до річок</w:t>
            </w:r>
          </w:p>
        </w:tc>
        <w:tc>
          <w:tcPr>
            <w:tcW w:w="2616" w:type="dxa"/>
            <w:tcBorders>
              <w:top w:val="nil"/>
              <w:left w:val="nil"/>
              <w:bottom w:val="single" w:sz="4" w:space="0" w:color="auto"/>
              <w:right w:val="single" w:sz="4" w:space="0" w:color="auto"/>
            </w:tcBorders>
            <w:noWrap/>
            <w:vAlign w:val="center"/>
          </w:tcPr>
          <w:p w:rsidR="002C2EE7" w:rsidRPr="0071767D" w:rsidRDefault="002C2EE7" w:rsidP="0086193B">
            <w:pPr>
              <w:spacing w:line="240" w:lineRule="auto"/>
              <w:jc w:val="center"/>
              <w:rPr>
                <w:rFonts w:ascii="Times New Roman" w:hAnsi="Times New Roman"/>
                <w:b/>
                <w:bCs/>
                <w:color w:val="000000"/>
                <w:szCs w:val="28"/>
                <w:lang w:val="uk-UA" w:eastAsia="en-US"/>
              </w:rPr>
            </w:pPr>
            <w:r w:rsidRPr="0071767D">
              <w:rPr>
                <w:rFonts w:ascii="Times New Roman" w:hAnsi="Times New Roman"/>
                <w:b/>
                <w:bCs/>
                <w:color w:val="000000"/>
                <w:szCs w:val="28"/>
                <w:lang w:val="uk-UA" w:eastAsia="en-US"/>
              </w:rPr>
              <w:t>35,8</w:t>
            </w:r>
          </w:p>
        </w:tc>
        <w:tc>
          <w:tcPr>
            <w:tcW w:w="2976" w:type="dxa"/>
            <w:tcBorders>
              <w:top w:val="nil"/>
              <w:left w:val="nil"/>
              <w:bottom w:val="single" w:sz="4" w:space="0" w:color="auto"/>
              <w:right w:val="single" w:sz="8" w:space="0" w:color="auto"/>
            </w:tcBorders>
            <w:noWrap/>
            <w:vAlign w:val="center"/>
          </w:tcPr>
          <w:p w:rsidR="002C2EE7" w:rsidRPr="0071767D" w:rsidRDefault="002C2EE7" w:rsidP="0086193B">
            <w:pPr>
              <w:spacing w:line="240" w:lineRule="auto"/>
              <w:jc w:val="center"/>
              <w:rPr>
                <w:rFonts w:ascii="Times New Roman" w:hAnsi="Times New Roman"/>
                <w:b/>
                <w:bCs/>
                <w:color w:val="000000"/>
                <w:szCs w:val="28"/>
                <w:lang w:val="uk-UA" w:eastAsia="en-US"/>
              </w:rPr>
            </w:pPr>
            <w:r w:rsidRPr="0071767D">
              <w:rPr>
                <w:rFonts w:ascii="Times New Roman" w:hAnsi="Times New Roman"/>
                <w:b/>
                <w:bCs/>
                <w:color w:val="000000"/>
                <w:szCs w:val="28"/>
                <w:lang w:val="uk-UA" w:eastAsia="en-US"/>
              </w:rPr>
              <w:t>59,9</w:t>
            </w:r>
          </w:p>
        </w:tc>
      </w:tr>
      <w:tr w:rsidR="002C2EE7" w:rsidRPr="0071767D" w:rsidTr="00643EC7">
        <w:trPr>
          <w:trHeight w:val="630"/>
        </w:trPr>
        <w:tc>
          <w:tcPr>
            <w:tcW w:w="3480" w:type="dxa"/>
            <w:tcBorders>
              <w:top w:val="nil"/>
              <w:left w:val="single" w:sz="8" w:space="0" w:color="auto"/>
              <w:bottom w:val="single" w:sz="4" w:space="0" w:color="auto"/>
              <w:right w:val="single" w:sz="4" w:space="0" w:color="auto"/>
            </w:tcBorders>
            <w:vAlign w:val="center"/>
          </w:tcPr>
          <w:p w:rsidR="002C2EE7" w:rsidRPr="0071767D" w:rsidRDefault="002C2EE7" w:rsidP="0086193B">
            <w:pPr>
              <w:spacing w:line="240" w:lineRule="auto"/>
              <w:jc w:val="left"/>
              <w:rPr>
                <w:rFonts w:ascii="Times New Roman" w:hAnsi="Times New Roman"/>
                <w:color w:val="000000"/>
                <w:szCs w:val="28"/>
                <w:lang w:val="uk-UA" w:eastAsia="en-US"/>
              </w:rPr>
            </w:pPr>
            <w:r w:rsidRPr="0071767D">
              <w:rPr>
                <w:rFonts w:ascii="Times New Roman" w:hAnsi="Times New Roman"/>
                <w:color w:val="000000"/>
                <w:szCs w:val="28"/>
                <w:lang w:val="uk-UA" w:eastAsia="en-US"/>
              </w:rPr>
              <w:t>Ухил поверхні</w:t>
            </w:r>
          </w:p>
        </w:tc>
        <w:tc>
          <w:tcPr>
            <w:tcW w:w="2616" w:type="dxa"/>
            <w:tcBorders>
              <w:top w:val="nil"/>
              <w:left w:val="nil"/>
              <w:bottom w:val="single" w:sz="4" w:space="0" w:color="auto"/>
              <w:right w:val="single" w:sz="4" w:space="0" w:color="auto"/>
            </w:tcBorders>
            <w:noWrap/>
            <w:vAlign w:val="center"/>
          </w:tcPr>
          <w:p w:rsidR="002C2EE7" w:rsidRPr="0071767D" w:rsidRDefault="002C2EE7" w:rsidP="0086193B">
            <w:pPr>
              <w:spacing w:line="240" w:lineRule="auto"/>
              <w:jc w:val="center"/>
              <w:rPr>
                <w:rFonts w:ascii="Times New Roman" w:hAnsi="Times New Roman"/>
                <w:b/>
                <w:bCs/>
                <w:color w:val="000000"/>
                <w:szCs w:val="28"/>
                <w:lang w:val="uk-UA" w:eastAsia="en-US"/>
              </w:rPr>
            </w:pPr>
            <w:r w:rsidRPr="0071767D">
              <w:rPr>
                <w:rFonts w:ascii="Times New Roman" w:hAnsi="Times New Roman"/>
                <w:b/>
                <w:bCs/>
                <w:color w:val="000000"/>
                <w:szCs w:val="28"/>
                <w:lang w:val="uk-UA" w:eastAsia="en-US"/>
              </w:rPr>
              <w:t>32,9</w:t>
            </w:r>
          </w:p>
        </w:tc>
        <w:tc>
          <w:tcPr>
            <w:tcW w:w="2976" w:type="dxa"/>
            <w:tcBorders>
              <w:top w:val="nil"/>
              <w:left w:val="nil"/>
              <w:bottom w:val="single" w:sz="4" w:space="0" w:color="auto"/>
              <w:right w:val="single" w:sz="8" w:space="0" w:color="auto"/>
            </w:tcBorders>
            <w:noWrap/>
            <w:vAlign w:val="center"/>
          </w:tcPr>
          <w:p w:rsidR="002C2EE7" w:rsidRPr="0071767D" w:rsidRDefault="002C2EE7" w:rsidP="0086193B">
            <w:pPr>
              <w:spacing w:line="240" w:lineRule="auto"/>
              <w:jc w:val="center"/>
              <w:rPr>
                <w:rFonts w:ascii="Times New Roman" w:hAnsi="Times New Roman"/>
                <w:b/>
                <w:bCs/>
                <w:color w:val="000000"/>
                <w:szCs w:val="28"/>
                <w:lang w:val="uk-UA" w:eastAsia="en-US"/>
              </w:rPr>
            </w:pPr>
            <w:r w:rsidRPr="0071767D">
              <w:rPr>
                <w:rFonts w:ascii="Times New Roman" w:hAnsi="Times New Roman"/>
                <w:b/>
                <w:bCs/>
                <w:color w:val="000000"/>
                <w:szCs w:val="28"/>
                <w:lang w:val="uk-UA" w:eastAsia="en-US"/>
              </w:rPr>
              <w:t>3,9</w:t>
            </w:r>
          </w:p>
        </w:tc>
      </w:tr>
      <w:tr w:rsidR="002C2EE7" w:rsidRPr="0071767D" w:rsidTr="00643EC7">
        <w:trPr>
          <w:trHeight w:val="930"/>
        </w:trPr>
        <w:tc>
          <w:tcPr>
            <w:tcW w:w="3480" w:type="dxa"/>
            <w:tcBorders>
              <w:top w:val="nil"/>
              <w:left w:val="single" w:sz="8" w:space="0" w:color="auto"/>
              <w:bottom w:val="single" w:sz="4" w:space="0" w:color="auto"/>
              <w:right w:val="single" w:sz="4" w:space="0" w:color="auto"/>
            </w:tcBorders>
            <w:vAlign w:val="center"/>
          </w:tcPr>
          <w:p w:rsidR="002C2EE7" w:rsidRPr="0071767D" w:rsidRDefault="002C2EE7" w:rsidP="0086193B">
            <w:pPr>
              <w:spacing w:line="240" w:lineRule="auto"/>
              <w:jc w:val="left"/>
              <w:rPr>
                <w:rFonts w:ascii="Times New Roman" w:hAnsi="Times New Roman"/>
                <w:color w:val="000000"/>
                <w:szCs w:val="28"/>
                <w:lang w:val="uk-UA" w:eastAsia="en-US"/>
              </w:rPr>
            </w:pPr>
            <w:r w:rsidRPr="0071767D">
              <w:rPr>
                <w:rFonts w:ascii="Times New Roman" w:hAnsi="Times New Roman"/>
                <w:color w:val="000000"/>
                <w:szCs w:val="28"/>
                <w:lang w:val="uk-UA" w:eastAsia="en-US"/>
              </w:rPr>
              <w:t>ARVI (відмінності рослинності по фітомасі)</w:t>
            </w:r>
          </w:p>
        </w:tc>
        <w:tc>
          <w:tcPr>
            <w:tcW w:w="2616" w:type="dxa"/>
            <w:tcBorders>
              <w:top w:val="nil"/>
              <w:left w:val="nil"/>
              <w:bottom w:val="single" w:sz="4" w:space="0" w:color="auto"/>
              <w:right w:val="single" w:sz="4" w:space="0" w:color="auto"/>
            </w:tcBorders>
            <w:noWrap/>
            <w:vAlign w:val="center"/>
          </w:tcPr>
          <w:p w:rsidR="002C2EE7" w:rsidRPr="0071767D" w:rsidRDefault="002C2EE7" w:rsidP="0086193B">
            <w:pPr>
              <w:spacing w:line="240" w:lineRule="auto"/>
              <w:jc w:val="center"/>
              <w:rPr>
                <w:rFonts w:ascii="Times New Roman" w:hAnsi="Times New Roman"/>
                <w:b/>
                <w:bCs/>
                <w:color w:val="000000"/>
                <w:szCs w:val="28"/>
                <w:lang w:val="uk-UA" w:eastAsia="en-US"/>
              </w:rPr>
            </w:pPr>
            <w:r w:rsidRPr="0071767D">
              <w:rPr>
                <w:rFonts w:ascii="Times New Roman" w:hAnsi="Times New Roman"/>
                <w:b/>
                <w:bCs/>
                <w:color w:val="000000"/>
                <w:szCs w:val="28"/>
                <w:lang w:val="uk-UA" w:eastAsia="en-US"/>
              </w:rPr>
              <w:t>8,6</w:t>
            </w:r>
          </w:p>
        </w:tc>
        <w:tc>
          <w:tcPr>
            <w:tcW w:w="2976" w:type="dxa"/>
            <w:tcBorders>
              <w:top w:val="nil"/>
              <w:left w:val="nil"/>
              <w:bottom w:val="single" w:sz="4" w:space="0" w:color="auto"/>
              <w:right w:val="single" w:sz="8" w:space="0" w:color="auto"/>
            </w:tcBorders>
            <w:noWrap/>
            <w:vAlign w:val="center"/>
          </w:tcPr>
          <w:p w:rsidR="002C2EE7" w:rsidRPr="0071767D" w:rsidRDefault="002C2EE7" w:rsidP="0086193B">
            <w:pPr>
              <w:spacing w:line="240" w:lineRule="auto"/>
              <w:jc w:val="center"/>
              <w:rPr>
                <w:rFonts w:ascii="Times New Roman" w:hAnsi="Times New Roman"/>
                <w:b/>
                <w:bCs/>
                <w:color w:val="000000"/>
                <w:szCs w:val="28"/>
                <w:lang w:val="uk-UA" w:eastAsia="en-US"/>
              </w:rPr>
            </w:pPr>
            <w:r w:rsidRPr="0071767D">
              <w:rPr>
                <w:rFonts w:ascii="Times New Roman" w:hAnsi="Times New Roman"/>
                <w:b/>
                <w:bCs/>
                <w:color w:val="000000"/>
                <w:szCs w:val="28"/>
                <w:lang w:val="uk-UA" w:eastAsia="en-US"/>
              </w:rPr>
              <w:t>2,5</w:t>
            </w:r>
          </w:p>
        </w:tc>
      </w:tr>
      <w:tr w:rsidR="002C2EE7" w:rsidRPr="0071767D" w:rsidTr="00643EC7">
        <w:trPr>
          <w:trHeight w:val="930"/>
        </w:trPr>
        <w:tc>
          <w:tcPr>
            <w:tcW w:w="3480" w:type="dxa"/>
            <w:tcBorders>
              <w:top w:val="nil"/>
              <w:left w:val="single" w:sz="8" w:space="0" w:color="auto"/>
              <w:bottom w:val="single" w:sz="4" w:space="0" w:color="auto"/>
              <w:right w:val="single" w:sz="4" w:space="0" w:color="auto"/>
            </w:tcBorders>
            <w:vAlign w:val="center"/>
          </w:tcPr>
          <w:p w:rsidR="002C2EE7" w:rsidRPr="0071767D" w:rsidRDefault="002C2EE7" w:rsidP="0086193B">
            <w:pPr>
              <w:spacing w:line="240" w:lineRule="auto"/>
              <w:jc w:val="left"/>
              <w:rPr>
                <w:rFonts w:ascii="Times New Roman" w:hAnsi="Times New Roman"/>
                <w:color w:val="000000"/>
                <w:szCs w:val="28"/>
                <w:lang w:val="uk-UA" w:eastAsia="en-US"/>
              </w:rPr>
            </w:pPr>
            <w:r w:rsidRPr="0071767D">
              <w:rPr>
                <w:rFonts w:ascii="Times New Roman" w:hAnsi="Times New Roman"/>
                <w:color w:val="000000"/>
                <w:szCs w:val="28"/>
                <w:lang w:val="uk-UA" w:eastAsia="en-US"/>
              </w:rPr>
              <w:t>NDWI (кількість води у фітомасі)</w:t>
            </w:r>
          </w:p>
        </w:tc>
        <w:tc>
          <w:tcPr>
            <w:tcW w:w="2616" w:type="dxa"/>
            <w:tcBorders>
              <w:top w:val="nil"/>
              <w:left w:val="nil"/>
              <w:bottom w:val="single" w:sz="4" w:space="0" w:color="auto"/>
              <w:right w:val="single" w:sz="4" w:space="0" w:color="auto"/>
            </w:tcBorders>
            <w:noWrap/>
            <w:vAlign w:val="center"/>
          </w:tcPr>
          <w:p w:rsidR="002C2EE7" w:rsidRPr="0071767D" w:rsidRDefault="002C2EE7" w:rsidP="0086193B">
            <w:pPr>
              <w:spacing w:line="240" w:lineRule="auto"/>
              <w:jc w:val="center"/>
              <w:rPr>
                <w:rFonts w:ascii="Times New Roman" w:hAnsi="Times New Roman"/>
                <w:b/>
                <w:bCs/>
                <w:color w:val="000000"/>
                <w:szCs w:val="28"/>
                <w:lang w:val="uk-UA" w:eastAsia="en-US"/>
              </w:rPr>
            </w:pPr>
            <w:r w:rsidRPr="0071767D">
              <w:rPr>
                <w:rFonts w:ascii="Times New Roman" w:hAnsi="Times New Roman"/>
                <w:b/>
                <w:bCs/>
                <w:color w:val="000000"/>
                <w:szCs w:val="28"/>
                <w:lang w:val="uk-UA" w:eastAsia="en-US"/>
              </w:rPr>
              <w:t>7,6</w:t>
            </w:r>
          </w:p>
        </w:tc>
        <w:tc>
          <w:tcPr>
            <w:tcW w:w="2976" w:type="dxa"/>
            <w:tcBorders>
              <w:top w:val="nil"/>
              <w:left w:val="nil"/>
              <w:bottom w:val="single" w:sz="4" w:space="0" w:color="auto"/>
              <w:right w:val="single" w:sz="8" w:space="0" w:color="auto"/>
            </w:tcBorders>
            <w:noWrap/>
            <w:vAlign w:val="center"/>
          </w:tcPr>
          <w:p w:rsidR="002C2EE7" w:rsidRPr="0071767D" w:rsidRDefault="002C2EE7" w:rsidP="0086193B">
            <w:pPr>
              <w:spacing w:line="240" w:lineRule="auto"/>
              <w:jc w:val="center"/>
              <w:rPr>
                <w:rFonts w:ascii="Times New Roman" w:hAnsi="Times New Roman"/>
                <w:b/>
                <w:bCs/>
                <w:color w:val="000000"/>
                <w:szCs w:val="28"/>
                <w:lang w:val="uk-UA" w:eastAsia="en-US"/>
              </w:rPr>
            </w:pPr>
            <w:r w:rsidRPr="0071767D">
              <w:rPr>
                <w:rFonts w:ascii="Times New Roman" w:hAnsi="Times New Roman"/>
                <w:b/>
                <w:bCs/>
                <w:color w:val="000000"/>
                <w:szCs w:val="28"/>
                <w:lang w:val="uk-UA" w:eastAsia="en-US"/>
              </w:rPr>
              <w:t>18</w:t>
            </w:r>
          </w:p>
        </w:tc>
      </w:tr>
      <w:tr w:rsidR="002C2EE7" w:rsidRPr="0071767D" w:rsidTr="00643EC7">
        <w:trPr>
          <w:trHeight w:val="600"/>
        </w:trPr>
        <w:tc>
          <w:tcPr>
            <w:tcW w:w="3480" w:type="dxa"/>
            <w:tcBorders>
              <w:top w:val="nil"/>
              <w:left w:val="single" w:sz="8" w:space="0" w:color="auto"/>
              <w:bottom w:val="single" w:sz="4" w:space="0" w:color="auto"/>
              <w:right w:val="single" w:sz="4" w:space="0" w:color="auto"/>
            </w:tcBorders>
            <w:vAlign w:val="center"/>
          </w:tcPr>
          <w:p w:rsidR="002C2EE7" w:rsidRPr="0071767D" w:rsidRDefault="002C2EE7" w:rsidP="0086193B">
            <w:pPr>
              <w:spacing w:line="240" w:lineRule="auto"/>
              <w:jc w:val="left"/>
              <w:rPr>
                <w:rFonts w:ascii="Times New Roman" w:hAnsi="Times New Roman"/>
                <w:color w:val="000000"/>
                <w:szCs w:val="28"/>
                <w:lang w:val="uk-UA" w:eastAsia="en-US"/>
              </w:rPr>
            </w:pPr>
            <w:r w:rsidRPr="0071767D">
              <w:rPr>
                <w:rFonts w:ascii="Times New Roman" w:hAnsi="Times New Roman"/>
                <w:color w:val="000000"/>
                <w:szCs w:val="28"/>
                <w:lang w:val="uk-UA" w:eastAsia="en-US"/>
              </w:rPr>
              <w:t>Індекс пересіченості</w:t>
            </w:r>
          </w:p>
        </w:tc>
        <w:tc>
          <w:tcPr>
            <w:tcW w:w="2616" w:type="dxa"/>
            <w:tcBorders>
              <w:top w:val="nil"/>
              <w:left w:val="nil"/>
              <w:bottom w:val="single" w:sz="4" w:space="0" w:color="auto"/>
              <w:right w:val="single" w:sz="4" w:space="0" w:color="auto"/>
            </w:tcBorders>
            <w:noWrap/>
            <w:vAlign w:val="center"/>
          </w:tcPr>
          <w:p w:rsidR="002C2EE7" w:rsidRPr="0071767D" w:rsidRDefault="002C2EE7" w:rsidP="0086193B">
            <w:pPr>
              <w:spacing w:line="240" w:lineRule="auto"/>
              <w:jc w:val="center"/>
              <w:rPr>
                <w:rFonts w:ascii="Times New Roman" w:hAnsi="Times New Roman"/>
                <w:b/>
                <w:bCs/>
                <w:color w:val="000000"/>
                <w:szCs w:val="28"/>
                <w:lang w:val="uk-UA" w:eastAsia="en-US"/>
              </w:rPr>
            </w:pPr>
            <w:r w:rsidRPr="0071767D">
              <w:rPr>
                <w:rFonts w:ascii="Times New Roman" w:hAnsi="Times New Roman"/>
                <w:b/>
                <w:bCs/>
                <w:color w:val="000000"/>
                <w:szCs w:val="28"/>
                <w:lang w:val="uk-UA" w:eastAsia="en-US"/>
              </w:rPr>
              <w:t>5,9</w:t>
            </w:r>
          </w:p>
        </w:tc>
        <w:tc>
          <w:tcPr>
            <w:tcW w:w="2976" w:type="dxa"/>
            <w:tcBorders>
              <w:top w:val="nil"/>
              <w:left w:val="nil"/>
              <w:bottom w:val="single" w:sz="4" w:space="0" w:color="auto"/>
              <w:right w:val="single" w:sz="8" w:space="0" w:color="auto"/>
            </w:tcBorders>
            <w:noWrap/>
            <w:vAlign w:val="center"/>
          </w:tcPr>
          <w:p w:rsidR="002C2EE7" w:rsidRPr="0071767D" w:rsidRDefault="002C2EE7" w:rsidP="0086193B">
            <w:pPr>
              <w:spacing w:line="240" w:lineRule="auto"/>
              <w:jc w:val="center"/>
              <w:rPr>
                <w:rFonts w:ascii="Times New Roman" w:hAnsi="Times New Roman"/>
                <w:b/>
                <w:bCs/>
                <w:color w:val="000000"/>
                <w:szCs w:val="28"/>
                <w:lang w:val="uk-UA" w:eastAsia="en-US"/>
              </w:rPr>
            </w:pPr>
            <w:r w:rsidRPr="0071767D">
              <w:rPr>
                <w:rFonts w:ascii="Times New Roman" w:hAnsi="Times New Roman"/>
                <w:b/>
                <w:bCs/>
                <w:color w:val="000000"/>
                <w:szCs w:val="28"/>
                <w:lang w:val="uk-UA" w:eastAsia="en-US"/>
              </w:rPr>
              <w:t>4,6</w:t>
            </w:r>
          </w:p>
        </w:tc>
      </w:tr>
      <w:tr w:rsidR="002C2EE7" w:rsidRPr="0071767D" w:rsidTr="00643EC7">
        <w:trPr>
          <w:trHeight w:val="915"/>
        </w:trPr>
        <w:tc>
          <w:tcPr>
            <w:tcW w:w="3480" w:type="dxa"/>
            <w:tcBorders>
              <w:top w:val="nil"/>
              <w:left w:val="single" w:sz="8" w:space="0" w:color="auto"/>
              <w:bottom w:val="single" w:sz="4" w:space="0" w:color="auto"/>
              <w:right w:val="single" w:sz="4" w:space="0" w:color="auto"/>
            </w:tcBorders>
            <w:vAlign w:val="center"/>
          </w:tcPr>
          <w:p w:rsidR="002C2EE7" w:rsidRPr="0071767D" w:rsidRDefault="002C2EE7" w:rsidP="0086193B">
            <w:pPr>
              <w:spacing w:line="240" w:lineRule="auto"/>
              <w:jc w:val="left"/>
              <w:rPr>
                <w:rFonts w:ascii="Times New Roman" w:hAnsi="Times New Roman"/>
                <w:color w:val="000000"/>
                <w:szCs w:val="28"/>
                <w:lang w:val="uk-UA" w:eastAsia="en-US"/>
              </w:rPr>
            </w:pPr>
            <w:r w:rsidRPr="0071767D">
              <w:rPr>
                <w:rFonts w:ascii="Times New Roman" w:hAnsi="Times New Roman"/>
                <w:color w:val="000000"/>
                <w:szCs w:val="28"/>
                <w:lang w:val="uk-UA" w:eastAsia="en-US"/>
              </w:rPr>
              <w:t>GRVI (зміну типів рослинності)</w:t>
            </w:r>
          </w:p>
        </w:tc>
        <w:tc>
          <w:tcPr>
            <w:tcW w:w="2616" w:type="dxa"/>
            <w:tcBorders>
              <w:top w:val="nil"/>
              <w:left w:val="nil"/>
              <w:bottom w:val="single" w:sz="4" w:space="0" w:color="auto"/>
              <w:right w:val="single" w:sz="4" w:space="0" w:color="auto"/>
            </w:tcBorders>
            <w:noWrap/>
            <w:vAlign w:val="center"/>
          </w:tcPr>
          <w:p w:rsidR="002C2EE7" w:rsidRPr="0071767D" w:rsidRDefault="002C2EE7" w:rsidP="0086193B">
            <w:pPr>
              <w:spacing w:line="240" w:lineRule="auto"/>
              <w:jc w:val="center"/>
              <w:rPr>
                <w:rFonts w:ascii="Times New Roman" w:hAnsi="Times New Roman"/>
                <w:b/>
                <w:bCs/>
                <w:color w:val="000000"/>
                <w:szCs w:val="28"/>
                <w:lang w:val="uk-UA" w:eastAsia="en-US"/>
              </w:rPr>
            </w:pPr>
            <w:r w:rsidRPr="0071767D">
              <w:rPr>
                <w:rFonts w:ascii="Times New Roman" w:hAnsi="Times New Roman"/>
                <w:b/>
                <w:bCs/>
                <w:color w:val="000000"/>
                <w:szCs w:val="28"/>
                <w:lang w:val="uk-UA" w:eastAsia="en-US"/>
              </w:rPr>
              <w:t>4,0</w:t>
            </w:r>
          </w:p>
        </w:tc>
        <w:tc>
          <w:tcPr>
            <w:tcW w:w="2976" w:type="dxa"/>
            <w:tcBorders>
              <w:top w:val="nil"/>
              <w:left w:val="nil"/>
              <w:bottom w:val="single" w:sz="4" w:space="0" w:color="auto"/>
              <w:right w:val="single" w:sz="8" w:space="0" w:color="auto"/>
            </w:tcBorders>
            <w:noWrap/>
            <w:vAlign w:val="center"/>
          </w:tcPr>
          <w:p w:rsidR="002C2EE7" w:rsidRPr="0071767D" w:rsidRDefault="002C2EE7" w:rsidP="0086193B">
            <w:pPr>
              <w:spacing w:line="240" w:lineRule="auto"/>
              <w:jc w:val="center"/>
              <w:rPr>
                <w:rFonts w:ascii="Times New Roman" w:hAnsi="Times New Roman"/>
                <w:b/>
                <w:bCs/>
                <w:color w:val="000000"/>
                <w:szCs w:val="28"/>
                <w:lang w:val="uk-UA" w:eastAsia="en-US"/>
              </w:rPr>
            </w:pPr>
            <w:r w:rsidRPr="0071767D">
              <w:rPr>
                <w:rFonts w:ascii="Times New Roman" w:hAnsi="Times New Roman"/>
                <w:b/>
                <w:bCs/>
                <w:color w:val="000000"/>
                <w:szCs w:val="28"/>
                <w:lang w:val="uk-UA" w:eastAsia="en-US"/>
              </w:rPr>
              <w:t>9,2</w:t>
            </w:r>
          </w:p>
        </w:tc>
      </w:tr>
      <w:tr w:rsidR="002C2EE7" w:rsidRPr="0071767D" w:rsidTr="00643EC7">
        <w:trPr>
          <w:trHeight w:val="600"/>
        </w:trPr>
        <w:tc>
          <w:tcPr>
            <w:tcW w:w="3480" w:type="dxa"/>
            <w:tcBorders>
              <w:top w:val="nil"/>
              <w:left w:val="single" w:sz="8" w:space="0" w:color="auto"/>
              <w:bottom w:val="single" w:sz="4" w:space="0" w:color="auto"/>
              <w:right w:val="single" w:sz="4" w:space="0" w:color="auto"/>
            </w:tcBorders>
            <w:vAlign w:val="center"/>
          </w:tcPr>
          <w:p w:rsidR="002C2EE7" w:rsidRPr="0071767D" w:rsidRDefault="002C2EE7" w:rsidP="0086193B">
            <w:pPr>
              <w:spacing w:line="240" w:lineRule="auto"/>
              <w:jc w:val="left"/>
              <w:rPr>
                <w:rFonts w:ascii="Times New Roman" w:hAnsi="Times New Roman"/>
                <w:color w:val="000000"/>
                <w:szCs w:val="28"/>
                <w:lang w:val="uk-UA" w:eastAsia="en-US"/>
              </w:rPr>
            </w:pPr>
            <w:r w:rsidRPr="0071767D">
              <w:rPr>
                <w:rFonts w:ascii="Times New Roman" w:hAnsi="Times New Roman"/>
                <w:color w:val="000000"/>
                <w:szCs w:val="28"/>
                <w:lang w:val="uk-UA" w:eastAsia="en-US"/>
              </w:rPr>
              <w:t>Профільна кривизна</w:t>
            </w:r>
          </w:p>
        </w:tc>
        <w:tc>
          <w:tcPr>
            <w:tcW w:w="2616" w:type="dxa"/>
            <w:tcBorders>
              <w:top w:val="nil"/>
              <w:left w:val="nil"/>
              <w:bottom w:val="single" w:sz="4" w:space="0" w:color="auto"/>
              <w:right w:val="single" w:sz="4" w:space="0" w:color="auto"/>
            </w:tcBorders>
            <w:noWrap/>
            <w:vAlign w:val="center"/>
          </w:tcPr>
          <w:p w:rsidR="002C2EE7" w:rsidRPr="0071767D" w:rsidRDefault="002C2EE7" w:rsidP="0086193B">
            <w:pPr>
              <w:spacing w:line="240" w:lineRule="auto"/>
              <w:jc w:val="center"/>
              <w:rPr>
                <w:rFonts w:ascii="Times New Roman" w:hAnsi="Times New Roman"/>
                <w:b/>
                <w:bCs/>
                <w:color w:val="000000"/>
                <w:szCs w:val="28"/>
                <w:lang w:val="uk-UA" w:eastAsia="en-US"/>
              </w:rPr>
            </w:pPr>
            <w:r w:rsidRPr="0071767D">
              <w:rPr>
                <w:rFonts w:ascii="Times New Roman" w:hAnsi="Times New Roman"/>
                <w:b/>
                <w:bCs/>
                <w:color w:val="000000"/>
                <w:szCs w:val="28"/>
                <w:lang w:val="uk-UA" w:eastAsia="en-US"/>
              </w:rPr>
              <w:t>3,9</w:t>
            </w:r>
          </w:p>
        </w:tc>
        <w:tc>
          <w:tcPr>
            <w:tcW w:w="2976" w:type="dxa"/>
            <w:tcBorders>
              <w:top w:val="nil"/>
              <w:left w:val="nil"/>
              <w:bottom w:val="single" w:sz="4" w:space="0" w:color="auto"/>
              <w:right w:val="single" w:sz="8" w:space="0" w:color="auto"/>
            </w:tcBorders>
            <w:noWrap/>
            <w:vAlign w:val="center"/>
          </w:tcPr>
          <w:p w:rsidR="002C2EE7" w:rsidRPr="0071767D" w:rsidRDefault="002C2EE7" w:rsidP="0086193B">
            <w:pPr>
              <w:spacing w:line="240" w:lineRule="auto"/>
              <w:jc w:val="center"/>
              <w:rPr>
                <w:rFonts w:ascii="Times New Roman" w:hAnsi="Times New Roman"/>
                <w:b/>
                <w:bCs/>
                <w:color w:val="000000"/>
                <w:szCs w:val="28"/>
                <w:lang w:val="uk-UA" w:eastAsia="en-US"/>
              </w:rPr>
            </w:pPr>
            <w:r w:rsidRPr="0071767D">
              <w:rPr>
                <w:rFonts w:ascii="Times New Roman" w:hAnsi="Times New Roman"/>
                <w:b/>
                <w:bCs/>
                <w:color w:val="000000"/>
                <w:szCs w:val="28"/>
                <w:lang w:val="uk-UA" w:eastAsia="en-US"/>
              </w:rPr>
              <w:t>1</w:t>
            </w:r>
          </w:p>
        </w:tc>
      </w:tr>
      <w:tr w:rsidR="002C2EE7" w:rsidRPr="0071767D" w:rsidTr="00643EC7">
        <w:trPr>
          <w:trHeight w:val="1290"/>
        </w:trPr>
        <w:tc>
          <w:tcPr>
            <w:tcW w:w="3480" w:type="dxa"/>
            <w:tcBorders>
              <w:top w:val="nil"/>
              <w:left w:val="single" w:sz="8" w:space="0" w:color="auto"/>
              <w:bottom w:val="single" w:sz="4" w:space="0" w:color="auto"/>
              <w:right w:val="single" w:sz="4" w:space="0" w:color="auto"/>
            </w:tcBorders>
            <w:vAlign w:val="center"/>
          </w:tcPr>
          <w:p w:rsidR="002C2EE7" w:rsidRPr="0071767D" w:rsidRDefault="002C2EE7" w:rsidP="0086193B">
            <w:pPr>
              <w:spacing w:line="240" w:lineRule="auto"/>
              <w:jc w:val="left"/>
              <w:rPr>
                <w:rFonts w:ascii="Times New Roman" w:hAnsi="Times New Roman"/>
                <w:color w:val="000000"/>
                <w:szCs w:val="28"/>
                <w:lang w:val="uk-UA" w:eastAsia="en-US"/>
              </w:rPr>
            </w:pPr>
            <w:r w:rsidRPr="0071767D">
              <w:rPr>
                <w:rFonts w:ascii="Times New Roman" w:hAnsi="Times New Roman"/>
                <w:color w:val="000000"/>
                <w:szCs w:val="28"/>
                <w:lang w:val="uk-UA" w:eastAsia="en-US"/>
              </w:rPr>
              <w:t>GNDVI (відмінності рослинності по активності хлорофілу)</w:t>
            </w:r>
          </w:p>
        </w:tc>
        <w:tc>
          <w:tcPr>
            <w:tcW w:w="2616" w:type="dxa"/>
            <w:tcBorders>
              <w:top w:val="nil"/>
              <w:left w:val="nil"/>
              <w:bottom w:val="single" w:sz="4" w:space="0" w:color="auto"/>
              <w:right w:val="single" w:sz="4" w:space="0" w:color="auto"/>
            </w:tcBorders>
            <w:noWrap/>
            <w:vAlign w:val="center"/>
          </w:tcPr>
          <w:p w:rsidR="002C2EE7" w:rsidRPr="0071767D" w:rsidRDefault="002C2EE7" w:rsidP="0086193B">
            <w:pPr>
              <w:spacing w:line="240" w:lineRule="auto"/>
              <w:jc w:val="center"/>
              <w:rPr>
                <w:rFonts w:ascii="Times New Roman" w:hAnsi="Times New Roman"/>
                <w:b/>
                <w:bCs/>
                <w:color w:val="000000"/>
                <w:szCs w:val="28"/>
                <w:lang w:val="uk-UA" w:eastAsia="en-US"/>
              </w:rPr>
            </w:pPr>
            <w:r w:rsidRPr="0071767D">
              <w:rPr>
                <w:rFonts w:ascii="Times New Roman" w:hAnsi="Times New Roman"/>
                <w:b/>
                <w:bCs/>
                <w:color w:val="000000"/>
                <w:szCs w:val="28"/>
                <w:lang w:val="uk-UA" w:eastAsia="en-US"/>
              </w:rPr>
              <w:t>0,7</w:t>
            </w:r>
          </w:p>
        </w:tc>
        <w:tc>
          <w:tcPr>
            <w:tcW w:w="2976" w:type="dxa"/>
            <w:tcBorders>
              <w:top w:val="nil"/>
              <w:left w:val="nil"/>
              <w:bottom w:val="single" w:sz="4" w:space="0" w:color="auto"/>
              <w:right w:val="single" w:sz="8" w:space="0" w:color="auto"/>
            </w:tcBorders>
            <w:noWrap/>
            <w:vAlign w:val="center"/>
          </w:tcPr>
          <w:p w:rsidR="002C2EE7" w:rsidRPr="0071767D" w:rsidRDefault="002C2EE7" w:rsidP="0086193B">
            <w:pPr>
              <w:spacing w:line="240" w:lineRule="auto"/>
              <w:jc w:val="center"/>
              <w:rPr>
                <w:rFonts w:ascii="Times New Roman" w:hAnsi="Times New Roman"/>
                <w:b/>
                <w:bCs/>
                <w:color w:val="000000"/>
                <w:szCs w:val="28"/>
                <w:lang w:val="uk-UA" w:eastAsia="en-US"/>
              </w:rPr>
            </w:pPr>
            <w:r w:rsidRPr="0071767D">
              <w:rPr>
                <w:rFonts w:ascii="Times New Roman" w:hAnsi="Times New Roman"/>
                <w:b/>
                <w:bCs/>
                <w:color w:val="000000"/>
                <w:szCs w:val="28"/>
                <w:lang w:val="uk-UA" w:eastAsia="en-US"/>
              </w:rPr>
              <w:t>1</w:t>
            </w:r>
          </w:p>
        </w:tc>
      </w:tr>
      <w:tr w:rsidR="002C2EE7" w:rsidRPr="0071767D" w:rsidTr="00643EC7">
        <w:trPr>
          <w:trHeight w:val="390"/>
        </w:trPr>
        <w:tc>
          <w:tcPr>
            <w:tcW w:w="3480" w:type="dxa"/>
            <w:tcBorders>
              <w:top w:val="nil"/>
              <w:left w:val="single" w:sz="8" w:space="0" w:color="auto"/>
              <w:bottom w:val="single" w:sz="8" w:space="0" w:color="auto"/>
              <w:right w:val="single" w:sz="4" w:space="0" w:color="auto"/>
            </w:tcBorders>
            <w:vAlign w:val="center"/>
          </w:tcPr>
          <w:p w:rsidR="002C2EE7" w:rsidRPr="0071767D" w:rsidRDefault="002C2EE7" w:rsidP="0086193B">
            <w:pPr>
              <w:spacing w:line="240" w:lineRule="auto"/>
              <w:jc w:val="left"/>
              <w:rPr>
                <w:rFonts w:ascii="Times New Roman" w:hAnsi="Times New Roman"/>
                <w:color w:val="000000"/>
                <w:szCs w:val="28"/>
                <w:lang w:val="uk-UA" w:eastAsia="en-US"/>
              </w:rPr>
            </w:pPr>
            <w:r w:rsidRPr="0071767D">
              <w:rPr>
                <w:rFonts w:ascii="Times New Roman" w:hAnsi="Times New Roman"/>
                <w:color w:val="000000"/>
                <w:szCs w:val="28"/>
                <w:lang w:val="uk-UA" w:eastAsia="en-US"/>
              </w:rPr>
              <w:t>Планова кривизна</w:t>
            </w:r>
          </w:p>
        </w:tc>
        <w:tc>
          <w:tcPr>
            <w:tcW w:w="2616" w:type="dxa"/>
            <w:tcBorders>
              <w:top w:val="nil"/>
              <w:left w:val="nil"/>
              <w:bottom w:val="single" w:sz="8" w:space="0" w:color="auto"/>
              <w:right w:val="single" w:sz="4" w:space="0" w:color="auto"/>
            </w:tcBorders>
            <w:noWrap/>
            <w:vAlign w:val="center"/>
          </w:tcPr>
          <w:p w:rsidR="002C2EE7" w:rsidRPr="0071767D" w:rsidRDefault="002C2EE7" w:rsidP="0086193B">
            <w:pPr>
              <w:spacing w:line="240" w:lineRule="auto"/>
              <w:jc w:val="center"/>
              <w:rPr>
                <w:rFonts w:ascii="Times New Roman" w:hAnsi="Times New Roman"/>
                <w:b/>
                <w:bCs/>
                <w:color w:val="000000"/>
                <w:szCs w:val="28"/>
                <w:lang w:val="uk-UA" w:eastAsia="en-US"/>
              </w:rPr>
            </w:pPr>
            <w:r w:rsidRPr="0071767D">
              <w:rPr>
                <w:rFonts w:ascii="Times New Roman" w:hAnsi="Times New Roman"/>
                <w:b/>
                <w:bCs/>
                <w:color w:val="000000"/>
                <w:szCs w:val="28"/>
                <w:lang w:val="uk-UA" w:eastAsia="en-US"/>
              </w:rPr>
              <w:t>0,6</w:t>
            </w:r>
          </w:p>
        </w:tc>
        <w:tc>
          <w:tcPr>
            <w:tcW w:w="2976" w:type="dxa"/>
            <w:tcBorders>
              <w:top w:val="nil"/>
              <w:left w:val="nil"/>
              <w:bottom w:val="single" w:sz="8" w:space="0" w:color="auto"/>
              <w:right w:val="single" w:sz="8" w:space="0" w:color="auto"/>
            </w:tcBorders>
            <w:noWrap/>
            <w:vAlign w:val="center"/>
          </w:tcPr>
          <w:p w:rsidR="002C2EE7" w:rsidRPr="0071767D" w:rsidRDefault="002C2EE7" w:rsidP="0086193B">
            <w:pPr>
              <w:spacing w:line="240" w:lineRule="auto"/>
              <w:jc w:val="center"/>
              <w:rPr>
                <w:rFonts w:ascii="Times New Roman" w:hAnsi="Times New Roman"/>
                <w:b/>
                <w:bCs/>
                <w:color w:val="000000"/>
                <w:szCs w:val="28"/>
                <w:lang w:val="uk-UA" w:eastAsia="en-US"/>
              </w:rPr>
            </w:pPr>
            <w:r w:rsidRPr="0071767D">
              <w:rPr>
                <w:rFonts w:ascii="Times New Roman" w:hAnsi="Times New Roman"/>
                <w:b/>
                <w:bCs/>
                <w:color w:val="000000"/>
                <w:szCs w:val="28"/>
                <w:lang w:val="uk-UA" w:eastAsia="en-US"/>
              </w:rPr>
              <w:t>0</w:t>
            </w:r>
          </w:p>
        </w:tc>
      </w:tr>
    </w:tbl>
    <w:p w:rsidR="002C2EE7" w:rsidRDefault="002C2EE7">
      <w:pPr>
        <w:spacing w:after="200" w:line="276" w:lineRule="auto"/>
        <w:ind w:firstLine="709"/>
        <w:rPr>
          <w:rFonts w:ascii="Times New Roman" w:hAnsi="Times New Roman" w:cs="FreeSans"/>
          <w:szCs w:val="24"/>
          <w:lang w:val="uk-UA" w:eastAsia="zh-CN"/>
        </w:rPr>
      </w:pPr>
    </w:p>
    <w:p w:rsidR="002C2EE7" w:rsidRDefault="002C2EE7">
      <w:pPr>
        <w:spacing w:line="240" w:lineRule="auto"/>
        <w:jc w:val="left"/>
        <w:rPr>
          <w:rFonts w:ascii="Times New Roman" w:hAnsi="Times New Roman" w:cs="FreeSans"/>
          <w:szCs w:val="24"/>
          <w:lang w:val="uk-UA" w:eastAsia="zh-CN"/>
        </w:rPr>
      </w:pPr>
      <w:r>
        <w:rPr>
          <w:rFonts w:ascii="Times New Roman" w:hAnsi="Times New Roman" w:cs="FreeSans"/>
          <w:szCs w:val="24"/>
          <w:lang w:val="uk-UA" w:eastAsia="zh-CN"/>
        </w:rPr>
        <w:br w:type="page"/>
      </w:r>
    </w:p>
    <w:p w:rsidR="002C2EE7" w:rsidRDefault="002C2EE7" w:rsidP="00EC641E">
      <w:pPr>
        <w:spacing w:after="200" w:line="276" w:lineRule="auto"/>
        <w:ind w:firstLine="709"/>
        <w:jc w:val="right"/>
        <w:rPr>
          <w:rFonts w:ascii="Times New Roman" w:hAnsi="Times New Roman" w:cs="FreeSans"/>
          <w:szCs w:val="24"/>
          <w:lang w:val="uk-UA" w:eastAsia="zh-CN"/>
        </w:rPr>
      </w:pPr>
      <w:r>
        <w:rPr>
          <w:rFonts w:ascii="Times New Roman" w:hAnsi="Times New Roman" w:cs="FreeSans"/>
          <w:szCs w:val="24"/>
          <w:lang w:val="uk-UA" w:eastAsia="zh-CN"/>
        </w:rPr>
        <w:t>Таблиці 3.3</w:t>
      </w:r>
    </w:p>
    <w:p w:rsidR="002C2EE7" w:rsidRPr="00EC641E" w:rsidRDefault="002C2EE7" w:rsidP="00EC641E">
      <w:pPr>
        <w:ind w:firstLine="360"/>
        <w:jc w:val="center"/>
        <w:rPr>
          <w:rFonts w:ascii="Times New Roman" w:hAnsi="Times New Roman" w:cs="FreeSans"/>
          <w:szCs w:val="24"/>
          <w:lang w:eastAsia="zh-CN"/>
        </w:rPr>
      </w:pPr>
      <w:r w:rsidRPr="00CA4289">
        <w:rPr>
          <w:rFonts w:ascii="Times New Roman" w:hAnsi="Times New Roman" w:cs="FreeSans"/>
          <w:szCs w:val="24"/>
          <w:lang w:val="uk-UA" w:eastAsia="zh-CN"/>
        </w:rPr>
        <w:t>Внесок змінних в побудову модел</w:t>
      </w:r>
      <w:r>
        <w:rPr>
          <w:rFonts w:ascii="Times New Roman" w:hAnsi="Times New Roman" w:cs="FreeSans"/>
          <w:szCs w:val="24"/>
          <w:lang w:val="uk-UA" w:eastAsia="zh-CN"/>
        </w:rPr>
        <w:t xml:space="preserve">і </w:t>
      </w:r>
      <w:r>
        <w:rPr>
          <w:rFonts w:ascii="Times New Roman" w:hAnsi="Times New Roman" w:cs="FreeSans"/>
          <w:szCs w:val="24"/>
          <w:lang w:val="en-US" w:eastAsia="zh-CN"/>
        </w:rPr>
        <w:t>Bioclim</w:t>
      </w:r>
    </w:p>
    <w:tbl>
      <w:tblPr>
        <w:tblW w:w="9060" w:type="dxa"/>
        <w:tblInd w:w="-10" w:type="dxa"/>
        <w:tblLook w:val="00A0"/>
      </w:tblPr>
      <w:tblGrid>
        <w:gridCol w:w="3060"/>
        <w:gridCol w:w="2620"/>
        <w:gridCol w:w="3380"/>
      </w:tblGrid>
      <w:tr w:rsidR="002C2EE7" w:rsidRPr="00EC641E" w:rsidTr="00643EC7">
        <w:trPr>
          <w:trHeight w:val="1515"/>
        </w:trPr>
        <w:tc>
          <w:tcPr>
            <w:tcW w:w="3060" w:type="dxa"/>
            <w:tcBorders>
              <w:top w:val="single" w:sz="8" w:space="0" w:color="auto"/>
              <w:left w:val="single" w:sz="8" w:space="0" w:color="auto"/>
              <w:bottom w:val="single" w:sz="8" w:space="0" w:color="auto"/>
              <w:right w:val="single" w:sz="4" w:space="0" w:color="auto"/>
            </w:tcBorders>
            <w:vAlign w:val="center"/>
          </w:tcPr>
          <w:p w:rsidR="002C2EE7" w:rsidRPr="00EC641E" w:rsidRDefault="002C2EE7" w:rsidP="00EC641E">
            <w:pPr>
              <w:spacing w:line="240" w:lineRule="auto"/>
              <w:jc w:val="left"/>
              <w:rPr>
                <w:rFonts w:ascii="Times New Roman" w:hAnsi="Times New Roman"/>
                <w:color w:val="000000"/>
                <w:szCs w:val="28"/>
                <w:lang w:val="uk-UA" w:eastAsia="en-US"/>
              </w:rPr>
            </w:pPr>
            <w:r w:rsidRPr="00EC641E">
              <w:rPr>
                <w:rFonts w:ascii="Times New Roman" w:hAnsi="Times New Roman"/>
                <w:color w:val="000000"/>
                <w:szCs w:val="28"/>
                <w:lang w:val="uk-UA" w:eastAsia="en-US"/>
              </w:rPr>
              <w:t xml:space="preserve">Змінна </w:t>
            </w:r>
          </w:p>
        </w:tc>
        <w:tc>
          <w:tcPr>
            <w:tcW w:w="2620" w:type="dxa"/>
            <w:tcBorders>
              <w:top w:val="single" w:sz="8" w:space="0" w:color="auto"/>
              <w:left w:val="nil"/>
              <w:bottom w:val="single" w:sz="8" w:space="0" w:color="auto"/>
              <w:right w:val="single" w:sz="4" w:space="0" w:color="auto"/>
            </w:tcBorders>
            <w:vAlign w:val="center"/>
          </w:tcPr>
          <w:p w:rsidR="002C2EE7" w:rsidRPr="00EC641E" w:rsidRDefault="002C2EE7" w:rsidP="00044261">
            <w:pPr>
              <w:spacing w:line="240" w:lineRule="auto"/>
              <w:jc w:val="center"/>
              <w:rPr>
                <w:rFonts w:ascii="Times New Roman" w:hAnsi="Times New Roman"/>
                <w:color w:val="000000"/>
                <w:szCs w:val="28"/>
                <w:lang w:val="uk-UA" w:eastAsia="en-US"/>
              </w:rPr>
            </w:pPr>
            <w:r w:rsidRPr="00EC641E">
              <w:rPr>
                <w:rFonts w:ascii="Times New Roman" w:hAnsi="Times New Roman"/>
                <w:color w:val="000000"/>
                <w:szCs w:val="28"/>
                <w:lang w:val="uk-UA" w:eastAsia="en-US"/>
              </w:rPr>
              <w:t>Відсотковий внесок</w:t>
            </w:r>
            <w:r>
              <w:rPr>
                <w:rFonts w:ascii="Times New Roman" w:hAnsi="Times New Roman"/>
                <w:color w:val="000000"/>
                <w:szCs w:val="28"/>
                <w:lang w:val="uk-UA" w:eastAsia="en-US"/>
              </w:rPr>
              <w:t>, %%</w:t>
            </w:r>
          </w:p>
        </w:tc>
        <w:tc>
          <w:tcPr>
            <w:tcW w:w="3380" w:type="dxa"/>
            <w:tcBorders>
              <w:top w:val="single" w:sz="8" w:space="0" w:color="auto"/>
              <w:left w:val="nil"/>
              <w:bottom w:val="single" w:sz="8" w:space="0" w:color="auto"/>
              <w:right w:val="single" w:sz="8" w:space="0" w:color="auto"/>
            </w:tcBorders>
            <w:vAlign w:val="center"/>
          </w:tcPr>
          <w:p w:rsidR="002C2EE7" w:rsidRPr="00EC641E" w:rsidRDefault="002C2EE7" w:rsidP="00044261">
            <w:pPr>
              <w:spacing w:line="240" w:lineRule="auto"/>
              <w:jc w:val="center"/>
              <w:rPr>
                <w:rFonts w:ascii="Times New Roman" w:hAnsi="Times New Roman"/>
                <w:color w:val="000000"/>
                <w:szCs w:val="28"/>
                <w:lang w:val="uk-UA" w:eastAsia="en-US"/>
              </w:rPr>
            </w:pPr>
            <w:r w:rsidRPr="00EC641E">
              <w:rPr>
                <w:rFonts w:ascii="Times New Roman" w:hAnsi="Times New Roman"/>
                <w:color w:val="000000"/>
                <w:szCs w:val="28"/>
                <w:lang w:val="uk-UA" w:eastAsia="en-US"/>
              </w:rPr>
              <w:t xml:space="preserve">Важливість </w:t>
            </w:r>
            <w:r>
              <w:rPr>
                <w:rFonts w:ascii="Times New Roman" w:hAnsi="Times New Roman"/>
                <w:color w:val="000000"/>
                <w:szCs w:val="28"/>
                <w:lang w:val="uk-UA" w:eastAsia="en-US"/>
              </w:rPr>
              <w:t>пермутації, %%</w:t>
            </w:r>
          </w:p>
        </w:tc>
      </w:tr>
      <w:tr w:rsidR="002C2EE7" w:rsidRPr="00EC641E" w:rsidTr="00643EC7">
        <w:trPr>
          <w:trHeight w:val="705"/>
        </w:trPr>
        <w:tc>
          <w:tcPr>
            <w:tcW w:w="3060" w:type="dxa"/>
            <w:tcBorders>
              <w:top w:val="nil"/>
              <w:left w:val="single" w:sz="8" w:space="0" w:color="auto"/>
              <w:bottom w:val="single" w:sz="4" w:space="0" w:color="auto"/>
              <w:right w:val="single" w:sz="4" w:space="0" w:color="auto"/>
            </w:tcBorders>
            <w:vAlign w:val="center"/>
          </w:tcPr>
          <w:p w:rsidR="002C2EE7" w:rsidRPr="00EC641E" w:rsidRDefault="002C2EE7" w:rsidP="00EC641E">
            <w:pPr>
              <w:spacing w:line="240" w:lineRule="auto"/>
              <w:jc w:val="left"/>
              <w:rPr>
                <w:rFonts w:ascii="Times New Roman" w:hAnsi="Times New Roman"/>
                <w:color w:val="000000"/>
                <w:szCs w:val="28"/>
                <w:lang w:val="uk-UA" w:eastAsia="en-US"/>
              </w:rPr>
            </w:pPr>
            <w:r w:rsidRPr="00EC641E">
              <w:rPr>
                <w:rFonts w:ascii="Times New Roman" w:hAnsi="Times New Roman"/>
                <w:color w:val="000000"/>
                <w:szCs w:val="28"/>
                <w:lang w:val="uk-UA" w:eastAsia="en-US"/>
              </w:rPr>
              <w:t>Сонячна радіація</w:t>
            </w:r>
          </w:p>
        </w:tc>
        <w:tc>
          <w:tcPr>
            <w:tcW w:w="2620" w:type="dxa"/>
            <w:tcBorders>
              <w:top w:val="nil"/>
              <w:left w:val="nil"/>
              <w:bottom w:val="single" w:sz="4" w:space="0" w:color="auto"/>
              <w:right w:val="single" w:sz="4" w:space="0" w:color="auto"/>
            </w:tcBorders>
            <w:noWrap/>
            <w:vAlign w:val="center"/>
          </w:tcPr>
          <w:p w:rsidR="002C2EE7" w:rsidRPr="00EC641E" w:rsidRDefault="002C2EE7" w:rsidP="00EC641E">
            <w:pPr>
              <w:spacing w:line="240" w:lineRule="auto"/>
              <w:jc w:val="center"/>
              <w:rPr>
                <w:rFonts w:ascii="Times New Roman" w:hAnsi="Times New Roman"/>
                <w:b/>
                <w:bCs/>
                <w:color w:val="000000"/>
                <w:szCs w:val="28"/>
                <w:lang w:val="uk-UA" w:eastAsia="en-US"/>
              </w:rPr>
            </w:pPr>
            <w:r w:rsidRPr="00EC641E">
              <w:rPr>
                <w:rFonts w:ascii="Times New Roman" w:hAnsi="Times New Roman"/>
                <w:b/>
                <w:bCs/>
                <w:color w:val="000000"/>
                <w:szCs w:val="28"/>
                <w:lang w:val="uk-UA" w:eastAsia="en-US"/>
              </w:rPr>
              <w:t>35,2</w:t>
            </w:r>
          </w:p>
        </w:tc>
        <w:tc>
          <w:tcPr>
            <w:tcW w:w="3380" w:type="dxa"/>
            <w:tcBorders>
              <w:top w:val="nil"/>
              <w:left w:val="nil"/>
              <w:bottom w:val="single" w:sz="4" w:space="0" w:color="auto"/>
              <w:right w:val="single" w:sz="8" w:space="0" w:color="auto"/>
            </w:tcBorders>
            <w:noWrap/>
            <w:vAlign w:val="center"/>
          </w:tcPr>
          <w:p w:rsidR="002C2EE7" w:rsidRPr="00EC641E" w:rsidRDefault="002C2EE7" w:rsidP="00EC641E">
            <w:pPr>
              <w:spacing w:line="240" w:lineRule="auto"/>
              <w:jc w:val="center"/>
              <w:rPr>
                <w:rFonts w:ascii="Times New Roman" w:hAnsi="Times New Roman"/>
                <w:b/>
                <w:bCs/>
                <w:color w:val="000000"/>
                <w:szCs w:val="28"/>
                <w:lang w:val="uk-UA" w:eastAsia="en-US"/>
              </w:rPr>
            </w:pPr>
            <w:r w:rsidRPr="00EC641E">
              <w:rPr>
                <w:rFonts w:ascii="Times New Roman" w:hAnsi="Times New Roman"/>
                <w:b/>
                <w:bCs/>
                <w:color w:val="000000"/>
                <w:szCs w:val="28"/>
                <w:lang w:val="uk-UA" w:eastAsia="en-US"/>
              </w:rPr>
              <w:t>35,2</w:t>
            </w:r>
          </w:p>
        </w:tc>
      </w:tr>
      <w:tr w:rsidR="002C2EE7" w:rsidRPr="00EC641E" w:rsidTr="00643EC7">
        <w:trPr>
          <w:trHeight w:val="911"/>
        </w:trPr>
        <w:tc>
          <w:tcPr>
            <w:tcW w:w="3060" w:type="dxa"/>
            <w:tcBorders>
              <w:top w:val="nil"/>
              <w:left w:val="single" w:sz="8" w:space="0" w:color="auto"/>
              <w:bottom w:val="single" w:sz="4" w:space="0" w:color="auto"/>
              <w:right w:val="single" w:sz="4" w:space="0" w:color="auto"/>
            </w:tcBorders>
            <w:vAlign w:val="center"/>
          </w:tcPr>
          <w:p w:rsidR="002C2EE7" w:rsidRPr="00EC641E" w:rsidRDefault="002C2EE7" w:rsidP="00EC641E">
            <w:pPr>
              <w:spacing w:line="240" w:lineRule="auto"/>
              <w:jc w:val="left"/>
              <w:rPr>
                <w:rFonts w:ascii="Times New Roman" w:hAnsi="Times New Roman"/>
                <w:color w:val="000000"/>
                <w:szCs w:val="28"/>
                <w:lang w:val="uk-UA" w:eastAsia="en-US"/>
              </w:rPr>
            </w:pPr>
            <w:r>
              <w:rPr>
                <w:lang w:val="uk-UA" w:eastAsia="en-US"/>
              </w:rPr>
              <w:t>Пружність водяної пари</w:t>
            </w:r>
          </w:p>
        </w:tc>
        <w:tc>
          <w:tcPr>
            <w:tcW w:w="2620" w:type="dxa"/>
            <w:tcBorders>
              <w:top w:val="nil"/>
              <w:left w:val="nil"/>
              <w:bottom w:val="single" w:sz="4" w:space="0" w:color="auto"/>
              <w:right w:val="single" w:sz="4" w:space="0" w:color="auto"/>
            </w:tcBorders>
            <w:noWrap/>
            <w:vAlign w:val="center"/>
          </w:tcPr>
          <w:p w:rsidR="002C2EE7" w:rsidRPr="00EC641E" w:rsidRDefault="002C2EE7" w:rsidP="00EC641E">
            <w:pPr>
              <w:spacing w:line="240" w:lineRule="auto"/>
              <w:jc w:val="center"/>
              <w:rPr>
                <w:rFonts w:ascii="Times New Roman" w:hAnsi="Times New Roman"/>
                <w:b/>
                <w:bCs/>
                <w:color w:val="000000"/>
                <w:szCs w:val="28"/>
                <w:lang w:val="uk-UA" w:eastAsia="en-US"/>
              </w:rPr>
            </w:pPr>
            <w:r w:rsidRPr="00EC641E">
              <w:rPr>
                <w:rFonts w:ascii="Times New Roman" w:hAnsi="Times New Roman"/>
                <w:b/>
                <w:bCs/>
                <w:color w:val="000000"/>
                <w:szCs w:val="28"/>
                <w:lang w:val="uk-UA" w:eastAsia="en-US"/>
              </w:rPr>
              <w:t>33,1</w:t>
            </w:r>
          </w:p>
        </w:tc>
        <w:tc>
          <w:tcPr>
            <w:tcW w:w="3380" w:type="dxa"/>
            <w:tcBorders>
              <w:top w:val="nil"/>
              <w:left w:val="nil"/>
              <w:bottom w:val="single" w:sz="4" w:space="0" w:color="auto"/>
              <w:right w:val="single" w:sz="8" w:space="0" w:color="auto"/>
            </w:tcBorders>
            <w:noWrap/>
            <w:vAlign w:val="center"/>
          </w:tcPr>
          <w:p w:rsidR="002C2EE7" w:rsidRPr="00EC641E" w:rsidRDefault="002C2EE7" w:rsidP="00EC641E">
            <w:pPr>
              <w:spacing w:line="240" w:lineRule="auto"/>
              <w:jc w:val="center"/>
              <w:rPr>
                <w:rFonts w:ascii="Times New Roman" w:hAnsi="Times New Roman"/>
                <w:b/>
                <w:bCs/>
                <w:color w:val="000000"/>
                <w:szCs w:val="28"/>
                <w:lang w:val="uk-UA" w:eastAsia="en-US"/>
              </w:rPr>
            </w:pPr>
            <w:r w:rsidRPr="00EC641E">
              <w:rPr>
                <w:rFonts w:ascii="Times New Roman" w:hAnsi="Times New Roman"/>
                <w:b/>
                <w:bCs/>
                <w:color w:val="000000"/>
                <w:szCs w:val="28"/>
                <w:lang w:val="uk-UA" w:eastAsia="en-US"/>
              </w:rPr>
              <w:t>13,3</w:t>
            </w:r>
          </w:p>
        </w:tc>
      </w:tr>
      <w:tr w:rsidR="002C2EE7" w:rsidRPr="00EC641E" w:rsidTr="00643EC7">
        <w:trPr>
          <w:trHeight w:val="930"/>
        </w:trPr>
        <w:tc>
          <w:tcPr>
            <w:tcW w:w="3060" w:type="dxa"/>
            <w:tcBorders>
              <w:top w:val="nil"/>
              <w:left w:val="single" w:sz="8" w:space="0" w:color="auto"/>
              <w:bottom w:val="single" w:sz="4" w:space="0" w:color="auto"/>
              <w:right w:val="single" w:sz="4" w:space="0" w:color="auto"/>
            </w:tcBorders>
            <w:vAlign w:val="center"/>
          </w:tcPr>
          <w:p w:rsidR="002C2EE7" w:rsidRPr="00EC641E" w:rsidRDefault="002C2EE7" w:rsidP="00EC641E">
            <w:pPr>
              <w:spacing w:line="240" w:lineRule="auto"/>
              <w:jc w:val="left"/>
              <w:rPr>
                <w:rFonts w:ascii="Times New Roman" w:hAnsi="Times New Roman"/>
                <w:color w:val="000000"/>
                <w:szCs w:val="28"/>
                <w:lang w:val="uk-UA" w:eastAsia="en-US"/>
              </w:rPr>
            </w:pPr>
            <w:r w:rsidRPr="00EC641E">
              <w:rPr>
                <w:rFonts w:ascii="Times New Roman" w:hAnsi="Times New Roman"/>
                <w:color w:val="000000"/>
                <w:szCs w:val="28"/>
                <w:lang w:val="uk-UA" w:eastAsia="en-US"/>
              </w:rPr>
              <w:t>Максимальна температура</w:t>
            </w:r>
          </w:p>
        </w:tc>
        <w:tc>
          <w:tcPr>
            <w:tcW w:w="2620" w:type="dxa"/>
            <w:tcBorders>
              <w:top w:val="nil"/>
              <w:left w:val="nil"/>
              <w:bottom w:val="single" w:sz="4" w:space="0" w:color="auto"/>
              <w:right w:val="single" w:sz="4" w:space="0" w:color="auto"/>
            </w:tcBorders>
            <w:noWrap/>
            <w:vAlign w:val="center"/>
          </w:tcPr>
          <w:p w:rsidR="002C2EE7" w:rsidRPr="00EC641E" w:rsidRDefault="002C2EE7" w:rsidP="00EC641E">
            <w:pPr>
              <w:spacing w:line="240" w:lineRule="auto"/>
              <w:jc w:val="center"/>
              <w:rPr>
                <w:rFonts w:ascii="Times New Roman" w:hAnsi="Times New Roman"/>
                <w:b/>
                <w:bCs/>
                <w:color w:val="000000"/>
                <w:szCs w:val="28"/>
                <w:lang w:val="uk-UA" w:eastAsia="en-US"/>
              </w:rPr>
            </w:pPr>
            <w:r w:rsidRPr="00EC641E">
              <w:rPr>
                <w:rFonts w:ascii="Times New Roman" w:hAnsi="Times New Roman"/>
                <w:b/>
                <w:bCs/>
                <w:color w:val="000000"/>
                <w:szCs w:val="28"/>
                <w:lang w:val="uk-UA" w:eastAsia="en-US"/>
              </w:rPr>
              <w:t>14,9</w:t>
            </w:r>
          </w:p>
        </w:tc>
        <w:tc>
          <w:tcPr>
            <w:tcW w:w="3380" w:type="dxa"/>
            <w:tcBorders>
              <w:top w:val="nil"/>
              <w:left w:val="nil"/>
              <w:bottom w:val="single" w:sz="4" w:space="0" w:color="auto"/>
              <w:right w:val="single" w:sz="8" w:space="0" w:color="auto"/>
            </w:tcBorders>
            <w:noWrap/>
            <w:vAlign w:val="center"/>
          </w:tcPr>
          <w:p w:rsidR="002C2EE7" w:rsidRPr="00EC641E" w:rsidRDefault="002C2EE7" w:rsidP="00EC641E">
            <w:pPr>
              <w:spacing w:line="240" w:lineRule="auto"/>
              <w:jc w:val="center"/>
              <w:rPr>
                <w:rFonts w:ascii="Times New Roman" w:hAnsi="Times New Roman"/>
                <w:b/>
                <w:bCs/>
                <w:color w:val="000000"/>
                <w:szCs w:val="28"/>
                <w:lang w:val="uk-UA" w:eastAsia="en-US"/>
              </w:rPr>
            </w:pPr>
            <w:r w:rsidRPr="00EC641E">
              <w:rPr>
                <w:rFonts w:ascii="Times New Roman" w:hAnsi="Times New Roman"/>
                <w:b/>
                <w:bCs/>
                <w:color w:val="000000"/>
                <w:szCs w:val="28"/>
                <w:lang w:val="uk-UA" w:eastAsia="en-US"/>
              </w:rPr>
              <w:t>22,9</w:t>
            </w:r>
          </w:p>
        </w:tc>
      </w:tr>
      <w:tr w:rsidR="002C2EE7" w:rsidRPr="00EC641E" w:rsidTr="00643EC7">
        <w:trPr>
          <w:trHeight w:val="930"/>
        </w:trPr>
        <w:tc>
          <w:tcPr>
            <w:tcW w:w="3060" w:type="dxa"/>
            <w:tcBorders>
              <w:top w:val="nil"/>
              <w:left w:val="single" w:sz="8" w:space="0" w:color="auto"/>
              <w:bottom w:val="single" w:sz="4" w:space="0" w:color="auto"/>
              <w:right w:val="single" w:sz="4" w:space="0" w:color="auto"/>
            </w:tcBorders>
            <w:vAlign w:val="center"/>
          </w:tcPr>
          <w:p w:rsidR="002C2EE7" w:rsidRPr="00EC641E" w:rsidRDefault="002C2EE7" w:rsidP="00EC641E">
            <w:pPr>
              <w:spacing w:line="240" w:lineRule="auto"/>
              <w:jc w:val="left"/>
              <w:rPr>
                <w:rFonts w:ascii="Times New Roman" w:hAnsi="Times New Roman"/>
                <w:color w:val="000000"/>
                <w:szCs w:val="28"/>
                <w:lang w:val="uk-UA" w:eastAsia="en-US"/>
              </w:rPr>
            </w:pPr>
            <w:r w:rsidRPr="00EC641E">
              <w:rPr>
                <w:rFonts w:ascii="Times New Roman" w:hAnsi="Times New Roman"/>
                <w:color w:val="000000"/>
                <w:szCs w:val="28"/>
                <w:lang w:val="uk-UA" w:eastAsia="en-US"/>
              </w:rPr>
              <w:t xml:space="preserve">Швидкість </w:t>
            </w:r>
            <w:r>
              <w:rPr>
                <w:rFonts w:ascii="Times New Roman" w:hAnsi="Times New Roman"/>
                <w:color w:val="000000"/>
                <w:szCs w:val="28"/>
                <w:lang w:val="uk-UA" w:eastAsia="en-US"/>
              </w:rPr>
              <w:t>вітру</w:t>
            </w:r>
          </w:p>
        </w:tc>
        <w:tc>
          <w:tcPr>
            <w:tcW w:w="2620" w:type="dxa"/>
            <w:tcBorders>
              <w:top w:val="nil"/>
              <w:left w:val="nil"/>
              <w:bottom w:val="single" w:sz="4" w:space="0" w:color="auto"/>
              <w:right w:val="single" w:sz="4" w:space="0" w:color="auto"/>
            </w:tcBorders>
            <w:noWrap/>
            <w:vAlign w:val="center"/>
          </w:tcPr>
          <w:p w:rsidR="002C2EE7" w:rsidRPr="00EC641E" w:rsidRDefault="002C2EE7" w:rsidP="00EC641E">
            <w:pPr>
              <w:spacing w:line="240" w:lineRule="auto"/>
              <w:jc w:val="center"/>
              <w:rPr>
                <w:rFonts w:ascii="Times New Roman" w:hAnsi="Times New Roman"/>
                <w:b/>
                <w:bCs/>
                <w:color w:val="000000"/>
                <w:szCs w:val="28"/>
                <w:lang w:val="uk-UA" w:eastAsia="en-US"/>
              </w:rPr>
            </w:pPr>
            <w:r w:rsidRPr="00EC641E">
              <w:rPr>
                <w:rFonts w:ascii="Times New Roman" w:hAnsi="Times New Roman"/>
                <w:b/>
                <w:bCs/>
                <w:color w:val="000000"/>
                <w:szCs w:val="28"/>
                <w:lang w:val="uk-UA" w:eastAsia="en-US"/>
              </w:rPr>
              <w:t>12,5</w:t>
            </w:r>
          </w:p>
        </w:tc>
        <w:tc>
          <w:tcPr>
            <w:tcW w:w="3380" w:type="dxa"/>
            <w:tcBorders>
              <w:top w:val="nil"/>
              <w:left w:val="nil"/>
              <w:bottom w:val="single" w:sz="4" w:space="0" w:color="auto"/>
              <w:right w:val="single" w:sz="8" w:space="0" w:color="auto"/>
            </w:tcBorders>
            <w:noWrap/>
            <w:vAlign w:val="center"/>
          </w:tcPr>
          <w:p w:rsidR="002C2EE7" w:rsidRPr="00EC641E" w:rsidRDefault="002C2EE7" w:rsidP="00EC641E">
            <w:pPr>
              <w:spacing w:line="240" w:lineRule="auto"/>
              <w:jc w:val="center"/>
              <w:rPr>
                <w:rFonts w:ascii="Times New Roman" w:hAnsi="Times New Roman"/>
                <w:b/>
                <w:bCs/>
                <w:color w:val="000000"/>
                <w:szCs w:val="28"/>
                <w:lang w:val="uk-UA" w:eastAsia="en-US"/>
              </w:rPr>
            </w:pPr>
            <w:r w:rsidRPr="00EC641E">
              <w:rPr>
                <w:rFonts w:ascii="Times New Roman" w:hAnsi="Times New Roman"/>
                <w:b/>
                <w:bCs/>
                <w:color w:val="000000"/>
                <w:szCs w:val="28"/>
                <w:lang w:val="uk-UA" w:eastAsia="en-US"/>
              </w:rPr>
              <w:t>11</w:t>
            </w:r>
          </w:p>
        </w:tc>
      </w:tr>
      <w:tr w:rsidR="002C2EE7" w:rsidRPr="00EC641E" w:rsidTr="00643EC7">
        <w:trPr>
          <w:trHeight w:val="600"/>
        </w:trPr>
        <w:tc>
          <w:tcPr>
            <w:tcW w:w="3060" w:type="dxa"/>
            <w:tcBorders>
              <w:top w:val="nil"/>
              <w:left w:val="single" w:sz="8" w:space="0" w:color="auto"/>
              <w:bottom w:val="single" w:sz="4" w:space="0" w:color="auto"/>
              <w:right w:val="single" w:sz="4" w:space="0" w:color="auto"/>
            </w:tcBorders>
            <w:vAlign w:val="center"/>
          </w:tcPr>
          <w:p w:rsidR="002C2EE7" w:rsidRPr="00EC641E" w:rsidRDefault="002C2EE7" w:rsidP="00EC641E">
            <w:pPr>
              <w:spacing w:line="240" w:lineRule="auto"/>
              <w:jc w:val="left"/>
              <w:rPr>
                <w:rFonts w:ascii="Times New Roman" w:hAnsi="Times New Roman"/>
                <w:color w:val="000000"/>
                <w:szCs w:val="28"/>
                <w:lang w:val="uk-UA" w:eastAsia="en-US"/>
              </w:rPr>
            </w:pPr>
            <w:r w:rsidRPr="00EC641E">
              <w:rPr>
                <w:rFonts w:ascii="Times New Roman" w:hAnsi="Times New Roman"/>
                <w:color w:val="000000"/>
                <w:szCs w:val="28"/>
                <w:lang w:val="uk-UA" w:eastAsia="en-US"/>
              </w:rPr>
              <w:t>Опади</w:t>
            </w:r>
          </w:p>
        </w:tc>
        <w:tc>
          <w:tcPr>
            <w:tcW w:w="2620" w:type="dxa"/>
            <w:tcBorders>
              <w:top w:val="nil"/>
              <w:left w:val="nil"/>
              <w:bottom w:val="single" w:sz="4" w:space="0" w:color="auto"/>
              <w:right w:val="single" w:sz="4" w:space="0" w:color="auto"/>
            </w:tcBorders>
            <w:noWrap/>
            <w:vAlign w:val="center"/>
          </w:tcPr>
          <w:p w:rsidR="002C2EE7" w:rsidRPr="00EC641E" w:rsidRDefault="002C2EE7" w:rsidP="00EC641E">
            <w:pPr>
              <w:spacing w:line="240" w:lineRule="auto"/>
              <w:jc w:val="center"/>
              <w:rPr>
                <w:rFonts w:ascii="Times New Roman" w:hAnsi="Times New Roman"/>
                <w:b/>
                <w:bCs/>
                <w:color w:val="000000"/>
                <w:szCs w:val="28"/>
                <w:lang w:val="uk-UA" w:eastAsia="en-US"/>
              </w:rPr>
            </w:pPr>
            <w:r w:rsidRPr="00EC641E">
              <w:rPr>
                <w:rFonts w:ascii="Times New Roman" w:hAnsi="Times New Roman"/>
                <w:b/>
                <w:bCs/>
                <w:color w:val="000000"/>
                <w:szCs w:val="28"/>
                <w:lang w:val="uk-UA" w:eastAsia="en-US"/>
              </w:rPr>
              <w:t>2,4</w:t>
            </w:r>
          </w:p>
        </w:tc>
        <w:tc>
          <w:tcPr>
            <w:tcW w:w="3380" w:type="dxa"/>
            <w:tcBorders>
              <w:top w:val="nil"/>
              <w:left w:val="nil"/>
              <w:bottom w:val="single" w:sz="4" w:space="0" w:color="auto"/>
              <w:right w:val="single" w:sz="8" w:space="0" w:color="auto"/>
            </w:tcBorders>
            <w:noWrap/>
            <w:vAlign w:val="center"/>
          </w:tcPr>
          <w:p w:rsidR="002C2EE7" w:rsidRPr="00EC641E" w:rsidRDefault="002C2EE7" w:rsidP="00EC641E">
            <w:pPr>
              <w:spacing w:line="240" w:lineRule="auto"/>
              <w:jc w:val="center"/>
              <w:rPr>
                <w:rFonts w:ascii="Times New Roman" w:hAnsi="Times New Roman"/>
                <w:b/>
                <w:bCs/>
                <w:color w:val="000000"/>
                <w:szCs w:val="28"/>
                <w:lang w:val="uk-UA" w:eastAsia="en-US"/>
              </w:rPr>
            </w:pPr>
            <w:r w:rsidRPr="00EC641E">
              <w:rPr>
                <w:rFonts w:ascii="Times New Roman" w:hAnsi="Times New Roman"/>
                <w:b/>
                <w:bCs/>
                <w:color w:val="000000"/>
                <w:szCs w:val="28"/>
                <w:lang w:val="uk-UA" w:eastAsia="en-US"/>
              </w:rPr>
              <w:t>10,7</w:t>
            </w:r>
          </w:p>
        </w:tc>
      </w:tr>
      <w:tr w:rsidR="002C2EE7" w:rsidRPr="00EC641E" w:rsidTr="00643EC7">
        <w:trPr>
          <w:trHeight w:val="915"/>
        </w:trPr>
        <w:tc>
          <w:tcPr>
            <w:tcW w:w="3060" w:type="dxa"/>
            <w:tcBorders>
              <w:top w:val="nil"/>
              <w:left w:val="single" w:sz="8" w:space="0" w:color="auto"/>
              <w:bottom w:val="single" w:sz="4" w:space="0" w:color="auto"/>
              <w:right w:val="single" w:sz="4" w:space="0" w:color="auto"/>
            </w:tcBorders>
            <w:vAlign w:val="center"/>
          </w:tcPr>
          <w:p w:rsidR="002C2EE7" w:rsidRPr="00EC641E" w:rsidRDefault="002C2EE7" w:rsidP="00EC641E">
            <w:pPr>
              <w:spacing w:line="240" w:lineRule="auto"/>
              <w:jc w:val="left"/>
              <w:rPr>
                <w:rFonts w:ascii="Times New Roman" w:hAnsi="Times New Roman"/>
                <w:color w:val="000000"/>
                <w:szCs w:val="28"/>
                <w:lang w:val="uk-UA" w:eastAsia="en-US"/>
              </w:rPr>
            </w:pPr>
            <w:r w:rsidRPr="00EC641E">
              <w:rPr>
                <w:rFonts w:ascii="Times New Roman" w:hAnsi="Times New Roman"/>
                <w:color w:val="000000"/>
                <w:szCs w:val="28"/>
                <w:lang w:val="uk-UA" w:eastAsia="en-US"/>
              </w:rPr>
              <w:t>Середня температура</w:t>
            </w:r>
          </w:p>
        </w:tc>
        <w:tc>
          <w:tcPr>
            <w:tcW w:w="2620" w:type="dxa"/>
            <w:tcBorders>
              <w:top w:val="nil"/>
              <w:left w:val="nil"/>
              <w:bottom w:val="single" w:sz="4" w:space="0" w:color="auto"/>
              <w:right w:val="single" w:sz="4" w:space="0" w:color="auto"/>
            </w:tcBorders>
            <w:noWrap/>
            <w:vAlign w:val="center"/>
          </w:tcPr>
          <w:p w:rsidR="002C2EE7" w:rsidRPr="00EC641E" w:rsidRDefault="002C2EE7" w:rsidP="00EC641E">
            <w:pPr>
              <w:spacing w:line="240" w:lineRule="auto"/>
              <w:jc w:val="center"/>
              <w:rPr>
                <w:rFonts w:ascii="Times New Roman" w:hAnsi="Times New Roman"/>
                <w:b/>
                <w:bCs/>
                <w:color w:val="000000"/>
                <w:szCs w:val="28"/>
                <w:lang w:val="uk-UA" w:eastAsia="en-US"/>
              </w:rPr>
            </w:pPr>
            <w:r w:rsidRPr="00EC641E">
              <w:rPr>
                <w:rFonts w:ascii="Times New Roman" w:hAnsi="Times New Roman"/>
                <w:b/>
                <w:bCs/>
                <w:color w:val="000000"/>
                <w:szCs w:val="28"/>
                <w:lang w:val="uk-UA" w:eastAsia="en-US"/>
              </w:rPr>
              <w:t>1,4</w:t>
            </w:r>
          </w:p>
        </w:tc>
        <w:tc>
          <w:tcPr>
            <w:tcW w:w="3380" w:type="dxa"/>
            <w:tcBorders>
              <w:top w:val="nil"/>
              <w:left w:val="nil"/>
              <w:bottom w:val="single" w:sz="4" w:space="0" w:color="auto"/>
              <w:right w:val="single" w:sz="8" w:space="0" w:color="auto"/>
            </w:tcBorders>
            <w:noWrap/>
            <w:vAlign w:val="center"/>
          </w:tcPr>
          <w:p w:rsidR="002C2EE7" w:rsidRPr="00EC641E" w:rsidRDefault="002C2EE7" w:rsidP="00EC641E">
            <w:pPr>
              <w:spacing w:line="240" w:lineRule="auto"/>
              <w:jc w:val="center"/>
              <w:rPr>
                <w:rFonts w:ascii="Times New Roman" w:hAnsi="Times New Roman"/>
                <w:b/>
                <w:bCs/>
                <w:color w:val="000000"/>
                <w:szCs w:val="28"/>
                <w:lang w:val="uk-UA" w:eastAsia="en-US"/>
              </w:rPr>
            </w:pPr>
            <w:r w:rsidRPr="00EC641E">
              <w:rPr>
                <w:rFonts w:ascii="Times New Roman" w:hAnsi="Times New Roman"/>
                <w:b/>
                <w:bCs/>
                <w:color w:val="000000"/>
                <w:szCs w:val="28"/>
                <w:lang w:val="uk-UA" w:eastAsia="en-US"/>
              </w:rPr>
              <w:t>3,9</w:t>
            </w:r>
          </w:p>
        </w:tc>
      </w:tr>
      <w:tr w:rsidR="002C2EE7" w:rsidRPr="00EC641E" w:rsidTr="00643EC7">
        <w:trPr>
          <w:trHeight w:val="600"/>
        </w:trPr>
        <w:tc>
          <w:tcPr>
            <w:tcW w:w="3060" w:type="dxa"/>
            <w:tcBorders>
              <w:top w:val="nil"/>
              <w:left w:val="single" w:sz="8" w:space="0" w:color="auto"/>
              <w:bottom w:val="single" w:sz="4" w:space="0" w:color="auto"/>
              <w:right w:val="single" w:sz="4" w:space="0" w:color="auto"/>
            </w:tcBorders>
            <w:vAlign w:val="center"/>
          </w:tcPr>
          <w:p w:rsidR="002C2EE7" w:rsidRPr="00EC641E" w:rsidRDefault="002C2EE7" w:rsidP="00EC641E">
            <w:pPr>
              <w:spacing w:line="240" w:lineRule="auto"/>
              <w:jc w:val="left"/>
              <w:rPr>
                <w:rFonts w:ascii="Times New Roman" w:hAnsi="Times New Roman"/>
                <w:color w:val="000000"/>
                <w:szCs w:val="28"/>
                <w:lang w:val="uk-UA" w:eastAsia="en-US"/>
              </w:rPr>
            </w:pPr>
            <w:r w:rsidRPr="00EC641E">
              <w:rPr>
                <w:rFonts w:ascii="Times New Roman" w:hAnsi="Times New Roman"/>
                <w:color w:val="000000"/>
                <w:szCs w:val="28"/>
                <w:lang w:val="uk-UA" w:eastAsia="en-US"/>
              </w:rPr>
              <w:t>Мінімальна температура</w:t>
            </w:r>
          </w:p>
        </w:tc>
        <w:tc>
          <w:tcPr>
            <w:tcW w:w="2620" w:type="dxa"/>
            <w:tcBorders>
              <w:top w:val="nil"/>
              <w:left w:val="nil"/>
              <w:bottom w:val="single" w:sz="4" w:space="0" w:color="auto"/>
              <w:right w:val="single" w:sz="4" w:space="0" w:color="auto"/>
            </w:tcBorders>
            <w:noWrap/>
            <w:vAlign w:val="center"/>
          </w:tcPr>
          <w:p w:rsidR="002C2EE7" w:rsidRPr="00EC641E" w:rsidRDefault="002C2EE7" w:rsidP="00EC641E">
            <w:pPr>
              <w:spacing w:line="240" w:lineRule="auto"/>
              <w:jc w:val="center"/>
              <w:rPr>
                <w:rFonts w:ascii="Times New Roman" w:hAnsi="Times New Roman"/>
                <w:b/>
                <w:bCs/>
                <w:color w:val="000000"/>
                <w:szCs w:val="28"/>
                <w:lang w:val="uk-UA" w:eastAsia="en-US"/>
              </w:rPr>
            </w:pPr>
            <w:r w:rsidRPr="00EC641E">
              <w:rPr>
                <w:rFonts w:ascii="Times New Roman" w:hAnsi="Times New Roman"/>
                <w:b/>
                <w:bCs/>
                <w:color w:val="000000"/>
                <w:szCs w:val="28"/>
                <w:lang w:val="uk-UA" w:eastAsia="en-US"/>
              </w:rPr>
              <w:t>0,5</w:t>
            </w:r>
          </w:p>
        </w:tc>
        <w:tc>
          <w:tcPr>
            <w:tcW w:w="3380" w:type="dxa"/>
            <w:tcBorders>
              <w:top w:val="nil"/>
              <w:left w:val="nil"/>
              <w:bottom w:val="single" w:sz="4" w:space="0" w:color="auto"/>
              <w:right w:val="single" w:sz="8" w:space="0" w:color="auto"/>
            </w:tcBorders>
            <w:noWrap/>
            <w:vAlign w:val="center"/>
          </w:tcPr>
          <w:p w:rsidR="002C2EE7" w:rsidRPr="00EC641E" w:rsidRDefault="002C2EE7" w:rsidP="00EC641E">
            <w:pPr>
              <w:spacing w:line="240" w:lineRule="auto"/>
              <w:jc w:val="center"/>
              <w:rPr>
                <w:rFonts w:ascii="Times New Roman" w:hAnsi="Times New Roman"/>
                <w:b/>
                <w:bCs/>
                <w:color w:val="000000"/>
                <w:szCs w:val="28"/>
                <w:lang w:val="uk-UA" w:eastAsia="en-US"/>
              </w:rPr>
            </w:pPr>
            <w:r w:rsidRPr="00EC641E">
              <w:rPr>
                <w:rFonts w:ascii="Times New Roman" w:hAnsi="Times New Roman"/>
                <w:b/>
                <w:bCs/>
                <w:color w:val="000000"/>
                <w:szCs w:val="28"/>
                <w:lang w:val="uk-UA" w:eastAsia="en-US"/>
              </w:rPr>
              <w:t>3</w:t>
            </w:r>
          </w:p>
        </w:tc>
      </w:tr>
    </w:tbl>
    <w:p w:rsidR="002C2EE7" w:rsidRDefault="002C2EE7">
      <w:pPr>
        <w:spacing w:after="200" w:line="276" w:lineRule="auto"/>
        <w:ind w:firstLine="709"/>
        <w:rPr>
          <w:rFonts w:ascii="Times New Roman" w:hAnsi="Times New Roman" w:cs="FreeSans"/>
          <w:szCs w:val="24"/>
          <w:lang w:val="uk-UA" w:eastAsia="zh-CN"/>
        </w:rPr>
      </w:pPr>
    </w:p>
    <w:p w:rsidR="002C2EE7" w:rsidRPr="00F70E72" w:rsidRDefault="002C2EE7" w:rsidP="00170BA8">
      <w:pPr>
        <w:pStyle w:val="ListParagraph"/>
        <w:keepNext/>
        <w:keepLines/>
        <w:numPr>
          <w:ilvl w:val="0"/>
          <w:numId w:val="8"/>
        </w:numPr>
        <w:spacing w:before="200"/>
        <w:contextualSpacing w:val="0"/>
        <w:jc w:val="left"/>
        <w:outlineLvl w:val="3"/>
        <w:rPr>
          <w:rFonts w:cs="Mangal"/>
          <w:vanish/>
          <w:color w:val="000000"/>
          <w:szCs w:val="21"/>
          <w:lang w:val="uk-UA"/>
        </w:rPr>
      </w:pPr>
      <w:bookmarkStart w:id="447" w:name="_Toc528067475"/>
      <w:bookmarkStart w:id="448" w:name="_Toc528067682"/>
      <w:bookmarkStart w:id="449" w:name="_Toc528338848"/>
      <w:bookmarkStart w:id="450" w:name="_Toc528413969"/>
      <w:bookmarkStart w:id="451" w:name="_Toc528414293"/>
      <w:bookmarkStart w:id="452" w:name="_Toc528414351"/>
      <w:bookmarkStart w:id="453" w:name="_Toc528414411"/>
      <w:bookmarkStart w:id="454" w:name="_Toc528767758"/>
      <w:bookmarkStart w:id="455" w:name="_Toc528767816"/>
      <w:bookmarkStart w:id="456" w:name="_Toc528924168"/>
      <w:bookmarkEnd w:id="447"/>
      <w:bookmarkEnd w:id="448"/>
      <w:bookmarkEnd w:id="449"/>
      <w:bookmarkEnd w:id="450"/>
      <w:bookmarkEnd w:id="451"/>
      <w:bookmarkEnd w:id="452"/>
      <w:bookmarkEnd w:id="453"/>
      <w:bookmarkEnd w:id="454"/>
      <w:bookmarkEnd w:id="455"/>
      <w:bookmarkEnd w:id="456"/>
    </w:p>
    <w:p w:rsidR="002C2EE7" w:rsidRPr="00F70E72" w:rsidRDefault="002C2EE7" w:rsidP="00170BA8">
      <w:pPr>
        <w:pStyle w:val="ListParagraph"/>
        <w:keepNext/>
        <w:keepLines/>
        <w:numPr>
          <w:ilvl w:val="1"/>
          <w:numId w:val="8"/>
        </w:numPr>
        <w:spacing w:before="200"/>
        <w:contextualSpacing w:val="0"/>
        <w:jc w:val="left"/>
        <w:outlineLvl w:val="3"/>
        <w:rPr>
          <w:rFonts w:cs="Mangal"/>
          <w:vanish/>
          <w:color w:val="000000"/>
          <w:szCs w:val="21"/>
          <w:lang w:val="uk-UA"/>
        </w:rPr>
      </w:pPr>
      <w:bookmarkStart w:id="457" w:name="_Toc528067476"/>
      <w:bookmarkStart w:id="458" w:name="_Toc528067683"/>
      <w:bookmarkStart w:id="459" w:name="_Toc528338849"/>
      <w:bookmarkStart w:id="460" w:name="_Toc528413970"/>
      <w:bookmarkStart w:id="461" w:name="_Toc528414294"/>
      <w:bookmarkStart w:id="462" w:name="_Toc528414352"/>
      <w:bookmarkStart w:id="463" w:name="_Toc528414412"/>
      <w:bookmarkStart w:id="464" w:name="_Toc528767759"/>
      <w:bookmarkStart w:id="465" w:name="_Toc528767817"/>
      <w:bookmarkStart w:id="466" w:name="_Toc528924169"/>
      <w:bookmarkEnd w:id="457"/>
      <w:bookmarkEnd w:id="458"/>
      <w:bookmarkEnd w:id="459"/>
      <w:bookmarkEnd w:id="460"/>
      <w:bookmarkEnd w:id="461"/>
      <w:bookmarkEnd w:id="462"/>
      <w:bookmarkEnd w:id="463"/>
      <w:bookmarkEnd w:id="464"/>
      <w:bookmarkEnd w:id="465"/>
      <w:bookmarkEnd w:id="466"/>
    </w:p>
    <w:p w:rsidR="002C2EE7" w:rsidRPr="00F70E72" w:rsidRDefault="002C2EE7" w:rsidP="00170BA8">
      <w:pPr>
        <w:pStyle w:val="ListParagraph"/>
        <w:keepNext/>
        <w:keepLines/>
        <w:numPr>
          <w:ilvl w:val="1"/>
          <w:numId w:val="8"/>
        </w:numPr>
        <w:spacing w:before="200"/>
        <w:contextualSpacing w:val="0"/>
        <w:jc w:val="left"/>
        <w:outlineLvl w:val="3"/>
        <w:rPr>
          <w:rFonts w:cs="Mangal"/>
          <w:vanish/>
          <w:color w:val="000000"/>
          <w:szCs w:val="21"/>
          <w:lang w:val="uk-UA"/>
        </w:rPr>
      </w:pPr>
      <w:bookmarkStart w:id="467" w:name="_Toc528067477"/>
      <w:bookmarkStart w:id="468" w:name="_Toc528067684"/>
      <w:bookmarkStart w:id="469" w:name="_Toc528338850"/>
      <w:bookmarkStart w:id="470" w:name="_Toc528413971"/>
      <w:bookmarkStart w:id="471" w:name="_Toc528414295"/>
      <w:bookmarkStart w:id="472" w:name="_Toc528414353"/>
      <w:bookmarkStart w:id="473" w:name="_Toc528414413"/>
      <w:bookmarkStart w:id="474" w:name="_Toc528767760"/>
      <w:bookmarkStart w:id="475" w:name="_Toc528767818"/>
      <w:bookmarkStart w:id="476" w:name="_Toc528924170"/>
      <w:bookmarkEnd w:id="467"/>
      <w:bookmarkEnd w:id="468"/>
      <w:bookmarkEnd w:id="469"/>
      <w:bookmarkEnd w:id="470"/>
      <w:bookmarkEnd w:id="471"/>
      <w:bookmarkEnd w:id="472"/>
      <w:bookmarkEnd w:id="473"/>
      <w:bookmarkEnd w:id="474"/>
      <w:bookmarkEnd w:id="475"/>
      <w:bookmarkEnd w:id="476"/>
    </w:p>
    <w:p w:rsidR="002C2EE7" w:rsidRPr="00CA1D16" w:rsidRDefault="002C2EE7" w:rsidP="008A7D8E">
      <w:pPr>
        <w:pStyle w:val="4"/>
      </w:pPr>
      <w:bookmarkStart w:id="477" w:name="_Toc528924171"/>
      <w:r>
        <w:t>Аналіз 30</w:t>
      </w:r>
      <w:r>
        <w:rPr>
          <w:lang w:val="en-US"/>
        </w:rPr>
        <w:t xml:space="preserve">m </w:t>
      </w:r>
      <w:r>
        <w:t>моделі</w:t>
      </w:r>
      <w:bookmarkEnd w:id="477"/>
    </w:p>
    <w:p w:rsidR="002C2EE7" w:rsidRPr="00FD2643" w:rsidRDefault="002C2EE7" w:rsidP="00781367">
      <w:pPr>
        <w:ind w:firstLine="708"/>
        <w:rPr>
          <w:rFonts w:ascii="Times New Roman" w:hAnsi="Times New Roman" w:cs="FreeSans"/>
          <w:szCs w:val="24"/>
          <w:lang w:val="uk-UA" w:eastAsia="zh-CN"/>
        </w:rPr>
      </w:pPr>
      <w:r>
        <w:rPr>
          <w:rFonts w:ascii="Times New Roman" w:hAnsi="Times New Roman" w:cs="FreeSans"/>
          <w:szCs w:val="24"/>
          <w:lang w:val="uk-UA" w:eastAsia="zh-CN"/>
        </w:rPr>
        <w:t>Найбільший вклад в побудову моделі зробили дві змінні:  відстань до річок та ухил поверхні (</w:t>
      </w:r>
      <w:r w:rsidRPr="00535B32">
        <w:rPr>
          <w:rFonts w:ascii="Times New Roman" w:hAnsi="Times New Roman" w:cs="FreeSans"/>
          <w:szCs w:val="24"/>
          <w:lang w:val="uk-UA" w:eastAsia="zh-CN"/>
        </w:rPr>
        <w:t>табл. 3.2</w:t>
      </w:r>
      <w:r>
        <w:rPr>
          <w:rFonts w:ascii="Times New Roman" w:hAnsi="Times New Roman" w:cs="FreeSans"/>
          <w:szCs w:val="24"/>
          <w:lang w:val="uk-UA" w:eastAsia="zh-CN"/>
        </w:rPr>
        <w:t xml:space="preserve">). Важливість пермутації для цих змінних дуже відрізняється. Таке значення важливості пермутації для змінної відстані до водойм вказує на те, що невеликі зміни значень цієї змінною призводять до різкого зниження якості усієї моделі. Але для змінної ухил поверхні значення пермутації помітно нижчий, це означає, що при тренуванні моделі, випадкові зміни цієї змінної приводять до невеликих змін у прирості моделі. Вочевидь на приріст моделі впливають не тільки пермутації. Якщо подивитися на криві відгуку (Додаток Б1), то можна помітити, що приріст моделі різко зростає на значенні ухилу поверхні, рівному приблизно 8. Більші значення досить по-різному впливали на приріст моделі при ітераціях, скоріш за все через те, що частоти більших значень цієї змінної різко знижуються, тому при тренуванні моделі приріст починає сильно коливатися. Тому можна припустити, чому такий великий внесок в побудову моделі має низькі значення важливості пермутації. Скоріш за все це трапляється через те що, ухил поверхні має порогове значення, нижче якого ймовірність зустрічі просянки дуже низька. Та якщо подивитись на результати </w:t>
      </w:r>
      <w:r>
        <w:rPr>
          <w:rFonts w:ascii="Times New Roman" w:hAnsi="Times New Roman" w:cs="FreeSans"/>
          <w:szCs w:val="24"/>
          <w:lang w:val="en-US" w:eastAsia="zh-CN"/>
        </w:rPr>
        <w:t>jackknife</w:t>
      </w:r>
      <w:r w:rsidRPr="00C876A8">
        <w:rPr>
          <w:rFonts w:ascii="Times New Roman" w:hAnsi="Times New Roman" w:cs="FreeSans"/>
          <w:szCs w:val="24"/>
          <w:lang w:eastAsia="zh-CN"/>
        </w:rPr>
        <w:t xml:space="preserve"> </w:t>
      </w:r>
      <w:r>
        <w:rPr>
          <w:rFonts w:ascii="Times New Roman" w:hAnsi="Times New Roman" w:cs="FreeSans"/>
          <w:szCs w:val="24"/>
          <w:lang w:val="uk-UA" w:eastAsia="zh-CN"/>
        </w:rPr>
        <w:t xml:space="preserve">аналізу (Додаток А1), теж можна побачити, що приріст моделі знижується приблизно на 30%, якщо модель тренується без використання змінної «відстань до водойм». Для змінної ухил поверхні приріст майже не зміниться, якщо не використовувати цю змінну. З цього можна зробити висновок, що у Харківській області просянка більш воліє до річок, і ймовірність зустрічі виду різко знижується при віддалені; також просянка буде частіше зустрічатися на поверхні з ухилом, ніж без. </w:t>
      </w:r>
    </w:p>
    <w:p w:rsidR="002C2EE7" w:rsidRDefault="002C2EE7" w:rsidP="00781367">
      <w:pPr>
        <w:ind w:firstLine="708"/>
        <w:rPr>
          <w:rFonts w:ascii="Times New Roman" w:hAnsi="Times New Roman" w:cs="FreeSans"/>
          <w:szCs w:val="24"/>
          <w:lang w:val="uk-UA" w:eastAsia="zh-CN"/>
        </w:rPr>
      </w:pPr>
      <w:r>
        <w:rPr>
          <w:rFonts w:ascii="Times New Roman" w:hAnsi="Times New Roman" w:cs="FreeSans"/>
          <w:szCs w:val="24"/>
          <w:lang w:val="uk-UA" w:eastAsia="zh-CN"/>
        </w:rPr>
        <w:t>Інші змінні зробили внесок у приріст моделі менший, як мінімум, у три рази. Так для деяких змінних (</w:t>
      </w:r>
      <w:r>
        <w:rPr>
          <w:rFonts w:ascii="Times New Roman" w:hAnsi="Times New Roman" w:cs="FreeSans"/>
          <w:szCs w:val="24"/>
          <w:lang w:val="en-US" w:eastAsia="zh-CN"/>
        </w:rPr>
        <w:t>NDWI</w:t>
      </w:r>
      <w:r w:rsidRPr="00DE4603">
        <w:rPr>
          <w:rFonts w:ascii="Times New Roman" w:hAnsi="Times New Roman" w:cs="FreeSans"/>
          <w:szCs w:val="24"/>
          <w:lang w:val="uk-UA" w:eastAsia="zh-CN"/>
        </w:rPr>
        <w:t xml:space="preserve">, </w:t>
      </w:r>
      <w:r>
        <w:rPr>
          <w:rFonts w:ascii="Times New Roman" w:hAnsi="Times New Roman" w:cs="FreeSans"/>
          <w:szCs w:val="24"/>
          <w:lang w:val="en-US" w:eastAsia="zh-CN"/>
        </w:rPr>
        <w:t>GRVI</w:t>
      </w:r>
      <w:r>
        <w:rPr>
          <w:rFonts w:ascii="Times New Roman" w:hAnsi="Times New Roman" w:cs="FreeSans"/>
          <w:szCs w:val="24"/>
          <w:lang w:val="uk-UA" w:eastAsia="zh-CN"/>
        </w:rPr>
        <w:t xml:space="preserve"> та індекс пересіченості) важливість пермутації навіть вища ніж для ухилу поверхні. З огляду на результати </w:t>
      </w:r>
      <w:r>
        <w:rPr>
          <w:rFonts w:ascii="Times New Roman" w:hAnsi="Times New Roman" w:cs="FreeSans"/>
          <w:szCs w:val="24"/>
          <w:lang w:val="en-US" w:eastAsia="zh-CN"/>
        </w:rPr>
        <w:t>jackknife</w:t>
      </w:r>
      <w:r w:rsidRPr="00337900">
        <w:rPr>
          <w:rFonts w:ascii="Times New Roman" w:hAnsi="Times New Roman" w:cs="FreeSans"/>
          <w:szCs w:val="24"/>
          <w:lang w:eastAsia="zh-CN"/>
        </w:rPr>
        <w:t xml:space="preserve"> </w:t>
      </w:r>
      <w:r>
        <w:rPr>
          <w:rFonts w:ascii="Times New Roman" w:hAnsi="Times New Roman" w:cs="FreeSans"/>
          <w:szCs w:val="24"/>
          <w:lang w:val="uk-UA" w:eastAsia="zh-CN"/>
        </w:rPr>
        <w:t>аналізу, приріст моделі при використанні тільки цих змінних в два рази нижчий ніж у відстані до водойм та ухилу поверхні. Але не для індексу пересіченості: приріст при використані цієї змінної такий же, як у змінної ухилу поверхні.</w:t>
      </w:r>
    </w:p>
    <w:p w:rsidR="002C2EE7" w:rsidRDefault="002C2EE7" w:rsidP="00781367">
      <w:pPr>
        <w:ind w:firstLine="708"/>
        <w:rPr>
          <w:rFonts w:ascii="Times New Roman" w:hAnsi="Times New Roman" w:cs="FreeSans"/>
          <w:szCs w:val="24"/>
          <w:lang w:val="uk-UA" w:eastAsia="zh-CN"/>
        </w:rPr>
      </w:pPr>
      <w:r>
        <w:rPr>
          <w:rFonts w:ascii="Times New Roman" w:hAnsi="Times New Roman" w:cs="FreeSans"/>
          <w:szCs w:val="24"/>
          <w:lang w:val="uk-UA" w:eastAsia="zh-CN"/>
        </w:rPr>
        <w:t xml:space="preserve">Отже за поведінкою змінних можна зробити висновок, що просянка частіше зустрічається в місцях: </w:t>
      </w:r>
    </w:p>
    <w:p w:rsidR="002C2EE7" w:rsidRDefault="002C2EE7" w:rsidP="00781367">
      <w:pPr>
        <w:ind w:firstLine="708"/>
        <w:rPr>
          <w:rFonts w:ascii="Times New Roman" w:hAnsi="Times New Roman" w:cs="FreeSans"/>
          <w:szCs w:val="24"/>
          <w:lang w:val="uk-UA" w:eastAsia="zh-CN"/>
        </w:rPr>
      </w:pPr>
      <w:r>
        <w:rPr>
          <w:rFonts w:ascii="Times New Roman" w:hAnsi="Times New Roman" w:cs="FreeSans"/>
          <w:szCs w:val="24"/>
          <w:lang w:val="uk-UA" w:eastAsia="zh-CN"/>
        </w:rPr>
        <w:t xml:space="preserve">- з середнім та низьким значенням фітомаси, </w:t>
      </w:r>
    </w:p>
    <w:p w:rsidR="002C2EE7" w:rsidRDefault="002C2EE7" w:rsidP="00781367">
      <w:pPr>
        <w:ind w:firstLine="708"/>
        <w:rPr>
          <w:rFonts w:ascii="Times New Roman" w:hAnsi="Times New Roman" w:cs="FreeSans"/>
          <w:szCs w:val="24"/>
          <w:lang w:val="uk-UA" w:eastAsia="zh-CN"/>
        </w:rPr>
      </w:pPr>
      <w:r>
        <w:rPr>
          <w:rFonts w:ascii="Times New Roman" w:hAnsi="Times New Roman" w:cs="FreeSans"/>
          <w:szCs w:val="24"/>
          <w:lang w:val="uk-UA" w:eastAsia="zh-CN"/>
        </w:rPr>
        <w:t xml:space="preserve">- з середнім значенням активності хлорофілу, </w:t>
      </w:r>
    </w:p>
    <w:p w:rsidR="002C2EE7" w:rsidRDefault="002C2EE7" w:rsidP="00781367">
      <w:pPr>
        <w:ind w:firstLine="708"/>
        <w:rPr>
          <w:rFonts w:ascii="Times New Roman" w:hAnsi="Times New Roman" w:cs="FreeSans"/>
          <w:szCs w:val="24"/>
          <w:lang w:val="uk-UA" w:eastAsia="zh-CN"/>
        </w:rPr>
      </w:pPr>
      <w:r>
        <w:rPr>
          <w:rFonts w:ascii="Times New Roman" w:hAnsi="Times New Roman" w:cs="FreeSans"/>
          <w:szCs w:val="24"/>
          <w:lang w:val="uk-UA" w:eastAsia="zh-CN"/>
        </w:rPr>
        <w:t xml:space="preserve">- низьким вмістом води в фітомасі </w:t>
      </w:r>
    </w:p>
    <w:p w:rsidR="002C2EE7" w:rsidRDefault="002C2EE7" w:rsidP="00781367">
      <w:pPr>
        <w:ind w:firstLine="708"/>
        <w:rPr>
          <w:rFonts w:ascii="Times New Roman" w:hAnsi="Times New Roman" w:cs="FreeSans"/>
          <w:szCs w:val="24"/>
          <w:lang w:val="uk-UA" w:eastAsia="zh-CN"/>
        </w:rPr>
      </w:pPr>
      <w:r>
        <w:rPr>
          <w:rFonts w:ascii="Times New Roman" w:hAnsi="Times New Roman" w:cs="FreeSans"/>
          <w:szCs w:val="24"/>
          <w:lang w:val="uk-UA" w:eastAsia="zh-CN"/>
        </w:rPr>
        <w:t xml:space="preserve">- з невеликим ухилом, </w:t>
      </w:r>
    </w:p>
    <w:p w:rsidR="002C2EE7" w:rsidRPr="00B71B55" w:rsidRDefault="002C2EE7" w:rsidP="003E453B">
      <w:pPr>
        <w:rPr>
          <w:rFonts w:ascii="Times New Roman" w:hAnsi="Times New Roman" w:cs="FreeSans"/>
          <w:szCs w:val="24"/>
          <w:lang w:val="uk-UA" w:eastAsia="zh-CN"/>
        </w:rPr>
      </w:pPr>
      <w:r>
        <w:rPr>
          <w:rFonts w:ascii="Times New Roman" w:hAnsi="Times New Roman" w:cs="FreeSans"/>
          <w:szCs w:val="24"/>
          <w:lang w:val="uk-UA" w:eastAsia="zh-CN"/>
        </w:rPr>
        <w:t>що співпадає з літературними даними та власними спостереженнями.</w:t>
      </w:r>
    </w:p>
    <w:p w:rsidR="002C2EE7" w:rsidRPr="00174323" w:rsidRDefault="002C2EE7" w:rsidP="008A7D8E">
      <w:pPr>
        <w:pStyle w:val="4"/>
      </w:pPr>
      <w:bookmarkStart w:id="478" w:name="_Toc528924172"/>
      <w:r w:rsidRPr="00CF2F74">
        <w:t xml:space="preserve">Аналіз моделі </w:t>
      </w:r>
      <w:r w:rsidRPr="00CF2F74">
        <w:rPr>
          <w:lang w:val="en-US"/>
        </w:rPr>
        <w:t>Bioclim</w:t>
      </w:r>
      <w:bookmarkEnd w:id="478"/>
    </w:p>
    <w:p w:rsidR="002C2EE7" w:rsidRDefault="002C2EE7" w:rsidP="00781367">
      <w:pPr>
        <w:ind w:firstLine="708"/>
        <w:rPr>
          <w:rFonts w:ascii="Times New Roman" w:hAnsi="Times New Roman" w:cs="FreeSans"/>
          <w:szCs w:val="24"/>
          <w:lang w:val="uk-UA" w:eastAsia="zh-CN"/>
        </w:rPr>
      </w:pPr>
      <w:r>
        <w:rPr>
          <w:rFonts w:ascii="Times New Roman" w:hAnsi="Times New Roman" w:cs="FreeSans"/>
          <w:szCs w:val="24"/>
          <w:lang w:val="uk-UA" w:eastAsia="zh-CN"/>
        </w:rPr>
        <w:t>При побудові цієї моделі, найбільший внесок відмічається у таких змінних як: «сонячна радіація» та «</w:t>
      </w:r>
      <w:r>
        <w:rPr>
          <w:lang w:val="uk-UA" w:eastAsia="en-US"/>
        </w:rPr>
        <w:t>пружність водяної пари</w:t>
      </w:r>
      <w:r>
        <w:rPr>
          <w:rFonts w:ascii="Times New Roman" w:hAnsi="Times New Roman" w:cs="FreeSans"/>
          <w:szCs w:val="24"/>
          <w:lang w:val="uk-UA" w:eastAsia="zh-CN"/>
        </w:rPr>
        <w:t xml:space="preserve">». Наступними за величиною внеску є змінні «максимальна температура» та «швидкість вітру». Найменший внесок зробили змінні «опади», «середня та мінімальна температура2. </w:t>
      </w:r>
    </w:p>
    <w:p w:rsidR="002C2EE7" w:rsidRDefault="002C2EE7" w:rsidP="00781367">
      <w:pPr>
        <w:ind w:firstLine="708"/>
        <w:rPr>
          <w:rFonts w:ascii="Times New Roman" w:hAnsi="Times New Roman" w:cs="FreeSans"/>
          <w:szCs w:val="24"/>
          <w:lang w:val="uk-UA" w:eastAsia="zh-CN"/>
        </w:rPr>
      </w:pPr>
      <w:r>
        <w:rPr>
          <w:rFonts w:ascii="Times New Roman" w:hAnsi="Times New Roman" w:cs="FreeSans"/>
          <w:szCs w:val="24"/>
          <w:lang w:val="en-US" w:eastAsia="zh-CN"/>
        </w:rPr>
        <w:t>Jackknife</w:t>
      </w:r>
      <w:r w:rsidRPr="00D837D1">
        <w:rPr>
          <w:rFonts w:ascii="Times New Roman" w:hAnsi="Times New Roman" w:cs="FreeSans"/>
          <w:szCs w:val="24"/>
          <w:lang w:val="uk-UA" w:eastAsia="zh-CN"/>
        </w:rPr>
        <w:t>-аналіз</w:t>
      </w:r>
      <w:r>
        <w:rPr>
          <w:rFonts w:ascii="Times New Roman" w:hAnsi="Times New Roman" w:cs="FreeSans"/>
          <w:szCs w:val="24"/>
          <w:lang w:val="uk-UA" w:eastAsia="zh-CN"/>
        </w:rPr>
        <w:t xml:space="preserve"> (</w:t>
      </w:r>
      <w:r w:rsidRPr="002C3513">
        <w:rPr>
          <w:rFonts w:ascii="Times New Roman" w:hAnsi="Times New Roman" w:cs="FreeSans"/>
          <w:szCs w:val="24"/>
          <w:lang w:val="uk-UA" w:eastAsia="zh-CN"/>
        </w:rPr>
        <w:t>Додаток А2</w:t>
      </w:r>
      <w:r>
        <w:rPr>
          <w:rFonts w:ascii="Times New Roman" w:hAnsi="Times New Roman" w:cs="FreeSans"/>
          <w:szCs w:val="24"/>
          <w:lang w:val="uk-UA" w:eastAsia="zh-CN"/>
        </w:rPr>
        <w:t>)</w:t>
      </w:r>
      <w:r w:rsidRPr="00D837D1">
        <w:rPr>
          <w:rFonts w:ascii="Times New Roman" w:hAnsi="Times New Roman" w:cs="FreeSans"/>
          <w:szCs w:val="24"/>
          <w:lang w:val="uk-UA" w:eastAsia="zh-CN"/>
        </w:rPr>
        <w:t xml:space="preserve"> також </w:t>
      </w:r>
      <w:r>
        <w:rPr>
          <w:rFonts w:ascii="Times New Roman" w:hAnsi="Times New Roman" w:cs="FreeSans"/>
          <w:szCs w:val="24"/>
          <w:lang w:val="uk-UA" w:eastAsia="zh-CN"/>
        </w:rPr>
        <w:t>показує важливість змінних «сонячна радіація» та «</w:t>
      </w:r>
      <w:r>
        <w:rPr>
          <w:lang w:val="uk-UA" w:eastAsia="en-US"/>
        </w:rPr>
        <w:t>пружність водяної пари</w:t>
      </w:r>
      <w:r>
        <w:rPr>
          <w:rFonts w:ascii="Times New Roman" w:hAnsi="Times New Roman" w:cs="FreeSans"/>
          <w:szCs w:val="24"/>
          <w:lang w:val="uk-UA" w:eastAsia="zh-CN"/>
        </w:rPr>
        <w:t xml:space="preserve">» – ці змінні показують найбільший рівень приросту при тренуванні моделі, коли використовуються поодинці. Виключення зазначених змінних з тренування призводить до помітного зниження приросту. Також схожі результати показує змінна «швидкість вітру», хоча приріст з використанням тільки цієї змінною значно нижче ніж у попередніх. </w:t>
      </w:r>
    </w:p>
    <w:p w:rsidR="002C2EE7" w:rsidRDefault="002C2EE7" w:rsidP="00C425D7">
      <w:pPr>
        <w:ind w:firstLine="708"/>
        <w:rPr>
          <w:rFonts w:ascii="Times New Roman" w:hAnsi="Times New Roman" w:cs="FreeSans"/>
          <w:szCs w:val="24"/>
          <w:lang w:val="uk-UA" w:eastAsia="zh-CN"/>
        </w:rPr>
      </w:pPr>
      <w:r>
        <w:rPr>
          <w:rFonts w:ascii="Times New Roman" w:hAnsi="Times New Roman" w:cs="FreeSans"/>
          <w:szCs w:val="24"/>
          <w:lang w:val="uk-UA" w:eastAsia="zh-CN"/>
        </w:rPr>
        <w:t xml:space="preserve">Інші змінні мають досить низький приріст при використанні їх окремо, але при виключенні цих змінних з тренування приріст так чи інакше, але знижується. Найнепомітнішу роль в побудові зіграли змінні «середня та мінімальна температура»: при виключенні цих змінних з тренування приріст моделі майже не знижується. Тому, за результатами </w:t>
      </w:r>
      <w:r>
        <w:rPr>
          <w:rFonts w:ascii="Times New Roman" w:hAnsi="Times New Roman" w:cs="FreeSans"/>
          <w:szCs w:val="24"/>
          <w:lang w:val="en-US" w:eastAsia="zh-CN"/>
        </w:rPr>
        <w:t>jackknife</w:t>
      </w:r>
      <w:r>
        <w:rPr>
          <w:rFonts w:ascii="Times New Roman" w:hAnsi="Times New Roman" w:cs="FreeSans"/>
          <w:szCs w:val="24"/>
          <w:lang w:val="uk-UA" w:eastAsia="zh-CN"/>
        </w:rPr>
        <w:t xml:space="preserve"> </w:t>
      </w:r>
      <w:r w:rsidRPr="009F08E8">
        <w:rPr>
          <w:rFonts w:ascii="Times New Roman" w:hAnsi="Times New Roman" w:cs="FreeSans"/>
          <w:szCs w:val="24"/>
          <w:lang w:val="uk-UA" w:eastAsia="zh-CN"/>
        </w:rPr>
        <w:t>-</w:t>
      </w:r>
      <w:r>
        <w:rPr>
          <w:rFonts w:ascii="Times New Roman" w:hAnsi="Times New Roman" w:cs="FreeSans"/>
          <w:szCs w:val="24"/>
          <w:lang w:val="uk-UA" w:eastAsia="zh-CN"/>
        </w:rPr>
        <w:t xml:space="preserve"> </w:t>
      </w:r>
      <w:r w:rsidRPr="009F08E8">
        <w:rPr>
          <w:rFonts w:ascii="Times New Roman" w:hAnsi="Times New Roman" w:cs="FreeSans"/>
          <w:szCs w:val="24"/>
          <w:lang w:val="uk-UA" w:eastAsia="zh-CN"/>
        </w:rPr>
        <w:t xml:space="preserve">аналізу можна </w:t>
      </w:r>
      <w:r>
        <w:rPr>
          <w:rFonts w:ascii="Times New Roman" w:hAnsi="Times New Roman" w:cs="FreeSans"/>
          <w:szCs w:val="24"/>
          <w:lang w:val="uk-UA" w:eastAsia="zh-CN"/>
        </w:rPr>
        <w:t>сказати, що найважливішими змінними, які обмежують розповсюдження по спаданню є «</w:t>
      </w:r>
      <w:r>
        <w:rPr>
          <w:lang w:val="uk-UA" w:eastAsia="en-US"/>
        </w:rPr>
        <w:t>пружність водяної пари</w:t>
      </w:r>
      <w:r>
        <w:rPr>
          <w:rFonts w:ascii="Times New Roman" w:hAnsi="Times New Roman" w:cs="FreeSans"/>
          <w:szCs w:val="24"/>
          <w:lang w:val="uk-UA" w:eastAsia="zh-CN"/>
        </w:rPr>
        <w:t xml:space="preserve">», «швидкість повітря», «сонячна радіація» та «максимальна температура». </w:t>
      </w:r>
    </w:p>
    <w:p w:rsidR="002C2EE7" w:rsidRDefault="002C2EE7" w:rsidP="00C425D7">
      <w:pPr>
        <w:ind w:firstLine="708"/>
        <w:rPr>
          <w:rFonts w:ascii="Times New Roman" w:hAnsi="Times New Roman" w:cs="FreeSans"/>
          <w:szCs w:val="24"/>
          <w:lang w:val="uk-UA" w:eastAsia="zh-CN"/>
        </w:rPr>
      </w:pPr>
      <w:r>
        <w:rPr>
          <w:rFonts w:ascii="Times New Roman" w:hAnsi="Times New Roman" w:cs="FreeSans"/>
          <w:szCs w:val="24"/>
          <w:lang w:val="uk-UA" w:eastAsia="zh-CN"/>
        </w:rPr>
        <w:t>За даними кривих відгуків (</w:t>
      </w:r>
      <w:r w:rsidRPr="002C3513">
        <w:rPr>
          <w:rFonts w:ascii="Times New Roman" w:hAnsi="Times New Roman" w:cs="FreeSans"/>
          <w:szCs w:val="24"/>
          <w:lang w:val="uk-UA" w:eastAsia="zh-CN"/>
        </w:rPr>
        <w:t>Додаток Б2</w:t>
      </w:r>
      <w:r>
        <w:rPr>
          <w:rFonts w:ascii="Times New Roman" w:hAnsi="Times New Roman" w:cs="FreeSans"/>
          <w:szCs w:val="24"/>
          <w:lang w:val="uk-UA" w:eastAsia="zh-CN"/>
        </w:rPr>
        <w:t>), можна сказати, які умови для просянки є більш придатними та характерними. Так просянка за даними по Харківській області воліє до місцевості з маленьким рівнем опадів та сонячної радіації; з середніми та великими значеннями швидкості вітру та максимальної температури, та середнім значенням «</w:t>
      </w:r>
      <w:r>
        <w:rPr>
          <w:lang w:val="uk-UA" w:eastAsia="en-US"/>
        </w:rPr>
        <w:t>пружності водяної пари»</w:t>
      </w:r>
      <w:r>
        <w:rPr>
          <w:rFonts w:ascii="Times New Roman" w:hAnsi="Times New Roman" w:cs="FreeSans"/>
          <w:szCs w:val="24"/>
          <w:lang w:val="uk-UA" w:eastAsia="zh-CN"/>
        </w:rPr>
        <w:t xml:space="preserve">; щодо змінних «мінімальна та середня температура» чітко виділити більш характерні значення важко, тому що приріст майже не змінюється протягом зміни цих показників. </w:t>
      </w:r>
    </w:p>
    <w:p w:rsidR="002C2EE7" w:rsidRDefault="002C2EE7" w:rsidP="004C7E04">
      <w:pPr>
        <w:ind w:firstLine="708"/>
        <w:rPr>
          <w:rFonts w:ascii="Times New Roman" w:hAnsi="Times New Roman" w:cs="FreeSans"/>
          <w:szCs w:val="24"/>
          <w:lang w:val="uk-UA" w:eastAsia="zh-CN"/>
        </w:rPr>
      </w:pPr>
      <w:r>
        <w:rPr>
          <w:rFonts w:ascii="Times New Roman" w:hAnsi="Times New Roman" w:cs="FreeSans"/>
          <w:szCs w:val="24"/>
          <w:lang w:val="uk-UA" w:eastAsia="zh-CN"/>
        </w:rPr>
        <w:t>За картою прогнозованого розподілу просянки (</w:t>
      </w:r>
      <w:r w:rsidRPr="003D063B">
        <w:rPr>
          <w:rFonts w:ascii="Times New Roman" w:hAnsi="Times New Roman" w:cs="FreeSans"/>
          <w:szCs w:val="24"/>
          <w:lang w:val="uk-UA" w:eastAsia="zh-CN"/>
        </w:rPr>
        <w:t>Додаток В4</w:t>
      </w:r>
      <w:r>
        <w:rPr>
          <w:rFonts w:ascii="Times New Roman" w:hAnsi="Times New Roman" w:cs="FreeSans"/>
          <w:szCs w:val="24"/>
          <w:lang w:val="uk-UA" w:eastAsia="zh-CN"/>
        </w:rPr>
        <w:t xml:space="preserve">), побудованою під час моделювання, можна відмітити, що просянка, за біокліматичними даними може існувати майже на всій території Харківської та Луганської області, також може далі розповсюджуватися у Полтавську, Сумську та Донецьку області, а також далі на північ. </w:t>
      </w:r>
    </w:p>
    <w:p w:rsidR="002C2EE7" w:rsidRPr="00A84021" w:rsidRDefault="002C2EE7" w:rsidP="00170BA8">
      <w:pPr>
        <w:pStyle w:val="Heading3"/>
        <w:numPr>
          <w:ilvl w:val="1"/>
          <w:numId w:val="6"/>
        </w:numPr>
        <w:ind w:left="709" w:firstLine="0"/>
        <w:rPr>
          <w:lang w:val="uk-UA"/>
        </w:rPr>
      </w:pPr>
      <w:bookmarkStart w:id="479" w:name="_Toc528924173"/>
      <w:r w:rsidRPr="00711415">
        <w:rPr>
          <w:lang w:val="uk-UA"/>
        </w:rPr>
        <w:t>Підсумки. Перспективи подальших досліджень</w:t>
      </w:r>
      <w:bookmarkEnd w:id="479"/>
    </w:p>
    <w:p w:rsidR="002C2EE7" w:rsidRPr="000A313E" w:rsidRDefault="002C2EE7" w:rsidP="000A313E">
      <w:pPr>
        <w:ind w:firstLine="708"/>
        <w:rPr>
          <w:lang w:val="uk-UA"/>
        </w:rPr>
      </w:pPr>
      <w:r w:rsidRPr="000A313E">
        <w:rPr>
          <w:lang w:val="uk-UA"/>
        </w:rPr>
        <w:t xml:space="preserve">Резюмуючи сказане вище, можна зазначити, що на даний момент чисельність просянки зростає в тих регіонах, де раніше вона майже не зустрічалась; також просянка поступово розповсюджується, розширюючи свій ареал. Таке явище спостерігається також у деяких інших наземногніздуючих видів. В деяких регіонах це можна пояснити циклічними змінами клімату, наприклад, зміною рівня зволоження [56]. Інші автори пов’язують поширення виду з діяльністю людини: в горах Тянь-Шаню </w:t>
      </w:r>
      <w:r w:rsidRPr="000A313E">
        <w:rPr>
          <w:lang w:val="uk-UA" w:eastAsia="en-US"/>
        </w:rPr>
        <w:t>вид поширювався разом з освоєнням цілинних земель [71]; посадка лісосмуг створює придатні умови для воронових, які розорюють гнізда багатьох неземних видів, в тому числі просянки, через що ці види відкочовують [52].</w:t>
      </w:r>
    </w:p>
    <w:p w:rsidR="002C2EE7" w:rsidRPr="000A313E" w:rsidRDefault="002C2EE7" w:rsidP="000A313E">
      <w:pPr>
        <w:ind w:firstLine="708"/>
        <w:rPr>
          <w:lang w:val="uk-UA"/>
        </w:rPr>
      </w:pPr>
      <w:r w:rsidRPr="000A313E">
        <w:rPr>
          <w:lang w:val="uk-UA"/>
        </w:rPr>
        <w:t xml:space="preserve">Зараз просянка має трохи інші межі ареалу ніж станом на 1954 рік, коли було опубліковано останнє повне зведення по цьому виду </w:t>
      </w:r>
      <w:r w:rsidRPr="000A313E">
        <w:t>[59]</w:t>
      </w:r>
      <w:r w:rsidRPr="000A313E">
        <w:rPr>
          <w:lang w:val="uk-UA"/>
        </w:rPr>
        <w:t xml:space="preserve"> (Рис. В2.). Спираючись на опубліковані факти знахідок виду за межами описаного ареалу, можна стверджувати, що ареал розширюються саме на північ. </w:t>
      </w:r>
    </w:p>
    <w:p w:rsidR="002C2EE7" w:rsidRPr="000A313E" w:rsidRDefault="002C2EE7" w:rsidP="000A313E">
      <w:pPr>
        <w:ind w:firstLine="708"/>
        <w:rPr>
          <w:lang w:val="uk-UA"/>
        </w:rPr>
      </w:pPr>
      <w:r w:rsidRPr="000A313E">
        <w:rPr>
          <w:lang w:val="uk-UA"/>
        </w:rPr>
        <w:t xml:space="preserve">Також слід зазначити, що просянка, по всьому ареалу віддає перевагу відкритим місцевостям з високостебловою трав’янистою та рідкою деревно-чагарниковою рослинністю </w:t>
      </w:r>
      <w:r w:rsidRPr="007053DE">
        <w:t>[2; 56; 58;]</w:t>
      </w:r>
      <w:r w:rsidRPr="000A313E">
        <w:rPr>
          <w:lang w:val="uk-UA"/>
        </w:rPr>
        <w:t>. Може пристосуватися до біотопів, змінених людиною (це можуть бути поля, сільгоспугіддя)</w:t>
      </w:r>
      <w:r w:rsidRPr="000A313E">
        <w:t xml:space="preserve"> </w:t>
      </w:r>
      <w:r w:rsidRPr="006A4A50">
        <w:t>[71]</w:t>
      </w:r>
      <w:r w:rsidRPr="000A313E">
        <w:rPr>
          <w:lang w:val="uk-UA"/>
        </w:rPr>
        <w:t>. Також може селитися на околицях селищ</w:t>
      </w:r>
      <w:r w:rsidRPr="000A313E">
        <w:t xml:space="preserve"> </w:t>
      </w:r>
      <w:r w:rsidRPr="00073B11">
        <w:t>[56]</w:t>
      </w:r>
      <w:r w:rsidRPr="000A313E">
        <w:rPr>
          <w:lang w:val="uk-UA"/>
        </w:rPr>
        <w:t xml:space="preserve">. В нашому випадку просянка зустрічалась на відкритій місцевості, з рідкою деревно-чагарниковою рослинністю. </w:t>
      </w:r>
    </w:p>
    <w:p w:rsidR="002C2EE7" w:rsidRPr="000A313E" w:rsidRDefault="002C2EE7" w:rsidP="000A313E">
      <w:pPr>
        <w:ind w:firstLine="708"/>
        <w:rPr>
          <w:lang w:val="uk-UA"/>
        </w:rPr>
      </w:pPr>
      <w:r w:rsidRPr="000A313E">
        <w:rPr>
          <w:lang w:val="uk-UA"/>
        </w:rPr>
        <w:t>Результатом роботи є дві моделі, які відображають можливі місця знаходження виду. Ці данні можна використовувати в подальшому дослідженні розповсюдження виду. Завдяки картам прогнозованого розподілу можливо обирати нові маршрути для збору даних. Краще для цього підходить саме 30</w:t>
      </w:r>
      <w:r w:rsidRPr="000A313E">
        <w:rPr>
          <w:lang w:val="en-US"/>
        </w:rPr>
        <w:t>m</w:t>
      </w:r>
      <w:r w:rsidRPr="000A313E">
        <w:rPr>
          <w:lang w:val="uk-UA"/>
        </w:rPr>
        <w:t xml:space="preserve"> модель, тому що має найвищу роздільність:  30 метрів на піксель. Обидві моделі </w:t>
      </w:r>
      <w:r>
        <w:rPr>
          <w:lang w:val="uk-UA"/>
        </w:rPr>
        <w:t xml:space="preserve">під час тестування показали </w:t>
      </w:r>
      <w:r w:rsidRPr="000A313E">
        <w:rPr>
          <w:lang w:val="uk-UA"/>
        </w:rPr>
        <w:t xml:space="preserve">відмінну якість, тому з великою ймовірністю можна припустити що просянка може бути знайденою на прогнозованих ділянках. На одній з ділянок, де знаходження виду було прогнозовано (НПП «Слобожанський»), вид реєструвався протягом двох польових сезонів (Є.О.Яцюк, усне повідомлення). </w:t>
      </w:r>
    </w:p>
    <w:p w:rsidR="002C2EE7" w:rsidRPr="000A313E" w:rsidRDefault="002C2EE7" w:rsidP="000A313E">
      <w:pPr>
        <w:ind w:firstLine="708"/>
        <w:rPr>
          <w:lang w:val="uk-UA"/>
        </w:rPr>
      </w:pPr>
      <w:r w:rsidRPr="000A313E">
        <w:rPr>
          <w:lang w:val="uk-UA"/>
        </w:rPr>
        <w:t>Зібрані дані можна використовувати для створення нових моделей, які будуть ще краще відображати реальне розповсюдження. Хоч однією з переваг методу максимальної ентропії є можливість побудови моделі з неповних даних, збір та використання нових даних без сумніву буд</w:t>
      </w:r>
      <w:r>
        <w:rPr>
          <w:lang w:val="uk-UA"/>
        </w:rPr>
        <w:t>е</w:t>
      </w:r>
      <w:r w:rsidRPr="000A313E">
        <w:rPr>
          <w:lang w:val="uk-UA"/>
        </w:rPr>
        <w:t xml:space="preserve"> покращувати відповідність моделі реальності.</w:t>
      </w:r>
      <w:r w:rsidRPr="000A313E">
        <w:rPr>
          <w:lang w:val="uk-UA"/>
        </w:rPr>
        <w:br w:type="page"/>
      </w:r>
    </w:p>
    <w:p w:rsidR="002C2EE7" w:rsidRDefault="002C2EE7" w:rsidP="00D502E3">
      <w:pPr>
        <w:pStyle w:val="Heading1"/>
        <w:spacing w:before="0" w:after="0" w:line="360" w:lineRule="auto"/>
        <w:rPr>
          <w:lang w:val="ru-RU"/>
        </w:rPr>
      </w:pPr>
      <w:bookmarkStart w:id="480" w:name="_Toc528924174"/>
      <w:r w:rsidRPr="00BF2071">
        <w:rPr>
          <w:lang w:val="ru-RU"/>
        </w:rPr>
        <w:t>ВИСНОВКИ</w:t>
      </w:r>
      <w:bookmarkEnd w:id="480"/>
    </w:p>
    <w:p w:rsidR="002C2EE7" w:rsidRPr="006F7CD9" w:rsidRDefault="002C2EE7" w:rsidP="00D502E3">
      <w:pPr>
        <w:rPr>
          <w:color w:val="808080"/>
          <w:lang w:eastAsia="zh-CN"/>
        </w:rPr>
      </w:pPr>
    </w:p>
    <w:p w:rsidR="002C2EE7" w:rsidRPr="00E43AD8" w:rsidRDefault="002C2EE7" w:rsidP="00A84021">
      <w:pPr>
        <w:ind w:firstLine="708"/>
        <w:rPr>
          <w:rFonts w:ascii="Times New Roman" w:hAnsi="Times New Roman"/>
          <w:szCs w:val="24"/>
          <w:lang w:val="uk-UA" w:eastAsia="zh-CN"/>
        </w:rPr>
      </w:pPr>
      <w:r>
        <w:rPr>
          <w:rFonts w:ascii="Times New Roman" w:hAnsi="Times New Roman"/>
          <w:szCs w:val="24"/>
          <w:lang w:val="uk-UA" w:eastAsia="zh-CN"/>
        </w:rPr>
        <w:t>Побудовано та  дві моделі</w:t>
      </w:r>
      <w:r w:rsidRPr="0085369F">
        <w:rPr>
          <w:rFonts w:ascii="Times New Roman" w:hAnsi="Times New Roman"/>
          <w:color w:val="943634"/>
          <w:szCs w:val="24"/>
          <w:lang w:val="uk-UA" w:eastAsia="zh-CN"/>
        </w:rPr>
        <w:t xml:space="preserve"> </w:t>
      </w:r>
      <w:r w:rsidRPr="00D502E3">
        <w:rPr>
          <w:rFonts w:ascii="Times New Roman" w:hAnsi="Times New Roman"/>
          <w:szCs w:val="24"/>
          <w:lang w:val="uk-UA" w:eastAsia="zh-CN"/>
        </w:rPr>
        <w:t>використання простору просянкою</w:t>
      </w:r>
      <w:r>
        <w:rPr>
          <w:rFonts w:ascii="Times New Roman" w:hAnsi="Times New Roman"/>
          <w:szCs w:val="24"/>
          <w:lang w:val="uk-UA" w:eastAsia="zh-CN"/>
        </w:rPr>
        <w:t>, проведено їх аналіз та інтерпретацію. Моделі були верифіковані шляхом повторного збору матеріалу на ділянках, які були зазначені на попередній моделі. Моделі відповідають відмінній якості, з високою достовірністю о присутності виду на передбачених ділянках. Найважливішими факторам для виду виявилися відстань до водойм, ухил поверхні, рівень сонячної радіації та пружність водяної пари. З можливих напрямків освоєння нових територій можна зазначити захід та південь України.</w:t>
      </w:r>
    </w:p>
    <w:p w:rsidR="002C2EE7" w:rsidRDefault="002C2EE7" w:rsidP="00170BA8">
      <w:pPr>
        <w:pStyle w:val="11"/>
        <w:numPr>
          <w:ilvl w:val="0"/>
          <w:numId w:val="10"/>
        </w:numPr>
        <w:rPr>
          <w:rFonts w:cs="Times New Roman"/>
          <w:lang w:val="uk-UA"/>
        </w:rPr>
      </w:pPr>
      <w:r>
        <w:rPr>
          <w:rFonts w:cs="Times New Roman"/>
          <w:lang w:val="uk-UA"/>
        </w:rPr>
        <w:t>На даний момент, вважається, що ареал просянки розширюється на північ. Чисельність просянки зростає, частіше вона реєструється після довгої перерви, але все одно спорадично, і не на всіх</w:t>
      </w:r>
      <w:r w:rsidRPr="001C2261">
        <w:rPr>
          <w:rFonts w:cs="Times New Roman"/>
          <w:lang w:val="ru-RU"/>
        </w:rPr>
        <w:t xml:space="preserve"> </w:t>
      </w:r>
      <w:r>
        <w:rPr>
          <w:rFonts w:cs="Times New Roman"/>
          <w:lang w:val="uk-UA"/>
        </w:rPr>
        <w:t>теоретично придатних для існування територіях.</w:t>
      </w:r>
    </w:p>
    <w:p w:rsidR="002C2EE7" w:rsidRDefault="002C2EE7" w:rsidP="001C2261">
      <w:pPr>
        <w:pStyle w:val="11"/>
        <w:numPr>
          <w:ilvl w:val="0"/>
          <w:numId w:val="10"/>
        </w:numPr>
        <w:rPr>
          <w:rFonts w:cs="Times New Roman"/>
          <w:lang w:val="uk-UA"/>
        </w:rPr>
      </w:pPr>
      <w:r>
        <w:rPr>
          <w:rFonts w:cs="Times New Roman"/>
          <w:lang w:val="uk-UA"/>
        </w:rPr>
        <w:t xml:space="preserve">На сьогодні вид має рухливу межу ареалу. Просянка може зустрічатися майже по всій Харківській області, </w:t>
      </w:r>
      <w:r w:rsidRPr="001C2261">
        <w:rPr>
          <w:rFonts w:cs="Times New Roman"/>
          <w:lang w:val="uk-UA"/>
        </w:rPr>
        <w:t>але основна кількість зустрічей припадає на східну та південно-східну частину області.</w:t>
      </w:r>
      <w:r>
        <w:rPr>
          <w:rFonts w:cs="Times New Roman"/>
          <w:lang w:val="uk-UA"/>
        </w:rPr>
        <w:t xml:space="preserve"> </w:t>
      </w:r>
    </w:p>
    <w:p w:rsidR="002C2EE7" w:rsidRPr="00A645E9" w:rsidRDefault="002C2EE7" w:rsidP="00A645E9">
      <w:pPr>
        <w:pStyle w:val="11"/>
        <w:numPr>
          <w:ilvl w:val="0"/>
          <w:numId w:val="10"/>
        </w:numPr>
        <w:rPr>
          <w:rFonts w:cs="Times New Roman"/>
          <w:lang w:val="uk-UA"/>
        </w:rPr>
      </w:pPr>
      <w:r>
        <w:rPr>
          <w:rFonts w:cs="Times New Roman"/>
          <w:lang w:val="uk-UA"/>
        </w:rPr>
        <w:t xml:space="preserve">В основному просянка віддає перевагу відкритим сухим місцевостям з рідкою деревно-чагарниковою рослинністю. При наявності сприятливих для існування територій все одно зустрічається спорадично. З ключових екологічних факторів можна виділити такі: </w:t>
      </w:r>
      <w:r>
        <w:rPr>
          <w:lang w:val="uk-UA" w:eastAsia="en-US"/>
        </w:rPr>
        <w:t>пружність водяної пари</w:t>
      </w:r>
      <w:r>
        <w:rPr>
          <w:rFonts w:cs="FreeSans"/>
          <w:szCs w:val="24"/>
          <w:lang w:val="uk-UA"/>
        </w:rPr>
        <w:t>, швидкість вітру, сонячна радіація та максимальна температура в травні.</w:t>
      </w:r>
    </w:p>
    <w:p w:rsidR="002C2EE7" w:rsidRPr="00A645E9" w:rsidRDefault="002C2EE7" w:rsidP="00A645E9">
      <w:pPr>
        <w:pStyle w:val="11"/>
        <w:numPr>
          <w:ilvl w:val="0"/>
          <w:numId w:val="10"/>
        </w:numPr>
        <w:rPr>
          <w:rFonts w:cs="Times New Roman"/>
          <w:lang w:val="uk-UA"/>
        </w:rPr>
      </w:pPr>
      <w:r>
        <w:rPr>
          <w:rFonts w:cs="Times New Roman"/>
          <w:lang w:val="uk-UA"/>
        </w:rPr>
        <w:t xml:space="preserve">Модель передбачає знаходження виду у північній, північно-західній, та північно-східній, західній частинах та в центрі Харківської області: у заплавах річок Мерла, Уди, Мерчик, Мож, Орчик, Берестова, Сіверській Дінець  (в Зміївському районі), Середня Балаклейка, Великий Бурлук, Оскіл та Нижня Дворічна.  </w:t>
      </w:r>
    </w:p>
    <w:p w:rsidR="002C2EE7" w:rsidRPr="001627D7" w:rsidRDefault="002C2EE7" w:rsidP="00B46244">
      <w:pPr>
        <w:pStyle w:val="ListParagraph"/>
        <w:numPr>
          <w:ilvl w:val="0"/>
          <w:numId w:val="10"/>
        </w:numPr>
        <w:rPr>
          <w:szCs w:val="28"/>
          <w:lang w:val="uk-UA"/>
        </w:rPr>
      </w:pPr>
      <w:r w:rsidRPr="00B46244">
        <w:rPr>
          <w:szCs w:val="28"/>
          <w:lang w:val="uk-UA"/>
        </w:rPr>
        <w:t xml:space="preserve">Модель, що побудована на основі біокліматичних даних передбачає існування виду </w:t>
      </w:r>
      <w:r>
        <w:rPr>
          <w:szCs w:val="28"/>
          <w:lang w:val="uk-UA"/>
        </w:rPr>
        <w:t xml:space="preserve">у районах суміжних областей </w:t>
      </w:r>
      <w:r w:rsidRPr="00B46244">
        <w:rPr>
          <w:szCs w:val="28"/>
          <w:lang w:val="uk-UA"/>
        </w:rPr>
        <w:t>на півд</w:t>
      </w:r>
      <w:r>
        <w:rPr>
          <w:szCs w:val="28"/>
          <w:lang w:val="uk-UA"/>
        </w:rPr>
        <w:t>ень</w:t>
      </w:r>
      <w:r w:rsidRPr="00B46244">
        <w:rPr>
          <w:szCs w:val="28"/>
          <w:lang w:val="uk-UA"/>
        </w:rPr>
        <w:t xml:space="preserve"> та </w:t>
      </w:r>
      <w:r>
        <w:rPr>
          <w:szCs w:val="28"/>
          <w:lang w:val="uk-UA"/>
        </w:rPr>
        <w:t>захі</w:t>
      </w:r>
      <w:r w:rsidRPr="00B46244">
        <w:rPr>
          <w:szCs w:val="28"/>
          <w:lang w:val="uk-UA"/>
        </w:rPr>
        <w:t>д від Харківської області, що співпадає з літературними даними та підтверджується власними спостереженнями.</w:t>
      </w:r>
    </w:p>
    <w:p w:rsidR="002C2EE7" w:rsidRPr="00E7130F" w:rsidRDefault="002C2EE7" w:rsidP="00E7130F">
      <w:pPr>
        <w:rPr>
          <w:rFonts w:ascii="Times New Roman" w:hAnsi="Times New Roman"/>
          <w:lang w:val="uk-UA"/>
        </w:rPr>
      </w:pPr>
      <w:r w:rsidRPr="00E7130F">
        <w:rPr>
          <w:lang w:val="uk-UA"/>
        </w:rPr>
        <w:br w:type="page"/>
      </w:r>
    </w:p>
    <w:p w:rsidR="002C2EE7" w:rsidRPr="00BE24A7" w:rsidRDefault="002C2EE7">
      <w:pPr>
        <w:pStyle w:val="Heading1"/>
        <w:ind w:left="360"/>
        <w:rPr>
          <w:lang w:val="uk-UA"/>
        </w:rPr>
      </w:pPr>
      <w:bookmarkStart w:id="481" w:name="_Toc528924175"/>
      <w:r>
        <w:rPr>
          <w:lang w:val="uk-UA"/>
        </w:rPr>
        <w:t>СПИСОК ВИКОРИСТАНИХ ДЖЕРЕЛ</w:t>
      </w:r>
      <w:bookmarkEnd w:id="481"/>
    </w:p>
    <w:p w:rsidR="002C2EE7" w:rsidRDefault="002C2EE7" w:rsidP="00170BA8">
      <w:pPr>
        <w:pStyle w:val="11"/>
        <w:numPr>
          <w:ilvl w:val="0"/>
          <w:numId w:val="4"/>
        </w:numPr>
        <w:ind w:left="360"/>
        <w:rPr>
          <w:szCs w:val="28"/>
          <w:lang w:val="ru-RU"/>
        </w:rPr>
      </w:pPr>
      <w:r>
        <w:rPr>
          <w:szCs w:val="28"/>
          <w:lang w:val="ru-RU"/>
        </w:rPr>
        <w:t>Авдеев В.</w:t>
      </w:r>
      <w:r>
        <w:rPr>
          <w:szCs w:val="28"/>
        </w:rPr>
        <w:t> </w:t>
      </w:r>
      <w:r>
        <w:rPr>
          <w:szCs w:val="28"/>
          <w:lang w:val="ru-RU"/>
        </w:rPr>
        <w:t xml:space="preserve">П. Новая встреча просянки </w:t>
      </w:r>
      <w:r w:rsidRPr="00234276">
        <w:rPr>
          <w:i/>
          <w:szCs w:val="28"/>
        </w:rPr>
        <w:t>Miliaria</w:t>
      </w:r>
      <w:r w:rsidRPr="00234276">
        <w:rPr>
          <w:i/>
          <w:szCs w:val="28"/>
          <w:lang w:val="ru-RU"/>
        </w:rPr>
        <w:t xml:space="preserve"> </w:t>
      </w:r>
      <w:r w:rsidRPr="00234276">
        <w:rPr>
          <w:i/>
          <w:szCs w:val="28"/>
        </w:rPr>
        <w:t>calandra</w:t>
      </w:r>
      <w:r w:rsidRPr="002B1DB3">
        <w:rPr>
          <w:szCs w:val="28"/>
          <w:lang w:val="ru-RU"/>
        </w:rPr>
        <w:t xml:space="preserve"> </w:t>
      </w:r>
      <w:r>
        <w:rPr>
          <w:szCs w:val="28"/>
          <w:lang w:val="ru-RU"/>
        </w:rPr>
        <w:t xml:space="preserve">в Московской области </w:t>
      </w:r>
      <w:r w:rsidRPr="0020455B">
        <w:rPr>
          <w:szCs w:val="28"/>
          <w:lang w:val="ru-RU"/>
        </w:rPr>
        <w:t>/</w:t>
      </w:r>
      <w:r>
        <w:rPr>
          <w:szCs w:val="28"/>
        </w:rPr>
        <w:t> </w:t>
      </w:r>
      <w:r>
        <w:rPr>
          <w:szCs w:val="28"/>
          <w:lang w:val="ru-RU"/>
        </w:rPr>
        <w:t>В.</w:t>
      </w:r>
      <w:r>
        <w:rPr>
          <w:szCs w:val="28"/>
        </w:rPr>
        <w:t> </w:t>
      </w:r>
      <w:r>
        <w:rPr>
          <w:szCs w:val="28"/>
          <w:lang w:val="ru-RU"/>
        </w:rPr>
        <w:t>П.</w:t>
      </w:r>
      <w:r>
        <w:rPr>
          <w:szCs w:val="28"/>
        </w:rPr>
        <w:t> </w:t>
      </w:r>
      <w:r>
        <w:rPr>
          <w:szCs w:val="28"/>
          <w:lang w:val="ru-RU"/>
        </w:rPr>
        <w:t>Авдеев, С.</w:t>
      </w:r>
      <w:r>
        <w:rPr>
          <w:szCs w:val="28"/>
        </w:rPr>
        <w:t> </w:t>
      </w:r>
      <w:r>
        <w:rPr>
          <w:szCs w:val="28"/>
          <w:lang w:val="ru-RU"/>
        </w:rPr>
        <w:t>Л.</w:t>
      </w:r>
      <w:r>
        <w:rPr>
          <w:szCs w:val="28"/>
        </w:rPr>
        <w:t> </w:t>
      </w:r>
      <w:r>
        <w:rPr>
          <w:szCs w:val="28"/>
          <w:lang w:val="ru-RU"/>
        </w:rPr>
        <w:t>Елисеев</w:t>
      </w:r>
      <w:r w:rsidRPr="00234276">
        <w:rPr>
          <w:szCs w:val="28"/>
          <w:lang w:val="ru-RU"/>
        </w:rPr>
        <w:t xml:space="preserve"> </w:t>
      </w:r>
      <w:r>
        <w:rPr>
          <w:szCs w:val="28"/>
          <w:lang w:val="ru-RU"/>
        </w:rPr>
        <w:t xml:space="preserve">// Русский орнитологический журнал. 2016. Т. 25, № 1385. С. 5086-5087. </w:t>
      </w:r>
    </w:p>
    <w:p w:rsidR="002C2EE7" w:rsidRDefault="002C2EE7" w:rsidP="00170BA8">
      <w:pPr>
        <w:pStyle w:val="11"/>
        <w:numPr>
          <w:ilvl w:val="0"/>
          <w:numId w:val="4"/>
        </w:numPr>
        <w:ind w:left="360"/>
        <w:rPr>
          <w:szCs w:val="28"/>
          <w:lang w:val="ru-RU"/>
        </w:rPr>
      </w:pPr>
      <w:r>
        <w:rPr>
          <w:szCs w:val="28"/>
          <w:lang w:val="ru-RU"/>
        </w:rPr>
        <w:t>Аверин</w:t>
      </w:r>
      <w:r>
        <w:rPr>
          <w:szCs w:val="28"/>
        </w:rPr>
        <w:t> </w:t>
      </w:r>
      <w:r>
        <w:rPr>
          <w:szCs w:val="28"/>
          <w:lang w:val="ru-RU"/>
        </w:rPr>
        <w:t>В.</w:t>
      </w:r>
      <w:r>
        <w:rPr>
          <w:szCs w:val="28"/>
        </w:rPr>
        <w:t> </w:t>
      </w:r>
      <w:r>
        <w:rPr>
          <w:szCs w:val="28"/>
          <w:lang w:val="ru-RU"/>
        </w:rPr>
        <w:t xml:space="preserve">Г. </w:t>
      </w:r>
      <w:r w:rsidRPr="002D7908">
        <w:rPr>
          <w:szCs w:val="28"/>
          <w:lang w:val="ru-RU"/>
        </w:rPr>
        <w:t xml:space="preserve">К орнитологии Харьковской губернии </w:t>
      </w:r>
      <w:r w:rsidRPr="0020455B">
        <w:rPr>
          <w:szCs w:val="28"/>
          <w:lang w:val="ru-RU"/>
        </w:rPr>
        <w:t>/</w:t>
      </w:r>
      <w:r>
        <w:rPr>
          <w:szCs w:val="28"/>
        </w:rPr>
        <w:t> </w:t>
      </w:r>
      <w:r>
        <w:rPr>
          <w:szCs w:val="28"/>
          <w:lang w:val="ru-RU"/>
        </w:rPr>
        <w:t>В.</w:t>
      </w:r>
      <w:r>
        <w:rPr>
          <w:szCs w:val="28"/>
        </w:rPr>
        <w:t> </w:t>
      </w:r>
      <w:r>
        <w:rPr>
          <w:szCs w:val="28"/>
          <w:lang w:val="ru-RU"/>
        </w:rPr>
        <w:t>Г.</w:t>
      </w:r>
      <w:r>
        <w:rPr>
          <w:szCs w:val="28"/>
        </w:rPr>
        <w:t> </w:t>
      </w:r>
      <w:r>
        <w:rPr>
          <w:szCs w:val="28"/>
          <w:lang w:val="ru-RU"/>
        </w:rPr>
        <w:t>Аверин</w:t>
      </w:r>
      <w:r>
        <w:rPr>
          <w:szCs w:val="28"/>
        </w:rPr>
        <w:t> </w:t>
      </w:r>
      <w:r w:rsidRPr="002D7908">
        <w:rPr>
          <w:szCs w:val="28"/>
          <w:lang w:val="ru-RU"/>
        </w:rPr>
        <w:t>//</w:t>
      </w:r>
      <w:r>
        <w:rPr>
          <w:szCs w:val="28"/>
        </w:rPr>
        <w:t> </w:t>
      </w:r>
      <w:r w:rsidRPr="002D7908">
        <w:rPr>
          <w:szCs w:val="28"/>
          <w:lang w:val="ru-RU"/>
        </w:rPr>
        <w:t>Труды общества испытателей приро</w:t>
      </w:r>
      <w:r>
        <w:rPr>
          <w:szCs w:val="28"/>
          <w:lang w:val="ru-RU"/>
        </w:rPr>
        <w:t>ды при Харьковском университете. 1910.</w:t>
      </w:r>
      <w:r w:rsidRPr="002D7908">
        <w:rPr>
          <w:szCs w:val="28"/>
          <w:lang w:val="ru-RU"/>
        </w:rPr>
        <w:t xml:space="preserve"> </w:t>
      </w:r>
      <w:r>
        <w:rPr>
          <w:szCs w:val="28"/>
          <w:lang w:val="ru-RU"/>
        </w:rPr>
        <w:t>Т</w:t>
      </w:r>
      <w:r w:rsidRPr="002D7908">
        <w:rPr>
          <w:szCs w:val="28"/>
          <w:lang w:val="ru-RU"/>
        </w:rPr>
        <w:t>.43 (1909).</w:t>
      </w:r>
      <w:r>
        <w:rPr>
          <w:szCs w:val="28"/>
          <w:lang w:val="ru-RU"/>
        </w:rPr>
        <w:t xml:space="preserve"> </w:t>
      </w:r>
      <w:r w:rsidRPr="002D7908">
        <w:rPr>
          <w:szCs w:val="28"/>
          <w:lang w:val="ru-RU"/>
        </w:rPr>
        <w:t>С. 243-293</w:t>
      </w:r>
    </w:p>
    <w:p w:rsidR="002C2EE7" w:rsidRPr="00AF437D" w:rsidRDefault="002C2EE7" w:rsidP="00170BA8">
      <w:pPr>
        <w:pStyle w:val="11"/>
        <w:numPr>
          <w:ilvl w:val="0"/>
          <w:numId w:val="4"/>
        </w:numPr>
        <w:ind w:left="360"/>
        <w:rPr>
          <w:rFonts w:cs="Times New Roman"/>
          <w:szCs w:val="28"/>
          <w:lang w:val="ru-RU"/>
        </w:rPr>
      </w:pPr>
      <w:r>
        <w:rPr>
          <w:rFonts w:cs="Times New Roman"/>
          <w:szCs w:val="28"/>
          <w:lang w:val="ru-RU" w:eastAsia="en-US"/>
        </w:rPr>
        <w:t>Андреев А.</w:t>
      </w:r>
      <w:r w:rsidRPr="00AF437D">
        <w:rPr>
          <w:rFonts w:cs="Times New Roman"/>
          <w:szCs w:val="28"/>
          <w:lang w:val="ru-RU" w:eastAsia="en-US"/>
        </w:rPr>
        <w:t xml:space="preserve">В. Наземное и спутниковое радиопрослеживание в изучении птиц северо-восточной Азии </w:t>
      </w:r>
      <w:r w:rsidRPr="0020455B">
        <w:rPr>
          <w:rFonts w:cs="Times New Roman"/>
          <w:szCs w:val="28"/>
          <w:lang w:val="ru-RU" w:eastAsia="en-US"/>
        </w:rPr>
        <w:t>/</w:t>
      </w:r>
      <w:r>
        <w:rPr>
          <w:rFonts w:cs="Times New Roman"/>
          <w:szCs w:val="28"/>
          <w:lang w:eastAsia="en-US"/>
        </w:rPr>
        <w:t> </w:t>
      </w:r>
      <w:r>
        <w:rPr>
          <w:rFonts w:cs="Times New Roman"/>
          <w:szCs w:val="28"/>
          <w:lang w:val="ru-RU" w:eastAsia="en-US"/>
        </w:rPr>
        <w:t>А.</w:t>
      </w:r>
      <w:r>
        <w:rPr>
          <w:rFonts w:cs="Times New Roman"/>
          <w:szCs w:val="28"/>
          <w:lang w:eastAsia="en-US"/>
        </w:rPr>
        <w:t> </w:t>
      </w:r>
      <w:r w:rsidRPr="00AF437D">
        <w:rPr>
          <w:rFonts w:cs="Times New Roman"/>
          <w:szCs w:val="28"/>
          <w:lang w:val="ru-RU" w:eastAsia="en-US"/>
        </w:rPr>
        <w:t>В.</w:t>
      </w:r>
      <w:r>
        <w:rPr>
          <w:rFonts w:cs="Times New Roman"/>
          <w:szCs w:val="28"/>
          <w:lang w:eastAsia="en-US"/>
        </w:rPr>
        <w:t> </w:t>
      </w:r>
      <w:r>
        <w:rPr>
          <w:rFonts w:cs="Times New Roman"/>
          <w:szCs w:val="28"/>
          <w:lang w:val="ru-RU" w:eastAsia="en-US"/>
        </w:rPr>
        <w:t>Андреев </w:t>
      </w:r>
      <w:r w:rsidRPr="00AF437D">
        <w:rPr>
          <w:rFonts w:cs="Times New Roman"/>
          <w:szCs w:val="28"/>
          <w:lang w:val="ru-RU" w:eastAsia="en-US"/>
        </w:rPr>
        <w:t xml:space="preserve"> // Дистанционные методы исследования в зоологии. Научн. Конф. (28–29 ноября 2011 г.): материалы. Москва: ИПЭЭ РАН, 2011. С. 6. </w:t>
      </w:r>
    </w:p>
    <w:p w:rsidR="002C2EE7" w:rsidRPr="000A0C2F" w:rsidRDefault="002C2EE7" w:rsidP="00170BA8">
      <w:pPr>
        <w:pStyle w:val="11"/>
        <w:numPr>
          <w:ilvl w:val="0"/>
          <w:numId w:val="4"/>
        </w:numPr>
        <w:ind w:left="357" w:hanging="357"/>
        <w:rPr>
          <w:szCs w:val="28"/>
          <w:lang w:val="ru-RU"/>
        </w:rPr>
      </w:pPr>
      <w:r w:rsidRPr="000A0C2F">
        <w:rPr>
          <w:szCs w:val="28"/>
          <w:lang w:val="ru-RU"/>
        </w:rPr>
        <w:t>Андрющенко Ю.А.</w:t>
      </w:r>
      <w:r w:rsidRPr="00052E14">
        <w:rPr>
          <w:szCs w:val="28"/>
          <w:lang w:val="ru-RU"/>
        </w:rPr>
        <w:t xml:space="preserve"> </w:t>
      </w:r>
      <w:r w:rsidRPr="000A0C2F">
        <w:rPr>
          <w:szCs w:val="28"/>
          <w:lang w:val="ru-RU"/>
        </w:rPr>
        <w:t>О птицах, не связанных на зимовках с крупными водоемами, по результатам учетов, проведенных на юге Украины в январе 2000 года</w:t>
      </w:r>
      <w:r w:rsidRPr="00052E14">
        <w:rPr>
          <w:szCs w:val="28"/>
          <w:lang w:val="ru-RU"/>
        </w:rPr>
        <w:t xml:space="preserve"> </w:t>
      </w:r>
      <w:r w:rsidRPr="0020455B">
        <w:rPr>
          <w:szCs w:val="28"/>
          <w:lang w:val="ru-RU"/>
        </w:rPr>
        <w:t>/</w:t>
      </w:r>
      <w:r>
        <w:rPr>
          <w:szCs w:val="28"/>
        </w:rPr>
        <w:t> </w:t>
      </w:r>
      <w:r w:rsidRPr="000A0C2F">
        <w:rPr>
          <w:szCs w:val="28"/>
          <w:lang w:val="ru-RU"/>
        </w:rPr>
        <w:t>Ю.</w:t>
      </w:r>
      <w:r>
        <w:rPr>
          <w:szCs w:val="28"/>
        </w:rPr>
        <w:t> </w:t>
      </w:r>
      <w:r w:rsidRPr="000A0C2F">
        <w:rPr>
          <w:szCs w:val="28"/>
          <w:lang w:val="ru-RU"/>
        </w:rPr>
        <w:t>А.</w:t>
      </w:r>
      <w:r>
        <w:rPr>
          <w:szCs w:val="28"/>
        </w:rPr>
        <w:t> </w:t>
      </w:r>
      <w:r w:rsidRPr="000A0C2F">
        <w:rPr>
          <w:szCs w:val="28"/>
          <w:lang w:val="ru-RU"/>
        </w:rPr>
        <w:t>Андрющенко, Д.</w:t>
      </w:r>
      <w:r>
        <w:rPr>
          <w:szCs w:val="28"/>
        </w:rPr>
        <w:t> </w:t>
      </w:r>
      <w:r w:rsidRPr="000A0C2F">
        <w:rPr>
          <w:szCs w:val="28"/>
          <w:lang w:val="ru-RU"/>
        </w:rPr>
        <w:t>С.</w:t>
      </w:r>
      <w:r>
        <w:rPr>
          <w:szCs w:val="28"/>
        </w:rPr>
        <w:t> </w:t>
      </w:r>
      <w:r w:rsidRPr="000A0C2F">
        <w:rPr>
          <w:szCs w:val="28"/>
          <w:lang w:val="ru-RU"/>
        </w:rPr>
        <w:t>Олейник, П.</w:t>
      </w:r>
      <w:r>
        <w:rPr>
          <w:szCs w:val="28"/>
        </w:rPr>
        <w:t> </w:t>
      </w:r>
      <w:r w:rsidRPr="000A0C2F">
        <w:rPr>
          <w:szCs w:val="28"/>
          <w:lang w:val="ru-RU"/>
        </w:rPr>
        <w:t>И.</w:t>
      </w:r>
      <w:r>
        <w:rPr>
          <w:szCs w:val="28"/>
        </w:rPr>
        <w:t> </w:t>
      </w:r>
      <w:r w:rsidRPr="000A0C2F">
        <w:rPr>
          <w:szCs w:val="28"/>
          <w:lang w:val="ru-RU"/>
        </w:rPr>
        <w:t xml:space="preserve">Горлов </w:t>
      </w:r>
      <w:r w:rsidRPr="00052E14">
        <w:rPr>
          <w:szCs w:val="28"/>
          <w:lang w:val="ru-RU"/>
        </w:rPr>
        <w:t>//</w:t>
      </w:r>
      <w:r>
        <w:rPr>
          <w:szCs w:val="28"/>
        </w:rPr>
        <w:t> </w:t>
      </w:r>
      <w:r w:rsidRPr="00052E14">
        <w:rPr>
          <w:szCs w:val="28"/>
          <w:lang w:val="ru-RU"/>
        </w:rPr>
        <w:t>Бранта: Сборник научных трудов Азово-Черноморской орнитологической станции.  200</w:t>
      </w:r>
      <w:r>
        <w:rPr>
          <w:szCs w:val="28"/>
          <w:lang w:val="ru-RU"/>
        </w:rPr>
        <w:t>2.  Вы</w:t>
      </w:r>
      <w:r w:rsidRPr="00052E14">
        <w:rPr>
          <w:szCs w:val="28"/>
          <w:lang w:val="ru-RU"/>
        </w:rPr>
        <w:t>п</w:t>
      </w:r>
      <w:r>
        <w:rPr>
          <w:szCs w:val="28"/>
          <w:lang w:val="ru-RU"/>
        </w:rPr>
        <w:t xml:space="preserve">. 5.  С. </w:t>
      </w:r>
      <w:r w:rsidRPr="000A0C2F">
        <w:rPr>
          <w:szCs w:val="28"/>
          <w:lang w:val="ru-RU"/>
        </w:rPr>
        <w:t>90-96</w:t>
      </w:r>
      <w:r>
        <w:rPr>
          <w:szCs w:val="28"/>
          <w:lang w:val="ru-RU"/>
        </w:rPr>
        <w:t>.</w:t>
      </w:r>
    </w:p>
    <w:p w:rsidR="002C2EE7" w:rsidRPr="00AF437D" w:rsidRDefault="002C2EE7" w:rsidP="00170BA8">
      <w:pPr>
        <w:pStyle w:val="11"/>
        <w:numPr>
          <w:ilvl w:val="0"/>
          <w:numId w:val="4"/>
        </w:numPr>
        <w:ind w:left="360"/>
        <w:rPr>
          <w:szCs w:val="28"/>
          <w:lang w:val="ru-RU"/>
        </w:rPr>
      </w:pPr>
      <w:r>
        <w:rPr>
          <w:szCs w:val="28"/>
          <w:lang w:val="ru-RU"/>
        </w:rPr>
        <w:t>Антонов И.</w:t>
      </w:r>
      <w:r>
        <w:rPr>
          <w:szCs w:val="28"/>
        </w:rPr>
        <w:t> </w:t>
      </w:r>
      <w:r w:rsidRPr="00AF437D">
        <w:rPr>
          <w:szCs w:val="28"/>
          <w:lang w:val="ru-RU"/>
        </w:rPr>
        <w:t>А. Применение ГИС «Ландшафты Приольхонья и Ольхона» в исследовании пространственного распределения муравьев (Insecta, Hymenoptera, Formicidae)</w:t>
      </w:r>
      <w:r>
        <w:rPr>
          <w:szCs w:val="28"/>
          <w:lang w:val="ru-RU"/>
        </w:rPr>
        <w:t xml:space="preserve"> </w:t>
      </w:r>
      <w:r w:rsidRPr="0020455B">
        <w:rPr>
          <w:szCs w:val="28"/>
          <w:lang w:val="ru-RU"/>
        </w:rPr>
        <w:t>/</w:t>
      </w:r>
      <w:r>
        <w:rPr>
          <w:szCs w:val="28"/>
        </w:rPr>
        <w:t> </w:t>
      </w:r>
      <w:r>
        <w:rPr>
          <w:szCs w:val="28"/>
          <w:lang w:val="ru-RU"/>
        </w:rPr>
        <w:t>И.</w:t>
      </w:r>
      <w:r w:rsidRPr="00AF437D">
        <w:rPr>
          <w:szCs w:val="28"/>
          <w:lang w:val="ru-RU"/>
        </w:rPr>
        <w:t>А.</w:t>
      </w:r>
      <w:r>
        <w:rPr>
          <w:szCs w:val="28"/>
        </w:rPr>
        <w:t> </w:t>
      </w:r>
      <w:r>
        <w:rPr>
          <w:szCs w:val="28"/>
          <w:lang w:val="ru-RU"/>
        </w:rPr>
        <w:t>Антонов</w:t>
      </w:r>
      <w:r w:rsidRPr="002B1318">
        <w:rPr>
          <w:szCs w:val="28"/>
          <w:lang w:val="ru-RU"/>
        </w:rPr>
        <w:t>,</w:t>
      </w:r>
      <w:r w:rsidRPr="0020455B">
        <w:rPr>
          <w:szCs w:val="28"/>
          <w:lang w:val="ru-RU"/>
        </w:rPr>
        <w:t xml:space="preserve"> </w:t>
      </w:r>
      <w:r>
        <w:rPr>
          <w:szCs w:val="28"/>
          <w:lang w:val="uk-UA"/>
        </w:rPr>
        <w:t>И.</w:t>
      </w:r>
      <w:r>
        <w:rPr>
          <w:szCs w:val="28"/>
        </w:rPr>
        <w:t> </w:t>
      </w:r>
      <w:r>
        <w:rPr>
          <w:szCs w:val="28"/>
          <w:lang w:val="uk-UA"/>
        </w:rPr>
        <w:t>А.</w:t>
      </w:r>
      <w:r>
        <w:rPr>
          <w:szCs w:val="28"/>
        </w:rPr>
        <w:t> </w:t>
      </w:r>
      <w:r>
        <w:rPr>
          <w:szCs w:val="28"/>
          <w:lang w:val="uk-UA"/>
        </w:rPr>
        <w:t>Башалханов, Д.</w:t>
      </w:r>
      <w:r>
        <w:rPr>
          <w:szCs w:val="28"/>
        </w:rPr>
        <w:t> </w:t>
      </w:r>
      <w:r>
        <w:rPr>
          <w:szCs w:val="28"/>
          <w:lang w:val="uk-UA"/>
        </w:rPr>
        <w:t>В.</w:t>
      </w:r>
      <w:r>
        <w:rPr>
          <w:szCs w:val="28"/>
        </w:rPr>
        <w:t> </w:t>
      </w:r>
      <w:r>
        <w:rPr>
          <w:szCs w:val="28"/>
          <w:lang w:val="uk-UA"/>
        </w:rPr>
        <w:t>Дергачев</w:t>
      </w:r>
      <w:r>
        <w:rPr>
          <w:szCs w:val="28"/>
        </w:rPr>
        <w:t> </w:t>
      </w:r>
      <w:r>
        <w:rPr>
          <w:szCs w:val="28"/>
          <w:lang w:val="uk-UA"/>
        </w:rPr>
        <w:t>, А.</w:t>
      </w:r>
      <w:r>
        <w:rPr>
          <w:szCs w:val="28"/>
        </w:rPr>
        <w:t> </w:t>
      </w:r>
      <w:r>
        <w:rPr>
          <w:szCs w:val="28"/>
          <w:lang w:val="uk-UA"/>
        </w:rPr>
        <w:t>С.Силаев</w:t>
      </w:r>
      <w:r>
        <w:rPr>
          <w:szCs w:val="28"/>
        </w:rPr>
        <w:t> </w:t>
      </w:r>
      <w:r>
        <w:rPr>
          <w:szCs w:val="28"/>
          <w:lang w:val="ru-RU"/>
        </w:rPr>
        <w:t xml:space="preserve"> //</w:t>
      </w:r>
      <w:r>
        <w:rPr>
          <w:szCs w:val="28"/>
        </w:rPr>
        <w:t> </w:t>
      </w:r>
      <w:r w:rsidRPr="00AF437D">
        <w:rPr>
          <w:szCs w:val="28"/>
          <w:lang w:val="ru-RU"/>
        </w:rPr>
        <w:t>Науки о Земле.  2015.  №5. С. 48-52.</w:t>
      </w:r>
    </w:p>
    <w:p w:rsidR="002C2EE7" w:rsidRDefault="002C2EE7" w:rsidP="00170BA8">
      <w:pPr>
        <w:pStyle w:val="11"/>
        <w:numPr>
          <w:ilvl w:val="0"/>
          <w:numId w:val="4"/>
        </w:numPr>
        <w:ind w:left="360"/>
        <w:rPr>
          <w:szCs w:val="24"/>
          <w:lang w:val="ru-RU"/>
        </w:rPr>
      </w:pPr>
      <w:r w:rsidRPr="00AF437D">
        <w:rPr>
          <w:szCs w:val="24"/>
          <w:lang w:val="ru-RU"/>
        </w:rPr>
        <w:t>Баник М.</w:t>
      </w:r>
      <w:r>
        <w:rPr>
          <w:szCs w:val="24"/>
        </w:rPr>
        <w:t> </w:t>
      </w:r>
      <w:r w:rsidRPr="00AF437D">
        <w:rPr>
          <w:szCs w:val="24"/>
          <w:lang w:val="ru-RU"/>
        </w:rPr>
        <w:t>В.</w:t>
      </w:r>
      <w:r>
        <w:rPr>
          <w:szCs w:val="24"/>
          <w:lang w:val="ru-RU"/>
        </w:rPr>
        <w:t xml:space="preserve"> Просянка </w:t>
      </w:r>
      <w:r w:rsidRPr="0020455B">
        <w:rPr>
          <w:szCs w:val="24"/>
          <w:lang w:val="ru-RU"/>
        </w:rPr>
        <w:t>/</w:t>
      </w:r>
      <w:r>
        <w:rPr>
          <w:szCs w:val="24"/>
        </w:rPr>
        <w:t> </w:t>
      </w:r>
      <w:r w:rsidRPr="00AF437D">
        <w:rPr>
          <w:szCs w:val="24"/>
          <w:lang w:val="ru-RU"/>
        </w:rPr>
        <w:t>М.</w:t>
      </w:r>
      <w:r>
        <w:rPr>
          <w:szCs w:val="24"/>
        </w:rPr>
        <w:t> </w:t>
      </w:r>
      <w:r w:rsidRPr="00AF437D">
        <w:rPr>
          <w:szCs w:val="24"/>
          <w:lang w:val="ru-RU"/>
        </w:rPr>
        <w:t>В.</w:t>
      </w:r>
      <w:r>
        <w:rPr>
          <w:szCs w:val="24"/>
        </w:rPr>
        <w:t> </w:t>
      </w:r>
      <w:r w:rsidRPr="00AF437D">
        <w:rPr>
          <w:szCs w:val="24"/>
          <w:lang w:val="ru-RU"/>
        </w:rPr>
        <w:t xml:space="preserve">Баник </w:t>
      </w:r>
      <w:r>
        <w:rPr>
          <w:szCs w:val="24"/>
          <w:lang w:val="ru-RU"/>
        </w:rPr>
        <w:t>//</w:t>
      </w:r>
      <w:r>
        <w:rPr>
          <w:szCs w:val="24"/>
        </w:rPr>
        <w:t> </w:t>
      </w:r>
      <w:r>
        <w:rPr>
          <w:szCs w:val="24"/>
          <w:lang w:val="ru-RU"/>
        </w:rPr>
        <w:t>Червона книга Харківської області. Тваринний світ (гол.ред В.</w:t>
      </w:r>
      <w:r>
        <w:rPr>
          <w:szCs w:val="24"/>
        </w:rPr>
        <w:t> </w:t>
      </w:r>
      <w:r>
        <w:rPr>
          <w:szCs w:val="24"/>
          <w:lang w:val="ru-RU"/>
        </w:rPr>
        <w:t>А.</w:t>
      </w:r>
      <w:r>
        <w:rPr>
          <w:szCs w:val="24"/>
        </w:rPr>
        <w:t> </w:t>
      </w:r>
      <w:r>
        <w:rPr>
          <w:szCs w:val="24"/>
          <w:lang w:val="ru-RU"/>
        </w:rPr>
        <w:t>Токарський, ред.</w:t>
      </w:r>
      <w:r>
        <w:rPr>
          <w:szCs w:val="24"/>
        </w:rPr>
        <w:t> </w:t>
      </w:r>
      <w:r>
        <w:rPr>
          <w:szCs w:val="24"/>
          <w:lang w:val="ru-RU"/>
        </w:rPr>
        <w:t>Т.</w:t>
      </w:r>
      <w:r>
        <w:rPr>
          <w:szCs w:val="24"/>
        </w:rPr>
        <w:t> </w:t>
      </w:r>
      <w:r>
        <w:rPr>
          <w:szCs w:val="24"/>
          <w:lang w:val="ru-RU"/>
        </w:rPr>
        <w:t>А.</w:t>
      </w:r>
      <w:r>
        <w:rPr>
          <w:szCs w:val="24"/>
        </w:rPr>
        <w:t> </w:t>
      </w:r>
      <w:r>
        <w:rPr>
          <w:szCs w:val="24"/>
          <w:lang w:val="ru-RU"/>
        </w:rPr>
        <w:t>Атемасова, Г.</w:t>
      </w:r>
      <w:r>
        <w:rPr>
          <w:szCs w:val="24"/>
        </w:rPr>
        <w:t> </w:t>
      </w:r>
      <w:r>
        <w:rPr>
          <w:szCs w:val="24"/>
          <w:lang w:val="ru-RU"/>
        </w:rPr>
        <w:t>О.</w:t>
      </w:r>
      <w:r>
        <w:rPr>
          <w:szCs w:val="24"/>
        </w:rPr>
        <w:t> </w:t>
      </w:r>
      <w:r>
        <w:rPr>
          <w:szCs w:val="24"/>
          <w:lang w:val="ru-RU"/>
        </w:rPr>
        <w:t>Шандиков). Харків, 2013. С. 363</w:t>
      </w:r>
    </w:p>
    <w:p w:rsidR="002C2EE7" w:rsidRPr="00AF437D" w:rsidRDefault="002C2EE7" w:rsidP="00170BA8">
      <w:pPr>
        <w:pStyle w:val="11"/>
        <w:numPr>
          <w:ilvl w:val="0"/>
          <w:numId w:val="4"/>
        </w:numPr>
        <w:ind w:left="360"/>
        <w:rPr>
          <w:szCs w:val="24"/>
          <w:lang w:val="ru-RU"/>
        </w:rPr>
      </w:pPr>
      <w:r>
        <w:rPr>
          <w:szCs w:val="24"/>
          <w:lang w:val="ru-RU"/>
        </w:rPr>
        <w:t>Баник</w:t>
      </w:r>
      <w:r>
        <w:rPr>
          <w:szCs w:val="24"/>
        </w:rPr>
        <w:t> </w:t>
      </w:r>
      <w:r w:rsidRPr="00AF437D">
        <w:rPr>
          <w:szCs w:val="24"/>
          <w:lang w:val="ru-RU"/>
        </w:rPr>
        <w:t>М.</w:t>
      </w:r>
      <w:r>
        <w:rPr>
          <w:szCs w:val="24"/>
        </w:rPr>
        <w:t> </w:t>
      </w:r>
      <w:r w:rsidRPr="00AF437D">
        <w:rPr>
          <w:szCs w:val="24"/>
          <w:lang w:val="ru-RU"/>
        </w:rPr>
        <w:t>В. Просянка (</w:t>
      </w:r>
      <w:r w:rsidRPr="00234276">
        <w:rPr>
          <w:i/>
          <w:szCs w:val="24"/>
          <w:lang w:val="ru-RU"/>
        </w:rPr>
        <w:t>Emberiza calandra</w:t>
      </w:r>
      <w:r w:rsidRPr="00AF437D">
        <w:rPr>
          <w:szCs w:val="24"/>
          <w:lang w:val="ru-RU"/>
        </w:rPr>
        <w:t xml:space="preserve"> L.) в Харьковской области: возвращение вида или флуктуация численности в ареале? </w:t>
      </w:r>
      <w:r w:rsidRPr="0020455B">
        <w:rPr>
          <w:szCs w:val="24"/>
          <w:lang w:val="ru-RU"/>
        </w:rPr>
        <w:t>/</w:t>
      </w:r>
      <w:r>
        <w:rPr>
          <w:szCs w:val="24"/>
        </w:rPr>
        <w:t> </w:t>
      </w:r>
      <w:r w:rsidRPr="00AF437D">
        <w:rPr>
          <w:szCs w:val="24"/>
          <w:lang w:val="ru-RU"/>
        </w:rPr>
        <w:t>М.</w:t>
      </w:r>
      <w:r>
        <w:rPr>
          <w:szCs w:val="24"/>
        </w:rPr>
        <w:t> </w:t>
      </w:r>
      <w:r>
        <w:rPr>
          <w:szCs w:val="24"/>
          <w:lang w:val="ru-RU"/>
        </w:rPr>
        <w:t>В.</w:t>
      </w:r>
      <w:r>
        <w:rPr>
          <w:szCs w:val="24"/>
        </w:rPr>
        <w:t> </w:t>
      </w:r>
      <w:r>
        <w:rPr>
          <w:szCs w:val="24"/>
          <w:lang w:val="ru-RU"/>
        </w:rPr>
        <w:t xml:space="preserve">Баник, </w:t>
      </w:r>
      <w:r>
        <w:rPr>
          <w:szCs w:val="24"/>
        </w:rPr>
        <w:t> </w:t>
      </w:r>
      <w:r w:rsidRPr="00AF437D">
        <w:rPr>
          <w:szCs w:val="24"/>
          <w:lang w:val="ru-RU"/>
        </w:rPr>
        <w:t>Ю.</w:t>
      </w:r>
      <w:r>
        <w:rPr>
          <w:szCs w:val="24"/>
        </w:rPr>
        <w:t> </w:t>
      </w:r>
      <w:r w:rsidRPr="00AF437D">
        <w:rPr>
          <w:szCs w:val="24"/>
          <w:lang w:val="ru-RU"/>
        </w:rPr>
        <w:t>И.</w:t>
      </w:r>
      <w:r>
        <w:rPr>
          <w:szCs w:val="24"/>
        </w:rPr>
        <w:t> </w:t>
      </w:r>
      <w:r>
        <w:rPr>
          <w:szCs w:val="24"/>
          <w:lang w:val="ru-RU"/>
        </w:rPr>
        <w:t>Вергелес</w:t>
      </w:r>
      <w:r w:rsidRPr="0020455B">
        <w:rPr>
          <w:szCs w:val="24"/>
          <w:lang w:val="ru-RU"/>
        </w:rPr>
        <w:t xml:space="preserve"> </w:t>
      </w:r>
      <w:r w:rsidRPr="00AF437D">
        <w:rPr>
          <w:szCs w:val="24"/>
          <w:lang w:val="ru-RU"/>
        </w:rPr>
        <w:t>// Птицы бассейна Северского Донца 2000.</w:t>
      </w:r>
      <w:r>
        <w:rPr>
          <w:szCs w:val="24"/>
          <w:lang w:val="ru-RU"/>
        </w:rPr>
        <w:t xml:space="preserve"> Вып.</w:t>
      </w:r>
      <w:r w:rsidRPr="00AF437D">
        <w:rPr>
          <w:szCs w:val="24"/>
          <w:lang w:val="ru-RU"/>
        </w:rPr>
        <w:t>6/7</w:t>
      </w:r>
      <w:r>
        <w:rPr>
          <w:szCs w:val="24"/>
          <w:lang w:val="ru-RU"/>
        </w:rPr>
        <w:t xml:space="preserve">. </w:t>
      </w:r>
      <w:r w:rsidRPr="00AF437D">
        <w:rPr>
          <w:szCs w:val="24"/>
          <w:lang w:val="ru-RU"/>
        </w:rPr>
        <w:t>С.  20-27.</w:t>
      </w:r>
    </w:p>
    <w:p w:rsidR="002C2EE7" w:rsidRPr="00AF437D" w:rsidRDefault="002C2EE7" w:rsidP="00170BA8">
      <w:pPr>
        <w:pStyle w:val="11"/>
        <w:numPr>
          <w:ilvl w:val="0"/>
          <w:numId w:val="4"/>
        </w:numPr>
        <w:ind w:left="360"/>
        <w:rPr>
          <w:rFonts w:cs="Times New Roman"/>
          <w:szCs w:val="28"/>
          <w:lang w:val="ru-RU"/>
        </w:rPr>
      </w:pPr>
      <w:r>
        <w:rPr>
          <w:rFonts w:cs="Times New Roman"/>
          <w:szCs w:val="28"/>
          <w:lang w:val="ru-RU" w:eastAsia="en-US"/>
        </w:rPr>
        <w:t>Барашкова А.</w:t>
      </w:r>
      <w:r>
        <w:rPr>
          <w:rFonts w:cs="Times New Roman"/>
          <w:szCs w:val="28"/>
          <w:lang w:eastAsia="en-US"/>
        </w:rPr>
        <w:t> </w:t>
      </w:r>
      <w:r w:rsidRPr="00AF437D">
        <w:rPr>
          <w:rFonts w:cs="Times New Roman"/>
          <w:szCs w:val="28"/>
          <w:lang w:val="ru-RU" w:eastAsia="en-US"/>
        </w:rPr>
        <w:t xml:space="preserve">Н. Применение ГИС в изучении численности и распространения манула </w:t>
      </w:r>
      <w:r w:rsidRPr="0020455B">
        <w:rPr>
          <w:rFonts w:cs="Times New Roman"/>
          <w:szCs w:val="28"/>
          <w:lang w:val="ru-RU" w:eastAsia="en-US"/>
        </w:rPr>
        <w:t>/</w:t>
      </w:r>
      <w:r>
        <w:rPr>
          <w:rFonts w:cs="Times New Roman"/>
          <w:szCs w:val="28"/>
          <w:lang w:eastAsia="en-US"/>
        </w:rPr>
        <w:t> </w:t>
      </w:r>
      <w:r>
        <w:rPr>
          <w:rFonts w:cs="Times New Roman"/>
          <w:szCs w:val="28"/>
          <w:lang w:val="ru-RU" w:eastAsia="en-US"/>
        </w:rPr>
        <w:t>А.</w:t>
      </w:r>
      <w:r>
        <w:rPr>
          <w:rFonts w:cs="Times New Roman"/>
          <w:szCs w:val="28"/>
          <w:lang w:eastAsia="en-US"/>
        </w:rPr>
        <w:t> </w:t>
      </w:r>
      <w:r w:rsidRPr="00AF437D">
        <w:rPr>
          <w:rFonts w:cs="Times New Roman"/>
          <w:szCs w:val="28"/>
          <w:lang w:val="ru-RU" w:eastAsia="en-US"/>
        </w:rPr>
        <w:t>Н.</w:t>
      </w:r>
      <w:r>
        <w:rPr>
          <w:rFonts w:cs="Times New Roman"/>
          <w:szCs w:val="28"/>
          <w:lang w:eastAsia="en-US"/>
        </w:rPr>
        <w:t> </w:t>
      </w:r>
      <w:r>
        <w:rPr>
          <w:rFonts w:cs="Times New Roman"/>
          <w:szCs w:val="28"/>
          <w:lang w:val="ru-RU" w:eastAsia="en-US"/>
        </w:rPr>
        <w:t>Барашкова </w:t>
      </w:r>
      <w:r w:rsidRPr="00AF437D">
        <w:rPr>
          <w:rFonts w:cs="Times New Roman"/>
          <w:szCs w:val="28"/>
          <w:lang w:val="ru-RU" w:eastAsia="en-US"/>
        </w:rPr>
        <w:t xml:space="preserve"> // Дистанционные методы исследования в зоологии. Научн. конф. (28–29 ноября 2011 г.): материалы. Москва:  ИПЭЭ РАН, 2011.  С. 7.</w:t>
      </w:r>
    </w:p>
    <w:p w:rsidR="002C2EE7" w:rsidRPr="00AF437D" w:rsidRDefault="002C2EE7" w:rsidP="00170BA8">
      <w:pPr>
        <w:pStyle w:val="11"/>
        <w:numPr>
          <w:ilvl w:val="0"/>
          <w:numId w:val="4"/>
        </w:numPr>
        <w:ind w:left="360"/>
        <w:rPr>
          <w:rFonts w:cs="Times New Roman"/>
          <w:szCs w:val="28"/>
          <w:lang w:val="ru-RU"/>
        </w:rPr>
      </w:pPr>
      <w:r>
        <w:rPr>
          <w:rFonts w:cs="Times New Roman"/>
          <w:szCs w:val="28"/>
          <w:lang w:val="ru-RU" w:eastAsia="en-US"/>
        </w:rPr>
        <w:t>Беликов</w:t>
      </w:r>
      <w:r w:rsidRPr="00E7130F">
        <w:t> </w:t>
      </w:r>
      <w:r>
        <w:rPr>
          <w:rFonts w:cs="Times New Roman"/>
          <w:szCs w:val="28"/>
          <w:lang w:val="ru-RU" w:eastAsia="en-US"/>
        </w:rPr>
        <w:t>Р.</w:t>
      </w:r>
      <w:r>
        <w:rPr>
          <w:rFonts w:cs="Times New Roman"/>
          <w:szCs w:val="28"/>
          <w:lang w:eastAsia="en-US"/>
        </w:rPr>
        <w:t> </w:t>
      </w:r>
      <w:r w:rsidRPr="00AF437D">
        <w:rPr>
          <w:rFonts w:cs="Times New Roman"/>
          <w:szCs w:val="28"/>
          <w:lang w:val="ru-RU" w:eastAsia="en-US"/>
        </w:rPr>
        <w:t>А. Применение многоканальной широкополосной гидроакустической системы для записи и локализации звуковых сигналов беломорской белухи (</w:t>
      </w:r>
      <w:r w:rsidRPr="00AF437D">
        <w:rPr>
          <w:i/>
          <w:lang w:val="ru-RU"/>
        </w:rPr>
        <w:t>Delphinapterus leucas</w:t>
      </w:r>
      <w:r w:rsidRPr="00AF437D">
        <w:rPr>
          <w:lang w:val="ru-RU"/>
        </w:rPr>
        <w:t xml:space="preserve">) </w:t>
      </w:r>
      <w:r w:rsidRPr="0020455B">
        <w:rPr>
          <w:lang w:val="ru-RU"/>
        </w:rPr>
        <w:t>/</w:t>
      </w:r>
      <w:r>
        <w:t> </w:t>
      </w:r>
      <w:r>
        <w:rPr>
          <w:rFonts w:cs="Times New Roman"/>
          <w:szCs w:val="28"/>
          <w:lang w:val="ru-RU" w:eastAsia="en-US"/>
        </w:rPr>
        <w:t>Р.</w:t>
      </w:r>
      <w:r>
        <w:rPr>
          <w:rFonts w:cs="Times New Roman"/>
          <w:szCs w:val="28"/>
          <w:lang w:eastAsia="en-US"/>
        </w:rPr>
        <w:t> </w:t>
      </w:r>
      <w:r w:rsidRPr="00AF437D">
        <w:rPr>
          <w:rFonts w:cs="Times New Roman"/>
          <w:szCs w:val="28"/>
          <w:lang w:val="ru-RU" w:eastAsia="en-US"/>
        </w:rPr>
        <w:t>А.</w:t>
      </w:r>
      <w:r>
        <w:rPr>
          <w:rFonts w:cs="Times New Roman"/>
          <w:szCs w:val="28"/>
          <w:lang w:eastAsia="en-US"/>
        </w:rPr>
        <w:t> </w:t>
      </w:r>
      <w:r>
        <w:rPr>
          <w:rFonts w:cs="Times New Roman"/>
          <w:szCs w:val="28"/>
          <w:lang w:val="ru-RU" w:eastAsia="en-US"/>
        </w:rPr>
        <w:t>Беликов</w:t>
      </w:r>
      <w:r>
        <w:rPr>
          <w:rFonts w:cs="Times New Roman"/>
          <w:szCs w:val="28"/>
          <w:lang w:eastAsia="en-US"/>
        </w:rPr>
        <w:t> </w:t>
      </w:r>
      <w:r w:rsidRPr="00AF437D">
        <w:rPr>
          <w:lang w:val="ru-RU"/>
        </w:rPr>
        <w:t xml:space="preserve"> // Дистанционные методы исследования в зоологии. Научн. конф. (28–29 ноябр</w:t>
      </w:r>
      <w:r>
        <w:rPr>
          <w:lang w:val="ru-RU"/>
        </w:rPr>
        <w:t xml:space="preserve">я 2011 г.) : материалы. Москва. ИПЭЭ РАН. </w:t>
      </w:r>
      <w:r w:rsidRPr="00AF437D">
        <w:rPr>
          <w:lang w:val="ru-RU"/>
        </w:rPr>
        <w:t>2011. С. 9.</w:t>
      </w:r>
    </w:p>
    <w:p w:rsidR="002C2EE7" w:rsidRPr="008821B3" w:rsidRDefault="002C2EE7" w:rsidP="00170BA8">
      <w:pPr>
        <w:pStyle w:val="11"/>
        <w:numPr>
          <w:ilvl w:val="0"/>
          <w:numId w:val="4"/>
        </w:numPr>
        <w:ind w:left="360"/>
        <w:rPr>
          <w:szCs w:val="28"/>
          <w:lang w:val="ru-RU"/>
        </w:rPr>
      </w:pPr>
      <w:r>
        <w:rPr>
          <w:szCs w:val="28"/>
          <w:lang w:val="ru-RU"/>
        </w:rPr>
        <w:t>Бескаравайный</w:t>
      </w:r>
      <w:r>
        <w:rPr>
          <w:szCs w:val="28"/>
        </w:rPr>
        <w:t> </w:t>
      </w:r>
      <w:r>
        <w:rPr>
          <w:szCs w:val="28"/>
          <w:lang w:val="ru-RU"/>
        </w:rPr>
        <w:t>М.</w:t>
      </w:r>
      <w:r>
        <w:rPr>
          <w:szCs w:val="28"/>
        </w:rPr>
        <w:t> </w:t>
      </w:r>
      <w:r>
        <w:rPr>
          <w:szCs w:val="28"/>
          <w:lang w:val="ru-RU"/>
        </w:rPr>
        <w:t xml:space="preserve">М. О южных границах распространения некоторых элементов гнездовой орнитофауны равнинного и предгорного Крыма </w:t>
      </w:r>
      <w:r w:rsidRPr="0020455B">
        <w:rPr>
          <w:szCs w:val="28"/>
          <w:lang w:val="ru-RU"/>
        </w:rPr>
        <w:t>/</w:t>
      </w:r>
      <w:r>
        <w:rPr>
          <w:szCs w:val="28"/>
        </w:rPr>
        <w:t> </w:t>
      </w:r>
      <w:r>
        <w:rPr>
          <w:szCs w:val="28"/>
          <w:lang w:val="ru-RU"/>
        </w:rPr>
        <w:t>М.</w:t>
      </w:r>
      <w:r>
        <w:rPr>
          <w:szCs w:val="28"/>
        </w:rPr>
        <w:t> </w:t>
      </w:r>
      <w:r>
        <w:rPr>
          <w:szCs w:val="28"/>
          <w:lang w:val="ru-RU"/>
        </w:rPr>
        <w:t>М.</w:t>
      </w:r>
      <w:r>
        <w:rPr>
          <w:szCs w:val="28"/>
        </w:rPr>
        <w:t> </w:t>
      </w:r>
      <w:r>
        <w:rPr>
          <w:szCs w:val="28"/>
          <w:lang w:val="ru-RU"/>
        </w:rPr>
        <w:t>Бескаравайный</w:t>
      </w:r>
      <w:r>
        <w:rPr>
          <w:szCs w:val="28"/>
        </w:rPr>
        <w:t> </w:t>
      </w:r>
      <w:r>
        <w:rPr>
          <w:szCs w:val="28"/>
          <w:lang w:val="ru-RU"/>
        </w:rPr>
        <w:t xml:space="preserve"> //</w:t>
      </w:r>
      <w:r>
        <w:rPr>
          <w:szCs w:val="28"/>
        </w:rPr>
        <w:t> </w:t>
      </w:r>
      <w:r>
        <w:rPr>
          <w:szCs w:val="28"/>
          <w:lang w:val="ru-RU"/>
        </w:rPr>
        <w:t xml:space="preserve">Бранта: сборник трудов Азово-Черноморской орнитологической станции. </w:t>
      </w:r>
      <w:r w:rsidRPr="008821B3">
        <w:rPr>
          <w:szCs w:val="28"/>
          <w:lang w:val="ru-RU"/>
        </w:rPr>
        <w:t>2007.</w:t>
      </w:r>
      <w:r>
        <w:rPr>
          <w:szCs w:val="28"/>
          <w:lang w:val="ru-RU"/>
        </w:rPr>
        <w:t xml:space="preserve"> </w:t>
      </w:r>
      <w:r w:rsidRPr="008821B3">
        <w:rPr>
          <w:szCs w:val="28"/>
          <w:lang w:val="ru-RU"/>
        </w:rPr>
        <w:t xml:space="preserve"> № 10.</w:t>
      </w:r>
      <w:r w:rsidRPr="002B1318">
        <w:rPr>
          <w:szCs w:val="28"/>
          <w:lang w:val="ru-RU"/>
        </w:rPr>
        <w:t xml:space="preserve"> </w:t>
      </w:r>
      <w:r>
        <w:rPr>
          <w:szCs w:val="28"/>
        </w:rPr>
        <w:t>C</w:t>
      </w:r>
      <w:r w:rsidRPr="002B1318">
        <w:rPr>
          <w:szCs w:val="28"/>
          <w:lang w:val="ru-RU"/>
        </w:rPr>
        <w:t>.</w:t>
      </w:r>
      <w:r w:rsidRPr="00E7130F">
        <w:rPr>
          <w:szCs w:val="28"/>
          <w:lang w:val="ru-RU"/>
        </w:rPr>
        <w:t>8-15</w:t>
      </w:r>
      <w:r w:rsidRPr="008821B3">
        <w:rPr>
          <w:szCs w:val="28"/>
          <w:lang w:val="ru-RU"/>
        </w:rPr>
        <w:t xml:space="preserve"> </w:t>
      </w:r>
    </w:p>
    <w:p w:rsidR="002C2EE7" w:rsidRPr="00234276" w:rsidRDefault="002C2EE7" w:rsidP="00170BA8">
      <w:pPr>
        <w:pStyle w:val="11"/>
        <w:numPr>
          <w:ilvl w:val="0"/>
          <w:numId w:val="4"/>
        </w:numPr>
        <w:ind w:left="360"/>
        <w:rPr>
          <w:szCs w:val="28"/>
          <w:lang w:val="ru-RU"/>
        </w:rPr>
      </w:pPr>
      <w:r w:rsidRPr="00234276">
        <w:rPr>
          <w:szCs w:val="28"/>
          <w:lang w:val="ru-RU"/>
        </w:rPr>
        <w:t>Биатов А. П. Опыт моделирования экологической ниши дикого кабана (</w:t>
      </w:r>
      <w:r w:rsidRPr="00E7130F">
        <w:rPr>
          <w:i/>
          <w:lang w:val="ru-RU"/>
        </w:rPr>
        <w:t>Sus scrofa</w:t>
      </w:r>
      <w:r w:rsidRPr="002B1318">
        <w:rPr>
          <w:szCs w:val="28"/>
          <w:lang w:val="ru-RU"/>
        </w:rPr>
        <w:t xml:space="preserve"> </w:t>
      </w:r>
      <w:r>
        <w:rPr>
          <w:szCs w:val="28"/>
        </w:rPr>
        <w:t>L</w:t>
      </w:r>
      <w:r w:rsidRPr="002B1318">
        <w:rPr>
          <w:szCs w:val="28"/>
          <w:lang w:val="ru-RU"/>
        </w:rPr>
        <w:t>.</w:t>
      </w:r>
      <w:r w:rsidRPr="00234276">
        <w:rPr>
          <w:szCs w:val="28"/>
          <w:lang w:val="ru-RU"/>
        </w:rPr>
        <w:t xml:space="preserve">) На территории национального природного парка «Слобожанский» </w:t>
      </w:r>
      <w:r w:rsidRPr="0020455B">
        <w:rPr>
          <w:szCs w:val="28"/>
          <w:lang w:val="ru-RU"/>
        </w:rPr>
        <w:t>/</w:t>
      </w:r>
      <w:r>
        <w:rPr>
          <w:szCs w:val="28"/>
        </w:rPr>
        <w:t> </w:t>
      </w:r>
      <w:r w:rsidRPr="00234276">
        <w:rPr>
          <w:szCs w:val="28"/>
          <w:lang w:val="ru-RU"/>
        </w:rPr>
        <w:t>А. П.Биатов</w:t>
      </w:r>
      <w:r w:rsidRPr="00B23477">
        <w:rPr>
          <w:szCs w:val="28"/>
          <w:lang w:val="ru-RU"/>
        </w:rPr>
        <w:t>,</w:t>
      </w:r>
      <w:r w:rsidRPr="00234276">
        <w:rPr>
          <w:szCs w:val="28"/>
          <w:lang w:val="ru-RU"/>
        </w:rPr>
        <w:t> </w:t>
      </w:r>
      <w:r>
        <w:rPr>
          <w:szCs w:val="28"/>
          <w:lang w:val="ru-RU"/>
        </w:rPr>
        <w:t>А.</w:t>
      </w:r>
      <w:r>
        <w:rPr>
          <w:szCs w:val="28"/>
        </w:rPr>
        <w:t> </w:t>
      </w:r>
      <w:r>
        <w:rPr>
          <w:szCs w:val="28"/>
          <w:lang w:val="ru-RU"/>
        </w:rPr>
        <w:t>А.</w:t>
      </w:r>
      <w:r>
        <w:rPr>
          <w:szCs w:val="28"/>
        </w:rPr>
        <w:t> </w:t>
      </w:r>
      <w:r>
        <w:rPr>
          <w:szCs w:val="28"/>
          <w:lang w:val="ru-RU"/>
        </w:rPr>
        <w:t xml:space="preserve">Пономарева </w:t>
      </w:r>
      <w:r w:rsidRPr="00234276">
        <w:rPr>
          <w:szCs w:val="28"/>
          <w:lang w:val="ru-RU"/>
        </w:rPr>
        <w:t xml:space="preserve">// ГИС и заповедные территории. III научно-методический семинар (30 мая – 01 июня 2015 г., НПП </w:t>
      </w:r>
      <w:r>
        <w:rPr>
          <w:rFonts w:ascii="MS Mincho" w:eastAsia="MS Mincho" w:hAnsi="MS Mincho" w:cs="MS Mincho" w:hint="eastAsia"/>
          <w:szCs w:val="28"/>
          <w:lang w:val="ru-RU"/>
        </w:rPr>
        <w:t>«</w:t>
      </w:r>
      <w:r w:rsidRPr="00234276">
        <w:rPr>
          <w:szCs w:val="28"/>
          <w:lang w:val="ru-RU"/>
        </w:rPr>
        <w:t>Слобожанский</w:t>
      </w:r>
      <w:r>
        <w:rPr>
          <w:rFonts w:ascii="MS Mincho" w:eastAsia="MS Mincho" w:hAnsi="MS Mincho" w:cs="MS Mincho" w:hint="eastAsia"/>
          <w:szCs w:val="28"/>
          <w:lang w:val="ru-RU"/>
        </w:rPr>
        <w:t>»</w:t>
      </w:r>
      <w:r w:rsidRPr="00234276">
        <w:rPr>
          <w:szCs w:val="28"/>
          <w:lang w:val="ru-RU"/>
        </w:rPr>
        <w:t xml:space="preserve"> (Украина, Харьковская обл., Краснокутский р-н, с. Владимировка): материалы</w:t>
      </w:r>
      <w:r>
        <w:rPr>
          <w:szCs w:val="28"/>
          <w:lang w:val="ru-RU"/>
        </w:rPr>
        <w:t>.</w:t>
      </w:r>
      <w:r w:rsidRPr="00234276">
        <w:rPr>
          <w:szCs w:val="28"/>
          <w:lang w:val="ru-RU"/>
        </w:rPr>
        <w:t xml:space="preserve"> 2015.  С. 12 - 21. </w:t>
      </w:r>
    </w:p>
    <w:p w:rsidR="002C2EE7" w:rsidRPr="00657555" w:rsidRDefault="002C2EE7" w:rsidP="00170BA8">
      <w:pPr>
        <w:pStyle w:val="11"/>
        <w:numPr>
          <w:ilvl w:val="0"/>
          <w:numId w:val="4"/>
        </w:numPr>
        <w:ind w:left="360"/>
        <w:rPr>
          <w:rFonts w:cs="Times New Roman"/>
          <w:szCs w:val="28"/>
          <w:lang w:val="ru-RU"/>
        </w:rPr>
      </w:pPr>
      <w:r>
        <w:rPr>
          <w:rFonts w:cs="Times New Roman"/>
          <w:szCs w:val="28"/>
          <w:lang w:val="ru-RU" w:eastAsia="en-US"/>
        </w:rPr>
        <w:t>Бурканов В.</w:t>
      </w:r>
      <w:r>
        <w:rPr>
          <w:rFonts w:cs="Times New Roman"/>
          <w:szCs w:val="28"/>
          <w:lang w:eastAsia="en-US"/>
        </w:rPr>
        <w:t> </w:t>
      </w:r>
      <w:r w:rsidRPr="00AF437D">
        <w:rPr>
          <w:rFonts w:cs="Times New Roman"/>
          <w:szCs w:val="28"/>
          <w:lang w:val="ru-RU" w:eastAsia="en-US"/>
        </w:rPr>
        <w:t xml:space="preserve">Н. Изучение питания и пищевого поведения сивуча с помощью современных электронных приборов </w:t>
      </w:r>
      <w:r w:rsidRPr="00B23477">
        <w:rPr>
          <w:rFonts w:cs="Times New Roman"/>
          <w:szCs w:val="28"/>
          <w:lang w:val="ru-RU" w:eastAsia="en-US"/>
        </w:rPr>
        <w:t>/</w:t>
      </w:r>
      <w:r>
        <w:rPr>
          <w:rFonts w:cs="Times New Roman"/>
          <w:szCs w:val="28"/>
          <w:lang w:eastAsia="en-US"/>
        </w:rPr>
        <w:t> </w:t>
      </w:r>
      <w:r>
        <w:rPr>
          <w:rFonts w:cs="Times New Roman"/>
          <w:szCs w:val="28"/>
          <w:lang w:val="ru-RU" w:eastAsia="en-US"/>
        </w:rPr>
        <w:t>В.</w:t>
      </w:r>
      <w:r>
        <w:rPr>
          <w:rFonts w:cs="Times New Roman"/>
          <w:szCs w:val="28"/>
          <w:lang w:eastAsia="en-US"/>
        </w:rPr>
        <w:t> </w:t>
      </w:r>
      <w:r w:rsidRPr="00AF437D">
        <w:rPr>
          <w:rFonts w:cs="Times New Roman"/>
          <w:szCs w:val="28"/>
          <w:lang w:val="ru-RU" w:eastAsia="en-US"/>
        </w:rPr>
        <w:t>Н.</w:t>
      </w:r>
      <w:r>
        <w:rPr>
          <w:rFonts w:cs="Times New Roman"/>
          <w:szCs w:val="28"/>
          <w:lang w:eastAsia="en-US"/>
        </w:rPr>
        <w:t> </w:t>
      </w:r>
      <w:r>
        <w:rPr>
          <w:rFonts w:cs="Times New Roman"/>
          <w:szCs w:val="28"/>
          <w:lang w:val="ru-RU" w:eastAsia="en-US"/>
        </w:rPr>
        <w:t>Бурканов </w:t>
      </w:r>
      <w:r w:rsidRPr="00B23477">
        <w:rPr>
          <w:rFonts w:cs="Times New Roman"/>
          <w:szCs w:val="28"/>
          <w:lang w:val="ru-RU" w:eastAsia="en-US"/>
        </w:rPr>
        <w:t xml:space="preserve"> </w:t>
      </w:r>
      <w:r w:rsidRPr="00AF437D">
        <w:rPr>
          <w:szCs w:val="28"/>
          <w:lang w:val="ru-RU"/>
        </w:rPr>
        <w:t>// Дистанционные методы исследования в зоологии. Научн. Конф. (28–29 ноября 2011 г.): материалы. Москва: ИПЭЭ РАН, 2011. С. 14.</w:t>
      </w:r>
    </w:p>
    <w:p w:rsidR="002C2EE7" w:rsidRPr="00234276" w:rsidRDefault="002C2EE7" w:rsidP="00170BA8">
      <w:pPr>
        <w:pStyle w:val="11"/>
        <w:numPr>
          <w:ilvl w:val="0"/>
          <w:numId w:val="4"/>
        </w:numPr>
        <w:ind w:left="360"/>
        <w:rPr>
          <w:szCs w:val="28"/>
          <w:lang w:val="ru-RU"/>
        </w:rPr>
      </w:pPr>
      <w:r w:rsidRPr="00F85C35">
        <w:rPr>
          <w:szCs w:val="28"/>
          <w:lang w:val="ru-RU"/>
        </w:rPr>
        <w:t>Вакуленко А.</w:t>
      </w:r>
      <w:r>
        <w:rPr>
          <w:szCs w:val="28"/>
        </w:rPr>
        <w:t> </w:t>
      </w:r>
      <w:r w:rsidRPr="00F85C35">
        <w:rPr>
          <w:szCs w:val="28"/>
          <w:lang w:val="ru-RU"/>
        </w:rPr>
        <w:t xml:space="preserve">Г. Просянка </w:t>
      </w:r>
      <w:r w:rsidRPr="00B23477">
        <w:rPr>
          <w:szCs w:val="28"/>
          <w:lang w:val="ru-RU"/>
        </w:rPr>
        <w:t>/</w:t>
      </w:r>
      <w:r w:rsidRPr="00F85C35">
        <w:rPr>
          <w:szCs w:val="28"/>
          <w:lang w:val="ru-RU"/>
        </w:rPr>
        <w:t>А.</w:t>
      </w:r>
      <w:r>
        <w:rPr>
          <w:szCs w:val="28"/>
        </w:rPr>
        <w:t> </w:t>
      </w:r>
      <w:r w:rsidRPr="00F85C35">
        <w:rPr>
          <w:szCs w:val="28"/>
          <w:lang w:val="ru-RU"/>
        </w:rPr>
        <w:t>Г.</w:t>
      </w:r>
      <w:r>
        <w:rPr>
          <w:szCs w:val="28"/>
        </w:rPr>
        <w:t> </w:t>
      </w:r>
      <w:r w:rsidRPr="00F85C35">
        <w:rPr>
          <w:szCs w:val="28"/>
          <w:lang w:val="ru-RU"/>
        </w:rPr>
        <w:t xml:space="preserve">Вакуленко </w:t>
      </w:r>
      <w:r>
        <w:rPr>
          <w:szCs w:val="28"/>
          <w:lang w:val="ru-RU"/>
        </w:rPr>
        <w:t>//</w:t>
      </w:r>
      <w:r>
        <w:rPr>
          <w:szCs w:val="28"/>
        </w:rPr>
        <w:t> </w:t>
      </w:r>
      <w:r w:rsidRPr="00F85C35">
        <w:rPr>
          <w:szCs w:val="28"/>
          <w:lang w:val="ru-RU"/>
        </w:rPr>
        <w:t>Красная книга Белгородской области. Редкие и исчезающие растения, грибы, лишайники и живот</w:t>
      </w:r>
      <w:r>
        <w:rPr>
          <w:szCs w:val="28"/>
          <w:lang w:val="ru-RU"/>
        </w:rPr>
        <w:t>ные. Белго</w:t>
      </w:r>
      <w:r w:rsidRPr="00234276">
        <w:rPr>
          <w:szCs w:val="28"/>
          <w:lang w:val="ru-RU"/>
        </w:rPr>
        <w:t>род</w:t>
      </w:r>
      <w:r w:rsidRPr="00137C20">
        <w:rPr>
          <w:szCs w:val="28"/>
          <w:lang w:val="ru-RU"/>
        </w:rPr>
        <w:t>,</w:t>
      </w:r>
      <w:r w:rsidRPr="00234276">
        <w:rPr>
          <w:szCs w:val="28"/>
          <w:lang w:val="ru-RU"/>
        </w:rPr>
        <w:t xml:space="preserve"> </w:t>
      </w:r>
      <w:r w:rsidRPr="00F85C35">
        <w:rPr>
          <w:szCs w:val="28"/>
          <w:lang w:val="ru-RU"/>
        </w:rPr>
        <w:t>2005</w:t>
      </w:r>
      <w:r>
        <w:rPr>
          <w:szCs w:val="28"/>
          <w:lang w:val="ru-RU"/>
        </w:rPr>
        <w:t>. С</w:t>
      </w:r>
      <w:r w:rsidRPr="00234276">
        <w:rPr>
          <w:szCs w:val="28"/>
          <w:lang w:val="ru-RU"/>
        </w:rPr>
        <w:t>. 503.</w:t>
      </w:r>
    </w:p>
    <w:p w:rsidR="002C2EE7" w:rsidRPr="008821B3" w:rsidRDefault="002C2EE7" w:rsidP="00170BA8">
      <w:pPr>
        <w:pStyle w:val="11"/>
        <w:numPr>
          <w:ilvl w:val="0"/>
          <w:numId w:val="4"/>
        </w:numPr>
        <w:ind w:left="360"/>
        <w:rPr>
          <w:szCs w:val="28"/>
          <w:lang w:val="ru-RU"/>
        </w:rPr>
      </w:pPr>
      <w:r>
        <w:rPr>
          <w:szCs w:val="28"/>
          <w:lang w:val="ru-RU"/>
        </w:rPr>
        <w:t>Венгеров</w:t>
      </w:r>
      <w:r>
        <w:rPr>
          <w:szCs w:val="28"/>
        </w:rPr>
        <w:t> </w:t>
      </w:r>
      <w:r>
        <w:rPr>
          <w:szCs w:val="28"/>
          <w:lang w:val="ru-RU"/>
        </w:rPr>
        <w:t>П</w:t>
      </w:r>
      <w:r w:rsidRPr="00B17128">
        <w:rPr>
          <w:szCs w:val="28"/>
          <w:lang w:val="ru-RU"/>
        </w:rPr>
        <w:t>.</w:t>
      </w:r>
      <w:r>
        <w:rPr>
          <w:szCs w:val="28"/>
        </w:rPr>
        <w:t> </w:t>
      </w:r>
      <w:r>
        <w:rPr>
          <w:szCs w:val="28"/>
          <w:lang w:val="ru-RU"/>
        </w:rPr>
        <w:t>Д</w:t>
      </w:r>
      <w:r w:rsidRPr="00B17128">
        <w:rPr>
          <w:szCs w:val="28"/>
          <w:lang w:val="ru-RU"/>
        </w:rPr>
        <w:t xml:space="preserve">. </w:t>
      </w:r>
      <w:r>
        <w:rPr>
          <w:szCs w:val="28"/>
          <w:lang w:val="ru-RU"/>
        </w:rPr>
        <w:t>Возвращение</w:t>
      </w:r>
      <w:r w:rsidRPr="00B17128">
        <w:rPr>
          <w:szCs w:val="28"/>
          <w:lang w:val="ru-RU"/>
        </w:rPr>
        <w:t xml:space="preserve"> </w:t>
      </w:r>
      <w:r>
        <w:rPr>
          <w:szCs w:val="28"/>
          <w:lang w:val="ru-RU"/>
        </w:rPr>
        <w:t>просянки</w:t>
      </w:r>
      <w:r w:rsidRPr="00B17128">
        <w:rPr>
          <w:szCs w:val="28"/>
          <w:lang w:val="ru-RU"/>
        </w:rPr>
        <w:t xml:space="preserve"> </w:t>
      </w:r>
      <w:r w:rsidRPr="00234276">
        <w:rPr>
          <w:i/>
          <w:szCs w:val="28"/>
        </w:rPr>
        <w:t>Miliaria</w:t>
      </w:r>
      <w:r w:rsidRPr="00234276">
        <w:rPr>
          <w:i/>
          <w:szCs w:val="28"/>
          <w:lang w:val="ru-RU"/>
        </w:rPr>
        <w:t xml:space="preserve"> </w:t>
      </w:r>
      <w:r w:rsidRPr="00234276">
        <w:rPr>
          <w:i/>
          <w:szCs w:val="28"/>
        </w:rPr>
        <w:t>calandra</w:t>
      </w:r>
      <w:r w:rsidRPr="00B17128">
        <w:rPr>
          <w:szCs w:val="28"/>
          <w:lang w:val="ru-RU"/>
        </w:rPr>
        <w:t xml:space="preserve">: </w:t>
      </w:r>
      <w:r>
        <w:rPr>
          <w:szCs w:val="28"/>
          <w:lang w:val="ru-RU"/>
        </w:rPr>
        <w:t>результат</w:t>
      </w:r>
      <w:r w:rsidRPr="00B17128">
        <w:rPr>
          <w:szCs w:val="28"/>
          <w:lang w:val="ru-RU"/>
        </w:rPr>
        <w:t xml:space="preserve"> </w:t>
      </w:r>
      <w:r>
        <w:rPr>
          <w:szCs w:val="28"/>
          <w:lang w:val="ru-RU"/>
        </w:rPr>
        <w:t>циклических</w:t>
      </w:r>
      <w:r w:rsidRPr="00B17128">
        <w:rPr>
          <w:szCs w:val="28"/>
          <w:lang w:val="ru-RU"/>
        </w:rPr>
        <w:t xml:space="preserve"> </w:t>
      </w:r>
      <w:r>
        <w:rPr>
          <w:szCs w:val="28"/>
          <w:lang w:val="ru-RU"/>
        </w:rPr>
        <w:t>колебаний</w:t>
      </w:r>
      <w:r w:rsidRPr="00B17128">
        <w:rPr>
          <w:szCs w:val="28"/>
          <w:lang w:val="ru-RU"/>
        </w:rPr>
        <w:t xml:space="preserve"> </w:t>
      </w:r>
      <w:r>
        <w:rPr>
          <w:szCs w:val="28"/>
          <w:lang w:val="ru-RU"/>
        </w:rPr>
        <w:t>климата</w:t>
      </w:r>
      <w:r w:rsidRPr="00B17128">
        <w:rPr>
          <w:szCs w:val="28"/>
          <w:lang w:val="ru-RU"/>
        </w:rPr>
        <w:t xml:space="preserve"> </w:t>
      </w:r>
      <w:r>
        <w:rPr>
          <w:szCs w:val="28"/>
          <w:lang w:val="ru-RU"/>
        </w:rPr>
        <w:t>и</w:t>
      </w:r>
      <w:r w:rsidRPr="00B17128">
        <w:rPr>
          <w:szCs w:val="28"/>
          <w:lang w:val="ru-RU"/>
        </w:rPr>
        <w:t xml:space="preserve"> </w:t>
      </w:r>
      <w:r>
        <w:rPr>
          <w:szCs w:val="28"/>
          <w:lang w:val="ru-RU"/>
        </w:rPr>
        <w:t>изменений</w:t>
      </w:r>
      <w:r w:rsidRPr="00B17128">
        <w:rPr>
          <w:szCs w:val="28"/>
          <w:lang w:val="ru-RU"/>
        </w:rPr>
        <w:t xml:space="preserve"> </w:t>
      </w:r>
      <w:r>
        <w:rPr>
          <w:szCs w:val="28"/>
          <w:lang w:val="ru-RU"/>
        </w:rPr>
        <w:t>в</w:t>
      </w:r>
      <w:r w:rsidRPr="00B17128">
        <w:rPr>
          <w:szCs w:val="28"/>
          <w:lang w:val="ru-RU"/>
        </w:rPr>
        <w:t xml:space="preserve"> </w:t>
      </w:r>
      <w:r>
        <w:rPr>
          <w:szCs w:val="28"/>
          <w:lang w:val="ru-RU"/>
        </w:rPr>
        <w:t>сельском</w:t>
      </w:r>
      <w:r w:rsidRPr="00B17128">
        <w:rPr>
          <w:szCs w:val="28"/>
          <w:lang w:val="ru-RU"/>
        </w:rPr>
        <w:t xml:space="preserve"> </w:t>
      </w:r>
      <w:r>
        <w:rPr>
          <w:szCs w:val="28"/>
          <w:lang w:val="ru-RU"/>
        </w:rPr>
        <w:t>хозяйстве</w:t>
      </w:r>
      <w:r w:rsidRPr="00B17128">
        <w:rPr>
          <w:szCs w:val="28"/>
          <w:lang w:val="ru-RU"/>
        </w:rPr>
        <w:t xml:space="preserve"> (</w:t>
      </w:r>
      <w:r>
        <w:rPr>
          <w:szCs w:val="28"/>
          <w:lang w:val="ru-RU"/>
        </w:rPr>
        <w:t>Воронежская</w:t>
      </w:r>
      <w:r w:rsidRPr="00B17128">
        <w:rPr>
          <w:szCs w:val="28"/>
          <w:lang w:val="ru-RU"/>
        </w:rPr>
        <w:t xml:space="preserve"> </w:t>
      </w:r>
      <w:r>
        <w:rPr>
          <w:szCs w:val="28"/>
          <w:lang w:val="ru-RU"/>
        </w:rPr>
        <w:t>область</w:t>
      </w:r>
      <w:r w:rsidRPr="00B17128">
        <w:rPr>
          <w:szCs w:val="28"/>
          <w:lang w:val="ru-RU"/>
        </w:rPr>
        <w:t xml:space="preserve">) </w:t>
      </w:r>
      <w:r w:rsidRPr="00B23477">
        <w:rPr>
          <w:szCs w:val="28"/>
          <w:lang w:val="ru-RU"/>
        </w:rPr>
        <w:t>/</w:t>
      </w:r>
      <w:r>
        <w:rPr>
          <w:szCs w:val="28"/>
        </w:rPr>
        <w:t> </w:t>
      </w:r>
      <w:r>
        <w:rPr>
          <w:szCs w:val="28"/>
          <w:lang w:val="ru-RU"/>
        </w:rPr>
        <w:t>П</w:t>
      </w:r>
      <w:r w:rsidRPr="00B17128">
        <w:rPr>
          <w:szCs w:val="28"/>
          <w:lang w:val="ru-RU"/>
        </w:rPr>
        <w:t>.</w:t>
      </w:r>
      <w:r>
        <w:rPr>
          <w:szCs w:val="28"/>
        </w:rPr>
        <w:t> </w:t>
      </w:r>
      <w:r>
        <w:rPr>
          <w:szCs w:val="28"/>
          <w:lang w:val="ru-RU"/>
        </w:rPr>
        <w:t>Д</w:t>
      </w:r>
      <w:r w:rsidRPr="00B17128">
        <w:rPr>
          <w:szCs w:val="28"/>
          <w:lang w:val="ru-RU"/>
        </w:rPr>
        <w:t>.</w:t>
      </w:r>
      <w:r>
        <w:rPr>
          <w:szCs w:val="28"/>
        </w:rPr>
        <w:t> </w:t>
      </w:r>
      <w:r>
        <w:rPr>
          <w:szCs w:val="28"/>
          <w:lang w:val="ru-RU"/>
        </w:rPr>
        <w:t>Венгеров</w:t>
      </w:r>
      <w:r>
        <w:rPr>
          <w:szCs w:val="28"/>
        </w:rPr>
        <w:t> </w:t>
      </w:r>
      <w:r w:rsidRPr="00B17128">
        <w:rPr>
          <w:szCs w:val="28"/>
          <w:lang w:val="ru-RU"/>
        </w:rPr>
        <w:t xml:space="preserve"> // </w:t>
      </w:r>
      <w:r>
        <w:rPr>
          <w:szCs w:val="28"/>
          <w:lang w:val="ru-RU"/>
        </w:rPr>
        <w:t>Русский</w:t>
      </w:r>
      <w:r w:rsidRPr="00B17128">
        <w:rPr>
          <w:szCs w:val="28"/>
          <w:lang w:val="ru-RU"/>
        </w:rPr>
        <w:t xml:space="preserve"> </w:t>
      </w:r>
      <w:r>
        <w:rPr>
          <w:szCs w:val="28"/>
          <w:lang w:val="ru-RU"/>
        </w:rPr>
        <w:t>орнитологический</w:t>
      </w:r>
      <w:r w:rsidRPr="00B17128">
        <w:rPr>
          <w:szCs w:val="28"/>
          <w:lang w:val="ru-RU"/>
        </w:rPr>
        <w:t xml:space="preserve"> </w:t>
      </w:r>
      <w:r>
        <w:rPr>
          <w:szCs w:val="28"/>
          <w:lang w:val="ru-RU"/>
        </w:rPr>
        <w:t>журнал</w:t>
      </w:r>
      <w:r w:rsidRPr="00B17128">
        <w:rPr>
          <w:szCs w:val="28"/>
          <w:lang w:val="ru-RU"/>
        </w:rPr>
        <w:t xml:space="preserve">. </w:t>
      </w:r>
      <w:r w:rsidRPr="008821B3">
        <w:rPr>
          <w:szCs w:val="28"/>
          <w:lang w:val="ru-RU"/>
        </w:rPr>
        <w:t xml:space="preserve">2014. </w:t>
      </w:r>
      <w:r>
        <w:rPr>
          <w:szCs w:val="28"/>
          <w:lang w:val="ru-RU"/>
        </w:rPr>
        <w:t>Т</w:t>
      </w:r>
      <w:r w:rsidRPr="008821B3">
        <w:rPr>
          <w:szCs w:val="28"/>
          <w:lang w:val="ru-RU"/>
        </w:rPr>
        <w:t xml:space="preserve">. 23. </w:t>
      </w:r>
      <w:r>
        <w:rPr>
          <w:szCs w:val="28"/>
          <w:lang w:val="ru-RU"/>
        </w:rPr>
        <w:t>С</w:t>
      </w:r>
      <w:r w:rsidRPr="008821B3">
        <w:rPr>
          <w:szCs w:val="28"/>
          <w:lang w:val="ru-RU"/>
        </w:rPr>
        <w:t xml:space="preserve">. </w:t>
      </w:r>
      <w:r>
        <w:rPr>
          <w:szCs w:val="28"/>
          <w:lang w:val="ru-RU"/>
        </w:rPr>
        <w:t>503-511.</w:t>
      </w:r>
    </w:p>
    <w:p w:rsidR="002C2EE7" w:rsidRPr="00F85C35" w:rsidRDefault="002C2EE7" w:rsidP="00170BA8">
      <w:pPr>
        <w:pStyle w:val="11"/>
        <w:numPr>
          <w:ilvl w:val="0"/>
          <w:numId w:val="4"/>
        </w:numPr>
        <w:ind w:left="360"/>
        <w:rPr>
          <w:szCs w:val="24"/>
          <w:lang w:val="ru-RU"/>
        </w:rPr>
      </w:pPr>
      <w:r w:rsidRPr="00F85C35">
        <w:rPr>
          <w:szCs w:val="24"/>
          <w:lang w:val="ru-RU"/>
        </w:rPr>
        <w:t xml:space="preserve">Венгеров </w:t>
      </w:r>
      <w:r w:rsidRPr="002B1318">
        <w:rPr>
          <w:szCs w:val="24"/>
          <w:lang w:val="ru-RU"/>
        </w:rPr>
        <w:t xml:space="preserve"> </w:t>
      </w:r>
      <w:r w:rsidRPr="00F85C35">
        <w:rPr>
          <w:szCs w:val="24"/>
          <w:lang w:val="ru-RU"/>
        </w:rPr>
        <w:t>П.</w:t>
      </w:r>
      <w:r>
        <w:rPr>
          <w:szCs w:val="24"/>
        </w:rPr>
        <w:t> </w:t>
      </w:r>
      <w:r w:rsidRPr="00F85C35">
        <w:rPr>
          <w:szCs w:val="24"/>
          <w:lang w:val="ru-RU"/>
        </w:rPr>
        <w:t>Д. Динамика популяции просянки (</w:t>
      </w:r>
      <w:r w:rsidRPr="00234276">
        <w:rPr>
          <w:i/>
          <w:szCs w:val="24"/>
          <w:lang w:val="ru-RU"/>
        </w:rPr>
        <w:t>Emberiza calandra</w:t>
      </w:r>
      <w:r w:rsidRPr="00F85C35">
        <w:rPr>
          <w:szCs w:val="24"/>
          <w:lang w:val="ru-RU"/>
        </w:rPr>
        <w:t xml:space="preserve"> L.) в Воронежской области и о необходимости внесения её в региональную Красную книгу </w:t>
      </w:r>
      <w:r w:rsidRPr="00B23477">
        <w:rPr>
          <w:szCs w:val="24"/>
          <w:lang w:val="ru-RU"/>
        </w:rPr>
        <w:t>/</w:t>
      </w:r>
      <w:r>
        <w:rPr>
          <w:szCs w:val="28"/>
        </w:rPr>
        <w:t> </w:t>
      </w:r>
      <w:r>
        <w:rPr>
          <w:szCs w:val="28"/>
          <w:lang w:val="ru-RU"/>
        </w:rPr>
        <w:t>П</w:t>
      </w:r>
      <w:r w:rsidRPr="00B17128">
        <w:rPr>
          <w:szCs w:val="28"/>
          <w:lang w:val="ru-RU"/>
        </w:rPr>
        <w:t>.</w:t>
      </w:r>
      <w:r>
        <w:rPr>
          <w:szCs w:val="28"/>
        </w:rPr>
        <w:t> </w:t>
      </w:r>
      <w:r>
        <w:rPr>
          <w:szCs w:val="28"/>
          <w:lang w:val="ru-RU"/>
        </w:rPr>
        <w:t>Д</w:t>
      </w:r>
      <w:r w:rsidRPr="00B17128">
        <w:rPr>
          <w:szCs w:val="28"/>
          <w:lang w:val="ru-RU"/>
        </w:rPr>
        <w:t>.</w:t>
      </w:r>
      <w:r>
        <w:rPr>
          <w:szCs w:val="28"/>
        </w:rPr>
        <w:t> </w:t>
      </w:r>
      <w:r>
        <w:rPr>
          <w:szCs w:val="28"/>
          <w:lang w:val="ru-RU"/>
        </w:rPr>
        <w:t>Венгеров</w:t>
      </w:r>
      <w:r>
        <w:rPr>
          <w:szCs w:val="28"/>
        </w:rPr>
        <w:t> </w:t>
      </w:r>
      <w:r>
        <w:rPr>
          <w:szCs w:val="24"/>
          <w:lang w:val="ru-RU"/>
        </w:rPr>
        <w:t xml:space="preserve"> </w:t>
      </w:r>
      <w:r w:rsidRPr="00F85C35">
        <w:rPr>
          <w:szCs w:val="24"/>
          <w:lang w:val="ru-RU"/>
        </w:rPr>
        <w:t>//</w:t>
      </w:r>
      <w:r>
        <w:rPr>
          <w:szCs w:val="24"/>
          <w:lang w:val="ru-RU"/>
        </w:rPr>
        <w:t> </w:t>
      </w:r>
      <w:r w:rsidRPr="00E7130F">
        <w:rPr>
          <w:szCs w:val="24"/>
          <w:lang w:val="ru-RU"/>
        </w:rPr>
        <w:t>Мат</w:t>
      </w:r>
      <w:r w:rsidRPr="00643EC7">
        <w:rPr>
          <w:lang w:val="uk-UA"/>
        </w:rPr>
        <w:t>ериа</w:t>
      </w:r>
      <w:r w:rsidRPr="00E7130F">
        <w:rPr>
          <w:szCs w:val="24"/>
          <w:lang w:val="ru-RU"/>
        </w:rPr>
        <w:t>лы</w:t>
      </w:r>
      <w:r w:rsidRPr="00F85C35">
        <w:rPr>
          <w:szCs w:val="24"/>
          <w:lang w:val="ru-RU"/>
        </w:rPr>
        <w:t xml:space="preserve"> рабоч</w:t>
      </w:r>
      <w:r>
        <w:rPr>
          <w:szCs w:val="24"/>
          <w:lang w:val="ru-RU"/>
        </w:rPr>
        <w:t>его</w:t>
      </w:r>
      <w:r w:rsidRPr="00F85C35">
        <w:rPr>
          <w:szCs w:val="24"/>
          <w:lang w:val="ru-RU"/>
        </w:rPr>
        <w:t xml:space="preserve"> совещ</w:t>
      </w:r>
      <w:r>
        <w:rPr>
          <w:szCs w:val="24"/>
          <w:lang w:val="ru-RU"/>
        </w:rPr>
        <w:t>ания</w:t>
      </w:r>
      <w:r w:rsidRPr="00F85C35">
        <w:rPr>
          <w:szCs w:val="24"/>
          <w:lang w:val="ru-RU"/>
        </w:rPr>
        <w:t xml:space="preserve"> по проблемам ведения ре</w:t>
      </w:r>
      <w:r>
        <w:rPr>
          <w:szCs w:val="24"/>
          <w:lang w:val="ru-RU"/>
        </w:rPr>
        <w:t>гиональных Красных книг. Липецк.</w:t>
      </w:r>
      <w:r w:rsidRPr="00F85C35">
        <w:rPr>
          <w:szCs w:val="24"/>
          <w:lang w:val="ru-RU"/>
        </w:rPr>
        <w:t xml:space="preserve"> 2004.</w:t>
      </w:r>
      <w:r>
        <w:rPr>
          <w:szCs w:val="24"/>
          <w:lang w:val="ru-RU"/>
        </w:rPr>
        <w:t xml:space="preserve"> С. </w:t>
      </w:r>
      <w:r w:rsidRPr="00F85C35">
        <w:rPr>
          <w:szCs w:val="24"/>
          <w:lang w:val="ru-RU"/>
        </w:rPr>
        <w:t>99-103.</w:t>
      </w:r>
    </w:p>
    <w:p w:rsidR="002C2EE7" w:rsidRPr="00344D1E" w:rsidRDefault="002C2EE7" w:rsidP="00170BA8">
      <w:pPr>
        <w:pStyle w:val="11"/>
        <w:numPr>
          <w:ilvl w:val="0"/>
          <w:numId w:val="4"/>
        </w:numPr>
        <w:ind w:left="357" w:hanging="357"/>
        <w:rPr>
          <w:szCs w:val="28"/>
          <w:lang w:val="ru-RU"/>
        </w:rPr>
      </w:pPr>
      <w:r w:rsidRPr="004B0853">
        <w:rPr>
          <w:szCs w:val="28"/>
          <w:lang w:val="ru-RU"/>
        </w:rPr>
        <w:t>Во</w:t>
      </w:r>
      <w:r>
        <w:rPr>
          <w:szCs w:val="28"/>
          <w:lang w:val="ru-RU"/>
        </w:rPr>
        <w:t>лошина </w:t>
      </w:r>
      <w:r>
        <w:rPr>
          <w:szCs w:val="28"/>
        </w:rPr>
        <w:t>O</w:t>
      </w:r>
      <w:r>
        <w:rPr>
          <w:szCs w:val="28"/>
          <w:lang w:val="ru-RU"/>
        </w:rPr>
        <w:t>. В.</w:t>
      </w:r>
      <w:r w:rsidRPr="00E7130F">
        <w:rPr>
          <w:szCs w:val="28"/>
          <w:lang w:val="ru-RU"/>
        </w:rPr>
        <w:t xml:space="preserve"> </w:t>
      </w:r>
      <w:r>
        <w:rPr>
          <w:szCs w:val="28"/>
          <w:lang w:val="ru-RU"/>
        </w:rPr>
        <w:t>М</w:t>
      </w:r>
      <w:r w:rsidRPr="00344D1E">
        <w:rPr>
          <w:szCs w:val="28"/>
          <w:lang w:val="ru-RU"/>
        </w:rPr>
        <w:t xml:space="preserve">оделирование местообитаний копытных в южном </w:t>
      </w:r>
      <w:r>
        <w:rPr>
          <w:szCs w:val="28"/>
          <w:lang w:val="ru-RU"/>
        </w:rPr>
        <w:t>С</w:t>
      </w:r>
      <w:r w:rsidRPr="00344D1E">
        <w:rPr>
          <w:szCs w:val="28"/>
          <w:lang w:val="ru-RU"/>
        </w:rPr>
        <w:t>ихотэ-</w:t>
      </w:r>
      <w:r>
        <w:rPr>
          <w:szCs w:val="28"/>
          <w:lang w:val="ru-RU"/>
        </w:rPr>
        <w:t>А</w:t>
      </w:r>
      <w:r w:rsidRPr="00344D1E">
        <w:rPr>
          <w:szCs w:val="28"/>
          <w:lang w:val="ru-RU"/>
        </w:rPr>
        <w:t>лине при помощи программы MaxEnt</w:t>
      </w:r>
      <w:r>
        <w:rPr>
          <w:szCs w:val="28"/>
          <w:lang w:val="ru-RU"/>
        </w:rPr>
        <w:t xml:space="preserve">  </w:t>
      </w:r>
      <w:r w:rsidRPr="00B23477">
        <w:rPr>
          <w:szCs w:val="28"/>
          <w:lang w:val="ru-RU"/>
        </w:rPr>
        <w:t>/</w:t>
      </w:r>
      <w:r>
        <w:rPr>
          <w:szCs w:val="28"/>
        </w:rPr>
        <w:t> O</w:t>
      </w:r>
      <w:r>
        <w:rPr>
          <w:szCs w:val="28"/>
          <w:lang w:val="ru-RU"/>
        </w:rPr>
        <w:t>. В.</w:t>
      </w:r>
      <w:r>
        <w:rPr>
          <w:szCs w:val="28"/>
        </w:rPr>
        <w:t> </w:t>
      </w:r>
      <w:r w:rsidRPr="004B0853">
        <w:rPr>
          <w:szCs w:val="28"/>
          <w:lang w:val="ru-RU"/>
        </w:rPr>
        <w:t>Во</w:t>
      </w:r>
      <w:r>
        <w:rPr>
          <w:szCs w:val="28"/>
          <w:lang w:val="ru-RU"/>
        </w:rPr>
        <w:t>лошина,</w:t>
      </w:r>
      <w:r w:rsidRPr="00B23477">
        <w:rPr>
          <w:szCs w:val="28"/>
          <w:lang w:val="ru-RU"/>
        </w:rPr>
        <w:t xml:space="preserve"> </w:t>
      </w:r>
      <w:r>
        <w:rPr>
          <w:szCs w:val="28"/>
          <w:lang w:val="ru-RU"/>
        </w:rPr>
        <w:t>А. И.</w:t>
      </w:r>
      <w:r>
        <w:rPr>
          <w:szCs w:val="28"/>
        </w:rPr>
        <w:t> </w:t>
      </w:r>
      <w:r>
        <w:rPr>
          <w:szCs w:val="28"/>
          <w:lang w:val="ru-RU"/>
        </w:rPr>
        <w:t>Мысленков , А.</w:t>
      </w:r>
      <w:r>
        <w:rPr>
          <w:szCs w:val="28"/>
        </w:rPr>
        <w:t> </w:t>
      </w:r>
      <w:r>
        <w:rPr>
          <w:szCs w:val="28"/>
          <w:lang w:val="ru-RU"/>
        </w:rPr>
        <w:t>Зибер</w:t>
      </w:r>
      <w:r w:rsidRPr="004B0853">
        <w:rPr>
          <w:szCs w:val="28"/>
          <w:lang w:val="ru-RU"/>
        </w:rPr>
        <w:t>,</w:t>
      </w:r>
      <w:r>
        <w:rPr>
          <w:szCs w:val="28"/>
          <w:lang w:val="ru-RU"/>
        </w:rPr>
        <w:t> </w:t>
      </w:r>
      <w:r w:rsidRPr="004B0853">
        <w:rPr>
          <w:szCs w:val="28"/>
          <w:lang w:val="ru-RU"/>
        </w:rPr>
        <w:t>В.</w:t>
      </w:r>
      <w:r>
        <w:rPr>
          <w:szCs w:val="28"/>
          <w:lang w:val="ru-RU"/>
        </w:rPr>
        <w:t> </w:t>
      </w:r>
      <w:r w:rsidRPr="004B0853">
        <w:rPr>
          <w:szCs w:val="28"/>
          <w:lang w:val="ru-RU"/>
        </w:rPr>
        <w:t>К.</w:t>
      </w:r>
      <w:r>
        <w:rPr>
          <w:szCs w:val="28"/>
        </w:rPr>
        <w:t> </w:t>
      </w:r>
      <w:r>
        <w:rPr>
          <w:szCs w:val="28"/>
          <w:lang w:val="ru-RU"/>
        </w:rPr>
        <w:t>Раделофф  // С</w:t>
      </w:r>
      <w:r w:rsidRPr="005D3234">
        <w:rPr>
          <w:szCs w:val="28"/>
          <w:lang w:val="ru-RU"/>
        </w:rPr>
        <w:t>овременные проблемы регионального развития</w:t>
      </w:r>
      <w:r w:rsidRPr="00656F3E">
        <w:rPr>
          <w:szCs w:val="28"/>
          <w:lang w:val="ru-RU"/>
        </w:rPr>
        <w:t>. 201</w:t>
      </w:r>
      <w:r>
        <w:rPr>
          <w:szCs w:val="28"/>
          <w:lang w:val="ru-RU"/>
        </w:rPr>
        <w:t>6</w:t>
      </w:r>
      <w:r w:rsidRPr="00656F3E">
        <w:rPr>
          <w:szCs w:val="28"/>
          <w:lang w:val="ru-RU"/>
        </w:rPr>
        <w:t xml:space="preserve">. С. </w:t>
      </w:r>
      <w:r>
        <w:rPr>
          <w:szCs w:val="28"/>
          <w:lang w:val="ru-RU"/>
        </w:rPr>
        <w:t>197</w:t>
      </w:r>
      <w:r w:rsidRPr="00656F3E">
        <w:rPr>
          <w:szCs w:val="28"/>
          <w:lang w:val="ru-RU"/>
        </w:rPr>
        <w:t>-</w:t>
      </w:r>
      <w:r>
        <w:rPr>
          <w:szCs w:val="28"/>
          <w:lang w:val="ru-RU"/>
        </w:rPr>
        <w:t>201</w:t>
      </w:r>
      <w:r w:rsidRPr="00656F3E">
        <w:rPr>
          <w:szCs w:val="28"/>
          <w:lang w:val="ru-RU"/>
        </w:rPr>
        <w:t xml:space="preserve">. </w:t>
      </w:r>
    </w:p>
    <w:p w:rsidR="002C2EE7" w:rsidRPr="00AF437D" w:rsidRDefault="002C2EE7" w:rsidP="00170BA8">
      <w:pPr>
        <w:pStyle w:val="11"/>
        <w:numPr>
          <w:ilvl w:val="0"/>
          <w:numId w:val="4"/>
        </w:numPr>
        <w:ind w:left="360"/>
        <w:rPr>
          <w:szCs w:val="24"/>
          <w:lang w:val="ru-RU"/>
        </w:rPr>
      </w:pPr>
      <w:r w:rsidRPr="00AF437D">
        <w:rPr>
          <w:szCs w:val="24"/>
          <w:lang w:val="ru-RU"/>
        </w:rPr>
        <w:t>Грищенко</w:t>
      </w:r>
      <w:r>
        <w:rPr>
          <w:szCs w:val="24"/>
          <w:lang w:val="ru-RU"/>
        </w:rPr>
        <w:t> </w:t>
      </w:r>
      <w:r w:rsidRPr="00AF437D">
        <w:rPr>
          <w:szCs w:val="24"/>
          <w:lang w:val="ru-RU"/>
        </w:rPr>
        <w:t>В.</w:t>
      </w:r>
      <w:r>
        <w:rPr>
          <w:szCs w:val="24"/>
          <w:lang w:val="ru-RU"/>
        </w:rPr>
        <w:t> </w:t>
      </w:r>
      <w:r w:rsidRPr="00AF437D">
        <w:rPr>
          <w:szCs w:val="24"/>
          <w:lang w:val="ru-RU"/>
        </w:rPr>
        <w:t xml:space="preserve">М. Про занесення нових видів птахів до Червоної книги України </w:t>
      </w:r>
      <w:r w:rsidRPr="00B23477">
        <w:rPr>
          <w:szCs w:val="24"/>
          <w:lang w:val="ru-RU"/>
        </w:rPr>
        <w:t>/</w:t>
      </w:r>
      <w:r>
        <w:rPr>
          <w:szCs w:val="24"/>
          <w:lang w:val="ru-RU"/>
        </w:rPr>
        <w:t> </w:t>
      </w:r>
      <w:r w:rsidRPr="00AF437D">
        <w:rPr>
          <w:szCs w:val="24"/>
          <w:lang w:val="ru-RU"/>
        </w:rPr>
        <w:t>В.</w:t>
      </w:r>
      <w:r>
        <w:rPr>
          <w:szCs w:val="24"/>
          <w:lang w:val="ru-RU"/>
        </w:rPr>
        <w:t> </w:t>
      </w:r>
      <w:r w:rsidRPr="00AF437D">
        <w:rPr>
          <w:szCs w:val="24"/>
          <w:lang w:val="ru-RU"/>
        </w:rPr>
        <w:t>М.</w:t>
      </w:r>
      <w:r>
        <w:rPr>
          <w:szCs w:val="24"/>
          <w:lang w:val="ru-RU"/>
        </w:rPr>
        <w:t>Грищенко</w:t>
      </w:r>
      <w:r w:rsidRPr="00AF437D">
        <w:rPr>
          <w:szCs w:val="24"/>
          <w:lang w:val="ru-RU"/>
        </w:rPr>
        <w:t>// Беркут</w:t>
      </w:r>
      <w:r>
        <w:rPr>
          <w:szCs w:val="24"/>
          <w:lang w:val="ru-RU"/>
        </w:rPr>
        <w:t>.</w:t>
      </w:r>
      <w:r w:rsidRPr="00AF437D">
        <w:rPr>
          <w:szCs w:val="24"/>
          <w:lang w:val="ru-RU"/>
        </w:rPr>
        <w:t xml:space="preserve"> 1998.</w:t>
      </w:r>
      <w:r>
        <w:rPr>
          <w:szCs w:val="24"/>
          <w:lang w:val="ru-RU"/>
        </w:rPr>
        <w:t xml:space="preserve"> </w:t>
      </w:r>
      <w:r w:rsidRPr="00AF437D">
        <w:rPr>
          <w:szCs w:val="24"/>
          <w:lang w:val="ru-RU"/>
        </w:rPr>
        <w:t>7, 1/2: 94-103.</w:t>
      </w:r>
    </w:p>
    <w:p w:rsidR="002C2EE7" w:rsidRPr="00F85C35" w:rsidRDefault="002C2EE7" w:rsidP="00170BA8">
      <w:pPr>
        <w:pStyle w:val="11"/>
        <w:numPr>
          <w:ilvl w:val="0"/>
          <w:numId w:val="4"/>
        </w:numPr>
        <w:ind w:left="360"/>
        <w:rPr>
          <w:rFonts w:cs="Times New Roman"/>
          <w:szCs w:val="28"/>
          <w:lang w:val="ru-RU"/>
        </w:rPr>
      </w:pPr>
      <w:r w:rsidRPr="00AF437D">
        <w:rPr>
          <w:rFonts w:cs="Times New Roman"/>
          <w:szCs w:val="28"/>
          <w:lang w:val="ru-RU" w:eastAsia="en-US"/>
        </w:rPr>
        <w:t>Данилов В. А.</w:t>
      </w:r>
      <w:r w:rsidRPr="00AF437D">
        <w:rPr>
          <w:lang w:val="ru-RU"/>
        </w:rPr>
        <w:t xml:space="preserve"> </w:t>
      </w:r>
      <w:r w:rsidRPr="00AF437D">
        <w:rPr>
          <w:rFonts w:cs="Times New Roman"/>
          <w:szCs w:val="28"/>
          <w:lang w:val="ru-RU" w:eastAsia="en-US"/>
        </w:rPr>
        <w:t xml:space="preserve">Использование ГИС-технологий при мониторинге охотничье-промысловых млекопитающих на промышленно-осваиваемых месторождениях Якутии </w:t>
      </w:r>
      <w:r w:rsidRPr="00B23477">
        <w:rPr>
          <w:rFonts w:cs="Times New Roman"/>
          <w:szCs w:val="28"/>
          <w:lang w:val="ru-RU" w:eastAsia="en-US"/>
        </w:rPr>
        <w:t>/</w:t>
      </w:r>
      <w:r>
        <w:rPr>
          <w:rFonts w:cs="Times New Roman"/>
          <w:szCs w:val="28"/>
          <w:lang w:eastAsia="en-US"/>
        </w:rPr>
        <w:t> </w:t>
      </w:r>
      <w:r w:rsidRPr="00AF437D">
        <w:rPr>
          <w:rFonts w:cs="Times New Roman"/>
          <w:szCs w:val="28"/>
          <w:lang w:val="ru-RU" w:eastAsia="en-US"/>
        </w:rPr>
        <w:t>В. А.</w:t>
      </w:r>
      <w:r>
        <w:rPr>
          <w:rFonts w:cs="Times New Roman"/>
          <w:szCs w:val="28"/>
          <w:lang w:eastAsia="en-US"/>
        </w:rPr>
        <w:t> </w:t>
      </w:r>
      <w:r w:rsidRPr="00AF437D">
        <w:rPr>
          <w:rFonts w:cs="Times New Roman"/>
          <w:szCs w:val="28"/>
          <w:lang w:val="ru-RU" w:eastAsia="en-US"/>
        </w:rPr>
        <w:t xml:space="preserve">Данилов  </w:t>
      </w:r>
      <w:r w:rsidRPr="00AF437D">
        <w:rPr>
          <w:szCs w:val="28"/>
          <w:lang w:val="ru-RU"/>
        </w:rPr>
        <w:t>// Дистанционные методы исследования в зоологии. Научн. Конф. (28–29 ноября 2011 г.): материалы. Москва: ИПЭЭ РАН, 2011. С. 21.</w:t>
      </w:r>
    </w:p>
    <w:p w:rsidR="002C2EE7" w:rsidRPr="00AF437D" w:rsidRDefault="002C2EE7" w:rsidP="00170BA8">
      <w:pPr>
        <w:pStyle w:val="11"/>
        <w:numPr>
          <w:ilvl w:val="0"/>
          <w:numId w:val="4"/>
        </w:numPr>
        <w:ind w:left="360"/>
        <w:rPr>
          <w:rFonts w:cs="Times New Roman"/>
          <w:szCs w:val="28"/>
          <w:lang w:val="ru-RU"/>
        </w:rPr>
      </w:pPr>
      <w:r w:rsidRPr="00AF437D">
        <w:rPr>
          <w:rFonts w:cs="Times New Roman"/>
          <w:szCs w:val="28"/>
          <w:lang w:val="ru-RU"/>
        </w:rPr>
        <w:t xml:space="preserve">Девяткин Г. Диапазоны Landsat 8 в работе </w:t>
      </w:r>
      <w:r w:rsidRPr="00AF437D">
        <w:rPr>
          <w:szCs w:val="28"/>
          <w:lang w:val="ru-RU"/>
        </w:rPr>
        <w:t xml:space="preserve">[Електронний ресурс]. Режим доступу: </w:t>
      </w:r>
      <w:hyperlink r:id="rId16" w:history="1">
        <w:r w:rsidRPr="00AF437D">
          <w:rPr>
            <w:rStyle w:val="Hyperlink"/>
            <w:color w:val="auto"/>
            <w:szCs w:val="28"/>
            <w:lang w:val="ru-RU"/>
          </w:rPr>
          <w:t>https://geektimes.ru/post/183416/</w:t>
        </w:r>
      </w:hyperlink>
      <w:r w:rsidRPr="00AF437D">
        <w:rPr>
          <w:rFonts w:cs="Times New Roman"/>
          <w:szCs w:val="28"/>
          <w:lang w:val="ru-RU"/>
        </w:rPr>
        <w:t xml:space="preserve"> </w:t>
      </w:r>
    </w:p>
    <w:p w:rsidR="002C2EE7" w:rsidRPr="00AF437D" w:rsidRDefault="002C2EE7" w:rsidP="00170BA8">
      <w:pPr>
        <w:pStyle w:val="11"/>
        <w:numPr>
          <w:ilvl w:val="0"/>
          <w:numId w:val="4"/>
        </w:numPr>
        <w:ind w:left="360"/>
        <w:rPr>
          <w:rFonts w:cs="Times New Roman"/>
          <w:szCs w:val="28"/>
          <w:lang w:val="ru-RU"/>
        </w:rPr>
      </w:pPr>
      <w:r>
        <w:rPr>
          <w:lang w:val="ru-RU" w:eastAsia="en-US"/>
        </w:rPr>
        <w:t>Добрынин Д. </w:t>
      </w:r>
      <w:r w:rsidRPr="00AF437D">
        <w:rPr>
          <w:lang w:val="ru-RU" w:eastAsia="en-US"/>
        </w:rPr>
        <w:t xml:space="preserve">В. Особенности анализа структуры ареалов тундровой орнитофауны по материалам дистанционного зондирования </w:t>
      </w:r>
      <w:r w:rsidRPr="00B23477">
        <w:rPr>
          <w:lang w:val="ru-RU" w:eastAsia="en-US"/>
        </w:rPr>
        <w:t>/</w:t>
      </w:r>
      <w:r>
        <w:rPr>
          <w:lang w:eastAsia="en-US"/>
        </w:rPr>
        <w:t> </w:t>
      </w:r>
      <w:r>
        <w:rPr>
          <w:lang w:val="ru-RU" w:eastAsia="en-US"/>
        </w:rPr>
        <w:t>Д. </w:t>
      </w:r>
      <w:r w:rsidRPr="00AF437D">
        <w:rPr>
          <w:lang w:val="ru-RU" w:eastAsia="en-US"/>
        </w:rPr>
        <w:t>В.</w:t>
      </w:r>
      <w:r>
        <w:rPr>
          <w:lang w:eastAsia="en-US"/>
        </w:rPr>
        <w:t> </w:t>
      </w:r>
      <w:r>
        <w:rPr>
          <w:lang w:val="ru-RU" w:eastAsia="en-US"/>
        </w:rPr>
        <w:t>Добрынин </w:t>
      </w:r>
      <w:r w:rsidRPr="00AF437D">
        <w:rPr>
          <w:lang w:val="ru-RU"/>
        </w:rPr>
        <w:t xml:space="preserve"> // Дистанционные методы исследования в зоологии. Научн. Конф. (28–29 ноября 2011 г.): материалы. Москва: ИПЭЭ РАН, 2011. С. 22.</w:t>
      </w:r>
    </w:p>
    <w:p w:rsidR="002C2EE7" w:rsidRPr="00656F3E" w:rsidRDefault="002C2EE7" w:rsidP="00170BA8">
      <w:pPr>
        <w:pStyle w:val="11"/>
        <w:numPr>
          <w:ilvl w:val="0"/>
          <w:numId w:val="4"/>
        </w:numPr>
        <w:ind w:left="360"/>
        <w:rPr>
          <w:szCs w:val="28"/>
          <w:lang w:val="ru-RU"/>
        </w:rPr>
      </w:pPr>
      <w:r>
        <w:rPr>
          <w:szCs w:val="28"/>
          <w:lang w:val="ru-RU"/>
        </w:rPr>
        <w:t>Доронин И. В.</w:t>
      </w:r>
      <w:r w:rsidRPr="00656F3E">
        <w:rPr>
          <w:szCs w:val="28"/>
          <w:lang w:val="ru-RU"/>
        </w:rPr>
        <w:t xml:space="preserve"> Анализ распространения скальных ящериц комплекса Darevskia (Praticola) на Кавказе (опыт применения программы MaxEnt) </w:t>
      </w:r>
      <w:r w:rsidRPr="00B23477">
        <w:rPr>
          <w:szCs w:val="28"/>
          <w:lang w:val="ru-RU"/>
        </w:rPr>
        <w:t>/</w:t>
      </w:r>
      <w:r>
        <w:rPr>
          <w:szCs w:val="28"/>
        </w:rPr>
        <w:t> </w:t>
      </w:r>
      <w:r>
        <w:rPr>
          <w:szCs w:val="28"/>
          <w:lang w:val="ru-RU"/>
        </w:rPr>
        <w:t>И. В.</w:t>
      </w:r>
      <w:r>
        <w:rPr>
          <w:szCs w:val="28"/>
        </w:rPr>
        <w:t> </w:t>
      </w:r>
      <w:r>
        <w:rPr>
          <w:szCs w:val="28"/>
          <w:lang w:val="ru-RU"/>
        </w:rPr>
        <w:t>Доронин </w:t>
      </w:r>
      <w:r w:rsidRPr="00656F3E">
        <w:rPr>
          <w:szCs w:val="28"/>
          <w:lang w:val="ru-RU"/>
        </w:rPr>
        <w:t xml:space="preserve"> //</w:t>
      </w:r>
      <w:r>
        <w:rPr>
          <w:szCs w:val="28"/>
          <w:lang w:val="ru-RU"/>
        </w:rPr>
        <w:t> </w:t>
      </w:r>
      <w:r w:rsidRPr="00656F3E">
        <w:rPr>
          <w:szCs w:val="28"/>
          <w:lang w:val="ru-RU"/>
        </w:rPr>
        <w:t>Вопросы герпетологии: материалы Пятого Съезда Герпетологического общества им. А.</w:t>
      </w:r>
      <w:r>
        <w:rPr>
          <w:szCs w:val="28"/>
          <w:lang w:val="ru-RU"/>
        </w:rPr>
        <w:t> </w:t>
      </w:r>
      <w:r w:rsidRPr="00656F3E">
        <w:rPr>
          <w:szCs w:val="28"/>
          <w:lang w:val="ru-RU"/>
        </w:rPr>
        <w:t>М.</w:t>
      </w:r>
      <w:r>
        <w:rPr>
          <w:szCs w:val="28"/>
          <w:lang w:val="ru-RU"/>
        </w:rPr>
        <w:t> </w:t>
      </w:r>
      <w:r w:rsidRPr="00656F3E">
        <w:rPr>
          <w:szCs w:val="28"/>
          <w:lang w:val="ru-RU"/>
        </w:rPr>
        <w:t>Николь</w:t>
      </w:r>
      <w:r>
        <w:rPr>
          <w:szCs w:val="28"/>
          <w:lang w:val="ru-RU"/>
        </w:rPr>
        <w:t>с</w:t>
      </w:r>
      <w:r w:rsidRPr="00656F3E">
        <w:rPr>
          <w:szCs w:val="28"/>
          <w:lang w:val="ru-RU"/>
        </w:rPr>
        <w:t>кого. 201</w:t>
      </w:r>
      <w:r>
        <w:rPr>
          <w:szCs w:val="28"/>
          <w:lang w:val="ru-RU"/>
        </w:rPr>
        <w:t>3</w:t>
      </w:r>
      <w:r w:rsidRPr="00656F3E">
        <w:rPr>
          <w:szCs w:val="28"/>
          <w:lang w:val="ru-RU"/>
        </w:rPr>
        <w:t xml:space="preserve">. С. </w:t>
      </w:r>
      <w:r>
        <w:rPr>
          <w:szCs w:val="28"/>
          <w:lang w:val="ru-RU"/>
        </w:rPr>
        <w:t>81</w:t>
      </w:r>
      <w:r w:rsidRPr="00656F3E">
        <w:rPr>
          <w:szCs w:val="28"/>
          <w:lang w:val="ru-RU"/>
        </w:rPr>
        <w:t>-</w:t>
      </w:r>
      <w:r>
        <w:rPr>
          <w:szCs w:val="28"/>
          <w:lang w:val="ru-RU"/>
        </w:rPr>
        <w:t>85</w:t>
      </w:r>
      <w:r w:rsidRPr="00656F3E">
        <w:rPr>
          <w:szCs w:val="28"/>
          <w:lang w:val="ru-RU"/>
        </w:rPr>
        <w:t xml:space="preserve">. </w:t>
      </w:r>
    </w:p>
    <w:p w:rsidR="002C2EE7" w:rsidRDefault="002C2EE7" w:rsidP="0024355B">
      <w:pPr>
        <w:pStyle w:val="11"/>
        <w:numPr>
          <w:ilvl w:val="0"/>
          <w:numId w:val="4"/>
        </w:numPr>
        <w:ind w:left="357" w:hanging="357"/>
        <w:rPr>
          <w:szCs w:val="28"/>
          <w:lang w:val="ru-RU"/>
        </w:rPr>
      </w:pPr>
      <w:r>
        <w:rPr>
          <w:szCs w:val="28"/>
          <w:lang w:val="ru-RU"/>
        </w:rPr>
        <w:t>Доронин И. В.</w:t>
      </w:r>
      <w:r w:rsidRPr="00656F3E">
        <w:rPr>
          <w:szCs w:val="28"/>
          <w:lang w:val="ru-RU"/>
        </w:rPr>
        <w:t xml:space="preserve"> Анализ распространения скальных ящериц комплекса Darevskia (CAUCASICA) (опыт </w:t>
      </w:r>
      <w:r>
        <w:rPr>
          <w:szCs w:val="28"/>
          <w:lang w:val="ru-RU"/>
        </w:rPr>
        <w:t xml:space="preserve">применения программы MaxEnt) </w:t>
      </w:r>
      <w:r w:rsidRPr="00B23477">
        <w:rPr>
          <w:szCs w:val="28"/>
          <w:lang w:val="ru-RU"/>
        </w:rPr>
        <w:t>/</w:t>
      </w:r>
      <w:r>
        <w:rPr>
          <w:szCs w:val="28"/>
        </w:rPr>
        <w:t> </w:t>
      </w:r>
      <w:r>
        <w:rPr>
          <w:szCs w:val="28"/>
          <w:lang w:val="ru-RU"/>
        </w:rPr>
        <w:t>И. В.</w:t>
      </w:r>
      <w:r>
        <w:rPr>
          <w:szCs w:val="28"/>
        </w:rPr>
        <w:t> </w:t>
      </w:r>
      <w:r>
        <w:rPr>
          <w:szCs w:val="28"/>
          <w:lang w:val="ru-RU"/>
        </w:rPr>
        <w:t>Доронин // С</w:t>
      </w:r>
      <w:r w:rsidRPr="00656F3E">
        <w:rPr>
          <w:szCs w:val="28"/>
          <w:lang w:val="ru-RU"/>
        </w:rPr>
        <w:t xml:space="preserve">овременная герпетология: проблемы и пути их решения. 2012. С. 72-78. </w:t>
      </w:r>
    </w:p>
    <w:p w:rsidR="002C2EE7" w:rsidRPr="00AF437D" w:rsidRDefault="002C2EE7" w:rsidP="00170BA8">
      <w:pPr>
        <w:pStyle w:val="11"/>
        <w:numPr>
          <w:ilvl w:val="0"/>
          <w:numId w:val="4"/>
        </w:numPr>
        <w:ind w:left="360"/>
        <w:rPr>
          <w:lang w:val="ru-RU"/>
        </w:rPr>
      </w:pPr>
      <w:r w:rsidRPr="00AF437D">
        <w:rPr>
          <w:lang w:val="ru-RU"/>
        </w:rPr>
        <w:t xml:space="preserve">Дубинин М. NDVI - теория и практика. – 2002. [Електронний ресурс]. </w:t>
      </w:r>
      <w:r w:rsidRPr="00AF437D">
        <w:rPr>
          <w:szCs w:val="28"/>
          <w:lang w:val="ru-RU"/>
        </w:rPr>
        <w:t xml:space="preserve">Режим доступу: </w:t>
      </w:r>
      <w:hyperlink r:id="rId17" w:history="1">
        <w:r w:rsidRPr="00AF437D">
          <w:rPr>
            <w:rStyle w:val="Hyperlink"/>
            <w:color w:val="auto"/>
            <w:lang w:val="ru-RU"/>
          </w:rPr>
          <w:t>http://gis-lab.info/qa/ndvi.html</w:t>
        </w:r>
      </w:hyperlink>
      <w:r w:rsidRPr="00AF437D">
        <w:rPr>
          <w:lang w:val="ru-RU"/>
        </w:rPr>
        <w:t xml:space="preserve"> </w:t>
      </w:r>
    </w:p>
    <w:p w:rsidR="002C2EE7" w:rsidRPr="00AF437D" w:rsidRDefault="002C2EE7" w:rsidP="00170BA8">
      <w:pPr>
        <w:pStyle w:val="11"/>
        <w:numPr>
          <w:ilvl w:val="0"/>
          <w:numId w:val="4"/>
        </w:numPr>
        <w:ind w:left="360"/>
        <w:rPr>
          <w:lang w:val="ru-RU"/>
        </w:rPr>
      </w:pPr>
      <w:r w:rsidRPr="00AF437D">
        <w:rPr>
          <w:lang w:val="ru-RU"/>
        </w:rPr>
        <w:t xml:space="preserve">Дубинин М. Вегетационные индексы. – 2006. [Електронний ресурс]. </w:t>
      </w:r>
      <w:r w:rsidRPr="00AF437D">
        <w:rPr>
          <w:szCs w:val="28"/>
          <w:lang w:val="ru-RU"/>
        </w:rPr>
        <w:t xml:space="preserve">Режим доступу: </w:t>
      </w:r>
      <w:hyperlink r:id="rId18" w:history="1">
        <w:r w:rsidRPr="00AF437D">
          <w:rPr>
            <w:rStyle w:val="Hyperlink"/>
            <w:color w:val="auto"/>
            <w:szCs w:val="28"/>
            <w:lang w:val="ru-RU"/>
          </w:rPr>
          <w:t>http://gis-lab.info/qa/vi.html</w:t>
        </w:r>
      </w:hyperlink>
    </w:p>
    <w:p w:rsidR="002C2EE7" w:rsidRPr="003C5C19" w:rsidRDefault="002C2EE7" w:rsidP="00C6129D">
      <w:pPr>
        <w:pStyle w:val="11"/>
        <w:numPr>
          <w:ilvl w:val="0"/>
          <w:numId w:val="4"/>
        </w:numPr>
        <w:ind w:left="357" w:hanging="357"/>
        <w:rPr>
          <w:rStyle w:val="Hyperlink"/>
          <w:rFonts w:cs="Mangal"/>
          <w:color w:val="auto"/>
          <w:u w:val="none"/>
          <w:lang w:val="ru-RU"/>
        </w:rPr>
      </w:pPr>
      <w:r w:rsidRPr="00AF437D">
        <w:rPr>
          <w:lang w:val="ru-RU"/>
        </w:rPr>
        <w:t xml:space="preserve">Дубинин М. </w:t>
      </w:r>
      <w:r>
        <w:rPr>
          <w:lang w:val="ru-RU"/>
        </w:rPr>
        <w:t xml:space="preserve">Краткое введение в </w:t>
      </w:r>
      <w:r>
        <w:t>MaxEnt</w:t>
      </w:r>
      <w:r>
        <w:rPr>
          <w:lang w:val="ru-RU"/>
        </w:rPr>
        <w:t>. – 2013</w:t>
      </w:r>
      <w:r w:rsidRPr="00AF437D">
        <w:rPr>
          <w:lang w:val="ru-RU"/>
        </w:rPr>
        <w:t xml:space="preserve">. [Електронний ресурс]. </w:t>
      </w:r>
      <w:r w:rsidRPr="00AF437D">
        <w:rPr>
          <w:szCs w:val="28"/>
          <w:lang w:val="ru-RU"/>
        </w:rPr>
        <w:t xml:space="preserve">Режим доступу: </w:t>
      </w:r>
      <w:hyperlink r:id="rId19" w:history="1">
        <w:r w:rsidRPr="005B128C">
          <w:rPr>
            <w:rStyle w:val="Hyperlink"/>
            <w:szCs w:val="28"/>
            <w:lang w:val="ru-RU"/>
          </w:rPr>
          <w:t>http://gis-lab.info/qa/maxent.html</w:t>
        </w:r>
      </w:hyperlink>
    </w:p>
    <w:p w:rsidR="002C2EE7" w:rsidRPr="00AF437D" w:rsidRDefault="002C2EE7" w:rsidP="00170BA8">
      <w:pPr>
        <w:pStyle w:val="11"/>
        <w:numPr>
          <w:ilvl w:val="0"/>
          <w:numId w:val="4"/>
        </w:numPr>
        <w:ind w:left="360"/>
        <w:rPr>
          <w:lang w:val="ru-RU"/>
        </w:rPr>
      </w:pPr>
      <w:r w:rsidRPr="00AF437D">
        <w:rPr>
          <w:lang w:val="ru-RU"/>
        </w:rPr>
        <w:t xml:space="preserve">Дубинин М. Описание и получение данных SRTM. – 2004. [Електронний ресурс]. </w:t>
      </w:r>
      <w:r w:rsidRPr="00AF437D">
        <w:rPr>
          <w:szCs w:val="28"/>
          <w:lang w:val="ru-RU"/>
        </w:rPr>
        <w:t>Режим доступу:</w:t>
      </w:r>
      <w:r w:rsidRPr="00AF437D">
        <w:rPr>
          <w:lang w:val="ru-RU"/>
        </w:rPr>
        <w:t xml:space="preserve"> </w:t>
      </w:r>
      <w:hyperlink r:id="rId20" w:history="1">
        <w:r w:rsidRPr="00AF437D">
          <w:rPr>
            <w:rStyle w:val="Hyperlink"/>
            <w:color w:val="auto"/>
            <w:szCs w:val="28"/>
            <w:lang w:val="ru-RU" w:eastAsia="en-US"/>
          </w:rPr>
          <w:t>http://gis-lab.info/qa/srtm.html</w:t>
        </w:r>
        <w:r w:rsidRPr="00AF437D">
          <w:rPr>
            <w:rStyle w:val="Hyperlink"/>
            <w:color w:val="auto"/>
            <w:lang w:val="ru-RU"/>
          </w:rPr>
          <w:t xml:space="preserve"> </w:t>
        </w:r>
      </w:hyperlink>
    </w:p>
    <w:p w:rsidR="002C2EE7" w:rsidRPr="00AD5D48" w:rsidRDefault="002C2EE7" w:rsidP="00170BA8">
      <w:pPr>
        <w:pStyle w:val="11"/>
        <w:numPr>
          <w:ilvl w:val="0"/>
          <w:numId w:val="4"/>
        </w:numPr>
        <w:ind w:left="360"/>
        <w:rPr>
          <w:lang w:val="ru-RU"/>
        </w:rPr>
      </w:pPr>
      <w:r w:rsidRPr="00AF437D">
        <w:rPr>
          <w:lang w:val="ru-RU"/>
        </w:rPr>
        <w:t xml:space="preserve">Дубинин М. Формат ASCIIGRID с примерами. – 2012. [Електронний ресурс]. </w:t>
      </w:r>
      <w:r w:rsidRPr="00AF437D">
        <w:rPr>
          <w:szCs w:val="28"/>
          <w:lang w:val="ru-RU"/>
        </w:rPr>
        <w:t xml:space="preserve">Режим доступу: </w:t>
      </w:r>
      <w:hyperlink r:id="rId21" w:history="1">
        <w:r w:rsidRPr="00AF437D">
          <w:rPr>
            <w:rStyle w:val="Hyperlink"/>
            <w:color w:val="auto"/>
            <w:szCs w:val="28"/>
            <w:lang w:val="ru-RU"/>
          </w:rPr>
          <w:t>http://gis-lab.info/qa/asciigrid.html</w:t>
        </w:r>
      </w:hyperlink>
      <w:r w:rsidRPr="00AF437D">
        <w:rPr>
          <w:szCs w:val="28"/>
          <w:lang w:val="ru-RU"/>
        </w:rPr>
        <w:t xml:space="preserve"> </w:t>
      </w:r>
    </w:p>
    <w:p w:rsidR="002C2EE7" w:rsidRPr="00AF437D" w:rsidRDefault="002C2EE7" w:rsidP="00170BA8">
      <w:pPr>
        <w:pStyle w:val="11"/>
        <w:numPr>
          <w:ilvl w:val="0"/>
          <w:numId w:val="4"/>
        </w:numPr>
        <w:ind w:left="360"/>
        <w:rPr>
          <w:rFonts w:cs="Times New Roman"/>
          <w:szCs w:val="28"/>
          <w:lang w:val="ru-RU"/>
        </w:rPr>
      </w:pPr>
      <w:r>
        <w:rPr>
          <w:lang w:val="ru-RU"/>
        </w:rPr>
        <w:t>Желтухин А. </w:t>
      </w:r>
      <w:r w:rsidRPr="00AF437D">
        <w:rPr>
          <w:lang w:val="ru-RU"/>
        </w:rPr>
        <w:t xml:space="preserve">С. Оценка качества местообитаний животных на основе учетов следовой активности и дистанционной информации </w:t>
      </w:r>
      <w:r w:rsidRPr="00B23477">
        <w:rPr>
          <w:lang w:val="ru-RU"/>
        </w:rPr>
        <w:t>/</w:t>
      </w:r>
      <w:r>
        <w:t> </w:t>
      </w:r>
      <w:r>
        <w:rPr>
          <w:lang w:val="ru-RU"/>
        </w:rPr>
        <w:t>А. </w:t>
      </w:r>
      <w:r w:rsidRPr="00AF437D">
        <w:rPr>
          <w:lang w:val="ru-RU"/>
        </w:rPr>
        <w:t>С.</w:t>
      </w:r>
      <w:r>
        <w:t> </w:t>
      </w:r>
      <w:r>
        <w:rPr>
          <w:lang w:val="ru-RU"/>
        </w:rPr>
        <w:t>Желтухин </w:t>
      </w:r>
      <w:r w:rsidRPr="00AF437D">
        <w:rPr>
          <w:lang w:val="ru-RU"/>
        </w:rPr>
        <w:t xml:space="preserve"> // Сибирский экологический журнал. 2009. №3.  С. 341-351.</w:t>
      </w:r>
    </w:p>
    <w:p w:rsidR="002C2EE7" w:rsidRPr="00AF437D" w:rsidRDefault="002C2EE7" w:rsidP="00170BA8">
      <w:pPr>
        <w:pStyle w:val="11"/>
        <w:numPr>
          <w:ilvl w:val="0"/>
          <w:numId w:val="4"/>
        </w:numPr>
        <w:ind w:left="360"/>
        <w:rPr>
          <w:lang w:val="ru-RU"/>
        </w:rPr>
      </w:pPr>
      <w:r w:rsidRPr="00AF437D">
        <w:rPr>
          <w:lang w:val="ru-RU"/>
        </w:rPr>
        <w:t>Журкин И.</w:t>
      </w:r>
      <w:r>
        <w:rPr>
          <w:lang w:val="ru-RU"/>
        </w:rPr>
        <w:t> </w:t>
      </w:r>
      <w:r w:rsidRPr="00AF437D">
        <w:rPr>
          <w:lang w:val="ru-RU"/>
        </w:rPr>
        <w:t xml:space="preserve">Г. Геоинформационные системы. </w:t>
      </w:r>
      <w:r w:rsidRPr="00B23477">
        <w:rPr>
          <w:lang w:val="ru-RU"/>
        </w:rPr>
        <w:t>/</w:t>
      </w:r>
      <w:r>
        <w:t> </w:t>
      </w:r>
      <w:r w:rsidRPr="00AF437D">
        <w:rPr>
          <w:lang w:val="ru-RU"/>
        </w:rPr>
        <w:t>И.</w:t>
      </w:r>
      <w:r>
        <w:rPr>
          <w:lang w:val="ru-RU"/>
        </w:rPr>
        <w:t> </w:t>
      </w:r>
      <w:r w:rsidRPr="00AF437D">
        <w:rPr>
          <w:lang w:val="ru-RU"/>
        </w:rPr>
        <w:t>Г.</w:t>
      </w:r>
      <w:r>
        <w:t> </w:t>
      </w:r>
      <w:r w:rsidRPr="00AF437D">
        <w:rPr>
          <w:lang w:val="ru-RU"/>
        </w:rPr>
        <w:t>Журкин</w:t>
      </w:r>
      <w:r w:rsidRPr="00B23477">
        <w:rPr>
          <w:lang w:val="ru-RU"/>
        </w:rPr>
        <w:t>.</w:t>
      </w:r>
      <w:r w:rsidRPr="00AF437D">
        <w:rPr>
          <w:lang w:val="ru-RU"/>
        </w:rPr>
        <w:t>  М.: КУДИЦ-ПРЕСС, 2009. 272 с.</w:t>
      </w:r>
    </w:p>
    <w:p w:rsidR="002C2EE7" w:rsidRPr="008821B3" w:rsidRDefault="002C2EE7" w:rsidP="00170BA8">
      <w:pPr>
        <w:pStyle w:val="11"/>
        <w:numPr>
          <w:ilvl w:val="0"/>
          <w:numId w:val="4"/>
        </w:numPr>
        <w:ind w:left="360"/>
        <w:rPr>
          <w:szCs w:val="28"/>
          <w:lang w:val="ru-RU"/>
        </w:rPr>
      </w:pPr>
      <w:r>
        <w:rPr>
          <w:szCs w:val="28"/>
          <w:lang w:val="ru-RU"/>
        </w:rPr>
        <w:t xml:space="preserve">Завьялов Е. В. Прогностическое моделирование процессов долговременной динамики распространения птиц на севере нижнего Поволжья </w:t>
      </w:r>
      <w:r w:rsidRPr="00B23477">
        <w:rPr>
          <w:szCs w:val="28"/>
          <w:lang w:val="ru-RU"/>
        </w:rPr>
        <w:t>/</w:t>
      </w:r>
      <w:r>
        <w:rPr>
          <w:szCs w:val="28"/>
        </w:rPr>
        <w:t> </w:t>
      </w:r>
      <w:r>
        <w:rPr>
          <w:szCs w:val="28"/>
          <w:lang w:val="ru-RU"/>
        </w:rPr>
        <w:t>Е. В.</w:t>
      </w:r>
      <w:r>
        <w:rPr>
          <w:szCs w:val="28"/>
        </w:rPr>
        <w:t> </w:t>
      </w:r>
      <w:r>
        <w:rPr>
          <w:szCs w:val="28"/>
          <w:lang w:val="ru-RU"/>
        </w:rPr>
        <w:t>Завьялов , Г. В. Шляхтин</w:t>
      </w:r>
      <w:r w:rsidRPr="00B23477">
        <w:rPr>
          <w:szCs w:val="28"/>
          <w:lang w:val="ru-RU"/>
        </w:rPr>
        <w:t>,</w:t>
      </w:r>
      <w:r>
        <w:rPr>
          <w:szCs w:val="28"/>
          <w:lang w:val="ru-RU"/>
        </w:rPr>
        <w:t xml:space="preserve">  В. Г.Табачишин  // Известия Саратовского университета. </w:t>
      </w:r>
      <w:r w:rsidRPr="008821B3">
        <w:rPr>
          <w:szCs w:val="28"/>
          <w:lang w:val="ru-RU"/>
        </w:rPr>
        <w:t xml:space="preserve">2009. </w:t>
      </w:r>
      <w:r>
        <w:rPr>
          <w:szCs w:val="28"/>
          <w:lang w:val="ru-RU"/>
        </w:rPr>
        <w:t>Т. 9,</w:t>
      </w:r>
      <w:r w:rsidRPr="008821B3">
        <w:rPr>
          <w:szCs w:val="28"/>
          <w:lang w:val="ru-RU"/>
        </w:rPr>
        <w:t xml:space="preserve"> </w:t>
      </w:r>
      <w:r>
        <w:rPr>
          <w:szCs w:val="28"/>
          <w:lang w:val="ru-RU"/>
        </w:rPr>
        <w:t>вып</w:t>
      </w:r>
      <w:r w:rsidRPr="008821B3">
        <w:rPr>
          <w:szCs w:val="28"/>
          <w:lang w:val="ru-RU"/>
        </w:rPr>
        <w:t xml:space="preserve">. 1. </w:t>
      </w:r>
      <w:r>
        <w:rPr>
          <w:szCs w:val="28"/>
          <w:lang w:val="ru-RU"/>
        </w:rPr>
        <w:t>С</w:t>
      </w:r>
      <w:r w:rsidRPr="008821B3">
        <w:rPr>
          <w:szCs w:val="28"/>
          <w:lang w:val="ru-RU"/>
        </w:rPr>
        <w:t>. 66-74.</w:t>
      </w:r>
    </w:p>
    <w:p w:rsidR="002C2EE7" w:rsidRPr="00FA005A" w:rsidRDefault="002C2EE7" w:rsidP="00170BA8">
      <w:pPr>
        <w:pStyle w:val="11"/>
        <w:numPr>
          <w:ilvl w:val="0"/>
          <w:numId w:val="4"/>
        </w:numPr>
        <w:ind w:left="357" w:hanging="357"/>
        <w:rPr>
          <w:szCs w:val="28"/>
          <w:lang w:val="ru-RU"/>
        </w:rPr>
      </w:pPr>
      <w:r w:rsidRPr="00FA005A">
        <w:rPr>
          <w:szCs w:val="28"/>
          <w:lang w:val="ru-RU"/>
        </w:rPr>
        <w:t>Караваев</w:t>
      </w:r>
      <w:r>
        <w:rPr>
          <w:szCs w:val="28"/>
          <w:lang w:val="ru-RU"/>
        </w:rPr>
        <w:t> </w:t>
      </w:r>
      <w:r w:rsidRPr="004C72AE">
        <w:rPr>
          <w:szCs w:val="28"/>
          <w:lang w:val="ru-RU"/>
        </w:rPr>
        <w:t>Л.</w:t>
      </w:r>
      <w:r>
        <w:rPr>
          <w:szCs w:val="28"/>
          <w:lang w:val="ru-RU"/>
        </w:rPr>
        <w:t> </w:t>
      </w:r>
      <w:r w:rsidRPr="004C72AE">
        <w:rPr>
          <w:szCs w:val="28"/>
          <w:lang w:val="ru-RU"/>
        </w:rPr>
        <w:t>В.</w:t>
      </w:r>
      <w:r>
        <w:rPr>
          <w:szCs w:val="28"/>
          <w:lang w:val="ru-RU"/>
        </w:rPr>
        <w:t xml:space="preserve"> </w:t>
      </w:r>
      <w:r w:rsidRPr="00FA005A">
        <w:rPr>
          <w:szCs w:val="28"/>
          <w:lang w:val="ru-RU"/>
        </w:rPr>
        <w:t>Новые сведения по фауне птиц Карачаево-Черкесии</w:t>
      </w:r>
      <w:r>
        <w:rPr>
          <w:szCs w:val="28"/>
          <w:lang w:val="ru-RU"/>
        </w:rPr>
        <w:t xml:space="preserve"> </w:t>
      </w:r>
      <w:r w:rsidRPr="00B23477">
        <w:rPr>
          <w:szCs w:val="28"/>
          <w:lang w:val="ru-RU"/>
        </w:rPr>
        <w:t>/</w:t>
      </w:r>
      <w:r>
        <w:rPr>
          <w:szCs w:val="28"/>
        </w:rPr>
        <w:t> </w:t>
      </w:r>
      <w:r w:rsidRPr="004C72AE">
        <w:rPr>
          <w:szCs w:val="28"/>
          <w:lang w:val="ru-RU"/>
        </w:rPr>
        <w:t>Л.</w:t>
      </w:r>
      <w:r>
        <w:rPr>
          <w:szCs w:val="28"/>
          <w:lang w:val="ru-RU"/>
        </w:rPr>
        <w:t> </w:t>
      </w:r>
      <w:r w:rsidRPr="004C72AE">
        <w:rPr>
          <w:szCs w:val="28"/>
          <w:lang w:val="ru-RU"/>
        </w:rPr>
        <w:t>В.</w:t>
      </w:r>
      <w:r>
        <w:rPr>
          <w:szCs w:val="28"/>
        </w:rPr>
        <w:t> </w:t>
      </w:r>
      <w:r w:rsidRPr="00FA005A">
        <w:rPr>
          <w:szCs w:val="28"/>
          <w:lang w:val="ru-RU"/>
        </w:rPr>
        <w:t>Караваев</w:t>
      </w:r>
      <w:r>
        <w:rPr>
          <w:szCs w:val="28"/>
          <w:lang w:val="ru-RU"/>
        </w:rPr>
        <w:t xml:space="preserve">  // Русский орнитологический журнал. 2017. Т. 26, № 1545. С. </w:t>
      </w:r>
      <w:r w:rsidRPr="00FA005A">
        <w:rPr>
          <w:szCs w:val="28"/>
          <w:lang w:val="ru-RU"/>
        </w:rPr>
        <w:t>5484-5490</w:t>
      </w:r>
      <w:r>
        <w:rPr>
          <w:szCs w:val="28"/>
          <w:lang w:val="ru-RU"/>
        </w:rPr>
        <w:t>.</w:t>
      </w:r>
    </w:p>
    <w:p w:rsidR="002C2EE7" w:rsidRPr="00AF437D" w:rsidRDefault="002C2EE7" w:rsidP="00170BA8">
      <w:pPr>
        <w:pStyle w:val="11"/>
        <w:numPr>
          <w:ilvl w:val="0"/>
          <w:numId w:val="4"/>
        </w:numPr>
        <w:ind w:left="360"/>
        <w:rPr>
          <w:szCs w:val="24"/>
          <w:lang w:val="ru-RU"/>
        </w:rPr>
      </w:pPr>
      <w:r>
        <w:rPr>
          <w:szCs w:val="28"/>
          <w:lang w:val="ru-RU"/>
        </w:rPr>
        <w:t xml:space="preserve">Кныш Н. П. Заметки о редких и малоизученных птицах лесостепной части Сумской области </w:t>
      </w:r>
      <w:r w:rsidRPr="00B23477">
        <w:rPr>
          <w:szCs w:val="28"/>
          <w:lang w:val="ru-RU"/>
        </w:rPr>
        <w:t>/</w:t>
      </w:r>
      <w:r>
        <w:rPr>
          <w:szCs w:val="28"/>
        </w:rPr>
        <w:t> </w:t>
      </w:r>
      <w:r>
        <w:rPr>
          <w:szCs w:val="28"/>
          <w:lang w:val="ru-RU"/>
        </w:rPr>
        <w:t>Н. П.</w:t>
      </w:r>
      <w:r>
        <w:rPr>
          <w:szCs w:val="28"/>
        </w:rPr>
        <w:t> </w:t>
      </w:r>
      <w:r>
        <w:rPr>
          <w:szCs w:val="28"/>
          <w:lang w:val="ru-RU"/>
        </w:rPr>
        <w:t xml:space="preserve">Кныш  // Русский орнитологический журнал. 2017. Т. 26, № 1410. С. 754-779. </w:t>
      </w:r>
    </w:p>
    <w:p w:rsidR="002C2EE7" w:rsidRPr="00497F7A" w:rsidRDefault="002C2EE7" w:rsidP="00170BA8">
      <w:pPr>
        <w:pStyle w:val="11"/>
        <w:numPr>
          <w:ilvl w:val="0"/>
          <w:numId w:val="4"/>
        </w:numPr>
        <w:ind w:left="360"/>
        <w:rPr>
          <w:szCs w:val="24"/>
          <w:lang w:val="ru-RU"/>
        </w:rPr>
      </w:pPr>
      <w:r w:rsidRPr="00AF437D">
        <w:rPr>
          <w:szCs w:val="24"/>
          <w:lang w:val="ru-RU"/>
        </w:rPr>
        <w:t>Кныш</w:t>
      </w:r>
      <w:r>
        <w:rPr>
          <w:szCs w:val="24"/>
          <w:lang w:val="ru-RU"/>
        </w:rPr>
        <w:t> </w:t>
      </w:r>
      <w:r w:rsidRPr="00AF437D">
        <w:rPr>
          <w:szCs w:val="24"/>
          <w:lang w:val="ru-RU"/>
        </w:rPr>
        <w:t>Н.</w:t>
      </w:r>
      <w:r>
        <w:rPr>
          <w:szCs w:val="24"/>
          <w:lang w:val="ru-RU"/>
        </w:rPr>
        <w:t> </w:t>
      </w:r>
      <w:r w:rsidRPr="00AF437D">
        <w:rPr>
          <w:szCs w:val="24"/>
          <w:lang w:val="ru-RU"/>
        </w:rPr>
        <w:t>П</w:t>
      </w:r>
      <w:r>
        <w:rPr>
          <w:szCs w:val="24"/>
          <w:lang w:val="ru-RU"/>
        </w:rPr>
        <w:t>.</w:t>
      </w:r>
      <w:r w:rsidRPr="00AF437D">
        <w:rPr>
          <w:szCs w:val="24"/>
          <w:lang w:val="ru-RU"/>
        </w:rPr>
        <w:t xml:space="preserve"> Материалы по распространению и биологии просянки </w:t>
      </w:r>
      <w:r w:rsidRPr="00AF437D">
        <w:rPr>
          <w:i/>
          <w:szCs w:val="24"/>
          <w:lang w:val="ru-RU"/>
        </w:rPr>
        <w:t xml:space="preserve">Emberiza calandra </w:t>
      </w:r>
      <w:r w:rsidRPr="00AF437D">
        <w:rPr>
          <w:szCs w:val="24"/>
          <w:lang w:val="ru-RU"/>
        </w:rPr>
        <w:t xml:space="preserve">на северо-востоке Украины </w:t>
      </w:r>
      <w:r w:rsidRPr="00B23477">
        <w:rPr>
          <w:szCs w:val="24"/>
          <w:lang w:val="ru-RU"/>
        </w:rPr>
        <w:t>/</w:t>
      </w:r>
      <w:r>
        <w:rPr>
          <w:szCs w:val="24"/>
        </w:rPr>
        <w:t> </w:t>
      </w:r>
      <w:r w:rsidRPr="00AF437D">
        <w:rPr>
          <w:szCs w:val="24"/>
          <w:lang w:val="ru-RU"/>
        </w:rPr>
        <w:t>Н.</w:t>
      </w:r>
      <w:r>
        <w:rPr>
          <w:szCs w:val="24"/>
          <w:lang w:val="ru-RU"/>
        </w:rPr>
        <w:t> П.</w:t>
      </w:r>
      <w:r>
        <w:rPr>
          <w:szCs w:val="24"/>
        </w:rPr>
        <w:t> </w:t>
      </w:r>
      <w:r>
        <w:rPr>
          <w:szCs w:val="24"/>
          <w:lang w:val="ru-RU"/>
        </w:rPr>
        <w:t xml:space="preserve">Кныш, </w:t>
      </w:r>
      <w:r w:rsidRPr="00AF437D">
        <w:rPr>
          <w:szCs w:val="24"/>
          <w:lang w:val="ru-RU"/>
        </w:rPr>
        <w:t>А.</w:t>
      </w:r>
      <w:r>
        <w:rPr>
          <w:szCs w:val="24"/>
          <w:lang w:val="ru-RU"/>
        </w:rPr>
        <w:t> И.</w:t>
      </w:r>
      <w:r>
        <w:rPr>
          <w:szCs w:val="24"/>
        </w:rPr>
        <w:t> </w:t>
      </w:r>
      <w:r>
        <w:rPr>
          <w:szCs w:val="24"/>
          <w:lang w:val="ru-RU"/>
        </w:rPr>
        <w:t xml:space="preserve">Статива , </w:t>
      </w:r>
      <w:r w:rsidRPr="00AF437D">
        <w:rPr>
          <w:szCs w:val="24"/>
          <w:lang w:val="ru-RU"/>
        </w:rPr>
        <w:t>В.</w:t>
      </w:r>
      <w:r>
        <w:rPr>
          <w:szCs w:val="24"/>
          <w:lang w:val="ru-RU"/>
        </w:rPr>
        <w:t> </w:t>
      </w:r>
      <w:r w:rsidRPr="00AF437D">
        <w:rPr>
          <w:szCs w:val="24"/>
          <w:lang w:val="ru-RU"/>
        </w:rPr>
        <w:t>М.</w:t>
      </w:r>
      <w:r>
        <w:rPr>
          <w:szCs w:val="24"/>
        </w:rPr>
        <w:t> </w:t>
      </w:r>
      <w:r>
        <w:rPr>
          <w:szCs w:val="24"/>
          <w:lang w:val="ru-RU"/>
        </w:rPr>
        <w:t>Малышок </w:t>
      </w:r>
      <w:r w:rsidRPr="00B23477">
        <w:rPr>
          <w:szCs w:val="24"/>
          <w:lang w:val="ru-RU"/>
        </w:rPr>
        <w:t xml:space="preserve"> </w:t>
      </w:r>
      <w:r w:rsidRPr="00AF437D">
        <w:rPr>
          <w:szCs w:val="28"/>
          <w:lang w:val="ru-RU"/>
        </w:rPr>
        <w:t>// Русский орнитологический журнал. 2014.  Т. 23, № 977.  С. 737-751.</w:t>
      </w:r>
    </w:p>
    <w:p w:rsidR="002C2EE7" w:rsidRDefault="002C2EE7" w:rsidP="00170BA8">
      <w:pPr>
        <w:pStyle w:val="11"/>
        <w:numPr>
          <w:ilvl w:val="0"/>
          <w:numId w:val="4"/>
        </w:numPr>
        <w:ind w:left="357" w:hanging="357"/>
        <w:rPr>
          <w:szCs w:val="28"/>
          <w:lang w:val="ru-RU"/>
        </w:rPr>
      </w:pPr>
      <w:r w:rsidRPr="004C72AE">
        <w:rPr>
          <w:szCs w:val="28"/>
          <w:lang w:val="ru-RU"/>
        </w:rPr>
        <w:t>Корнев</w:t>
      </w:r>
      <w:r>
        <w:rPr>
          <w:szCs w:val="28"/>
          <w:lang w:val="ru-RU"/>
        </w:rPr>
        <w:t> </w:t>
      </w:r>
      <w:r w:rsidRPr="004C72AE">
        <w:rPr>
          <w:szCs w:val="28"/>
          <w:lang w:val="ru-RU"/>
        </w:rPr>
        <w:t>С.</w:t>
      </w:r>
      <w:r>
        <w:rPr>
          <w:szCs w:val="28"/>
          <w:lang w:val="ru-RU"/>
        </w:rPr>
        <w:t> </w:t>
      </w:r>
      <w:r w:rsidRPr="004C72AE">
        <w:rPr>
          <w:szCs w:val="28"/>
          <w:lang w:val="ru-RU"/>
        </w:rPr>
        <w:t>В.</w:t>
      </w:r>
      <w:r>
        <w:rPr>
          <w:szCs w:val="28"/>
          <w:lang w:val="ru-RU"/>
        </w:rPr>
        <w:t xml:space="preserve"> </w:t>
      </w:r>
      <w:r w:rsidRPr="004C72AE">
        <w:rPr>
          <w:szCs w:val="28"/>
          <w:lang w:val="ru-RU"/>
        </w:rPr>
        <w:t>Интересные фаунистические находки в Оренбургской области в 2003 году</w:t>
      </w:r>
      <w:r>
        <w:rPr>
          <w:szCs w:val="28"/>
          <w:lang w:val="ru-RU"/>
        </w:rPr>
        <w:t xml:space="preserve"> </w:t>
      </w:r>
      <w:r w:rsidRPr="00B23477">
        <w:rPr>
          <w:szCs w:val="28"/>
          <w:lang w:val="ru-RU"/>
        </w:rPr>
        <w:t>/</w:t>
      </w:r>
      <w:r>
        <w:rPr>
          <w:szCs w:val="28"/>
        </w:rPr>
        <w:t> </w:t>
      </w:r>
      <w:r w:rsidRPr="004C72AE">
        <w:rPr>
          <w:szCs w:val="28"/>
          <w:lang w:val="ru-RU"/>
        </w:rPr>
        <w:t>С.</w:t>
      </w:r>
      <w:r>
        <w:rPr>
          <w:szCs w:val="28"/>
          <w:lang w:val="ru-RU"/>
        </w:rPr>
        <w:t> </w:t>
      </w:r>
      <w:r w:rsidRPr="004C72AE">
        <w:rPr>
          <w:szCs w:val="28"/>
          <w:lang w:val="ru-RU"/>
        </w:rPr>
        <w:t>В.</w:t>
      </w:r>
      <w:r>
        <w:rPr>
          <w:szCs w:val="28"/>
        </w:rPr>
        <w:t> </w:t>
      </w:r>
      <w:r w:rsidRPr="004C72AE">
        <w:rPr>
          <w:szCs w:val="28"/>
          <w:lang w:val="ru-RU"/>
        </w:rPr>
        <w:t>Корнев</w:t>
      </w:r>
      <w:r>
        <w:rPr>
          <w:szCs w:val="28"/>
          <w:lang w:val="ru-RU"/>
        </w:rPr>
        <w:t xml:space="preserve"> , </w:t>
      </w:r>
      <w:r w:rsidRPr="004C72AE">
        <w:rPr>
          <w:szCs w:val="28"/>
          <w:lang w:val="ru-RU"/>
        </w:rPr>
        <w:t>Л.</w:t>
      </w:r>
      <w:r>
        <w:rPr>
          <w:szCs w:val="28"/>
          <w:lang w:val="ru-RU"/>
        </w:rPr>
        <w:t> </w:t>
      </w:r>
      <w:r w:rsidRPr="004C72AE">
        <w:rPr>
          <w:szCs w:val="28"/>
          <w:lang w:val="ru-RU"/>
        </w:rPr>
        <w:t>В.Коршиков</w:t>
      </w:r>
      <w:r>
        <w:rPr>
          <w:szCs w:val="28"/>
          <w:lang w:val="ru-RU"/>
        </w:rPr>
        <w:t xml:space="preserve">  // Русский орнитологический журнал. 2017. Т. 26, № 1494. С. </w:t>
      </w:r>
      <w:r w:rsidRPr="004C72AE">
        <w:rPr>
          <w:szCs w:val="28"/>
          <w:lang w:val="ru-RU"/>
        </w:rPr>
        <w:t>3697-3698</w:t>
      </w:r>
      <w:r>
        <w:rPr>
          <w:szCs w:val="28"/>
          <w:lang w:val="ru-RU"/>
        </w:rPr>
        <w:t>.</w:t>
      </w:r>
    </w:p>
    <w:p w:rsidR="002C2EE7" w:rsidRPr="00AF437D" w:rsidRDefault="002C2EE7" w:rsidP="00170BA8">
      <w:pPr>
        <w:pStyle w:val="11"/>
        <w:numPr>
          <w:ilvl w:val="0"/>
          <w:numId w:val="4"/>
        </w:numPr>
        <w:ind w:left="360"/>
        <w:rPr>
          <w:szCs w:val="28"/>
          <w:lang w:val="ru-RU"/>
        </w:rPr>
      </w:pPr>
      <w:r>
        <w:rPr>
          <w:szCs w:val="28"/>
          <w:lang w:val="ru-RU"/>
        </w:rPr>
        <w:t>Королева И. </w:t>
      </w:r>
      <w:r w:rsidRPr="00AF437D">
        <w:rPr>
          <w:szCs w:val="28"/>
          <w:lang w:val="ru-RU"/>
        </w:rPr>
        <w:t xml:space="preserve">С. Теория и методология рекреационной оценки лесных угодий с помощью ГИС-технологий </w:t>
      </w:r>
      <w:r w:rsidRPr="00B23477">
        <w:rPr>
          <w:szCs w:val="28"/>
          <w:lang w:val="ru-RU"/>
        </w:rPr>
        <w:t>/</w:t>
      </w:r>
      <w:r>
        <w:rPr>
          <w:szCs w:val="28"/>
        </w:rPr>
        <w:t> </w:t>
      </w:r>
      <w:r>
        <w:rPr>
          <w:szCs w:val="28"/>
          <w:lang w:val="ru-RU"/>
        </w:rPr>
        <w:t>И. </w:t>
      </w:r>
      <w:r w:rsidRPr="00AF437D">
        <w:rPr>
          <w:szCs w:val="28"/>
          <w:lang w:val="ru-RU"/>
        </w:rPr>
        <w:t>С.</w:t>
      </w:r>
      <w:r>
        <w:rPr>
          <w:szCs w:val="28"/>
        </w:rPr>
        <w:t> </w:t>
      </w:r>
      <w:r>
        <w:rPr>
          <w:szCs w:val="28"/>
          <w:lang w:val="ru-RU"/>
        </w:rPr>
        <w:t>Королева</w:t>
      </w:r>
      <w:r>
        <w:rPr>
          <w:szCs w:val="28"/>
          <w:lang w:val="uk-UA"/>
        </w:rPr>
        <w:t>, А. Н.</w:t>
      </w:r>
      <w:r>
        <w:rPr>
          <w:szCs w:val="28"/>
        </w:rPr>
        <w:t> </w:t>
      </w:r>
      <w:r>
        <w:rPr>
          <w:szCs w:val="28"/>
          <w:lang w:val="uk-UA"/>
        </w:rPr>
        <w:t>Петин </w:t>
      </w:r>
      <w:r w:rsidRPr="00AF437D">
        <w:rPr>
          <w:szCs w:val="28"/>
          <w:lang w:val="ru-RU"/>
        </w:rPr>
        <w:t xml:space="preserve"> // Научный результат. 2015. №2. С. 4-13.</w:t>
      </w:r>
    </w:p>
    <w:p w:rsidR="002C2EE7" w:rsidRPr="00AF437D" w:rsidRDefault="002C2EE7" w:rsidP="00170BA8">
      <w:pPr>
        <w:pStyle w:val="11"/>
        <w:numPr>
          <w:ilvl w:val="0"/>
          <w:numId w:val="4"/>
        </w:numPr>
        <w:ind w:left="360"/>
        <w:rPr>
          <w:lang w:val="ru-RU"/>
        </w:rPr>
      </w:pPr>
      <w:r w:rsidRPr="00AF437D">
        <w:rPr>
          <w:lang w:val="ru-RU"/>
        </w:rPr>
        <w:t xml:space="preserve">Костикова А. Интерпретация комбинаций каналов данных Landsat TM / ETM+. – 2005. [Електронний ресурс]. </w:t>
      </w:r>
      <w:r w:rsidRPr="001631E0">
        <w:rPr>
          <w:lang w:val="ru-RU"/>
        </w:rPr>
        <w:t>[</w:t>
      </w:r>
      <w:r w:rsidRPr="00AF437D">
        <w:rPr>
          <w:szCs w:val="28"/>
          <w:lang w:val="ru-RU"/>
        </w:rPr>
        <w:t>Режим доступу:</w:t>
      </w:r>
      <w:r w:rsidRPr="00AF437D">
        <w:rPr>
          <w:lang w:val="ru-RU"/>
        </w:rPr>
        <w:t xml:space="preserve"> </w:t>
      </w:r>
      <w:hyperlink r:id="rId22" w:history="1">
        <w:r w:rsidRPr="00AF437D">
          <w:rPr>
            <w:rStyle w:val="Hyperlink"/>
            <w:color w:val="auto"/>
            <w:szCs w:val="28"/>
            <w:lang w:val="ru-RU"/>
          </w:rPr>
          <w:t>http://gis-lab.info/qa/Landsat-band comb.html</w:t>
        </w:r>
      </w:hyperlink>
      <w:r w:rsidRPr="00AF437D">
        <w:rPr>
          <w:szCs w:val="28"/>
          <w:lang w:val="ru-RU"/>
        </w:rPr>
        <w:t xml:space="preserve"> </w:t>
      </w:r>
      <w:r w:rsidRPr="001631E0">
        <w:rPr>
          <w:szCs w:val="28"/>
          <w:lang w:val="ru-RU"/>
        </w:rPr>
        <w:t>]</w:t>
      </w:r>
    </w:p>
    <w:p w:rsidR="002C2EE7" w:rsidRDefault="002C2EE7" w:rsidP="00170BA8">
      <w:pPr>
        <w:pStyle w:val="11"/>
        <w:numPr>
          <w:ilvl w:val="0"/>
          <w:numId w:val="4"/>
        </w:numPr>
        <w:ind w:left="357" w:hanging="357"/>
        <w:rPr>
          <w:szCs w:val="28"/>
          <w:lang w:val="ru-RU"/>
        </w:rPr>
      </w:pPr>
      <w:r w:rsidRPr="00B22D0E">
        <w:rPr>
          <w:szCs w:val="28"/>
          <w:lang w:val="ru-RU"/>
        </w:rPr>
        <w:t>Костин</w:t>
      </w:r>
      <w:r>
        <w:rPr>
          <w:szCs w:val="28"/>
          <w:lang w:val="ru-RU"/>
        </w:rPr>
        <w:t> </w:t>
      </w:r>
      <w:r w:rsidRPr="00B22D0E">
        <w:rPr>
          <w:szCs w:val="28"/>
          <w:lang w:val="ru-RU"/>
        </w:rPr>
        <w:t>С.</w:t>
      </w:r>
      <w:r>
        <w:rPr>
          <w:szCs w:val="28"/>
          <w:lang w:val="ru-RU"/>
        </w:rPr>
        <w:t> </w:t>
      </w:r>
      <w:r w:rsidRPr="00B22D0E">
        <w:rPr>
          <w:szCs w:val="28"/>
          <w:lang w:val="ru-RU"/>
        </w:rPr>
        <w:t>Ю.</w:t>
      </w:r>
      <w:r>
        <w:rPr>
          <w:szCs w:val="28"/>
          <w:lang w:val="ru-RU"/>
        </w:rPr>
        <w:t xml:space="preserve"> </w:t>
      </w:r>
      <w:r w:rsidRPr="00F74704">
        <w:rPr>
          <w:szCs w:val="28"/>
          <w:lang w:val="ru-RU"/>
        </w:rPr>
        <w:t>Орнитокомплексы агроценозов Горного Крыма</w:t>
      </w:r>
      <w:r>
        <w:rPr>
          <w:szCs w:val="28"/>
          <w:lang w:val="ru-RU"/>
        </w:rPr>
        <w:t xml:space="preserve"> </w:t>
      </w:r>
      <w:r w:rsidRPr="00B23477">
        <w:rPr>
          <w:szCs w:val="28"/>
          <w:lang w:val="ru-RU"/>
        </w:rPr>
        <w:t>/</w:t>
      </w:r>
      <w:r>
        <w:rPr>
          <w:szCs w:val="28"/>
        </w:rPr>
        <w:t> </w:t>
      </w:r>
      <w:r w:rsidRPr="00B22D0E">
        <w:rPr>
          <w:szCs w:val="28"/>
          <w:lang w:val="ru-RU"/>
        </w:rPr>
        <w:t>С.</w:t>
      </w:r>
      <w:r>
        <w:rPr>
          <w:szCs w:val="28"/>
          <w:lang w:val="ru-RU"/>
        </w:rPr>
        <w:t> </w:t>
      </w:r>
      <w:r w:rsidRPr="00B22D0E">
        <w:rPr>
          <w:szCs w:val="28"/>
          <w:lang w:val="ru-RU"/>
        </w:rPr>
        <w:t>Ю.</w:t>
      </w:r>
      <w:r>
        <w:rPr>
          <w:szCs w:val="28"/>
        </w:rPr>
        <w:t> </w:t>
      </w:r>
      <w:r w:rsidRPr="00B22D0E">
        <w:rPr>
          <w:szCs w:val="28"/>
          <w:lang w:val="ru-RU"/>
        </w:rPr>
        <w:t>Костин</w:t>
      </w:r>
      <w:r>
        <w:rPr>
          <w:szCs w:val="28"/>
          <w:lang w:val="ru-RU"/>
        </w:rPr>
        <w:t xml:space="preserve">, </w:t>
      </w:r>
      <w:r w:rsidRPr="00F74704">
        <w:rPr>
          <w:szCs w:val="28"/>
          <w:lang w:val="ru-RU"/>
        </w:rPr>
        <w:t>Н.</w:t>
      </w:r>
      <w:r>
        <w:rPr>
          <w:lang w:val="ru-RU"/>
        </w:rPr>
        <w:t> </w:t>
      </w:r>
      <w:r w:rsidRPr="00F74704">
        <w:rPr>
          <w:szCs w:val="28"/>
          <w:lang w:val="ru-RU"/>
        </w:rPr>
        <w:t>А.</w:t>
      </w:r>
      <w:r>
        <w:rPr>
          <w:szCs w:val="28"/>
        </w:rPr>
        <w:t> </w:t>
      </w:r>
      <w:r w:rsidRPr="00B22D0E">
        <w:rPr>
          <w:szCs w:val="28"/>
          <w:lang w:val="ru-RU"/>
        </w:rPr>
        <w:t>Багрикова</w:t>
      </w:r>
      <w:r>
        <w:rPr>
          <w:szCs w:val="28"/>
          <w:lang w:val="ru-RU"/>
        </w:rPr>
        <w:t xml:space="preserve">  // Русский орнитологический журнал. 2018. Т. 27, № 1555 С. </w:t>
      </w:r>
      <w:r w:rsidRPr="00F74704">
        <w:rPr>
          <w:szCs w:val="28"/>
          <w:lang w:val="ru-RU"/>
        </w:rPr>
        <w:t>196-201</w:t>
      </w:r>
      <w:r>
        <w:rPr>
          <w:szCs w:val="28"/>
          <w:lang w:val="ru-RU"/>
        </w:rPr>
        <w:t>.</w:t>
      </w:r>
    </w:p>
    <w:p w:rsidR="002C2EE7" w:rsidRPr="00AF437D" w:rsidRDefault="002C2EE7" w:rsidP="00170BA8">
      <w:pPr>
        <w:pStyle w:val="11"/>
        <w:numPr>
          <w:ilvl w:val="0"/>
          <w:numId w:val="4"/>
        </w:numPr>
        <w:ind w:left="360"/>
        <w:rPr>
          <w:szCs w:val="28"/>
          <w:lang w:val="ru-RU"/>
        </w:rPr>
      </w:pPr>
      <w:r>
        <w:rPr>
          <w:lang w:val="ru-RU"/>
        </w:rPr>
        <w:t>Кочетков В. </w:t>
      </w:r>
      <w:r w:rsidRPr="00AF437D">
        <w:rPr>
          <w:lang w:val="ru-RU"/>
        </w:rPr>
        <w:t xml:space="preserve">В. ЗМУ, ГИС и системы спутникового позиционирования в исследованиях экологии животных </w:t>
      </w:r>
      <w:r w:rsidRPr="00133EEB">
        <w:rPr>
          <w:lang w:val="ru-RU"/>
        </w:rPr>
        <w:t>/</w:t>
      </w:r>
      <w:r>
        <w:t> </w:t>
      </w:r>
      <w:r>
        <w:rPr>
          <w:lang w:val="ru-RU"/>
        </w:rPr>
        <w:t>В. </w:t>
      </w:r>
      <w:r w:rsidRPr="00AF437D">
        <w:rPr>
          <w:lang w:val="ru-RU"/>
        </w:rPr>
        <w:t>В.</w:t>
      </w:r>
      <w:r>
        <w:t> </w:t>
      </w:r>
      <w:r>
        <w:rPr>
          <w:lang w:val="ru-RU"/>
        </w:rPr>
        <w:t>Кочетков </w:t>
      </w:r>
      <w:r w:rsidRPr="00AF437D">
        <w:rPr>
          <w:lang w:val="ru-RU"/>
        </w:rPr>
        <w:t xml:space="preserve"> // Экология, эволюция и систематика животных: межд. научно-практ. конф. (13–16 ноября 2012 г.) : материалы. Рязань: изд-во НП “Голос губернии”.  2012. С. 282–284.</w:t>
      </w:r>
    </w:p>
    <w:p w:rsidR="002C2EE7" w:rsidRPr="00581724" w:rsidRDefault="002C2EE7" w:rsidP="00170BA8">
      <w:pPr>
        <w:pStyle w:val="11"/>
        <w:numPr>
          <w:ilvl w:val="0"/>
          <w:numId w:val="4"/>
        </w:numPr>
        <w:ind w:left="357" w:hanging="357"/>
        <w:rPr>
          <w:szCs w:val="28"/>
          <w:lang w:val="ru-RU"/>
        </w:rPr>
      </w:pPr>
      <w:r w:rsidRPr="00581724">
        <w:rPr>
          <w:szCs w:val="28"/>
          <w:lang w:val="ru-RU"/>
        </w:rPr>
        <w:t>Кулаков</w:t>
      </w:r>
      <w:r>
        <w:rPr>
          <w:szCs w:val="28"/>
          <w:lang w:val="ru-RU"/>
        </w:rPr>
        <w:t> </w:t>
      </w:r>
      <w:r w:rsidRPr="00581724">
        <w:rPr>
          <w:szCs w:val="28"/>
          <w:lang w:val="ru-RU"/>
        </w:rPr>
        <w:t>Д.</w:t>
      </w:r>
      <w:r>
        <w:rPr>
          <w:szCs w:val="28"/>
          <w:lang w:val="ru-RU"/>
        </w:rPr>
        <w:t> </w:t>
      </w:r>
      <w:r w:rsidRPr="00581724">
        <w:rPr>
          <w:szCs w:val="28"/>
          <w:lang w:val="ru-RU"/>
        </w:rPr>
        <w:t>В.</w:t>
      </w:r>
      <w:r>
        <w:rPr>
          <w:szCs w:val="28"/>
          <w:lang w:val="ru-RU"/>
        </w:rPr>
        <w:t xml:space="preserve"> </w:t>
      </w:r>
      <w:r w:rsidRPr="00581724">
        <w:rPr>
          <w:szCs w:val="28"/>
          <w:lang w:val="ru-RU"/>
        </w:rPr>
        <w:t xml:space="preserve">Новые сведения о регистрациях просянки </w:t>
      </w:r>
      <w:r w:rsidRPr="00581724">
        <w:rPr>
          <w:i/>
          <w:szCs w:val="28"/>
          <w:lang w:val="ru-RU"/>
        </w:rPr>
        <w:t>Emberiza calandra</w:t>
      </w:r>
      <w:r w:rsidRPr="00581724">
        <w:rPr>
          <w:szCs w:val="28"/>
          <w:lang w:val="ru-RU"/>
        </w:rPr>
        <w:t xml:space="preserve"> в Калининградской области</w:t>
      </w:r>
      <w:r>
        <w:rPr>
          <w:szCs w:val="28"/>
          <w:lang w:val="ru-RU"/>
        </w:rPr>
        <w:t xml:space="preserve"> </w:t>
      </w:r>
      <w:r w:rsidRPr="00133EEB">
        <w:rPr>
          <w:szCs w:val="28"/>
          <w:lang w:val="ru-RU"/>
        </w:rPr>
        <w:t>/</w:t>
      </w:r>
      <w:r>
        <w:rPr>
          <w:szCs w:val="28"/>
        </w:rPr>
        <w:t> </w:t>
      </w:r>
      <w:r w:rsidRPr="00581724">
        <w:rPr>
          <w:szCs w:val="28"/>
          <w:lang w:val="ru-RU"/>
        </w:rPr>
        <w:t>Д.</w:t>
      </w:r>
      <w:r>
        <w:rPr>
          <w:szCs w:val="28"/>
          <w:lang w:val="ru-RU"/>
        </w:rPr>
        <w:t> </w:t>
      </w:r>
      <w:r w:rsidRPr="00581724">
        <w:rPr>
          <w:szCs w:val="28"/>
          <w:lang w:val="ru-RU"/>
        </w:rPr>
        <w:t>В.Кулаков</w:t>
      </w:r>
      <w:r>
        <w:rPr>
          <w:szCs w:val="28"/>
          <w:lang w:val="ru-RU"/>
        </w:rPr>
        <w:t xml:space="preserve">, </w:t>
      </w:r>
      <w:r w:rsidRPr="00581724">
        <w:rPr>
          <w:szCs w:val="28"/>
          <w:lang w:val="ru-RU"/>
        </w:rPr>
        <w:t>Г.</w:t>
      </w:r>
      <w:r>
        <w:rPr>
          <w:szCs w:val="28"/>
          <w:lang w:val="ru-RU"/>
        </w:rPr>
        <w:t> </w:t>
      </w:r>
      <w:r w:rsidRPr="00581724">
        <w:rPr>
          <w:szCs w:val="28"/>
          <w:lang w:val="ru-RU"/>
        </w:rPr>
        <w:t>В.</w:t>
      </w:r>
      <w:r>
        <w:rPr>
          <w:szCs w:val="28"/>
        </w:rPr>
        <w:t> </w:t>
      </w:r>
      <w:r w:rsidRPr="00581724">
        <w:rPr>
          <w:szCs w:val="28"/>
          <w:lang w:val="ru-RU"/>
        </w:rPr>
        <w:t>Гришанов</w:t>
      </w:r>
      <w:r>
        <w:rPr>
          <w:szCs w:val="28"/>
          <w:lang w:val="ru-RU"/>
        </w:rPr>
        <w:t> </w:t>
      </w:r>
      <w:r w:rsidRPr="00133EEB">
        <w:rPr>
          <w:szCs w:val="28"/>
          <w:lang w:val="ru-RU"/>
        </w:rPr>
        <w:t xml:space="preserve"> </w:t>
      </w:r>
      <w:r>
        <w:rPr>
          <w:szCs w:val="28"/>
          <w:lang w:val="ru-RU"/>
        </w:rPr>
        <w:t>// Русский орнитологический журнал. 2017. Т. 26, № 1504</w:t>
      </w:r>
      <w:r w:rsidRPr="00581724">
        <w:rPr>
          <w:szCs w:val="28"/>
          <w:lang w:val="ru-RU"/>
        </w:rPr>
        <w:t>. С. 4080-4081.</w:t>
      </w:r>
    </w:p>
    <w:p w:rsidR="002C2EE7" w:rsidRPr="00727F98" w:rsidRDefault="002C2EE7" w:rsidP="00170BA8">
      <w:pPr>
        <w:pStyle w:val="11"/>
        <w:numPr>
          <w:ilvl w:val="0"/>
          <w:numId w:val="4"/>
        </w:numPr>
        <w:ind w:left="357" w:hanging="357"/>
        <w:rPr>
          <w:szCs w:val="28"/>
          <w:lang w:val="ru-RU"/>
        </w:rPr>
      </w:pPr>
      <w:r w:rsidRPr="00727F98">
        <w:rPr>
          <w:szCs w:val="28"/>
          <w:lang w:val="ru-RU"/>
        </w:rPr>
        <w:t>Кулаков</w:t>
      </w:r>
      <w:r>
        <w:rPr>
          <w:szCs w:val="28"/>
          <w:lang w:val="ru-RU"/>
        </w:rPr>
        <w:t> </w:t>
      </w:r>
      <w:r w:rsidRPr="00727F98">
        <w:rPr>
          <w:szCs w:val="28"/>
          <w:lang w:val="ru-RU"/>
        </w:rPr>
        <w:t>Д.</w:t>
      </w:r>
      <w:r>
        <w:rPr>
          <w:szCs w:val="28"/>
          <w:lang w:val="ru-RU"/>
        </w:rPr>
        <w:t> </w:t>
      </w:r>
      <w:r w:rsidRPr="00727F98">
        <w:rPr>
          <w:szCs w:val="28"/>
          <w:lang w:val="ru-RU"/>
        </w:rPr>
        <w:t>В.</w:t>
      </w:r>
      <w:r>
        <w:rPr>
          <w:szCs w:val="28"/>
          <w:lang w:val="ru-RU"/>
        </w:rPr>
        <w:t xml:space="preserve"> </w:t>
      </w:r>
      <w:r w:rsidRPr="00727F98">
        <w:rPr>
          <w:szCs w:val="28"/>
          <w:lang w:val="ru-RU"/>
        </w:rPr>
        <w:t>Орнитологические наблюдения в Таджикистане</w:t>
      </w:r>
      <w:r>
        <w:rPr>
          <w:szCs w:val="28"/>
          <w:lang w:val="ru-RU"/>
        </w:rPr>
        <w:t xml:space="preserve"> </w:t>
      </w:r>
      <w:r w:rsidRPr="00133EEB">
        <w:rPr>
          <w:szCs w:val="28"/>
          <w:lang w:val="ru-RU"/>
        </w:rPr>
        <w:t>/</w:t>
      </w:r>
      <w:r>
        <w:rPr>
          <w:szCs w:val="28"/>
        </w:rPr>
        <w:t> </w:t>
      </w:r>
      <w:r w:rsidRPr="00727F98">
        <w:rPr>
          <w:szCs w:val="28"/>
          <w:lang w:val="ru-RU"/>
        </w:rPr>
        <w:t>Д.</w:t>
      </w:r>
      <w:r>
        <w:rPr>
          <w:szCs w:val="28"/>
          <w:lang w:val="ru-RU"/>
        </w:rPr>
        <w:t> </w:t>
      </w:r>
      <w:r w:rsidRPr="00727F98">
        <w:rPr>
          <w:szCs w:val="28"/>
          <w:lang w:val="ru-RU"/>
        </w:rPr>
        <w:t>В.Кулаков</w:t>
      </w:r>
      <w:r>
        <w:rPr>
          <w:szCs w:val="28"/>
          <w:lang w:val="ru-RU"/>
        </w:rPr>
        <w:t xml:space="preserve">, </w:t>
      </w:r>
      <w:r w:rsidRPr="00727F98">
        <w:rPr>
          <w:szCs w:val="28"/>
          <w:lang w:val="ru-RU"/>
        </w:rPr>
        <w:t>Е.</w:t>
      </w:r>
      <w:r>
        <w:rPr>
          <w:szCs w:val="28"/>
          <w:lang w:val="ru-RU"/>
        </w:rPr>
        <w:t> </w:t>
      </w:r>
      <w:r w:rsidRPr="00727F98">
        <w:rPr>
          <w:szCs w:val="28"/>
          <w:lang w:val="ru-RU"/>
        </w:rPr>
        <w:t>А.</w:t>
      </w:r>
      <w:r>
        <w:rPr>
          <w:szCs w:val="28"/>
        </w:rPr>
        <w:t> </w:t>
      </w:r>
      <w:r w:rsidRPr="00727F98">
        <w:rPr>
          <w:szCs w:val="28"/>
          <w:lang w:val="ru-RU"/>
        </w:rPr>
        <w:t>Кутерницкая</w:t>
      </w:r>
      <w:r>
        <w:rPr>
          <w:szCs w:val="28"/>
          <w:lang w:val="ru-RU"/>
        </w:rPr>
        <w:t xml:space="preserve">  // Русский орнитологический журнал. 2017. Т. 26, № 1513 С. </w:t>
      </w:r>
      <w:r w:rsidRPr="00727F98">
        <w:rPr>
          <w:szCs w:val="28"/>
          <w:lang w:val="ru-RU"/>
        </w:rPr>
        <w:t>4359-4366</w:t>
      </w:r>
      <w:r>
        <w:rPr>
          <w:szCs w:val="28"/>
          <w:lang w:val="ru-RU"/>
        </w:rPr>
        <w:t>.</w:t>
      </w:r>
    </w:p>
    <w:p w:rsidR="002C2EE7" w:rsidRPr="00AF437D" w:rsidRDefault="002C2EE7" w:rsidP="00170BA8">
      <w:pPr>
        <w:pStyle w:val="11"/>
        <w:numPr>
          <w:ilvl w:val="0"/>
          <w:numId w:val="4"/>
        </w:numPr>
        <w:ind w:left="360"/>
        <w:rPr>
          <w:rFonts w:cs="Times New Roman"/>
          <w:szCs w:val="28"/>
          <w:lang w:val="ru-RU"/>
        </w:rPr>
      </w:pPr>
      <w:r w:rsidRPr="00AF437D">
        <w:rPr>
          <w:shd w:val="clear" w:color="auto" w:fill="FFFFFF"/>
          <w:lang w:val="ru-RU"/>
        </w:rPr>
        <w:t>Куртушин Н.</w:t>
      </w:r>
      <w:r>
        <w:rPr>
          <w:shd w:val="clear" w:color="auto" w:fill="FFFFFF"/>
          <w:lang w:val="ru-RU"/>
        </w:rPr>
        <w:t> </w:t>
      </w:r>
      <w:r w:rsidRPr="00AF437D">
        <w:rPr>
          <w:shd w:val="clear" w:color="auto" w:fill="FFFFFF"/>
          <w:lang w:val="ru-RU"/>
        </w:rPr>
        <w:t xml:space="preserve">А. Применение спутниковых данных Landsat в задачах дистанционного зондирования Земли </w:t>
      </w:r>
      <w:r w:rsidRPr="00133EEB">
        <w:rPr>
          <w:shd w:val="clear" w:color="auto" w:fill="FFFFFF"/>
          <w:lang w:val="ru-RU"/>
        </w:rPr>
        <w:t>/</w:t>
      </w:r>
      <w:r>
        <w:rPr>
          <w:shd w:val="clear" w:color="auto" w:fill="FFFFFF"/>
        </w:rPr>
        <w:t> </w:t>
      </w:r>
      <w:r w:rsidRPr="00AF437D">
        <w:rPr>
          <w:shd w:val="clear" w:color="auto" w:fill="FFFFFF"/>
          <w:lang w:val="ru-RU"/>
        </w:rPr>
        <w:t>Н.</w:t>
      </w:r>
      <w:r>
        <w:rPr>
          <w:shd w:val="clear" w:color="auto" w:fill="FFFFFF"/>
          <w:lang w:val="ru-RU"/>
        </w:rPr>
        <w:t> </w:t>
      </w:r>
      <w:r w:rsidRPr="00AF437D">
        <w:rPr>
          <w:shd w:val="clear" w:color="auto" w:fill="FFFFFF"/>
          <w:lang w:val="ru-RU"/>
        </w:rPr>
        <w:t>А.</w:t>
      </w:r>
      <w:r>
        <w:rPr>
          <w:shd w:val="clear" w:color="auto" w:fill="FFFFFF"/>
        </w:rPr>
        <w:t> </w:t>
      </w:r>
      <w:r w:rsidRPr="00AF437D">
        <w:rPr>
          <w:shd w:val="clear" w:color="auto" w:fill="FFFFFF"/>
          <w:lang w:val="ru-RU"/>
        </w:rPr>
        <w:t>Куртушин  //</w:t>
      </w:r>
      <w:r>
        <w:rPr>
          <w:shd w:val="clear" w:color="auto" w:fill="FFFFFF"/>
          <w:lang w:val="ru-RU"/>
        </w:rPr>
        <w:t> </w:t>
      </w:r>
      <w:r w:rsidRPr="00AF437D">
        <w:rPr>
          <w:lang w:val="ru-RU"/>
        </w:rPr>
        <w:t>Конференция участников ГПО ТУСУР. Тюменский государственный университет :</w:t>
      </w:r>
      <w:r>
        <w:rPr>
          <w:lang w:val="ru-RU"/>
        </w:rPr>
        <w:t xml:space="preserve"> материалы интернет-конференции.</w:t>
      </w:r>
      <w:r w:rsidRPr="00AF437D">
        <w:rPr>
          <w:lang w:val="ru-RU"/>
        </w:rPr>
        <w:t xml:space="preserve"> 2015. </w:t>
      </w:r>
      <w:r w:rsidRPr="00AF437D">
        <w:rPr>
          <w:szCs w:val="28"/>
          <w:lang w:val="ru-RU"/>
        </w:rPr>
        <w:t>Режим доступу</w:t>
      </w:r>
      <w:r w:rsidRPr="00AF437D">
        <w:rPr>
          <w:lang w:val="ru-RU"/>
        </w:rPr>
        <w:t>: [https://storage.tusur.ru/files/36631.pdf]</w:t>
      </w:r>
    </w:p>
    <w:p w:rsidR="002C2EE7" w:rsidRPr="008821B3" w:rsidRDefault="002C2EE7" w:rsidP="00170BA8">
      <w:pPr>
        <w:pStyle w:val="11"/>
        <w:numPr>
          <w:ilvl w:val="0"/>
          <w:numId w:val="4"/>
        </w:numPr>
        <w:ind w:left="360"/>
        <w:rPr>
          <w:szCs w:val="28"/>
          <w:lang w:val="ru-RU"/>
        </w:rPr>
      </w:pPr>
      <w:r>
        <w:rPr>
          <w:szCs w:val="28"/>
          <w:lang w:val="ru-RU"/>
        </w:rPr>
        <w:t>Лебедева Н. В. Влияние пастбищной нагрузки на трансформацию сухостепных экосистем в долине Маныча</w:t>
      </w:r>
      <w:r w:rsidRPr="00133EEB">
        <w:rPr>
          <w:szCs w:val="28"/>
          <w:lang w:val="ru-RU"/>
        </w:rPr>
        <w:t xml:space="preserve"> /</w:t>
      </w:r>
      <w:r>
        <w:rPr>
          <w:szCs w:val="28"/>
        </w:rPr>
        <w:t> </w:t>
      </w:r>
      <w:r>
        <w:rPr>
          <w:szCs w:val="28"/>
          <w:lang w:val="ru-RU"/>
        </w:rPr>
        <w:t xml:space="preserve">Н. В.Лебедева , Л. П.Ильина ,  А. В.Пономарёв, Р. М.Савицкий  // Аридные экосистемы. </w:t>
      </w:r>
      <w:r w:rsidRPr="008821B3">
        <w:rPr>
          <w:szCs w:val="28"/>
          <w:lang w:val="ru-RU"/>
        </w:rPr>
        <w:t xml:space="preserve">2011. </w:t>
      </w:r>
      <w:r>
        <w:rPr>
          <w:szCs w:val="28"/>
          <w:lang w:val="ru-RU"/>
        </w:rPr>
        <w:t>Т</w:t>
      </w:r>
      <w:r w:rsidRPr="008821B3">
        <w:rPr>
          <w:szCs w:val="28"/>
          <w:lang w:val="ru-RU"/>
        </w:rPr>
        <w:t xml:space="preserve">. </w:t>
      </w:r>
      <w:r>
        <w:rPr>
          <w:szCs w:val="28"/>
          <w:lang w:val="ru-RU"/>
        </w:rPr>
        <w:t>17, № 4 (49). С. 93-94.</w:t>
      </w:r>
    </w:p>
    <w:p w:rsidR="002C2EE7" w:rsidRPr="008821B3" w:rsidRDefault="002C2EE7" w:rsidP="00170BA8">
      <w:pPr>
        <w:pStyle w:val="11"/>
        <w:numPr>
          <w:ilvl w:val="0"/>
          <w:numId w:val="4"/>
        </w:numPr>
        <w:ind w:left="360"/>
        <w:rPr>
          <w:szCs w:val="28"/>
          <w:lang w:val="ru-RU"/>
        </w:rPr>
      </w:pPr>
      <w:r>
        <w:rPr>
          <w:szCs w:val="28"/>
          <w:lang w:val="ru-RU"/>
        </w:rPr>
        <w:t>Опарин М</w:t>
      </w:r>
      <w:r w:rsidRPr="0012440C">
        <w:rPr>
          <w:szCs w:val="28"/>
          <w:lang w:val="ru-RU"/>
        </w:rPr>
        <w:t>.</w:t>
      </w:r>
      <w:r>
        <w:rPr>
          <w:szCs w:val="28"/>
          <w:lang w:val="ru-RU"/>
        </w:rPr>
        <w:t> Л.</w:t>
      </w:r>
      <w:r w:rsidRPr="0012440C">
        <w:rPr>
          <w:szCs w:val="28"/>
          <w:lang w:val="ru-RU"/>
        </w:rPr>
        <w:t xml:space="preserve"> </w:t>
      </w:r>
      <w:r>
        <w:rPr>
          <w:szCs w:val="28"/>
          <w:lang w:val="ru-RU"/>
        </w:rPr>
        <w:t xml:space="preserve">Роль природных и антропогенных факторов в изменении ареалов и динамике численности млекопитающих и птиц в степной зоне междуречья Волги и Урала в 20 столетии </w:t>
      </w:r>
      <w:r w:rsidRPr="00133EEB">
        <w:rPr>
          <w:szCs w:val="28"/>
          <w:lang w:val="ru-RU"/>
        </w:rPr>
        <w:t>/</w:t>
      </w:r>
      <w:r>
        <w:rPr>
          <w:szCs w:val="28"/>
        </w:rPr>
        <w:t> </w:t>
      </w:r>
      <w:r>
        <w:rPr>
          <w:szCs w:val="28"/>
          <w:lang w:val="ru-RU"/>
        </w:rPr>
        <w:t>М</w:t>
      </w:r>
      <w:r w:rsidRPr="0012440C">
        <w:rPr>
          <w:szCs w:val="28"/>
          <w:lang w:val="ru-RU"/>
        </w:rPr>
        <w:t>.</w:t>
      </w:r>
      <w:r>
        <w:rPr>
          <w:szCs w:val="28"/>
          <w:lang w:val="ru-RU"/>
        </w:rPr>
        <w:t> Л.Опарин, О. С.Опарина, И. А.Тихонов, Ю. М.Ковальская, Т. А.</w:t>
      </w:r>
      <w:r>
        <w:rPr>
          <w:szCs w:val="28"/>
        </w:rPr>
        <w:t> </w:t>
      </w:r>
      <w:r>
        <w:rPr>
          <w:szCs w:val="28"/>
          <w:lang w:val="ru-RU"/>
        </w:rPr>
        <w:t>Капранова </w:t>
      </w:r>
      <w:r w:rsidRPr="00133EEB">
        <w:rPr>
          <w:szCs w:val="28"/>
          <w:lang w:val="ru-RU"/>
        </w:rPr>
        <w:t xml:space="preserve"> </w:t>
      </w:r>
      <w:r>
        <w:rPr>
          <w:szCs w:val="28"/>
          <w:lang w:val="ru-RU"/>
        </w:rPr>
        <w:t xml:space="preserve">// Аридные экосистемы. </w:t>
      </w:r>
      <w:r w:rsidRPr="008821B3">
        <w:rPr>
          <w:szCs w:val="28"/>
          <w:lang w:val="ru-RU"/>
        </w:rPr>
        <w:t xml:space="preserve">2003. </w:t>
      </w:r>
      <w:r>
        <w:rPr>
          <w:szCs w:val="28"/>
          <w:lang w:val="ru-RU"/>
        </w:rPr>
        <w:t>Т. 9,</w:t>
      </w:r>
      <w:r w:rsidRPr="008821B3">
        <w:rPr>
          <w:szCs w:val="28"/>
          <w:lang w:val="ru-RU"/>
        </w:rPr>
        <w:t xml:space="preserve"> № 18. </w:t>
      </w:r>
      <w:r>
        <w:rPr>
          <w:szCs w:val="28"/>
          <w:lang w:val="ru-RU"/>
        </w:rPr>
        <w:t>С. 16-29.</w:t>
      </w:r>
    </w:p>
    <w:p w:rsidR="002C2EE7" w:rsidRDefault="002C2EE7" w:rsidP="00170BA8">
      <w:pPr>
        <w:pStyle w:val="11"/>
        <w:numPr>
          <w:ilvl w:val="0"/>
          <w:numId w:val="4"/>
        </w:numPr>
        <w:ind w:left="360"/>
        <w:rPr>
          <w:szCs w:val="28"/>
          <w:lang w:val="ru-RU"/>
        </w:rPr>
      </w:pPr>
      <w:r>
        <w:rPr>
          <w:szCs w:val="28"/>
          <w:lang w:val="ru-RU"/>
        </w:rPr>
        <w:t xml:space="preserve">Опарин М. Л. Современное население наземногнездящихся птиц степного Заволжья и его динамика в ХХ столетии </w:t>
      </w:r>
      <w:r w:rsidRPr="00133EEB">
        <w:rPr>
          <w:szCs w:val="28"/>
          <w:lang w:val="ru-RU"/>
        </w:rPr>
        <w:t>/</w:t>
      </w:r>
      <w:r>
        <w:rPr>
          <w:szCs w:val="28"/>
        </w:rPr>
        <w:t> </w:t>
      </w:r>
      <w:r>
        <w:rPr>
          <w:szCs w:val="28"/>
          <w:lang w:val="ru-RU"/>
        </w:rPr>
        <w:t>М</w:t>
      </w:r>
      <w:r w:rsidRPr="0012440C">
        <w:rPr>
          <w:szCs w:val="28"/>
          <w:lang w:val="ru-RU"/>
        </w:rPr>
        <w:t>.</w:t>
      </w:r>
      <w:r>
        <w:rPr>
          <w:szCs w:val="28"/>
          <w:lang w:val="ru-RU"/>
        </w:rPr>
        <w:t xml:space="preserve"> Л.Опарин  // Известия РАН. 2008. № 4. С. 491-496. </w:t>
      </w:r>
    </w:p>
    <w:p w:rsidR="002C2EE7" w:rsidRPr="003C5C19" w:rsidRDefault="002C2EE7" w:rsidP="00FF060A">
      <w:pPr>
        <w:pStyle w:val="11"/>
        <w:numPr>
          <w:ilvl w:val="0"/>
          <w:numId w:val="4"/>
        </w:numPr>
        <w:ind w:left="357" w:hanging="357"/>
        <w:rPr>
          <w:lang w:val="uk-UA"/>
        </w:rPr>
      </w:pPr>
      <w:r w:rsidRPr="00FF060A">
        <w:rPr>
          <w:lang w:val="uk-UA"/>
        </w:rPr>
        <w:t xml:space="preserve">Перелік видів тварин, що підлягають особливій охороні на території Харківської </w:t>
      </w:r>
      <w:r>
        <w:rPr>
          <w:lang w:val="uk-UA"/>
        </w:rPr>
        <w:t>(</w:t>
      </w:r>
      <w:r w:rsidRPr="00FF060A">
        <w:rPr>
          <w:lang w:val="uk-UA"/>
        </w:rPr>
        <w:t>затверджений Наказом Міністра екології та природних ресурсів України №237 від 27.06.2018 р.</w:t>
      </w:r>
      <w:r>
        <w:rPr>
          <w:lang w:val="uk-UA"/>
        </w:rPr>
        <w:t>)</w:t>
      </w:r>
    </w:p>
    <w:p w:rsidR="002C2EE7" w:rsidRPr="00AF437D" w:rsidRDefault="002C2EE7" w:rsidP="0024355B">
      <w:pPr>
        <w:pStyle w:val="11"/>
        <w:numPr>
          <w:ilvl w:val="0"/>
          <w:numId w:val="4"/>
        </w:numPr>
        <w:ind w:left="357" w:hanging="357"/>
        <w:rPr>
          <w:rFonts w:cs="Times New Roman"/>
          <w:szCs w:val="28"/>
          <w:lang w:val="ru-RU"/>
        </w:rPr>
      </w:pPr>
      <w:r w:rsidRPr="00AF437D">
        <w:rPr>
          <w:szCs w:val="28"/>
          <w:lang w:val="ru-RU"/>
        </w:rPr>
        <w:t>Пхитиков</w:t>
      </w:r>
      <w:r>
        <w:rPr>
          <w:szCs w:val="28"/>
          <w:lang w:val="ru-RU"/>
        </w:rPr>
        <w:t> </w:t>
      </w:r>
      <w:r w:rsidRPr="00AF437D">
        <w:rPr>
          <w:szCs w:val="28"/>
          <w:lang w:val="ru-RU"/>
        </w:rPr>
        <w:t>А.</w:t>
      </w:r>
      <w:r>
        <w:rPr>
          <w:szCs w:val="28"/>
          <w:lang w:val="ru-RU"/>
        </w:rPr>
        <w:t> </w:t>
      </w:r>
      <w:r w:rsidRPr="00AF437D">
        <w:rPr>
          <w:szCs w:val="28"/>
          <w:lang w:val="ru-RU"/>
        </w:rPr>
        <w:t xml:space="preserve">Б. </w:t>
      </w:r>
      <w:r w:rsidRPr="00AF437D">
        <w:rPr>
          <w:lang w:val="ru-RU"/>
        </w:rPr>
        <w:t xml:space="preserve">Оценка качества местообитаний на основе зимних учетов и дистанционной информации для горной части Кабардино-Балкарии </w:t>
      </w:r>
      <w:r w:rsidRPr="00133EEB">
        <w:rPr>
          <w:lang w:val="ru-RU"/>
        </w:rPr>
        <w:t>/</w:t>
      </w:r>
      <w:r>
        <w:t> </w:t>
      </w:r>
      <w:r w:rsidRPr="00AF437D">
        <w:rPr>
          <w:szCs w:val="28"/>
          <w:lang w:val="ru-RU"/>
        </w:rPr>
        <w:t>А.</w:t>
      </w:r>
      <w:r>
        <w:rPr>
          <w:szCs w:val="28"/>
          <w:lang w:val="ru-RU"/>
        </w:rPr>
        <w:t> </w:t>
      </w:r>
      <w:r w:rsidRPr="00AF437D">
        <w:rPr>
          <w:szCs w:val="28"/>
          <w:lang w:val="ru-RU"/>
        </w:rPr>
        <w:t>Б.</w:t>
      </w:r>
      <w:r>
        <w:rPr>
          <w:szCs w:val="28"/>
        </w:rPr>
        <w:t> </w:t>
      </w:r>
      <w:r>
        <w:rPr>
          <w:szCs w:val="28"/>
          <w:lang w:val="ru-RU"/>
        </w:rPr>
        <w:t>Пхитиков </w:t>
      </w:r>
      <w:r>
        <w:rPr>
          <w:lang w:val="ru-RU"/>
        </w:rPr>
        <w:t xml:space="preserve"> </w:t>
      </w:r>
      <w:r w:rsidRPr="00AF437D">
        <w:rPr>
          <w:lang w:val="ru-RU"/>
        </w:rPr>
        <w:t>//</w:t>
      </w:r>
      <w:r>
        <w:rPr>
          <w:lang w:val="ru-RU"/>
        </w:rPr>
        <w:t> </w:t>
      </w:r>
      <w:r w:rsidRPr="00AF437D">
        <w:rPr>
          <w:lang w:val="ru-RU"/>
        </w:rPr>
        <w:t xml:space="preserve">Дистанционные методы исследования в зоологии. Научн. Конф. (28–29 ноября 2011 г.): материалы. Москва: ИПЭЭ РАН, 2011. </w:t>
      </w:r>
      <w:r w:rsidRPr="00AF437D">
        <w:rPr>
          <w:szCs w:val="28"/>
          <w:lang w:val="ru-RU"/>
        </w:rPr>
        <w:t>С. 74</w:t>
      </w:r>
      <w:r w:rsidRPr="00AF437D">
        <w:rPr>
          <w:lang w:val="ru-RU"/>
        </w:rPr>
        <w:t xml:space="preserve">. </w:t>
      </w:r>
    </w:p>
    <w:p w:rsidR="002C2EE7" w:rsidRPr="00AF437D" w:rsidRDefault="002C2EE7" w:rsidP="00170BA8">
      <w:pPr>
        <w:pStyle w:val="11"/>
        <w:numPr>
          <w:ilvl w:val="0"/>
          <w:numId w:val="4"/>
        </w:numPr>
        <w:ind w:left="360"/>
        <w:rPr>
          <w:rFonts w:cs="Times New Roman"/>
          <w:szCs w:val="28"/>
          <w:lang w:val="ru-RU"/>
        </w:rPr>
      </w:pPr>
      <w:r>
        <w:rPr>
          <w:szCs w:val="28"/>
          <w:lang w:val="ru-RU"/>
        </w:rPr>
        <w:t>Пшегусов Р. </w:t>
      </w:r>
      <w:r w:rsidRPr="00AF437D">
        <w:rPr>
          <w:szCs w:val="28"/>
          <w:lang w:val="ru-RU"/>
        </w:rPr>
        <w:t xml:space="preserve">Х. </w:t>
      </w:r>
      <w:r w:rsidRPr="00AF437D">
        <w:rPr>
          <w:lang w:val="ru-RU"/>
        </w:rPr>
        <w:t>Оценка потенциально пригодных местообитаний редких видов на примере мест гнездований орла-м</w:t>
      </w:r>
      <w:r>
        <w:rPr>
          <w:lang w:val="ru-RU"/>
        </w:rPr>
        <w:t xml:space="preserve">огильника в Кабардино-Балкарии </w:t>
      </w:r>
      <w:r w:rsidRPr="00133EEB">
        <w:rPr>
          <w:lang w:val="ru-RU"/>
        </w:rPr>
        <w:t>/</w:t>
      </w:r>
      <w:r>
        <w:t> </w:t>
      </w:r>
      <w:r>
        <w:rPr>
          <w:szCs w:val="28"/>
          <w:lang w:val="ru-RU"/>
        </w:rPr>
        <w:t>Р. </w:t>
      </w:r>
      <w:r w:rsidRPr="00AF437D">
        <w:rPr>
          <w:szCs w:val="28"/>
          <w:lang w:val="ru-RU"/>
        </w:rPr>
        <w:t>Х.</w:t>
      </w:r>
      <w:r>
        <w:rPr>
          <w:szCs w:val="28"/>
        </w:rPr>
        <w:t> </w:t>
      </w:r>
      <w:r>
        <w:rPr>
          <w:szCs w:val="28"/>
          <w:lang w:val="ru-RU"/>
        </w:rPr>
        <w:t>Пшегусов </w:t>
      </w:r>
      <w:r w:rsidRPr="00133EEB">
        <w:rPr>
          <w:szCs w:val="28"/>
          <w:lang w:val="ru-RU"/>
        </w:rPr>
        <w:t xml:space="preserve"> </w:t>
      </w:r>
      <w:r w:rsidRPr="00AF437D">
        <w:rPr>
          <w:lang w:val="ru-RU"/>
        </w:rPr>
        <w:t xml:space="preserve">// Технологии сохранения редких видов животных. Научн.конф. (21-23 ноября 2011, г.): материалы. Москва: ИПЭЭ РАН, 2011.  С. 50. </w:t>
      </w:r>
    </w:p>
    <w:p w:rsidR="002C2EE7" w:rsidRPr="00B75034" w:rsidRDefault="002C2EE7" w:rsidP="00170BA8">
      <w:pPr>
        <w:pStyle w:val="11"/>
        <w:numPr>
          <w:ilvl w:val="0"/>
          <w:numId w:val="4"/>
        </w:numPr>
        <w:ind w:left="425" w:hanging="425"/>
        <w:rPr>
          <w:szCs w:val="28"/>
          <w:lang w:val="ru-RU"/>
        </w:rPr>
      </w:pPr>
      <w:r>
        <w:rPr>
          <w:szCs w:val="28"/>
          <w:lang w:val="ru-RU"/>
        </w:rPr>
        <w:t>Рахматуллина И. Р</w:t>
      </w:r>
      <w:r w:rsidRPr="00656F3E">
        <w:rPr>
          <w:szCs w:val="28"/>
          <w:lang w:val="ru-RU"/>
        </w:rPr>
        <w:t xml:space="preserve">. </w:t>
      </w:r>
      <w:r>
        <w:rPr>
          <w:szCs w:val="28"/>
          <w:lang w:val="ru-RU"/>
        </w:rPr>
        <w:t>Моделирование условий произрастания и анализ вклада факторов в формирование высокобонитетных насаждений сосны обыкновенной (</w:t>
      </w:r>
      <w:r w:rsidRPr="00345379">
        <w:rPr>
          <w:i/>
          <w:szCs w:val="28"/>
        </w:rPr>
        <w:t>Pinus</w:t>
      </w:r>
      <w:r w:rsidRPr="00345379">
        <w:rPr>
          <w:i/>
          <w:szCs w:val="28"/>
          <w:lang w:val="ru-RU"/>
        </w:rPr>
        <w:t xml:space="preserve"> </w:t>
      </w:r>
      <w:r w:rsidRPr="00345379">
        <w:rPr>
          <w:i/>
          <w:szCs w:val="28"/>
        </w:rPr>
        <w:t>sylvestris</w:t>
      </w:r>
      <w:r>
        <w:rPr>
          <w:szCs w:val="28"/>
          <w:lang w:val="ru-RU"/>
        </w:rPr>
        <w:t>)</w:t>
      </w:r>
      <w:r w:rsidRPr="00345379">
        <w:rPr>
          <w:szCs w:val="28"/>
          <w:lang w:val="ru-RU"/>
        </w:rPr>
        <w:t xml:space="preserve"> </w:t>
      </w:r>
      <w:r>
        <w:rPr>
          <w:szCs w:val="28"/>
          <w:lang w:val="ru-RU"/>
        </w:rPr>
        <w:t xml:space="preserve">в программе </w:t>
      </w:r>
      <w:r>
        <w:rPr>
          <w:szCs w:val="28"/>
        </w:rPr>
        <w:t>MaxEnt</w:t>
      </w:r>
      <w:r>
        <w:rPr>
          <w:szCs w:val="28"/>
          <w:lang w:val="uk-UA"/>
        </w:rPr>
        <w:t xml:space="preserve"> (</w:t>
      </w:r>
      <w:r w:rsidRPr="00345379">
        <w:rPr>
          <w:szCs w:val="28"/>
          <w:lang w:val="ru-RU"/>
        </w:rPr>
        <w:t xml:space="preserve">на </w:t>
      </w:r>
      <w:r>
        <w:rPr>
          <w:szCs w:val="28"/>
          <w:lang w:val="ru-RU"/>
        </w:rPr>
        <w:t>примере Бугульминко-Белеевской возвышенности в пределах республики Башкортостан</w:t>
      </w:r>
      <w:r>
        <w:rPr>
          <w:szCs w:val="28"/>
          <w:lang w:val="uk-UA"/>
        </w:rPr>
        <w:t xml:space="preserve">) </w:t>
      </w:r>
      <w:r w:rsidRPr="00133EEB">
        <w:rPr>
          <w:szCs w:val="28"/>
          <w:lang w:val="ru-RU"/>
        </w:rPr>
        <w:t>/</w:t>
      </w:r>
      <w:r>
        <w:rPr>
          <w:szCs w:val="28"/>
        </w:rPr>
        <w:t> </w:t>
      </w:r>
      <w:r>
        <w:rPr>
          <w:szCs w:val="28"/>
          <w:lang w:val="ru-RU"/>
        </w:rPr>
        <w:t>И. Р</w:t>
      </w:r>
      <w:r w:rsidRPr="00656F3E">
        <w:rPr>
          <w:szCs w:val="28"/>
          <w:lang w:val="ru-RU"/>
        </w:rPr>
        <w:t>.</w:t>
      </w:r>
      <w:r>
        <w:rPr>
          <w:szCs w:val="28"/>
        </w:rPr>
        <w:t> </w:t>
      </w:r>
      <w:r>
        <w:rPr>
          <w:szCs w:val="28"/>
          <w:lang w:val="ru-RU"/>
        </w:rPr>
        <w:t>Рахматуллина,</w:t>
      </w:r>
      <w:r w:rsidRPr="00656F3E">
        <w:rPr>
          <w:szCs w:val="28"/>
          <w:lang w:val="ru-RU"/>
        </w:rPr>
        <w:t xml:space="preserve"> </w:t>
      </w:r>
      <w:r>
        <w:rPr>
          <w:szCs w:val="28"/>
          <w:lang w:val="ru-RU"/>
        </w:rPr>
        <w:t>З. З.</w:t>
      </w:r>
      <w:r w:rsidRPr="00133EEB">
        <w:rPr>
          <w:szCs w:val="28"/>
          <w:lang w:val="ru-RU"/>
        </w:rPr>
        <w:t xml:space="preserve"> </w:t>
      </w:r>
      <w:r>
        <w:rPr>
          <w:szCs w:val="28"/>
          <w:lang w:val="ru-RU"/>
        </w:rPr>
        <w:t>Рахматуллин, Э. Р.Латыпов </w:t>
      </w:r>
      <w:r w:rsidRPr="00133EEB">
        <w:rPr>
          <w:szCs w:val="28"/>
          <w:lang w:val="ru-RU"/>
        </w:rPr>
        <w:t xml:space="preserve"> </w:t>
      </w:r>
      <w:r w:rsidRPr="00656F3E">
        <w:rPr>
          <w:szCs w:val="28"/>
          <w:lang w:val="ru-RU"/>
        </w:rPr>
        <w:t>//</w:t>
      </w:r>
      <w:r>
        <w:rPr>
          <w:szCs w:val="28"/>
          <w:lang w:val="ru-RU"/>
        </w:rPr>
        <w:t> </w:t>
      </w:r>
      <w:r w:rsidRPr="00345379">
        <w:rPr>
          <w:szCs w:val="28"/>
          <w:lang w:val="ru-RU"/>
        </w:rPr>
        <w:t>П</w:t>
      </w:r>
      <w:r>
        <w:rPr>
          <w:szCs w:val="28"/>
          <w:lang w:val="ru-RU"/>
        </w:rPr>
        <w:t>риродообустройство. 2017. С. 104-111</w:t>
      </w:r>
      <w:r w:rsidRPr="00656F3E">
        <w:rPr>
          <w:szCs w:val="28"/>
          <w:lang w:val="ru-RU"/>
        </w:rPr>
        <w:t xml:space="preserve">. </w:t>
      </w:r>
    </w:p>
    <w:p w:rsidR="002C2EE7" w:rsidRDefault="002C2EE7" w:rsidP="00170BA8">
      <w:pPr>
        <w:pStyle w:val="11"/>
        <w:numPr>
          <w:ilvl w:val="0"/>
          <w:numId w:val="4"/>
        </w:numPr>
        <w:ind w:left="357" w:hanging="357"/>
        <w:rPr>
          <w:szCs w:val="28"/>
          <w:lang w:val="ru-RU"/>
        </w:rPr>
      </w:pPr>
      <w:r w:rsidRPr="0015205D">
        <w:rPr>
          <w:szCs w:val="28"/>
          <w:lang w:val="ru-RU"/>
        </w:rPr>
        <w:t>Сарычев</w:t>
      </w:r>
      <w:r>
        <w:rPr>
          <w:szCs w:val="28"/>
          <w:lang w:val="ru-RU"/>
        </w:rPr>
        <w:t> </w:t>
      </w:r>
      <w:r w:rsidRPr="0015205D">
        <w:rPr>
          <w:szCs w:val="28"/>
          <w:lang w:val="ru-RU"/>
        </w:rPr>
        <w:t>В.</w:t>
      </w:r>
      <w:r>
        <w:rPr>
          <w:szCs w:val="28"/>
          <w:lang w:val="ru-RU"/>
        </w:rPr>
        <w:t> </w:t>
      </w:r>
      <w:r w:rsidRPr="0015205D">
        <w:rPr>
          <w:szCs w:val="28"/>
          <w:lang w:val="ru-RU"/>
        </w:rPr>
        <w:t>С.</w:t>
      </w:r>
      <w:r>
        <w:rPr>
          <w:szCs w:val="28"/>
          <w:lang w:val="ru-RU"/>
        </w:rPr>
        <w:t xml:space="preserve"> </w:t>
      </w:r>
      <w:r w:rsidRPr="0015205D">
        <w:rPr>
          <w:szCs w:val="28"/>
          <w:lang w:val="ru-RU"/>
        </w:rPr>
        <w:t>Материалы к распространению редких видов птиц в Орловской области</w:t>
      </w:r>
      <w:r>
        <w:rPr>
          <w:szCs w:val="28"/>
          <w:lang w:val="ru-RU"/>
        </w:rPr>
        <w:t xml:space="preserve"> </w:t>
      </w:r>
      <w:r w:rsidRPr="00133EEB">
        <w:rPr>
          <w:szCs w:val="28"/>
          <w:lang w:val="ru-RU"/>
        </w:rPr>
        <w:t>/</w:t>
      </w:r>
      <w:r>
        <w:rPr>
          <w:szCs w:val="28"/>
        </w:rPr>
        <w:t> </w:t>
      </w:r>
      <w:r w:rsidRPr="0015205D">
        <w:rPr>
          <w:szCs w:val="28"/>
          <w:lang w:val="ru-RU"/>
        </w:rPr>
        <w:t>В.</w:t>
      </w:r>
      <w:r>
        <w:rPr>
          <w:szCs w:val="28"/>
          <w:lang w:val="ru-RU"/>
        </w:rPr>
        <w:t> </w:t>
      </w:r>
      <w:r w:rsidRPr="0015205D">
        <w:rPr>
          <w:szCs w:val="28"/>
          <w:lang w:val="ru-RU"/>
        </w:rPr>
        <w:t>С.</w:t>
      </w:r>
      <w:r>
        <w:rPr>
          <w:szCs w:val="28"/>
        </w:rPr>
        <w:t> </w:t>
      </w:r>
      <w:r w:rsidRPr="0015205D">
        <w:rPr>
          <w:szCs w:val="28"/>
          <w:lang w:val="ru-RU"/>
        </w:rPr>
        <w:t>Сарычев</w:t>
      </w:r>
      <w:r>
        <w:rPr>
          <w:szCs w:val="28"/>
          <w:lang w:val="ru-RU"/>
        </w:rPr>
        <w:t xml:space="preserve">  // Русский орнитологический журнал. 2017. Т. 26, № 1487. С. </w:t>
      </w:r>
      <w:r w:rsidRPr="0015205D">
        <w:rPr>
          <w:szCs w:val="28"/>
          <w:lang w:val="ru-RU"/>
        </w:rPr>
        <w:t>3436-3442</w:t>
      </w:r>
      <w:r>
        <w:rPr>
          <w:szCs w:val="28"/>
          <w:lang w:val="ru-RU"/>
        </w:rPr>
        <w:t>.</w:t>
      </w:r>
    </w:p>
    <w:p w:rsidR="002C2EE7" w:rsidRPr="00AF437D" w:rsidRDefault="002C2EE7" w:rsidP="00170BA8">
      <w:pPr>
        <w:pStyle w:val="11"/>
        <w:numPr>
          <w:ilvl w:val="0"/>
          <w:numId w:val="4"/>
        </w:numPr>
        <w:ind w:left="360"/>
        <w:rPr>
          <w:rFonts w:cs="Times New Roman"/>
          <w:szCs w:val="28"/>
          <w:lang w:val="ru-RU"/>
        </w:rPr>
      </w:pPr>
      <w:hyperlink r:id="rId23" w:tgtFrame="_blank" w:history="1">
        <w:r w:rsidRPr="00AF437D">
          <w:rPr>
            <w:rStyle w:val="Hyperlink"/>
            <w:color w:val="auto"/>
            <w:szCs w:val="28"/>
            <w:u w:val="none"/>
            <w:shd w:val="clear" w:color="auto" w:fill="FFFFFF"/>
            <w:lang w:val="ru-RU"/>
          </w:rPr>
          <w:t>Свидзинская</w:t>
        </w:r>
      </w:hyperlink>
      <w:r w:rsidRPr="00AF437D">
        <w:rPr>
          <w:lang w:val="ru-RU"/>
        </w:rPr>
        <w:t> Д.</w:t>
      </w:r>
      <w:r w:rsidRPr="00AF437D">
        <w:rPr>
          <w:rFonts w:cs="Times New Roman"/>
          <w:szCs w:val="28"/>
          <w:lang w:val="ru-RU"/>
        </w:rPr>
        <w:t xml:space="preserve"> Основные геоморфометрические параметры: теория. – 2015. </w:t>
      </w:r>
      <w:r w:rsidRPr="00AF437D">
        <w:rPr>
          <w:lang w:val="ru-RU"/>
        </w:rPr>
        <w:t xml:space="preserve">[Електронний ресурс]. </w:t>
      </w:r>
      <w:r w:rsidRPr="00AF437D">
        <w:rPr>
          <w:szCs w:val="28"/>
          <w:lang w:val="ru-RU"/>
        </w:rPr>
        <w:t>Режим доступу:</w:t>
      </w:r>
      <w:r w:rsidRPr="00AF437D">
        <w:rPr>
          <w:lang w:val="ru-RU"/>
        </w:rPr>
        <w:t xml:space="preserve"> </w:t>
      </w:r>
      <w:hyperlink r:id="rId24" w:history="1">
        <w:r w:rsidRPr="00AF437D">
          <w:rPr>
            <w:rStyle w:val="Hyperlink"/>
            <w:rFonts w:cs="Mangal"/>
            <w:color w:val="auto"/>
            <w:lang w:val="ru-RU"/>
          </w:rPr>
          <w:t xml:space="preserve"> </w:t>
        </w:r>
        <w:r w:rsidRPr="00AF437D">
          <w:rPr>
            <w:rStyle w:val="Hyperlink"/>
            <w:color w:val="auto"/>
            <w:szCs w:val="28"/>
            <w:lang w:val="ru-RU" w:eastAsia="en-US"/>
          </w:rPr>
          <w:t>http://gis-lab.info/qa/geomorphometric-parameters-theory.html</w:t>
        </w:r>
        <w:r w:rsidRPr="00AF437D">
          <w:rPr>
            <w:rStyle w:val="Hyperlink"/>
            <w:rFonts w:cs="FreeSans"/>
            <w:color w:val="auto"/>
            <w:lang w:val="ru-RU"/>
          </w:rPr>
          <w:t xml:space="preserve"> </w:t>
        </w:r>
      </w:hyperlink>
    </w:p>
    <w:p w:rsidR="002C2EE7" w:rsidRPr="00AF437D" w:rsidRDefault="002C2EE7" w:rsidP="00170BA8">
      <w:pPr>
        <w:pStyle w:val="11"/>
        <w:numPr>
          <w:ilvl w:val="0"/>
          <w:numId w:val="4"/>
        </w:numPr>
        <w:ind w:left="360"/>
        <w:rPr>
          <w:rFonts w:cs="Times New Roman"/>
          <w:szCs w:val="28"/>
          <w:lang w:val="ru-RU"/>
        </w:rPr>
      </w:pPr>
      <w:r>
        <w:rPr>
          <w:rFonts w:cs="Times New Roman"/>
          <w:szCs w:val="28"/>
          <w:lang w:val="ru-RU"/>
        </w:rPr>
        <w:t>Силкин К. </w:t>
      </w:r>
      <w:r w:rsidRPr="00AF437D">
        <w:rPr>
          <w:rFonts w:cs="Times New Roman"/>
          <w:szCs w:val="28"/>
          <w:lang w:val="ru-RU"/>
        </w:rPr>
        <w:t xml:space="preserve">Ю. Геоинформационная система Golden Software Surfer 8: учебное пособие. </w:t>
      </w:r>
      <w:r w:rsidRPr="00133EEB">
        <w:rPr>
          <w:rFonts w:cs="Times New Roman"/>
          <w:szCs w:val="28"/>
          <w:lang w:val="ru-RU"/>
        </w:rPr>
        <w:t>/</w:t>
      </w:r>
      <w:r>
        <w:rPr>
          <w:rFonts w:cs="Times New Roman"/>
          <w:szCs w:val="28"/>
        </w:rPr>
        <w:t> </w:t>
      </w:r>
      <w:r>
        <w:rPr>
          <w:rFonts w:cs="Times New Roman"/>
          <w:szCs w:val="28"/>
          <w:lang w:val="ru-RU"/>
        </w:rPr>
        <w:t>К. </w:t>
      </w:r>
      <w:r w:rsidRPr="00AF437D">
        <w:rPr>
          <w:rFonts w:cs="Times New Roman"/>
          <w:szCs w:val="28"/>
          <w:lang w:val="ru-RU"/>
        </w:rPr>
        <w:t>Ю.</w:t>
      </w:r>
      <w:r>
        <w:rPr>
          <w:rFonts w:cs="Times New Roman"/>
          <w:szCs w:val="28"/>
          <w:lang w:val="ru-RU"/>
        </w:rPr>
        <w:t>Силкин</w:t>
      </w:r>
      <w:r w:rsidRPr="00133EEB">
        <w:rPr>
          <w:rFonts w:cs="Times New Roman"/>
          <w:szCs w:val="28"/>
          <w:lang w:val="ru-RU"/>
        </w:rPr>
        <w:t xml:space="preserve">. </w:t>
      </w:r>
      <w:r>
        <w:rPr>
          <w:rFonts w:cs="Times New Roman"/>
          <w:szCs w:val="28"/>
          <w:lang w:val="ru-RU"/>
        </w:rPr>
        <w:t> </w:t>
      </w:r>
      <w:r w:rsidRPr="00AF437D">
        <w:rPr>
          <w:rFonts w:cs="Times New Roman"/>
          <w:szCs w:val="28"/>
          <w:lang w:val="ru-RU"/>
        </w:rPr>
        <w:t>– Воронеж : Издательско-полиграфический центр Воронежского государственного университета, 2008.  66 с.</w:t>
      </w:r>
    </w:p>
    <w:p w:rsidR="002C2EE7" w:rsidRPr="0012440C" w:rsidRDefault="002C2EE7" w:rsidP="00170BA8">
      <w:pPr>
        <w:pStyle w:val="11"/>
        <w:numPr>
          <w:ilvl w:val="0"/>
          <w:numId w:val="4"/>
        </w:numPr>
        <w:ind w:left="360"/>
        <w:rPr>
          <w:szCs w:val="28"/>
          <w:lang w:val="ru-RU"/>
        </w:rPr>
      </w:pPr>
      <w:r>
        <w:rPr>
          <w:szCs w:val="28"/>
          <w:lang w:val="ru-RU"/>
        </w:rPr>
        <w:t xml:space="preserve">Соколов А. Ю. Анализ многолетней динамики авифауны в условиях Воронежской области на примере Бобровского Прибитюжья </w:t>
      </w:r>
      <w:r w:rsidRPr="00133EEB">
        <w:rPr>
          <w:szCs w:val="28"/>
          <w:lang w:val="ru-RU"/>
        </w:rPr>
        <w:t>/</w:t>
      </w:r>
      <w:r>
        <w:rPr>
          <w:szCs w:val="28"/>
        </w:rPr>
        <w:t> </w:t>
      </w:r>
      <w:r>
        <w:rPr>
          <w:szCs w:val="28"/>
          <w:lang w:val="ru-RU"/>
        </w:rPr>
        <w:t>А. Ю.</w:t>
      </w:r>
      <w:r>
        <w:rPr>
          <w:szCs w:val="28"/>
        </w:rPr>
        <w:t> </w:t>
      </w:r>
      <w:r>
        <w:rPr>
          <w:szCs w:val="28"/>
          <w:lang w:val="ru-RU"/>
        </w:rPr>
        <w:t xml:space="preserve">Соколов  // Научные ведомости. </w:t>
      </w:r>
      <w:r w:rsidRPr="0012440C">
        <w:rPr>
          <w:szCs w:val="28"/>
          <w:lang w:val="ru-RU"/>
        </w:rPr>
        <w:t xml:space="preserve">2010. № 3 (74). </w:t>
      </w:r>
      <w:r>
        <w:rPr>
          <w:szCs w:val="28"/>
          <w:lang w:val="ru-RU"/>
        </w:rPr>
        <w:t>С. 47-55.</w:t>
      </w:r>
    </w:p>
    <w:p w:rsidR="002C2EE7" w:rsidRDefault="002C2EE7" w:rsidP="00170BA8">
      <w:pPr>
        <w:pStyle w:val="11"/>
        <w:numPr>
          <w:ilvl w:val="0"/>
          <w:numId w:val="4"/>
        </w:numPr>
        <w:ind w:left="360"/>
        <w:rPr>
          <w:rFonts w:cs="Times New Roman"/>
          <w:szCs w:val="28"/>
          <w:lang w:val="ru-RU"/>
        </w:rPr>
      </w:pPr>
      <w:r>
        <w:rPr>
          <w:rFonts w:cs="Times New Roman"/>
          <w:szCs w:val="28"/>
          <w:lang w:val="ru-RU"/>
        </w:rPr>
        <w:t xml:space="preserve">Соколов А. Ю. Встречи регионально редких видов птиц в Белгородской и Воронежской областях в полевой сезон 2011 года </w:t>
      </w:r>
      <w:r w:rsidRPr="00133EEB">
        <w:rPr>
          <w:szCs w:val="28"/>
          <w:lang w:val="ru-RU"/>
        </w:rPr>
        <w:t>/</w:t>
      </w:r>
      <w:r>
        <w:rPr>
          <w:szCs w:val="28"/>
        </w:rPr>
        <w:t> </w:t>
      </w:r>
      <w:r>
        <w:rPr>
          <w:szCs w:val="28"/>
          <w:lang w:val="ru-RU"/>
        </w:rPr>
        <w:t>А. Ю.</w:t>
      </w:r>
      <w:r>
        <w:rPr>
          <w:szCs w:val="28"/>
        </w:rPr>
        <w:t> </w:t>
      </w:r>
      <w:r>
        <w:rPr>
          <w:szCs w:val="28"/>
          <w:lang w:val="ru-RU"/>
        </w:rPr>
        <w:t>Соколов </w:t>
      </w:r>
      <w:r>
        <w:rPr>
          <w:rFonts w:cs="Times New Roman"/>
          <w:szCs w:val="28"/>
          <w:lang w:val="ru-RU"/>
        </w:rPr>
        <w:t xml:space="preserve"> // Русский орнитологический журнал. 2012. Т. 21, № 770. С. 1513-1518. </w:t>
      </w:r>
    </w:p>
    <w:p w:rsidR="002C2EE7" w:rsidRDefault="002C2EE7" w:rsidP="00170BA8">
      <w:pPr>
        <w:pStyle w:val="11"/>
        <w:numPr>
          <w:ilvl w:val="0"/>
          <w:numId w:val="4"/>
        </w:numPr>
        <w:ind w:left="360"/>
        <w:rPr>
          <w:rFonts w:cs="Times New Roman"/>
          <w:szCs w:val="28"/>
          <w:lang w:val="ru-RU"/>
        </w:rPr>
      </w:pPr>
      <w:r>
        <w:rPr>
          <w:rFonts w:cs="Times New Roman"/>
          <w:szCs w:val="28"/>
          <w:lang w:val="ru-RU"/>
        </w:rPr>
        <w:t>Соколов А. Ю</w:t>
      </w:r>
      <w:r w:rsidRPr="00F85C35">
        <w:rPr>
          <w:rFonts w:cs="Times New Roman"/>
          <w:szCs w:val="28"/>
          <w:lang w:val="ru-RU"/>
        </w:rPr>
        <w:t xml:space="preserve">. Зоологические находки и встречи регионально редких видов позвоночных животных в поймах рек Дон и Битюг в 2004 г. </w:t>
      </w:r>
      <w:r w:rsidRPr="00133EEB">
        <w:rPr>
          <w:szCs w:val="28"/>
          <w:lang w:val="ru-RU"/>
        </w:rPr>
        <w:t>/</w:t>
      </w:r>
      <w:r>
        <w:rPr>
          <w:szCs w:val="28"/>
        </w:rPr>
        <w:t> </w:t>
      </w:r>
      <w:r>
        <w:rPr>
          <w:szCs w:val="28"/>
          <w:lang w:val="ru-RU"/>
        </w:rPr>
        <w:t>А. Ю.</w:t>
      </w:r>
      <w:r>
        <w:rPr>
          <w:szCs w:val="28"/>
        </w:rPr>
        <w:t> </w:t>
      </w:r>
      <w:r>
        <w:rPr>
          <w:szCs w:val="28"/>
          <w:lang w:val="ru-RU"/>
        </w:rPr>
        <w:t>Соколов </w:t>
      </w:r>
      <w:r w:rsidRPr="00F85C35">
        <w:rPr>
          <w:rFonts w:cs="Times New Roman"/>
          <w:szCs w:val="28"/>
          <w:lang w:val="ru-RU"/>
        </w:rPr>
        <w:t xml:space="preserve"> //</w:t>
      </w:r>
      <w:r>
        <w:rPr>
          <w:rFonts w:cs="Times New Roman"/>
          <w:szCs w:val="28"/>
          <w:lang w:val="ru-RU"/>
        </w:rPr>
        <w:t> </w:t>
      </w:r>
      <w:r w:rsidRPr="00F85C35">
        <w:rPr>
          <w:rFonts w:cs="Times New Roman"/>
          <w:szCs w:val="28"/>
          <w:lang w:val="ru-RU"/>
        </w:rPr>
        <w:t>Материалы рабоч. совещ. По</w:t>
      </w:r>
      <w:r>
        <w:rPr>
          <w:rFonts w:cs="Times New Roman"/>
          <w:szCs w:val="28"/>
          <w:lang w:val="ru-RU"/>
        </w:rPr>
        <w:t xml:space="preserve"> </w:t>
      </w:r>
      <w:r w:rsidRPr="00F85C35">
        <w:rPr>
          <w:rFonts w:cs="Times New Roman"/>
          <w:szCs w:val="28"/>
          <w:lang w:val="ru-RU"/>
        </w:rPr>
        <w:t>проблемам ведения ре</w:t>
      </w:r>
      <w:r>
        <w:rPr>
          <w:rFonts w:cs="Times New Roman"/>
          <w:szCs w:val="28"/>
          <w:lang w:val="ru-RU"/>
        </w:rPr>
        <w:t>гиональных Красных книг.</w:t>
      </w:r>
      <w:r w:rsidRPr="00657555">
        <w:rPr>
          <w:rFonts w:cs="Times New Roman"/>
          <w:szCs w:val="28"/>
          <w:lang w:val="ru-RU"/>
        </w:rPr>
        <w:t xml:space="preserve"> </w:t>
      </w:r>
      <w:r w:rsidRPr="00F85C35">
        <w:rPr>
          <w:rFonts w:cs="Times New Roman"/>
          <w:szCs w:val="28"/>
          <w:lang w:val="ru-RU"/>
        </w:rPr>
        <w:t>2004</w:t>
      </w:r>
      <w:r>
        <w:rPr>
          <w:rFonts w:cs="Times New Roman"/>
          <w:szCs w:val="28"/>
          <w:lang w:val="ru-RU"/>
        </w:rPr>
        <w:t>. Липецк. С.</w:t>
      </w:r>
      <w:r w:rsidRPr="00F85C35">
        <w:rPr>
          <w:rFonts w:cs="Times New Roman"/>
          <w:szCs w:val="28"/>
          <w:lang w:val="ru-RU"/>
        </w:rPr>
        <w:t xml:space="preserve"> 155-158.</w:t>
      </w:r>
    </w:p>
    <w:p w:rsidR="002C2EE7" w:rsidRPr="008821B3" w:rsidRDefault="002C2EE7" w:rsidP="00170BA8">
      <w:pPr>
        <w:pStyle w:val="11"/>
        <w:numPr>
          <w:ilvl w:val="0"/>
          <w:numId w:val="4"/>
        </w:numPr>
        <w:ind w:left="360"/>
        <w:rPr>
          <w:szCs w:val="28"/>
          <w:lang w:val="ru-RU"/>
        </w:rPr>
      </w:pPr>
      <w:r>
        <w:rPr>
          <w:szCs w:val="28"/>
          <w:lang w:val="ru-RU"/>
        </w:rPr>
        <w:t>Соколов А</w:t>
      </w:r>
      <w:r w:rsidRPr="00DD0824">
        <w:rPr>
          <w:szCs w:val="28"/>
          <w:lang w:val="ru-RU"/>
        </w:rPr>
        <w:t>.</w:t>
      </w:r>
      <w:r>
        <w:rPr>
          <w:szCs w:val="28"/>
          <w:lang w:val="ru-RU"/>
        </w:rPr>
        <w:t> Ю</w:t>
      </w:r>
      <w:r w:rsidRPr="00DD0824">
        <w:rPr>
          <w:szCs w:val="28"/>
          <w:lang w:val="ru-RU"/>
        </w:rPr>
        <w:t xml:space="preserve">. </w:t>
      </w:r>
      <w:r>
        <w:rPr>
          <w:szCs w:val="28"/>
          <w:lang w:val="ru-RU"/>
        </w:rPr>
        <w:t>Просянка</w:t>
      </w:r>
      <w:r w:rsidRPr="00DD0824">
        <w:rPr>
          <w:szCs w:val="28"/>
          <w:lang w:val="ru-RU"/>
        </w:rPr>
        <w:t xml:space="preserve"> </w:t>
      </w:r>
      <w:r w:rsidRPr="00234276">
        <w:rPr>
          <w:i/>
          <w:szCs w:val="28"/>
        </w:rPr>
        <w:t>Miliaria</w:t>
      </w:r>
      <w:r w:rsidRPr="00234276">
        <w:rPr>
          <w:i/>
          <w:szCs w:val="28"/>
          <w:lang w:val="ru-RU"/>
        </w:rPr>
        <w:t xml:space="preserve"> </w:t>
      </w:r>
      <w:r w:rsidRPr="00234276">
        <w:rPr>
          <w:i/>
          <w:szCs w:val="28"/>
        </w:rPr>
        <w:t>calandra</w:t>
      </w:r>
      <w:r w:rsidRPr="00DD0824">
        <w:rPr>
          <w:szCs w:val="28"/>
          <w:lang w:val="ru-RU"/>
        </w:rPr>
        <w:t xml:space="preserve"> </w:t>
      </w:r>
      <w:r>
        <w:rPr>
          <w:szCs w:val="28"/>
          <w:lang w:val="ru-RU"/>
        </w:rPr>
        <w:t xml:space="preserve">на участке «Ямская степь» заповедника «Белогорье» в 2013 году </w:t>
      </w:r>
      <w:r w:rsidRPr="00133EEB">
        <w:rPr>
          <w:szCs w:val="28"/>
          <w:lang w:val="ru-RU"/>
        </w:rPr>
        <w:t>/</w:t>
      </w:r>
      <w:r>
        <w:rPr>
          <w:szCs w:val="28"/>
        </w:rPr>
        <w:t> </w:t>
      </w:r>
      <w:r>
        <w:rPr>
          <w:szCs w:val="28"/>
          <w:lang w:val="ru-RU"/>
        </w:rPr>
        <w:t>А. Ю.</w:t>
      </w:r>
      <w:r>
        <w:rPr>
          <w:szCs w:val="28"/>
        </w:rPr>
        <w:t> </w:t>
      </w:r>
      <w:r>
        <w:rPr>
          <w:szCs w:val="28"/>
          <w:lang w:val="ru-RU"/>
        </w:rPr>
        <w:t xml:space="preserve">Соколов  // Русский орнитологический журнал. </w:t>
      </w:r>
      <w:r w:rsidRPr="008821B3">
        <w:rPr>
          <w:szCs w:val="28"/>
          <w:lang w:val="ru-RU"/>
        </w:rPr>
        <w:t xml:space="preserve">2013. </w:t>
      </w:r>
      <w:r>
        <w:rPr>
          <w:szCs w:val="28"/>
          <w:lang w:val="ru-RU"/>
        </w:rPr>
        <w:t>Т. 22,</w:t>
      </w:r>
      <w:r w:rsidRPr="008821B3">
        <w:rPr>
          <w:szCs w:val="28"/>
          <w:lang w:val="ru-RU"/>
        </w:rPr>
        <w:t xml:space="preserve"> № 903. </w:t>
      </w:r>
      <w:r>
        <w:rPr>
          <w:szCs w:val="28"/>
          <w:lang w:val="ru-RU"/>
        </w:rPr>
        <w:t>С. 2050-2052.</w:t>
      </w:r>
    </w:p>
    <w:p w:rsidR="002C2EE7" w:rsidRPr="00F85C35" w:rsidRDefault="002C2EE7" w:rsidP="00170BA8">
      <w:pPr>
        <w:pStyle w:val="11"/>
        <w:numPr>
          <w:ilvl w:val="0"/>
          <w:numId w:val="4"/>
        </w:numPr>
        <w:ind w:left="360"/>
        <w:rPr>
          <w:rFonts w:cs="Times New Roman"/>
          <w:szCs w:val="28"/>
          <w:lang w:val="ru-RU"/>
        </w:rPr>
      </w:pPr>
      <w:r>
        <w:rPr>
          <w:rFonts w:cs="Times New Roman"/>
          <w:szCs w:val="28"/>
          <w:lang w:val="ru-RU"/>
        </w:rPr>
        <w:t xml:space="preserve">Соколов А. Ю. Современное состояние популяции просянки </w:t>
      </w:r>
      <w:r w:rsidRPr="00E7130F">
        <w:rPr>
          <w:i/>
        </w:rPr>
        <w:t>Miliaria</w:t>
      </w:r>
      <w:r w:rsidRPr="00E7130F">
        <w:rPr>
          <w:i/>
          <w:lang w:val="ru-RU"/>
        </w:rPr>
        <w:t xml:space="preserve"> </w:t>
      </w:r>
      <w:r w:rsidRPr="00E7130F">
        <w:rPr>
          <w:i/>
        </w:rPr>
        <w:t>calandra</w:t>
      </w:r>
      <w:r w:rsidRPr="009F0858">
        <w:rPr>
          <w:rFonts w:cs="Times New Roman"/>
          <w:szCs w:val="28"/>
          <w:lang w:val="ru-RU"/>
        </w:rPr>
        <w:t xml:space="preserve"> </w:t>
      </w:r>
      <w:r>
        <w:rPr>
          <w:rFonts w:cs="Times New Roman"/>
          <w:szCs w:val="28"/>
          <w:lang w:val="ru-RU"/>
        </w:rPr>
        <w:t xml:space="preserve">на юге Центрального Черноземья </w:t>
      </w:r>
      <w:r w:rsidRPr="00133EEB">
        <w:rPr>
          <w:szCs w:val="28"/>
          <w:lang w:val="ru-RU"/>
        </w:rPr>
        <w:t>/</w:t>
      </w:r>
      <w:r>
        <w:rPr>
          <w:szCs w:val="28"/>
        </w:rPr>
        <w:t> </w:t>
      </w:r>
      <w:r>
        <w:rPr>
          <w:szCs w:val="28"/>
          <w:lang w:val="ru-RU"/>
        </w:rPr>
        <w:t>А. Ю.</w:t>
      </w:r>
      <w:r>
        <w:rPr>
          <w:szCs w:val="28"/>
        </w:rPr>
        <w:t> </w:t>
      </w:r>
      <w:r>
        <w:rPr>
          <w:szCs w:val="28"/>
          <w:lang w:val="ru-RU"/>
        </w:rPr>
        <w:t>Соколов </w:t>
      </w:r>
      <w:r>
        <w:rPr>
          <w:rFonts w:cs="Times New Roman"/>
          <w:szCs w:val="28"/>
          <w:lang w:val="ru-RU"/>
        </w:rPr>
        <w:t xml:space="preserve"> // Русский орнитологический журнал. 2015. Т. 24, № 1137. С. 1512-1520.</w:t>
      </w:r>
    </w:p>
    <w:p w:rsidR="002C2EE7" w:rsidRDefault="002C2EE7" w:rsidP="00170BA8">
      <w:pPr>
        <w:pStyle w:val="11"/>
        <w:numPr>
          <w:ilvl w:val="0"/>
          <w:numId w:val="4"/>
        </w:numPr>
        <w:ind w:left="360"/>
        <w:rPr>
          <w:rFonts w:cs="Times New Roman"/>
          <w:szCs w:val="28"/>
          <w:lang w:val="ru-RU"/>
        </w:rPr>
      </w:pPr>
      <w:r>
        <w:rPr>
          <w:rFonts w:cs="Times New Roman"/>
          <w:szCs w:val="28"/>
          <w:lang w:val="ru-RU"/>
        </w:rPr>
        <w:t>Соколов А. Ю. Квадрат 37</w:t>
      </w:r>
      <w:r>
        <w:rPr>
          <w:rFonts w:cs="Times New Roman"/>
          <w:szCs w:val="28"/>
        </w:rPr>
        <w:t>UES</w:t>
      </w:r>
      <w:r w:rsidRPr="00657555">
        <w:rPr>
          <w:rFonts w:cs="Times New Roman"/>
          <w:szCs w:val="28"/>
          <w:lang w:val="ru-RU"/>
        </w:rPr>
        <w:t>1</w:t>
      </w:r>
      <w:r>
        <w:rPr>
          <w:rFonts w:cs="Times New Roman"/>
          <w:szCs w:val="28"/>
          <w:lang w:val="ru-RU"/>
        </w:rPr>
        <w:t xml:space="preserve">. Воронежская область </w:t>
      </w:r>
      <w:r w:rsidRPr="00133EEB">
        <w:rPr>
          <w:szCs w:val="28"/>
          <w:lang w:val="ru-RU"/>
        </w:rPr>
        <w:t>/</w:t>
      </w:r>
      <w:r>
        <w:rPr>
          <w:szCs w:val="28"/>
        </w:rPr>
        <w:t> </w:t>
      </w:r>
      <w:r>
        <w:rPr>
          <w:szCs w:val="28"/>
          <w:lang w:val="ru-RU"/>
        </w:rPr>
        <w:t>А. Ю.</w:t>
      </w:r>
      <w:r>
        <w:rPr>
          <w:szCs w:val="28"/>
        </w:rPr>
        <w:t> </w:t>
      </w:r>
      <w:r>
        <w:rPr>
          <w:szCs w:val="28"/>
          <w:lang w:val="ru-RU"/>
        </w:rPr>
        <w:t>Соколов</w:t>
      </w:r>
      <w:r w:rsidRPr="003939C0">
        <w:rPr>
          <w:szCs w:val="28"/>
          <w:lang w:val="ru-RU"/>
        </w:rPr>
        <w:t xml:space="preserve">, </w:t>
      </w:r>
      <w:r>
        <w:rPr>
          <w:rFonts w:cs="Times New Roman"/>
          <w:szCs w:val="28"/>
          <w:lang w:val="ru-RU"/>
        </w:rPr>
        <w:t>В.</w:t>
      </w:r>
      <w:r>
        <w:rPr>
          <w:rFonts w:cs="Times New Roman"/>
          <w:szCs w:val="28"/>
        </w:rPr>
        <w:t> </w:t>
      </w:r>
      <w:r>
        <w:rPr>
          <w:rFonts w:cs="Times New Roman"/>
          <w:szCs w:val="28"/>
          <w:lang w:val="ru-RU"/>
        </w:rPr>
        <w:t>Н.</w:t>
      </w:r>
      <w:r>
        <w:rPr>
          <w:rFonts w:cs="Times New Roman"/>
          <w:szCs w:val="28"/>
        </w:rPr>
        <w:t> </w:t>
      </w:r>
      <w:r>
        <w:rPr>
          <w:rFonts w:cs="Times New Roman"/>
          <w:szCs w:val="28"/>
          <w:lang w:val="ru-RU"/>
        </w:rPr>
        <w:t xml:space="preserve">Будаев // Фауна и население птиц Европейской России. Ежегодник Программы «Птицы Москвы и Подмосковья». 2013. Т. 1. С 273-276. </w:t>
      </w:r>
    </w:p>
    <w:p w:rsidR="002C2EE7" w:rsidRPr="008821B3" w:rsidRDefault="002C2EE7" w:rsidP="00170BA8">
      <w:pPr>
        <w:pStyle w:val="11"/>
        <w:numPr>
          <w:ilvl w:val="0"/>
          <w:numId w:val="4"/>
        </w:numPr>
        <w:ind w:left="360"/>
        <w:rPr>
          <w:szCs w:val="28"/>
          <w:lang w:val="ru-RU"/>
        </w:rPr>
      </w:pPr>
      <w:r>
        <w:rPr>
          <w:szCs w:val="28"/>
          <w:lang w:val="ru-RU"/>
        </w:rPr>
        <w:t>Сомов Н. Н.</w:t>
      </w:r>
      <w:r w:rsidRPr="007968DD">
        <w:rPr>
          <w:szCs w:val="28"/>
          <w:lang w:val="ru-RU"/>
        </w:rPr>
        <w:t xml:space="preserve"> Орнитологическая фауна Харьковской губернии. </w:t>
      </w:r>
      <w:r w:rsidRPr="003939C0">
        <w:rPr>
          <w:szCs w:val="28"/>
          <w:lang w:val="ru-RU"/>
        </w:rPr>
        <w:t>/</w:t>
      </w:r>
      <w:r>
        <w:rPr>
          <w:szCs w:val="28"/>
        </w:rPr>
        <w:t> </w:t>
      </w:r>
      <w:r>
        <w:rPr>
          <w:szCs w:val="28"/>
          <w:lang w:val="ru-RU"/>
        </w:rPr>
        <w:t>Н. Н.</w:t>
      </w:r>
      <w:r>
        <w:rPr>
          <w:szCs w:val="28"/>
        </w:rPr>
        <w:t> </w:t>
      </w:r>
      <w:r>
        <w:rPr>
          <w:szCs w:val="28"/>
          <w:lang w:val="ru-RU"/>
        </w:rPr>
        <w:t>Сомов</w:t>
      </w:r>
      <w:r w:rsidRPr="003939C0">
        <w:rPr>
          <w:szCs w:val="28"/>
          <w:lang w:val="ru-RU"/>
        </w:rPr>
        <w:t xml:space="preserve">. </w:t>
      </w:r>
      <w:r>
        <w:rPr>
          <w:szCs w:val="28"/>
          <w:lang w:val="ru-RU"/>
        </w:rPr>
        <w:t>–</w:t>
      </w:r>
      <w:r w:rsidRPr="003939C0">
        <w:rPr>
          <w:szCs w:val="28"/>
          <w:lang w:val="ru-RU"/>
        </w:rPr>
        <w:t xml:space="preserve"> </w:t>
      </w:r>
      <w:r>
        <w:rPr>
          <w:szCs w:val="28"/>
          <w:lang w:val="ru-RU"/>
        </w:rPr>
        <w:t> </w:t>
      </w:r>
      <w:r w:rsidRPr="008821B3">
        <w:rPr>
          <w:szCs w:val="28"/>
          <w:lang w:val="ru-RU"/>
        </w:rPr>
        <w:t xml:space="preserve"> Харьков: </w:t>
      </w:r>
      <w:r w:rsidRPr="007968DD">
        <w:rPr>
          <w:szCs w:val="28"/>
          <w:lang w:val="ru-RU"/>
        </w:rPr>
        <w:t>1897</w:t>
      </w:r>
      <w:r>
        <w:rPr>
          <w:szCs w:val="28"/>
          <w:lang w:val="ru-RU"/>
        </w:rPr>
        <w:t xml:space="preserve">. </w:t>
      </w:r>
      <w:r w:rsidRPr="008821B3">
        <w:rPr>
          <w:szCs w:val="28"/>
          <w:lang w:val="ru-RU"/>
        </w:rPr>
        <w:t>680</w:t>
      </w:r>
      <w:r>
        <w:rPr>
          <w:szCs w:val="28"/>
          <w:lang w:val="ru-RU"/>
        </w:rPr>
        <w:t xml:space="preserve"> с</w:t>
      </w:r>
      <w:r w:rsidRPr="008821B3">
        <w:rPr>
          <w:szCs w:val="28"/>
          <w:lang w:val="ru-RU"/>
        </w:rPr>
        <w:t>.</w:t>
      </w:r>
    </w:p>
    <w:p w:rsidR="002C2EE7" w:rsidRDefault="002C2EE7" w:rsidP="00170BA8">
      <w:pPr>
        <w:pStyle w:val="11"/>
        <w:numPr>
          <w:ilvl w:val="0"/>
          <w:numId w:val="4"/>
        </w:numPr>
        <w:ind w:left="360"/>
        <w:rPr>
          <w:szCs w:val="28"/>
          <w:lang w:val="ru-RU"/>
        </w:rPr>
      </w:pPr>
      <w:r>
        <w:rPr>
          <w:szCs w:val="28"/>
          <w:lang w:val="ru-RU"/>
        </w:rPr>
        <w:t xml:space="preserve">Спангенберг Е. П. Род Овсянки </w:t>
      </w:r>
      <w:r w:rsidRPr="003939C0">
        <w:rPr>
          <w:szCs w:val="28"/>
          <w:lang w:val="ru-RU"/>
        </w:rPr>
        <w:t>/</w:t>
      </w:r>
      <w:r>
        <w:rPr>
          <w:szCs w:val="28"/>
        </w:rPr>
        <w:t> </w:t>
      </w:r>
      <w:r>
        <w:rPr>
          <w:szCs w:val="28"/>
          <w:lang w:val="ru-RU"/>
        </w:rPr>
        <w:t>Е. П.</w:t>
      </w:r>
      <w:r>
        <w:rPr>
          <w:szCs w:val="28"/>
        </w:rPr>
        <w:t> </w:t>
      </w:r>
      <w:r>
        <w:rPr>
          <w:szCs w:val="28"/>
          <w:lang w:val="ru-RU"/>
        </w:rPr>
        <w:t>Спангенберг, А. М.</w:t>
      </w:r>
      <w:r>
        <w:rPr>
          <w:szCs w:val="28"/>
        </w:rPr>
        <w:t> </w:t>
      </w:r>
      <w:r>
        <w:rPr>
          <w:szCs w:val="28"/>
          <w:lang w:val="ru-RU"/>
        </w:rPr>
        <w:t>Судиловская  // Птицы Советского союза. 1954. Т.5. С.377</w:t>
      </w:r>
    </w:p>
    <w:p w:rsidR="002C2EE7" w:rsidRPr="008821B3" w:rsidRDefault="002C2EE7" w:rsidP="00170BA8">
      <w:pPr>
        <w:pStyle w:val="11"/>
        <w:numPr>
          <w:ilvl w:val="0"/>
          <w:numId w:val="4"/>
        </w:numPr>
        <w:ind w:left="360"/>
        <w:rPr>
          <w:szCs w:val="28"/>
          <w:lang w:val="ru-RU"/>
        </w:rPr>
      </w:pPr>
      <w:r>
        <w:rPr>
          <w:szCs w:val="28"/>
          <w:lang w:val="ru-RU"/>
        </w:rPr>
        <w:t xml:space="preserve">Тараненко Л. И. Авифауна Донецкой области и тенденции её изменений </w:t>
      </w:r>
      <w:r w:rsidRPr="003939C0">
        <w:rPr>
          <w:szCs w:val="28"/>
          <w:lang w:val="ru-RU"/>
        </w:rPr>
        <w:t>/</w:t>
      </w:r>
      <w:r>
        <w:rPr>
          <w:szCs w:val="28"/>
        </w:rPr>
        <w:t> </w:t>
      </w:r>
      <w:r>
        <w:rPr>
          <w:szCs w:val="28"/>
          <w:lang w:val="ru-RU"/>
        </w:rPr>
        <w:t xml:space="preserve">Л. И.Тараненко  // Русский орнитологический журнал. </w:t>
      </w:r>
      <w:r w:rsidRPr="008821B3">
        <w:rPr>
          <w:szCs w:val="28"/>
          <w:lang w:val="ru-RU"/>
        </w:rPr>
        <w:t xml:space="preserve">2014. </w:t>
      </w:r>
      <w:r>
        <w:rPr>
          <w:szCs w:val="28"/>
          <w:lang w:val="ru-RU"/>
        </w:rPr>
        <w:t>Т</w:t>
      </w:r>
      <w:r w:rsidRPr="008821B3">
        <w:rPr>
          <w:szCs w:val="28"/>
          <w:lang w:val="ru-RU"/>
        </w:rPr>
        <w:t xml:space="preserve">. 23. </w:t>
      </w:r>
      <w:r>
        <w:rPr>
          <w:szCs w:val="28"/>
          <w:lang w:val="ru-RU"/>
        </w:rPr>
        <w:t>С</w:t>
      </w:r>
      <w:r w:rsidRPr="008821B3">
        <w:rPr>
          <w:szCs w:val="28"/>
          <w:lang w:val="ru-RU"/>
        </w:rPr>
        <w:t xml:space="preserve">. </w:t>
      </w:r>
      <w:r>
        <w:rPr>
          <w:szCs w:val="28"/>
          <w:lang w:val="ru-RU"/>
        </w:rPr>
        <w:t>2854-2857.</w:t>
      </w:r>
    </w:p>
    <w:p w:rsidR="002C2EE7" w:rsidRDefault="002C2EE7" w:rsidP="00170BA8">
      <w:pPr>
        <w:pStyle w:val="11"/>
        <w:numPr>
          <w:ilvl w:val="0"/>
          <w:numId w:val="4"/>
        </w:numPr>
        <w:ind w:left="357" w:hanging="357"/>
        <w:rPr>
          <w:szCs w:val="28"/>
          <w:lang w:val="ru-RU"/>
        </w:rPr>
      </w:pPr>
      <w:r w:rsidRPr="00BF1619">
        <w:rPr>
          <w:szCs w:val="28"/>
          <w:lang w:val="ru-RU"/>
        </w:rPr>
        <w:t>Тильба</w:t>
      </w:r>
      <w:r>
        <w:rPr>
          <w:szCs w:val="28"/>
          <w:lang w:val="ru-RU"/>
        </w:rPr>
        <w:t> </w:t>
      </w:r>
      <w:r w:rsidRPr="00BF1619">
        <w:rPr>
          <w:szCs w:val="28"/>
          <w:lang w:val="ru-RU"/>
        </w:rPr>
        <w:t>П.</w:t>
      </w:r>
      <w:r>
        <w:rPr>
          <w:szCs w:val="28"/>
          <w:lang w:val="ru-RU"/>
        </w:rPr>
        <w:t> </w:t>
      </w:r>
      <w:r w:rsidRPr="00BF1619">
        <w:rPr>
          <w:szCs w:val="28"/>
          <w:lang w:val="ru-RU"/>
        </w:rPr>
        <w:t>А.</w:t>
      </w:r>
      <w:r>
        <w:rPr>
          <w:szCs w:val="28"/>
          <w:lang w:val="ru-RU"/>
        </w:rPr>
        <w:t xml:space="preserve"> </w:t>
      </w:r>
      <w:r w:rsidRPr="00BF1619">
        <w:rPr>
          <w:szCs w:val="28"/>
          <w:lang w:val="ru-RU"/>
        </w:rPr>
        <w:t>Новые виды в орнитофауне Кавказского заповедника</w:t>
      </w:r>
      <w:r>
        <w:rPr>
          <w:szCs w:val="28"/>
          <w:lang w:val="ru-RU"/>
        </w:rPr>
        <w:t xml:space="preserve"> </w:t>
      </w:r>
      <w:r w:rsidRPr="003939C0">
        <w:rPr>
          <w:szCs w:val="28"/>
          <w:lang w:val="ru-RU"/>
        </w:rPr>
        <w:t>/</w:t>
      </w:r>
      <w:r>
        <w:rPr>
          <w:szCs w:val="28"/>
        </w:rPr>
        <w:t> </w:t>
      </w:r>
      <w:r w:rsidRPr="00BF1619">
        <w:rPr>
          <w:szCs w:val="28"/>
          <w:lang w:val="ru-RU"/>
        </w:rPr>
        <w:t>П.</w:t>
      </w:r>
      <w:r>
        <w:rPr>
          <w:szCs w:val="28"/>
          <w:lang w:val="ru-RU"/>
        </w:rPr>
        <w:t> </w:t>
      </w:r>
      <w:r w:rsidRPr="00BF1619">
        <w:rPr>
          <w:szCs w:val="28"/>
          <w:lang w:val="ru-RU"/>
        </w:rPr>
        <w:t>А.</w:t>
      </w:r>
      <w:r>
        <w:rPr>
          <w:szCs w:val="28"/>
        </w:rPr>
        <w:t> </w:t>
      </w:r>
      <w:r w:rsidRPr="00BF1619">
        <w:rPr>
          <w:szCs w:val="28"/>
          <w:lang w:val="ru-RU"/>
        </w:rPr>
        <w:t>Тильба</w:t>
      </w:r>
      <w:r w:rsidRPr="003939C0">
        <w:rPr>
          <w:szCs w:val="28"/>
          <w:lang w:val="ru-RU"/>
        </w:rPr>
        <w:t>,</w:t>
      </w:r>
      <w:r>
        <w:rPr>
          <w:szCs w:val="28"/>
          <w:lang w:val="ru-RU"/>
        </w:rPr>
        <w:t> </w:t>
      </w:r>
      <w:r w:rsidRPr="00BF1619">
        <w:rPr>
          <w:szCs w:val="28"/>
          <w:lang w:val="ru-RU"/>
        </w:rPr>
        <w:t>А.</w:t>
      </w:r>
      <w:r>
        <w:rPr>
          <w:szCs w:val="28"/>
          <w:lang w:val="ru-RU"/>
        </w:rPr>
        <w:t> </w:t>
      </w:r>
      <w:r w:rsidRPr="00BF1619">
        <w:rPr>
          <w:szCs w:val="28"/>
          <w:lang w:val="ru-RU"/>
        </w:rPr>
        <w:t>Г.</w:t>
      </w:r>
      <w:r>
        <w:rPr>
          <w:szCs w:val="28"/>
        </w:rPr>
        <w:t> </w:t>
      </w:r>
      <w:r w:rsidRPr="00BF1619">
        <w:rPr>
          <w:szCs w:val="28"/>
          <w:lang w:val="ru-RU"/>
        </w:rPr>
        <w:t>Перевозов</w:t>
      </w:r>
      <w:r>
        <w:rPr>
          <w:szCs w:val="28"/>
          <w:lang w:val="ru-RU"/>
        </w:rPr>
        <w:t xml:space="preserve">  // Русский орнитологический журнал. 2018. Т. 27, № </w:t>
      </w:r>
      <w:r w:rsidRPr="00BF1619">
        <w:rPr>
          <w:szCs w:val="28"/>
          <w:lang w:val="ru-RU"/>
        </w:rPr>
        <w:t>1560</w:t>
      </w:r>
      <w:r>
        <w:rPr>
          <w:szCs w:val="28"/>
          <w:lang w:val="ru-RU"/>
        </w:rPr>
        <w:t xml:space="preserve">. С. </w:t>
      </w:r>
      <w:r w:rsidRPr="00BF1619">
        <w:rPr>
          <w:szCs w:val="28"/>
          <w:lang w:val="ru-RU"/>
        </w:rPr>
        <w:t>430-435</w:t>
      </w:r>
      <w:r>
        <w:rPr>
          <w:szCs w:val="28"/>
          <w:lang w:val="ru-RU"/>
        </w:rPr>
        <w:t>.</w:t>
      </w:r>
    </w:p>
    <w:p w:rsidR="002C2EE7" w:rsidRPr="008821B3" w:rsidRDefault="002C2EE7" w:rsidP="00170BA8">
      <w:pPr>
        <w:pStyle w:val="11"/>
        <w:numPr>
          <w:ilvl w:val="0"/>
          <w:numId w:val="4"/>
        </w:numPr>
        <w:ind w:left="360"/>
        <w:rPr>
          <w:szCs w:val="28"/>
          <w:lang w:val="ru-RU"/>
        </w:rPr>
      </w:pPr>
      <w:r>
        <w:rPr>
          <w:szCs w:val="28"/>
          <w:lang w:val="ru-RU"/>
        </w:rPr>
        <w:t xml:space="preserve">Тищенков А. А. Гнездовая орнитофауна сельских населенных пунктов Приднестровья </w:t>
      </w:r>
      <w:r w:rsidRPr="003939C0">
        <w:rPr>
          <w:szCs w:val="28"/>
          <w:lang w:val="ru-RU"/>
        </w:rPr>
        <w:t>/</w:t>
      </w:r>
      <w:r>
        <w:rPr>
          <w:szCs w:val="28"/>
        </w:rPr>
        <w:t> </w:t>
      </w:r>
      <w:r>
        <w:rPr>
          <w:szCs w:val="28"/>
          <w:lang w:val="ru-RU"/>
        </w:rPr>
        <w:t xml:space="preserve">А. А.Тищенков  // Русский орнитологический журнал. </w:t>
      </w:r>
      <w:r w:rsidRPr="008821B3">
        <w:rPr>
          <w:szCs w:val="28"/>
          <w:lang w:val="ru-RU"/>
        </w:rPr>
        <w:t xml:space="preserve">2006. </w:t>
      </w:r>
      <w:r>
        <w:rPr>
          <w:szCs w:val="28"/>
          <w:lang w:val="ru-RU"/>
        </w:rPr>
        <w:t>Том</w:t>
      </w:r>
      <w:r w:rsidRPr="008821B3">
        <w:rPr>
          <w:szCs w:val="28"/>
          <w:lang w:val="ru-RU"/>
        </w:rPr>
        <w:t>15.</w:t>
      </w:r>
      <w:r>
        <w:rPr>
          <w:szCs w:val="28"/>
        </w:rPr>
        <w:t xml:space="preserve"> </w:t>
      </w:r>
      <w:r>
        <w:rPr>
          <w:szCs w:val="28"/>
          <w:lang w:val="ru-RU"/>
        </w:rPr>
        <w:t>С. 219-236.</w:t>
      </w:r>
    </w:p>
    <w:p w:rsidR="002C2EE7" w:rsidRDefault="002C2EE7" w:rsidP="00170BA8">
      <w:pPr>
        <w:pStyle w:val="11"/>
        <w:numPr>
          <w:ilvl w:val="0"/>
          <w:numId w:val="4"/>
        </w:numPr>
        <w:ind w:left="357" w:hanging="357"/>
        <w:rPr>
          <w:szCs w:val="28"/>
          <w:lang w:val="ru-RU"/>
        </w:rPr>
      </w:pPr>
      <w:r w:rsidRPr="00DC11CA">
        <w:rPr>
          <w:szCs w:val="28"/>
          <w:lang w:val="ru-RU"/>
        </w:rPr>
        <w:t>Тищенков</w:t>
      </w:r>
      <w:r>
        <w:rPr>
          <w:szCs w:val="28"/>
          <w:lang w:val="ru-RU"/>
        </w:rPr>
        <w:t xml:space="preserve"> А. А. </w:t>
      </w:r>
      <w:r w:rsidRPr="00DC11CA">
        <w:rPr>
          <w:szCs w:val="28"/>
          <w:lang w:val="ru-RU"/>
        </w:rPr>
        <w:t>Гнездовая орнитофауна ленточных пойменных лесов Южного Приднестровья</w:t>
      </w:r>
      <w:r>
        <w:rPr>
          <w:szCs w:val="28"/>
          <w:lang w:val="ru-RU"/>
        </w:rPr>
        <w:t xml:space="preserve"> </w:t>
      </w:r>
      <w:r w:rsidRPr="003939C0">
        <w:rPr>
          <w:szCs w:val="28"/>
          <w:lang w:val="ru-RU"/>
        </w:rPr>
        <w:t>/</w:t>
      </w:r>
      <w:r>
        <w:rPr>
          <w:szCs w:val="28"/>
        </w:rPr>
        <w:t> </w:t>
      </w:r>
      <w:r>
        <w:rPr>
          <w:szCs w:val="28"/>
          <w:lang w:val="ru-RU"/>
        </w:rPr>
        <w:t>А. А.</w:t>
      </w:r>
      <w:r>
        <w:rPr>
          <w:szCs w:val="28"/>
        </w:rPr>
        <w:t> </w:t>
      </w:r>
      <w:r w:rsidRPr="00DC11CA">
        <w:rPr>
          <w:szCs w:val="28"/>
          <w:lang w:val="ru-RU"/>
        </w:rPr>
        <w:t>Тищенков</w:t>
      </w:r>
      <w:r>
        <w:rPr>
          <w:szCs w:val="28"/>
          <w:lang w:val="ru-RU"/>
        </w:rPr>
        <w:t>, В. И.</w:t>
      </w:r>
      <w:r>
        <w:rPr>
          <w:szCs w:val="28"/>
        </w:rPr>
        <w:t> </w:t>
      </w:r>
      <w:r>
        <w:rPr>
          <w:szCs w:val="28"/>
          <w:lang w:val="ru-RU"/>
        </w:rPr>
        <w:t>Першина  // Русский орнитологический журнал. 2017. Т. 26, № 1480. С. 3207-3229.</w:t>
      </w:r>
    </w:p>
    <w:p w:rsidR="002C2EE7" w:rsidRPr="00AF437D" w:rsidRDefault="002C2EE7" w:rsidP="00170BA8">
      <w:pPr>
        <w:pStyle w:val="11"/>
        <w:numPr>
          <w:ilvl w:val="0"/>
          <w:numId w:val="4"/>
        </w:numPr>
        <w:ind w:left="360"/>
        <w:rPr>
          <w:lang w:val="ru-RU"/>
        </w:rPr>
      </w:pPr>
      <w:r>
        <w:rPr>
          <w:lang w:val="ru-RU"/>
        </w:rPr>
        <w:t>Токарева О. </w:t>
      </w:r>
      <w:r w:rsidRPr="00AF437D">
        <w:rPr>
          <w:lang w:val="ru-RU"/>
        </w:rPr>
        <w:t>С. Обработка и интерпретация данных дистанционного зондирования Земли: учебное пособи</w:t>
      </w:r>
      <w:r>
        <w:rPr>
          <w:lang w:val="ru-RU"/>
        </w:rPr>
        <w:t>е</w:t>
      </w:r>
      <w:r w:rsidRPr="00AF437D">
        <w:rPr>
          <w:lang w:val="ru-RU"/>
        </w:rPr>
        <w:t xml:space="preserve">. </w:t>
      </w:r>
      <w:r w:rsidRPr="003939C0">
        <w:rPr>
          <w:lang w:val="ru-RU"/>
        </w:rPr>
        <w:t>/</w:t>
      </w:r>
      <w:r>
        <w:t> </w:t>
      </w:r>
      <w:r>
        <w:rPr>
          <w:lang w:val="ru-RU"/>
        </w:rPr>
        <w:t>О. </w:t>
      </w:r>
      <w:r w:rsidRPr="00AF437D">
        <w:rPr>
          <w:lang w:val="ru-RU"/>
        </w:rPr>
        <w:t>С.</w:t>
      </w:r>
      <w:r>
        <w:rPr>
          <w:lang w:val="ru-RU"/>
        </w:rPr>
        <w:t>Токарева</w:t>
      </w:r>
      <w:r w:rsidRPr="003939C0">
        <w:rPr>
          <w:lang w:val="ru-RU"/>
        </w:rPr>
        <w:t xml:space="preserve">. – </w:t>
      </w:r>
      <w:r w:rsidRPr="00AF437D">
        <w:rPr>
          <w:lang w:val="ru-RU"/>
        </w:rPr>
        <w:t>Томск: Изд-во Томского полите</w:t>
      </w:r>
      <w:r>
        <w:rPr>
          <w:lang w:val="ru-RU"/>
        </w:rPr>
        <w:t xml:space="preserve">хнического университета, 2010. </w:t>
      </w:r>
      <w:r w:rsidRPr="00AF437D">
        <w:rPr>
          <w:lang w:val="ru-RU"/>
        </w:rPr>
        <w:t>148 с.</w:t>
      </w:r>
    </w:p>
    <w:p w:rsidR="002C2EE7" w:rsidRPr="00977150" w:rsidRDefault="002C2EE7" w:rsidP="00170BA8">
      <w:pPr>
        <w:pStyle w:val="11"/>
        <w:numPr>
          <w:ilvl w:val="0"/>
          <w:numId w:val="4"/>
        </w:numPr>
        <w:ind w:left="357" w:hanging="357"/>
        <w:rPr>
          <w:szCs w:val="28"/>
          <w:lang w:val="ru-RU"/>
        </w:rPr>
      </w:pPr>
      <w:r>
        <w:rPr>
          <w:szCs w:val="28"/>
          <w:lang w:val="ru-RU"/>
        </w:rPr>
        <w:t>Тупиков А. И. С</w:t>
      </w:r>
      <w:r w:rsidRPr="00A573D8">
        <w:rPr>
          <w:szCs w:val="28"/>
          <w:lang w:val="ru-RU"/>
        </w:rPr>
        <w:t>равнительный анализ различных подходов к моделирован</w:t>
      </w:r>
      <w:r>
        <w:rPr>
          <w:szCs w:val="28"/>
          <w:lang w:val="ru-RU"/>
        </w:rPr>
        <w:t>ию видового ареала в программе Maxe</w:t>
      </w:r>
      <w:r w:rsidRPr="00A573D8">
        <w:rPr>
          <w:szCs w:val="28"/>
          <w:lang w:val="ru-RU"/>
        </w:rPr>
        <w:t>nt (на примере узорчатого полоза и степной гадюки)</w:t>
      </w:r>
      <w:r w:rsidRPr="002D7908">
        <w:rPr>
          <w:szCs w:val="28"/>
          <w:lang w:val="ru-RU"/>
        </w:rPr>
        <w:t xml:space="preserve"> </w:t>
      </w:r>
      <w:r w:rsidRPr="003939C0">
        <w:rPr>
          <w:szCs w:val="28"/>
          <w:lang w:val="ru-RU"/>
        </w:rPr>
        <w:t>/</w:t>
      </w:r>
      <w:r>
        <w:rPr>
          <w:szCs w:val="28"/>
        </w:rPr>
        <w:t> </w:t>
      </w:r>
      <w:r>
        <w:rPr>
          <w:szCs w:val="28"/>
          <w:lang w:val="ru-RU"/>
        </w:rPr>
        <w:t>А. И.</w:t>
      </w:r>
      <w:r>
        <w:rPr>
          <w:szCs w:val="28"/>
        </w:rPr>
        <w:t> </w:t>
      </w:r>
      <w:r>
        <w:rPr>
          <w:szCs w:val="28"/>
          <w:lang w:val="ru-RU"/>
        </w:rPr>
        <w:t>Тупиков</w:t>
      </w:r>
      <w:r w:rsidRPr="003939C0">
        <w:rPr>
          <w:szCs w:val="28"/>
          <w:lang w:val="ru-RU"/>
        </w:rPr>
        <w:t>,</w:t>
      </w:r>
      <w:r>
        <w:rPr>
          <w:szCs w:val="28"/>
          <w:lang w:val="ru-RU"/>
        </w:rPr>
        <w:t xml:space="preserve"> П. А.</w:t>
      </w:r>
      <w:r>
        <w:rPr>
          <w:szCs w:val="28"/>
        </w:rPr>
        <w:t> </w:t>
      </w:r>
      <w:r>
        <w:rPr>
          <w:szCs w:val="28"/>
          <w:lang w:val="ru-RU"/>
        </w:rPr>
        <w:t>Украинский </w:t>
      </w:r>
      <w:r w:rsidRPr="002D7908">
        <w:rPr>
          <w:szCs w:val="28"/>
          <w:lang w:val="ru-RU"/>
        </w:rPr>
        <w:t xml:space="preserve"> //</w:t>
      </w:r>
      <w:r>
        <w:rPr>
          <w:szCs w:val="28"/>
          <w:lang w:val="ru-RU"/>
        </w:rPr>
        <w:t> </w:t>
      </w:r>
      <w:r w:rsidRPr="00A573D8">
        <w:rPr>
          <w:szCs w:val="28"/>
          <w:lang w:val="ru-RU"/>
        </w:rPr>
        <w:t>Н</w:t>
      </w:r>
      <w:r>
        <w:rPr>
          <w:szCs w:val="28"/>
          <w:lang w:val="ru-RU"/>
        </w:rPr>
        <w:t>аучные</w:t>
      </w:r>
      <w:r w:rsidRPr="00A573D8">
        <w:rPr>
          <w:szCs w:val="28"/>
          <w:lang w:val="ru-RU"/>
        </w:rPr>
        <w:t xml:space="preserve"> </w:t>
      </w:r>
      <w:r>
        <w:rPr>
          <w:szCs w:val="28"/>
          <w:lang w:val="ru-RU"/>
        </w:rPr>
        <w:t>ведомости БелГУ</w:t>
      </w:r>
      <w:r w:rsidRPr="003939C0">
        <w:rPr>
          <w:szCs w:val="28"/>
          <w:lang w:val="ru-RU"/>
        </w:rPr>
        <w:t>.</w:t>
      </w:r>
      <w:r>
        <w:rPr>
          <w:szCs w:val="28"/>
          <w:lang w:val="uk-UA"/>
        </w:rPr>
        <w:t xml:space="preserve"> </w:t>
      </w:r>
      <w:r w:rsidRPr="00A573D8">
        <w:rPr>
          <w:szCs w:val="28"/>
          <w:lang w:val="uk-UA"/>
        </w:rPr>
        <w:t>Серия Естественные науки</w:t>
      </w:r>
      <w:r>
        <w:rPr>
          <w:szCs w:val="28"/>
          <w:lang w:val="ru-RU"/>
        </w:rPr>
        <w:t>. 2016.</w:t>
      </w:r>
      <w:r w:rsidRPr="002D7908">
        <w:rPr>
          <w:szCs w:val="28"/>
          <w:lang w:val="ru-RU"/>
        </w:rPr>
        <w:t xml:space="preserve"> </w:t>
      </w:r>
      <w:r>
        <w:rPr>
          <w:szCs w:val="28"/>
          <w:lang w:val="ru-RU"/>
        </w:rPr>
        <w:t>№.4</w:t>
      </w:r>
      <w:r w:rsidRPr="002D7908">
        <w:rPr>
          <w:szCs w:val="28"/>
          <w:lang w:val="ru-RU"/>
        </w:rPr>
        <w:t xml:space="preserve"> (</w:t>
      </w:r>
      <w:r>
        <w:rPr>
          <w:szCs w:val="28"/>
          <w:lang w:val="ru-RU"/>
        </w:rPr>
        <w:t>225</w:t>
      </w:r>
      <w:r w:rsidRPr="002D7908">
        <w:rPr>
          <w:szCs w:val="28"/>
          <w:lang w:val="ru-RU"/>
        </w:rPr>
        <w:t>)</w:t>
      </w:r>
      <w:r>
        <w:rPr>
          <w:szCs w:val="28"/>
          <w:lang w:val="ru-RU"/>
        </w:rPr>
        <w:t xml:space="preserve"> вып. 34</w:t>
      </w:r>
      <w:r w:rsidRPr="002D7908">
        <w:rPr>
          <w:szCs w:val="28"/>
          <w:lang w:val="ru-RU"/>
        </w:rPr>
        <w:t>.</w:t>
      </w:r>
      <w:r>
        <w:rPr>
          <w:szCs w:val="28"/>
          <w:lang w:val="ru-RU"/>
        </w:rPr>
        <w:t xml:space="preserve"> </w:t>
      </w:r>
      <w:r w:rsidRPr="002D7908">
        <w:rPr>
          <w:szCs w:val="28"/>
          <w:lang w:val="ru-RU"/>
        </w:rPr>
        <w:t xml:space="preserve">С. </w:t>
      </w:r>
      <w:r>
        <w:rPr>
          <w:szCs w:val="28"/>
          <w:lang w:val="ru-RU"/>
        </w:rPr>
        <w:t>71-84.</w:t>
      </w:r>
    </w:p>
    <w:p w:rsidR="002C2EE7" w:rsidRPr="00AF437D" w:rsidRDefault="002C2EE7" w:rsidP="00170BA8">
      <w:pPr>
        <w:pStyle w:val="11"/>
        <w:numPr>
          <w:ilvl w:val="0"/>
          <w:numId w:val="4"/>
        </w:numPr>
        <w:ind w:left="360"/>
        <w:rPr>
          <w:rFonts w:cs="Times New Roman"/>
          <w:szCs w:val="28"/>
          <w:lang w:val="ru-RU"/>
        </w:rPr>
      </w:pPr>
      <w:r w:rsidRPr="00AF437D">
        <w:rPr>
          <w:szCs w:val="28"/>
          <w:lang w:val="ru-RU"/>
        </w:rPr>
        <w:t>Тюсов</w:t>
      </w:r>
      <w:r>
        <w:rPr>
          <w:szCs w:val="28"/>
          <w:lang w:val="ru-RU"/>
        </w:rPr>
        <w:t> </w:t>
      </w:r>
      <w:r w:rsidRPr="00AF437D">
        <w:rPr>
          <w:szCs w:val="28"/>
          <w:lang w:val="ru-RU"/>
        </w:rPr>
        <w:t>А.</w:t>
      </w:r>
      <w:r>
        <w:rPr>
          <w:szCs w:val="28"/>
          <w:lang w:val="ru-RU"/>
        </w:rPr>
        <w:t> </w:t>
      </w:r>
      <w:r w:rsidRPr="00AF437D">
        <w:rPr>
          <w:szCs w:val="28"/>
          <w:lang w:val="ru-RU"/>
        </w:rPr>
        <w:t>В.</w:t>
      </w:r>
      <w:r w:rsidRPr="00AF437D">
        <w:rPr>
          <w:lang w:val="ru-RU"/>
        </w:rPr>
        <w:t xml:space="preserve"> </w:t>
      </w:r>
      <w:r w:rsidRPr="00AF437D">
        <w:rPr>
          <w:szCs w:val="28"/>
          <w:lang w:val="ru-RU"/>
        </w:rPr>
        <w:t xml:space="preserve">Оценка природоохранного статуса территорий путем пространственного анализа распространения редких биологических видов (на примере </w:t>
      </w:r>
      <w:r>
        <w:rPr>
          <w:szCs w:val="28"/>
          <w:lang w:val="ru-RU"/>
        </w:rPr>
        <w:t>Тверской области)</w:t>
      </w:r>
      <w:r w:rsidRPr="00AF437D">
        <w:rPr>
          <w:szCs w:val="28"/>
          <w:lang w:val="ru-RU"/>
        </w:rPr>
        <w:t xml:space="preserve">: автореф. дис. на соиск. уч. степени канд. биол. Наук : </w:t>
      </w:r>
      <w:r>
        <w:rPr>
          <w:szCs w:val="28"/>
          <w:lang w:val="ru-RU"/>
        </w:rPr>
        <w:t>(</w:t>
      </w:r>
      <w:r w:rsidRPr="00AF437D">
        <w:rPr>
          <w:szCs w:val="28"/>
          <w:lang w:val="ru-RU"/>
        </w:rPr>
        <w:t>с</w:t>
      </w:r>
      <w:r>
        <w:rPr>
          <w:szCs w:val="28"/>
          <w:lang w:val="ru-RU"/>
        </w:rPr>
        <w:t>пец. 03 00 16 «Экология»). Пермь.</w:t>
      </w:r>
      <w:r w:rsidRPr="00AF437D">
        <w:rPr>
          <w:szCs w:val="28"/>
          <w:lang w:val="ru-RU"/>
        </w:rPr>
        <w:t xml:space="preserve"> 2008.  18</w:t>
      </w:r>
      <w:r>
        <w:rPr>
          <w:szCs w:val="28"/>
          <w:lang w:val="ru-RU"/>
        </w:rPr>
        <w:t xml:space="preserve"> с</w:t>
      </w:r>
      <w:r w:rsidRPr="00AF437D">
        <w:rPr>
          <w:szCs w:val="28"/>
          <w:lang w:val="ru-RU"/>
        </w:rPr>
        <w:t>.</w:t>
      </w:r>
    </w:p>
    <w:p w:rsidR="002C2EE7" w:rsidRPr="00AF437D" w:rsidRDefault="002C2EE7" w:rsidP="00170BA8">
      <w:pPr>
        <w:pStyle w:val="11"/>
        <w:numPr>
          <w:ilvl w:val="0"/>
          <w:numId w:val="4"/>
        </w:numPr>
        <w:ind w:left="360"/>
        <w:rPr>
          <w:szCs w:val="24"/>
          <w:lang w:val="ru-RU"/>
        </w:rPr>
      </w:pPr>
      <w:r>
        <w:rPr>
          <w:szCs w:val="28"/>
          <w:lang w:val="ru-RU"/>
        </w:rPr>
        <w:t>Файнзильберг Л. </w:t>
      </w:r>
      <w:r w:rsidRPr="00AF437D">
        <w:rPr>
          <w:szCs w:val="28"/>
          <w:lang w:val="ru-RU"/>
        </w:rPr>
        <w:t>С.</w:t>
      </w:r>
      <w:r w:rsidRPr="00B34ED4">
        <w:rPr>
          <w:szCs w:val="28"/>
          <w:lang w:val="ru-RU"/>
        </w:rPr>
        <w:t xml:space="preserve"> </w:t>
      </w:r>
      <w:r w:rsidRPr="00AF437D">
        <w:rPr>
          <w:szCs w:val="28"/>
          <w:lang w:val="ru-RU"/>
        </w:rPr>
        <w:t xml:space="preserve">Гарантированная оценка эффективности диагностических тестов на основе усиленного ROC-анализа </w:t>
      </w:r>
      <w:r w:rsidRPr="003939C0">
        <w:rPr>
          <w:szCs w:val="28"/>
          <w:lang w:val="ru-RU"/>
        </w:rPr>
        <w:t>/</w:t>
      </w:r>
      <w:r>
        <w:rPr>
          <w:szCs w:val="28"/>
        </w:rPr>
        <w:t> </w:t>
      </w:r>
      <w:r>
        <w:rPr>
          <w:szCs w:val="28"/>
          <w:lang w:val="ru-RU"/>
        </w:rPr>
        <w:t>Л. </w:t>
      </w:r>
      <w:r w:rsidRPr="00AF437D">
        <w:rPr>
          <w:szCs w:val="28"/>
          <w:lang w:val="ru-RU"/>
        </w:rPr>
        <w:t>С.</w:t>
      </w:r>
      <w:r>
        <w:rPr>
          <w:szCs w:val="28"/>
          <w:lang w:val="ru-RU"/>
        </w:rPr>
        <w:t>Файнзильберг</w:t>
      </w:r>
      <w:r w:rsidRPr="003939C0">
        <w:rPr>
          <w:szCs w:val="28"/>
          <w:lang w:val="ru-RU"/>
        </w:rPr>
        <w:t>,</w:t>
      </w:r>
      <w:r>
        <w:rPr>
          <w:szCs w:val="28"/>
          <w:lang w:val="ru-RU"/>
        </w:rPr>
        <w:t> Т. Н.</w:t>
      </w:r>
      <w:r>
        <w:rPr>
          <w:szCs w:val="28"/>
        </w:rPr>
        <w:t> </w:t>
      </w:r>
      <w:r>
        <w:rPr>
          <w:szCs w:val="28"/>
          <w:lang w:val="ru-RU"/>
        </w:rPr>
        <w:t>Жук </w:t>
      </w:r>
      <w:r w:rsidRPr="003939C0">
        <w:rPr>
          <w:szCs w:val="28"/>
          <w:lang w:val="ru-RU"/>
        </w:rPr>
        <w:t xml:space="preserve"> </w:t>
      </w:r>
      <w:r w:rsidRPr="00AF437D">
        <w:rPr>
          <w:szCs w:val="28"/>
          <w:lang w:val="ru-RU"/>
        </w:rPr>
        <w:t>// Управляющие системы и машины. 2009. Т. 5. С. 3–13.</w:t>
      </w:r>
    </w:p>
    <w:p w:rsidR="002C2EE7" w:rsidRPr="0042237E" w:rsidRDefault="002C2EE7" w:rsidP="00170BA8">
      <w:pPr>
        <w:pStyle w:val="11"/>
        <w:numPr>
          <w:ilvl w:val="0"/>
          <w:numId w:val="4"/>
        </w:numPr>
        <w:ind w:left="357" w:hanging="357"/>
        <w:rPr>
          <w:szCs w:val="28"/>
          <w:lang w:val="ru-RU"/>
        </w:rPr>
      </w:pPr>
      <w:r w:rsidRPr="0042237E">
        <w:rPr>
          <w:szCs w:val="28"/>
          <w:lang w:val="ru-RU"/>
        </w:rPr>
        <w:t>Федоренко</w:t>
      </w:r>
      <w:r>
        <w:rPr>
          <w:szCs w:val="28"/>
          <w:lang w:val="ru-RU"/>
        </w:rPr>
        <w:t> </w:t>
      </w:r>
      <w:r w:rsidRPr="0042237E">
        <w:rPr>
          <w:szCs w:val="28"/>
          <w:lang w:val="ru-RU"/>
        </w:rPr>
        <w:t>В.</w:t>
      </w:r>
      <w:r>
        <w:rPr>
          <w:szCs w:val="28"/>
          <w:lang w:val="ru-RU"/>
        </w:rPr>
        <w:t> </w:t>
      </w:r>
      <w:r w:rsidRPr="0042237E">
        <w:rPr>
          <w:szCs w:val="28"/>
          <w:lang w:val="ru-RU"/>
        </w:rPr>
        <w:t>А.</w:t>
      </w:r>
      <w:r>
        <w:rPr>
          <w:szCs w:val="28"/>
          <w:lang w:val="ru-RU"/>
        </w:rPr>
        <w:t xml:space="preserve"> </w:t>
      </w:r>
      <w:r w:rsidRPr="0042237E">
        <w:rPr>
          <w:szCs w:val="28"/>
          <w:lang w:val="ru-RU"/>
        </w:rPr>
        <w:t>Результаты орнитологической экспедиции в Таджикистан в мае-июне 2017 года</w:t>
      </w:r>
      <w:r>
        <w:rPr>
          <w:szCs w:val="28"/>
          <w:lang w:val="ru-RU"/>
        </w:rPr>
        <w:t xml:space="preserve"> </w:t>
      </w:r>
      <w:r w:rsidRPr="003939C0">
        <w:rPr>
          <w:szCs w:val="28"/>
          <w:lang w:val="ru-RU"/>
        </w:rPr>
        <w:t>/</w:t>
      </w:r>
      <w:r>
        <w:rPr>
          <w:szCs w:val="28"/>
        </w:rPr>
        <w:t> </w:t>
      </w:r>
      <w:r w:rsidRPr="0042237E">
        <w:rPr>
          <w:szCs w:val="28"/>
          <w:lang w:val="ru-RU"/>
        </w:rPr>
        <w:t>В.</w:t>
      </w:r>
      <w:r>
        <w:rPr>
          <w:szCs w:val="28"/>
          <w:lang w:val="ru-RU"/>
        </w:rPr>
        <w:t> </w:t>
      </w:r>
      <w:r w:rsidRPr="0042237E">
        <w:rPr>
          <w:szCs w:val="28"/>
          <w:lang w:val="ru-RU"/>
        </w:rPr>
        <w:t>А.</w:t>
      </w:r>
      <w:r>
        <w:rPr>
          <w:szCs w:val="28"/>
        </w:rPr>
        <w:t> </w:t>
      </w:r>
      <w:r w:rsidRPr="0042237E">
        <w:rPr>
          <w:szCs w:val="28"/>
          <w:lang w:val="ru-RU"/>
        </w:rPr>
        <w:t>Федоренко</w:t>
      </w:r>
      <w:r>
        <w:rPr>
          <w:szCs w:val="28"/>
          <w:lang w:val="ru-RU"/>
        </w:rPr>
        <w:t xml:space="preserve">, </w:t>
      </w:r>
      <w:r w:rsidRPr="0042237E">
        <w:rPr>
          <w:szCs w:val="28"/>
          <w:lang w:val="ru-RU"/>
        </w:rPr>
        <w:t>С.</w:t>
      </w:r>
      <w:r>
        <w:rPr>
          <w:szCs w:val="28"/>
          <w:lang w:val="ru-RU"/>
        </w:rPr>
        <w:t> </w:t>
      </w:r>
      <w:r w:rsidRPr="0042237E">
        <w:rPr>
          <w:szCs w:val="28"/>
          <w:lang w:val="ru-RU"/>
        </w:rPr>
        <w:t>А.</w:t>
      </w:r>
      <w:r>
        <w:rPr>
          <w:szCs w:val="28"/>
        </w:rPr>
        <w:t> </w:t>
      </w:r>
      <w:r w:rsidRPr="0042237E">
        <w:rPr>
          <w:szCs w:val="28"/>
          <w:lang w:val="ru-RU"/>
        </w:rPr>
        <w:t>Торопов</w:t>
      </w:r>
      <w:r>
        <w:rPr>
          <w:szCs w:val="28"/>
          <w:lang w:val="ru-RU"/>
        </w:rPr>
        <w:t xml:space="preserve"> , </w:t>
      </w:r>
      <w:r w:rsidRPr="0042237E">
        <w:rPr>
          <w:szCs w:val="28"/>
          <w:lang w:val="ru-RU"/>
        </w:rPr>
        <w:t>А.</w:t>
      </w:r>
      <w:r>
        <w:rPr>
          <w:szCs w:val="28"/>
          <w:lang w:val="ru-RU"/>
        </w:rPr>
        <w:t> </w:t>
      </w:r>
      <w:r w:rsidRPr="0042237E">
        <w:rPr>
          <w:szCs w:val="28"/>
          <w:lang w:val="ru-RU"/>
        </w:rPr>
        <w:t>Б.</w:t>
      </w:r>
      <w:r>
        <w:rPr>
          <w:szCs w:val="28"/>
        </w:rPr>
        <w:t> </w:t>
      </w:r>
      <w:r w:rsidRPr="0042237E">
        <w:rPr>
          <w:szCs w:val="28"/>
          <w:lang w:val="ru-RU"/>
        </w:rPr>
        <w:t>Жданко</w:t>
      </w:r>
      <w:r>
        <w:rPr>
          <w:szCs w:val="28"/>
          <w:lang w:val="ru-RU"/>
        </w:rPr>
        <w:t xml:space="preserve">  // Русский орнитологический журнал. 2017. Т. 26, № 1490 С. </w:t>
      </w:r>
      <w:r w:rsidRPr="0042237E">
        <w:rPr>
          <w:szCs w:val="28"/>
          <w:lang w:val="ru-RU"/>
        </w:rPr>
        <w:t>3541-3560</w:t>
      </w:r>
      <w:r>
        <w:rPr>
          <w:szCs w:val="28"/>
          <w:lang w:val="ru-RU"/>
        </w:rPr>
        <w:t>.</w:t>
      </w:r>
    </w:p>
    <w:p w:rsidR="002C2EE7" w:rsidRPr="00AF437D" w:rsidRDefault="002C2EE7" w:rsidP="00170BA8">
      <w:pPr>
        <w:pStyle w:val="11"/>
        <w:numPr>
          <w:ilvl w:val="0"/>
          <w:numId w:val="4"/>
        </w:numPr>
        <w:ind w:left="360"/>
        <w:rPr>
          <w:szCs w:val="28"/>
          <w:lang w:val="ru-RU"/>
        </w:rPr>
      </w:pPr>
      <w:r>
        <w:rPr>
          <w:szCs w:val="28"/>
          <w:lang w:val="ru-RU"/>
        </w:rPr>
        <w:t xml:space="preserve">Фионина Е. А. Новые находки </w:t>
      </w:r>
      <w:r w:rsidRPr="007F7492">
        <w:rPr>
          <w:i/>
          <w:szCs w:val="28"/>
        </w:rPr>
        <w:t>Miliaria</w:t>
      </w:r>
      <w:r w:rsidRPr="007F7492">
        <w:rPr>
          <w:i/>
          <w:szCs w:val="28"/>
          <w:lang w:val="ru-RU"/>
        </w:rPr>
        <w:t xml:space="preserve"> </w:t>
      </w:r>
      <w:r w:rsidRPr="007F7492">
        <w:rPr>
          <w:i/>
          <w:szCs w:val="28"/>
        </w:rPr>
        <w:t>calandra</w:t>
      </w:r>
      <w:r>
        <w:rPr>
          <w:szCs w:val="28"/>
          <w:lang w:val="ru-RU"/>
        </w:rPr>
        <w:t xml:space="preserve"> в Рязанской области </w:t>
      </w:r>
      <w:r w:rsidRPr="003939C0">
        <w:rPr>
          <w:szCs w:val="28"/>
          <w:lang w:val="ru-RU"/>
        </w:rPr>
        <w:t>/</w:t>
      </w:r>
      <w:r>
        <w:rPr>
          <w:szCs w:val="28"/>
        </w:rPr>
        <w:t> </w:t>
      </w:r>
      <w:r>
        <w:rPr>
          <w:szCs w:val="28"/>
          <w:lang w:val="ru-RU"/>
        </w:rPr>
        <w:t>Е. А.</w:t>
      </w:r>
      <w:r>
        <w:rPr>
          <w:szCs w:val="28"/>
        </w:rPr>
        <w:t> </w:t>
      </w:r>
      <w:r>
        <w:rPr>
          <w:szCs w:val="28"/>
          <w:lang w:val="ru-RU"/>
        </w:rPr>
        <w:t>Фионина, И. В.</w:t>
      </w:r>
      <w:r>
        <w:rPr>
          <w:szCs w:val="28"/>
        </w:rPr>
        <w:t> </w:t>
      </w:r>
      <w:r>
        <w:rPr>
          <w:szCs w:val="28"/>
          <w:lang w:val="ru-RU"/>
        </w:rPr>
        <w:t xml:space="preserve">Лобов  // Русский орнитологический журнал. 2012. Т. 21, № 829. С. 3249-3253. </w:t>
      </w:r>
    </w:p>
    <w:p w:rsidR="002C2EE7" w:rsidRPr="008821B3" w:rsidRDefault="002C2EE7" w:rsidP="00170BA8">
      <w:pPr>
        <w:pStyle w:val="11"/>
        <w:numPr>
          <w:ilvl w:val="0"/>
          <w:numId w:val="4"/>
        </w:numPr>
        <w:ind w:left="360"/>
        <w:rPr>
          <w:szCs w:val="28"/>
          <w:lang w:val="ru-RU"/>
        </w:rPr>
      </w:pPr>
      <w:r>
        <w:rPr>
          <w:szCs w:val="28"/>
          <w:lang w:val="ru-RU"/>
        </w:rPr>
        <w:t xml:space="preserve">Чаликова Е. С. Основные причины и последствия пульсации ареалов птиц в Западном Тянь-Шане </w:t>
      </w:r>
      <w:r w:rsidRPr="003939C0">
        <w:rPr>
          <w:szCs w:val="28"/>
          <w:lang w:val="ru-RU"/>
        </w:rPr>
        <w:t>/</w:t>
      </w:r>
      <w:r>
        <w:rPr>
          <w:szCs w:val="28"/>
        </w:rPr>
        <w:t> </w:t>
      </w:r>
      <w:r>
        <w:rPr>
          <w:szCs w:val="28"/>
          <w:lang w:val="ru-RU"/>
        </w:rPr>
        <w:t>Е. С.</w:t>
      </w:r>
      <w:r>
        <w:rPr>
          <w:szCs w:val="28"/>
        </w:rPr>
        <w:t> </w:t>
      </w:r>
      <w:r>
        <w:rPr>
          <w:szCs w:val="28"/>
          <w:lang w:val="ru-RU"/>
        </w:rPr>
        <w:t>Чаликова //</w:t>
      </w:r>
      <w:r w:rsidRPr="00643EC7">
        <w:t> </w:t>
      </w:r>
      <w:r>
        <w:rPr>
          <w:szCs w:val="28"/>
          <w:lang w:val="ru-RU"/>
        </w:rPr>
        <w:t xml:space="preserve">Русский орнитологический журнал. </w:t>
      </w:r>
      <w:r w:rsidRPr="008821B3">
        <w:rPr>
          <w:szCs w:val="28"/>
          <w:lang w:val="ru-RU"/>
        </w:rPr>
        <w:t xml:space="preserve">2006. </w:t>
      </w:r>
      <w:r>
        <w:rPr>
          <w:szCs w:val="28"/>
          <w:lang w:val="ru-RU"/>
        </w:rPr>
        <w:t>Том</w:t>
      </w:r>
      <w:r w:rsidRPr="008821B3">
        <w:rPr>
          <w:szCs w:val="28"/>
          <w:lang w:val="ru-RU"/>
        </w:rPr>
        <w:t xml:space="preserve">. </w:t>
      </w:r>
      <w:r>
        <w:rPr>
          <w:szCs w:val="28"/>
          <w:lang w:val="ru-RU"/>
        </w:rPr>
        <w:t>15. С. 399-430.</w:t>
      </w:r>
    </w:p>
    <w:p w:rsidR="002C2EE7" w:rsidRPr="00BF1619" w:rsidRDefault="002C2EE7" w:rsidP="00170BA8">
      <w:pPr>
        <w:pStyle w:val="11"/>
        <w:numPr>
          <w:ilvl w:val="0"/>
          <w:numId w:val="4"/>
        </w:numPr>
        <w:ind w:left="357" w:hanging="357"/>
        <w:rPr>
          <w:szCs w:val="28"/>
          <w:lang w:val="ru-RU"/>
        </w:rPr>
      </w:pPr>
      <w:r>
        <w:rPr>
          <w:szCs w:val="28"/>
          <w:lang w:val="uk-UA"/>
        </w:rPr>
        <w:t>Черепанов А. С. Вегетационн</w:t>
      </w:r>
      <w:r>
        <w:rPr>
          <w:szCs w:val="28"/>
          <w:lang w:val="ru-RU"/>
        </w:rPr>
        <w:t xml:space="preserve">ые индексы </w:t>
      </w:r>
      <w:r w:rsidRPr="00321D1F">
        <w:rPr>
          <w:szCs w:val="28"/>
          <w:lang w:val="ru-RU"/>
        </w:rPr>
        <w:t>/</w:t>
      </w:r>
      <w:r>
        <w:rPr>
          <w:szCs w:val="28"/>
        </w:rPr>
        <w:t> </w:t>
      </w:r>
      <w:r>
        <w:rPr>
          <w:szCs w:val="28"/>
          <w:lang w:val="uk-UA"/>
        </w:rPr>
        <w:t>А. С.</w:t>
      </w:r>
      <w:r>
        <w:rPr>
          <w:szCs w:val="28"/>
        </w:rPr>
        <w:t> </w:t>
      </w:r>
      <w:r>
        <w:rPr>
          <w:szCs w:val="28"/>
          <w:lang w:val="uk-UA"/>
        </w:rPr>
        <w:t>Черепанов </w:t>
      </w:r>
      <w:r>
        <w:rPr>
          <w:szCs w:val="28"/>
          <w:lang w:val="ru-RU"/>
        </w:rPr>
        <w:t xml:space="preserve"> // Геоматика. 2011. №2. С 98-102</w:t>
      </w:r>
    </w:p>
    <w:p w:rsidR="002C2EE7" w:rsidRPr="00AF437D" w:rsidRDefault="002C2EE7" w:rsidP="00170BA8">
      <w:pPr>
        <w:pStyle w:val="11"/>
        <w:numPr>
          <w:ilvl w:val="0"/>
          <w:numId w:val="4"/>
        </w:numPr>
        <w:ind w:left="360"/>
        <w:rPr>
          <w:szCs w:val="24"/>
          <w:lang w:val="ru-RU"/>
        </w:rPr>
      </w:pPr>
      <w:r>
        <w:rPr>
          <w:szCs w:val="28"/>
          <w:lang w:val="ru-RU"/>
        </w:rPr>
        <w:t>Шитиков В. </w:t>
      </w:r>
      <w:r w:rsidRPr="00AF437D">
        <w:rPr>
          <w:szCs w:val="28"/>
          <w:lang w:val="ru-RU"/>
        </w:rPr>
        <w:t xml:space="preserve">К. Использование рандомизации и бутстрепа при обработке результатов наблюдений </w:t>
      </w:r>
      <w:r w:rsidRPr="00321D1F">
        <w:rPr>
          <w:szCs w:val="28"/>
          <w:lang w:val="ru-RU"/>
        </w:rPr>
        <w:t>/</w:t>
      </w:r>
      <w:r>
        <w:rPr>
          <w:szCs w:val="28"/>
        </w:rPr>
        <w:t> </w:t>
      </w:r>
      <w:r>
        <w:rPr>
          <w:szCs w:val="28"/>
          <w:lang w:val="ru-RU"/>
        </w:rPr>
        <w:t>В. </w:t>
      </w:r>
      <w:r w:rsidRPr="00AF437D">
        <w:rPr>
          <w:szCs w:val="28"/>
          <w:lang w:val="ru-RU"/>
        </w:rPr>
        <w:t>К.</w:t>
      </w:r>
      <w:r>
        <w:rPr>
          <w:szCs w:val="28"/>
        </w:rPr>
        <w:t> </w:t>
      </w:r>
      <w:r>
        <w:rPr>
          <w:szCs w:val="28"/>
          <w:lang w:val="ru-RU"/>
        </w:rPr>
        <w:t>Шитиков </w:t>
      </w:r>
      <w:r w:rsidRPr="00AF437D">
        <w:rPr>
          <w:szCs w:val="28"/>
          <w:lang w:val="ru-RU"/>
        </w:rPr>
        <w:t xml:space="preserve"> // Принципы экологии.  2012. Т. 1, № 1. С. 4-24.</w:t>
      </w:r>
    </w:p>
    <w:p w:rsidR="002C2EE7" w:rsidRDefault="002C2EE7" w:rsidP="00170BA8">
      <w:pPr>
        <w:pStyle w:val="11"/>
        <w:numPr>
          <w:ilvl w:val="0"/>
          <w:numId w:val="4"/>
        </w:numPr>
        <w:ind w:left="360"/>
        <w:rPr>
          <w:szCs w:val="28"/>
          <w:lang w:val="ru-RU"/>
        </w:rPr>
      </w:pPr>
      <w:r>
        <w:rPr>
          <w:szCs w:val="28"/>
          <w:lang w:val="ru-RU"/>
        </w:rPr>
        <w:t>Шовенгердт Р. </w:t>
      </w:r>
      <w:r w:rsidRPr="00AF437D">
        <w:rPr>
          <w:szCs w:val="28"/>
          <w:lang w:val="ru-RU"/>
        </w:rPr>
        <w:t xml:space="preserve">А. Дистанционное зондирование. Модели и методы обработки изображений. </w:t>
      </w:r>
      <w:r w:rsidRPr="00321D1F">
        <w:rPr>
          <w:szCs w:val="28"/>
          <w:lang w:val="ru-RU"/>
        </w:rPr>
        <w:t>/</w:t>
      </w:r>
      <w:r>
        <w:rPr>
          <w:szCs w:val="28"/>
        </w:rPr>
        <w:t> </w:t>
      </w:r>
      <w:r>
        <w:rPr>
          <w:szCs w:val="28"/>
          <w:lang w:val="ru-RU"/>
        </w:rPr>
        <w:t>Р. </w:t>
      </w:r>
      <w:r w:rsidRPr="00AF437D">
        <w:rPr>
          <w:szCs w:val="28"/>
          <w:lang w:val="ru-RU"/>
        </w:rPr>
        <w:t>А.</w:t>
      </w:r>
      <w:r>
        <w:rPr>
          <w:szCs w:val="28"/>
        </w:rPr>
        <w:t> </w:t>
      </w:r>
      <w:r>
        <w:rPr>
          <w:szCs w:val="28"/>
          <w:lang w:val="ru-RU"/>
        </w:rPr>
        <w:t>Шовенгердт</w:t>
      </w:r>
      <w:r w:rsidRPr="00321D1F">
        <w:rPr>
          <w:szCs w:val="28"/>
          <w:lang w:val="ru-RU"/>
        </w:rPr>
        <w:t xml:space="preserve">. </w:t>
      </w:r>
      <w:r>
        <w:rPr>
          <w:szCs w:val="28"/>
          <w:lang w:val="ru-RU"/>
        </w:rPr>
        <w:t>–</w:t>
      </w:r>
      <w:r w:rsidRPr="00321D1F">
        <w:rPr>
          <w:szCs w:val="28"/>
          <w:lang w:val="ru-RU"/>
        </w:rPr>
        <w:t xml:space="preserve"> </w:t>
      </w:r>
      <w:r w:rsidRPr="00AF437D">
        <w:rPr>
          <w:szCs w:val="28"/>
          <w:lang w:val="ru-RU"/>
        </w:rPr>
        <w:t>М. : Техносфера, 2010. 556 с.</w:t>
      </w:r>
    </w:p>
    <w:p w:rsidR="002C2EE7" w:rsidRPr="008821B3" w:rsidRDefault="002C2EE7" w:rsidP="00170BA8">
      <w:pPr>
        <w:pStyle w:val="11"/>
        <w:numPr>
          <w:ilvl w:val="0"/>
          <w:numId w:val="4"/>
        </w:numPr>
        <w:ind w:left="360"/>
        <w:rPr>
          <w:szCs w:val="28"/>
          <w:lang w:val="ru-RU"/>
        </w:rPr>
      </w:pPr>
      <w:r w:rsidRPr="00A5149B">
        <w:rPr>
          <w:szCs w:val="28"/>
          <w:lang w:val="ru-RU"/>
        </w:rPr>
        <w:t>Яковлєв</w:t>
      </w:r>
      <w:r>
        <w:rPr>
          <w:szCs w:val="28"/>
          <w:lang w:val="ru-RU"/>
        </w:rPr>
        <w:t> </w:t>
      </w:r>
      <w:r w:rsidRPr="00A5149B">
        <w:rPr>
          <w:szCs w:val="28"/>
          <w:lang w:val="ru-RU"/>
        </w:rPr>
        <w:t>М.</w:t>
      </w:r>
      <w:r>
        <w:rPr>
          <w:szCs w:val="28"/>
          <w:lang w:val="ru-RU"/>
        </w:rPr>
        <w:t> </w:t>
      </w:r>
      <w:r w:rsidRPr="00A5149B">
        <w:rPr>
          <w:szCs w:val="28"/>
          <w:lang w:val="ru-RU"/>
        </w:rPr>
        <w:t xml:space="preserve">В. </w:t>
      </w:r>
      <w:r>
        <w:rPr>
          <w:szCs w:val="28"/>
          <w:lang w:val="ru-RU"/>
        </w:rPr>
        <w:t>Н</w:t>
      </w:r>
      <w:r w:rsidRPr="00A5149B">
        <w:rPr>
          <w:szCs w:val="28"/>
          <w:lang w:val="ru-RU"/>
        </w:rPr>
        <w:t>ові види в орнітофауні дунайського</w:t>
      </w:r>
      <w:r>
        <w:rPr>
          <w:szCs w:val="28"/>
          <w:lang w:val="ru-RU"/>
        </w:rPr>
        <w:t xml:space="preserve"> </w:t>
      </w:r>
      <w:r w:rsidRPr="00A5149B">
        <w:rPr>
          <w:szCs w:val="28"/>
          <w:lang w:val="ru-RU"/>
        </w:rPr>
        <w:t>біосферного заповідника</w:t>
      </w:r>
      <w:r>
        <w:rPr>
          <w:szCs w:val="28"/>
          <w:lang w:val="ru-RU"/>
        </w:rPr>
        <w:t xml:space="preserve"> </w:t>
      </w:r>
      <w:r w:rsidRPr="00321D1F">
        <w:rPr>
          <w:szCs w:val="28"/>
          <w:lang w:val="ru-RU"/>
        </w:rPr>
        <w:t>/</w:t>
      </w:r>
      <w:r>
        <w:rPr>
          <w:szCs w:val="28"/>
        </w:rPr>
        <w:t> </w:t>
      </w:r>
      <w:r w:rsidRPr="00A5149B">
        <w:rPr>
          <w:szCs w:val="28"/>
          <w:lang w:val="ru-RU"/>
        </w:rPr>
        <w:t>М.</w:t>
      </w:r>
      <w:r>
        <w:rPr>
          <w:szCs w:val="28"/>
          <w:lang w:val="ru-RU"/>
        </w:rPr>
        <w:t> </w:t>
      </w:r>
      <w:r w:rsidRPr="00A5149B">
        <w:rPr>
          <w:szCs w:val="28"/>
          <w:lang w:val="ru-RU"/>
        </w:rPr>
        <w:t>В.</w:t>
      </w:r>
      <w:r>
        <w:rPr>
          <w:szCs w:val="28"/>
        </w:rPr>
        <w:t> </w:t>
      </w:r>
      <w:r>
        <w:rPr>
          <w:szCs w:val="28"/>
          <w:lang w:val="ru-RU"/>
        </w:rPr>
        <w:t>Яковлєв </w:t>
      </w:r>
      <w:r w:rsidRPr="00321D1F">
        <w:rPr>
          <w:szCs w:val="28"/>
          <w:lang w:val="ru-RU"/>
        </w:rPr>
        <w:t xml:space="preserve"> </w:t>
      </w:r>
      <w:r>
        <w:rPr>
          <w:szCs w:val="28"/>
          <w:lang w:val="ru-RU"/>
        </w:rPr>
        <w:t xml:space="preserve">// Беркут. </w:t>
      </w:r>
      <w:r w:rsidRPr="008821B3">
        <w:rPr>
          <w:szCs w:val="28"/>
          <w:lang w:val="ru-RU"/>
        </w:rPr>
        <w:t xml:space="preserve">2015. </w:t>
      </w:r>
      <w:r>
        <w:rPr>
          <w:szCs w:val="28"/>
          <w:lang w:val="ru-RU"/>
        </w:rPr>
        <w:t>Том</w:t>
      </w:r>
      <w:r w:rsidRPr="008821B3">
        <w:rPr>
          <w:szCs w:val="28"/>
          <w:lang w:val="ru-RU"/>
        </w:rPr>
        <w:t xml:space="preserve"> 24</w:t>
      </w:r>
      <w:r>
        <w:rPr>
          <w:szCs w:val="28"/>
          <w:lang w:val="ru-RU"/>
        </w:rPr>
        <w:t>,</w:t>
      </w:r>
      <w:r w:rsidRPr="008821B3">
        <w:rPr>
          <w:szCs w:val="28"/>
          <w:lang w:val="ru-RU"/>
        </w:rPr>
        <w:t xml:space="preserve"> </w:t>
      </w:r>
      <w:r>
        <w:rPr>
          <w:szCs w:val="28"/>
          <w:lang w:val="uk-UA"/>
        </w:rPr>
        <w:t xml:space="preserve">№1. 3-8. </w:t>
      </w:r>
    </w:p>
    <w:p w:rsidR="002C2EE7" w:rsidRPr="00AF437D" w:rsidRDefault="002C2EE7" w:rsidP="00170BA8">
      <w:pPr>
        <w:pStyle w:val="11"/>
        <w:numPr>
          <w:ilvl w:val="0"/>
          <w:numId w:val="4"/>
        </w:numPr>
        <w:ind w:left="360"/>
        <w:rPr>
          <w:szCs w:val="24"/>
        </w:rPr>
      </w:pPr>
      <w:r w:rsidRPr="00AF437D">
        <w:rPr>
          <w:szCs w:val="28"/>
        </w:rPr>
        <w:t>Calenge C. The package adehabitat for the R software: a tool for the analysis of space and habitat use by animals // Еcol. Model. 2006.  Т. 197. С. 516 – 519.</w:t>
      </w:r>
    </w:p>
    <w:p w:rsidR="002C2EE7" w:rsidRPr="00AF437D" w:rsidRDefault="002C2EE7" w:rsidP="00170BA8">
      <w:pPr>
        <w:pStyle w:val="11"/>
        <w:numPr>
          <w:ilvl w:val="0"/>
          <w:numId w:val="4"/>
        </w:numPr>
        <w:ind w:left="360"/>
        <w:rPr>
          <w:szCs w:val="24"/>
        </w:rPr>
      </w:pPr>
      <w:r w:rsidRPr="00AF437D">
        <w:rPr>
          <w:szCs w:val="28"/>
        </w:rPr>
        <w:t>Canovas F. ENiRG: R-GRASS interface for efficiently characterizing the ecological niche of species and predicting habitat suitability //</w:t>
      </w:r>
      <w:r w:rsidRPr="0046587E">
        <w:rPr>
          <w:szCs w:val="28"/>
        </w:rPr>
        <w:t> </w:t>
      </w:r>
      <w:r w:rsidRPr="00AF437D">
        <w:rPr>
          <w:szCs w:val="28"/>
        </w:rPr>
        <w:t>Ecography. 2015. 38. С. 1–6.</w:t>
      </w:r>
    </w:p>
    <w:p w:rsidR="002C2EE7" w:rsidRPr="00AF437D" w:rsidRDefault="002C2EE7" w:rsidP="00170BA8">
      <w:pPr>
        <w:pStyle w:val="11"/>
        <w:numPr>
          <w:ilvl w:val="0"/>
          <w:numId w:val="4"/>
        </w:numPr>
        <w:ind w:left="360"/>
        <w:rPr>
          <w:szCs w:val="24"/>
        </w:rPr>
      </w:pPr>
      <w:r w:rsidRPr="00AF437D">
        <w:rPr>
          <w:szCs w:val="28"/>
        </w:rPr>
        <w:t xml:space="preserve">Ceccato P. Detecting vegetation leaf water content using reflectance in the optical domain </w:t>
      </w:r>
      <w:r>
        <w:rPr>
          <w:szCs w:val="28"/>
        </w:rPr>
        <w:t>//</w:t>
      </w:r>
      <w:r w:rsidRPr="0046587E">
        <w:rPr>
          <w:szCs w:val="28"/>
        </w:rPr>
        <w:t> </w:t>
      </w:r>
      <w:r w:rsidRPr="00AF437D">
        <w:rPr>
          <w:szCs w:val="28"/>
        </w:rPr>
        <w:t xml:space="preserve">Remote Sensing of Environment. Volume 77, Issue 1.  2001. 22-33 p. </w:t>
      </w:r>
    </w:p>
    <w:p w:rsidR="002C2EE7" w:rsidRPr="002B42FA" w:rsidRDefault="002C2EE7" w:rsidP="00170BA8">
      <w:pPr>
        <w:pStyle w:val="11"/>
        <w:numPr>
          <w:ilvl w:val="0"/>
          <w:numId w:val="4"/>
        </w:numPr>
        <w:ind w:left="360"/>
        <w:rPr>
          <w:szCs w:val="28"/>
        </w:rPr>
      </w:pPr>
      <w:r w:rsidRPr="00AF437D">
        <w:rPr>
          <w:szCs w:val="28"/>
        </w:rPr>
        <w:t>Congedo L. Semi-Automatic Classiﬁcation Plugin Documentation [</w:t>
      </w:r>
      <w:r>
        <w:rPr>
          <w:szCs w:val="28"/>
        </w:rPr>
        <w:t>Ectronic resource</w:t>
      </w:r>
      <w:r w:rsidRPr="00AF437D">
        <w:rPr>
          <w:szCs w:val="28"/>
        </w:rPr>
        <w:t xml:space="preserve">]. </w:t>
      </w:r>
      <w:r>
        <w:rPr>
          <w:szCs w:val="28"/>
        </w:rPr>
        <w:t>Way of access</w:t>
      </w:r>
      <w:r w:rsidRPr="002B42FA">
        <w:rPr>
          <w:szCs w:val="28"/>
        </w:rPr>
        <w:t xml:space="preserve">: </w:t>
      </w:r>
      <w:hyperlink r:id="rId25" w:history="1">
        <w:r w:rsidRPr="00AF437D">
          <w:rPr>
            <w:rStyle w:val="Hyperlink"/>
            <w:color w:val="auto"/>
            <w:szCs w:val="28"/>
          </w:rPr>
          <w:t>https</w:t>
        </w:r>
        <w:r w:rsidRPr="002B42FA">
          <w:rPr>
            <w:rStyle w:val="Hyperlink"/>
            <w:color w:val="auto"/>
            <w:szCs w:val="28"/>
          </w:rPr>
          <w:t>://</w:t>
        </w:r>
        <w:r w:rsidRPr="00AF437D">
          <w:rPr>
            <w:rStyle w:val="Hyperlink"/>
            <w:color w:val="auto"/>
            <w:szCs w:val="28"/>
          </w:rPr>
          <w:t>media</w:t>
        </w:r>
        <w:r w:rsidRPr="002B42FA">
          <w:rPr>
            <w:rStyle w:val="Hyperlink"/>
            <w:color w:val="auto"/>
            <w:szCs w:val="28"/>
          </w:rPr>
          <w:t>.</w:t>
        </w:r>
        <w:r w:rsidRPr="00AF437D">
          <w:rPr>
            <w:rStyle w:val="Hyperlink"/>
            <w:color w:val="auto"/>
            <w:szCs w:val="28"/>
          </w:rPr>
          <w:t>readthedocs</w:t>
        </w:r>
        <w:r w:rsidRPr="002B42FA">
          <w:rPr>
            <w:rStyle w:val="Hyperlink"/>
            <w:color w:val="auto"/>
            <w:szCs w:val="28"/>
          </w:rPr>
          <w:t>.</w:t>
        </w:r>
        <w:r w:rsidRPr="00AF437D">
          <w:rPr>
            <w:rStyle w:val="Hyperlink"/>
            <w:color w:val="auto"/>
            <w:szCs w:val="28"/>
          </w:rPr>
          <w:t>org</w:t>
        </w:r>
        <w:r w:rsidRPr="002B42FA">
          <w:rPr>
            <w:rStyle w:val="Hyperlink"/>
            <w:color w:val="auto"/>
            <w:szCs w:val="28"/>
          </w:rPr>
          <w:t>/</w:t>
        </w:r>
        <w:r w:rsidRPr="00AF437D">
          <w:rPr>
            <w:rStyle w:val="Hyperlink"/>
            <w:color w:val="auto"/>
            <w:szCs w:val="28"/>
          </w:rPr>
          <w:t>pdf</w:t>
        </w:r>
        <w:r w:rsidRPr="002B42FA">
          <w:rPr>
            <w:rStyle w:val="Hyperlink"/>
            <w:color w:val="auto"/>
            <w:szCs w:val="28"/>
          </w:rPr>
          <w:t>/</w:t>
        </w:r>
        <w:r w:rsidRPr="00AF437D">
          <w:rPr>
            <w:rStyle w:val="Hyperlink"/>
            <w:color w:val="auto"/>
            <w:szCs w:val="28"/>
          </w:rPr>
          <w:t>semiautomaticclassificationmanual</w:t>
        </w:r>
        <w:r w:rsidRPr="002B42FA">
          <w:rPr>
            <w:rStyle w:val="Hyperlink"/>
            <w:color w:val="auto"/>
            <w:szCs w:val="28"/>
          </w:rPr>
          <w:t>-</w:t>
        </w:r>
        <w:r w:rsidRPr="00AF437D">
          <w:rPr>
            <w:rStyle w:val="Hyperlink"/>
            <w:color w:val="auto"/>
            <w:szCs w:val="28"/>
          </w:rPr>
          <w:t>v</w:t>
        </w:r>
        <w:r w:rsidRPr="002B42FA">
          <w:rPr>
            <w:rStyle w:val="Hyperlink"/>
            <w:color w:val="auto"/>
            <w:szCs w:val="28"/>
          </w:rPr>
          <w:t>4/</w:t>
        </w:r>
        <w:r w:rsidRPr="00AF437D">
          <w:rPr>
            <w:rStyle w:val="Hyperlink"/>
            <w:color w:val="auto"/>
            <w:szCs w:val="28"/>
          </w:rPr>
          <w:t>latest</w:t>
        </w:r>
        <w:r w:rsidRPr="002B42FA">
          <w:rPr>
            <w:rStyle w:val="Hyperlink"/>
            <w:color w:val="auto"/>
            <w:szCs w:val="28"/>
          </w:rPr>
          <w:t>/</w:t>
        </w:r>
        <w:r w:rsidRPr="00AF437D">
          <w:rPr>
            <w:rStyle w:val="Hyperlink"/>
            <w:color w:val="auto"/>
            <w:szCs w:val="28"/>
          </w:rPr>
          <w:t>semiautomaticclassificationmanual</w:t>
        </w:r>
        <w:r w:rsidRPr="002B42FA">
          <w:rPr>
            <w:rStyle w:val="Hyperlink"/>
            <w:color w:val="auto"/>
            <w:szCs w:val="28"/>
          </w:rPr>
          <w:t>-</w:t>
        </w:r>
        <w:r w:rsidRPr="00AF437D">
          <w:rPr>
            <w:rStyle w:val="Hyperlink"/>
            <w:color w:val="auto"/>
            <w:szCs w:val="28"/>
          </w:rPr>
          <w:t>v</w:t>
        </w:r>
        <w:r w:rsidRPr="002B42FA">
          <w:rPr>
            <w:rStyle w:val="Hyperlink"/>
            <w:color w:val="auto"/>
            <w:szCs w:val="28"/>
          </w:rPr>
          <w:t>4.</w:t>
        </w:r>
        <w:r w:rsidRPr="00AF437D">
          <w:rPr>
            <w:rStyle w:val="Hyperlink"/>
            <w:color w:val="auto"/>
            <w:szCs w:val="28"/>
          </w:rPr>
          <w:t>pdf</w:t>
        </w:r>
      </w:hyperlink>
      <w:r w:rsidRPr="002B42FA">
        <w:rPr>
          <w:szCs w:val="28"/>
        </w:rPr>
        <w:t xml:space="preserve"> </w:t>
      </w:r>
    </w:p>
    <w:p w:rsidR="002C2EE7" w:rsidRPr="00E0426E" w:rsidRDefault="002C2EE7" w:rsidP="00170BA8">
      <w:pPr>
        <w:pStyle w:val="11"/>
        <w:numPr>
          <w:ilvl w:val="0"/>
          <w:numId w:val="4"/>
        </w:numPr>
        <w:ind w:left="360"/>
      </w:pPr>
      <w:r w:rsidRPr="00AF437D">
        <w:rPr>
          <w:szCs w:val="28"/>
        </w:rPr>
        <w:t>Davis J.</w:t>
      </w:r>
      <w:r w:rsidRPr="0043209F">
        <w:rPr>
          <w:szCs w:val="28"/>
        </w:rPr>
        <w:t xml:space="preserve"> </w:t>
      </w:r>
      <w:r>
        <w:rPr>
          <w:szCs w:val="28"/>
        </w:rPr>
        <w:t>Goadrich</w:t>
      </w:r>
      <w:r w:rsidRPr="0046587E">
        <w:rPr>
          <w:szCs w:val="28"/>
        </w:rPr>
        <w:t> </w:t>
      </w:r>
      <w:r>
        <w:rPr>
          <w:szCs w:val="28"/>
        </w:rPr>
        <w:t xml:space="preserve">M. </w:t>
      </w:r>
      <w:r w:rsidRPr="00AF437D">
        <w:rPr>
          <w:szCs w:val="28"/>
        </w:rPr>
        <w:t>The relationship between Precision-Recall and ROC curves // Proceedings of the 23rd international conference on Machine learning. : ACM, 2006. С. 233–240.</w:t>
      </w:r>
    </w:p>
    <w:p w:rsidR="002C2EE7" w:rsidRPr="00AF437D" w:rsidRDefault="002C2EE7" w:rsidP="00170BA8">
      <w:pPr>
        <w:pStyle w:val="11"/>
        <w:numPr>
          <w:ilvl w:val="0"/>
          <w:numId w:val="4"/>
        </w:numPr>
        <w:ind w:left="360"/>
        <w:rPr>
          <w:szCs w:val="20"/>
        </w:rPr>
      </w:pPr>
      <w:r>
        <w:t>Donald</w:t>
      </w:r>
      <w:r w:rsidRPr="0046587E">
        <w:t> </w:t>
      </w:r>
      <w:r>
        <w:t>P., Hustings</w:t>
      </w:r>
      <w:r w:rsidRPr="0046587E">
        <w:t> </w:t>
      </w:r>
      <w:r>
        <w:t>F. Corn Bunting //</w:t>
      </w:r>
      <w:r w:rsidRPr="0046587E">
        <w:t> </w:t>
      </w:r>
      <w:r>
        <w:t>The EBCC Atlas of European Breeding Birds. 1997. London. P. 762-763.</w:t>
      </w:r>
    </w:p>
    <w:p w:rsidR="002C2EE7" w:rsidRPr="0015529E" w:rsidRDefault="002C2EE7" w:rsidP="00170BA8">
      <w:pPr>
        <w:pStyle w:val="11"/>
        <w:numPr>
          <w:ilvl w:val="0"/>
          <w:numId w:val="4"/>
        </w:numPr>
        <w:ind w:left="357" w:hanging="357"/>
      </w:pPr>
      <w:r w:rsidRPr="0078376B">
        <w:rPr>
          <w:lang w:val="da-DK"/>
        </w:rPr>
        <w:t>Farr</w:t>
      </w:r>
      <w:r w:rsidRPr="0046587E">
        <w:rPr>
          <w:lang w:val="da-DK"/>
        </w:rPr>
        <w:t> </w:t>
      </w:r>
      <w:r w:rsidRPr="0078376B">
        <w:rPr>
          <w:lang w:val="da-DK"/>
        </w:rPr>
        <w:t>T.</w:t>
      </w:r>
      <w:r w:rsidRPr="0046587E">
        <w:rPr>
          <w:lang w:val="da-DK"/>
        </w:rPr>
        <w:t> </w:t>
      </w:r>
      <w:r w:rsidRPr="0078376B">
        <w:rPr>
          <w:lang w:val="da-DK"/>
        </w:rPr>
        <w:t xml:space="preserve">G., et al. </w:t>
      </w:r>
      <w:r>
        <w:t>(2007), The Shuttle Radar Topography Mission, Rev. Geophys., 45, RG2004, doi:10.1029/2005RG000183.</w:t>
      </w:r>
    </w:p>
    <w:p w:rsidR="002C2EE7" w:rsidRPr="00AF437D" w:rsidRDefault="002C2EE7" w:rsidP="00170BA8">
      <w:pPr>
        <w:pStyle w:val="11"/>
        <w:numPr>
          <w:ilvl w:val="0"/>
          <w:numId w:val="4"/>
        </w:numPr>
        <w:ind w:left="360"/>
        <w:rPr>
          <w:szCs w:val="28"/>
        </w:rPr>
      </w:pPr>
      <w:r w:rsidRPr="00AF437D">
        <w:rPr>
          <w:szCs w:val="28"/>
        </w:rPr>
        <w:t xml:space="preserve">Fawcett T. ROC graphs: Notes and practical considerations for researchers // Machine Learning. 2004. Т. 31. С. 1–38. </w:t>
      </w:r>
    </w:p>
    <w:p w:rsidR="002C2EE7" w:rsidRPr="00AF437D" w:rsidRDefault="002C2EE7" w:rsidP="00F42A47">
      <w:pPr>
        <w:pStyle w:val="11"/>
        <w:numPr>
          <w:ilvl w:val="0"/>
          <w:numId w:val="4"/>
        </w:numPr>
        <w:ind w:left="357" w:hanging="357"/>
      </w:pPr>
      <w:r w:rsidRPr="00F42A47">
        <w:t>Fick</w:t>
      </w:r>
      <w:r w:rsidRPr="0046587E">
        <w:t> </w:t>
      </w:r>
      <w:r w:rsidRPr="00F42A47">
        <w:t>S.</w:t>
      </w:r>
      <w:r w:rsidRPr="0046587E">
        <w:t> </w:t>
      </w:r>
      <w:r w:rsidRPr="00F42A47">
        <w:t>E. and R.</w:t>
      </w:r>
      <w:r w:rsidRPr="0046587E">
        <w:t> </w:t>
      </w:r>
      <w:r w:rsidRPr="00F42A47">
        <w:t>J.</w:t>
      </w:r>
      <w:r w:rsidRPr="0046587E">
        <w:t> </w:t>
      </w:r>
      <w:r w:rsidRPr="00F42A47">
        <w:t>Hijmans, 2017. Worldclim 2: New 1-km spatial resolution climate surfaces for global land areas. International Journal of Climatology.</w:t>
      </w:r>
    </w:p>
    <w:p w:rsidR="002C2EE7" w:rsidRPr="009900FA" w:rsidRDefault="002C2EE7" w:rsidP="00C55A99">
      <w:pPr>
        <w:pStyle w:val="11"/>
        <w:numPr>
          <w:ilvl w:val="0"/>
          <w:numId w:val="4"/>
        </w:numPr>
        <w:ind w:left="357" w:hanging="357"/>
      </w:pPr>
      <w:r w:rsidRPr="00AF437D">
        <w:t>GDAL</w:t>
      </w:r>
      <w:r w:rsidRPr="00C55A99">
        <w:t xml:space="preserve"> </w:t>
      </w:r>
      <w:r w:rsidRPr="00AF437D">
        <w:t>Tools</w:t>
      </w:r>
      <w:r w:rsidRPr="00C55A99">
        <w:t xml:space="preserve"> </w:t>
      </w:r>
      <w:r w:rsidRPr="00AF437D">
        <w:t>Plugin</w:t>
      </w:r>
      <w:r w:rsidRPr="00C55A99">
        <w:t xml:space="preserve"> </w:t>
      </w:r>
      <w:r w:rsidRPr="00C55A99">
        <w:rPr>
          <w:szCs w:val="28"/>
        </w:rPr>
        <w:t>[</w:t>
      </w:r>
      <w:r w:rsidRPr="009900FA">
        <w:rPr>
          <w:lang w:val="uk-UA"/>
        </w:rPr>
        <w:t>Electronic resource</w:t>
      </w:r>
      <w:r w:rsidRPr="00C55A99">
        <w:rPr>
          <w:szCs w:val="28"/>
        </w:rPr>
        <w:t xml:space="preserve">]. </w:t>
      </w:r>
      <w:r w:rsidRPr="009900FA">
        <w:rPr>
          <w:szCs w:val="28"/>
        </w:rPr>
        <w:t xml:space="preserve">Way of access: </w:t>
      </w:r>
      <w:hyperlink r:id="rId26" w:history="1">
        <w:r w:rsidRPr="00AF437D">
          <w:rPr>
            <w:rStyle w:val="Hyperlink"/>
            <w:color w:val="auto"/>
            <w:szCs w:val="28"/>
          </w:rPr>
          <w:t>http</w:t>
        </w:r>
        <w:r w:rsidRPr="009900FA">
          <w:rPr>
            <w:rStyle w:val="Hyperlink"/>
            <w:color w:val="auto"/>
            <w:szCs w:val="28"/>
          </w:rPr>
          <w:t>://</w:t>
        </w:r>
        <w:r w:rsidRPr="00AF437D">
          <w:rPr>
            <w:rStyle w:val="Hyperlink"/>
            <w:color w:val="auto"/>
            <w:szCs w:val="28"/>
          </w:rPr>
          <w:t>qgis</w:t>
        </w:r>
        <w:r w:rsidRPr="009900FA">
          <w:rPr>
            <w:rStyle w:val="Hyperlink"/>
            <w:color w:val="auto"/>
            <w:szCs w:val="28"/>
          </w:rPr>
          <w:t>-</w:t>
        </w:r>
        <w:r w:rsidRPr="00AF437D">
          <w:rPr>
            <w:rStyle w:val="Hyperlink"/>
            <w:color w:val="auto"/>
            <w:szCs w:val="28"/>
          </w:rPr>
          <w:t>documentation</w:t>
        </w:r>
        <w:r w:rsidRPr="009900FA">
          <w:rPr>
            <w:rStyle w:val="Hyperlink"/>
            <w:color w:val="auto"/>
            <w:szCs w:val="28"/>
          </w:rPr>
          <w:t>.</w:t>
        </w:r>
        <w:r w:rsidRPr="00AF437D">
          <w:rPr>
            <w:rStyle w:val="Hyperlink"/>
            <w:color w:val="auto"/>
            <w:szCs w:val="28"/>
          </w:rPr>
          <w:t>readthedocs</w:t>
        </w:r>
        <w:r w:rsidRPr="009900FA">
          <w:rPr>
            <w:rStyle w:val="Hyperlink"/>
            <w:color w:val="auto"/>
            <w:szCs w:val="28"/>
          </w:rPr>
          <w:t>.</w:t>
        </w:r>
        <w:r w:rsidRPr="00AF437D">
          <w:rPr>
            <w:rStyle w:val="Hyperlink"/>
            <w:color w:val="auto"/>
            <w:szCs w:val="28"/>
          </w:rPr>
          <w:t>io</w:t>
        </w:r>
        <w:r w:rsidRPr="009900FA">
          <w:rPr>
            <w:rStyle w:val="Hyperlink"/>
            <w:color w:val="auto"/>
            <w:szCs w:val="28"/>
          </w:rPr>
          <w:t>/</w:t>
        </w:r>
        <w:r w:rsidRPr="00AF437D">
          <w:rPr>
            <w:rStyle w:val="Hyperlink"/>
            <w:color w:val="auto"/>
            <w:szCs w:val="28"/>
          </w:rPr>
          <w:t>en</w:t>
        </w:r>
        <w:r w:rsidRPr="009900FA">
          <w:rPr>
            <w:rStyle w:val="Hyperlink"/>
            <w:color w:val="auto"/>
            <w:szCs w:val="28"/>
          </w:rPr>
          <w:t>/</w:t>
        </w:r>
        <w:r w:rsidRPr="00AF437D">
          <w:rPr>
            <w:rStyle w:val="Hyperlink"/>
            <w:color w:val="auto"/>
            <w:szCs w:val="28"/>
          </w:rPr>
          <w:t>latest</w:t>
        </w:r>
        <w:r w:rsidRPr="009900FA">
          <w:rPr>
            <w:rStyle w:val="Hyperlink"/>
            <w:color w:val="auto"/>
            <w:szCs w:val="28"/>
          </w:rPr>
          <w:t>/</w:t>
        </w:r>
        <w:r w:rsidRPr="00AF437D">
          <w:rPr>
            <w:rStyle w:val="Hyperlink"/>
            <w:color w:val="auto"/>
            <w:szCs w:val="28"/>
          </w:rPr>
          <w:t>plugins</w:t>
        </w:r>
        <w:r w:rsidRPr="009900FA">
          <w:rPr>
            <w:rStyle w:val="Hyperlink"/>
            <w:color w:val="auto"/>
            <w:szCs w:val="28"/>
          </w:rPr>
          <w:t>/</w:t>
        </w:r>
        <w:r w:rsidRPr="00AF437D">
          <w:rPr>
            <w:rStyle w:val="Hyperlink"/>
            <w:color w:val="auto"/>
            <w:szCs w:val="28"/>
          </w:rPr>
          <w:t>plugins</w:t>
        </w:r>
        <w:r w:rsidRPr="009900FA">
          <w:rPr>
            <w:rStyle w:val="Hyperlink"/>
            <w:color w:val="auto"/>
            <w:szCs w:val="28"/>
          </w:rPr>
          <w:t>_</w:t>
        </w:r>
        <w:r w:rsidRPr="00AF437D">
          <w:rPr>
            <w:rStyle w:val="Hyperlink"/>
            <w:color w:val="auto"/>
            <w:szCs w:val="28"/>
          </w:rPr>
          <w:t>gdaltools</w:t>
        </w:r>
        <w:r w:rsidRPr="009900FA">
          <w:rPr>
            <w:rStyle w:val="Hyperlink"/>
            <w:color w:val="auto"/>
            <w:szCs w:val="28"/>
          </w:rPr>
          <w:t>.</w:t>
        </w:r>
        <w:r w:rsidRPr="00AF437D">
          <w:rPr>
            <w:rStyle w:val="Hyperlink"/>
            <w:color w:val="auto"/>
            <w:szCs w:val="28"/>
          </w:rPr>
          <w:t>html</w:t>
        </w:r>
      </w:hyperlink>
      <w:r w:rsidRPr="009900FA">
        <w:rPr>
          <w:szCs w:val="28"/>
        </w:rPr>
        <w:t xml:space="preserve"> </w:t>
      </w:r>
    </w:p>
    <w:p w:rsidR="002C2EE7" w:rsidRPr="00613039" w:rsidRDefault="002C2EE7" w:rsidP="00CE5178">
      <w:pPr>
        <w:pStyle w:val="11"/>
        <w:numPr>
          <w:ilvl w:val="0"/>
          <w:numId w:val="4"/>
        </w:numPr>
        <w:ind w:left="357" w:hanging="357"/>
      </w:pPr>
      <w:r>
        <w:t>Gitelson</w:t>
      </w:r>
      <w:r w:rsidRPr="0046587E">
        <w:t> </w:t>
      </w:r>
      <w:r>
        <w:t>A.</w:t>
      </w:r>
      <w:r w:rsidRPr="0046587E">
        <w:t> </w:t>
      </w:r>
      <w:r>
        <w:t xml:space="preserve">A., </w:t>
      </w:r>
      <w:r w:rsidRPr="00E0426E">
        <w:t>Merzlyak</w:t>
      </w:r>
      <w:r>
        <w:rPr>
          <w:lang w:val="uk-UA"/>
        </w:rPr>
        <w:t> </w:t>
      </w:r>
      <w:r w:rsidRPr="00E0426E">
        <w:t>M</w:t>
      </w:r>
      <w:r w:rsidRPr="00F777E1">
        <w:rPr>
          <w:lang w:val="uk-UA"/>
        </w:rPr>
        <w:t>.</w:t>
      </w:r>
      <w:r>
        <w:rPr>
          <w:lang w:val="uk-UA"/>
        </w:rPr>
        <w:t> </w:t>
      </w:r>
      <w:r w:rsidRPr="00E0426E">
        <w:t>N.</w:t>
      </w:r>
      <w:r w:rsidRPr="00F777E1">
        <w:rPr>
          <w:lang w:val="uk-UA"/>
        </w:rPr>
        <w:t xml:space="preserve"> </w:t>
      </w:r>
      <w:r w:rsidRPr="00F777E1">
        <w:t>Remote sensing of chlorophyll concentration in higher plant leaves</w:t>
      </w:r>
      <w:r>
        <w:t xml:space="preserve"> //</w:t>
      </w:r>
      <w:r w:rsidRPr="0046587E">
        <w:t> </w:t>
      </w:r>
      <w:r>
        <w:t xml:space="preserve">Advances in Space Research, </w:t>
      </w:r>
      <w:r w:rsidRPr="00F777E1">
        <w:t>1998</w:t>
      </w:r>
      <w:r>
        <w:t xml:space="preserve"> </w:t>
      </w:r>
      <w:r>
        <w:rPr>
          <w:lang w:val="uk-UA"/>
        </w:rPr>
        <w:t>№</w:t>
      </w:r>
      <w:r w:rsidRPr="00F777E1">
        <w:t>22</w:t>
      </w:r>
      <w:r>
        <w:t xml:space="preserve"> </w:t>
      </w:r>
      <w:r w:rsidRPr="00F777E1">
        <w:t>(5)</w:t>
      </w:r>
      <w:r>
        <w:rPr>
          <w:lang w:val="uk-UA"/>
        </w:rPr>
        <w:t xml:space="preserve">. </w:t>
      </w:r>
      <w:r>
        <w:t>P. 689-692</w:t>
      </w:r>
    </w:p>
    <w:p w:rsidR="002C2EE7" w:rsidRPr="00D000A0" w:rsidRDefault="002C2EE7" w:rsidP="00170BA8">
      <w:pPr>
        <w:pStyle w:val="11"/>
        <w:numPr>
          <w:ilvl w:val="0"/>
          <w:numId w:val="4"/>
        </w:numPr>
        <w:ind w:left="360"/>
        <w:rPr>
          <w:szCs w:val="24"/>
          <w:lang w:val="ru-RU"/>
        </w:rPr>
      </w:pPr>
      <w:r w:rsidRPr="00AF437D">
        <w:rPr>
          <w:szCs w:val="28"/>
        </w:rPr>
        <w:t>Open</w:t>
      </w:r>
      <w:r w:rsidRPr="00D000A0">
        <w:rPr>
          <w:szCs w:val="28"/>
          <w:lang w:val="ru-RU"/>
        </w:rPr>
        <w:t xml:space="preserve"> </w:t>
      </w:r>
      <w:r w:rsidRPr="00AF437D">
        <w:rPr>
          <w:szCs w:val="28"/>
        </w:rPr>
        <w:t>Street</w:t>
      </w:r>
      <w:r w:rsidRPr="00D000A0">
        <w:rPr>
          <w:szCs w:val="28"/>
          <w:lang w:val="ru-RU"/>
        </w:rPr>
        <w:t xml:space="preserve"> </w:t>
      </w:r>
      <w:r w:rsidRPr="00AF437D">
        <w:rPr>
          <w:szCs w:val="28"/>
        </w:rPr>
        <w:t>Map</w:t>
      </w:r>
      <w:r w:rsidRPr="00D000A0">
        <w:rPr>
          <w:szCs w:val="28"/>
          <w:lang w:val="ru-RU"/>
        </w:rPr>
        <w:t xml:space="preserve">. – 2016 </w:t>
      </w:r>
      <w:r w:rsidRPr="00D000A0">
        <w:rPr>
          <w:lang w:val="ru-RU"/>
        </w:rPr>
        <w:t xml:space="preserve">[Електронний ресурс]. </w:t>
      </w:r>
      <w:r w:rsidRPr="00D000A0">
        <w:rPr>
          <w:szCs w:val="28"/>
          <w:lang w:val="ru-RU"/>
        </w:rPr>
        <w:t xml:space="preserve">Режим доступу: </w:t>
      </w:r>
      <w:hyperlink r:id="rId27" w:history="1">
        <w:r w:rsidRPr="00AF437D">
          <w:rPr>
            <w:rStyle w:val="Hyperlink"/>
            <w:color w:val="auto"/>
            <w:szCs w:val="28"/>
          </w:rPr>
          <w:t>https</w:t>
        </w:r>
        <w:r w:rsidRPr="00D000A0">
          <w:rPr>
            <w:rStyle w:val="Hyperlink"/>
            <w:color w:val="auto"/>
            <w:szCs w:val="28"/>
            <w:lang w:val="ru-RU"/>
          </w:rPr>
          <w:t>://</w:t>
        </w:r>
        <w:r w:rsidRPr="00AF437D">
          <w:rPr>
            <w:rStyle w:val="Hyperlink"/>
            <w:color w:val="auto"/>
            <w:szCs w:val="28"/>
          </w:rPr>
          <w:t>www</w:t>
        </w:r>
        <w:r w:rsidRPr="00D000A0">
          <w:rPr>
            <w:rStyle w:val="Hyperlink"/>
            <w:color w:val="auto"/>
            <w:szCs w:val="28"/>
            <w:lang w:val="ru-RU"/>
          </w:rPr>
          <w:t>.</w:t>
        </w:r>
        <w:r w:rsidRPr="00AF437D">
          <w:rPr>
            <w:rStyle w:val="Hyperlink"/>
            <w:color w:val="auto"/>
            <w:szCs w:val="28"/>
          </w:rPr>
          <w:t>openstreetmap</w:t>
        </w:r>
        <w:r w:rsidRPr="00D000A0">
          <w:rPr>
            <w:rStyle w:val="Hyperlink"/>
            <w:color w:val="auto"/>
            <w:szCs w:val="28"/>
            <w:lang w:val="ru-RU"/>
          </w:rPr>
          <w:t>.</w:t>
        </w:r>
        <w:r w:rsidRPr="00AF437D">
          <w:rPr>
            <w:rStyle w:val="Hyperlink"/>
            <w:color w:val="auto"/>
            <w:szCs w:val="28"/>
          </w:rPr>
          <w:t>org</w:t>
        </w:r>
        <w:r w:rsidRPr="00D000A0">
          <w:rPr>
            <w:rStyle w:val="Hyperlink"/>
            <w:color w:val="auto"/>
            <w:szCs w:val="28"/>
            <w:lang w:val="ru-RU"/>
          </w:rPr>
          <w:t>/</w:t>
        </w:r>
        <w:r w:rsidRPr="00AF437D">
          <w:rPr>
            <w:rStyle w:val="Hyperlink"/>
            <w:color w:val="auto"/>
            <w:szCs w:val="28"/>
          </w:rPr>
          <w:t>copyright</w:t>
        </w:r>
      </w:hyperlink>
      <w:r w:rsidRPr="00D000A0">
        <w:rPr>
          <w:szCs w:val="28"/>
          <w:lang w:val="ru-RU"/>
        </w:rPr>
        <w:t xml:space="preserve"> </w:t>
      </w:r>
    </w:p>
    <w:p w:rsidR="002C2EE7" w:rsidRPr="00DF0E8E" w:rsidRDefault="002C2EE7" w:rsidP="00170BA8">
      <w:pPr>
        <w:pStyle w:val="11"/>
        <w:numPr>
          <w:ilvl w:val="0"/>
          <w:numId w:val="4"/>
        </w:numPr>
        <w:ind w:left="360"/>
        <w:rPr>
          <w:szCs w:val="24"/>
        </w:rPr>
      </w:pPr>
      <w:r w:rsidRPr="00AF437D">
        <w:rPr>
          <w:szCs w:val="28"/>
        </w:rPr>
        <w:t>Phillips S. J. Maximum entropy modeling of species geographic distributions //</w:t>
      </w:r>
      <w:r w:rsidRPr="0046587E">
        <w:rPr>
          <w:szCs w:val="28"/>
        </w:rPr>
        <w:t> </w:t>
      </w:r>
      <w:r w:rsidRPr="00AF437D">
        <w:rPr>
          <w:szCs w:val="28"/>
        </w:rPr>
        <w:t>Ecol. Model.  2006.  Т. 190, № 3. С. 231–259.</w:t>
      </w:r>
    </w:p>
    <w:p w:rsidR="002C2EE7" w:rsidRPr="002822E1" w:rsidRDefault="002C2EE7" w:rsidP="00170BA8">
      <w:pPr>
        <w:pStyle w:val="11"/>
        <w:numPr>
          <w:ilvl w:val="0"/>
          <w:numId w:val="4"/>
        </w:numPr>
        <w:ind w:left="360"/>
        <w:rPr>
          <w:szCs w:val="20"/>
        </w:rPr>
      </w:pPr>
      <w:r>
        <w:t>Riley S.</w:t>
      </w:r>
      <w:r w:rsidRPr="0046587E">
        <w:t> </w:t>
      </w:r>
      <w:r w:rsidRPr="00AF437D">
        <w:t>J. S.D.D. and R.E. A terrain ruggedness index that quantifies topographic heterogeneity //</w:t>
      </w:r>
      <w:r w:rsidRPr="0046587E">
        <w:t> </w:t>
      </w:r>
      <w:r w:rsidRPr="00AF437D">
        <w:t xml:space="preserve">International Journal of Sciences.  1999.  Т. 5, № 1 4. </w:t>
      </w:r>
      <w:r>
        <w:t>P</w:t>
      </w:r>
      <w:r w:rsidRPr="00AF437D">
        <w:t>. 23–27.</w:t>
      </w:r>
    </w:p>
    <w:p w:rsidR="002C2EE7" w:rsidRPr="00AF437D" w:rsidRDefault="002C2EE7" w:rsidP="00DF0E8E">
      <w:pPr>
        <w:pStyle w:val="11"/>
        <w:numPr>
          <w:ilvl w:val="0"/>
          <w:numId w:val="4"/>
        </w:numPr>
        <w:ind w:left="357" w:hanging="357"/>
        <w:rPr>
          <w:szCs w:val="24"/>
        </w:rPr>
      </w:pPr>
      <w:r w:rsidRPr="00DF0E8E">
        <w:rPr>
          <w:szCs w:val="24"/>
        </w:rPr>
        <w:t>Steven</w:t>
      </w:r>
      <w:r w:rsidRPr="0046587E">
        <w:rPr>
          <w:szCs w:val="24"/>
        </w:rPr>
        <w:t> </w:t>
      </w:r>
      <w:r w:rsidRPr="00DF0E8E">
        <w:rPr>
          <w:szCs w:val="24"/>
        </w:rPr>
        <w:t xml:space="preserve">J. Phillips and Miroslav Dudik, Modeling of species distributions with Maxent: new extensions and a comprehensive evaluation. </w:t>
      </w:r>
      <w:r w:rsidRPr="0046587E">
        <w:rPr>
          <w:szCs w:val="24"/>
        </w:rPr>
        <w:t>// </w:t>
      </w:r>
      <w:r w:rsidRPr="00DF0E8E">
        <w:rPr>
          <w:szCs w:val="24"/>
        </w:rPr>
        <w:t>Ecography, Vol 31, pp 161-175, 2008.</w:t>
      </w:r>
    </w:p>
    <w:p w:rsidR="002C2EE7" w:rsidRPr="008B70EE" w:rsidRDefault="002C2EE7" w:rsidP="00170BA8">
      <w:pPr>
        <w:pStyle w:val="11"/>
        <w:numPr>
          <w:ilvl w:val="0"/>
          <w:numId w:val="4"/>
        </w:numPr>
        <w:ind w:left="357" w:hanging="357"/>
        <w:rPr>
          <w:szCs w:val="24"/>
        </w:rPr>
      </w:pPr>
      <w:r w:rsidRPr="008B70EE">
        <w:rPr>
          <w:szCs w:val="28"/>
        </w:rPr>
        <w:t>Steven</w:t>
      </w:r>
      <w:r w:rsidRPr="0046587E">
        <w:rPr>
          <w:szCs w:val="28"/>
        </w:rPr>
        <w:t> </w:t>
      </w:r>
      <w:r w:rsidRPr="008B70EE">
        <w:rPr>
          <w:szCs w:val="28"/>
        </w:rPr>
        <w:t>J.</w:t>
      </w:r>
      <w:r w:rsidRPr="0046587E">
        <w:rPr>
          <w:szCs w:val="28"/>
        </w:rPr>
        <w:t> </w:t>
      </w:r>
      <w:r w:rsidRPr="008B70EE">
        <w:rPr>
          <w:szCs w:val="28"/>
        </w:rPr>
        <w:t>Phillips, Robert</w:t>
      </w:r>
      <w:r w:rsidRPr="0046587E">
        <w:rPr>
          <w:szCs w:val="28"/>
        </w:rPr>
        <w:t> </w:t>
      </w:r>
      <w:r w:rsidRPr="008B70EE">
        <w:rPr>
          <w:szCs w:val="28"/>
        </w:rPr>
        <w:t>P.</w:t>
      </w:r>
      <w:r w:rsidRPr="0046587E">
        <w:rPr>
          <w:szCs w:val="28"/>
        </w:rPr>
        <w:t> </w:t>
      </w:r>
      <w:r w:rsidRPr="008B70EE">
        <w:rPr>
          <w:szCs w:val="28"/>
        </w:rPr>
        <w:t>Anderson, Miroslav Dudík, Robert</w:t>
      </w:r>
      <w:r w:rsidRPr="0046587E">
        <w:rPr>
          <w:szCs w:val="28"/>
        </w:rPr>
        <w:t> </w:t>
      </w:r>
      <w:r w:rsidRPr="008B70EE">
        <w:rPr>
          <w:szCs w:val="28"/>
        </w:rPr>
        <w:t xml:space="preserve">E. Schapire, Mary Blair. 2017. Opening the black box: an open-source release of Maxent. </w:t>
      </w:r>
    </w:p>
    <w:p w:rsidR="002C2EE7" w:rsidRPr="00F42A47" w:rsidRDefault="002C2EE7" w:rsidP="00CC14EE">
      <w:pPr>
        <w:pStyle w:val="11"/>
        <w:numPr>
          <w:ilvl w:val="0"/>
          <w:numId w:val="4"/>
        </w:numPr>
        <w:ind w:left="357" w:hanging="357"/>
      </w:pPr>
      <w:r>
        <w:t>Takeshi Motohka</w:t>
      </w:r>
      <w:r w:rsidRPr="0046587E">
        <w:t>,</w:t>
      </w:r>
      <w:r>
        <w:t xml:space="preserve"> Kenlo Nishida</w:t>
      </w:r>
      <w:r w:rsidRPr="0046587E">
        <w:t>,</w:t>
      </w:r>
      <w:r>
        <w:t xml:space="preserve"> Nasahara, Hiroyuki Oguma, Satoshi Tsuchida Applicability of Green-Red Vegetation Index for Remote Sensing of Vegetation Phenology //</w:t>
      </w:r>
      <w:r w:rsidRPr="0046587E">
        <w:t> </w:t>
      </w:r>
      <w:r w:rsidRPr="00CC14EE">
        <w:t xml:space="preserve">Remote Sensing 2010, </w:t>
      </w:r>
      <w:r>
        <w:rPr>
          <w:lang w:val="uk-UA"/>
        </w:rPr>
        <w:t xml:space="preserve">№ </w:t>
      </w:r>
      <w:r w:rsidRPr="00CC14EE">
        <w:t xml:space="preserve">2, </w:t>
      </w:r>
      <w:r>
        <w:t xml:space="preserve">P. </w:t>
      </w:r>
      <w:r w:rsidRPr="00CC14EE">
        <w:t>2369-2387</w:t>
      </w:r>
    </w:p>
    <w:p w:rsidR="002C2EE7" w:rsidRPr="00B054F6" w:rsidRDefault="002C2EE7" w:rsidP="00170BA8">
      <w:pPr>
        <w:pStyle w:val="11"/>
        <w:numPr>
          <w:ilvl w:val="0"/>
          <w:numId w:val="4"/>
        </w:numPr>
        <w:ind w:left="360"/>
        <w:rPr>
          <w:rFonts w:cs="Times New Roman"/>
          <w:szCs w:val="28"/>
        </w:rPr>
      </w:pPr>
      <w:r w:rsidRPr="00AF437D">
        <w:t>The R Project for Statistical Computing</w:t>
      </w:r>
      <w:r w:rsidRPr="00AF437D">
        <w:rPr>
          <w:szCs w:val="28"/>
        </w:rPr>
        <w:t xml:space="preserve"> [</w:t>
      </w:r>
      <w:r>
        <w:rPr>
          <w:szCs w:val="28"/>
        </w:rPr>
        <w:t>Electronic resource</w:t>
      </w:r>
      <w:r w:rsidRPr="00AF437D">
        <w:rPr>
          <w:szCs w:val="28"/>
        </w:rPr>
        <w:t xml:space="preserve">]. </w:t>
      </w:r>
      <w:r>
        <w:rPr>
          <w:szCs w:val="28"/>
        </w:rPr>
        <w:t>Way of access</w:t>
      </w:r>
      <w:r w:rsidRPr="00B054F6">
        <w:t xml:space="preserve">: </w:t>
      </w:r>
      <w:hyperlink r:id="rId28" w:history="1">
        <w:r w:rsidRPr="00AF437D">
          <w:rPr>
            <w:rStyle w:val="Hyperlink"/>
            <w:color w:val="auto"/>
            <w:szCs w:val="28"/>
          </w:rPr>
          <w:t>https</w:t>
        </w:r>
        <w:r w:rsidRPr="00B054F6">
          <w:rPr>
            <w:rStyle w:val="Hyperlink"/>
            <w:color w:val="auto"/>
            <w:szCs w:val="28"/>
          </w:rPr>
          <w:t>://</w:t>
        </w:r>
        <w:r w:rsidRPr="00AF437D">
          <w:rPr>
            <w:rStyle w:val="Hyperlink"/>
            <w:color w:val="auto"/>
            <w:szCs w:val="28"/>
          </w:rPr>
          <w:t>www</w:t>
        </w:r>
        <w:r w:rsidRPr="00B054F6">
          <w:rPr>
            <w:rStyle w:val="Hyperlink"/>
            <w:color w:val="auto"/>
            <w:szCs w:val="28"/>
          </w:rPr>
          <w:t>.</w:t>
        </w:r>
        <w:r w:rsidRPr="00AF437D">
          <w:rPr>
            <w:rStyle w:val="Hyperlink"/>
            <w:color w:val="auto"/>
            <w:szCs w:val="28"/>
          </w:rPr>
          <w:t>r</w:t>
        </w:r>
        <w:r w:rsidRPr="00B054F6">
          <w:rPr>
            <w:rStyle w:val="Hyperlink"/>
            <w:color w:val="auto"/>
            <w:szCs w:val="28"/>
          </w:rPr>
          <w:t>-</w:t>
        </w:r>
        <w:r w:rsidRPr="00AF437D">
          <w:rPr>
            <w:rStyle w:val="Hyperlink"/>
            <w:color w:val="auto"/>
            <w:szCs w:val="28"/>
          </w:rPr>
          <w:t>project</w:t>
        </w:r>
        <w:r w:rsidRPr="00B054F6">
          <w:rPr>
            <w:rStyle w:val="Hyperlink"/>
            <w:color w:val="auto"/>
            <w:szCs w:val="28"/>
          </w:rPr>
          <w:t>.</w:t>
        </w:r>
        <w:r w:rsidRPr="00AF437D">
          <w:rPr>
            <w:rStyle w:val="Hyperlink"/>
            <w:color w:val="auto"/>
            <w:szCs w:val="28"/>
          </w:rPr>
          <w:t>org</w:t>
        </w:r>
        <w:r w:rsidRPr="00B054F6">
          <w:rPr>
            <w:rStyle w:val="Hyperlink"/>
            <w:color w:val="auto"/>
            <w:szCs w:val="28"/>
          </w:rPr>
          <w:t>/</w:t>
        </w:r>
      </w:hyperlink>
    </w:p>
    <w:p w:rsidR="002C2EE7" w:rsidRPr="00A45B39" w:rsidRDefault="002C2EE7" w:rsidP="00170BA8">
      <w:pPr>
        <w:pStyle w:val="11"/>
        <w:numPr>
          <w:ilvl w:val="0"/>
          <w:numId w:val="4"/>
        </w:numPr>
        <w:ind w:left="360"/>
      </w:pPr>
      <w:r w:rsidRPr="00AF437D">
        <w:t>United States Geological Survey. [</w:t>
      </w:r>
      <w:r>
        <w:t>Electronic resource</w:t>
      </w:r>
      <w:r w:rsidRPr="00AF437D">
        <w:t xml:space="preserve">]. </w:t>
      </w:r>
      <w:r>
        <w:rPr>
          <w:szCs w:val="28"/>
        </w:rPr>
        <w:t>Way of access</w:t>
      </w:r>
      <w:r w:rsidRPr="00A45B39">
        <w:rPr>
          <w:szCs w:val="28"/>
        </w:rPr>
        <w:t xml:space="preserve">: </w:t>
      </w:r>
      <w:hyperlink r:id="rId29" w:history="1">
        <w:r w:rsidRPr="00AF437D">
          <w:rPr>
            <w:rStyle w:val="Hyperlink"/>
            <w:color w:val="auto"/>
            <w:szCs w:val="28"/>
          </w:rPr>
          <w:t>http</w:t>
        </w:r>
        <w:r w:rsidRPr="00A45B39">
          <w:rPr>
            <w:rStyle w:val="Hyperlink"/>
            <w:color w:val="auto"/>
            <w:szCs w:val="28"/>
          </w:rPr>
          <w:t>://</w:t>
        </w:r>
        <w:r w:rsidRPr="00AF437D">
          <w:rPr>
            <w:rStyle w:val="Hyperlink"/>
            <w:color w:val="auto"/>
            <w:szCs w:val="28"/>
          </w:rPr>
          <w:t>earthexplorer</w:t>
        </w:r>
        <w:r w:rsidRPr="00A45B39">
          <w:rPr>
            <w:rStyle w:val="Hyperlink"/>
            <w:color w:val="auto"/>
            <w:szCs w:val="28"/>
          </w:rPr>
          <w:t>.</w:t>
        </w:r>
        <w:r w:rsidRPr="00AF437D">
          <w:rPr>
            <w:rStyle w:val="Hyperlink"/>
            <w:color w:val="auto"/>
            <w:szCs w:val="28"/>
          </w:rPr>
          <w:t>usgs</w:t>
        </w:r>
        <w:r w:rsidRPr="00A45B39">
          <w:rPr>
            <w:rStyle w:val="Hyperlink"/>
            <w:color w:val="auto"/>
            <w:szCs w:val="28"/>
          </w:rPr>
          <w:t>.</w:t>
        </w:r>
        <w:r w:rsidRPr="00AF437D">
          <w:rPr>
            <w:rStyle w:val="Hyperlink"/>
            <w:color w:val="auto"/>
            <w:szCs w:val="28"/>
          </w:rPr>
          <w:t>gov</w:t>
        </w:r>
        <w:r w:rsidRPr="00A45B39">
          <w:rPr>
            <w:rStyle w:val="Hyperlink"/>
            <w:color w:val="auto"/>
            <w:szCs w:val="28"/>
          </w:rPr>
          <w:t>/</w:t>
        </w:r>
      </w:hyperlink>
      <w:r w:rsidRPr="00A45B39">
        <w:rPr>
          <w:szCs w:val="28"/>
        </w:rPr>
        <w:t xml:space="preserve"> </w:t>
      </w:r>
    </w:p>
    <w:p w:rsidR="002C2EE7" w:rsidRPr="00E265E2" w:rsidRDefault="002C2EE7" w:rsidP="00C55A99">
      <w:pPr>
        <w:pStyle w:val="11"/>
        <w:numPr>
          <w:ilvl w:val="0"/>
          <w:numId w:val="4"/>
        </w:numPr>
        <w:ind w:left="357" w:hanging="357"/>
      </w:pPr>
      <w:r>
        <w:t>WorldClim Version 2 – Global Data. Free climate data for ecological modeling and GIS [</w:t>
      </w:r>
      <w:r w:rsidRPr="009900FA">
        <w:rPr>
          <w:lang w:val="uk-UA"/>
        </w:rPr>
        <w:t>Electronic resource</w:t>
      </w:r>
      <w:r>
        <w:t>]</w:t>
      </w:r>
      <w:r>
        <w:rPr>
          <w:lang w:val="uk-UA"/>
        </w:rPr>
        <w:t xml:space="preserve">. </w:t>
      </w:r>
      <w:r w:rsidRPr="009900FA">
        <w:rPr>
          <w:lang w:val="uk-UA"/>
        </w:rPr>
        <w:t>Way of access</w:t>
      </w:r>
      <w:r>
        <w:rPr>
          <w:lang w:val="uk-UA"/>
        </w:rPr>
        <w:t xml:space="preserve">: </w:t>
      </w:r>
      <w:r w:rsidRPr="00E265E2">
        <w:rPr>
          <w:lang w:val="uk-UA"/>
        </w:rPr>
        <w:t>http://worldclim.org/version2</w:t>
      </w:r>
      <w:r>
        <w:t xml:space="preserve"> </w:t>
      </w:r>
    </w:p>
    <w:p w:rsidR="002C2EE7" w:rsidRPr="00D625DE" w:rsidRDefault="002C2EE7" w:rsidP="00170BA8">
      <w:pPr>
        <w:pStyle w:val="11"/>
        <w:numPr>
          <w:ilvl w:val="0"/>
          <w:numId w:val="4"/>
        </w:numPr>
        <w:ind w:left="360"/>
        <w:rPr>
          <w:szCs w:val="24"/>
        </w:rPr>
      </w:pPr>
      <w:r w:rsidRPr="00AF437D">
        <w:t>Zonal</w:t>
      </w:r>
      <w:r w:rsidRPr="008568B5">
        <w:t xml:space="preserve"> </w:t>
      </w:r>
      <w:r w:rsidRPr="00AF437D">
        <w:t>Statistics</w:t>
      </w:r>
      <w:r w:rsidRPr="008568B5">
        <w:t xml:space="preserve"> </w:t>
      </w:r>
      <w:r w:rsidRPr="00AF437D">
        <w:t>Plugin</w:t>
      </w:r>
      <w:r w:rsidRPr="008568B5">
        <w:t>. [</w:t>
      </w:r>
      <w:r>
        <w:t>Electronic resource</w:t>
      </w:r>
      <w:r w:rsidRPr="008568B5">
        <w:t xml:space="preserve">]. </w:t>
      </w:r>
      <w:r>
        <w:rPr>
          <w:szCs w:val="28"/>
        </w:rPr>
        <w:t>Way of access</w:t>
      </w:r>
      <w:r w:rsidRPr="00D625DE">
        <w:rPr>
          <w:szCs w:val="28"/>
        </w:rPr>
        <w:t>:</w:t>
      </w:r>
      <w:r w:rsidRPr="00D625DE">
        <w:t xml:space="preserve"> </w:t>
      </w:r>
      <w:hyperlink r:id="rId30" w:history="1">
        <w:r w:rsidRPr="00AF437D">
          <w:rPr>
            <w:rStyle w:val="Hyperlink"/>
            <w:color w:val="auto"/>
            <w:szCs w:val="28"/>
          </w:rPr>
          <w:t>https</w:t>
        </w:r>
        <w:r w:rsidRPr="00D625DE">
          <w:rPr>
            <w:rStyle w:val="Hyperlink"/>
            <w:color w:val="auto"/>
            <w:szCs w:val="28"/>
          </w:rPr>
          <w:t>://</w:t>
        </w:r>
        <w:r w:rsidRPr="00AF437D">
          <w:rPr>
            <w:rStyle w:val="Hyperlink"/>
            <w:color w:val="auto"/>
            <w:szCs w:val="28"/>
          </w:rPr>
          <w:t>docs</w:t>
        </w:r>
        <w:r w:rsidRPr="00D625DE">
          <w:rPr>
            <w:rStyle w:val="Hyperlink"/>
            <w:color w:val="auto"/>
            <w:szCs w:val="28"/>
          </w:rPr>
          <w:t>.</w:t>
        </w:r>
        <w:r w:rsidRPr="00AF437D">
          <w:rPr>
            <w:rStyle w:val="Hyperlink"/>
            <w:color w:val="auto"/>
            <w:szCs w:val="28"/>
          </w:rPr>
          <w:t>qgis</w:t>
        </w:r>
        <w:r w:rsidRPr="00D625DE">
          <w:rPr>
            <w:rStyle w:val="Hyperlink"/>
            <w:color w:val="auto"/>
            <w:szCs w:val="28"/>
          </w:rPr>
          <w:t>.</w:t>
        </w:r>
        <w:r w:rsidRPr="00AF437D">
          <w:rPr>
            <w:rStyle w:val="Hyperlink"/>
            <w:color w:val="auto"/>
            <w:szCs w:val="28"/>
          </w:rPr>
          <w:t>org</w:t>
        </w:r>
        <w:r w:rsidRPr="00D625DE">
          <w:rPr>
            <w:rStyle w:val="Hyperlink"/>
            <w:color w:val="auto"/>
            <w:szCs w:val="28"/>
          </w:rPr>
          <w:t>/2.6/</w:t>
        </w:r>
        <w:r w:rsidRPr="00AF437D">
          <w:rPr>
            <w:rStyle w:val="Hyperlink"/>
            <w:color w:val="auto"/>
            <w:szCs w:val="28"/>
          </w:rPr>
          <w:t>en</w:t>
        </w:r>
        <w:r w:rsidRPr="00D625DE">
          <w:rPr>
            <w:rStyle w:val="Hyperlink"/>
            <w:color w:val="auto"/>
            <w:szCs w:val="28"/>
          </w:rPr>
          <w:t>/</w:t>
        </w:r>
        <w:r w:rsidRPr="00AF437D">
          <w:rPr>
            <w:rStyle w:val="Hyperlink"/>
            <w:color w:val="auto"/>
            <w:szCs w:val="28"/>
          </w:rPr>
          <w:t>docs</w:t>
        </w:r>
        <w:r w:rsidRPr="00D625DE">
          <w:rPr>
            <w:rStyle w:val="Hyperlink"/>
            <w:color w:val="auto"/>
            <w:szCs w:val="28"/>
          </w:rPr>
          <w:t>/</w:t>
        </w:r>
        <w:r w:rsidRPr="00AF437D">
          <w:rPr>
            <w:rStyle w:val="Hyperlink"/>
            <w:color w:val="auto"/>
            <w:szCs w:val="28"/>
          </w:rPr>
          <w:t>user</w:t>
        </w:r>
        <w:r w:rsidRPr="00D625DE">
          <w:rPr>
            <w:rStyle w:val="Hyperlink"/>
            <w:color w:val="auto"/>
            <w:szCs w:val="28"/>
          </w:rPr>
          <w:t>_</w:t>
        </w:r>
        <w:r w:rsidRPr="00AF437D">
          <w:rPr>
            <w:rStyle w:val="Hyperlink"/>
            <w:color w:val="auto"/>
            <w:szCs w:val="28"/>
          </w:rPr>
          <w:t>manual</w:t>
        </w:r>
        <w:r w:rsidRPr="00D625DE">
          <w:rPr>
            <w:rStyle w:val="Hyperlink"/>
            <w:color w:val="auto"/>
            <w:szCs w:val="28"/>
          </w:rPr>
          <w:t>/</w:t>
        </w:r>
        <w:r w:rsidRPr="00AF437D">
          <w:rPr>
            <w:rStyle w:val="Hyperlink"/>
            <w:color w:val="auto"/>
            <w:szCs w:val="28"/>
          </w:rPr>
          <w:t>plugins</w:t>
        </w:r>
        <w:r w:rsidRPr="00D625DE">
          <w:rPr>
            <w:rStyle w:val="Hyperlink"/>
            <w:color w:val="auto"/>
            <w:szCs w:val="28"/>
          </w:rPr>
          <w:t>/</w:t>
        </w:r>
        <w:r w:rsidRPr="00AF437D">
          <w:rPr>
            <w:rStyle w:val="Hyperlink"/>
            <w:color w:val="auto"/>
            <w:szCs w:val="28"/>
          </w:rPr>
          <w:t>plugins</w:t>
        </w:r>
        <w:r w:rsidRPr="00D625DE">
          <w:rPr>
            <w:rStyle w:val="Hyperlink"/>
            <w:color w:val="auto"/>
            <w:szCs w:val="28"/>
          </w:rPr>
          <w:t>_</w:t>
        </w:r>
        <w:r w:rsidRPr="00AF437D">
          <w:rPr>
            <w:rStyle w:val="Hyperlink"/>
            <w:color w:val="auto"/>
            <w:szCs w:val="28"/>
          </w:rPr>
          <w:t>zonal</w:t>
        </w:r>
        <w:r w:rsidRPr="00D625DE">
          <w:rPr>
            <w:rStyle w:val="Hyperlink"/>
            <w:color w:val="auto"/>
            <w:szCs w:val="28"/>
          </w:rPr>
          <w:t>_</w:t>
        </w:r>
        <w:r w:rsidRPr="00AF437D">
          <w:rPr>
            <w:rStyle w:val="Hyperlink"/>
            <w:color w:val="auto"/>
            <w:szCs w:val="28"/>
          </w:rPr>
          <w:t>statistics</w:t>
        </w:r>
        <w:r w:rsidRPr="00D625DE">
          <w:rPr>
            <w:rStyle w:val="Hyperlink"/>
            <w:color w:val="auto"/>
            <w:szCs w:val="28"/>
          </w:rPr>
          <w:t>.</w:t>
        </w:r>
        <w:r w:rsidRPr="00AF437D">
          <w:rPr>
            <w:rStyle w:val="Hyperlink"/>
            <w:color w:val="auto"/>
            <w:szCs w:val="28"/>
          </w:rPr>
          <w:t>html</w:t>
        </w:r>
      </w:hyperlink>
      <w:r w:rsidRPr="00D625DE">
        <w:rPr>
          <w:szCs w:val="28"/>
        </w:rPr>
        <w:t xml:space="preserve"> </w:t>
      </w:r>
    </w:p>
    <w:p w:rsidR="002C2EE7" w:rsidRDefault="002C2EE7">
      <w:pPr>
        <w:spacing w:after="200" w:line="276" w:lineRule="auto"/>
        <w:rPr>
          <w:rFonts w:ascii="Times New Roman" w:hAnsi="Times New Roman"/>
          <w:sz w:val="32"/>
          <w:lang w:val="uk-UA" w:eastAsia="zh-CN"/>
        </w:rPr>
      </w:pPr>
      <w:r>
        <w:rPr>
          <w:rFonts w:ascii="Times New Roman" w:hAnsi="Times New Roman" w:cs="FreeSans"/>
          <w:szCs w:val="24"/>
          <w:lang w:val="uk-UA" w:eastAsia="zh-CN"/>
        </w:rPr>
        <w:br w:type="page"/>
      </w:r>
    </w:p>
    <w:p w:rsidR="002C2EE7" w:rsidRPr="003C712C" w:rsidRDefault="002C2EE7" w:rsidP="001320C2">
      <w:pPr>
        <w:pStyle w:val="Heading1"/>
        <w:rPr>
          <w:lang w:val="uk-UA"/>
        </w:rPr>
      </w:pPr>
      <w:bookmarkStart w:id="482" w:name="_Toc528924176"/>
      <w:r>
        <w:rPr>
          <w:lang w:val="uk-UA"/>
        </w:rPr>
        <w:t xml:space="preserve">ДОДАТОК А. РЕЗУЛЬТАТИ </w:t>
      </w:r>
      <w:r>
        <w:t>JACKKNIFE</w:t>
      </w:r>
      <w:r w:rsidRPr="003C712C">
        <w:rPr>
          <w:lang w:val="uk-UA"/>
        </w:rPr>
        <w:t xml:space="preserve"> АНАЛ</w:t>
      </w:r>
      <w:r>
        <w:rPr>
          <w:lang w:val="uk-UA"/>
        </w:rPr>
        <w:t>І</w:t>
      </w:r>
      <w:r w:rsidRPr="003C712C">
        <w:rPr>
          <w:lang w:val="uk-UA"/>
        </w:rPr>
        <w:t>ЗУ</w:t>
      </w:r>
      <w:bookmarkEnd w:id="482"/>
    </w:p>
    <w:p w:rsidR="002C2EE7" w:rsidRPr="00BE24A7" w:rsidRDefault="002C2EE7" w:rsidP="009F6BF2">
      <w:pPr>
        <w:ind w:firstLine="709"/>
        <w:jc w:val="center"/>
        <w:rPr>
          <w:rFonts w:ascii="Times New Roman" w:hAnsi="Times New Roman" w:cs="FreeSans"/>
          <w:szCs w:val="24"/>
          <w:lang w:val="uk-UA" w:eastAsia="zh-CN"/>
        </w:rPr>
      </w:pPr>
    </w:p>
    <w:p w:rsidR="002C2EE7" w:rsidRPr="00BE24A7" w:rsidRDefault="002C2EE7" w:rsidP="00F94DB8">
      <w:pPr>
        <w:rPr>
          <w:rStyle w:val="BookTitle"/>
          <w:rFonts w:ascii="Times New Roman" w:hAnsi="Times New Roman" w:cs="FreeSans"/>
          <w:b w:val="0"/>
          <w:bCs/>
          <w:szCs w:val="24"/>
          <w:lang w:val="uk-UA" w:eastAsia="zh-CN"/>
        </w:rPr>
      </w:pPr>
      <w:r>
        <w:rPr>
          <w:noProof/>
        </w:rPr>
        <w:pict>
          <v:shape id="Рисунок 15" o:spid="_x0000_i1036" type="#_x0000_t75" style="width:451.5pt;height:213pt;visibility:visible">
            <v:imagedata r:id="rId31" o:title=""/>
          </v:shape>
        </w:pict>
      </w:r>
    </w:p>
    <w:p w:rsidR="002C2EE7" w:rsidRPr="00BE24A7" w:rsidRDefault="002C2EE7" w:rsidP="009F6BF2">
      <w:pPr>
        <w:ind w:firstLine="709"/>
        <w:jc w:val="center"/>
        <w:rPr>
          <w:rFonts w:ascii="Times New Roman" w:hAnsi="Times New Roman" w:cs="FreeSans"/>
          <w:szCs w:val="24"/>
          <w:lang w:val="uk-UA" w:eastAsia="zh-CN"/>
        </w:rPr>
      </w:pPr>
      <w:r w:rsidRPr="00BE24A7">
        <w:rPr>
          <w:rFonts w:ascii="Times New Roman" w:hAnsi="Times New Roman" w:cs="FreeSans"/>
          <w:szCs w:val="24"/>
          <w:lang w:val="uk-UA" w:eastAsia="zh-CN"/>
        </w:rPr>
        <w:t>Рис</w:t>
      </w:r>
      <w:r>
        <w:rPr>
          <w:rFonts w:ascii="Times New Roman" w:hAnsi="Times New Roman" w:cs="FreeSans"/>
          <w:szCs w:val="24"/>
          <w:lang w:val="uk-UA" w:eastAsia="zh-CN"/>
        </w:rPr>
        <w:t>.</w:t>
      </w:r>
      <w:r w:rsidRPr="00BE24A7">
        <w:rPr>
          <w:rFonts w:ascii="Times New Roman" w:hAnsi="Times New Roman" w:cs="FreeSans"/>
          <w:szCs w:val="24"/>
          <w:lang w:val="uk-UA" w:eastAsia="zh-CN"/>
        </w:rPr>
        <w:t xml:space="preserve"> А1. Результат</w:t>
      </w:r>
      <w:r>
        <w:rPr>
          <w:rFonts w:ascii="Times New Roman" w:hAnsi="Times New Roman" w:cs="FreeSans"/>
          <w:szCs w:val="24"/>
          <w:lang w:val="uk-UA" w:eastAsia="zh-CN"/>
        </w:rPr>
        <w:t>и</w:t>
      </w:r>
      <w:r w:rsidRPr="00BE24A7">
        <w:rPr>
          <w:rFonts w:ascii="Times New Roman" w:hAnsi="Times New Roman" w:cs="FreeSans"/>
          <w:szCs w:val="24"/>
          <w:lang w:val="uk-UA" w:eastAsia="zh-CN"/>
        </w:rPr>
        <w:t xml:space="preserve"> jackknife анал</w:t>
      </w:r>
      <w:r>
        <w:rPr>
          <w:rFonts w:ascii="Times New Roman" w:hAnsi="Times New Roman" w:cs="FreeSans"/>
          <w:szCs w:val="24"/>
          <w:lang w:val="uk-UA" w:eastAsia="zh-CN"/>
        </w:rPr>
        <w:t>ізу</w:t>
      </w:r>
      <w:r w:rsidRPr="00BE24A7">
        <w:rPr>
          <w:rFonts w:ascii="Times New Roman" w:hAnsi="Times New Roman" w:cs="FreeSans"/>
          <w:szCs w:val="24"/>
          <w:lang w:val="uk-UA" w:eastAsia="zh-CN"/>
        </w:rPr>
        <w:t xml:space="preserve"> </w:t>
      </w:r>
      <w:r>
        <w:rPr>
          <w:rFonts w:ascii="Times New Roman" w:hAnsi="Times New Roman" w:cs="FreeSans"/>
          <w:szCs w:val="24"/>
          <w:lang w:val="uk-UA" w:eastAsia="zh-CN"/>
        </w:rPr>
        <w:t>даних для 30</w:t>
      </w:r>
      <w:r>
        <w:rPr>
          <w:rFonts w:ascii="Times New Roman" w:hAnsi="Times New Roman" w:cs="FreeSans"/>
          <w:szCs w:val="24"/>
          <w:lang w:val="en-US" w:eastAsia="zh-CN"/>
        </w:rPr>
        <w:t>m</w:t>
      </w:r>
      <w:r>
        <w:rPr>
          <w:rFonts w:ascii="Times New Roman" w:hAnsi="Times New Roman" w:cs="FreeSans"/>
          <w:szCs w:val="24"/>
          <w:lang w:val="uk-UA" w:eastAsia="zh-CN"/>
        </w:rPr>
        <w:t xml:space="preserve"> моделі</w:t>
      </w:r>
      <w:r w:rsidRPr="00BE24A7">
        <w:rPr>
          <w:rFonts w:ascii="Times New Roman" w:hAnsi="Times New Roman" w:cs="FreeSans"/>
          <w:szCs w:val="24"/>
          <w:lang w:val="uk-UA" w:eastAsia="zh-CN"/>
        </w:rPr>
        <w:t>.</w:t>
      </w:r>
    </w:p>
    <w:p w:rsidR="002C2EE7" w:rsidRPr="00BE24A7" w:rsidRDefault="002C2EE7" w:rsidP="00F94DB8">
      <w:pPr>
        <w:rPr>
          <w:lang w:val="uk-UA" w:eastAsia="zh-CN"/>
        </w:rPr>
      </w:pPr>
      <w:r>
        <w:rPr>
          <w:noProof/>
        </w:rPr>
        <w:pict>
          <v:shape id="Рисунок 14" o:spid="_x0000_i1037" type="#_x0000_t75" style="width:451.5pt;height:182.25pt;visibility:visible">
            <v:imagedata r:id="rId32" o:title=""/>
          </v:shape>
        </w:pict>
      </w:r>
    </w:p>
    <w:p w:rsidR="002C2EE7" w:rsidRDefault="002C2EE7" w:rsidP="003C712C">
      <w:pPr>
        <w:spacing w:after="200" w:line="276" w:lineRule="auto"/>
        <w:ind w:firstLine="709"/>
        <w:jc w:val="center"/>
        <w:rPr>
          <w:rFonts w:ascii="Times New Roman" w:hAnsi="Times New Roman" w:cs="FreeSans"/>
          <w:szCs w:val="24"/>
          <w:lang w:val="uk-UA" w:eastAsia="zh-CN"/>
        </w:rPr>
      </w:pPr>
      <w:r w:rsidRPr="00BE24A7">
        <w:rPr>
          <w:rFonts w:ascii="Times New Roman" w:hAnsi="Times New Roman" w:cs="FreeSans"/>
          <w:szCs w:val="24"/>
          <w:lang w:val="uk-UA" w:eastAsia="zh-CN"/>
        </w:rPr>
        <w:t>Рис</w:t>
      </w:r>
      <w:r>
        <w:rPr>
          <w:rFonts w:ascii="Times New Roman" w:hAnsi="Times New Roman" w:cs="FreeSans"/>
          <w:szCs w:val="24"/>
          <w:lang w:val="uk-UA" w:eastAsia="zh-CN"/>
        </w:rPr>
        <w:t>. А2. Результати jackknife аналізу</w:t>
      </w:r>
      <w:r w:rsidRPr="00BE24A7">
        <w:rPr>
          <w:rFonts w:ascii="Times New Roman" w:hAnsi="Times New Roman" w:cs="FreeSans"/>
          <w:szCs w:val="24"/>
          <w:lang w:val="uk-UA" w:eastAsia="zh-CN"/>
        </w:rPr>
        <w:t xml:space="preserve"> </w:t>
      </w:r>
      <w:r>
        <w:rPr>
          <w:rFonts w:ascii="Times New Roman" w:hAnsi="Times New Roman" w:cs="FreeSans"/>
          <w:szCs w:val="24"/>
          <w:lang w:val="uk-UA" w:eastAsia="zh-CN"/>
        </w:rPr>
        <w:t xml:space="preserve">даних для моделі </w:t>
      </w:r>
      <w:r>
        <w:rPr>
          <w:rFonts w:ascii="Times New Roman" w:hAnsi="Times New Roman" w:cs="FreeSans"/>
          <w:szCs w:val="24"/>
          <w:lang w:val="en-US" w:eastAsia="zh-CN"/>
        </w:rPr>
        <w:t>Bioclim</w:t>
      </w:r>
      <w:r>
        <w:rPr>
          <w:rFonts w:ascii="Times New Roman" w:hAnsi="Times New Roman" w:cs="FreeSans"/>
          <w:szCs w:val="24"/>
          <w:lang w:val="uk-UA" w:eastAsia="zh-CN"/>
        </w:rPr>
        <w:t>.</w:t>
      </w:r>
    </w:p>
    <w:p w:rsidR="002C2EE7" w:rsidRPr="00BE24A7" w:rsidRDefault="002C2EE7" w:rsidP="003C712C">
      <w:pPr>
        <w:spacing w:line="240" w:lineRule="auto"/>
        <w:jc w:val="left"/>
        <w:rPr>
          <w:rFonts w:ascii="Times New Roman" w:hAnsi="Times New Roman" w:cs="FreeSans"/>
          <w:szCs w:val="24"/>
          <w:lang w:val="uk-UA" w:eastAsia="zh-CN"/>
        </w:rPr>
      </w:pPr>
      <w:r>
        <w:rPr>
          <w:rFonts w:ascii="Times New Roman" w:hAnsi="Times New Roman" w:cs="FreeSans"/>
          <w:szCs w:val="24"/>
          <w:lang w:val="uk-UA" w:eastAsia="zh-CN"/>
        </w:rPr>
        <w:br w:type="page"/>
      </w:r>
    </w:p>
    <w:p w:rsidR="002C2EE7" w:rsidRDefault="002C2EE7" w:rsidP="00135075">
      <w:pPr>
        <w:pStyle w:val="Heading1"/>
        <w:rPr>
          <w:lang w:val="uk-UA"/>
        </w:rPr>
      </w:pPr>
      <w:bookmarkStart w:id="483" w:name="_Toc528924177"/>
      <w:r>
        <w:rPr>
          <w:lang w:val="uk-UA"/>
        </w:rPr>
        <w:t>ДОДАТОК Б. КРИВІ ВІДГУКУ</w:t>
      </w:r>
      <w:bookmarkEnd w:id="483"/>
    </w:p>
    <w:p w:rsidR="002C2EE7" w:rsidRPr="006C16D0" w:rsidRDefault="002C2EE7" w:rsidP="00EB61D0">
      <w:pPr>
        <w:ind w:firstLine="709"/>
        <w:jc w:val="center"/>
        <w:rPr>
          <w:rFonts w:ascii="Times New Roman" w:hAnsi="Times New Roman" w:cs="FreeSans"/>
          <w:szCs w:val="24"/>
          <w:lang w:eastAsia="zh-CN"/>
        </w:rPr>
      </w:pPr>
    </w:p>
    <w:p w:rsidR="002C2EE7" w:rsidRPr="00BE24A7" w:rsidRDefault="002C2EE7" w:rsidP="00F94DB8">
      <w:pPr>
        <w:jc w:val="center"/>
        <w:rPr>
          <w:rFonts w:ascii="Times New Roman" w:hAnsi="Times New Roman" w:cs="FreeSans"/>
          <w:szCs w:val="24"/>
          <w:lang w:val="uk-UA" w:eastAsia="zh-CN"/>
        </w:rPr>
      </w:pPr>
      <w:r>
        <w:rPr>
          <w:noProof/>
        </w:rPr>
        <w:pict>
          <v:shape id="Рисунок 16" o:spid="_x0000_i1038" type="#_x0000_t75" style="width:439.5pt;height:312pt;visibility:visible">
            <v:imagedata r:id="rId33" o:title=""/>
          </v:shape>
        </w:pict>
      </w:r>
    </w:p>
    <w:p w:rsidR="002C2EE7" w:rsidRDefault="002C2EE7" w:rsidP="003E3A02">
      <w:pPr>
        <w:ind w:firstLine="709"/>
        <w:jc w:val="center"/>
        <w:rPr>
          <w:rFonts w:ascii="Times New Roman" w:hAnsi="Times New Roman" w:cs="FreeSans"/>
          <w:szCs w:val="24"/>
          <w:lang w:eastAsia="zh-CN"/>
        </w:rPr>
      </w:pPr>
      <w:r w:rsidRPr="00BE24A7">
        <w:rPr>
          <w:rFonts w:ascii="Times New Roman" w:hAnsi="Times New Roman" w:cs="FreeSans"/>
          <w:szCs w:val="24"/>
          <w:lang w:val="uk-UA" w:eastAsia="zh-CN"/>
        </w:rPr>
        <w:t>Рис. Б1. Крив</w:t>
      </w:r>
      <w:r>
        <w:rPr>
          <w:rFonts w:ascii="Times New Roman" w:hAnsi="Times New Roman" w:cs="FreeSans"/>
          <w:szCs w:val="24"/>
          <w:lang w:val="uk-UA" w:eastAsia="zh-CN"/>
        </w:rPr>
        <w:t>і</w:t>
      </w:r>
      <w:r w:rsidRPr="00BE24A7">
        <w:rPr>
          <w:rFonts w:ascii="Times New Roman" w:hAnsi="Times New Roman" w:cs="FreeSans"/>
          <w:szCs w:val="24"/>
          <w:lang w:val="uk-UA" w:eastAsia="zh-CN"/>
        </w:rPr>
        <w:t xml:space="preserve"> </w:t>
      </w:r>
      <w:r>
        <w:rPr>
          <w:rFonts w:ascii="Times New Roman" w:hAnsi="Times New Roman" w:cs="FreeSans"/>
          <w:szCs w:val="24"/>
          <w:lang w:val="uk-UA" w:eastAsia="zh-CN"/>
        </w:rPr>
        <w:t>відгуку</w:t>
      </w:r>
      <w:r w:rsidRPr="00BE24A7">
        <w:rPr>
          <w:rFonts w:ascii="Times New Roman" w:hAnsi="Times New Roman" w:cs="FreeSans"/>
          <w:szCs w:val="24"/>
          <w:lang w:val="uk-UA" w:eastAsia="zh-CN"/>
        </w:rPr>
        <w:t xml:space="preserve"> для </w:t>
      </w:r>
      <w:r>
        <w:rPr>
          <w:rFonts w:ascii="Times New Roman" w:hAnsi="Times New Roman" w:cs="FreeSans"/>
          <w:szCs w:val="24"/>
          <w:lang w:val="uk-UA" w:eastAsia="zh-CN"/>
        </w:rPr>
        <w:t xml:space="preserve">даних для моделі </w:t>
      </w:r>
      <w:r>
        <w:rPr>
          <w:rFonts w:ascii="Times New Roman" w:hAnsi="Times New Roman" w:cs="FreeSans"/>
          <w:szCs w:val="24"/>
          <w:lang w:eastAsia="zh-CN"/>
        </w:rPr>
        <w:t>30m</w:t>
      </w:r>
      <w:r>
        <w:rPr>
          <w:rFonts w:ascii="Times New Roman" w:hAnsi="Times New Roman" w:cs="FreeSans"/>
          <w:szCs w:val="24"/>
          <w:lang w:val="uk-UA" w:eastAsia="zh-CN"/>
        </w:rPr>
        <w:t xml:space="preserve"> за умови врахування усіх змінних</w:t>
      </w:r>
    </w:p>
    <w:p w:rsidR="002C2EE7" w:rsidRPr="00E7130F" w:rsidRDefault="002C2EE7" w:rsidP="00EB61D0">
      <w:pPr>
        <w:ind w:firstLine="709"/>
        <w:jc w:val="center"/>
        <w:rPr>
          <w:rFonts w:ascii="Times New Roman" w:hAnsi="Times New Roman"/>
        </w:rPr>
      </w:pPr>
    </w:p>
    <w:p w:rsidR="002C2EE7" w:rsidRPr="009061C6" w:rsidRDefault="002C2EE7" w:rsidP="00EB61D0">
      <w:pPr>
        <w:ind w:firstLine="709"/>
        <w:jc w:val="center"/>
        <w:rPr>
          <w:noProof/>
          <w:lang w:eastAsia="en-US"/>
        </w:rPr>
      </w:pPr>
    </w:p>
    <w:p w:rsidR="002C2EE7" w:rsidRPr="00BE24A7" w:rsidRDefault="002C2EE7" w:rsidP="00F94DB8">
      <w:pPr>
        <w:jc w:val="center"/>
        <w:rPr>
          <w:rFonts w:ascii="Times New Roman" w:hAnsi="Times New Roman" w:cs="FreeSans"/>
          <w:szCs w:val="24"/>
          <w:lang w:val="uk-UA" w:eastAsia="zh-CN"/>
        </w:rPr>
      </w:pPr>
      <w:r>
        <w:rPr>
          <w:noProof/>
        </w:rPr>
        <w:pict>
          <v:shape id="Рисунок 17" o:spid="_x0000_i1039" type="#_x0000_t75" style="width:422.25pt;height:296.25pt;visibility:visible">
            <v:imagedata r:id="rId34" o:title="" cropleft="847f"/>
          </v:shape>
        </w:pict>
      </w:r>
    </w:p>
    <w:p w:rsidR="002C2EE7" w:rsidRDefault="002C2EE7" w:rsidP="003E3A02">
      <w:pPr>
        <w:ind w:firstLine="709"/>
        <w:jc w:val="center"/>
        <w:rPr>
          <w:rFonts w:ascii="Times New Roman" w:hAnsi="Times New Roman" w:cs="FreeSans"/>
          <w:szCs w:val="24"/>
          <w:lang w:val="uk-UA" w:eastAsia="zh-CN"/>
        </w:rPr>
      </w:pPr>
      <w:r w:rsidRPr="00BE24A7">
        <w:rPr>
          <w:rFonts w:ascii="Times New Roman" w:hAnsi="Times New Roman" w:cs="FreeSans"/>
          <w:szCs w:val="24"/>
          <w:lang w:val="uk-UA" w:eastAsia="zh-CN"/>
        </w:rPr>
        <w:t>Рис. Б2. Крив</w:t>
      </w:r>
      <w:r>
        <w:rPr>
          <w:rFonts w:ascii="Times New Roman" w:hAnsi="Times New Roman" w:cs="FreeSans"/>
          <w:szCs w:val="24"/>
          <w:lang w:val="uk-UA" w:eastAsia="zh-CN"/>
        </w:rPr>
        <w:t>і</w:t>
      </w:r>
      <w:r w:rsidRPr="00BE24A7">
        <w:rPr>
          <w:rFonts w:ascii="Times New Roman" w:hAnsi="Times New Roman" w:cs="FreeSans"/>
          <w:szCs w:val="24"/>
          <w:lang w:val="uk-UA" w:eastAsia="zh-CN"/>
        </w:rPr>
        <w:t xml:space="preserve"> </w:t>
      </w:r>
      <w:r>
        <w:rPr>
          <w:rFonts w:ascii="Times New Roman" w:hAnsi="Times New Roman" w:cs="FreeSans"/>
          <w:szCs w:val="24"/>
          <w:lang w:val="uk-UA" w:eastAsia="zh-CN"/>
        </w:rPr>
        <w:t>відгуку</w:t>
      </w:r>
      <w:r w:rsidRPr="00BE24A7">
        <w:rPr>
          <w:rFonts w:ascii="Times New Roman" w:hAnsi="Times New Roman" w:cs="FreeSans"/>
          <w:szCs w:val="24"/>
          <w:lang w:val="uk-UA" w:eastAsia="zh-CN"/>
        </w:rPr>
        <w:t xml:space="preserve"> для </w:t>
      </w:r>
      <w:r>
        <w:rPr>
          <w:rFonts w:ascii="Times New Roman" w:hAnsi="Times New Roman" w:cs="FreeSans"/>
          <w:szCs w:val="24"/>
          <w:lang w:val="uk-UA" w:eastAsia="zh-CN"/>
        </w:rPr>
        <w:t xml:space="preserve">даних для моделі </w:t>
      </w:r>
      <w:r>
        <w:rPr>
          <w:rFonts w:ascii="Times New Roman" w:hAnsi="Times New Roman" w:cs="FreeSans"/>
          <w:szCs w:val="24"/>
          <w:lang w:val="en-US" w:eastAsia="zh-CN"/>
        </w:rPr>
        <w:t>Bioclim</w:t>
      </w:r>
      <w:r>
        <w:rPr>
          <w:rFonts w:ascii="Times New Roman" w:hAnsi="Times New Roman" w:cs="FreeSans"/>
          <w:szCs w:val="24"/>
          <w:lang w:val="uk-UA" w:eastAsia="zh-CN"/>
        </w:rPr>
        <w:t xml:space="preserve"> за умови врахування усіх змінних</w:t>
      </w:r>
    </w:p>
    <w:p w:rsidR="002C2EE7" w:rsidRPr="00BE24A7" w:rsidRDefault="002C2EE7" w:rsidP="00EB61D0">
      <w:pPr>
        <w:ind w:firstLine="709"/>
        <w:jc w:val="center"/>
        <w:rPr>
          <w:rFonts w:ascii="Times New Roman" w:hAnsi="Times New Roman" w:cs="FreeSans"/>
          <w:szCs w:val="24"/>
          <w:lang w:val="uk-UA" w:eastAsia="zh-CN"/>
        </w:rPr>
      </w:pPr>
    </w:p>
    <w:p w:rsidR="002C2EE7" w:rsidRPr="00BE24A7" w:rsidRDefault="002C2EE7">
      <w:pPr>
        <w:spacing w:after="200" w:line="276" w:lineRule="auto"/>
        <w:ind w:firstLine="709"/>
        <w:rPr>
          <w:rFonts w:ascii="Times New Roman" w:hAnsi="Times New Roman" w:cs="FreeSans"/>
          <w:szCs w:val="24"/>
          <w:lang w:val="uk-UA" w:eastAsia="zh-CN"/>
        </w:rPr>
      </w:pPr>
      <w:r w:rsidRPr="00BE24A7">
        <w:rPr>
          <w:rFonts w:ascii="Times New Roman" w:hAnsi="Times New Roman" w:cs="FreeSans"/>
          <w:szCs w:val="24"/>
          <w:lang w:val="uk-UA" w:eastAsia="zh-CN"/>
        </w:rPr>
        <w:br w:type="page"/>
      </w:r>
    </w:p>
    <w:p w:rsidR="002C2EE7" w:rsidRDefault="002C2EE7" w:rsidP="00F814F1">
      <w:pPr>
        <w:ind w:firstLine="709"/>
        <w:jc w:val="center"/>
        <w:rPr>
          <w:rFonts w:ascii="Times New Roman" w:hAnsi="Times New Roman" w:cs="FreeSans"/>
          <w:szCs w:val="24"/>
          <w:lang w:val="uk-UA" w:eastAsia="zh-CN"/>
        </w:rPr>
      </w:pPr>
    </w:p>
    <w:p w:rsidR="002C2EE7" w:rsidRDefault="002C2EE7" w:rsidP="00F94DB8">
      <w:pPr>
        <w:jc w:val="center"/>
        <w:rPr>
          <w:rFonts w:ascii="Times New Roman" w:hAnsi="Times New Roman" w:cs="FreeSans"/>
          <w:szCs w:val="24"/>
          <w:lang w:val="uk-UA" w:eastAsia="zh-CN"/>
        </w:rPr>
      </w:pPr>
      <w:r>
        <w:rPr>
          <w:noProof/>
        </w:rPr>
        <w:pict>
          <v:shape id="Рисунок 18" o:spid="_x0000_i1040" type="#_x0000_t75" style="width:446.25pt;height:301.5pt;visibility:visible">
            <v:imagedata r:id="rId35" o:title=""/>
          </v:shape>
        </w:pict>
      </w:r>
    </w:p>
    <w:p w:rsidR="002C2EE7" w:rsidRDefault="002C2EE7" w:rsidP="007A336D">
      <w:pPr>
        <w:ind w:firstLine="709"/>
        <w:jc w:val="center"/>
        <w:rPr>
          <w:rFonts w:ascii="Times New Roman" w:hAnsi="Times New Roman" w:cs="FreeSans"/>
          <w:szCs w:val="24"/>
          <w:lang w:val="uk-UA" w:eastAsia="zh-CN"/>
        </w:rPr>
      </w:pPr>
      <w:r>
        <w:rPr>
          <w:rFonts w:ascii="Times New Roman" w:hAnsi="Times New Roman" w:cs="FreeSans"/>
          <w:szCs w:val="24"/>
          <w:lang w:val="uk-UA" w:eastAsia="zh-CN"/>
        </w:rPr>
        <w:t>Рис. Б3</w:t>
      </w:r>
      <w:r w:rsidRPr="00BE24A7">
        <w:rPr>
          <w:rFonts w:ascii="Times New Roman" w:hAnsi="Times New Roman" w:cs="FreeSans"/>
          <w:szCs w:val="24"/>
          <w:lang w:val="uk-UA" w:eastAsia="zh-CN"/>
        </w:rPr>
        <w:t>. Крив</w:t>
      </w:r>
      <w:r>
        <w:rPr>
          <w:rFonts w:ascii="Times New Roman" w:hAnsi="Times New Roman" w:cs="FreeSans"/>
          <w:szCs w:val="24"/>
          <w:lang w:val="uk-UA" w:eastAsia="zh-CN"/>
        </w:rPr>
        <w:t>і</w:t>
      </w:r>
      <w:r w:rsidRPr="00BE24A7">
        <w:rPr>
          <w:rFonts w:ascii="Times New Roman" w:hAnsi="Times New Roman" w:cs="FreeSans"/>
          <w:szCs w:val="24"/>
          <w:lang w:val="uk-UA" w:eastAsia="zh-CN"/>
        </w:rPr>
        <w:t xml:space="preserve"> </w:t>
      </w:r>
      <w:r>
        <w:rPr>
          <w:rFonts w:ascii="Times New Roman" w:hAnsi="Times New Roman" w:cs="FreeSans"/>
          <w:szCs w:val="24"/>
          <w:lang w:val="uk-UA" w:eastAsia="zh-CN"/>
        </w:rPr>
        <w:t>відгуку</w:t>
      </w:r>
      <w:r w:rsidRPr="00BE24A7">
        <w:rPr>
          <w:rFonts w:ascii="Times New Roman" w:hAnsi="Times New Roman" w:cs="FreeSans"/>
          <w:szCs w:val="24"/>
          <w:lang w:val="uk-UA" w:eastAsia="zh-CN"/>
        </w:rPr>
        <w:t xml:space="preserve"> для </w:t>
      </w:r>
      <w:r>
        <w:rPr>
          <w:rFonts w:ascii="Times New Roman" w:hAnsi="Times New Roman" w:cs="FreeSans"/>
          <w:szCs w:val="24"/>
          <w:lang w:val="uk-UA" w:eastAsia="zh-CN"/>
        </w:rPr>
        <w:t>даних</w:t>
      </w:r>
      <w:r w:rsidRPr="006A367C">
        <w:rPr>
          <w:rFonts w:ascii="Times New Roman" w:hAnsi="Times New Roman" w:cs="FreeSans"/>
          <w:szCs w:val="24"/>
          <w:lang w:eastAsia="zh-CN"/>
        </w:rPr>
        <w:t xml:space="preserve"> </w:t>
      </w:r>
      <w:r>
        <w:rPr>
          <w:rFonts w:ascii="Times New Roman" w:hAnsi="Times New Roman" w:cs="FreeSans"/>
          <w:szCs w:val="24"/>
          <w:lang w:val="uk-UA" w:eastAsia="zh-CN"/>
        </w:rPr>
        <w:t xml:space="preserve">для моделі </w:t>
      </w:r>
      <w:r w:rsidRPr="006A367C">
        <w:rPr>
          <w:rFonts w:ascii="Times New Roman" w:hAnsi="Times New Roman" w:cs="FreeSans"/>
          <w:szCs w:val="24"/>
          <w:lang w:eastAsia="zh-CN"/>
        </w:rPr>
        <w:t>30</w:t>
      </w:r>
      <w:r>
        <w:rPr>
          <w:rFonts w:ascii="Times New Roman" w:hAnsi="Times New Roman" w:cs="FreeSans"/>
          <w:szCs w:val="24"/>
          <w:lang w:val="en-US" w:eastAsia="zh-CN"/>
        </w:rPr>
        <w:t>m</w:t>
      </w:r>
      <w:r>
        <w:rPr>
          <w:rFonts w:ascii="Times New Roman" w:hAnsi="Times New Roman" w:cs="FreeSans"/>
          <w:szCs w:val="24"/>
          <w:lang w:val="uk-UA" w:eastAsia="zh-CN"/>
        </w:rPr>
        <w:t xml:space="preserve"> за умови врахування тільки однієї змінної</w:t>
      </w:r>
      <w:r w:rsidRPr="00BE24A7">
        <w:rPr>
          <w:rFonts w:ascii="Times New Roman" w:hAnsi="Times New Roman" w:cs="FreeSans"/>
          <w:szCs w:val="24"/>
          <w:lang w:val="uk-UA" w:eastAsia="zh-CN"/>
        </w:rPr>
        <w:t xml:space="preserve"> </w:t>
      </w:r>
    </w:p>
    <w:p w:rsidR="002C2EE7" w:rsidRPr="00BE24A7" w:rsidRDefault="002C2EE7" w:rsidP="007A336D">
      <w:pPr>
        <w:ind w:firstLine="709"/>
        <w:jc w:val="center"/>
        <w:rPr>
          <w:rFonts w:ascii="Times New Roman" w:hAnsi="Times New Roman" w:cs="FreeSans"/>
          <w:szCs w:val="24"/>
          <w:lang w:val="uk-UA" w:eastAsia="zh-CN"/>
        </w:rPr>
      </w:pPr>
    </w:p>
    <w:p w:rsidR="002C2EE7" w:rsidRDefault="002C2EE7" w:rsidP="00F94DB8">
      <w:pPr>
        <w:rPr>
          <w:rFonts w:ascii="Times New Roman" w:hAnsi="Times New Roman" w:cs="FreeSans"/>
          <w:szCs w:val="24"/>
          <w:lang w:val="uk-UA" w:eastAsia="zh-CN"/>
        </w:rPr>
      </w:pPr>
      <w:r>
        <w:rPr>
          <w:noProof/>
        </w:rPr>
        <w:pict>
          <v:shape id="Рисунок 19" o:spid="_x0000_i1041" type="#_x0000_t75" style="width:446.25pt;height:305.25pt;visibility:visible">
            <v:imagedata r:id="rId36" o:title=""/>
          </v:shape>
        </w:pict>
      </w:r>
    </w:p>
    <w:p w:rsidR="002C2EE7" w:rsidRDefault="002C2EE7" w:rsidP="00F94DB8">
      <w:pPr>
        <w:spacing w:after="200" w:line="276" w:lineRule="auto"/>
        <w:jc w:val="center"/>
        <w:rPr>
          <w:rFonts w:ascii="Times New Roman" w:hAnsi="Times New Roman" w:cs="FreeSans"/>
          <w:szCs w:val="24"/>
          <w:lang w:val="uk-UA" w:eastAsia="zh-CN"/>
        </w:rPr>
      </w:pPr>
      <w:r>
        <w:rPr>
          <w:rFonts w:ascii="Times New Roman" w:hAnsi="Times New Roman" w:cs="FreeSans"/>
          <w:szCs w:val="24"/>
          <w:lang w:val="uk-UA" w:eastAsia="zh-CN"/>
        </w:rPr>
        <w:t xml:space="preserve">Рис.Б4. </w:t>
      </w:r>
      <w:r w:rsidRPr="00BE24A7">
        <w:rPr>
          <w:rFonts w:ascii="Times New Roman" w:hAnsi="Times New Roman" w:cs="FreeSans"/>
          <w:szCs w:val="24"/>
          <w:lang w:val="uk-UA" w:eastAsia="zh-CN"/>
        </w:rPr>
        <w:t>Крив</w:t>
      </w:r>
      <w:r>
        <w:rPr>
          <w:rFonts w:ascii="Times New Roman" w:hAnsi="Times New Roman" w:cs="FreeSans"/>
          <w:szCs w:val="24"/>
          <w:lang w:val="uk-UA" w:eastAsia="zh-CN"/>
        </w:rPr>
        <w:t>і</w:t>
      </w:r>
      <w:r w:rsidRPr="00BE24A7">
        <w:rPr>
          <w:rFonts w:ascii="Times New Roman" w:hAnsi="Times New Roman" w:cs="FreeSans"/>
          <w:szCs w:val="24"/>
          <w:lang w:val="uk-UA" w:eastAsia="zh-CN"/>
        </w:rPr>
        <w:t xml:space="preserve"> </w:t>
      </w:r>
      <w:r>
        <w:rPr>
          <w:rFonts w:ascii="Times New Roman" w:hAnsi="Times New Roman" w:cs="FreeSans"/>
          <w:szCs w:val="24"/>
          <w:lang w:val="uk-UA" w:eastAsia="zh-CN"/>
        </w:rPr>
        <w:t>відгуку</w:t>
      </w:r>
      <w:r w:rsidRPr="00BE24A7">
        <w:rPr>
          <w:rFonts w:ascii="Times New Roman" w:hAnsi="Times New Roman" w:cs="FreeSans"/>
          <w:szCs w:val="24"/>
          <w:lang w:val="uk-UA" w:eastAsia="zh-CN"/>
        </w:rPr>
        <w:t xml:space="preserve"> для </w:t>
      </w:r>
      <w:r>
        <w:rPr>
          <w:rFonts w:ascii="Times New Roman" w:hAnsi="Times New Roman" w:cs="FreeSans"/>
          <w:szCs w:val="24"/>
          <w:lang w:val="uk-UA" w:eastAsia="zh-CN"/>
        </w:rPr>
        <w:t xml:space="preserve">даних моделі </w:t>
      </w:r>
      <w:r>
        <w:rPr>
          <w:rFonts w:ascii="Times New Roman" w:hAnsi="Times New Roman" w:cs="FreeSans"/>
          <w:szCs w:val="24"/>
          <w:lang w:val="en-US" w:eastAsia="zh-CN"/>
        </w:rPr>
        <w:t>Bioclim</w:t>
      </w:r>
      <w:r>
        <w:rPr>
          <w:rFonts w:ascii="Times New Roman" w:hAnsi="Times New Roman" w:cs="FreeSans"/>
          <w:szCs w:val="24"/>
          <w:lang w:val="uk-UA" w:eastAsia="zh-CN"/>
        </w:rPr>
        <w:t xml:space="preserve"> за умови врахування тільки однієї змінної </w:t>
      </w:r>
      <w:r>
        <w:rPr>
          <w:rFonts w:ascii="Times New Roman" w:hAnsi="Times New Roman" w:cs="FreeSans"/>
          <w:szCs w:val="24"/>
          <w:lang w:val="uk-UA" w:eastAsia="zh-CN"/>
        </w:rPr>
        <w:br w:type="page"/>
      </w:r>
    </w:p>
    <w:p w:rsidR="002C2EE7" w:rsidRPr="00135075" w:rsidRDefault="002C2EE7" w:rsidP="00135075">
      <w:pPr>
        <w:pStyle w:val="Heading1"/>
        <w:rPr>
          <w:lang w:val="uk-UA"/>
        </w:rPr>
      </w:pPr>
      <w:bookmarkStart w:id="484" w:name="_Toc528924178"/>
      <w:r w:rsidRPr="00135075">
        <w:rPr>
          <w:lang w:val="uk-UA"/>
        </w:rPr>
        <w:t>ДОДАТОК В. МЕЖІ АРЕАЛУ</w:t>
      </w:r>
      <w:bookmarkEnd w:id="484"/>
    </w:p>
    <w:p w:rsidR="002C2EE7" w:rsidRDefault="002C2EE7" w:rsidP="00EB61D0">
      <w:pPr>
        <w:ind w:firstLine="709"/>
        <w:jc w:val="center"/>
        <w:rPr>
          <w:rFonts w:ascii="Times New Roman" w:hAnsi="Times New Roman" w:cs="FreeSans"/>
          <w:szCs w:val="24"/>
          <w:lang w:val="uk-UA" w:eastAsia="zh-CN"/>
        </w:rPr>
      </w:pPr>
    </w:p>
    <w:p w:rsidR="002C2EE7" w:rsidRPr="00BE24A7" w:rsidRDefault="002C2EE7" w:rsidP="00F94DB8">
      <w:pPr>
        <w:jc w:val="center"/>
        <w:rPr>
          <w:lang w:val="uk-UA" w:eastAsia="zh-CN"/>
        </w:rPr>
      </w:pPr>
      <w:r>
        <w:rPr>
          <w:noProof/>
        </w:rPr>
        <w:pict>
          <v:shape id="Рисунок 3" o:spid="_x0000_i1042" type="#_x0000_t75" style="width:411pt;height:449.25pt;visibility:visible">
            <v:imagedata r:id="rId37" o:title="" croptop="9028f" cropbottom="13170f" cropleft="20486f" cropright="22581f"/>
          </v:shape>
        </w:pict>
      </w:r>
    </w:p>
    <w:p w:rsidR="002C2EE7" w:rsidRDefault="002C2EE7" w:rsidP="007F7492">
      <w:pPr>
        <w:ind w:firstLine="709"/>
        <w:jc w:val="center"/>
        <w:rPr>
          <w:rFonts w:ascii="Times New Roman" w:hAnsi="Times New Roman" w:cs="FreeSans"/>
          <w:szCs w:val="24"/>
          <w:lang w:val="uk-UA" w:eastAsia="zh-CN"/>
        </w:rPr>
      </w:pPr>
      <w:r w:rsidRPr="007F7492">
        <w:rPr>
          <w:rFonts w:ascii="Times New Roman" w:hAnsi="Times New Roman" w:cs="FreeSans"/>
          <w:szCs w:val="24"/>
          <w:lang w:val="uk-UA" w:eastAsia="zh-CN"/>
        </w:rPr>
        <w:t xml:space="preserve">Рис. В1. Межі ареалу станом на 1954 р (за: </w:t>
      </w:r>
      <w:r>
        <w:rPr>
          <w:rFonts w:ascii="Times New Roman" w:hAnsi="Times New Roman" w:cs="FreeSans"/>
          <w:szCs w:val="24"/>
          <w:lang w:val="uk-UA" w:eastAsia="zh-CN"/>
        </w:rPr>
        <w:t>Спангенберг, Судиловская,</w:t>
      </w:r>
      <w:r w:rsidRPr="007F7492">
        <w:rPr>
          <w:rFonts w:ascii="Times New Roman" w:hAnsi="Times New Roman" w:cs="FreeSans"/>
          <w:szCs w:val="24"/>
          <w:lang w:val="uk-UA" w:eastAsia="zh-CN"/>
        </w:rPr>
        <w:t xml:space="preserve"> 1954)</w:t>
      </w:r>
    </w:p>
    <w:p w:rsidR="002C2EE7" w:rsidRDefault="002C2EE7" w:rsidP="00EB61D0">
      <w:pPr>
        <w:ind w:firstLine="709"/>
        <w:jc w:val="center"/>
        <w:rPr>
          <w:rFonts w:ascii="Times New Roman" w:hAnsi="Times New Roman" w:cs="FreeSans"/>
          <w:szCs w:val="24"/>
          <w:lang w:val="uk-UA" w:eastAsia="zh-CN"/>
        </w:rPr>
      </w:pPr>
    </w:p>
    <w:p w:rsidR="002C2EE7" w:rsidRDefault="002C2EE7" w:rsidP="00EB61D0">
      <w:pPr>
        <w:ind w:firstLine="709"/>
        <w:jc w:val="center"/>
        <w:rPr>
          <w:rFonts w:ascii="Times New Roman" w:hAnsi="Times New Roman" w:cs="FreeSans"/>
          <w:szCs w:val="24"/>
          <w:lang w:val="uk-UA" w:eastAsia="zh-CN"/>
        </w:rPr>
      </w:pPr>
    </w:p>
    <w:p w:rsidR="002C2EE7" w:rsidRDefault="002C2EE7" w:rsidP="00F94DB8">
      <w:pPr>
        <w:jc w:val="center"/>
        <w:rPr>
          <w:lang w:val="uk-UA" w:eastAsia="zh-CN"/>
        </w:rPr>
      </w:pPr>
      <w:r>
        <w:rPr>
          <w:lang w:val="uk-UA" w:eastAsia="zh-CN"/>
        </w:rPr>
        <w:br w:type="page"/>
      </w:r>
      <w:r>
        <w:rPr>
          <w:noProof/>
        </w:rPr>
        <w:pict>
          <v:shape id="Рисунок 11" o:spid="_x0000_i1043" type="#_x0000_t75" alt="area" style="width:333pt;height:423pt;visibility:visible">
            <v:imagedata r:id="rId38" o:title="" croptop="1822f" cropright="1004f"/>
          </v:shape>
        </w:pict>
      </w:r>
    </w:p>
    <w:p w:rsidR="002C2EE7" w:rsidRDefault="002C2EE7" w:rsidP="00EB61D0">
      <w:pPr>
        <w:ind w:firstLine="709"/>
        <w:jc w:val="center"/>
        <w:rPr>
          <w:rFonts w:ascii="Times New Roman" w:hAnsi="Times New Roman" w:cs="FreeSans"/>
          <w:szCs w:val="24"/>
          <w:lang w:val="uk-UA" w:eastAsia="zh-CN"/>
        </w:rPr>
      </w:pPr>
      <w:r>
        <w:rPr>
          <w:rFonts w:ascii="Times New Roman" w:hAnsi="Times New Roman" w:cs="FreeSans"/>
          <w:szCs w:val="24"/>
          <w:lang w:val="uk-UA" w:eastAsia="zh-CN"/>
        </w:rPr>
        <w:t>Рис.В2 Сучасні місця реєстрації просянки за даними літератури (1970-2014 рр)</w:t>
      </w:r>
    </w:p>
    <w:p w:rsidR="002C2EE7" w:rsidRDefault="002C2EE7" w:rsidP="00EB61D0">
      <w:pPr>
        <w:ind w:firstLine="709"/>
        <w:jc w:val="center"/>
        <w:rPr>
          <w:rFonts w:ascii="Times New Roman" w:hAnsi="Times New Roman" w:cs="FreeSans"/>
          <w:szCs w:val="24"/>
          <w:lang w:val="uk-UA" w:eastAsia="zh-CN"/>
        </w:rPr>
      </w:pPr>
    </w:p>
    <w:p w:rsidR="002C2EE7" w:rsidRDefault="002C2EE7" w:rsidP="00F94DB8">
      <w:pPr>
        <w:rPr>
          <w:lang w:val="uk-UA" w:eastAsia="zh-CN"/>
        </w:rPr>
      </w:pPr>
      <w:r>
        <w:rPr>
          <w:noProof/>
        </w:rPr>
        <w:pict>
          <v:shape id="_x0000_i1044" type="#_x0000_t75" style="width:445.5pt;height:613.5pt;visibility:visible">
            <v:imagedata r:id="rId39" o:title=""/>
          </v:shape>
        </w:pict>
      </w:r>
    </w:p>
    <w:p w:rsidR="002C2EE7" w:rsidRPr="001E4BE5" w:rsidRDefault="002C2EE7" w:rsidP="00EB61D0">
      <w:pPr>
        <w:ind w:firstLine="709"/>
        <w:jc w:val="center"/>
        <w:rPr>
          <w:rFonts w:ascii="Times New Roman" w:hAnsi="Times New Roman" w:cs="FreeSans"/>
          <w:szCs w:val="24"/>
          <w:lang w:eastAsia="zh-CN"/>
        </w:rPr>
      </w:pPr>
      <w:r>
        <w:rPr>
          <w:rFonts w:ascii="Times New Roman" w:hAnsi="Times New Roman" w:cs="FreeSans"/>
          <w:szCs w:val="24"/>
          <w:lang w:val="uk-UA" w:eastAsia="zh-CN"/>
        </w:rPr>
        <w:t xml:space="preserve">Рис.В3 Прогнозований розподіл просянки для моделі </w:t>
      </w:r>
      <w:r>
        <w:rPr>
          <w:rFonts w:ascii="Times New Roman" w:hAnsi="Times New Roman" w:cs="FreeSans"/>
          <w:szCs w:val="24"/>
          <w:lang w:eastAsia="zh-CN"/>
        </w:rPr>
        <w:t>30</w:t>
      </w:r>
      <w:r>
        <w:rPr>
          <w:rFonts w:ascii="Times New Roman" w:hAnsi="Times New Roman" w:cs="FreeSans"/>
          <w:szCs w:val="24"/>
          <w:lang w:val="en-US" w:eastAsia="zh-CN"/>
        </w:rPr>
        <w:t>m</w:t>
      </w:r>
    </w:p>
    <w:p w:rsidR="002C2EE7" w:rsidRPr="002D47C2" w:rsidRDefault="002C2EE7" w:rsidP="00F31E60">
      <w:pPr>
        <w:ind w:left="-426" w:firstLine="709"/>
        <w:jc w:val="center"/>
        <w:rPr>
          <w:rFonts w:ascii="Times New Roman" w:hAnsi="Times New Roman" w:cs="FreeSans"/>
          <w:szCs w:val="24"/>
          <w:lang w:val="uk-UA" w:eastAsia="zh-CN"/>
        </w:rPr>
      </w:pPr>
      <w:r>
        <w:rPr>
          <w:rFonts w:ascii="Times New Roman" w:hAnsi="Times New Roman" w:cs="FreeSans"/>
          <w:szCs w:val="24"/>
          <w:lang w:val="uk-UA" w:eastAsia="zh-CN"/>
        </w:rPr>
        <w:br w:type="page"/>
      </w:r>
      <w:r w:rsidRPr="00DA569B">
        <w:rPr>
          <w:rFonts w:ascii="Times New Roman" w:hAnsi="Times New Roman" w:cs="FreeSans"/>
          <w:noProof/>
          <w:szCs w:val="24"/>
        </w:rPr>
        <w:pict>
          <v:shape id="_x0000_i1045" type="#_x0000_t75" style="width:420.75pt;height:623.25pt;visibility:visible">
            <v:imagedata r:id="rId40" o:title=""/>
          </v:shape>
        </w:pict>
      </w:r>
    </w:p>
    <w:p w:rsidR="002C2EE7" w:rsidRPr="002D47C2" w:rsidRDefault="002C2EE7" w:rsidP="00EB61D0">
      <w:pPr>
        <w:ind w:firstLine="709"/>
        <w:jc w:val="center"/>
        <w:rPr>
          <w:rFonts w:ascii="Times New Roman" w:hAnsi="Times New Roman" w:cs="FreeSans"/>
          <w:szCs w:val="24"/>
          <w:lang w:eastAsia="zh-CN"/>
        </w:rPr>
      </w:pPr>
      <w:r>
        <w:rPr>
          <w:rFonts w:ascii="Times New Roman" w:hAnsi="Times New Roman" w:cs="FreeSans"/>
          <w:szCs w:val="24"/>
          <w:lang w:val="uk-UA" w:eastAsia="zh-CN"/>
        </w:rPr>
        <w:t xml:space="preserve">Рис.В4 Прогнозований розподіл просянки моделі </w:t>
      </w:r>
      <w:r>
        <w:rPr>
          <w:rFonts w:ascii="Times New Roman" w:hAnsi="Times New Roman" w:cs="FreeSans"/>
          <w:szCs w:val="24"/>
          <w:lang w:val="en-US" w:eastAsia="zh-CN"/>
        </w:rPr>
        <w:t>Bioclim</w:t>
      </w:r>
    </w:p>
    <w:sectPr w:rsidR="002C2EE7" w:rsidRPr="002D47C2" w:rsidSect="001F5D20">
      <w:headerReference w:type="default" r:id="rId41"/>
      <w:footerReference w:type="default" r:id="rId42"/>
      <w:pgSz w:w="11906" w:h="16838"/>
      <w:pgMar w:top="1134" w:right="851" w:bottom="1134" w:left="1985" w:header="709" w:footer="709" w:gutter="0"/>
      <w:cols w:space="708"/>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C2EE7" w:rsidRDefault="002C2EE7">
      <w:pPr>
        <w:ind w:firstLine="709"/>
        <w:rPr>
          <w:rFonts w:ascii="Times New Roman" w:hAnsi="Times New Roman" w:cs="FreeSans"/>
          <w:szCs w:val="24"/>
          <w:lang w:val="en-US" w:eastAsia="zh-CN"/>
        </w:rPr>
      </w:pPr>
      <w:r>
        <w:rPr>
          <w:rFonts w:ascii="Times New Roman" w:hAnsi="Times New Roman" w:cs="FreeSans"/>
          <w:szCs w:val="24"/>
          <w:lang w:val="en-US" w:eastAsia="zh-CN"/>
        </w:rPr>
        <w:separator/>
      </w:r>
    </w:p>
  </w:endnote>
  <w:endnote w:type="continuationSeparator" w:id="0">
    <w:p w:rsidR="002C2EE7" w:rsidRDefault="002C2EE7">
      <w:pPr>
        <w:ind w:firstLine="709"/>
        <w:rPr>
          <w:rFonts w:ascii="Times New Roman" w:hAnsi="Times New Roman" w:cs="FreeSans"/>
          <w:szCs w:val="24"/>
          <w:lang w:val="en-US" w:eastAsia="zh-CN"/>
        </w:rPr>
      </w:pPr>
      <w:r>
        <w:rPr>
          <w:rFonts w:ascii="Times New Roman" w:hAnsi="Times New Roman" w:cs="FreeSans"/>
          <w:szCs w:val="24"/>
          <w:lang w:val="en-US" w:eastAsia="zh-CN"/>
        </w:rPr>
        <w:continuationSeparator/>
      </w:r>
    </w:p>
  </w:endnote>
  <w:endnote w:type="continuationNotice" w:id="1">
    <w:p w:rsidR="002C2EE7" w:rsidRDefault="002C2EE7">
      <w:pPr>
        <w:spacing w:line="240" w:lineRule="auto"/>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Mangal">
    <w:panose1 w:val="02040503050203030202"/>
    <w:charset w:val="00"/>
    <w:family w:val="roman"/>
    <w:pitch w:val="variable"/>
    <w:sig w:usb0="00008003" w:usb1="00000000" w:usb2="00000000" w:usb3="00000000" w:csb0="00000001" w:csb1="00000000"/>
  </w:font>
  <w:font w:name="Liberation Serif">
    <w:altName w:val="Times New Roman"/>
    <w:panose1 w:val="00000000000000000000"/>
    <w:charset w:val="CC"/>
    <w:family w:val="auto"/>
    <w:notTrueType/>
    <w:pitch w:val="default"/>
    <w:sig w:usb0="00000201" w:usb1="00000000" w:usb2="00000000" w:usb3="00000000" w:csb0="00000004" w:csb1="00000000"/>
  </w:font>
  <w:font w:name="FreeSan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MS Mincho">
    <w:altName w:val="?l?r ???fc"/>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EE7" w:rsidRDefault="002C2EE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C2EE7" w:rsidRDefault="002C2EE7">
      <w:pPr>
        <w:ind w:firstLine="709"/>
        <w:rPr>
          <w:rFonts w:ascii="Times New Roman" w:hAnsi="Times New Roman" w:cs="FreeSans"/>
          <w:szCs w:val="24"/>
          <w:lang w:val="en-US" w:eastAsia="zh-CN"/>
        </w:rPr>
      </w:pPr>
      <w:r>
        <w:rPr>
          <w:rFonts w:ascii="Times New Roman" w:hAnsi="Times New Roman" w:cs="FreeSans"/>
          <w:szCs w:val="24"/>
          <w:lang w:val="en-US" w:eastAsia="zh-CN"/>
        </w:rPr>
        <w:separator/>
      </w:r>
    </w:p>
  </w:footnote>
  <w:footnote w:type="continuationSeparator" w:id="0">
    <w:p w:rsidR="002C2EE7" w:rsidRDefault="002C2EE7">
      <w:pPr>
        <w:ind w:firstLine="709"/>
        <w:rPr>
          <w:rFonts w:ascii="Times New Roman" w:hAnsi="Times New Roman" w:cs="FreeSans"/>
          <w:szCs w:val="24"/>
          <w:lang w:val="en-US" w:eastAsia="zh-CN"/>
        </w:rPr>
      </w:pPr>
      <w:r>
        <w:rPr>
          <w:rFonts w:ascii="Times New Roman" w:hAnsi="Times New Roman" w:cs="FreeSans"/>
          <w:szCs w:val="24"/>
          <w:lang w:val="en-US" w:eastAsia="zh-CN"/>
        </w:rPr>
        <w:continuationSeparator/>
      </w:r>
    </w:p>
  </w:footnote>
  <w:footnote w:type="continuationNotice" w:id="1">
    <w:p w:rsidR="002C2EE7" w:rsidRDefault="002C2EE7">
      <w:pPr>
        <w:spacing w:line="240" w:lineRule="auto"/>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EE7" w:rsidRDefault="002C2EE7">
    <w:pPr>
      <w:pStyle w:val="Header"/>
      <w:jc w:val="right"/>
    </w:pPr>
    <w:r>
      <w:rPr>
        <w:noProof/>
      </w:rPr>
      <w:fldChar w:fldCharType="begin"/>
    </w:r>
    <w:r>
      <w:rPr>
        <w:noProof/>
      </w:rPr>
      <w:instrText xml:space="preserve"> PAGE   \* MERGEFORMAT </w:instrText>
    </w:r>
    <w:r>
      <w:rPr>
        <w:noProof/>
      </w:rPr>
      <w:fldChar w:fldCharType="separate"/>
    </w:r>
    <w:r>
      <w:rPr>
        <w:noProof/>
      </w:rPr>
      <w:t>66</w:t>
    </w:r>
    <w:r>
      <w:rPr>
        <w:noProof/>
      </w:rPr>
      <w:fldChar w:fldCharType="end"/>
    </w:r>
  </w:p>
  <w:p w:rsidR="002C2EE7" w:rsidRDefault="002C2EE7">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C0E7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
    <w:nsid w:val="03295ED6"/>
    <w:multiLevelType w:val="multilevel"/>
    <w:tmpl w:val="041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nsid w:val="094415F5"/>
    <w:multiLevelType w:val="multilevel"/>
    <w:tmpl w:val="7A7A2D4E"/>
    <w:lvl w:ilvl="0">
      <w:start w:val="1"/>
      <w:numFmt w:val="decimal"/>
      <w:lvlText w:val="%1."/>
      <w:lvlJc w:val="left"/>
      <w:pPr>
        <w:tabs>
          <w:tab w:val="left" w:pos="0"/>
        </w:tabs>
        <w:ind w:left="720" w:hanging="360"/>
      </w:pPr>
      <w:rPr>
        <w:rFonts w:cs="Times New Roman"/>
      </w:rPr>
    </w:lvl>
    <w:lvl w:ilvl="1">
      <w:start w:val="2"/>
      <w:numFmt w:val="decimal"/>
      <w:lvlText w:val="%1.%2"/>
      <w:lvlJc w:val="left"/>
      <w:pPr>
        <w:tabs>
          <w:tab w:val="left" w:pos="0"/>
        </w:tabs>
        <w:ind w:left="720" w:hanging="360"/>
      </w:pPr>
      <w:rPr>
        <w:rFonts w:cs="Times New Roman"/>
      </w:rPr>
    </w:lvl>
    <w:lvl w:ilvl="2">
      <w:start w:val="1"/>
      <w:numFmt w:val="decimal"/>
      <w:lvlText w:val="%1.%2.%3"/>
      <w:lvlJc w:val="left"/>
      <w:pPr>
        <w:tabs>
          <w:tab w:val="left" w:pos="0"/>
        </w:tabs>
        <w:ind w:left="1080" w:hanging="720"/>
      </w:pPr>
      <w:rPr>
        <w:rFonts w:cs="Times New Roman"/>
      </w:rPr>
    </w:lvl>
    <w:lvl w:ilvl="3">
      <w:start w:val="1"/>
      <w:numFmt w:val="decimal"/>
      <w:lvlText w:val="%1.%2.%3.%4"/>
      <w:lvlJc w:val="left"/>
      <w:pPr>
        <w:tabs>
          <w:tab w:val="left" w:pos="0"/>
        </w:tabs>
        <w:ind w:left="1440" w:hanging="1080"/>
      </w:pPr>
      <w:rPr>
        <w:rFonts w:cs="Times New Roman"/>
      </w:rPr>
    </w:lvl>
    <w:lvl w:ilvl="4">
      <w:start w:val="1"/>
      <w:numFmt w:val="decimal"/>
      <w:lvlText w:val="%1.%2.%3.%4.%5"/>
      <w:lvlJc w:val="left"/>
      <w:pPr>
        <w:tabs>
          <w:tab w:val="left" w:pos="0"/>
        </w:tabs>
        <w:ind w:left="1440" w:hanging="1080"/>
      </w:pPr>
      <w:rPr>
        <w:rFonts w:cs="Times New Roman"/>
      </w:rPr>
    </w:lvl>
    <w:lvl w:ilvl="5">
      <w:start w:val="1"/>
      <w:numFmt w:val="decimal"/>
      <w:lvlText w:val="%1.%2.%3.%4.%5.%6"/>
      <w:lvlJc w:val="left"/>
      <w:pPr>
        <w:tabs>
          <w:tab w:val="left" w:pos="0"/>
        </w:tabs>
        <w:ind w:left="1800" w:hanging="1440"/>
      </w:pPr>
      <w:rPr>
        <w:rFonts w:cs="Times New Roman"/>
      </w:rPr>
    </w:lvl>
    <w:lvl w:ilvl="6">
      <w:start w:val="1"/>
      <w:numFmt w:val="decimal"/>
      <w:lvlText w:val="%1.%2.%3.%4.%5.%6.%7"/>
      <w:lvlJc w:val="left"/>
      <w:pPr>
        <w:tabs>
          <w:tab w:val="left" w:pos="0"/>
        </w:tabs>
        <w:ind w:left="1800" w:hanging="1440"/>
      </w:pPr>
      <w:rPr>
        <w:rFonts w:cs="Times New Roman"/>
      </w:rPr>
    </w:lvl>
    <w:lvl w:ilvl="7">
      <w:start w:val="1"/>
      <w:numFmt w:val="decimal"/>
      <w:lvlText w:val="%1.%2.%3.%4.%5.%6.%7.%8"/>
      <w:lvlJc w:val="left"/>
      <w:pPr>
        <w:tabs>
          <w:tab w:val="left" w:pos="0"/>
        </w:tabs>
        <w:ind w:left="2160" w:hanging="1800"/>
      </w:pPr>
      <w:rPr>
        <w:rFonts w:cs="Times New Roman"/>
      </w:rPr>
    </w:lvl>
    <w:lvl w:ilvl="8">
      <w:start w:val="1"/>
      <w:numFmt w:val="decimal"/>
      <w:lvlText w:val="%1.%2.%3.%4.%5.%6.%7.%8.%9"/>
      <w:lvlJc w:val="left"/>
      <w:pPr>
        <w:tabs>
          <w:tab w:val="left" w:pos="0"/>
        </w:tabs>
        <w:ind w:left="2520" w:hanging="2160"/>
      </w:pPr>
      <w:rPr>
        <w:rFonts w:cs="Times New Roman"/>
      </w:rPr>
    </w:lvl>
  </w:abstractNum>
  <w:abstractNum w:abstractNumId="3">
    <w:nsid w:val="13CE0BE1"/>
    <w:multiLevelType w:val="multilevel"/>
    <w:tmpl w:val="7A7A2D4E"/>
    <w:lvl w:ilvl="0">
      <w:start w:val="1"/>
      <w:numFmt w:val="decimal"/>
      <w:lvlText w:val="%1."/>
      <w:lvlJc w:val="left"/>
      <w:pPr>
        <w:tabs>
          <w:tab w:val="left" w:pos="0"/>
        </w:tabs>
        <w:ind w:left="720" w:hanging="360"/>
      </w:pPr>
      <w:rPr>
        <w:rFonts w:cs="Times New Roman"/>
      </w:rPr>
    </w:lvl>
    <w:lvl w:ilvl="1">
      <w:start w:val="2"/>
      <w:numFmt w:val="decimal"/>
      <w:lvlText w:val="%1.%2"/>
      <w:lvlJc w:val="left"/>
      <w:pPr>
        <w:tabs>
          <w:tab w:val="left" w:pos="0"/>
        </w:tabs>
        <w:ind w:left="720" w:hanging="360"/>
      </w:pPr>
      <w:rPr>
        <w:rFonts w:cs="Times New Roman"/>
      </w:rPr>
    </w:lvl>
    <w:lvl w:ilvl="2">
      <w:start w:val="1"/>
      <w:numFmt w:val="decimal"/>
      <w:lvlText w:val="%1.%2.%3"/>
      <w:lvlJc w:val="left"/>
      <w:pPr>
        <w:tabs>
          <w:tab w:val="left" w:pos="0"/>
        </w:tabs>
        <w:ind w:left="1080" w:hanging="720"/>
      </w:pPr>
      <w:rPr>
        <w:rFonts w:cs="Times New Roman"/>
      </w:rPr>
    </w:lvl>
    <w:lvl w:ilvl="3">
      <w:start w:val="1"/>
      <w:numFmt w:val="decimal"/>
      <w:lvlText w:val="%1.%2.%3.%4"/>
      <w:lvlJc w:val="left"/>
      <w:pPr>
        <w:tabs>
          <w:tab w:val="left" w:pos="0"/>
        </w:tabs>
        <w:ind w:left="1440" w:hanging="1080"/>
      </w:pPr>
      <w:rPr>
        <w:rFonts w:cs="Times New Roman"/>
      </w:rPr>
    </w:lvl>
    <w:lvl w:ilvl="4">
      <w:start w:val="1"/>
      <w:numFmt w:val="decimal"/>
      <w:lvlText w:val="%1.%2.%3.%4.%5"/>
      <w:lvlJc w:val="left"/>
      <w:pPr>
        <w:tabs>
          <w:tab w:val="left" w:pos="0"/>
        </w:tabs>
        <w:ind w:left="1440" w:hanging="1080"/>
      </w:pPr>
      <w:rPr>
        <w:rFonts w:cs="Times New Roman"/>
      </w:rPr>
    </w:lvl>
    <w:lvl w:ilvl="5">
      <w:start w:val="1"/>
      <w:numFmt w:val="decimal"/>
      <w:lvlText w:val="%1.%2.%3.%4.%5.%6"/>
      <w:lvlJc w:val="left"/>
      <w:pPr>
        <w:tabs>
          <w:tab w:val="left" w:pos="0"/>
        </w:tabs>
        <w:ind w:left="1800" w:hanging="1440"/>
      </w:pPr>
      <w:rPr>
        <w:rFonts w:cs="Times New Roman"/>
      </w:rPr>
    </w:lvl>
    <w:lvl w:ilvl="6">
      <w:start w:val="1"/>
      <w:numFmt w:val="decimal"/>
      <w:lvlText w:val="%1.%2.%3.%4.%5.%6.%7"/>
      <w:lvlJc w:val="left"/>
      <w:pPr>
        <w:tabs>
          <w:tab w:val="left" w:pos="0"/>
        </w:tabs>
        <w:ind w:left="1800" w:hanging="1440"/>
      </w:pPr>
      <w:rPr>
        <w:rFonts w:cs="Times New Roman"/>
      </w:rPr>
    </w:lvl>
    <w:lvl w:ilvl="7">
      <w:start w:val="1"/>
      <w:numFmt w:val="decimal"/>
      <w:lvlText w:val="%1.%2.%3.%4.%5.%6.%7.%8"/>
      <w:lvlJc w:val="left"/>
      <w:pPr>
        <w:tabs>
          <w:tab w:val="left" w:pos="0"/>
        </w:tabs>
        <w:ind w:left="2160" w:hanging="1800"/>
      </w:pPr>
      <w:rPr>
        <w:rFonts w:cs="Times New Roman"/>
      </w:rPr>
    </w:lvl>
    <w:lvl w:ilvl="8">
      <w:start w:val="1"/>
      <w:numFmt w:val="decimal"/>
      <w:lvlText w:val="%1.%2.%3.%4.%5.%6.%7.%8.%9"/>
      <w:lvlJc w:val="left"/>
      <w:pPr>
        <w:tabs>
          <w:tab w:val="left" w:pos="0"/>
        </w:tabs>
        <w:ind w:left="2520" w:hanging="2160"/>
      </w:pPr>
      <w:rPr>
        <w:rFonts w:cs="Times New Roman"/>
      </w:rPr>
    </w:lvl>
  </w:abstractNum>
  <w:abstractNum w:abstractNumId="4">
    <w:nsid w:val="1D2E331B"/>
    <w:multiLevelType w:val="hybridMultilevel"/>
    <w:tmpl w:val="64B851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4337344"/>
    <w:multiLevelType w:val="multilevel"/>
    <w:tmpl w:val="0409001F"/>
    <w:numStyleLink w:val="2"/>
  </w:abstractNum>
  <w:abstractNum w:abstractNumId="6">
    <w:nsid w:val="2AA10F81"/>
    <w:multiLevelType w:val="hybridMultilevel"/>
    <w:tmpl w:val="2B96721E"/>
    <w:lvl w:ilvl="0" w:tplc="0419000F">
      <w:start w:val="1"/>
      <w:numFmt w:val="decimal"/>
      <w:lvlText w:val="%1."/>
      <w:lvlJc w:val="left"/>
      <w:pPr>
        <w:ind w:left="928"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3CC345FA"/>
    <w:multiLevelType w:val="hybridMultilevel"/>
    <w:tmpl w:val="963AAFCE"/>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3CD31A22"/>
    <w:multiLevelType w:val="hybridMultilevel"/>
    <w:tmpl w:val="A37AFB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A333995"/>
    <w:multiLevelType w:val="multilevel"/>
    <w:tmpl w:val="0419001F"/>
    <w:lvl w:ilvl="0">
      <w:start w:val="1"/>
      <w:numFmt w:val="decimal"/>
      <w:lvlText w:val="%1."/>
      <w:lvlJc w:val="left"/>
      <w:pPr>
        <w:ind w:left="360" w:hanging="360"/>
      </w:pPr>
      <w:rPr>
        <w:rFonts w:cs="Times New Roman"/>
        <w:b w:val="0"/>
        <w:i w:val="0"/>
        <w:spacing w:val="0"/>
        <w:u w:val="none"/>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nsid w:val="54160FC7"/>
    <w:multiLevelType w:val="multilevel"/>
    <w:tmpl w:val="0032FE42"/>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pStyle w:val="4"/>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nsid w:val="5E0C3BD9"/>
    <w:multiLevelType w:val="multilevel"/>
    <w:tmpl w:val="0409001F"/>
    <w:styleLink w:val="2"/>
    <w:lvl w:ilvl="0">
      <w:start w:val="1"/>
      <w:numFmt w:val="decimal"/>
      <w:lvlText w:val="%1."/>
      <w:lvlJc w:val="left"/>
      <w:pPr>
        <w:ind w:left="360" w:hanging="360"/>
      </w:pPr>
      <w:rPr>
        <w:rFonts w:ascii="Times New Roman" w:hAnsi="Times New Roman" w:cs="Times New Roman"/>
        <w:sz w:val="28"/>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
    <w:nsid w:val="6F015038"/>
    <w:multiLevelType w:val="multilevel"/>
    <w:tmpl w:val="0409001F"/>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nsid w:val="7AB3078F"/>
    <w:multiLevelType w:val="hybridMultilevel"/>
    <w:tmpl w:val="67800EA2"/>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1"/>
  </w:num>
  <w:num w:numId="2">
    <w:abstractNumId w:val="9"/>
  </w:num>
  <w:num w:numId="3">
    <w:abstractNumId w:val="3"/>
  </w:num>
  <w:num w:numId="4">
    <w:abstractNumId w:val="6"/>
  </w:num>
  <w:num w:numId="5">
    <w:abstractNumId w:val="12"/>
  </w:num>
  <w:num w:numId="6">
    <w:abstractNumId w:val="12"/>
  </w:num>
  <w:num w:numId="7">
    <w:abstractNumId w:val="4"/>
  </w:num>
  <w:num w:numId="8">
    <w:abstractNumId w:val="10"/>
  </w:num>
  <w:num w:numId="9">
    <w:abstractNumId w:val="7"/>
  </w:num>
  <w:num w:numId="10">
    <w:abstractNumId w:val="2"/>
  </w:num>
  <w:num w:numId="11">
    <w:abstractNumId w:val="0"/>
  </w:num>
  <w:num w:numId="12">
    <w:abstractNumId w:val="5"/>
    <w:lvlOverride w:ilvl="0">
      <w:lvl w:ilvl="0">
        <w:start w:val="1"/>
        <w:numFmt w:val="decimal"/>
        <w:lvlText w:val="%1."/>
        <w:lvlJc w:val="left"/>
        <w:pPr>
          <w:ind w:left="360" w:hanging="360"/>
        </w:pPr>
        <w:rPr>
          <w:rFonts w:ascii="Times New Roman" w:hAnsi="Times New Roman" w:cs="Times New Roman"/>
          <w:sz w:val="28"/>
        </w:rPr>
      </w:lvl>
    </w:lvlOverride>
    <w:lvlOverride w:ilvl="1">
      <w:lvl w:ilvl="1">
        <w:start w:val="1"/>
        <w:numFmt w:val="decimal"/>
        <w:lvlText w:val="%1.%2."/>
        <w:lvlJc w:val="left"/>
        <w:pPr>
          <w:ind w:left="792" w:hanging="432"/>
        </w:pPr>
        <w:rPr>
          <w:rFonts w:cs="Times New Roman"/>
        </w:rPr>
      </w:lvl>
    </w:lvlOverride>
    <w:lvlOverride w:ilvl="2">
      <w:lvl w:ilvl="2">
        <w:start w:val="1"/>
        <w:numFmt w:val="decimal"/>
        <w:lvlText w:val="%1.%2.%3."/>
        <w:lvlJc w:val="left"/>
        <w:pPr>
          <w:ind w:left="1224" w:hanging="504"/>
        </w:pPr>
        <w:rPr>
          <w:rFonts w:cs="Times New Roman"/>
        </w:rPr>
      </w:lvl>
    </w:lvlOverride>
    <w:lvlOverride w:ilvl="3">
      <w:lvl w:ilvl="3">
        <w:start w:val="1"/>
        <w:numFmt w:val="decimal"/>
        <w:lvlText w:val="%1.%2.%3.%4."/>
        <w:lvlJc w:val="left"/>
        <w:pPr>
          <w:ind w:left="1728" w:hanging="648"/>
        </w:pPr>
        <w:rPr>
          <w:rFonts w:cs="Times New Roman"/>
        </w:rPr>
      </w:lvl>
    </w:lvlOverride>
    <w:lvlOverride w:ilvl="4">
      <w:lvl w:ilvl="4">
        <w:start w:val="1"/>
        <w:numFmt w:val="decimal"/>
        <w:lvlText w:val="%1.%2.%3.%4.%5."/>
        <w:lvlJc w:val="left"/>
        <w:pPr>
          <w:ind w:left="2232" w:hanging="792"/>
        </w:pPr>
        <w:rPr>
          <w:rFonts w:cs="Times New Roman"/>
        </w:rPr>
      </w:lvl>
    </w:lvlOverride>
    <w:lvlOverride w:ilvl="5">
      <w:lvl w:ilvl="5">
        <w:start w:val="1"/>
        <w:numFmt w:val="decimal"/>
        <w:lvlText w:val="%1.%2.%3.%4.%5.%6."/>
        <w:lvlJc w:val="left"/>
        <w:pPr>
          <w:ind w:left="2736" w:hanging="936"/>
        </w:pPr>
        <w:rPr>
          <w:rFonts w:cs="Times New Roman"/>
        </w:rPr>
      </w:lvl>
    </w:lvlOverride>
    <w:lvlOverride w:ilvl="6">
      <w:lvl w:ilvl="6">
        <w:start w:val="1"/>
        <w:numFmt w:val="decimal"/>
        <w:lvlText w:val="%1.%2.%3.%4.%5.%6.%7."/>
        <w:lvlJc w:val="left"/>
        <w:pPr>
          <w:ind w:left="3240" w:hanging="1080"/>
        </w:pPr>
        <w:rPr>
          <w:rFonts w:cs="Times New Roman"/>
        </w:rPr>
      </w:lvl>
    </w:lvlOverride>
    <w:lvlOverride w:ilvl="7">
      <w:lvl w:ilvl="7">
        <w:start w:val="1"/>
        <w:numFmt w:val="decimal"/>
        <w:lvlText w:val="%1.%2.%3.%4.%5.%6.%7.%8."/>
        <w:lvlJc w:val="left"/>
        <w:pPr>
          <w:ind w:left="3744" w:hanging="1224"/>
        </w:pPr>
        <w:rPr>
          <w:rFonts w:cs="Times New Roman"/>
        </w:rPr>
      </w:lvl>
    </w:lvlOverride>
    <w:lvlOverride w:ilvl="8">
      <w:lvl w:ilvl="8">
        <w:start w:val="1"/>
        <w:numFmt w:val="decimal"/>
        <w:lvlText w:val="%1.%2.%3.%4.%5.%6.%7.%8.%9."/>
        <w:lvlJc w:val="left"/>
        <w:pPr>
          <w:ind w:left="4320" w:hanging="1440"/>
        </w:pPr>
        <w:rPr>
          <w:rFonts w:cs="Times New Roman"/>
        </w:rPr>
      </w:lvl>
    </w:lvlOverride>
  </w:num>
  <w:num w:numId="13">
    <w:abstractNumId w:val="11"/>
  </w:num>
  <w:num w:numId="14">
    <w:abstractNumId w:val="8"/>
  </w:num>
  <w:num w:numId="15">
    <w:abstractNumId w:val="13"/>
  </w:num>
  <w:numIdMacAtCleanup w:val="1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1"/>
    <w:footnote w:id="0"/>
    <w:footnote w:id="1"/>
  </w:footnotePr>
  <w:endnotePr>
    <w:endnote w:id="-1"/>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045AE"/>
    <w:rsid w:val="000011F3"/>
    <w:rsid w:val="00001233"/>
    <w:rsid w:val="0000279A"/>
    <w:rsid w:val="00010402"/>
    <w:rsid w:val="0001101A"/>
    <w:rsid w:val="00012A96"/>
    <w:rsid w:val="00012F82"/>
    <w:rsid w:val="000134CF"/>
    <w:rsid w:val="000136FE"/>
    <w:rsid w:val="00015134"/>
    <w:rsid w:val="00015BD9"/>
    <w:rsid w:val="00020232"/>
    <w:rsid w:val="000203C0"/>
    <w:rsid w:val="000235AF"/>
    <w:rsid w:val="00025B2A"/>
    <w:rsid w:val="000343F5"/>
    <w:rsid w:val="00034998"/>
    <w:rsid w:val="00037470"/>
    <w:rsid w:val="00037AB9"/>
    <w:rsid w:val="000412C3"/>
    <w:rsid w:val="000434E2"/>
    <w:rsid w:val="00044261"/>
    <w:rsid w:val="0004446B"/>
    <w:rsid w:val="000451BA"/>
    <w:rsid w:val="0004709C"/>
    <w:rsid w:val="00052DB4"/>
    <w:rsid w:val="00052E14"/>
    <w:rsid w:val="0005403B"/>
    <w:rsid w:val="00054D2E"/>
    <w:rsid w:val="00055BFC"/>
    <w:rsid w:val="00060137"/>
    <w:rsid w:val="000616C1"/>
    <w:rsid w:val="0006304A"/>
    <w:rsid w:val="000672EF"/>
    <w:rsid w:val="00067C96"/>
    <w:rsid w:val="000701CD"/>
    <w:rsid w:val="00073B11"/>
    <w:rsid w:val="000751A5"/>
    <w:rsid w:val="0008246E"/>
    <w:rsid w:val="00083DB0"/>
    <w:rsid w:val="00083DE6"/>
    <w:rsid w:val="0009083D"/>
    <w:rsid w:val="00093020"/>
    <w:rsid w:val="00094BD3"/>
    <w:rsid w:val="0009625D"/>
    <w:rsid w:val="000A0C2F"/>
    <w:rsid w:val="000A313E"/>
    <w:rsid w:val="000A5BCD"/>
    <w:rsid w:val="000B0667"/>
    <w:rsid w:val="000B2322"/>
    <w:rsid w:val="000B4AF1"/>
    <w:rsid w:val="000C36E6"/>
    <w:rsid w:val="000C3EC1"/>
    <w:rsid w:val="000C4637"/>
    <w:rsid w:val="000C5EC6"/>
    <w:rsid w:val="000C778A"/>
    <w:rsid w:val="000D2CB8"/>
    <w:rsid w:val="000D3D63"/>
    <w:rsid w:val="000D47CD"/>
    <w:rsid w:val="000D4DAB"/>
    <w:rsid w:val="000D50AF"/>
    <w:rsid w:val="000D595C"/>
    <w:rsid w:val="000E0884"/>
    <w:rsid w:val="000E0B66"/>
    <w:rsid w:val="000E165F"/>
    <w:rsid w:val="000E6906"/>
    <w:rsid w:val="000F036A"/>
    <w:rsid w:val="000F2A86"/>
    <w:rsid w:val="000F75C6"/>
    <w:rsid w:val="000F7AC6"/>
    <w:rsid w:val="00103501"/>
    <w:rsid w:val="001039BF"/>
    <w:rsid w:val="00106945"/>
    <w:rsid w:val="0010713B"/>
    <w:rsid w:val="001074A4"/>
    <w:rsid w:val="00110365"/>
    <w:rsid w:val="00111F21"/>
    <w:rsid w:val="00113250"/>
    <w:rsid w:val="001136CE"/>
    <w:rsid w:val="00115859"/>
    <w:rsid w:val="0011709A"/>
    <w:rsid w:val="001217BF"/>
    <w:rsid w:val="00123164"/>
    <w:rsid w:val="0012440C"/>
    <w:rsid w:val="00124563"/>
    <w:rsid w:val="0012604A"/>
    <w:rsid w:val="00130D01"/>
    <w:rsid w:val="00131713"/>
    <w:rsid w:val="001320C2"/>
    <w:rsid w:val="001326AF"/>
    <w:rsid w:val="00133EEB"/>
    <w:rsid w:val="00135075"/>
    <w:rsid w:val="00135C48"/>
    <w:rsid w:val="001363E1"/>
    <w:rsid w:val="00137C20"/>
    <w:rsid w:val="00140AA3"/>
    <w:rsid w:val="00141880"/>
    <w:rsid w:val="001448CC"/>
    <w:rsid w:val="0014566C"/>
    <w:rsid w:val="00145AF4"/>
    <w:rsid w:val="00147260"/>
    <w:rsid w:val="001479EE"/>
    <w:rsid w:val="0015080C"/>
    <w:rsid w:val="00152022"/>
    <w:rsid w:val="0015205D"/>
    <w:rsid w:val="0015258E"/>
    <w:rsid w:val="00152D35"/>
    <w:rsid w:val="0015529E"/>
    <w:rsid w:val="00160222"/>
    <w:rsid w:val="001627D7"/>
    <w:rsid w:val="001631E0"/>
    <w:rsid w:val="00163E9F"/>
    <w:rsid w:val="00170BA8"/>
    <w:rsid w:val="00174323"/>
    <w:rsid w:val="001766DE"/>
    <w:rsid w:val="0018182F"/>
    <w:rsid w:val="00181A76"/>
    <w:rsid w:val="00185BA3"/>
    <w:rsid w:val="00190218"/>
    <w:rsid w:val="001912A6"/>
    <w:rsid w:val="001932A4"/>
    <w:rsid w:val="00193555"/>
    <w:rsid w:val="00194396"/>
    <w:rsid w:val="0019478C"/>
    <w:rsid w:val="00196798"/>
    <w:rsid w:val="00196A89"/>
    <w:rsid w:val="00196F50"/>
    <w:rsid w:val="001A1180"/>
    <w:rsid w:val="001A20CC"/>
    <w:rsid w:val="001A231E"/>
    <w:rsid w:val="001A2AD4"/>
    <w:rsid w:val="001A3C20"/>
    <w:rsid w:val="001A4F2C"/>
    <w:rsid w:val="001B0251"/>
    <w:rsid w:val="001B0B04"/>
    <w:rsid w:val="001B1D48"/>
    <w:rsid w:val="001B40CD"/>
    <w:rsid w:val="001B75BE"/>
    <w:rsid w:val="001C1979"/>
    <w:rsid w:val="001C2261"/>
    <w:rsid w:val="001C4547"/>
    <w:rsid w:val="001C4A0E"/>
    <w:rsid w:val="001D21D0"/>
    <w:rsid w:val="001D5792"/>
    <w:rsid w:val="001D5F10"/>
    <w:rsid w:val="001E0003"/>
    <w:rsid w:val="001E0C0F"/>
    <w:rsid w:val="001E40FE"/>
    <w:rsid w:val="001E4BE5"/>
    <w:rsid w:val="001E7FE0"/>
    <w:rsid w:val="001F4861"/>
    <w:rsid w:val="001F5B6B"/>
    <w:rsid w:val="001F5D20"/>
    <w:rsid w:val="001F68AC"/>
    <w:rsid w:val="001F7E70"/>
    <w:rsid w:val="00201CE4"/>
    <w:rsid w:val="00202597"/>
    <w:rsid w:val="002037A4"/>
    <w:rsid w:val="0020455B"/>
    <w:rsid w:val="00210ED5"/>
    <w:rsid w:val="00211CDA"/>
    <w:rsid w:val="00216582"/>
    <w:rsid w:val="00221091"/>
    <w:rsid w:val="0022314D"/>
    <w:rsid w:val="00223EE9"/>
    <w:rsid w:val="00226054"/>
    <w:rsid w:val="0023070A"/>
    <w:rsid w:val="00230DB0"/>
    <w:rsid w:val="00231139"/>
    <w:rsid w:val="00234276"/>
    <w:rsid w:val="002357CB"/>
    <w:rsid w:val="0024185C"/>
    <w:rsid w:val="00241F55"/>
    <w:rsid w:val="0024235A"/>
    <w:rsid w:val="0024355B"/>
    <w:rsid w:val="002435CE"/>
    <w:rsid w:val="00243ABF"/>
    <w:rsid w:val="00244BB7"/>
    <w:rsid w:val="002450CC"/>
    <w:rsid w:val="002470D9"/>
    <w:rsid w:val="0025064D"/>
    <w:rsid w:val="002508B1"/>
    <w:rsid w:val="00250949"/>
    <w:rsid w:val="00250D51"/>
    <w:rsid w:val="00251AE0"/>
    <w:rsid w:val="0025205F"/>
    <w:rsid w:val="002527AB"/>
    <w:rsid w:val="00253968"/>
    <w:rsid w:val="00253CA9"/>
    <w:rsid w:val="00255260"/>
    <w:rsid w:val="002556A9"/>
    <w:rsid w:val="002608DC"/>
    <w:rsid w:val="00264231"/>
    <w:rsid w:val="002646BA"/>
    <w:rsid w:val="00265A31"/>
    <w:rsid w:val="00272724"/>
    <w:rsid w:val="002728DB"/>
    <w:rsid w:val="00273547"/>
    <w:rsid w:val="002738C1"/>
    <w:rsid w:val="00275954"/>
    <w:rsid w:val="00277E54"/>
    <w:rsid w:val="00280799"/>
    <w:rsid w:val="00281E03"/>
    <w:rsid w:val="002822E1"/>
    <w:rsid w:val="00287102"/>
    <w:rsid w:val="002901EE"/>
    <w:rsid w:val="0029090C"/>
    <w:rsid w:val="00291C7C"/>
    <w:rsid w:val="002931E2"/>
    <w:rsid w:val="00293A5C"/>
    <w:rsid w:val="002949CB"/>
    <w:rsid w:val="00294A00"/>
    <w:rsid w:val="0029763B"/>
    <w:rsid w:val="00297E16"/>
    <w:rsid w:val="002A15B3"/>
    <w:rsid w:val="002A2640"/>
    <w:rsid w:val="002A3EAE"/>
    <w:rsid w:val="002A4A3F"/>
    <w:rsid w:val="002A7880"/>
    <w:rsid w:val="002A7AD6"/>
    <w:rsid w:val="002B1318"/>
    <w:rsid w:val="002B1C69"/>
    <w:rsid w:val="002B1DB3"/>
    <w:rsid w:val="002B2365"/>
    <w:rsid w:val="002B3A4F"/>
    <w:rsid w:val="002B42FA"/>
    <w:rsid w:val="002B4D82"/>
    <w:rsid w:val="002B7BE8"/>
    <w:rsid w:val="002C1246"/>
    <w:rsid w:val="002C1BD1"/>
    <w:rsid w:val="002C1F4A"/>
    <w:rsid w:val="002C2EE7"/>
    <w:rsid w:val="002C3513"/>
    <w:rsid w:val="002D26B2"/>
    <w:rsid w:val="002D288D"/>
    <w:rsid w:val="002D3442"/>
    <w:rsid w:val="002D47C2"/>
    <w:rsid w:val="002D74BD"/>
    <w:rsid w:val="002D7908"/>
    <w:rsid w:val="002E0D38"/>
    <w:rsid w:val="002E2B48"/>
    <w:rsid w:val="002E34FB"/>
    <w:rsid w:val="002F11FB"/>
    <w:rsid w:val="002F139D"/>
    <w:rsid w:val="002F1F18"/>
    <w:rsid w:val="002F23F7"/>
    <w:rsid w:val="002F34E2"/>
    <w:rsid w:val="002F4679"/>
    <w:rsid w:val="002F59D2"/>
    <w:rsid w:val="00301CE5"/>
    <w:rsid w:val="00302501"/>
    <w:rsid w:val="00302BD5"/>
    <w:rsid w:val="00304DFC"/>
    <w:rsid w:val="00307B69"/>
    <w:rsid w:val="003115FB"/>
    <w:rsid w:val="0031615B"/>
    <w:rsid w:val="003210E2"/>
    <w:rsid w:val="00321D1F"/>
    <w:rsid w:val="00323E89"/>
    <w:rsid w:val="00331171"/>
    <w:rsid w:val="00335FEA"/>
    <w:rsid w:val="0033705C"/>
    <w:rsid w:val="00337219"/>
    <w:rsid w:val="003375FA"/>
    <w:rsid w:val="00337900"/>
    <w:rsid w:val="00344D1E"/>
    <w:rsid w:val="00345379"/>
    <w:rsid w:val="00346446"/>
    <w:rsid w:val="00346838"/>
    <w:rsid w:val="00350B96"/>
    <w:rsid w:val="00350CC6"/>
    <w:rsid w:val="00351DCB"/>
    <w:rsid w:val="0035208A"/>
    <w:rsid w:val="0035231F"/>
    <w:rsid w:val="003531F8"/>
    <w:rsid w:val="00357691"/>
    <w:rsid w:val="00361B4A"/>
    <w:rsid w:val="00363BAA"/>
    <w:rsid w:val="00365761"/>
    <w:rsid w:val="00366FE0"/>
    <w:rsid w:val="00372D3B"/>
    <w:rsid w:val="0037420F"/>
    <w:rsid w:val="003754D7"/>
    <w:rsid w:val="00377000"/>
    <w:rsid w:val="00380547"/>
    <w:rsid w:val="00385D7D"/>
    <w:rsid w:val="0038784B"/>
    <w:rsid w:val="00390A55"/>
    <w:rsid w:val="00390F49"/>
    <w:rsid w:val="003939C0"/>
    <w:rsid w:val="0039740A"/>
    <w:rsid w:val="003A5C6F"/>
    <w:rsid w:val="003A6561"/>
    <w:rsid w:val="003B0941"/>
    <w:rsid w:val="003B3F94"/>
    <w:rsid w:val="003B5565"/>
    <w:rsid w:val="003B7654"/>
    <w:rsid w:val="003C0B58"/>
    <w:rsid w:val="003C1813"/>
    <w:rsid w:val="003C426B"/>
    <w:rsid w:val="003C578B"/>
    <w:rsid w:val="003C5C19"/>
    <w:rsid w:val="003C6BCA"/>
    <w:rsid w:val="003C712C"/>
    <w:rsid w:val="003D063B"/>
    <w:rsid w:val="003D4654"/>
    <w:rsid w:val="003D4EB1"/>
    <w:rsid w:val="003D6E7A"/>
    <w:rsid w:val="003D7D27"/>
    <w:rsid w:val="003D7F92"/>
    <w:rsid w:val="003E3A02"/>
    <w:rsid w:val="003E3C58"/>
    <w:rsid w:val="003E453B"/>
    <w:rsid w:val="003E53B1"/>
    <w:rsid w:val="003E6C3D"/>
    <w:rsid w:val="003F0553"/>
    <w:rsid w:val="003F055D"/>
    <w:rsid w:val="003F0919"/>
    <w:rsid w:val="003F1E35"/>
    <w:rsid w:val="003F390D"/>
    <w:rsid w:val="003F405D"/>
    <w:rsid w:val="00402303"/>
    <w:rsid w:val="00407743"/>
    <w:rsid w:val="00410C7E"/>
    <w:rsid w:val="004119D6"/>
    <w:rsid w:val="00412E5E"/>
    <w:rsid w:val="00413977"/>
    <w:rsid w:val="00415DA2"/>
    <w:rsid w:val="004219C6"/>
    <w:rsid w:val="0042237E"/>
    <w:rsid w:val="004223B3"/>
    <w:rsid w:val="00422DDF"/>
    <w:rsid w:val="0042379C"/>
    <w:rsid w:val="00423864"/>
    <w:rsid w:val="00423AED"/>
    <w:rsid w:val="00426D4A"/>
    <w:rsid w:val="0042771F"/>
    <w:rsid w:val="00427B43"/>
    <w:rsid w:val="00430F9E"/>
    <w:rsid w:val="0043209F"/>
    <w:rsid w:val="00432B0D"/>
    <w:rsid w:val="004347C3"/>
    <w:rsid w:val="00436470"/>
    <w:rsid w:val="00442AC0"/>
    <w:rsid w:val="0044312E"/>
    <w:rsid w:val="00444D1F"/>
    <w:rsid w:val="00444E75"/>
    <w:rsid w:val="00445881"/>
    <w:rsid w:val="004518E9"/>
    <w:rsid w:val="0045374C"/>
    <w:rsid w:val="00453C98"/>
    <w:rsid w:val="00453EF6"/>
    <w:rsid w:val="00461A85"/>
    <w:rsid w:val="004637C1"/>
    <w:rsid w:val="00465330"/>
    <w:rsid w:val="0046587E"/>
    <w:rsid w:val="0046743A"/>
    <w:rsid w:val="0047004D"/>
    <w:rsid w:val="00471A98"/>
    <w:rsid w:val="00471D70"/>
    <w:rsid w:val="00471E11"/>
    <w:rsid w:val="00472777"/>
    <w:rsid w:val="00474FEE"/>
    <w:rsid w:val="004763F4"/>
    <w:rsid w:val="00476F8B"/>
    <w:rsid w:val="0048128F"/>
    <w:rsid w:val="004821DE"/>
    <w:rsid w:val="00485A02"/>
    <w:rsid w:val="004908E3"/>
    <w:rsid w:val="0049477A"/>
    <w:rsid w:val="00494932"/>
    <w:rsid w:val="00495A77"/>
    <w:rsid w:val="00497F7A"/>
    <w:rsid w:val="004A0C5F"/>
    <w:rsid w:val="004A2027"/>
    <w:rsid w:val="004A461F"/>
    <w:rsid w:val="004A5A5D"/>
    <w:rsid w:val="004B0853"/>
    <w:rsid w:val="004B0D6C"/>
    <w:rsid w:val="004B18ED"/>
    <w:rsid w:val="004B2456"/>
    <w:rsid w:val="004C72AE"/>
    <w:rsid w:val="004C7359"/>
    <w:rsid w:val="004C7E04"/>
    <w:rsid w:val="004D0987"/>
    <w:rsid w:val="004D22FF"/>
    <w:rsid w:val="004D335F"/>
    <w:rsid w:val="004D36DA"/>
    <w:rsid w:val="004D491B"/>
    <w:rsid w:val="004D6609"/>
    <w:rsid w:val="004E0FE3"/>
    <w:rsid w:val="004E248A"/>
    <w:rsid w:val="004E2E3E"/>
    <w:rsid w:val="004E4718"/>
    <w:rsid w:val="004E4907"/>
    <w:rsid w:val="004E688F"/>
    <w:rsid w:val="004E7A5E"/>
    <w:rsid w:val="004F4A73"/>
    <w:rsid w:val="004F4B67"/>
    <w:rsid w:val="004F4F5F"/>
    <w:rsid w:val="00505950"/>
    <w:rsid w:val="005070F5"/>
    <w:rsid w:val="00512724"/>
    <w:rsid w:val="00512E0F"/>
    <w:rsid w:val="00514B0F"/>
    <w:rsid w:val="00526F4D"/>
    <w:rsid w:val="005316F6"/>
    <w:rsid w:val="00534966"/>
    <w:rsid w:val="005349F9"/>
    <w:rsid w:val="00535829"/>
    <w:rsid w:val="00535B32"/>
    <w:rsid w:val="00540EBE"/>
    <w:rsid w:val="0054205F"/>
    <w:rsid w:val="00544E42"/>
    <w:rsid w:val="00545179"/>
    <w:rsid w:val="005458DD"/>
    <w:rsid w:val="0055085B"/>
    <w:rsid w:val="0055793B"/>
    <w:rsid w:val="00561C16"/>
    <w:rsid w:val="00563FDB"/>
    <w:rsid w:val="00565230"/>
    <w:rsid w:val="00565991"/>
    <w:rsid w:val="005769A0"/>
    <w:rsid w:val="00576ADB"/>
    <w:rsid w:val="005776A2"/>
    <w:rsid w:val="00581724"/>
    <w:rsid w:val="00583C54"/>
    <w:rsid w:val="00587566"/>
    <w:rsid w:val="00592039"/>
    <w:rsid w:val="00593C5A"/>
    <w:rsid w:val="0059512E"/>
    <w:rsid w:val="0059620E"/>
    <w:rsid w:val="005A1B54"/>
    <w:rsid w:val="005A4791"/>
    <w:rsid w:val="005A540E"/>
    <w:rsid w:val="005B128C"/>
    <w:rsid w:val="005B2C7F"/>
    <w:rsid w:val="005B5965"/>
    <w:rsid w:val="005B63DE"/>
    <w:rsid w:val="005C16F0"/>
    <w:rsid w:val="005C313D"/>
    <w:rsid w:val="005C6900"/>
    <w:rsid w:val="005D192F"/>
    <w:rsid w:val="005D24F9"/>
    <w:rsid w:val="005D2B04"/>
    <w:rsid w:val="005D3234"/>
    <w:rsid w:val="005D680F"/>
    <w:rsid w:val="005E0EDC"/>
    <w:rsid w:val="005E4F70"/>
    <w:rsid w:val="005E6226"/>
    <w:rsid w:val="005E6A4F"/>
    <w:rsid w:val="005E7D42"/>
    <w:rsid w:val="005F05BB"/>
    <w:rsid w:val="005F0CC9"/>
    <w:rsid w:val="005F261F"/>
    <w:rsid w:val="005F68BF"/>
    <w:rsid w:val="005F7673"/>
    <w:rsid w:val="00600305"/>
    <w:rsid w:val="00606049"/>
    <w:rsid w:val="0060647A"/>
    <w:rsid w:val="00613039"/>
    <w:rsid w:val="00614BED"/>
    <w:rsid w:val="00616A0D"/>
    <w:rsid w:val="00617ACC"/>
    <w:rsid w:val="0062095D"/>
    <w:rsid w:val="00627166"/>
    <w:rsid w:val="00627EB8"/>
    <w:rsid w:val="006353E8"/>
    <w:rsid w:val="0064082A"/>
    <w:rsid w:val="0064205C"/>
    <w:rsid w:val="00642C52"/>
    <w:rsid w:val="00643EC7"/>
    <w:rsid w:val="00644217"/>
    <w:rsid w:val="006451E6"/>
    <w:rsid w:val="006477B8"/>
    <w:rsid w:val="006503E2"/>
    <w:rsid w:val="00651E03"/>
    <w:rsid w:val="00653677"/>
    <w:rsid w:val="006542BD"/>
    <w:rsid w:val="00656F3E"/>
    <w:rsid w:val="00657555"/>
    <w:rsid w:val="00660F5E"/>
    <w:rsid w:val="0066268D"/>
    <w:rsid w:val="00666442"/>
    <w:rsid w:val="00670E2A"/>
    <w:rsid w:val="00673DC1"/>
    <w:rsid w:val="00674526"/>
    <w:rsid w:val="00675E4A"/>
    <w:rsid w:val="00681031"/>
    <w:rsid w:val="00682A25"/>
    <w:rsid w:val="00682FE6"/>
    <w:rsid w:val="006860AF"/>
    <w:rsid w:val="00686FBC"/>
    <w:rsid w:val="006870AF"/>
    <w:rsid w:val="00691D32"/>
    <w:rsid w:val="006935BF"/>
    <w:rsid w:val="00696283"/>
    <w:rsid w:val="00697078"/>
    <w:rsid w:val="0069758D"/>
    <w:rsid w:val="006A367C"/>
    <w:rsid w:val="006A3C2C"/>
    <w:rsid w:val="006A4A50"/>
    <w:rsid w:val="006A528E"/>
    <w:rsid w:val="006A5A16"/>
    <w:rsid w:val="006A7984"/>
    <w:rsid w:val="006B2CAF"/>
    <w:rsid w:val="006B5D6F"/>
    <w:rsid w:val="006C16D0"/>
    <w:rsid w:val="006D2D8E"/>
    <w:rsid w:val="006D3D14"/>
    <w:rsid w:val="006D514C"/>
    <w:rsid w:val="006D709F"/>
    <w:rsid w:val="006D74F8"/>
    <w:rsid w:val="006D753D"/>
    <w:rsid w:val="006E058F"/>
    <w:rsid w:val="006E0FD9"/>
    <w:rsid w:val="006E13EC"/>
    <w:rsid w:val="006E1F52"/>
    <w:rsid w:val="006E2F7E"/>
    <w:rsid w:val="006E3CDD"/>
    <w:rsid w:val="006E51BF"/>
    <w:rsid w:val="006E5E29"/>
    <w:rsid w:val="006F1865"/>
    <w:rsid w:val="006F2011"/>
    <w:rsid w:val="006F5794"/>
    <w:rsid w:val="006F7CD9"/>
    <w:rsid w:val="006F7D16"/>
    <w:rsid w:val="007028E7"/>
    <w:rsid w:val="007034BF"/>
    <w:rsid w:val="007053DE"/>
    <w:rsid w:val="00711415"/>
    <w:rsid w:val="0071590B"/>
    <w:rsid w:val="00716B74"/>
    <w:rsid w:val="0071767D"/>
    <w:rsid w:val="007254D4"/>
    <w:rsid w:val="00726166"/>
    <w:rsid w:val="007278A4"/>
    <w:rsid w:val="00727F98"/>
    <w:rsid w:val="00730CB4"/>
    <w:rsid w:val="00730CD8"/>
    <w:rsid w:val="00733A15"/>
    <w:rsid w:val="0073718F"/>
    <w:rsid w:val="00741AB2"/>
    <w:rsid w:val="00744BA3"/>
    <w:rsid w:val="00746E0E"/>
    <w:rsid w:val="00751FC2"/>
    <w:rsid w:val="007551FD"/>
    <w:rsid w:val="00756C3B"/>
    <w:rsid w:val="0076489D"/>
    <w:rsid w:val="0076698B"/>
    <w:rsid w:val="007674D8"/>
    <w:rsid w:val="00774241"/>
    <w:rsid w:val="00774FA4"/>
    <w:rsid w:val="007765BB"/>
    <w:rsid w:val="00776F4E"/>
    <w:rsid w:val="00777F22"/>
    <w:rsid w:val="00781367"/>
    <w:rsid w:val="0078376B"/>
    <w:rsid w:val="00783BB4"/>
    <w:rsid w:val="00784B24"/>
    <w:rsid w:val="00785DB8"/>
    <w:rsid w:val="00790ACB"/>
    <w:rsid w:val="00794DB4"/>
    <w:rsid w:val="007968DD"/>
    <w:rsid w:val="007A0787"/>
    <w:rsid w:val="007A07DA"/>
    <w:rsid w:val="007A2266"/>
    <w:rsid w:val="007A22F9"/>
    <w:rsid w:val="007A31C5"/>
    <w:rsid w:val="007A336D"/>
    <w:rsid w:val="007B03D0"/>
    <w:rsid w:val="007B34AA"/>
    <w:rsid w:val="007B5714"/>
    <w:rsid w:val="007B5DFF"/>
    <w:rsid w:val="007B7878"/>
    <w:rsid w:val="007C0EBB"/>
    <w:rsid w:val="007C1971"/>
    <w:rsid w:val="007C1F28"/>
    <w:rsid w:val="007C6650"/>
    <w:rsid w:val="007D515C"/>
    <w:rsid w:val="007D594B"/>
    <w:rsid w:val="007D6548"/>
    <w:rsid w:val="007E33B9"/>
    <w:rsid w:val="007E3723"/>
    <w:rsid w:val="007E45E5"/>
    <w:rsid w:val="007F2905"/>
    <w:rsid w:val="007F3CFA"/>
    <w:rsid w:val="007F47A0"/>
    <w:rsid w:val="007F4F21"/>
    <w:rsid w:val="007F5EEE"/>
    <w:rsid w:val="007F618A"/>
    <w:rsid w:val="007F7492"/>
    <w:rsid w:val="007F7CFB"/>
    <w:rsid w:val="0080079F"/>
    <w:rsid w:val="00801A39"/>
    <w:rsid w:val="00806B38"/>
    <w:rsid w:val="00807978"/>
    <w:rsid w:val="00807A26"/>
    <w:rsid w:val="00811A88"/>
    <w:rsid w:val="00811E5C"/>
    <w:rsid w:val="00814C67"/>
    <w:rsid w:val="00815108"/>
    <w:rsid w:val="00815CB6"/>
    <w:rsid w:val="008213AB"/>
    <w:rsid w:val="00821F6E"/>
    <w:rsid w:val="008233A2"/>
    <w:rsid w:val="00825A3A"/>
    <w:rsid w:val="00826735"/>
    <w:rsid w:val="008301CE"/>
    <w:rsid w:val="00834B8E"/>
    <w:rsid w:val="00836837"/>
    <w:rsid w:val="00837490"/>
    <w:rsid w:val="008422FD"/>
    <w:rsid w:val="0084354A"/>
    <w:rsid w:val="00844132"/>
    <w:rsid w:val="008509D7"/>
    <w:rsid w:val="00851511"/>
    <w:rsid w:val="0085369F"/>
    <w:rsid w:val="00855B5D"/>
    <w:rsid w:val="00855B61"/>
    <w:rsid w:val="008568B5"/>
    <w:rsid w:val="008569B6"/>
    <w:rsid w:val="0086134D"/>
    <w:rsid w:val="0086193B"/>
    <w:rsid w:val="008624F7"/>
    <w:rsid w:val="00865285"/>
    <w:rsid w:val="008668C0"/>
    <w:rsid w:val="00866AF9"/>
    <w:rsid w:val="008670B4"/>
    <w:rsid w:val="00870558"/>
    <w:rsid w:val="0087062A"/>
    <w:rsid w:val="00872C7E"/>
    <w:rsid w:val="0087572E"/>
    <w:rsid w:val="00881002"/>
    <w:rsid w:val="008821B3"/>
    <w:rsid w:val="00882587"/>
    <w:rsid w:val="008846FC"/>
    <w:rsid w:val="00891198"/>
    <w:rsid w:val="00891409"/>
    <w:rsid w:val="00891FFB"/>
    <w:rsid w:val="008977F9"/>
    <w:rsid w:val="008A7D8E"/>
    <w:rsid w:val="008B3332"/>
    <w:rsid w:val="008B362F"/>
    <w:rsid w:val="008B3897"/>
    <w:rsid w:val="008B66B7"/>
    <w:rsid w:val="008B70EE"/>
    <w:rsid w:val="008C04EC"/>
    <w:rsid w:val="008C3744"/>
    <w:rsid w:val="008C687B"/>
    <w:rsid w:val="008C7225"/>
    <w:rsid w:val="008C74A8"/>
    <w:rsid w:val="008C77A3"/>
    <w:rsid w:val="008E0068"/>
    <w:rsid w:val="008E157C"/>
    <w:rsid w:val="008E327E"/>
    <w:rsid w:val="008E373F"/>
    <w:rsid w:val="008E4279"/>
    <w:rsid w:val="008E5869"/>
    <w:rsid w:val="008E7008"/>
    <w:rsid w:val="008F066E"/>
    <w:rsid w:val="008F072F"/>
    <w:rsid w:val="008F146F"/>
    <w:rsid w:val="008F19EF"/>
    <w:rsid w:val="008F2291"/>
    <w:rsid w:val="008F4CB7"/>
    <w:rsid w:val="008F4DB6"/>
    <w:rsid w:val="008F63D4"/>
    <w:rsid w:val="008F76CB"/>
    <w:rsid w:val="00900994"/>
    <w:rsid w:val="009009E1"/>
    <w:rsid w:val="009013B4"/>
    <w:rsid w:val="009061C6"/>
    <w:rsid w:val="00907F4E"/>
    <w:rsid w:val="0091479D"/>
    <w:rsid w:val="0092019A"/>
    <w:rsid w:val="00920D12"/>
    <w:rsid w:val="009210E8"/>
    <w:rsid w:val="009215D6"/>
    <w:rsid w:val="0092467E"/>
    <w:rsid w:val="00937EA5"/>
    <w:rsid w:val="009402B7"/>
    <w:rsid w:val="00940339"/>
    <w:rsid w:val="00942116"/>
    <w:rsid w:val="009451A0"/>
    <w:rsid w:val="009451FE"/>
    <w:rsid w:val="009463EB"/>
    <w:rsid w:val="00946D96"/>
    <w:rsid w:val="009470AF"/>
    <w:rsid w:val="00947617"/>
    <w:rsid w:val="00947FD0"/>
    <w:rsid w:val="00950CD2"/>
    <w:rsid w:val="009514E9"/>
    <w:rsid w:val="00951716"/>
    <w:rsid w:val="009540DC"/>
    <w:rsid w:val="00954860"/>
    <w:rsid w:val="0096012E"/>
    <w:rsid w:val="00961A00"/>
    <w:rsid w:val="00962A32"/>
    <w:rsid w:val="00962C59"/>
    <w:rsid w:val="00963DD8"/>
    <w:rsid w:val="009640D9"/>
    <w:rsid w:val="00964D93"/>
    <w:rsid w:val="009714F5"/>
    <w:rsid w:val="0097154E"/>
    <w:rsid w:val="00976EEB"/>
    <w:rsid w:val="00977150"/>
    <w:rsid w:val="00980C4A"/>
    <w:rsid w:val="00981FDA"/>
    <w:rsid w:val="009820C8"/>
    <w:rsid w:val="0098652A"/>
    <w:rsid w:val="00987065"/>
    <w:rsid w:val="00987AC0"/>
    <w:rsid w:val="009900FA"/>
    <w:rsid w:val="00991BD8"/>
    <w:rsid w:val="00992863"/>
    <w:rsid w:val="00995DE5"/>
    <w:rsid w:val="009A1B3F"/>
    <w:rsid w:val="009A28D9"/>
    <w:rsid w:val="009A2B6D"/>
    <w:rsid w:val="009A4C76"/>
    <w:rsid w:val="009A7A5F"/>
    <w:rsid w:val="009B3C46"/>
    <w:rsid w:val="009B3C88"/>
    <w:rsid w:val="009B588E"/>
    <w:rsid w:val="009B6287"/>
    <w:rsid w:val="009B6F22"/>
    <w:rsid w:val="009C2777"/>
    <w:rsid w:val="009C33CA"/>
    <w:rsid w:val="009C6F7D"/>
    <w:rsid w:val="009D16B7"/>
    <w:rsid w:val="009D1957"/>
    <w:rsid w:val="009D5DA8"/>
    <w:rsid w:val="009D6373"/>
    <w:rsid w:val="009D751A"/>
    <w:rsid w:val="009E046C"/>
    <w:rsid w:val="009E10A4"/>
    <w:rsid w:val="009E1A39"/>
    <w:rsid w:val="009E56EE"/>
    <w:rsid w:val="009E75A3"/>
    <w:rsid w:val="009F0858"/>
    <w:rsid w:val="009F08E8"/>
    <w:rsid w:val="009F0C86"/>
    <w:rsid w:val="009F0DCF"/>
    <w:rsid w:val="009F2A48"/>
    <w:rsid w:val="009F3319"/>
    <w:rsid w:val="009F3B47"/>
    <w:rsid w:val="009F3D94"/>
    <w:rsid w:val="009F4152"/>
    <w:rsid w:val="009F4C48"/>
    <w:rsid w:val="009F5BBD"/>
    <w:rsid w:val="009F6BF2"/>
    <w:rsid w:val="00A03695"/>
    <w:rsid w:val="00A03DA6"/>
    <w:rsid w:val="00A04211"/>
    <w:rsid w:val="00A05DEB"/>
    <w:rsid w:val="00A10F38"/>
    <w:rsid w:val="00A11339"/>
    <w:rsid w:val="00A12F9F"/>
    <w:rsid w:val="00A1367F"/>
    <w:rsid w:val="00A17856"/>
    <w:rsid w:val="00A21C69"/>
    <w:rsid w:val="00A23CA3"/>
    <w:rsid w:val="00A23F6F"/>
    <w:rsid w:val="00A25204"/>
    <w:rsid w:val="00A2538F"/>
    <w:rsid w:val="00A258D4"/>
    <w:rsid w:val="00A30D68"/>
    <w:rsid w:val="00A32469"/>
    <w:rsid w:val="00A32CC8"/>
    <w:rsid w:val="00A32D61"/>
    <w:rsid w:val="00A32DD9"/>
    <w:rsid w:val="00A33FFD"/>
    <w:rsid w:val="00A340B8"/>
    <w:rsid w:val="00A34A6C"/>
    <w:rsid w:val="00A356AF"/>
    <w:rsid w:val="00A435E0"/>
    <w:rsid w:val="00A4367D"/>
    <w:rsid w:val="00A45B39"/>
    <w:rsid w:val="00A50DA7"/>
    <w:rsid w:val="00A5149B"/>
    <w:rsid w:val="00A51AFB"/>
    <w:rsid w:val="00A51C97"/>
    <w:rsid w:val="00A532A6"/>
    <w:rsid w:val="00A55C1D"/>
    <w:rsid w:val="00A5654A"/>
    <w:rsid w:val="00A573D8"/>
    <w:rsid w:val="00A645E9"/>
    <w:rsid w:val="00A659EF"/>
    <w:rsid w:val="00A67D20"/>
    <w:rsid w:val="00A70C37"/>
    <w:rsid w:val="00A72203"/>
    <w:rsid w:val="00A77783"/>
    <w:rsid w:val="00A81482"/>
    <w:rsid w:val="00A81B03"/>
    <w:rsid w:val="00A837E0"/>
    <w:rsid w:val="00A83E9B"/>
    <w:rsid w:val="00A84021"/>
    <w:rsid w:val="00A84437"/>
    <w:rsid w:val="00A93686"/>
    <w:rsid w:val="00A94A17"/>
    <w:rsid w:val="00A95F97"/>
    <w:rsid w:val="00AA6D99"/>
    <w:rsid w:val="00AA7A1B"/>
    <w:rsid w:val="00AB326B"/>
    <w:rsid w:val="00AC0C7B"/>
    <w:rsid w:val="00AC3AD1"/>
    <w:rsid w:val="00AD35AF"/>
    <w:rsid w:val="00AD3E3D"/>
    <w:rsid w:val="00AD5D48"/>
    <w:rsid w:val="00AE5ED8"/>
    <w:rsid w:val="00AF0C9C"/>
    <w:rsid w:val="00AF2DF3"/>
    <w:rsid w:val="00AF437D"/>
    <w:rsid w:val="00AF7A95"/>
    <w:rsid w:val="00B01E0E"/>
    <w:rsid w:val="00B03A8D"/>
    <w:rsid w:val="00B040E9"/>
    <w:rsid w:val="00B04533"/>
    <w:rsid w:val="00B054F6"/>
    <w:rsid w:val="00B0765E"/>
    <w:rsid w:val="00B1242E"/>
    <w:rsid w:val="00B1391C"/>
    <w:rsid w:val="00B13EC0"/>
    <w:rsid w:val="00B16ABC"/>
    <w:rsid w:val="00B17128"/>
    <w:rsid w:val="00B22D0E"/>
    <w:rsid w:val="00B23477"/>
    <w:rsid w:val="00B245C7"/>
    <w:rsid w:val="00B24E10"/>
    <w:rsid w:val="00B26CD6"/>
    <w:rsid w:val="00B27926"/>
    <w:rsid w:val="00B3234D"/>
    <w:rsid w:val="00B32D6C"/>
    <w:rsid w:val="00B3328B"/>
    <w:rsid w:val="00B34ED4"/>
    <w:rsid w:val="00B35F4F"/>
    <w:rsid w:val="00B3663F"/>
    <w:rsid w:val="00B36716"/>
    <w:rsid w:val="00B40886"/>
    <w:rsid w:val="00B4158A"/>
    <w:rsid w:val="00B442FE"/>
    <w:rsid w:val="00B44642"/>
    <w:rsid w:val="00B452B2"/>
    <w:rsid w:val="00B46244"/>
    <w:rsid w:val="00B4677F"/>
    <w:rsid w:val="00B573CA"/>
    <w:rsid w:val="00B574BD"/>
    <w:rsid w:val="00B574D8"/>
    <w:rsid w:val="00B6111A"/>
    <w:rsid w:val="00B63EF7"/>
    <w:rsid w:val="00B64CB9"/>
    <w:rsid w:val="00B66409"/>
    <w:rsid w:val="00B70370"/>
    <w:rsid w:val="00B71B55"/>
    <w:rsid w:val="00B7465C"/>
    <w:rsid w:val="00B75034"/>
    <w:rsid w:val="00B755B1"/>
    <w:rsid w:val="00B76325"/>
    <w:rsid w:val="00B764BF"/>
    <w:rsid w:val="00B76E49"/>
    <w:rsid w:val="00B8220C"/>
    <w:rsid w:val="00B824E9"/>
    <w:rsid w:val="00B8418B"/>
    <w:rsid w:val="00B85AF3"/>
    <w:rsid w:val="00B86DE8"/>
    <w:rsid w:val="00B8796B"/>
    <w:rsid w:val="00B92FAB"/>
    <w:rsid w:val="00B943DB"/>
    <w:rsid w:val="00B948F4"/>
    <w:rsid w:val="00B954B9"/>
    <w:rsid w:val="00B96ABB"/>
    <w:rsid w:val="00BA3477"/>
    <w:rsid w:val="00BA6D1C"/>
    <w:rsid w:val="00BB11B3"/>
    <w:rsid w:val="00BB1E8C"/>
    <w:rsid w:val="00BB3182"/>
    <w:rsid w:val="00BB339A"/>
    <w:rsid w:val="00BB5BFD"/>
    <w:rsid w:val="00BB708F"/>
    <w:rsid w:val="00BD06B8"/>
    <w:rsid w:val="00BD107E"/>
    <w:rsid w:val="00BD287A"/>
    <w:rsid w:val="00BD6DF2"/>
    <w:rsid w:val="00BE24A7"/>
    <w:rsid w:val="00BE3A52"/>
    <w:rsid w:val="00BE53F6"/>
    <w:rsid w:val="00BE5591"/>
    <w:rsid w:val="00BE613E"/>
    <w:rsid w:val="00BF1619"/>
    <w:rsid w:val="00BF1E78"/>
    <w:rsid w:val="00BF2071"/>
    <w:rsid w:val="00BF5A74"/>
    <w:rsid w:val="00BF79D1"/>
    <w:rsid w:val="00C01E8A"/>
    <w:rsid w:val="00C04146"/>
    <w:rsid w:val="00C042F0"/>
    <w:rsid w:val="00C045AE"/>
    <w:rsid w:val="00C0463E"/>
    <w:rsid w:val="00C04B63"/>
    <w:rsid w:val="00C07785"/>
    <w:rsid w:val="00C13C6D"/>
    <w:rsid w:val="00C14755"/>
    <w:rsid w:val="00C16E77"/>
    <w:rsid w:val="00C17584"/>
    <w:rsid w:val="00C21863"/>
    <w:rsid w:val="00C25361"/>
    <w:rsid w:val="00C265B8"/>
    <w:rsid w:val="00C301CE"/>
    <w:rsid w:val="00C31A1C"/>
    <w:rsid w:val="00C31BB2"/>
    <w:rsid w:val="00C372B6"/>
    <w:rsid w:val="00C425D7"/>
    <w:rsid w:val="00C42D74"/>
    <w:rsid w:val="00C437EE"/>
    <w:rsid w:val="00C55A99"/>
    <w:rsid w:val="00C6129D"/>
    <w:rsid w:val="00C63D81"/>
    <w:rsid w:val="00C64513"/>
    <w:rsid w:val="00C66FC1"/>
    <w:rsid w:val="00C6732C"/>
    <w:rsid w:val="00C67611"/>
    <w:rsid w:val="00C700F0"/>
    <w:rsid w:val="00C72705"/>
    <w:rsid w:val="00C77AFB"/>
    <w:rsid w:val="00C80AD3"/>
    <w:rsid w:val="00C83061"/>
    <w:rsid w:val="00C83678"/>
    <w:rsid w:val="00C83AD2"/>
    <w:rsid w:val="00C86507"/>
    <w:rsid w:val="00C876A8"/>
    <w:rsid w:val="00C90401"/>
    <w:rsid w:val="00C90E95"/>
    <w:rsid w:val="00C90F0B"/>
    <w:rsid w:val="00C9108D"/>
    <w:rsid w:val="00C9204F"/>
    <w:rsid w:val="00C9209E"/>
    <w:rsid w:val="00C92675"/>
    <w:rsid w:val="00C929E3"/>
    <w:rsid w:val="00C97977"/>
    <w:rsid w:val="00CA1D16"/>
    <w:rsid w:val="00CA262E"/>
    <w:rsid w:val="00CA26F9"/>
    <w:rsid w:val="00CA4289"/>
    <w:rsid w:val="00CA7D01"/>
    <w:rsid w:val="00CB04BE"/>
    <w:rsid w:val="00CB1E62"/>
    <w:rsid w:val="00CC14EE"/>
    <w:rsid w:val="00CC3685"/>
    <w:rsid w:val="00CC3689"/>
    <w:rsid w:val="00CC6199"/>
    <w:rsid w:val="00CC6E28"/>
    <w:rsid w:val="00CC72DA"/>
    <w:rsid w:val="00CD06EC"/>
    <w:rsid w:val="00CD1B6A"/>
    <w:rsid w:val="00CD4669"/>
    <w:rsid w:val="00CD6C39"/>
    <w:rsid w:val="00CE29BD"/>
    <w:rsid w:val="00CE2A1D"/>
    <w:rsid w:val="00CE5178"/>
    <w:rsid w:val="00CE6D74"/>
    <w:rsid w:val="00CF2F74"/>
    <w:rsid w:val="00CF3753"/>
    <w:rsid w:val="00CF3E52"/>
    <w:rsid w:val="00D000A0"/>
    <w:rsid w:val="00D2049B"/>
    <w:rsid w:val="00D301ED"/>
    <w:rsid w:val="00D328EF"/>
    <w:rsid w:val="00D3383D"/>
    <w:rsid w:val="00D36537"/>
    <w:rsid w:val="00D37ACF"/>
    <w:rsid w:val="00D4004B"/>
    <w:rsid w:val="00D41F1C"/>
    <w:rsid w:val="00D44EAF"/>
    <w:rsid w:val="00D473E1"/>
    <w:rsid w:val="00D502E3"/>
    <w:rsid w:val="00D54AB7"/>
    <w:rsid w:val="00D54B4B"/>
    <w:rsid w:val="00D57F1D"/>
    <w:rsid w:val="00D625DE"/>
    <w:rsid w:val="00D62A0C"/>
    <w:rsid w:val="00D632AD"/>
    <w:rsid w:val="00D64650"/>
    <w:rsid w:val="00D65324"/>
    <w:rsid w:val="00D654F9"/>
    <w:rsid w:val="00D70F6F"/>
    <w:rsid w:val="00D741D6"/>
    <w:rsid w:val="00D82CB2"/>
    <w:rsid w:val="00D83650"/>
    <w:rsid w:val="00D837D1"/>
    <w:rsid w:val="00D8483A"/>
    <w:rsid w:val="00D84C24"/>
    <w:rsid w:val="00D93974"/>
    <w:rsid w:val="00D93AEA"/>
    <w:rsid w:val="00D9476D"/>
    <w:rsid w:val="00D97CDC"/>
    <w:rsid w:val="00DA0067"/>
    <w:rsid w:val="00DA091D"/>
    <w:rsid w:val="00DA0AB2"/>
    <w:rsid w:val="00DA436D"/>
    <w:rsid w:val="00DA44E2"/>
    <w:rsid w:val="00DA48BD"/>
    <w:rsid w:val="00DA569B"/>
    <w:rsid w:val="00DB0599"/>
    <w:rsid w:val="00DB1F34"/>
    <w:rsid w:val="00DB6C1B"/>
    <w:rsid w:val="00DB79E8"/>
    <w:rsid w:val="00DB7F3E"/>
    <w:rsid w:val="00DC11CA"/>
    <w:rsid w:val="00DC4CDE"/>
    <w:rsid w:val="00DC7D4E"/>
    <w:rsid w:val="00DD0824"/>
    <w:rsid w:val="00DD251A"/>
    <w:rsid w:val="00DE099E"/>
    <w:rsid w:val="00DE4603"/>
    <w:rsid w:val="00DE552F"/>
    <w:rsid w:val="00DF0DB0"/>
    <w:rsid w:val="00DF0E8E"/>
    <w:rsid w:val="00DF19BE"/>
    <w:rsid w:val="00DF3145"/>
    <w:rsid w:val="00DF5790"/>
    <w:rsid w:val="00DF61A4"/>
    <w:rsid w:val="00DF75FC"/>
    <w:rsid w:val="00E005CC"/>
    <w:rsid w:val="00E0426E"/>
    <w:rsid w:val="00E109E6"/>
    <w:rsid w:val="00E11ECC"/>
    <w:rsid w:val="00E1321F"/>
    <w:rsid w:val="00E13E0E"/>
    <w:rsid w:val="00E21AB0"/>
    <w:rsid w:val="00E250E4"/>
    <w:rsid w:val="00E25AA7"/>
    <w:rsid w:val="00E265E2"/>
    <w:rsid w:val="00E27ECD"/>
    <w:rsid w:val="00E30744"/>
    <w:rsid w:val="00E32173"/>
    <w:rsid w:val="00E33C93"/>
    <w:rsid w:val="00E349C0"/>
    <w:rsid w:val="00E372B3"/>
    <w:rsid w:val="00E405D7"/>
    <w:rsid w:val="00E40629"/>
    <w:rsid w:val="00E43AD8"/>
    <w:rsid w:val="00E446B6"/>
    <w:rsid w:val="00E46F5F"/>
    <w:rsid w:val="00E470C7"/>
    <w:rsid w:val="00E515F2"/>
    <w:rsid w:val="00E5682B"/>
    <w:rsid w:val="00E57822"/>
    <w:rsid w:val="00E6270D"/>
    <w:rsid w:val="00E62ACF"/>
    <w:rsid w:val="00E64BDC"/>
    <w:rsid w:val="00E7130F"/>
    <w:rsid w:val="00E768AC"/>
    <w:rsid w:val="00E76DFD"/>
    <w:rsid w:val="00E76F33"/>
    <w:rsid w:val="00E8116A"/>
    <w:rsid w:val="00E82370"/>
    <w:rsid w:val="00E83F7B"/>
    <w:rsid w:val="00E840E6"/>
    <w:rsid w:val="00E84351"/>
    <w:rsid w:val="00E856A3"/>
    <w:rsid w:val="00E86E77"/>
    <w:rsid w:val="00E90388"/>
    <w:rsid w:val="00E936B4"/>
    <w:rsid w:val="00E94AE1"/>
    <w:rsid w:val="00E94FA7"/>
    <w:rsid w:val="00E958C3"/>
    <w:rsid w:val="00EA02B7"/>
    <w:rsid w:val="00EA2221"/>
    <w:rsid w:val="00EA33B5"/>
    <w:rsid w:val="00EA6562"/>
    <w:rsid w:val="00EA6A7A"/>
    <w:rsid w:val="00EA7423"/>
    <w:rsid w:val="00EA78FB"/>
    <w:rsid w:val="00EB58D7"/>
    <w:rsid w:val="00EB61D0"/>
    <w:rsid w:val="00EC1429"/>
    <w:rsid w:val="00EC317D"/>
    <w:rsid w:val="00EC641E"/>
    <w:rsid w:val="00ED0220"/>
    <w:rsid w:val="00ED6FFC"/>
    <w:rsid w:val="00EE0597"/>
    <w:rsid w:val="00EF2C88"/>
    <w:rsid w:val="00EF442F"/>
    <w:rsid w:val="00EF5150"/>
    <w:rsid w:val="00EF7350"/>
    <w:rsid w:val="00F02FE2"/>
    <w:rsid w:val="00F074BC"/>
    <w:rsid w:val="00F1536F"/>
    <w:rsid w:val="00F15EC0"/>
    <w:rsid w:val="00F162ED"/>
    <w:rsid w:val="00F20D92"/>
    <w:rsid w:val="00F26BCD"/>
    <w:rsid w:val="00F27254"/>
    <w:rsid w:val="00F31E60"/>
    <w:rsid w:val="00F32237"/>
    <w:rsid w:val="00F33605"/>
    <w:rsid w:val="00F375BB"/>
    <w:rsid w:val="00F37AD5"/>
    <w:rsid w:val="00F37F83"/>
    <w:rsid w:val="00F40F68"/>
    <w:rsid w:val="00F42A47"/>
    <w:rsid w:val="00F42DEA"/>
    <w:rsid w:val="00F4361C"/>
    <w:rsid w:val="00F4372C"/>
    <w:rsid w:val="00F44E31"/>
    <w:rsid w:val="00F450BE"/>
    <w:rsid w:val="00F45F27"/>
    <w:rsid w:val="00F50097"/>
    <w:rsid w:val="00F5073F"/>
    <w:rsid w:val="00F65228"/>
    <w:rsid w:val="00F67987"/>
    <w:rsid w:val="00F70B09"/>
    <w:rsid w:val="00F70E72"/>
    <w:rsid w:val="00F7386D"/>
    <w:rsid w:val="00F74704"/>
    <w:rsid w:val="00F74717"/>
    <w:rsid w:val="00F75CDF"/>
    <w:rsid w:val="00F760AF"/>
    <w:rsid w:val="00F77070"/>
    <w:rsid w:val="00F777E1"/>
    <w:rsid w:val="00F8023D"/>
    <w:rsid w:val="00F80DCB"/>
    <w:rsid w:val="00F80E2F"/>
    <w:rsid w:val="00F814F1"/>
    <w:rsid w:val="00F83160"/>
    <w:rsid w:val="00F85C35"/>
    <w:rsid w:val="00F91957"/>
    <w:rsid w:val="00F93E3D"/>
    <w:rsid w:val="00F94BBD"/>
    <w:rsid w:val="00F94DB8"/>
    <w:rsid w:val="00F955CE"/>
    <w:rsid w:val="00F96951"/>
    <w:rsid w:val="00F97E46"/>
    <w:rsid w:val="00FA005A"/>
    <w:rsid w:val="00FA0BB7"/>
    <w:rsid w:val="00FA237F"/>
    <w:rsid w:val="00FA397E"/>
    <w:rsid w:val="00FA62BE"/>
    <w:rsid w:val="00FA6D01"/>
    <w:rsid w:val="00FB03B9"/>
    <w:rsid w:val="00FB470F"/>
    <w:rsid w:val="00FB5D9B"/>
    <w:rsid w:val="00FB61A6"/>
    <w:rsid w:val="00FB7193"/>
    <w:rsid w:val="00FC25A0"/>
    <w:rsid w:val="00FC35CD"/>
    <w:rsid w:val="00FD2416"/>
    <w:rsid w:val="00FD2643"/>
    <w:rsid w:val="00FD76B6"/>
    <w:rsid w:val="00FE4A33"/>
    <w:rsid w:val="00FE5D07"/>
    <w:rsid w:val="00FF060A"/>
    <w:rsid w:val="00FF3044"/>
    <w:rsid w:val="00FF3A1E"/>
    <w:rsid w:val="00FF424D"/>
    <w:rsid w:val="00FF57D8"/>
    <w:rsid w:val="00FF5939"/>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Times New Roman" w:cs="Times New Roman"/>
        <w:sz w:val="22"/>
        <w:szCs w:val="22"/>
        <w:lang w:val="ru-RU" w:eastAsia="ru-RU"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semiHidden="0" w:uiPriority="39" w:qFormat="1"/>
  </w:latentStyles>
  <w:style w:type="paragraph" w:default="1" w:styleId="Normal">
    <w:name w:val="Normal"/>
    <w:aliases w:val="Body"/>
    <w:qFormat/>
    <w:rsid w:val="00E43AD8"/>
    <w:pPr>
      <w:spacing w:line="360" w:lineRule="auto"/>
      <w:jc w:val="both"/>
    </w:pPr>
    <w:rPr>
      <w:rFonts w:ascii="Times New Roman CYR" w:hAnsi="Times New Roman CYR"/>
      <w:sz w:val="28"/>
      <w:szCs w:val="20"/>
    </w:rPr>
  </w:style>
  <w:style w:type="paragraph" w:styleId="Heading1">
    <w:name w:val="heading 1"/>
    <w:basedOn w:val="Normal"/>
    <w:next w:val="Normal"/>
    <w:link w:val="Heading1Char"/>
    <w:uiPriority w:val="99"/>
    <w:qFormat/>
    <w:rsid w:val="001136CE"/>
    <w:pPr>
      <w:keepNext/>
      <w:spacing w:before="240" w:after="240" w:line="480" w:lineRule="auto"/>
      <w:ind w:firstLine="709"/>
      <w:jc w:val="center"/>
      <w:outlineLvl w:val="0"/>
    </w:pPr>
    <w:rPr>
      <w:rFonts w:ascii="Times New Roman" w:hAnsi="Times New Roman"/>
      <w:lang w:val="en-US" w:eastAsia="zh-CN"/>
    </w:rPr>
  </w:style>
  <w:style w:type="paragraph" w:styleId="Heading2">
    <w:name w:val="heading 2"/>
    <w:basedOn w:val="Heading1"/>
    <w:next w:val="Normal"/>
    <w:link w:val="Heading2Char"/>
    <w:autoRedefine/>
    <w:uiPriority w:val="99"/>
    <w:qFormat/>
    <w:rsid w:val="008A7D8E"/>
    <w:pPr>
      <w:keepLines/>
      <w:spacing w:before="0" w:after="0" w:line="360" w:lineRule="auto"/>
      <w:ind w:firstLine="0"/>
      <w:outlineLvl w:val="1"/>
    </w:pPr>
    <w:rPr>
      <w:szCs w:val="28"/>
      <w:lang w:val="uk-UA"/>
    </w:rPr>
  </w:style>
  <w:style w:type="paragraph" w:styleId="Heading3">
    <w:name w:val="heading 3"/>
    <w:basedOn w:val="Normal"/>
    <w:link w:val="Heading3Char"/>
    <w:uiPriority w:val="99"/>
    <w:qFormat/>
    <w:rsid w:val="00170BA8"/>
    <w:pPr>
      <w:keepNext/>
      <w:keepLines/>
      <w:spacing w:before="200"/>
      <w:jc w:val="left"/>
      <w:outlineLvl w:val="2"/>
    </w:pPr>
    <w:rPr>
      <w:rFonts w:ascii="Times New Roman" w:hAnsi="Times New Roman"/>
      <w:color w:val="000000"/>
      <w:szCs w:val="21"/>
      <w:lang w:val="en-US" w:eastAsia="zh-CN"/>
    </w:rPr>
  </w:style>
  <w:style w:type="paragraph" w:styleId="Heading4">
    <w:name w:val="heading 4"/>
    <w:basedOn w:val="Normal"/>
    <w:link w:val="Heading4Char"/>
    <w:uiPriority w:val="99"/>
    <w:qFormat/>
    <w:rsid w:val="00170BA8"/>
    <w:pPr>
      <w:keepNext/>
      <w:keepLines/>
      <w:spacing w:before="200"/>
      <w:outlineLvl w:val="3"/>
    </w:pPr>
    <w:rPr>
      <w:rFonts w:ascii="Times New Roman" w:hAnsi="Times New Roman"/>
      <w:szCs w:val="21"/>
      <w:lang w:val="en-US" w:eastAsia="zh-CN"/>
    </w:rPr>
  </w:style>
  <w:style w:type="paragraph" w:styleId="Heading5">
    <w:name w:val="heading 5"/>
    <w:basedOn w:val="Normal"/>
    <w:link w:val="Heading5Char"/>
    <w:uiPriority w:val="99"/>
    <w:qFormat/>
    <w:rsid w:val="00EA7423"/>
    <w:pPr>
      <w:keepNext/>
      <w:keepLines/>
      <w:spacing w:before="200"/>
      <w:ind w:left="1008" w:hanging="1008"/>
      <w:outlineLvl w:val="4"/>
    </w:pPr>
    <w:rPr>
      <w:rFonts w:ascii="Cambria" w:hAnsi="Cambria"/>
      <w:color w:val="243F60"/>
      <w:sz w:val="21"/>
      <w:lang w:val="en-US" w:eastAsia="zh-CN"/>
    </w:rPr>
  </w:style>
  <w:style w:type="paragraph" w:styleId="Heading6">
    <w:name w:val="heading 6"/>
    <w:basedOn w:val="Normal"/>
    <w:link w:val="Heading6Char"/>
    <w:uiPriority w:val="99"/>
    <w:qFormat/>
    <w:rsid w:val="00EA7423"/>
    <w:pPr>
      <w:keepNext/>
      <w:keepLines/>
      <w:spacing w:before="200"/>
      <w:ind w:left="1152" w:hanging="1152"/>
      <w:outlineLvl w:val="5"/>
    </w:pPr>
    <w:rPr>
      <w:rFonts w:ascii="Cambria" w:hAnsi="Cambria"/>
      <w:i/>
      <w:color w:val="243F60"/>
      <w:sz w:val="21"/>
      <w:lang w:val="en-US" w:eastAsia="zh-CN"/>
    </w:rPr>
  </w:style>
  <w:style w:type="paragraph" w:styleId="Heading7">
    <w:name w:val="heading 7"/>
    <w:basedOn w:val="Normal"/>
    <w:link w:val="Heading7Char"/>
    <w:uiPriority w:val="99"/>
    <w:qFormat/>
    <w:rsid w:val="00EA7423"/>
    <w:pPr>
      <w:keepNext/>
      <w:keepLines/>
      <w:spacing w:before="200"/>
      <w:ind w:left="1296" w:hanging="1296"/>
      <w:outlineLvl w:val="6"/>
    </w:pPr>
    <w:rPr>
      <w:rFonts w:ascii="Cambria" w:hAnsi="Cambria"/>
      <w:i/>
      <w:color w:val="404040"/>
      <w:sz w:val="21"/>
      <w:lang w:val="en-US" w:eastAsia="zh-CN"/>
    </w:rPr>
  </w:style>
  <w:style w:type="paragraph" w:styleId="Heading8">
    <w:name w:val="heading 8"/>
    <w:basedOn w:val="Normal"/>
    <w:link w:val="Heading8Char"/>
    <w:uiPriority w:val="99"/>
    <w:qFormat/>
    <w:rsid w:val="00EA7423"/>
    <w:pPr>
      <w:keepNext/>
      <w:keepLines/>
      <w:spacing w:before="200"/>
      <w:ind w:left="1440" w:hanging="1440"/>
      <w:outlineLvl w:val="7"/>
    </w:pPr>
    <w:rPr>
      <w:rFonts w:ascii="Cambria" w:hAnsi="Cambria"/>
      <w:color w:val="404040"/>
      <w:sz w:val="18"/>
      <w:lang w:val="en-US" w:eastAsia="zh-CN"/>
    </w:rPr>
  </w:style>
  <w:style w:type="paragraph" w:styleId="Heading9">
    <w:name w:val="heading 9"/>
    <w:basedOn w:val="Normal"/>
    <w:link w:val="Heading9Char"/>
    <w:uiPriority w:val="99"/>
    <w:qFormat/>
    <w:rsid w:val="00EA7423"/>
    <w:pPr>
      <w:keepNext/>
      <w:keepLines/>
      <w:spacing w:before="200"/>
      <w:ind w:left="1584" w:hanging="1584"/>
      <w:outlineLvl w:val="8"/>
    </w:pPr>
    <w:rPr>
      <w:rFonts w:ascii="Cambria" w:hAnsi="Cambria"/>
      <w:i/>
      <w:color w:val="404040"/>
      <w:sz w:val="18"/>
      <w:lang w:val="en-US" w:eastAsia="zh-CN"/>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1136CE"/>
    <w:rPr>
      <w:rFonts w:ascii="Times New Roman"/>
      <w:sz w:val="20"/>
      <w:lang w:val="en-US" w:eastAsia="zh-CN"/>
    </w:rPr>
  </w:style>
  <w:style w:type="character" w:customStyle="1" w:styleId="Heading2Char">
    <w:name w:val="Heading 2 Char"/>
    <w:basedOn w:val="DefaultParagraphFont"/>
    <w:link w:val="Heading2"/>
    <w:uiPriority w:val="99"/>
    <w:locked/>
    <w:rsid w:val="008A7D8E"/>
    <w:rPr>
      <w:rFonts w:ascii="Times New Roman"/>
      <w:sz w:val="28"/>
      <w:lang w:val="uk-UA" w:eastAsia="zh-CN"/>
    </w:rPr>
  </w:style>
  <w:style w:type="character" w:customStyle="1" w:styleId="Heading3Char">
    <w:name w:val="Heading 3 Char"/>
    <w:basedOn w:val="DefaultParagraphFont"/>
    <w:link w:val="Heading3"/>
    <w:uiPriority w:val="99"/>
    <w:locked/>
    <w:rsid w:val="008A7D8E"/>
    <w:rPr>
      <w:rFonts w:ascii="Times New Roman"/>
      <w:color w:val="000000"/>
      <w:sz w:val="21"/>
      <w:lang w:val="en-US" w:eastAsia="zh-CN"/>
    </w:rPr>
  </w:style>
  <w:style w:type="character" w:customStyle="1" w:styleId="Heading4Char">
    <w:name w:val="Heading 4 Char"/>
    <w:basedOn w:val="DefaultParagraphFont"/>
    <w:link w:val="Heading4"/>
    <w:uiPriority w:val="99"/>
    <w:locked/>
    <w:rsid w:val="008A7D8E"/>
    <w:rPr>
      <w:rFonts w:ascii="Times New Roman"/>
      <w:sz w:val="21"/>
      <w:lang w:val="en-US" w:eastAsia="zh-CN"/>
    </w:rPr>
  </w:style>
  <w:style w:type="character" w:customStyle="1" w:styleId="Heading5Char">
    <w:name w:val="Heading 5 Char"/>
    <w:basedOn w:val="DefaultParagraphFont"/>
    <w:link w:val="Heading5"/>
    <w:uiPriority w:val="99"/>
    <w:locked/>
    <w:rsid w:val="00EA7423"/>
    <w:rPr>
      <w:rFonts w:ascii="Cambria" w:hAnsi="Cambria"/>
      <w:color w:val="243F60"/>
      <w:sz w:val="21"/>
      <w:lang w:val="en-US" w:eastAsia="zh-CN"/>
    </w:rPr>
  </w:style>
  <w:style w:type="character" w:customStyle="1" w:styleId="Heading6Char">
    <w:name w:val="Heading 6 Char"/>
    <w:basedOn w:val="DefaultParagraphFont"/>
    <w:link w:val="Heading6"/>
    <w:uiPriority w:val="99"/>
    <w:locked/>
    <w:rsid w:val="00EA7423"/>
    <w:rPr>
      <w:rFonts w:ascii="Cambria" w:hAnsi="Cambria"/>
      <w:i/>
      <w:color w:val="243F60"/>
      <w:sz w:val="21"/>
      <w:lang w:val="en-US" w:eastAsia="zh-CN"/>
    </w:rPr>
  </w:style>
  <w:style w:type="character" w:customStyle="1" w:styleId="Heading7Char">
    <w:name w:val="Heading 7 Char"/>
    <w:basedOn w:val="DefaultParagraphFont"/>
    <w:link w:val="Heading7"/>
    <w:uiPriority w:val="99"/>
    <w:locked/>
    <w:rsid w:val="00EA7423"/>
    <w:rPr>
      <w:rFonts w:ascii="Cambria" w:hAnsi="Cambria"/>
      <w:i/>
      <w:color w:val="404040"/>
      <w:sz w:val="21"/>
      <w:lang w:val="en-US" w:eastAsia="zh-CN"/>
    </w:rPr>
  </w:style>
  <w:style w:type="character" w:customStyle="1" w:styleId="Heading8Char">
    <w:name w:val="Heading 8 Char"/>
    <w:basedOn w:val="DefaultParagraphFont"/>
    <w:link w:val="Heading8"/>
    <w:uiPriority w:val="99"/>
    <w:locked/>
    <w:rsid w:val="00EA7423"/>
    <w:rPr>
      <w:rFonts w:ascii="Cambria" w:hAnsi="Cambria"/>
      <w:color w:val="404040"/>
      <w:sz w:val="18"/>
      <w:lang w:val="en-US" w:eastAsia="zh-CN"/>
    </w:rPr>
  </w:style>
  <w:style w:type="character" w:customStyle="1" w:styleId="Heading9Char">
    <w:name w:val="Heading 9 Char"/>
    <w:basedOn w:val="DefaultParagraphFont"/>
    <w:link w:val="Heading9"/>
    <w:uiPriority w:val="99"/>
    <w:locked/>
    <w:rsid w:val="00EA7423"/>
    <w:rPr>
      <w:rFonts w:ascii="Cambria" w:hAnsi="Cambria"/>
      <w:i/>
      <w:color w:val="404040"/>
      <w:sz w:val="18"/>
      <w:lang w:val="en-US" w:eastAsia="zh-CN"/>
    </w:rPr>
  </w:style>
  <w:style w:type="character" w:customStyle="1" w:styleId="1">
    <w:name w:val="Стиль1 Знак"/>
    <w:link w:val="10"/>
    <w:uiPriority w:val="99"/>
    <w:locked/>
    <w:rsid w:val="00EA7423"/>
    <w:rPr>
      <w:rFonts w:ascii="Calibri" w:hAnsi="Calibri"/>
      <w:sz w:val="28"/>
    </w:rPr>
  </w:style>
  <w:style w:type="paragraph" w:customStyle="1" w:styleId="10">
    <w:name w:val="Стиль1"/>
    <w:basedOn w:val="Normal"/>
    <w:link w:val="1"/>
    <w:uiPriority w:val="99"/>
    <w:rsid w:val="00EA7423"/>
    <w:pPr>
      <w:ind w:firstLine="709"/>
      <w:jc w:val="center"/>
    </w:pPr>
    <w:rPr>
      <w:rFonts w:ascii="Calibri" w:hAnsi="Calibri"/>
    </w:rPr>
  </w:style>
  <w:style w:type="paragraph" w:customStyle="1" w:styleId="11">
    <w:name w:val="Абзац списка1"/>
    <w:basedOn w:val="Normal"/>
    <w:uiPriority w:val="99"/>
    <w:rsid w:val="00EA7423"/>
    <w:pPr>
      <w:ind w:left="720" w:firstLine="709"/>
      <w:contextualSpacing/>
    </w:pPr>
    <w:rPr>
      <w:rFonts w:ascii="Times New Roman" w:hAnsi="Times New Roman" w:cs="Mangal"/>
      <w:szCs w:val="21"/>
      <w:lang w:val="en-US" w:eastAsia="zh-CN"/>
    </w:rPr>
  </w:style>
  <w:style w:type="character" w:styleId="Hyperlink">
    <w:name w:val="Hyperlink"/>
    <w:basedOn w:val="DefaultParagraphFont"/>
    <w:uiPriority w:val="99"/>
    <w:rsid w:val="00EA7423"/>
    <w:rPr>
      <w:rFonts w:ascii="Times New Roman" w:hAnsi="Times New Roman" w:cs="Times New Roman"/>
      <w:color w:val="0000FF"/>
      <w:u w:val="single"/>
    </w:rPr>
  </w:style>
  <w:style w:type="paragraph" w:customStyle="1" w:styleId="a">
    <w:name w:val="Содержимое таблицы"/>
    <w:basedOn w:val="Normal"/>
    <w:uiPriority w:val="99"/>
    <w:rsid w:val="00EA7423"/>
    <w:pPr>
      <w:ind w:firstLine="709"/>
    </w:pPr>
    <w:rPr>
      <w:rFonts w:ascii="Liberation Serif" w:hAnsi="Liberation Serif" w:cs="FreeSans"/>
      <w:sz w:val="24"/>
      <w:szCs w:val="24"/>
      <w:lang w:val="en-US" w:eastAsia="zh-CN"/>
    </w:rPr>
  </w:style>
  <w:style w:type="paragraph" w:styleId="BalloonText">
    <w:name w:val="Balloon Text"/>
    <w:basedOn w:val="Normal"/>
    <w:link w:val="BalloonTextChar"/>
    <w:uiPriority w:val="99"/>
    <w:rsid w:val="00EA7423"/>
    <w:pPr>
      <w:ind w:firstLine="709"/>
    </w:pPr>
    <w:rPr>
      <w:rFonts w:ascii="Tahoma" w:hAnsi="Tahoma"/>
      <w:sz w:val="16"/>
      <w:lang w:val="en-US" w:eastAsia="zh-CN"/>
    </w:rPr>
  </w:style>
  <w:style w:type="character" w:customStyle="1" w:styleId="BalloonTextChar">
    <w:name w:val="Balloon Text Char"/>
    <w:basedOn w:val="DefaultParagraphFont"/>
    <w:link w:val="BalloonText"/>
    <w:uiPriority w:val="99"/>
    <w:locked/>
    <w:rsid w:val="00EA7423"/>
    <w:rPr>
      <w:rFonts w:ascii="Tahoma" w:hAnsi="Tahoma"/>
      <w:sz w:val="16"/>
      <w:lang w:val="en-US" w:eastAsia="zh-CN"/>
    </w:rPr>
  </w:style>
  <w:style w:type="paragraph" w:styleId="TOCHeading">
    <w:name w:val="TOC Heading"/>
    <w:basedOn w:val="Heading1"/>
    <w:uiPriority w:val="99"/>
    <w:qFormat/>
    <w:rsid w:val="00EA7423"/>
    <w:pPr>
      <w:keepLines/>
      <w:spacing w:before="480" w:after="0" w:line="276" w:lineRule="auto"/>
      <w:jc w:val="left"/>
      <w:outlineLvl w:val="9"/>
    </w:pPr>
    <w:rPr>
      <w:rFonts w:ascii="Cambria"/>
      <w:color w:val="365F91"/>
      <w:szCs w:val="28"/>
      <w:lang w:val="ru-RU" w:eastAsia="ru-RU"/>
    </w:rPr>
  </w:style>
  <w:style w:type="paragraph" w:styleId="TOC1">
    <w:name w:val="toc 1"/>
    <w:basedOn w:val="Normal"/>
    <w:uiPriority w:val="99"/>
    <w:rsid w:val="000D50AF"/>
    <w:pPr>
      <w:spacing w:after="100"/>
    </w:pPr>
    <w:rPr>
      <w:rFonts w:ascii="Times New Roman" w:hAnsi="Times New Roman" w:cs="FreeSans"/>
      <w:szCs w:val="24"/>
      <w:lang w:val="en-US" w:eastAsia="zh-CN"/>
    </w:rPr>
  </w:style>
  <w:style w:type="paragraph" w:styleId="TOC2">
    <w:name w:val="toc 2"/>
    <w:basedOn w:val="Normal"/>
    <w:uiPriority w:val="99"/>
    <w:rsid w:val="000D50AF"/>
    <w:pPr>
      <w:spacing w:after="100"/>
      <w:ind w:left="425"/>
    </w:pPr>
    <w:rPr>
      <w:rFonts w:ascii="Times New Roman" w:hAnsi="Times New Roman" w:cs="FreeSans"/>
      <w:szCs w:val="24"/>
      <w:lang w:val="en-US" w:eastAsia="zh-CN"/>
    </w:rPr>
  </w:style>
  <w:style w:type="paragraph" w:styleId="ListParagraph">
    <w:name w:val="List Paragraph"/>
    <w:basedOn w:val="Normal"/>
    <w:uiPriority w:val="99"/>
    <w:qFormat/>
    <w:rsid w:val="00EA7423"/>
    <w:pPr>
      <w:ind w:left="720" w:firstLine="709"/>
      <w:contextualSpacing/>
    </w:pPr>
    <w:rPr>
      <w:rFonts w:ascii="Times New Roman" w:hAnsi="Times New Roman" w:cs="FreeSans"/>
      <w:szCs w:val="24"/>
      <w:lang w:val="en-US" w:eastAsia="zh-CN"/>
    </w:rPr>
  </w:style>
  <w:style w:type="paragraph" w:styleId="Header">
    <w:name w:val="header"/>
    <w:basedOn w:val="Normal"/>
    <w:link w:val="HeaderChar"/>
    <w:uiPriority w:val="99"/>
    <w:rsid w:val="00EA7423"/>
    <w:pPr>
      <w:tabs>
        <w:tab w:val="center" w:pos="4677"/>
        <w:tab w:val="right" w:pos="9355"/>
      </w:tabs>
      <w:ind w:firstLine="709"/>
    </w:pPr>
    <w:rPr>
      <w:rFonts w:ascii="Times New Roman" w:hAnsi="Times New Roman"/>
      <w:sz w:val="24"/>
      <w:lang w:val="en-US" w:eastAsia="zh-CN"/>
    </w:rPr>
  </w:style>
  <w:style w:type="character" w:customStyle="1" w:styleId="HeaderChar">
    <w:name w:val="Header Char"/>
    <w:basedOn w:val="DefaultParagraphFont"/>
    <w:link w:val="Header"/>
    <w:uiPriority w:val="99"/>
    <w:locked/>
    <w:rsid w:val="00EA7423"/>
    <w:rPr>
      <w:rFonts w:ascii="Times New Roman" w:hAnsi="Times New Roman"/>
      <w:sz w:val="24"/>
      <w:lang w:val="en-US" w:eastAsia="zh-CN"/>
    </w:rPr>
  </w:style>
  <w:style w:type="paragraph" w:styleId="Footer">
    <w:name w:val="footer"/>
    <w:basedOn w:val="Normal"/>
    <w:link w:val="FooterChar"/>
    <w:uiPriority w:val="99"/>
    <w:rsid w:val="00EA7423"/>
    <w:pPr>
      <w:tabs>
        <w:tab w:val="center" w:pos="4677"/>
        <w:tab w:val="right" w:pos="9355"/>
      </w:tabs>
      <w:ind w:firstLine="709"/>
    </w:pPr>
    <w:rPr>
      <w:rFonts w:ascii="Times New Roman" w:hAnsi="Times New Roman"/>
      <w:sz w:val="24"/>
      <w:lang w:val="en-US" w:eastAsia="zh-CN"/>
    </w:rPr>
  </w:style>
  <w:style w:type="character" w:customStyle="1" w:styleId="FooterChar">
    <w:name w:val="Footer Char"/>
    <w:basedOn w:val="DefaultParagraphFont"/>
    <w:link w:val="Footer"/>
    <w:uiPriority w:val="99"/>
    <w:locked/>
    <w:rsid w:val="00EA7423"/>
    <w:rPr>
      <w:rFonts w:ascii="Times New Roman" w:hAnsi="Times New Roman"/>
      <w:sz w:val="24"/>
      <w:lang w:val="en-US" w:eastAsia="zh-CN"/>
    </w:rPr>
  </w:style>
  <w:style w:type="character" w:styleId="FollowedHyperlink">
    <w:name w:val="FollowedHyperlink"/>
    <w:basedOn w:val="DefaultParagraphFont"/>
    <w:uiPriority w:val="99"/>
    <w:rsid w:val="00EA7423"/>
    <w:rPr>
      <w:rFonts w:cs="Times New Roman"/>
      <w:color w:val="800080"/>
      <w:u w:val="single"/>
    </w:rPr>
  </w:style>
  <w:style w:type="character" w:styleId="Emphasis">
    <w:name w:val="Emphasis"/>
    <w:basedOn w:val="DefaultParagraphFont"/>
    <w:uiPriority w:val="99"/>
    <w:qFormat/>
    <w:rsid w:val="00EA7423"/>
    <w:rPr>
      <w:rFonts w:cs="Times New Roman"/>
    </w:rPr>
  </w:style>
  <w:style w:type="character" w:styleId="BookTitle">
    <w:name w:val="Book Title"/>
    <w:basedOn w:val="DefaultParagraphFont"/>
    <w:uiPriority w:val="99"/>
    <w:qFormat/>
    <w:rsid w:val="00A340B8"/>
    <w:rPr>
      <w:b/>
      <w:smallCaps/>
      <w:spacing w:val="5"/>
    </w:rPr>
  </w:style>
  <w:style w:type="paragraph" w:styleId="FootnoteText">
    <w:name w:val="footnote text"/>
    <w:basedOn w:val="Normal"/>
    <w:link w:val="FootnoteTextChar"/>
    <w:uiPriority w:val="99"/>
    <w:semiHidden/>
    <w:rsid w:val="00962A32"/>
    <w:pPr>
      <w:ind w:firstLine="709"/>
    </w:pPr>
    <w:rPr>
      <w:rFonts w:ascii="Times New Roman" w:hAnsi="Times New Roman"/>
      <w:sz w:val="20"/>
      <w:lang w:val="en-US" w:eastAsia="zh-CN"/>
    </w:rPr>
  </w:style>
  <w:style w:type="character" w:customStyle="1" w:styleId="FootnoteTextChar">
    <w:name w:val="Footnote Text Char"/>
    <w:basedOn w:val="DefaultParagraphFont"/>
    <w:link w:val="FootnoteText"/>
    <w:uiPriority w:val="99"/>
    <w:semiHidden/>
    <w:locked/>
    <w:rsid w:val="00962A32"/>
    <w:rPr>
      <w:rFonts w:ascii="Times New Roman" w:eastAsia="Times New Roman"/>
      <w:sz w:val="20"/>
      <w:lang w:val="en-US" w:eastAsia="zh-CN"/>
    </w:rPr>
  </w:style>
  <w:style w:type="character" w:styleId="FootnoteReference">
    <w:name w:val="footnote reference"/>
    <w:basedOn w:val="DefaultParagraphFont"/>
    <w:uiPriority w:val="99"/>
    <w:semiHidden/>
    <w:rsid w:val="00962A32"/>
    <w:rPr>
      <w:rFonts w:cs="Times New Roman"/>
      <w:vertAlign w:val="superscript"/>
    </w:rPr>
  </w:style>
  <w:style w:type="paragraph" w:customStyle="1" w:styleId="a0">
    <w:name w:val="Знак Знак Знак Знак Знак Знак Знак"/>
    <w:basedOn w:val="Normal"/>
    <w:uiPriority w:val="99"/>
    <w:rsid w:val="002D7908"/>
    <w:rPr>
      <w:rFonts w:ascii="Verdana" w:hAnsi="Verdana" w:cs="Verdana"/>
      <w:lang w:val="en-US" w:eastAsia="en-US"/>
    </w:rPr>
  </w:style>
  <w:style w:type="character" w:customStyle="1" w:styleId="Normal0">
    <w:name w:val="Normal Знак"/>
    <w:uiPriority w:val="99"/>
    <w:locked/>
    <w:rsid w:val="002D7908"/>
    <w:rPr>
      <w:rFonts w:ascii="Times New Roman CYR" w:hAnsi="Times New Roman CYR"/>
      <w:lang w:val="ru-RU" w:eastAsia="ru-RU"/>
    </w:rPr>
  </w:style>
  <w:style w:type="paragraph" w:styleId="BodyTextIndent">
    <w:name w:val="Body Text Indent"/>
    <w:basedOn w:val="Normal"/>
    <w:link w:val="BodyTextIndentChar"/>
    <w:uiPriority w:val="99"/>
    <w:semiHidden/>
    <w:rsid w:val="009B6287"/>
    <w:pPr>
      <w:spacing w:after="120" w:line="276" w:lineRule="auto"/>
      <w:ind w:left="283"/>
    </w:pPr>
    <w:rPr>
      <w:rFonts w:ascii="Calibri" w:hAnsi="Calibri"/>
      <w:sz w:val="22"/>
      <w:szCs w:val="22"/>
    </w:rPr>
  </w:style>
  <w:style w:type="character" w:customStyle="1" w:styleId="BodyTextIndentChar">
    <w:name w:val="Body Text Indent Char"/>
    <w:basedOn w:val="DefaultParagraphFont"/>
    <w:link w:val="BodyTextIndent"/>
    <w:uiPriority w:val="99"/>
    <w:semiHidden/>
    <w:locked/>
    <w:rsid w:val="009B6287"/>
    <w:rPr>
      <w:rFonts w:hAnsi="Calibri"/>
      <w:sz w:val="22"/>
    </w:rPr>
  </w:style>
  <w:style w:type="paragraph" w:customStyle="1" w:styleId="21">
    <w:name w:val="Основной текст 21"/>
    <w:basedOn w:val="Normal"/>
    <w:uiPriority w:val="99"/>
    <w:rsid w:val="009B6287"/>
    <w:pPr>
      <w:tabs>
        <w:tab w:val="left" w:pos="3232"/>
      </w:tabs>
      <w:spacing w:before="20"/>
      <w:ind w:firstLine="567"/>
    </w:pPr>
    <w:rPr>
      <w:rFonts w:ascii="Times New Roman" w:hAnsi="Times New Roman"/>
      <w:sz w:val="26"/>
    </w:rPr>
  </w:style>
  <w:style w:type="paragraph" w:customStyle="1" w:styleId="species">
    <w:name w:val="species"/>
    <w:basedOn w:val="Normal"/>
    <w:link w:val="species0"/>
    <w:uiPriority w:val="99"/>
    <w:rsid w:val="00E43AD8"/>
    <w:pPr>
      <w:ind w:firstLine="708"/>
    </w:pPr>
    <w:rPr>
      <w:rFonts w:ascii="Times New Roman" w:hAnsi="Times New Roman"/>
      <w:i/>
      <w:sz w:val="24"/>
      <w:szCs w:val="24"/>
      <w:lang w:eastAsia="zh-CN"/>
    </w:rPr>
  </w:style>
  <w:style w:type="character" w:styleId="PlaceholderText">
    <w:name w:val="Placeholder Text"/>
    <w:basedOn w:val="DefaultParagraphFont"/>
    <w:uiPriority w:val="99"/>
    <w:semiHidden/>
    <w:rsid w:val="001F4861"/>
    <w:rPr>
      <w:color w:val="808080"/>
    </w:rPr>
  </w:style>
  <w:style w:type="character" w:customStyle="1" w:styleId="species0">
    <w:name w:val="species Знак"/>
    <w:link w:val="species"/>
    <w:uiPriority w:val="99"/>
    <w:locked/>
    <w:rsid w:val="00E43AD8"/>
    <w:rPr>
      <w:rFonts w:ascii="Times New Roman"/>
      <w:i/>
      <w:sz w:val="24"/>
      <w:lang w:eastAsia="zh-CN"/>
    </w:rPr>
  </w:style>
  <w:style w:type="paragraph" w:styleId="TOC3">
    <w:name w:val="toc 3"/>
    <w:basedOn w:val="Normal"/>
    <w:next w:val="Normal"/>
    <w:autoRedefine/>
    <w:uiPriority w:val="99"/>
    <w:locked/>
    <w:rsid w:val="000D50AF"/>
    <w:pPr>
      <w:tabs>
        <w:tab w:val="left" w:pos="1320"/>
        <w:tab w:val="right" w:leader="dot" w:pos="9060"/>
      </w:tabs>
      <w:spacing w:after="100"/>
      <w:ind w:left="851"/>
    </w:pPr>
  </w:style>
  <w:style w:type="paragraph" w:styleId="Revision">
    <w:name w:val="Revision"/>
    <w:hidden/>
    <w:uiPriority w:val="99"/>
    <w:semiHidden/>
    <w:rsid w:val="0091479D"/>
    <w:rPr>
      <w:rFonts w:ascii="Times New Roman CYR" w:hAnsi="Times New Roman CYR"/>
      <w:sz w:val="28"/>
      <w:szCs w:val="20"/>
    </w:rPr>
  </w:style>
  <w:style w:type="paragraph" w:customStyle="1" w:styleId="4">
    <w:name w:val="заголовок 4"/>
    <w:basedOn w:val="Heading4"/>
    <w:next w:val="Normal"/>
    <w:link w:val="40"/>
    <w:autoRedefine/>
    <w:uiPriority w:val="99"/>
    <w:rsid w:val="008A7D8E"/>
    <w:pPr>
      <w:numPr>
        <w:ilvl w:val="2"/>
        <w:numId w:val="8"/>
      </w:numPr>
      <w:jc w:val="left"/>
    </w:pPr>
    <w:rPr>
      <w:color w:val="000000"/>
      <w:szCs w:val="20"/>
      <w:lang w:val="uk-UA"/>
    </w:rPr>
  </w:style>
  <w:style w:type="character" w:customStyle="1" w:styleId="40">
    <w:name w:val="заголовок 4 Знак"/>
    <w:link w:val="4"/>
    <w:uiPriority w:val="99"/>
    <w:locked/>
    <w:rsid w:val="008A7D8E"/>
    <w:rPr>
      <w:rFonts w:ascii="Times New Roman"/>
      <w:color w:val="000000"/>
      <w:sz w:val="28"/>
      <w:lang w:val="uk-UA" w:eastAsia="zh-CN"/>
    </w:rPr>
  </w:style>
  <w:style w:type="paragraph" w:styleId="Subtitle">
    <w:name w:val="Subtitle"/>
    <w:basedOn w:val="Normal"/>
    <w:next w:val="Normal"/>
    <w:link w:val="SubtitleChar"/>
    <w:uiPriority w:val="99"/>
    <w:qFormat/>
    <w:locked/>
    <w:rsid w:val="001136CE"/>
    <w:pPr>
      <w:spacing w:after="60"/>
      <w:jc w:val="center"/>
      <w:outlineLvl w:val="1"/>
    </w:pPr>
    <w:rPr>
      <w:rFonts w:ascii="Cambria" w:hAnsi="Cambria"/>
      <w:sz w:val="24"/>
      <w:szCs w:val="24"/>
    </w:rPr>
  </w:style>
  <w:style w:type="character" w:customStyle="1" w:styleId="SubtitleChar">
    <w:name w:val="Subtitle Char"/>
    <w:basedOn w:val="DefaultParagraphFont"/>
    <w:link w:val="Subtitle"/>
    <w:uiPriority w:val="99"/>
    <w:locked/>
    <w:rsid w:val="001136CE"/>
    <w:rPr>
      <w:rFonts w:ascii="Cambria" w:hAnsi="Cambria"/>
      <w:sz w:val="24"/>
    </w:rPr>
  </w:style>
  <w:style w:type="paragraph" w:styleId="TOC4">
    <w:name w:val="toc 4"/>
    <w:basedOn w:val="Normal"/>
    <w:next w:val="Normal"/>
    <w:autoRedefine/>
    <w:uiPriority w:val="99"/>
    <w:locked/>
    <w:rsid w:val="000D50AF"/>
    <w:pPr>
      <w:tabs>
        <w:tab w:val="left" w:pos="1760"/>
        <w:tab w:val="right" w:leader="dot" w:pos="9060"/>
      </w:tabs>
      <w:ind w:left="1276"/>
    </w:pPr>
  </w:style>
  <w:style w:type="numbering" w:customStyle="1" w:styleId="2">
    <w:name w:val="Стиль2"/>
    <w:rsid w:val="002F3162"/>
    <w:pPr>
      <w:numPr>
        <w:numId w:val="13"/>
      </w:numPr>
    </w:pPr>
  </w:style>
</w:styles>
</file>

<file path=word/webSettings.xml><?xml version="1.0" encoding="utf-8"?>
<w:webSettings xmlns:r="http://schemas.openxmlformats.org/officeDocument/2006/relationships" xmlns:w="http://schemas.openxmlformats.org/wordprocessingml/2006/main">
  <w:divs>
    <w:div w:id="934050487">
      <w:marLeft w:val="0"/>
      <w:marRight w:val="0"/>
      <w:marTop w:val="0"/>
      <w:marBottom w:val="0"/>
      <w:divBdr>
        <w:top w:val="none" w:sz="0" w:space="0" w:color="auto"/>
        <w:left w:val="none" w:sz="0" w:space="0" w:color="auto"/>
        <w:bottom w:val="none" w:sz="0" w:space="0" w:color="auto"/>
        <w:right w:val="none" w:sz="0" w:space="0" w:color="auto"/>
      </w:divBdr>
    </w:div>
    <w:div w:id="934050488">
      <w:marLeft w:val="0"/>
      <w:marRight w:val="0"/>
      <w:marTop w:val="0"/>
      <w:marBottom w:val="0"/>
      <w:divBdr>
        <w:top w:val="none" w:sz="0" w:space="0" w:color="auto"/>
        <w:left w:val="none" w:sz="0" w:space="0" w:color="auto"/>
        <w:bottom w:val="none" w:sz="0" w:space="0" w:color="auto"/>
        <w:right w:val="none" w:sz="0" w:space="0" w:color="auto"/>
      </w:divBdr>
    </w:div>
    <w:div w:id="934050489">
      <w:marLeft w:val="0"/>
      <w:marRight w:val="0"/>
      <w:marTop w:val="0"/>
      <w:marBottom w:val="0"/>
      <w:divBdr>
        <w:top w:val="none" w:sz="0" w:space="0" w:color="auto"/>
        <w:left w:val="none" w:sz="0" w:space="0" w:color="auto"/>
        <w:bottom w:val="none" w:sz="0" w:space="0" w:color="auto"/>
        <w:right w:val="none" w:sz="0" w:space="0" w:color="auto"/>
      </w:divBdr>
    </w:div>
    <w:div w:id="934050490">
      <w:marLeft w:val="0"/>
      <w:marRight w:val="0"/>
      <w:marTop w:val="0"/>
      <w:marBottom w:val="0"/>
      <w:divBdr>
        <w:top w:val="none" w:sz="0" w:space="0" w:color="auto"/>
        <w:left w:val="none" w:sz="0" w:space="0" w:color="auto"/>
        <w:bottom w:val="none" w:sz="0" w:space="0" w:color="auto"/>
        <w:right w:val="none" w:sz="0" w:space="0" w:color="auto"/>
      </w:divBdr>
    </w:div>
    <w:div w:id="934050491">
      <w:marLeft w:val="0"/>
      <w:marRight w:val="0"/>
      <w:marTop w:val="0"/>
      <w:marBottom w:val="0"/>
      <w:divBdr>
        <w:top w:val="none" w:sz="0" w:space="0" w:color="auto"/>
        <w:left w:val="none" w:sz="0" w:space="0" w:color="auto"/>
        <w:bottom w:val="none" w:sz="0" w:space="0" w:color="auto"/>
        <w:right w:val="none" w:sz="0" w:space="0" w:color="auto"/>
      </w:divBdr>
    </w:div>
    <w:div w:id="934050492">
      <w:marLeft w:val="0"/>
      <w:marRight w:val="0"/>
      <w:marTop w:val="0"/>
      <w:marBottom w:val="0"/>
      <w:divBdr>
        <w:top w:val="none" w:sz="0" w:space="0" w:color="auto"/>
        <w:left w:val="none" w:sz="0" w:space="0" w:color="auto"/>
        <w:bottom w:val="none" w:sz="0" w:space="0" w:color="auto"/>
        <w:right w:val="none" w:sz="0" w:space="0" w:color="auto"/>
      </w:divBdr>
    </w:div>
    <w:div w:id="934050493">
      <w:marLeft w:val="0"/>
      <w:marRight w:val="0"/>
      <w:marTop w:val="0"/>
      <w:marBottom w:val="0"/>
      <w:divBdr>
        <w:top w:val="none" w:sz="0" w:space="0" w:color="auto"/>
        <w:left w:val="none" w:sz="0" w:space="0" w:color="auto"/>
        <w:bottom w:val="none" w:sz="0" w:space="0" w:color="auto"/>
        <w:right w:val="none" w:sz="0" w:space="0" w:color="auto"/>
      </w:divBdr>
    </w:div>
    <w:div w:id="934050494">
      <w:marLeft w:val="0"/>
      <w:marRight w:val="0"/>
      <w:marTop w:val="0"/>
      <w:marBottom w:val="0"/>
      <w:divBdr>
        <w:top w:val="none" w:sz="0" w:space="0" w:color="auto"/>
        <w:left w:val="none" w:sz="0" w:space="0" w:color="auto"/>
        <w:bottom w:val="none" w:sz="0" w:space="0" w:color="auto"/>
        <w:right w:val="none" w:sz="0" w:space="0" w:color="auto"/>
      </w:divBdr>
    </w:div>
    <w:div w:id="934050495">
      <w:marLeft w:val="0"/>
      <w:marRight w:val="0"/>
      <w:marTop w:val="0"/>
      <w:marBottom w:val="0"/>
      <w:divBdr>
        <w:top w:val="none" w:sz="0" w:space="0" w:color="auto"/>
        <w:left w:val="none" w:sz="0" w:space="0" w:color="auto"/>
        <w:bottom w:val="none" w:sz="0" w:space="0" w:color="auto"/>
        <w:right w:val="none" w:sz="0" w:space="0" w:color="auto"/>
      </w:divBdr>
    </w:div>
    <w:div w:id="934050496">
      <w:marLeft w:val="0"/>
      <w:marRight w:val="0"/>
      <w:marTop w:val="0"/>
      <w:marBottom w:val="0"/>
      <w:divBdr>
        <w:top w:val="none" w:sz="0" w:space="0" w:color="auto"/>
        <w:left w:val="none" w:sz="0" w:space="0" w:color="auto"/>
        <w:bottom w:val="none" w:sz="0" w:space="0" w:color="auto"/>
        <w:right w:val="none" w:sz="0" w:space="0" w:color="auto"/>
      </w:divBdr>
    </w:div>
    <w:div w:id="934050497">
      <w:marLeft w:val="0"/>
      <w:marRight w:val="0"/>
      <w:marTop w:val="0"/>
      <w:marBottom w:val="0"/>
      <w:divBdr>
        <w:top w:val="none" w:sz="0" w:space="0" w:color="auto"/>
        <w:left w:val="none" w:sz="0" w:space="0" w:color="auto"/>
        <w:bottom w:val="none" w:sz="0" w:space="0" w:color="auto"/>
        <w:right w:val="none" w:sz="0" w:space="0" w:color="auto"/>
      </w:divBdr>
    </w:div>
    <w:div w:id="934050498">
      <w:marLeft w:val="0"/>
      <w:marRight w:val="0"/>
      <w:marTop w:val="0"/>
      <w:marBottom w:val="0"/>
      <w:divBdr>
        <w:top w:val="none" w:sz="0" w:space="0" w:color="auto"/>
        <w:left w:val="none" w:sz="0" w:space="0" w:color="auto"/>
        <w:bottom w:val="none" w:sz="0" w:space="0" w:color="auto"/>
        <w:right w:val="none" w:sz="0" w:space="0" w:color="auto"/>
      </w:divBdr>
    </w:div>
    <w:div w:id="934050499">
      <w:marLeft w:val="0"/>
      <w:marRight w:val="0"/>
      <w:marTop w:val="0"/>
      <w:marBottom w:val="0"/>
      <w:divBdr>
        <w:top w:val="none" w:sz="0" w:space="0" w:color="auto"/>
        <w:left w:val="none" w:sz="0" w:space="0" w:color="auto"/>
        <w:bottom w:val="none" w:sz="0" w:space="0" w:color="auto"/>
        <w:right w:val="none" w:sz="0" w:space="0" w:color="auto"/>
      </w:divBdr>
    </w:div>
    <w:div w:id="934050500">
      <w:marLeft w:val="0"/>
      <w:marRight w:val="0"/>
      <w:marTop w:val="0"/>
      <w:marBottom w:val="0"/>
      <w:divBdr>
        <w:top w:val="none" w:sz="0" w:space="0" w:color="auto"/>
        <w:left w:val="none" w:sz="0" w:space="0" w:color="auto"/>
        <w:bottom w:val="none" w:sz="0" w:space="0" w:color="auto"/>
        <w:right w:val="none" w:sz="0" w:space="0" w:color="auto"/>
      </w:divBdr>
    </w:div>
    <w:div w:id="934050501">
      <w:marLeft w:val="0"/>
      <w:marRight w:val="0"/>
      <w:marTop w:val="0"/>
      <w:marBottom w:val="0"/>
      <w:divBdr>
        <w:top w:val="none" w:sz="0" w:space="0" w:color="auto"/>
        <w:left w:val="none" w:sz="0" w:space="0" w:color="auto"/>
        <w:bottom w:val="none" w:sz="0" w:space="0" w:color="auto"/>
        <w:right w:val="none" w:sz="0" w:space="0" w:color="auto"/>
      </w:divBdr>
    </w:div>
    <w:div w:id="934050502">
      <w:marLeft w:val="0"/>
      <w:marRight w:val="0"/>
      <w:marTop w:val="0"/>
      <w:marBottom w:val="0"/>
      <w:divBdr>
        <w:top w:val="none" w:sz="0" w:space="0" w:color="auto"/>
        <w:left w:val="none" w:sz="0" w:space="0" w:color="auto"/>
        <w:bottom w:val="none" w:sz="0" w:space="0" w:color="auto"/>
        <w:right w:val="none" w:sz="0" w:space="0" w:color="auto"/>
      </w:divBdr>
    </w:div>
    <w:div w:id="934050503">
      <w:marLeft w:val="0"/>
      <w:marRight w:val="0"/>
      <w:marTop w:val="0"/>
      <w:marBottom w:val="0"/>
      <w:divBdr>
        <w:top w:val="none" w:sz="0" w:space="0" w:color="auto"/>
        <w:left w:val="none" w:sz="0" w:space="0" w:color="auto"/>
        <w:bottom w:val="none" w:sz="0" w:space="0" w:color="auto"/>
        <w:right w:val="none" w:sz="0" w:space="0" w:color="auto"/>
      </w:divBdr>
    </w:div>
    <w:div w:id="934050504">
      <w:marLeft w:val="0"/>
      <w:marRight w:val="0"/>
      <w:marTop w:val="0"/>
      <w:marBottom w:val="0"/>
      <w:divBdr>
        <w:top w:val="none" w:sz="0" w:space="0" w:color="auto"/>
        <w:left w:val="none" w:sz="0" w:space="0" w:color="auto"/>
        <w:bottom w:val="none" w:sz="0" w:space="0" w:color="auto"/>
        <w:right w:val="none" w:sz="0" w:space="0" w:color="auto"/>
      </w:divBdr>
    </w:div>
    <w:div w:id="934050505">
      <w:marLeft w:val="0"/>
      <w:marRight w:val="0"/>
      <w:marTop w:val="0"/>
      <w:marBottom w:val="0"/>
      <w:divBdr>
        <w:top w:val="none" w:sz="0" w:space="0" w:color="auto"/>
        <w:left w:val="none" w:sz="0" w:space="0" w:color="auto"/>
        <w:bottom w:val="none" w:sz="0" w:space="0" w:color="auto"/>
        <w:right w:val="none" w:sz="0" w:space="0" w:color="auto"/>
      </w:divBdr>
    </w:div>
    <w:div w:id="934050506">
      <w:marLeft w:val="0"/>
      <w:marRight w:val="0"/>
      <w:marTop w:val="0"/>
      <w:marBottom w:val="0"/>
      <w:divBdr>
        <w:top w:val="none" w:sz="0" w:space="0" w:color="auto"/>
        <w:left w:val="none" w:sz="0" w:space="0" w:color="auto"/>
        <w:bottom w:val="none" w:sz="0" w:space="0" w:color="auto"/>
        <w:right w:val="none" w:sz="0" w:space="0" w:color="auto"/>
      </w:divBdr>
    </w:div>
    <w:div w:id="934050507">
      <w:marLeft w:val="0"/>
      <w:marRight w:val="0"/>
      <w:marTop w:val="0"/>
      <w:marBottom w:val="0"/>
      <w:divBdr>
        <w:top w:val="none" w:sz="0" w:space="0" w:color="auto"/>
        <w:left w:val="none" w:sz="0" w:space="0" w:color="auto"/>
        <w:bottom w:val="none" w:sz="0" w:space="0" w:color="auto"/>
        <w:right w:val="none" w:sz="0" w:space="0" w:color="auto"/>
      </w:divBdr>
    </w:div>
    <w:div w:id="934050508">
      <w:marLeft w:val="0"/>
      <w:marRight w:val="0"/>
      <w:marTop w:val="0"/>
      <w:marBottom w:val="0"/>
      <w:divBdr>
        <w:top w:val="none" w:sz="0" w:space="0" w:color="auto"/>
        <w:left w:val="none" w:sz="0" w:space="0" w:color="auto"/>
        <w:bottom w:val="none" w:sz="0" w:space="0" w:color="auto"/>
        <w:right w:val="none" w:sz="0" w:space="0" w:color="auto"/>
      </w:divBdr>
    </w:div>
    <w:div w:id="934050509">
      <w:marLeft w:val="0"/>
      <w:marRight w:val="0"/>
      <w:marTop w:val="0"/>
      <w:marBottom w:val="0"/>
      <w:divBdr>
        <w:top w:val="none" w:sz="0" w:space="0" w:color="auto"/>
        <w:left w:val="none" w:sz="0" w:space="0" w:color="auto"/>
        <w:bottom w:val="none" w:sz="0" w:space="0" w:color="auto"/>
        <w:right w:val="none" w:sz="0" w:space="0" w:color="auto"/>
      </w:divBdr>
    </w:div>
    <w:div w:id="934050510">
      <w:marLeft w:val="0"/>
      <w:marRight w:val="0"/>
      <w:marTop w:val="0"/>
      <w:marBottom w:val="0"/>
      <w:divBdr>
        <w:top w:val="none" w:sz="0" w:space="0" w:color="auto"/>
        <w:left w:val="none" w:sz="0" w:space="0" w:color="auto"/>
        <w:bottom w:val="none" w:sz="0" w:space="0" w:color="auto"/>
        <w:right w:val="none" w:sz="0" w:space="0" w:color="auto"/>
      </w:divBdr>
    </w:div>
    <w:div w:id="934050511">
      <w:marLeft w:val="0"/>
      <w:marRight w:val="0"/>
      <w:marTop w:val="0"/>
      <w:marBottom w:val="0"/>
      <w:divBdr>
        <w:top w:val="none" w:sz="0" w:space="0" w:color="auto"/>
        <w:left w:val="none" w:sz="0" w:space="0" w:color="auto"/>
        <w:bottom w:val="none" w:sz="0" w:space="0" w:color="auto"/>
        <w:right w:val="none" w:sz="0" w:space="0" w:color="auto"/>
      </w:divBdr>
    </w:div>
    <w:div w:id="934050512">
      <w:marLeft w:val="0"/>
      <w:marRight w:val="0"/>
      <w:marTop w:val="0"/>
      <w:marBottom w:val="0"/>
      <w:divBdr>
        <w:top w:val="none" w:sz="0" w:space="0" w:color="auto"/>
        <w:left w:val="none" w:sz="0" w:space="0" w:color="auto"/>
        <w:bottom w:val="none" w:sz="0" w:space="0" w:color="auto"/>
        <w:right w:val="none" w:sz="0" w:space="0" w:color="auto"/>
      </w:divBdr>
    </w:div>
    <w:div w:id="934050513">
      <w:marLeft w:val="0"/>
      <w:marRight w:val="0"/>
      <w:marTop w:val="0"/>
      <w:marBottom w:val="0"/>
      <w:divBdr>
        <w:top w:val="none" w:sz="0" w:space="0" w:color="auto"/>
        <w:left w:val="none" w:sz="0" w:space="0" w:color="auto"/>
        <w:bottom w:val="none" w:sz="0" w:space="0" w:color="auto"/>
        <w:right w:val="none" w:sz="0" w:space="0" w:color="auto"/>
      </w:divBdr>
      <w:divsChild>
        <w:div w:id="934050514">
          <w:marLeft w:val="0"/>
          <w:marRight w:val="0"/>
          <w:marTop w:val="0"/>
          <w:marBottom w:val="0"/>
          <w:divBdr>
            <w:top w:val="none" w:sz="0" w:space="0" w:color="auto"/>
            <w:left w:val="none" w:sz="0" w:space="0" w:color="auto"/>
            <w:bottom w:val="none" w:sz="0" w:space="0" w:color="auto"/>
            <w:right w:val="none" w:sz="0" w:space="0" w:color="auto"/>
          </w:divBdr>
        </w:div>
      </w:divsChild>
    </w:div>
    <w:div w:id="934050515">
      <w:marLeft w:val="0"/>
      <w:marRight w:val="0"/>
      <w:marTop w:val="0"/>
      <w:marBottom w:val="0"/>
      <w:divBdr>
        <w:top w:val="none" w:sz="0" w:space="0" w:color="auto"/>
        <w:left w:val="none" w:sz="0" w:space="0" w:color="auto"/>
        <w:bottom w:val="none" w:sz="0" w:space="0" w:color="auto"/>
        <w:right w:val="none" w:sz="0" w:space="0" w:color="auto"/>
      </w:divBdr>
    </w:div>
    <w:div w:id="934050516">
      <w:marLeft w:val="0"/>
      <w:marRight w:val="0"/>
      <w:marTop w:val="0"/>
      <w:marBottom w:val="0"/>
      <w:divBdr>
        <w:top w:val="none" w:sz="0" w:space="0" w:color="auto"/>
        <w:left w:val="none" w:sz="0" w:space="0" w:color="auto"/>
        <w:bottom w:val="none" w:sz="0" w:space="0" w:color="auto"/>
        <w:right w:val="none" w:sz="0" w:space="0" w:color="auto"/>
      </w:divBdr>
    </w:div>
    <w:div w:id="934050517">
      <w:marLeft w:val="0"/>
      <w:marRight w:val="0"/>
      <w:marTop w:val="0"/>
      <w:marBottom w:val="0"/>
      <w:divBdr>
        <w:top w:val="none" w:sz="0" w:space="0" w:color="auto"/>
        <w:left w:val="none" w:sz="0" w:space="0" w:color="auto"/>
        <w:bottom w:val="none" w:sz="0" w:space="0" w:color="auto"/>
        <w:right w:val="none" w:sz="0" w:space="0" w:color="auto"/>
      </w:divBdr>
    </w:div>
    <w:div w:id="934050518">
      <w:marLeft w:val="0"/>
      <w:marRight w:val="0"/>
      <w:marTop w:val="0"/>
      <w:marBottom w:val="0"/>
      <w:divBdr>
        <w:top w:val="none" w:sz="0" w:space="0" w:color="auto"/>
        <w:left w:val="none" w:sz="0" w:space="0" w:color="auto"/>
        <w:bottom w:val="none" w:sz="0" w:space="0" w:color="auto"/>
        <w:right w:val="none" w:sz="0" w:space="0" w:color="auto"/>
      </w:divBdr>
    </w:div>
    <w:div w:id="934050519">
      <w:marLeft w:val="0"/>
      <w:marRight w:val="0"/>
      <w:marTop w:val="0"/>
      <w:marBottom w:val="0"/>
      <w:divBdr>
        <w:top w:val="none" w:sz="0" w:space="0" w:color="auto"/>
        <w:left w:val="none" w:sz="0" w:space="0" w:color="auto"/>
        <w:bottom w:val="none" w:sz="0" w:space="0" w:color="auto"/>
        <w:right w:val="none" w:sz="0" w:space="0" w:color="auto"/>
      </w:divBdr>
    </w:div>
    <w:div w:id="934050520">
      <w:marLeft w:val="0"/>
      <w:marRight w:val="0"/>
      <w:marTop w:val="0"/>
      <w:marBottom w:val="0"/>
      <w:divBdr>
        <w:top w:val="none" w:sz="0" w:space="0" w:color="auto"/>
        <w:left w:val="none" w:sz="0" w:space="0" w:color="auto"/>
        <w:bottom w:val="none" w:sz="0" w:space="0" w:color="auto"/>
        <w:right w:val="none" w:sz="0" w:space="0" w:color="auto"/>
      </w:divBdr>
    </w:div>
    <w:div w:id="934050521">
      <w:marLeft w:val="0"/>
      <w:marRight w:val="0"/>
      <w:marTop w:val="0"/>
      <w:marBottom w:val="0"/>
      <w:divBdr>
        <w:top w:val="none" w:sz="0" w:space="0" w:color="auto"/>
        <w:left w:val="none" w:sz="0" w:space="0" w:color="auto"/>
        <w:bottom w:val="none" w:sz="0" w:space="0" w:color="auto"/>
        <w:right w:val="none" w:sz="0" w:space="0" w:color="auto"/>
      </w:divBdr>
    </w:div>
    <w:div w:id="934050522">
      <w:marLeft w:val="0"/>
      <w:marRight w:val="0"/>
      <w:marTop w:val="0"/>
      <w:marBottom w:val="0"/>
      <w:divBdr>
        <w:top w:val="none" w:sz="0" w:space="0" w:color="auto"/>
        <w:left w:val="none" w:sz="0" w:space="0" w:color="auto"/>
        <w:bottom w:val="none" w:sz="0" w:space="0" w:color="auto"/>
        <w:right w:val="none" w:sz="0" w:space="0" w:color="auto"/>
      </w:divBdr>
    </w:div>
    <w:div w:id="934050523">
      <w:marLeft w:val="0"/>
      <w:marRight w:val="0"/>
      <w:marTop w:val="0"/>
      <w:marBottom w:val="0"/>
      <w:divBdr>
        <w:top w:val="none" w:sz="0" w:space="0" w:color="auto"/>
        <w:left w:val="none" w:sz="0" w:space="0" w:color="auto"/>
        <w:bottom w:val="none" w:sz="0" w:space="0" w:color="auto"/>
        <w:right w:val="none" w:sz="0" w:space="0" w:color="auto"/>
      </w:divBdr>
    </w:div>
    <w:div w:id="934050524">
      <w:marLeft w:val="0"/>
      <w:marRight w:val="0"/>
      <w:marTop w:val="0"/>
      <w:marBottom w:val="0"/>
      <w:divBdr>
        <w:top w:val="none" w:sz="0" w:space="0" w:color="auto"/>
        <w:left w:val="none" w:sz="0" w:space="0" w:color="auto"/>
        <w:bottom w:val="none" w:sz="0" w:space="0" w:color="auto"/>
        <w:right w:val="none" w:sz="0" w:space="0" w:color="auto"/>
      </w:divBdr>
    </w:div>
    <w:div w:id="934050525">
      <w:marLeft w:val="0"/>
      <w:marRight w:val="0"/>
      <w:marTop w:val="0"/>
      <w:marBottom w:val="0"/>
      <w:divBdr>
        <w:top w:val="none" w:sz="0" w:space="0" w:color="auto"/>
        <w:left w:val="none" w:sz="0" w:space="0" w:color="auto"/>
        <w:bottom w:val="none" w:sz="0" w:space="0" w:color="auto"/>
        <w:right w:val="none" w:sz="0" w:space="0" w:color="auto"/>
      </w:divBdr>
    </w:div>
    <w:div w:id="934050526">
      <w:marLeft w:val="0"/>
      <w:marRight w:val="0"/>
      <w:marTop w:val="0"/>
      <w:marBottom w:val="0"/>
      <w:divBdr>
        <w:top w:val="none" w:sz="0" w:space="0" w:color="auto"/>
        <w:left w:val="none" w:sz="0" w:space="0" w:color="auto"/>
        <w:bottom w:val="none" w:sz="0" w:space="0" w:color="auto"/>
        <w:right w:val="none" w:sz="0" w:space="0" w:color="auto"/>
      </w:divBdr>
    </w:div>
    <w:div w:id="93405052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hyperlink" Target="http://gis-lab.info/qa/vi.html" TargetMode="External"/><Relationship Id="rId26" Type="http://schemas.openxmlformats.org/officeDocument/2006/relationships/hyperlink" Target="http://qgis-documentation.readthedocs.io/en/latest/plugins/plugins_gdaltools.html" TargetMode="External"/><Relationship Id="rId39" Type="http://schemas.openxmlformats.org/officeDocument/2006/relationships/image" Target="media/image18.png"/><Relationship Id="rId3" Type="http://schemas.openxmlformats.org/officeDocument/2006/relationships/settings" Target="settings.xml"/><Relationship Id="rId21" Type="http://schemas.openxmlformats.org/officeDocument/2006/relationships/hyperlink" Target="http://gis-lab.info/qa/asciigrid.html" TargetMode="External"/><Relationship Id="rId34" Type="http://schemas.openxmlformats.org/officeDocument/2006/relationships/image" Target="media/image13.png"/><Relationship Id="rId42" Type="http://schemas.openxmlformats.org/officeDocument/2006/relationships/footer" Target="footer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hyperlink" Target="http://gis-lab.info/qa/ndvi.html" TargetMode="External"/><Relationship Id="rId25" Type="http://schemas.openxmlformats.org/officeDocument/2006/relationships/hyperlink" Target="https://media.readthedocs.org/pdf/semiautomaticclassificationmanual-v4/latest/semiautomaticclassificationmanual-v4.pdf" TargetMode="External"/><Relationship Id="rId33" Type="http://schemas.openxmlformats.org/officeDocument/2006/relationships/image" Target="media/image12.png"/><Relationship Id="rId38" Type="http://schemas.openxmlformats.org/officeDocument/2006/relationships/image" Target="media/image17.png"/><Relationship Id="rId2" Type="http://schemas.openxmlformats.org/officeDocument/2006/relationships/styles" Target="styles.xml"/><Relationship Id="rId16" Type="http://schemas.openxmlformats.org/officeDocument/2006/relationships/hyperlink" Target="https://geektimes.ru/post/183416/" TargetMode="External"/><Relationship Id="rId20" Type="http://schemas.openxmlformats.org/officeDocument/2006/relationships/hyperlink" Target="http://gis-lab.info/qa/srtm.html%20" TargetMode="External"/><Relationship Id="rId29" Type="http://schemas.openxmlformats.org/officeDocument/2006/relationships/hyperlink" Target="http://earthexplorer.usgs.gov/" TargetMode="External"/><Relationship Id="rId41"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gis-lab.info/qa/srtm.html%20" TargetMode="External"/><Relationship Id="rId32" Type="http://schemas.openxmlformats.org/officeDocument/2006/relationships/image" Target="media/image11.png"/><Relationship Id="rId37" Type="http://schemas.openxmlformats.org/officeDocument/2006/relationships/image" Target="media/image16.png"/><Relationship Id="rId40" Type="http://schemas.openxmlformats.org/officeDocument/2006/relationships/image" Target="media/image19.png"/><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yperlink" Target="http://gis-lab.info/forum/memberlist.php?mode=viewprofile&amp;u=13162" TargetMode="External"/><Relationship Id="rId28" Type="http://schemas.openxmlformats.org/officeDocument/2006/relationships/hyperlink" Target="https://www.r-project.org/" TargetMode="External"/><Relationship Id="rId36" Type="http://schemas.openxmlformats.org/officeDocument/2006/relationships/image" Target="media/image15.png"/><Relationship Id="rId10" Type="http://schemas.openxmlformats.org/officeDocument/2006/relationships/image" Target="media/image4.png"/><Relationship Id="rId19" Type="http://schemas.openxmlformats.org/officeDocument/2006/relationships/hyperlink" Target="http://gis-lab.info/qa/maxent.html" TargetMode="External"/><Relationship Id="rId31" Type="http://schemas.openxmlformats.org/officeDocument/2006/relationships/image" Target="media/image10.png"/><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yperlink" Target="http://gis-lab.info/qa/landsat-bandcomb.html" TargetMode="External"/><Relationship Id="rId27" Type="http://schemas.openxmlformats.org/officeDocument/2006/relationships/hyperlink" Target="https://www.openstreetmap.org/copyright" TargetMode="External"/><Relationship Id="rId30" Type="http://schemas.openxmlformats.org/officeDocument/2006/relationships/hyperlink" Target="https://docs.qgis.org/2.6/en/docs/user_manual/plugins/plugins_zonal_statistics.html" TargetMode="External"/><Relationship Id="rId35" Type="http://schemas.openxmlformats.org/officeDocument/2006/relationships/image" Target="media/image14.png"/><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19</TotalTime>
  <Pages>66</Pages>
  <Words>13294</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Министерство образования и науки Украины</dc:title>
  <dc:subject/>
  <dc:creator>User</dc:creator>
  <cp:keywords/>
  <dc:description/>
  <cp:lastModifiedBy>Таня</cp:lastModifiedBy>
  <cp:revision>6</cp:revision>
  <dcterms:created xsi:type="dcterms:W3CDTF">2018-11-02T10:14:00Z</dcterms:created>
  <dcterms:modified xsi:type="dcterms:W3CDTF">2018-11-05T13:04:00Z</dcterms:modified>
</cp:coreProperties>
</file>