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D39" w:rsidRPr="00A84D39" w:rsidRDefault="00A84D39" w:rsidP="00A84D39">
      <w:pPr>
        <w:ind w:firstLine="708"/>
        <w:jc w:val="both"/>
        <w:rPr>
          <w:b/>
          <w:sz w:val="26"/>
          <w:szCs w:val="26"/>
          <w:lang w:val="uk-UA"/>
        </w:rPr>
      </w:pPr>
      <w:proofErr w:type="spellStart"/>
      <w:r w:rsidRPr="00A84D39">
        <w:rPr>
          <w:b/>
          <w:sz w:val="26"/>
          <w:szCs w:val="26"/>
          <w:lang w:val="uk-UA"/>
        </w:rPr>
        <w:t>Ржевська</w:t>
      </w:r>
      <w:proofErr w:type="spellEnd"/>
      <w:r w:rsidRPr="00A84D39">
        <w:rPr>
          <w:b/>
          <w:sz w:val="26"/>
          <w:szCs w:val="26"/>
          <w:lang w:val="uk-UA"/>
        </w:rPr>
        <w:t xml:space="preserve"> Г.С.</w:t>
      </w:r>
    </w:p>
    <w:p w:rsidR="00A84D39" w:rsidRPr="00A84D39" w:rsidRDefault="00A84D39" w:rsidP="00A84D39">
      <w:pPr>
        <w:ind w:firstLine="708"/>
        <w:jc w:val="both"/>
        <w:rPr>
          <w:b/>
          <w:sz w:val="26"/>
          <w:szCs w:val="26"/>
          <w:lang w:val="uk-UA"/>
        </w:rPr>
      </w:pPr>
      <w:r w:rsidRPr="00A84D39">
        <w:rPr>
          <w:b/>
          <w:sz w:val="26"/>
          <w:szCs w:val="26"/>
          <w:lang w:val="uk-UA"/>
        </w:rPr>
        <w:t>ПОНЯТТЯ ІНФОРМАЦІЙНОЇ КУЛЬТУРИ КРІЗЬ ПРИЗМУ ЗАРУБІЖНИХ ДОСЛІДЖЕНЬ</w:t>
      </w:r>
    </w:p>
    <w:p w:rsidR="00A84D39" w:rsidRPr="00A84D39" w:rsidRDefault="00A84D39" w:rsidP="00A84D39">
      <w:pPr>
        <w:ind w:firstLine="709"/>
        <w:jc w:val="both"/>
        <w:rPr>
          <w:sz w:val="26"/>
          <w:szCs w:val="26"/>
          <w:lang w:val="uk-UA"/>
        </w:rPr>
      </w:pPr>
      <w:r w:rsidRPr="00A84D39">
        <w:rPr>
          <w:sz w:val="26"/>
          <w:szCs w:val="26"/>
          <w:lang w:val="uk-UA"/>
        </w:rPr>
        <w:t xml:space="preserve">Проблемам інформаційної культури сьогодні приділяється значна увага. Аналіз філософської, соціологічної, педагогічної  та іншої літератури показує, що в розумінні сутності інформаційної культури особистості склалися різні підходи. Питанням інформаційної культури присвячено роботи російських та українських дослідників, а також зарубіжних учених. </w:t>
      </w:r>
    </w:p>
    <w:p w:rsidR="00A84D39" w:rsidRPr="00A84D39" w:rsidRDefault="00A84D39" w:rsidP="00A84D39">
      <w:pPr>
        <w:ind w:firstLine="709"/>
        <w:jc w:val="both"/>
        <w:rPr>
          <w:sz w:val="26"/>
          <w:szCs w:val="26"/>
          <w:lang w:val="uk-UA"/>
        </w:rPr>
      </w:pPr>
      <w:r w:rsidRPr="00A84D39">
        <w:rPr>
          <w:sz w:val="26"/>
          <w:szCs w:val="26"/>
          <w:lang w:val="uk-UA"/>
        </w:rPr>
        <w:t xml:space="preserve">Ч.В. </w:t>
      </w:r>
      <w:proofErr w:type="spellStart"/>
      <w:r w:rsidRPr="00A84D39">
        <w:rPr>
          <w:sz w:val="26"/>
          <w:szCs w:val="26"/>
          <w:lang w:val="uk-UA"/>
        </w:rPr>
        <w:t>Чу</w:t>
      </w:r>
      <w:proofErr w:type="spellEnd"/>
      <w:r w:rsidRPr="00A84D39">
        <w:rPr>
          <w:sz w:val="26"/>
          <w:szCs w:val="26"/>
          <w:lang w:val="uk-UA"/>
        </w:rPr>
        <w:t xml:space="preserve"> розглядає інформаційну культуру як «…соціально розподілені моделі поведінки, норм та цінностей, що визначають значимість та використання інформації в організаціях». Під цінністю Ч.В. </w:t>
      </w:r>
      <w:proofErr w:type="spellStart"/>
      <w:r w:rsidRPr="00A84D39">
        <w:rPr>
          <w:sz w:val="26"/>
          <w:szCs w:val="26"/>
          <w:lang w:val="uk-UA"/>
        </w:rPr>
        <w:t>Чу</w:t>
      </w:r>
      <w:proofErr w:type="spellEnd"/>
      <w:r w:rsidRPr="00A84D39">
        <w:rPr>
          <w:sz w:val="26"/>
          <w:szCs w:val="26"/>
          <w:lang w:val="uk-UA"/>
        </w:rPr>
        <w:t xml:space="preserve"> розумів «…уявлення про роль і внесок інформації для організації, а також ті принципи, що визначають, як інформація повинна створюватися і використовуватися». Нормами за його думкою є «…правила або соціально прийняті стандарти, що визначають, яка інформаційна поведінка є нормальною або яку поведінку можна очікувати в організації». Схожу думку знаходимо в Д. Олівер і Ф. </w:t>
      </w:r>
      <w:proofErr w:type="spellStart"/>
      <w:r w:rsidRPr="00A84D39">
        <w:rPr>
          <w:sz w:val="26"/>
          <w:szCs w:val="26"/>
          <w:lang w:val="uk-UA"/>
        </w:rPr>
        <w:t>Фоскаріні</w:t>
      </w:r>
      <w:proofErr w:type="spellEnd"/>
      <w:r w:rsidRPr="00A84D39">
        <w:rPr>
          <w:sz w:val="26"/>
          <w:szCs w:val="26"/>
          <w:lang w:val="uk-UA"/>
        </w:rPr>
        <w:t xml:space="preserve">, які розглядають інформаційну культуру як «прояв організаційної культури, що зображує цінності та ставлення до інформації в організаціях». А сама ідея щодо культурного впливу на роботу з інформацією в організаціях дискутується з 80-х років до нашого часу. </w:t>
      </w:r>
    </w:p>
    <w:p w:rsidR="00A84D39" w:rsidRPr="00A84D39" w:rsidRDefault="00A84D39" w:rsidP="00A84D39">
      <w:pPr>
        <w:ind w:firstLine="709"/>
        <w:jc w:val="both"/>
        <w:rPr>
          <w:sz w:val="26"/>
          <w:szCs w:val="26"/>
          <w:lang w:val="uk-UA"/>
        </w:rPr>
      </w:pPr>
      <w:r w:rsidRPr="00A84D39">
        <w:rPr>
          <w:sz w:val="26"/>
          <w:szCs w:val="26"/>
          <w:lang w:val="uk-UA"/>
        </w:rPr>
        <w:t xml:space="preserve">Стосовно тлумачень поняття «інформаційна культура», то їх існує стільки ж, скільки й визначень поняття «організаційної культури». Деякі автори розглядають це поняття як «культуру інформації» та стверджують, що організації, в яких </w:t>
      </w:r>
      <w:proofErr w:type="spellStart"/>
      <w:r w:rsidRPr="00A84D39">
        <w:rPr>
          <w:sz w:val="26"/>
          <w:szCs w:val="26"/>
          <w:lang w:val="uk-UA"/>
        </w:rPr>
        <w:t>існуює</w:t>
      </w:r>
      <w:proofErr w:type="spellEnd"/>
      <w:r w:rsidRPr="00A84D39">
        <w:rPr>
          <w:sz w:val="26"/>
          <w:szCs w:val="26"/>
          <w:lang w:val="uk-UA"/>
        </w:rPr>
        <w:t xml:space="preserve"> інформаційна культура, більш спроможні досягти успіху в діловодстві. Однак Д.Олівер і Ф. </w:t>
      </w:r>
      <w:proofErr w:type="spellStart"/>
      <w:r w:rsidRPr="00A84D39">
        <w:rPr>
          <w:sz w:val="26"/>
          <w:szCs w:val="26"/>
          <w:lang w:val="uk-UA"/>
        </w:rPr>
        <w:t>Фоскаріні</w:t>
      </w:r>
      <w:proofErr w:type="spellEnd"/>
      <w:r w:rsidRPr="00A84D39">
        <w:rPr>
          <w:sz w:val="26"/>
          <w:szCs w:val="26"/>
          <w:lang w:val="uk-UA"/>
        </w:rPr>
        <w:t xml:space="preserve"> спростовують цю думку, натомість стверджуючи, що не існує організацій без інформаційної культури, вона просто може бути ефективною або ні. Такої ж думки дотримується і У. </w:t>
      </w:r>
      <w:proofErr w:type="spellStart"/>
      <w:r w:rsidRPr="00A84D39">
        <w:rPr>
          <w:sz w:val="26"/>
          <w:szCs w:val="26"/>
          <w:lang w:val="uk-UA"/>
        </w:rPr>
        <w:t>Стрікер</w:t>
      </w:r>
      <w:proofErr w:type="spellEnd"/>
      <w:r w:rsidRPr="00A84D39">
        <w:rPr>
          <w:sz w:val="26"/>
          <w:szCs w:val="26"/>
          <w:lang w:val="uk-UA"/>
        </w:rPr>
        <w:t xml:space="preserve">, який в статті «Як побудувати здорову інформаційну культуру – практичні поради для менеджерів» стверджує, що «…в кожній організації, де працює більше однієї особи, є інформаційна культура».  Дж. </w:t>
      </w:r>
      <w:proofErr w:type="spellStart"/>
      <w:r w:rsidRPr="00A84D39">
        <w:rPr>
          <w:sz w:val="26"/>
          <w:szCs w:val="26"/>
          <w:lang w:val="uk-UA"/>
        </w:rPr>
        <w:t>Браа</w:t>
      </w:r>
      <w:proofErr w:type="spellEnd"/>
      <w:r w:rsidRPr="00A84D39">
        <w:rPr>
          <w:sz w:val="26"/>
          <w:szCs w:val="26"/>
          <w:lang w:val="uk-UA"/>
        </w:rPr>
        <w:t xml:space="preserve"> стверджував, що «організаційні фактори та фактори навколишнього середовища пов’язані з інформаційною культурою в контексті певної країни. Таким чином, організації, що здатні як вільно обмінюватися інформацією, так і розвивати культуру інформації, перебувають на значно вищому рівні, ніж ті організації, які не здатні обмінюватися інформацією або розвивати культуру інформації». Вчений пояснював, що «…аналіз даних на об’єктивному рівні в певній країні є важливим аспектом створення культури використання інформації, що означає важливість аналізу даних на локальному рівні в певній країні».    </w:t>
      </w:r>
    </w:p>
    <w:p w:rsidR="00A84D39" w:rsidRPr="00A84D39" w:rsidRDefault="00A84D39" w:rsidP="00A84D39">
      <w:pPr>
        <w:ind w:firstLine="709"/>
        <w:jc w:val="both"/>
        <w:rPr>
          <w:sz w:val="26"/>
          <w:szCs w:val="26"/>
          <w:lang w:val="uk-UA"/>
        </w:rPr>
      </w:pPr>
      <w:r w:rsidRPr="00A84D39">
        <w:rPr>
          <w:sz w:val="26"/>
          <w:szCs w:val="26"/>
          <w:lang w:val="uk-UA"/>
        </w:rPr>
        <w:t>В усіх вищезгаданих дослідженнях зарубіжні вчені розглядають поняття інформаційної культури як складову організаційної культури. Всі дослідники, роботи яких ми вивчали, переконані, що інформаційна культура представляє собою такий вид культури, в якій цінність і корисність інформації визначається досягненням оперативних і стратегічних успіхів, де інформація створює основу організаційного прийняття рішень та де інформаційні технології легко експлуатуються як рушійні сили для ефективних інформаційних систем. Отже, саме для продуктивної роботи організації повинні перетворитися на такі установи.</w:t>
      </w:r>
    </w:p>
    <w:p w:rsidR="00A84D39" w:rsidRPr="00A84D39" w:rsidRDefault="00A84D39" w:rsidP="00A84D39">
      <w:pPr>
        <w:ind w:firstLine="708"/>
        <w:jc w:val="both"/>
        <w:rPr>
          <w:b/>
          <w:sz w:val="26"/>
          <w:szCs w:val="26"/>
          <w:lang w:val="uk-UA"/>
        </w:rPr>
      </w:pPr>
    </w:p>
    <w:p w:rsidR="00D15BB4" w:rsidRPr="00A84D39" w:rsidRDefault="00D15BB4">
      <w:pPr>
        <w:rPr>
          <w:sz w:val="26"/>
          <w:szCs w:val="26"/>
          <w:lang w:val="uk-UA"/>
        </w:rPr>
      </w:pPr>
    </w:p>
    <w:sectPr w:rsidR="00D15BB4" w:rsidRPr="00A84D3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84D39"/>
    <w:rsid w:val="0007502A"/>
    <w:rsid w:val="00515093"/>
    <w:rsid w:val="00A84D39"/>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D3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4870D-D5DD-405A-91D8-739982EB5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2018</Words>
  <Characters>1151</Characters>
  <Application>Microsoft Office Word</Application>
  <DocSecurity>0</DocSecurity>
  <Lines>9</Lines>
  <Paragraphs>6</Paragraphs>
  <ScaleCrop>false</ScaleCrop>
  <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2014-09-23T12:00:00Z</dcterms:created>
  <dcterms:modified xsi:type="dcterms:W3CDTF">2014-09-23T12:00:00Z</dcterms:modified>
</cp:coreProperties>
</file>