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0613" w:rsidRPr="00BD52E4" w:rsidRDefault="001F0613" w:rsidP="001F0613">
      <w:pPr>
        <w:suppressAutoHyphens/>
        <w:ind w:firstLine="709"/>
        <w:jc w:val="both"/>
        <w:rPr>
          <w:b/>
          <w:sz w:val="28"/>
          <w:szCs w:val="28"/>
          <w:lang w:val="uk-UA"/>
        </w:rPr>
      </w:pPr>
      <w:proofErr w:type="spellStart"/>
      <w:r w:rsidRPr="00BD52E4">
        <w:rPr>
          <w:b/>
          <w:sz w:val="28"/>
          <w:szCs w:val="28"/>
          <w:lang w:val="uk-UA"/>
        </w:rPr>
        <w:t>Плахотіна</w:t>
      </w:r>
      <w:proofErr w:type="spellEnd"/>
      <w:r w:rsidRPr="00BD52E4">
        <w:rPr>
          <w:b/>
          <w:sz w:val="28"/>
          <w:szCs w:val="28"/>
          <w:lang w:val="uk-UA"/>
        </w:rPr>
        <w:t xml:space="preserve"> А.О.</w:t>
      </w:r>
    </w:p>
    <w:p w:rsidR="001F0613" w:rsidRPr="00BD52E4" w:rsidRDefault="001F0613" w:rsidP="001F0613">
      <w:pPr>
        <w:suppressAutoHyphens/>
        <w:jc w:val="both"/>
        <w:rPr>
          <w:b/>
          <w:spacing w:val="-2"/>
          <w:sz w:val="28"/>
          <w:szCs w:val="28"/>
          <w:lang w:val="uk-UA"/>
        </w:rPr>
      </w:pPr>
      <w:r w:rsidRPr="00BD52E4">
        <w:rPr>
          <w:b/>
          <w:bCs/>
          <w:spacing w:val="-2"/>
          <w:sz w:val="28"/>
          <w:szCs w:val="28"/>
          <w:lang w:val="uk-UA"/>
        </w:rPr>
        <w:t>ФОРМУВАННЯ ІНФОРМАЦІЙНО-НАВЧАЛЬНОГО СЕРЕДОВИЩА НА БАЗІ ХМАРНИХ ТЕХНОЛОГІЙ: МЕТОДОЛОГІЧНА ОСНОВА ДОСЛІДЖЕННЯ</w:t>
      </w:r>
    </w:p>
    <w:p w:rsidR="001F0613" w:rsidRPr="00BD52E4" w:rsidRDefault="001F0613" w:rsidP="001F0613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BD52E4">
        <w:rPr>
          <w:sz w:val="28"/>
          <w:szCs w:val="28"/>
          <w:lang w:val="uk-UA"/>
        </w:rPr>
        <w:t xml:space="preserve">Вихідні передумови. </w:t>
      </w:r>
      <w:r w:rsidRPr="00BD52E4">
        <w:rPr>
          <w:bCs/>
          <w:sz w:val="28"/>
          <w:szCs w:val="28"/>
          <w:lang w:val="uk-UA"/>
        </w:rPr>
        <w:t>Модернізація освітнього простору, що проводиться на основі інформатизації освітнього процесу потребує аналізу можливостей використання різних засобів ІКТ для побудови інформаційного освітнього середовища (</w:t>
      </w:r>
      <w:proofErr w:type="spellStart"/>
      <w:r w:rsidRPr="00BD52E4">
        <w:rPr>
          <w:bCs/>
          <w:sz w:val="28"/>
          <w:szCs w:val="28"/>
          <w:lang w:val="uk-UA"/>
        </w:rPr>
        <w:t>ІОС</w:t>
      </w:r>
      <w:proofErr w:type="spellEnd"/>
      <w:r w:rsidRPr="00BD52E4">
        <w:rPr>
          <w:bCs/>
          <w:sz w:val="28"/>
          <w:szCs w:val="28"/>
          <w:lang w:val="uk-UA"/>
        </w:rPr>
        <w:t>).</w:t>
      </w:r>
      <w:r w:rsidRPr="00BD52E4">
        <w:rPr>
          <w:bCs/>
          <w:sz w:val="28"/>
          <w:szCs w:val="28"/>
          <w:lang w:val="uk-UA" w:eastAsia="ar-SA"/>
        </w:rPr>
        <w:t xml:space="preserve"> </w:t>
      </w:r>
      <w:r w:rsidRPr="00BD52E4">
        <w:rPr>
          <w:bCs/>
          <w:sz w:val="28"/>
          <w:szCs w:val="28"/>
          <w:lang w:val="uk-UA"/>
        </w:rPr>
        <w:t xml:space="preserve">Будь-яка технологічна реалізація </w:t>
      </w:r>
      <w:proofErr w:type="spellStart"/>
      <w:r w:rsidRPr="00BD52E4">
        <w:rPr>
          <w:bCs/>
          <w:sz w:val="28"/>
          <w:szCs w:val="28"/>
          <w:lang w:val="uk-UA"/>
        </w:rPr>
        <w:t>ІОС</w:t>
      </w:r>
      <w:proofErr w:type="spellEnd"/>
      <w:r w:rsidRPr="00BD52E4">
        <w:rPr>
          <w:bCs/>
          <w:sz w:val="28"/>
          <w:szCs w:val="28"/>
          <w:lang w:val="uk-UA"/>
        </w:rPr>
        <w:t xml:space="preserve"> зобов'язана забезпечити виконання двох основних функцій – ресурсної, тобто формування, розміщення та зберігання електронних освітніх ресурсів, та комунікаційної, тобто забезпечення оперативного віддаленого доступу до ресурсів учнів і викладача, а також комунікацій між ними. В даний час у більшості </w:t>
      </w:r>
      <w:proofErr w:type="spellStart"/>
      <w:r w:rsidRPr="00BD52E4">
        <w:rPr>
          <w:bCs/>
          <w:sz w:val="28"/>
          <w:szCs w:val="28"/>
          <w:lang w:val="uk-UA"/>
        </w:rPr>
        <w:t>ВУЗів</w:t>
      </w:r>
      <w:proofErr w:type="spellEnd"/>
      <w:r w:rsidRPr="00BD52E4">
        <w:rPr>
          <w:bCs/>
          <w:sz w:val="28"/>
          <w:szCs w:val="28"/>
          <w:lang w:val="uk-UA"/>
        </w:rPr>
        <w:t xml:space="preserve"> </w:t>
      </w:r>
      <w:proofErr w:type="spellStart"/>
      <w:r w:rsidRPr="00BD52E4">
        <w:rPr>
          <w:bCs/>
          <w:sz w:val="28"/>
          <w:szCs w:val="28"/>
          <w:lang w:val="uk-UA"/>
        </w:rPr>
        <w:t>ІОС</w:t>
      </w:r>
      <w:proofErr w:type="spellEnd"/>
      <w:r w:rsidRPr="00BD52E4">
        <w:rPr>
          <w:bCs/>
          <w:sz w:val="28"/>
          <w:szCs w:val="28"/>
          <w:lang w:val="uk-UA"/>
        </w:rPr>
        <w:t xml:space="preserve"> засновані на системах дистанційного навчання - «</w:t>
      </w:r>
      <w:proofErr w:type="spellStart"/>
      <w:r w:rsidRPr="00BD52E4">
        <w:rPr>
          <w:bCs/>
          <w:sz w:val="28"/>
          <w:szCs w:val="28"/>
          <w:lang w:val="uk-UA"/>
        </w:rPr>
        <w:t>Moodle</w:t>
      </w:r>
      <w:proofErr w:type="spellEnd"/>
      <w:r w:rsidRPr="00BD52E4">
        <w:rPr>
          <w:bCs/>
          <w:sz w:val="28"/>
          <w:szCs w:val="28"/>
          <w:lang w:val="uk-UA"/>
        </w:rPr>
        <w:t>», «</w:t>
      </w:r>
      <w:proofErr w:type="spellStart"/>
      <w:r w:rsidRPr="00BD52E4">
        <w:rPr>
          <w:bCs/>
          <w:sz w:val="28"/>
          <w:szCs w:val="28"/>
          <w:lang w:val="uk-UA"/>
        </w:rPr>
        <w:t>Sakai</w:t>
      </w:r>
      <w:proofErr w:type="spellEnd"/>
      <w:r w:rsidRPr="00BD52E4">
        <w:rPr>
          <w:bCs/>
          <w:sz w:val="28"/>
          <w:szCs w:val="28"/>
          <w:lang w:val="uk-UA"/>
        </w:rPr>
        <w:t>», «</w:t>
      </w:r>
      <w:proofErr w:type="spellStart"/>
      <w:r w:rsidRPr="00BD52E4">
        <w:rPr>
          <w:bCs/>
          <w:sz w:val="28"/>
          <w:szCs w:val="28"/>
          <w:lang w:val="uk-UA"/>
        </w:rPr>
        <w:t>eLearning</w:t>
      </w:r>
      <w:proofErr w:type="spellEnd"/>
      <w:r w:rsidRPr="00BD52E4">
        <w:rPr>
          <w:bCs/>
          <w:sz w:val="28"/>
          <w:szCs w:val="28"/>
          <w:lang w:val="uk-UA"/>
        </w:rPr>
        <w:t xml:space="preserve"> Server», «REDCLASS </w:t>
      </w:r>
      <w:proofErr w:type="spellStart"/>
      <w:r w:rsidRPr="00BD52E4">
        <w:rPr>
          <w:bCs/>
          <w:sz w:val="28"/>
          <w:szCs w:val="28"/>
          <w:lang w:val="uk-UA"/>
        </w:rPr>
        <w:t>Learning</w:t>
      </w:r>
      <w:proofErr w:type="spellEnd"/>
      <w:r w:rsidRPr="00BD52E4">
        <w:rPr>
          <w:bCs/>
          <w:sz w:val="28"/>
          <w:szCs w:val="28"/>
          <w:lang w:val="uk-UA"/>
        </w:rPr>
        <w:t>», «</w:t>
      </w:r>
      <w:proofErr w:type="spellStart"/>
      <w:r w:rsidRPr="00BD52E4">
        <w:rPr>
          <w:bCs/>
          <w:sz w:val="28"/>
          <w:szCs w:val="28"/>
          <w:lang w:val="uk-UA"/>
        </w:rPr>
        <w:t>WebTutor</w:t>
      </w:r>
      <w:proofErr w:type="spellEnd"/>
      <w:r w:rsidRPr="00BD52E4">
        <w:rPr>
          <w:bCs/>
          <w:sz w:val="28"/>
          <w:szCs w:val="28"/>
          <w:lang w:val="uk-UA"/>
        </w:rPr>
        <w:t>», «</w:t>
      </w:r>
      <w:proofErr w:type="spellStart"/>
      <w:r w:rsidRPr="00BD52E4">
        <w:rPr>
          <w:bCs/>
          <w:sz w:val="28"/>
          <w:szCs w:val="28"/>
          <w:lang w:val="uk-UA"/>
        </w:rPr>
        <w:t>eLearning</w:t>
      </w:r>
      <w:proofErr w:type="spellEnd"/>
      <w:r w:rsidRPr="00BD52E4">
        <w:rPr>
          <w:bCs/>
          <w:sz w:val="28"/>
          <w:szCs w:val="28"/>
          <w:lang w:val="uk-UA"/>
        </w:rPr>
        <w:t xml:space="preserve"> 4G», «</w:t>
      </w:r>
      <w:proofErr w:type="spellStart"/>
      <w:r w:rsidRPr="00BD52E4">
        <w:rPr>
          <w:bCs/>
          <w:sz w:val="28"/>
          <w:szCs w:val="28"/>
          <w:lang w:val="uk-UA"/>
        </w:rPr>
        <w:t>Claroline</w:t>
      </w:r>
      <w:proofErr w:type="spellEnd"/>
      <w:r w:rsidRPr="00BD52E4">
        <w:rPr>
          <w:bCs/>
          <w:sz w:val="28"/>
          <w:szCs w:val="28"/>
          <w:lang w:val="uk-UA"/>
        </w:rPr>
        <w:t xml:space="preserve"> LMS» тощо, що включають підсистему ресурсів і підсистему управління навчальним процесів. Подібні системи надають викладачеві широкий набір інструментів, використання яких дозволяє створити і розмістити в системі свій навчальний курс і організувати діяльність учнів з його освоєння. Разом з тим, подібні системи не завжди і не у всіх відносинах виявляються зручні викладачеві. Тобто актуальним є дослідження альтернативних засобів реалізації </w:t>
      </w:r>
      <w:proofErr w:type="spellStart"/>
      <w:r w:rsidRPr="00BD52E4">
        <w:rPr>
          <w:bCs/>
          <w:sz w:val="28"/>
          <w:szCs w:val="28"/>
          <w:lang w:val="uk-UA"/>
        </w:rPr>
        <w:t>ІОС</w:t>
      </w:r>
      <w:proofErr w:type="spellEnd"/>
      <w:r w:rsidRPr="00BD52E4">
        <w:rPr>
          <w:bCs/>
          <w:sz w:val="28"/>
          <w:szCs w:val="28"/>
          <w:lang w:val="uk-UA"/>
        </w:rPr>
        <w:t>.</w:t>
      </w:r>
    </w:p>
    <w:p w:rsidR="001F0613" w:rsidRPr="00BD52E4" w:rsidRDefault="001F0613" w:rsidP="001F0613">
      <w:pPr>
        <w:ind w:firstLine="709"/>
        <w:jc w:val="both"/>
        <w:rPr>
          <w:sz w:val="28"/>
          <w:szCs w:val="28"/>
          <w:lang w:val="uk-UA"/>
        </w:rPr>
      </w:pPr>
      <w:r w:rsidRPr="00BD52E4">
        <w:rPr>
          <w:sz w:val="28"/>
          <w:szCs w:val="28"/>
          <w:lang w:val="uk-UA"/>
        </w:rPr>
        <w:t>Постановка завдання.</w:t>
      </w:r>
      <w:r w:rsidRPr="00BD52E4">
        <w:rPr>
          <w:b/>
          <w:sz w:val="28"/>
          <w:szCs w:val="28"/>
          <w:lang w:val="uk-UA"/>
        </w:rPr>
        <w:t xml:space="preserve"> </w:t>
      </w:r>
      <w:r w:rsidRPr="00BD52E4">
        <w:rPr>
          <w:sz w:val="28"/>
          <w:szCs w:val="28"/>
          <w:lang w:val="uk-UA"/>
        </w:rPr>
        <w:t xml:space="preserve">Загальне завдання дослідження можна сформулювати таким чином: виходячи з дидактичних та функціональних вимог до сучасних </w:t>
      </w:r>
      <w:proofErr w:type="spellStart"/>
      <w:r w:rsidRPr="00BD52E4">
        <w:rPr>
          <w:bCs/>
          <w:sz w:val="28"/>
          <w:szCs w:val="28"/>
          <w:lang w:val="uk-UA"/>
        </w:rPr>
        <w:t>ІОС</w:t>
      </w:r>
      <w:proofErr w:type="spellEnd"/>
      <w:r w:rsidRPr="00BD52E4">
        <w:rPr>
          <w:bCs/>
          <w:sz w:val="28"/>
          <w:szCs w:val="28"/>
          <w:lang w:val="uk-UA"/>
        </w:rPr>
        <w:t xml:space="preserve"> слід дослідити засоби реалізації інформаційних освітніх середовищ на базі хмарних технологій.</w:t>
      </w:r>
    </w:p>
    <w:p w:rsidR="001F0613" w:rsidRPr="00BD52E4" w:rsidRDefault="001F0613" w:rsidP="001F0613">
      <w:pPr>
        <w:ind w:firstLine="709"/>
        <w:jc w:val="both"/>
        <w:rPr>
          <w:bCs/>
          <w:sz w:val="28"/>
          <w:szCs w:val="28"/>
          <w:lang w:val="uk-UA"/>
        </w:rPr>
      </w:pPr>
      <w:r w:rsidRPr="00BD52E4">
        <w:rPr>
          <w:sz w:val="28"/>
          <w:szCs w:val="28"/>
          <w:lang w:val="uk-UA"/>
        </w:rPr>
        <w:t xml:space="preserve">Результати. </w:t>
      </w:r>
      <w:r w:rsidRPr="00BD52E4">
        <w:rPr>
          <w:bCs/>
          <w:sz w:val="28"/>
          <w:szCs w:val="28"/>
          <w:lang w:val="uk-UA"/>
        </w:rPr>
        <w:t xml:space="preserve">Основні види хмарних технологій відображають можливі напрямки використання ІКТ для створення освітніх сервісів: </w:t>
      </w:r>
      <w:proofErr w:type="spellStart"/>
      <w:r w:rsidRPr="00BD52E4">
        <w:rPr>
          <w:bCs/>
          <w:sz w:val="28"/>
          <w:szCs w:val="28"/>
          <w:lang w:val="uk-UA"/>
        </w:rPr>
        <w:t>SaaS</w:t>
      </w:r>
      <w:proofErr w:type="spellEnd"/>
      <w:r w:rsidRPr="00BD52E4">
        <w:rPr>
          <w:bCs/>
          <w:sz w:val="28"/>
          <w:szCs w:val="28"/>
          <w:lang w:val="uk-UA"/>
        </w:rPr>
        <w:t xml:space="preserve"> (Software-as a </w:t>
      </w:r>
      <w:proofErr w:type="spellStart"/>
      <w:r w:rsidRPr="00BD52E4">
        <w:rPr>
          <w:bCs/>
          <w:sz w:val="28"/>
          <w:szCs w:val="28"/>
          <w:lang w:val="uk-UA"/>
        </w:rPr>
        <w:t>Service</w:t>
      </w:r>
      <w:proofErr w:type="spellEnd"/>
      <w:r w:rsidRPr="00BD52E4">
        <w:rPr>
          <w:bCs/>
          <w:sz w:val="28"/>
          <w:szCs w:val="28"/>
          <w:lang w:val="uk-UA"/>
        </w:rPr>
        <w:t xml:space="preserve">, «програмне забезпечення як сервіс») – може використовуватися для надання студентам доступу до електронної пошти, операційних систем, додатків, прикладних програм, освітнього контенту; </w:t>
      </w:r>
      <w:proofErr w:type="spellStart"/>
      <w:r w:rsidRPr="00BD52E4">
        <w:rPr>
          <w:bCs/>
          <w:sz w:val="28"/>
          <w:szCs w:val="28"/>
          <w:lang w:val="uk-UA"/>
        </w:rPr>
        <w:t>PaaS</w:t>
      </w:r>
      <w:proofErr w:type="spellEnd"/>
      <w:r w:rsidRPr="00BD52E4">
        <w:rPr>
          <w:bCs/>
          <w:sz w:val="28"/>
          <w:szCs w:val="28"/>
          <w:lang w:val="uk-UA"/>
        </w:rPr>
        <w:t xml:space="preserve"> (</w:t>
      </w:r>
      <w:proofErr w:type="spellStart"/>
      <w:r w:rsidRPr="00BD52E4">
        <w:rPr>
          <w:bCs/>
          <w:sz w:val="28"/>
          <w:szCs w:val="28"/>
          <w:lang w:val="uk-UA"/>
        </w:rPr>
        <w:t>Platform</w:t>
      </w:r>
      <w:proofErr w:type="spellEnd"/>
      <w:r w:rsidRPr="00BD52E4">
        <w:rPr>
          <w:bCs/>
          <w:sz w:val="28"/>
          <w:szCs w:val="28"/>
          <w:lang w:val="uk-UA"/>
        </w:rPr>
        <w:t xml:space="preserve"> </w:t>
      </w:r>
      <w:proofErr w:type="spellStart"/>
      <w:r w:rsidRPr="00BD52E4">
        <w:rPr>
          <w:bCs/>
          <w:sz w:val="28"/>
          <w:szCs w:val="28"/>
          <w:lang w:val="uk-UA"/>
        </w:rPr>
        <w:t>as</w:t>
      </w:r>
      <w:proofErr w:type="spellEnd"/>
      <w:r w:rsidRPr="00BD52E4">
        <w:rPr>
          <w:bCs/>
          <w:sz w:val="28"/>
          <w:szCs w:val="28"/>
          <w:lang w:val="uk-UA"/>
        </w:rPr>
        <w:t xml:space="preserve"> a </w:t>
      </w:r>
      <w:proofErr w:type="spellStart"/>
      <w:r w:rsidRPr="00BD52E4">
        <w:rPr>
          <w:bCs/>
          <w:sz w:val="28"/>
          <w:szCs w:val="28"/>
          <w:lang w:val="uk-UA"/>
        </w:rPr>
        <w:t>Service</w:t>
      </w:r>
      <w:proofErr w:type="spellEnd"/>
      <w:r w:rsidRPr="00BD52E4">
        <w:rPr>
          <w:bCs/>
          <w:sz w:val="28"/>
          <w:szCs w:val="28"/>
          <w:lang w:val="uk-UA"/>
        </w:rPr>
        <w:t xml:space="preserve">, «платформа як сервіс») </w:t>
      </w:r>
      <w:proofErr w:type="spellStart"/>
      <w:r w:rsidRPr="00BD52E4">
        <w:rPr>
          <w:bCs/>
          <w:sz w:val="28"/>
          <w:szCs w:val="28"/>
          <w:lang w:val="uk-UA"/>
        </w:rPr>
        <w:t>–орієнтовані</w:t>
      </w:r>
      <w:proofErr w:type="spellEnd"/>
      <w:r w:rsidRPr="00BD52E4">
        <w:rPr>
          <w:bCs/>
          <w:sz w:val="28"/>
          <w:szCs w:val="28"/>
          <w:lang w:val="uk-UA"/>
        </w:rPr>
        <w:t xml:space="preserve"> на користувача, більш призначені для розробника; </w:t>
      </w:r>
      <w:proofErr w:type="spellStart"/>
      <w:r w:rsidRPr="00BD52E4">
        <w:rPr>
          <w:bCs/>
          <w:sz w:val="28"/>
          <w:szCs w:val="28"/>
          <w:lang w:val="uk-UA"/>
        </w:rPr>
        <w:t>IaaS</w:t>
      </w:r>
      <w:proofErr w:type="spellEnd"/>
      <w:r w:rsidRPr="00BD52E4">
        <w:rPr>
          <w:bCs/>
          <w:sz w:val="28"/>
          <w:szCs w:val="28"/>
          <w:lang w:val="uk-UA"/>
        </w:rPr>
        <w:t xml:space="preserve"> (</w:t>
      </w:r>
      <w:proofErr w:type="spellStart"/>
      <w:r w:rsidRPr="00BD52E4">
        <w:rPr>
          <w:bCs/>
          <w:sz w:val="28"/>
          <w:szCs w:val="28"/>
          <w:lang w:val="uk-UA"/>
        </w:rPr>
        <w:t>Infrastructure</w:t>
      </w:r>
      <w:proofErr w:type="spellEnd"/>
      <w:r w:rsidRPr="00BD52E4">
        <w:rPr>
          <w:bCs/>
          <w:sz w:val="28"/>
          <w:szCs w:val="28"/>
          <w:lang w:val="uk-UA"/>
        </w:rPr>
        <w:t xml:space="preserve"> </w:t>
      </w:r>
      <w:proofErr w:type="spellStart"/>
      <w:r w:rsidRPr="00BD52E4">
        <w:rPr>
          <w:bCs/>
          <w:sz w:val="28"/>
          <w:szCs w:val="28"/>
          <w:lang w:val="uk-UA"/>
        </w:rPr>
        <w:t>as</w:t>
      </w:r>
      <w:proofErr w:type="spellEnd"/>
      <w:r w:rsidRPr="00BD52E4">
        <w:rPr>
          <w:bCs/>
          <w:sz w:val="28"/>
          <w:szCs w:val="28"/>
          <w:lang w:val="uk-UA"/>
        </w:rPr>
        <w:t xml:space="preserve"> a </w:t>
      </w:r>
      <w:proofErr w:type="spellStart"/>
      <w:r w:rsidRPr="00BD52E4">
        <w:rPr>
          <w:bCs/>
          <w:sz w:val="28"/>
          <w:szCs w:val="28"/>
          <w:lang w:val="uk-UA"/>
        </w:rPr>
        <w:t>Service</w:t>
      </w:r>
      <w:proofErr w:type="spellEnd"/>
      <w:r w:rsidRPr="00BD52E4">
        <w:rPr>
          <w:bCs/>
          <w:sz w:val="28"/>
          <w:szCs w:val="28"/>
          <w:lang w:val="uk-UA"/>
        </w:rPr>
        <w:t xml:space="preserve">, «інфраструктура як сервіс») – призначені для запуску будь-яких додатків на хмарному апаратному забезпеченні по вибору користувача. </w:t>
      </w:r>
    </w:p>
    <w:p w:rsidR="001F0613" w:rsidRPr="00BD52E4" w:rsidRDefault="001F0613" w:rsidP="001F0613">
      <w:pPr>
        <w:ind w:firstLine="709"/>
        <w:jc w:val="both"/>
        <w:rPr>
          <w:bCs/>
          <w:sz w:val="28"/>
          <w:szCs w:val="28"/>
          <w:lang w:val="uk-UA" w:eastAsia="ar-SA"/>
        </w:rPr>
      </w:pPr>
      <w:r w:rsidRPr="00BD52E4">
        <w:rPr>
          <w:bCs/>
          <w:sz w:val="28"/>
          <w:szCs w:val="28"/>
          <w:lang w:val="uk-UA" w:eastAsia="ar-SA"/>
        </w:rPr>
        <w:t xml:space="preserve">При моделюванні хмарно-орієнтованого </w:t>
      </w:r>
      <w:proofErr w:type="spellStart"/>
      <w:r w:rsidRPr="00BD52E4">
        <w:rPr>
          <w:bCs/>
          <w:sz w:val="28"/>
          <w:szCs w:val="28"/>
          <w:lang w:val="uk-UA" w:eastAsia="ar-SA"/>
        </w:rPr>
        <w:t>ІОС</w:t>
      </w:r>
      <w:proofErr w:type="spellEnd"/>
      <w:r w:rsidRPr="00BD52E4">
        <w:rPr>
          <w:bCs/>
          <w:sz w:val="28"/>
          <w:szCs w:val="28"/>
          <w:lang w:val="uk-UA" w:eastAsia="ar-SA"/>
        </w:rPr>
        <w:t xml:space="preserve"> викладачеві слід враховувати специфіку дисципліни і особливості навчальної діяльності студентів. </w:t>
      </w:r>
      <w:proofErr w:type="spellStart"/>
      <w:r w:rsidRPr="00BD52E4">
        <w:rPr>
          <w:bCs/>
          <w:sz w:val="28"/>
          <w:szCs w:val="28"/>
          <w:lang w:val="uk-UA" w:eastAsia="ar-SA"/>
        </w:rPr>
        <w:t>ІОС</w:t>
      </w:r>
      <w:proofErr w:type="spellEnd"/>
      <w:r w:rsidRPr="00BD52E4">
        <w:rPr>
          <w:bCs/>
          <w:sz w:val="28"/>
          <w:szCs w:val="28"/>
          <w:lang w:val="uk-UA" w:eastAsia="ar-SA"/>
        </w:rPr>
        <w:t xml:space="preserve"> викладача можуть складати електронні конспекти лекцій, відеотека (розміщена на «</w:t>
      </w:r>
      <w:proofErr w:type="spellStart"/>
      <w:r w:rsidRPr="00BD52E4">
        <w:rPr>
          <w:bCs/>
          <w:sz w:val="28"/>
          <w:szCs w:val="28"/>
          <w:lang w:val="uk-UA" w:eastAsia="ar-SA"/>
        </w:rPr>
        <w:t>YouTube</w:t>
      </w:r>
      <w:proofErr w:type="spellEnd"/>
      <w:r w:rsidRPr="00BD52E4">
        <w:rPr>
          <w:bCs/>
          <w:sz w:val="28"/>
          <w:szCs w:val="28"/>
          <w:lang w:val="uk-UA" w:eastAsia="ar-SA"/>
        </w:rPr>
        <w:t>»), система завдань для СРС (у тому числі з документами «</w:t>
      </w:r>
      <w:proofErr w:type="spellStart"/>
      <w:r w:rsidRPr="00BD52E4">
        <w:rPr>
          <w:bCs/>
          <w:sz w:val="28"/>
          <w:szCs w:val="28"/>
          <w:lang w:val="uk-UA" w:eastAsia="ar-SA"/>
        </w:rPr>
        <w:t>Google</w:t>
      </w:r>
      <w:proofErr w:type="spellEnd"/>
      <w:r w:rsidRPr="00BD52E4">
        <w:rPr>
          <w:bCs/>
          <w:sz w:val="28"/>
          <w:szCs w:val="28"/>
          <w:lang w:val="uk-UA" w:eastAsia="ar-SA"/>
        </w:rPr>
        <w:t xml:space="preserve"> </w:t>
      </w:r>
      <w:proofErr w:type="spellStart"/>
      <w:r w:rsidRPr="00BD52E4">
        <w:rPr>
          <w:bCs/>
          <w:sz w:val="28"/>
          <w:szCs w:val="28"/>
          <w:lang w:val="uk-UA" w:eastAsia="ar-SA"/>
        </w:rPr>
        <w:t>Docs</w:t>
      </w:r>
      <w:proofErr w:type="spellEnd"/>
      <w:r w:rsidRPr="00BD52E4">
        <w:rPr>
          <w:bCs/>
          <w:sz w:val="28"/>
          <w:szCs w:val="28"/>
          <w:lang w:val="uk-UA" w:eastAsia="ar-SA"/>
        </w:rPr>
        <w:t>» тощо), карта знань, засоби моніторингу навчального процесу («</w:t>
      </w:r>
      <w:proofErr w:type="spellStart"/>
      <w:r w:rsidRPr="00BD52E4">
        <w:rPr>
          <w:bCs/>
          <w:sz w:val="28"/>
          <w:szCs w:val="28"/>
          <w:lang w:val="uk-UA" w:eastAsia="ar-SA"/>
        </w:rPr>
        <w:t>QuizeMaker</w:t>
      </w:r>
      <w:proofErr w:type="spellEnd"/>
      <w:r w:rsidRPr="00BD52E4">
        <w:rPr>
          <w:bCs/>
          <w:sz w:val="28"/>
          <w:szCs w:val="28"/>
          <w:lang w:val="uk-UA" w:eastAsia="ar-SA"/>
        </w:rPr>
        <w:t>», «</w:t>
      </w:r>
      <w:proofErr w:type="spellStart"/>
      <w:r w:rsidRPr="00BD52E4">
        <w:rPr>
          <w:bCs/>
          <w:sz w:val="28"/>
          <w:szCs w:val="28"/>
          <w:lang w:val="uk-UA" w:eastAsia="ar-SA"/>
        </w:rPr>
        <w:t>TestServer</w:t>
      </w:r>
      <w:proofErr w:type="spellEnd"/>
      <w:r w:rsidRPr="00BD52E4">
        <w:rPr>
          <w:bCs/>
          <w:sz w:val="28"/>
          <w:szCs w:val="28"/>
          <w:lang w:val="uk-UA" w:eastAsia="ar-SA"/>
        </w:rPr>
        <w:t xml:space="preserve">» та ін.), професійне співтовариство (створене за допомогою </w:t>
      </w:r>
      <w:proofErr w:type="spellStart"/>
      <w:r w:rsidRPr="00BD52E4">
        <w:rPr>
          <w:bCs/>
          <w:sz w:val="28"/>
          <w:szCs w:val="28"/>
          <w:lang w:val="uk-UA" w:eastAsia="ar-SA"/>
        </w:rPr>
        <w:t>веб-сервісу</w:t>
      </w:r>
      <w:proofErr w:type="spellEnd"/>
      <w:r w:rsidRPr="00BD52E4">
        <w:rPr>
          <w:bCs/>
          <w:sz w:val="28"/>
          <w:szCs w:val="28"/>
          <w:lang w:val="uk-UA" w:eastAsia="ar-SA"/>
        </w:rPr>
        <w:t xml:space="preserve"> «</w:t>
      </w:r>
      <w:proofErr w:type="spellStart"/>
      <w:r w:rsidRPr="00BD52E4">
        <w:rPr>
          <w:bCs/>
          <w:sz w:val="28"/>
          <w:szCs w:val="28"/>
          <w:lang w:val="uk-UA" w:eastAsia="ar-SA"/>
        </w:rPr>
        <w:t>Ning</w:t>
      </w:r>
      <w:proofErr w:type="spellEnd"/>
      <w:r w:rsidRPr="00BD52E4">
        <w:rPr>
          <w:bCs/>
          <w:sz w:val="28"/>
          <w:szCs w:val="28"/>
          <w:lang w:val="uk-UA" w:eastAsia="ar-SA"/>
        </w:rPr>
        <w:t>») тощо.</w:t>
      </w:r>
    </w:p>
    <w:p w:rsidR="001F0613" w:rsidRDefault="001F0613" w:rsidP="001F0613">
      <w:pPr>
        <w:pBdr>
          <w:bottom w:val="single" w:sz="4" w:space="1" w:color="auto"/>
        </w:pBdr>
        <w:ind w:firstLine="709"/>
        <w:jc w:val="both"/>
        <w:rPr>
          <w:bCs/>
          <w:sz w:val="28"/>
          <w:szCs w:val="28"/>
          <w:lang w:val="uk-UA" w:eastAsia="ar-SA"/>
        </w:rPr>
      </w:pPr>
      <w:r w:rsidRPr="00BD52E4">
        <w:rPr>
          <w:bCs/>
          <w:sz w:val="28"/>
          <w:szCs w:val="28"/>
          <w:lang w:val="uk-UA" w:eastAsia="ar-SA"/>
        </w:rPr>
        <w:t xml:space="preserve">Індивідуальне </w:t>
      </w:r>
      <w:proofErr w:type="spellStart"/>
      <w:r w:rsidRPr="00BD52E4">
        <w:rPr>
          <w:bCs/>
          <w:sz w:val="28"/>
          <w:szCs w:val="28"/>
          <w:lang w:val="uk-UA" w:eastAsia="ar-SA"/>
        </w:rPr>
        <w:t>ІОС</w:t>
      </w:r>
      <w:proofErr w:type="spellEnd"/>
      <w:r w:rsidRPr="00BD52E4">
        <w:rPr>
          <w:bCs/>
          <w:sz w:val="28"/>
          <w:szCs w:val="28"/>
          <w:lang w:val="uk-UA" w:eastAsia="ar-SA"/>
        </w:rPr>
        <w:t xml:space="preserve"> студента може включати </w:t>
      </w:r>
      <w:proofErr w:type="spellStart"/>
      <w:r w:rsidRPr="00BD52E4">
        <w:rPr>
          <w:bCs/>
          <w:sz w:val="28"/>
          <w:szCs w:val="28"/>
          <w:lang w:val="uk-UA" w:eastAsia="ar-SA"/>
        </w:rPr>
        <w:t>відеокурс</w:t>
      </w:r>
      <w:proofErr w:type="spellEnd"/>
      <w:r w:rsidRPr="00BD52E4">
        <w:rPr>
          <w:bCs/>
          <w:sz w:val="28"/>
          <w:szCs w:val="28"/>
          <w:lang w:val="uk-UA" w:eastAsia="ar-SA"/>
        </w:rPr>
        <w:t xml:space="preserve"> лекцій, практикум, адаптивну систему тестування. Комбінуючи такі можливості сервісів </w:t>
      </w:r>
      <w:proofErr w:type="spellStart"/>
      <w:r w:rsidRPr="00BD52E4">
        <w:rPr>
          <w:bCs/>
          <w:sz w:val="28"/>
          <w:szCs w:val="28"/>
          <w:lang w:val="uk-UA" w:eastAsia="ar-SA"/>
        </w:rPr>
        <w:t>Web</w:t>
      </w:r>
      <w:proofErr w:type="spellEnd"/>
      <w:r w:rsidRPr="00BD52E4">
        <w:rPr>
          <w:bCs/>
          <w:sz w:val="28"/>
          <w:szCs w:val="28"/>
          <w:lang w:val="uk-UA" w:eastAsia="ar-SA"/>
        </w:rPr>
        <w:t xml:space="preserve"> 2.0, як використання </w:t>
      </w:r>
      <w:proofErr w:type="spellStart"/>
      <w:r w:rsidRPr="00BD52E4">
        <w:rPr>
          <w:bCs/>
          <w:sz w:val="28"/>
          <w:szCs w:val="28"/>
          <w:lang w:val="uk-UA" w:eastAsia="ar-SA"/>
        </w:rPr>
        <w:t>блогів</w:t>
      </w:r>
      <w:proofErr w:type="spellEnd"/>
      <w:r w:rsidRPr="00BD52E4">
        <w:rPr>
          <w:bCs/>
          <w:sz w:val="28"/>
          <w:szCs w:val="28"/>
          <w:lang w:val="uk-UA" w:eastAsia="ar-SA"/>
        </w:rPr>
        <w:t xml:space="preserve"> для обміну думками, </w:t>
      </w:r>
      <w:proofErr w:type="spellStart"/>
      <w:r w:rsidRPr="00BD52E4">
        <w:rPr>
          <w:bCs/>
          <w:sz w:val="28"/>
          <w:szCs w:val="28"/>
          <w:lang w:val="uk-UA" w:eastAsia="ar-SA"/>
        </w:rPr>
        <w:t>wiki</w:t>
      </w:r>
      <w:proofErr w:type="spellEnd"/>
      <w:r w:rsidRPr="00BD52E4">
        <w:rPr>
          <w:bCs/>
          <w:sz w:val="28"/>
          <w:szCs w:val="28"/>
          <w:lang w:val="uk-UA" w:eastAsia="ar-SA"/>
        </w:rPr>
        <w:t>, «</w:t>
      </w:r>
      <w:proofErr w:type="spellStart"/>
      <w:r w:rsidRPr="00BD52E4">
        <w:rPr>
          <w:bCs/>
          <w:sz w:val="28"/>
          <w:szCs w:val="28"/>
          <w:lang w:val="uk-UA" w:eastAsia="ar-SA"/>
        </w:rPr>
        <w:t>Google</w:t>
      </w:r>
      <w:proofErr w:type="spellEnd"/>
      <w:r w:rsidRPr="00BD52E4">
        <w:rPr>
          <w:bCs/>
          <w:sz w:val="28"/>
          <w:szCs w:val="28"/>
          <w:lang w:val="uk-UA" w:eastAsia="ar-SA"/>
        </w:rPr>
        <w:t xml:space="preserve"> </w:t>
      </w:r>
      <w:proofErr w:type="spellStart"/>
      <w:r w:rsidRPr="00BD52E4">
        <w:rPr>
          <w:bCs/>
          <w:sz w:val="28"/>
          <w:szCs w:val="28"/>
          <w:lang w:val="uk-UA" w:eastAsia="ar-SA"/>
        </w:rPr>
        <w:t>Docs</w:t>
      </w:r>
      <w:proofErr w:type="spellEnd"/>
      <w:r w:rsidRPr="00BD52E4">
        <w:rPr>
          <w:bCs/>
          <w:sz w:val="28"/>
          <w:szCs w:val="28"/>
          <w:lang w:val="uk-UA" w:eastAsia="ar-SA"/>
        </w:rPr>
        <w:t>», «</w:t>
      </w:r>
      <w:proofErr w:type="spellStart"/>
      <w:r w:rsidRPr="00BD52E4">
        <w:rPr>
          <w:bCs/>
          <w:sz w:val="28"/>
          <w:szCs w:val="28"/>
          <w:lang w:val="uk-UA" w:eastAsia="ar-SA"/>
        </w:rPr>
        <w:t>YouTube</w:t>
      </w:r>
      <w:proofErr w:type="spellEnd"/>
      <w:r w:rsidRPr="00BD52E4">
        <w:rPr>
          <w:bCs/>
          <w:sz w:val="28"/>
          <w:szCs w:val="28"/>
          <w:lang w:val="uk-UA" w:eastAsia="ar-SA"/>
        </w:rPr>
        <w:t xml:space="preserve">» для перегляду </w:t>
      </w:r>
      <w:proofErr w:type="spellStart"/>
      <w:r w:rsidRPr="00BD52E4">
        <w:rPr>
          <w:bCs/>
          <w:sz w:val="28"/>
          <w:szCs w:val="28"/>
          <w:lang w:val="uk-UA" w:eastAsia="ar-SA"/>
        </w:rPr>
        <w:t>відеолекцій</w:t>
      </w:r>
      <w:proofErr w:type="spellEnd"/>
      <w:r w:rsidRPr="00BD52E4">
        <w:rPr>
          <w:bCs/>
          <w:sz w:val="28"/>
          <w:szCs w:val="28"/>
          <w:lang w:val="uk-UA" w:eastAsia="ar-SA"/>
        </w:rPr>
        <w:t xml:space="preserve">, </w:t>
      </w:r>
      <w:proofErr w:type="spellStart"/>
      <w:r w:rsidRPr="00BD52E4">
        <w:rPr>
          <w:bCs/>
          <w:sz w:val="28"/>
          <w:szCs w:val="28"/>
          <w:lang w:val="uk-UA" w:eastAsia="ar-SA"/>
        </w:rPr>
        <w:t>подкастів</w:t>
      </w:r>
      <w:proofErr w:type="spellEnd"/>
      <w:r w:rsidRPr="00BD52E4">
        <w:rPr>
          <w:bCs/>
          <w:sz w:val="28"/>
          <w:szCs w:val="28"/>
          <w:lang w:val="uk-UA" w:eastAsia="ar-SA"/>
        </w:rPr>
        <w:t xml:space="preserve"> для прослуховування лекцій, «</w:t>
      </w:r>
      <w:proofErr w:type="spellStart"/>
      <w:r w:rsidRPr="00BD52E4">
        <w:rPr>
          <w:bCs/>
          <w:sz w:val="28"/>
          <w:szCs w:val="28"/>
          <w:lang w:val="uk-UA" w:eastAsia="ar-SA"/>
        </w:rPr>
        <w:t>Skype</w:t>
      </w:r>
      <w:proofErr w:type="spellEnd"/>
      <w:r w:rsidRPr="00BD52E4">
        <w:rPr>
          <w:bCs/>
          <w:sz w:val="28"/>
          <w:szCs w:val="28"/>
          <w:lang w:val="uk-UA" w:eastAsia="ar-SA"/>
        </w:rPr>
        <w:t xml:space="preserve">» для організації спілкування, студенти можуть створювати персональне </w:t>
      </w:r>
      <w:proofErr w:type="spellStart"/>
      <w:r w:rsidRPr="00BD52E4">
        <w:rPr>
          <w:bCs/>
          <w:sz w:val="28"/>
          <w:szCs w:val="28"/>
          <w:lang w:val="uk-UA" w:eastAsia="ar-SA"/>
        </w:rPr>
        <w:t>ІОС</w:t>
      </w:r>
      <w:proofErr w:type="spellEnd"/>
      <w:r w:rsidRPr="00BD52E4">
        <w:rPr>
          <w:bCs/>
          <w:sz w:val="28"/>
          <w:szCs w:val="28"/>
          <w:lang w:val="uk-UA" w:eastAsia="ar-SA"/>
        </w:rPr>
        <w:t>, отримуючи доступ до навчальних ресурсів і можливість спілкування з викладачами та іншими студентами.</w:t>
      </w:r>
    </w:p>
    <w:p w:rsidR="00D15BB4" w:rsidRDefault="001F0613" w:rsidP="001F0613">
      <w:pPr>
        <w:pStyle w:val="a3"/>
        <w:ind w:firstLine="709"/>
        <w:jc w:val="both"/>
      </w:pPr>
      <w:r w:rsidRPr="00BD52E4">
        <w:rPr>
          <w:sz w:val="28"/>
          <w:szCs w:val="28"/>
          <w:lang w:val="uk-UA"/>
        </w:rPr>
        <w:tab/>
        <w:t xml:space="preserve">Робота виконана під керівництвом доц. каф. ІКПТ </w:t>
      </w:r>
      <w:proofErr w:type="spellStart"/>
      <w:r w:rsidRPr="00BD52E4">
        <w:rPr>
          <w:sz w:val="28"/>
          <w:szCs w:val="28"/>
          <w:lang w:val="uk-UA"/>
        </w:rPr>
        <w:t>Ящун</w:t>
      </w:r>
      <w:proofErr w:type="spellEnd"/>
      <w:r w:rsidRPr="00BD52E4">
        <w:rPr>
          <w:sz w:val="28"/>
          <w:szCs w:val="28"/>
          <w:lang w:val="uk-UA"/>
        </w:rPr>
        <w:t xml:space="preserve"> Т.В.</w:t>
      </w:r>
    </w:p>
    <w:sectPr w:rsidR="00D15BB4" w:rsidSect="001F0613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1F0613"/>
    <w:rsid w:val="0007502A"/>
    <w:rsid w:val="00164619"/>
    <w:rsid w:val="001D6E19"/>
    <w:rsid w:val="001F0613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6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1F061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1F0613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2003</Words>
  <Characters>1142</Characters>
  <Application>Microsoft Office Word</Application>
  <DocSecurity>0</DocSecurity>
  <Lines>9</Lines>
  <Paragraphs>6</Paragraphs>
  <ScaleCrop>false</ScaleCrop>
  <Company/>
  <LinksUpToDate>false</LinksUpToDate>
  <CharactersWithSpaces>3139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2016-05-18T11:16:00Z</dcterms:created>
  <dcterms:modified xsi:type="dcterms:W3CDTF">2016-05-18T11:16:00Z</dcterms:modified>
</cp:coreProperties>
</file>