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C08" w:rsidRPr="00863C08" w:rsidRDefault="00863C08" w:rsidP="00863C08">
      <w:pPr>
        <w:ind w:firstLine="709"/>
        <w:rPr>
          <w:b/>
          <w:sz w:val="26"/>
          <w:szCs w:val="26"/>
          <w:lang w:val="uk-UA"/>
        </w:rPr>
      </w:pPr>
      <w:proofErr w:type="spellStart"/>
      <w:r w:rsidRPr="00863C08">
        <w:rPr>
          <w:b/>
          <w:sz w:val="26"/>
          <w:szCs w:val="26"/>
          <w:lang w:val="uk-UA"/>
        </w:rPr>
        <w:t>Юхнов</w:t>
      </w:r>
      <w:proofErr w:type="spellEnd"/>
      <w:r w:rsidRPr="00863C08">
        <w:rPr>
          <w:b/>
          <w:sz w:val="26"/>
          <w:szCs w:val="26"/>
          <w:lang w:val="uk-UA"/>
        </w:rPr>
        <w:t xml:space="preserve"> Б.Ю., </w:t>
      </w:r>
      <w:proofErr w:type="spellStart"/>
      <w:r w:rsidRPr="00863C08">
        <w:rPr>
          <w:b/>
          <w:sz w:val="26"/>
          <w:szCs w:val="26"/>
          <w:lang w:val="uk-UA"/>
        </w:rPr>
        <w:t>Яшинов</w:t>
      </w:r>
      <w:proofErr w:type="spellEnd"/>
      <w:r w:rsidRPr="00863C08">
        <w:rPr>
          <w:b/>
          <w:sz w:val="26"/>
          <w:szCs w:val="26"/>
          <w:lang w:val="uk-UA"/>
        </w:rPr>
        <w:t xml:space="preserve"> О.Л.</w:t>
      </w:r>
    </w:p>
    <w:p w:rsidR="00863C08" w:rsidRPr="00863C08" w:rsidRDefault="00863C08" w:rsidP="00863C08">
      <w:pPr>
        <w:ind w:firstLine="709"/>
        <w:jc w:val="both"/>
        <w:rPr>
          <w:b/>
          <w:sz w:val="26"/>
          <w:szCs w:val="26"/>
          <w:lang w:val="uk-UA"/>
        </w:rPr>
      </w:pPr>
      <w:r w:rsidRPr="00863C08">
        <w:rPr>
          <w:b/>
          <w:sz w:val="26"/>
          <w:szCs w:val="26"/>
          <w:lang w:val="uk-UA"/>
        </w:rPr>
        <w:t>МАКРОЕКОНОМІЧНІ ПЕРЕДУМОВИ РОЗВИТКУ ІННОВАЦІЙНОГО ПІДПРИЄМНИЦТВА</w:t>
      </w:r>
    </w:p>
    <w:p w:rsidR="00863C08" w:rsidRPr="00863C08" w:rsidRDefault="00863C08" w:rsidP="00863C08">
      <w:p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 xml:space="preserve">          Проблема розвитку інноваційного підприємництва набуває особливої актуальності в Україні, яка ще має вагомий господарський потенціал, але переживає тривалу рецесію, що зумовлена трансформацією економічних відносин.</w:t>
      </w:r>
    </w:p>
    <w:p w:rsidR="00863C08" w:rsidRPr="00863C08" w:rsidRDefault="00863C08" w:rsidP="00863C08">
      <w:p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 xml:space="preserve">          Інноваційне підприємництво відрізняється від класичного тим, що: спрямоване на розробку і просування нових продуктів і технологій; включає високу частину витрат на дослідження й розробки; має у складі основних засобів значну питому вагу дослідницького та лабораторного обладнання; інноваційна продукція грає визначальну роль у формуванні доходів підприємства; спостерігається високий рівень ризику, який пов’язаний зі здійсненням інноваційних проектів; венчурні фонди використовуються як одне з основних джерел фінансування.</w:t>
      </w:r>
    </w:p>
    <w:p w:rsidR="00863C08" w:rsidRPr="00863C08" w:rsidRDefault="00863C08" w:rsidP="00863C08">
      <w:p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 xml:space="preserve">          Для підтримки розвитку інноваційного підприємництва в усіх розвинених країнах застосовуються такі заходи економічної та бюджетної політики: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списання значної частини наукового обладнання за прискореними нормами амортизації;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безкоштовна передача та надання на пільгових умовах державного майна або землі для організації інноваційних підприємств;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пільгове кредитування наукових розробок і часткове фінансування масштабних проектів;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застосування системи адресних податкових пільг, які спрямовані на постійне нарощування обсягу наукових витрат у великих корпораціях, залучення малого та середнього бізнесу до інноваційної діяльності у сфері нових технологій.</w:t>
      </w:r>
    </w:p>
    <w:p w:rsidR="00863C08" w:rsidRPr="00863C08" w:rsidRDefault="00863C08" w:rsidP="00863C08">
      <w:p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 xml:space="preserve">          Активна участь держави в інноваційних процесах необхідна для того, щоб у приватному секторі виникали стимули до інноваційної діяльності, які практично відсутні у недосконалому бізнес-середовищі. Основними функціями державних органів в інноваційній сфері є: акумуляція коштів на НДДКР та інновації; координація інноваційної діяльності; страхування інноваційних ризиків; створення правової бази інноваційних процесів, у тому числі системи охорони інтелектуальної власності; введення державних санкцій за випуск застарілої продукції; інституційне забезпечення інноваційних процесів у галузях державного сектору; пріоритетне фінансування інноваційної діяльності.</w:t>
      </w:r>
    </w:p>
    <w:p w:rsidR="00863C08" w:rsidRPr="00863C08" w:rsidRDefault="00863C08" w:rsidP="00863C08">
      <w:p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 xml:space="preserve">          Для зміни ситуації, що склалася в економіці України, пропонується спрямувати зусилля за такими напрямками інноваційного розвитку: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провести модернізацію наявних основних фондів;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підвищити рівень власних НДДКР та управління інтелектуальним капіталом;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здійснювати контроль за виробничими витратами;</w:t>
      </w:r>
    </w:p>
    <w:p w:rsidR="00863C08" w:rsidRPr="00863C08" w:rsidRDefault="00863C08" w:rsidP="00863C08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>впроваджувати нові технології організації праці з метою підвищення віддачі на одного працюючого.</w:t>
      </w:r>
    </w:p>
    <w:p w:rsidR="00863C08" w:rsidRPr="00863C08" w:rsidRDefault="00863C08" w:rsidP="00863C08">
      <w:pPr>
        <w:jc w:val="both"/>
        <w:rPr>
          <w:sz w:val="26"/>
          <w:szCs w:val="26"/>
          <w:lang w:val="uk-UA"/>
        </w:rPr>
      </w:pPr>
      <w:r w:rsidRPr="00863C08">
        <w:rPr>
          <w:sz w:val="26"/>
          <w:szCs w:val="26"/>
          <w:lang w:val="uk-UA"/>
        </w:rPr>
        <w:t xml:space="preserve">          Створення умов розвитку інноваційного підприємництва на макрорівні дозволить забезпечити позитивні структурні зрушення в економічній системі України.</w:t>
      </w:r>
    </w:p>
    <w:p w:rsidR="00D15BB4" w:rsidRPr="00863C08" w:rsidRDefault="00D15BB4">
      <w:pPr>
        <w:rPr>
          <w:sz w:val="26"/>
          <w:szCs w:val="26"/>
          <w:lang w:val="uk-UA"/>
        </w:rPr>
      </w:pPr>
    </w:p>
    <w:sectPr w:rsidR="00D15BB4" w:rsidRPr="00863C0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90A91"/>
    <w:multiLevelType w:val="hybridMultilevel"/>
    <w:tmpl w:val="403CD108"/>
    <w:lvl w:ilvl="0" w:tplc="63F62DCC">
      <w:numFmt w:val="bullet"/>
      <w:lvlText w:val="–"/>
      <w:lvlJc w:val="left"/>
      <w:pPr>
        <w:tabs>
          <w:tab w:val="num" w:pos="1130"/>
        </w:tabs>
        <w:ind w:left="113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3C08"/>
    <w:rsid w:val="0007502A"/>
    <w:rsid w:val="00515093"/>
    <w:rsid w:val="00863C08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1748</Words>
  <Characters>997</Characters>
  <Application>Microsoft Office Word</Application>
  <DocSecurity>0</DocSecurity>
  <Lines>8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2014-09-23T10:35:00Z</dcterms:created>
  <dcterms:modified xsi:type="dcterms:W3CDTF">2014-09-23T10:35:00Z</dcterms:modified>
</cp:coreProperties>
</file>