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B8C" w:rsidRPr="005A5EF5" w:rsidRDefault="00A42B8C" w:rsidP="00A42B8C">
      <w:pPr>
        <w:ind w:firstLine="720"/>
        <w:rPr>
          <w:b/>
          <w:sz w:val="28"/>
          <w:szCs w:val="28"/>
          <w:lang w:val="uk-UA"/>
        </w:rPr>
      </w:pPr>
      <w:r w:rsidRPr="005A5EF5">
        <w:rPr>
          <w:b/>
          <w:sz w:val="28"/>
          <w:szCs w:val="28"/>
          <w:lang w:val="uk-UA"/>
        </w:rPr>
        <w:t xml:space="preserve">Клименко Д.В. </w:t>
      </w:r>
    </w:p>
    <w:p w:rsidR="00A42B8C" w:rsidRPr="004256C4" w:rsidRDefault="00A42B8C" w:rsidP="00A42B8C">
      <w:pPr>
        <w:jc w:val="center"/>
        <w:rPr>
          <w:b/>
          <w:sz w:val="28"/>
          <w:szCs w:val="28"/>
          <w:lang w:val="uk-UA"/>
        </w:rPr>
      </w:pPr>
      <w:r>
        <w:rPr>
          <w:b/>
          <w:caps/>
          <w:sz w:val="28"/>
          <w:szCs w:val="28"/>
          <w:lang w:val="uk-UA"/>
        </w:rPr>
        <w:t xml:space="preserve">МЕТОДИКА НАВЧАННЯ </w:t>
      </w:r>
      <w:r w:rsidRPr="002835D0">
        <w:rPr>
          <w:b/>
          <w:caps/>
          <w:sz w:val="28"/>
          <w:szCs w:val="28"/>
          <w:lang w:val="uk-UA"/>
        </w:rPr>
        <w:t>РЗРОБЛЕННЮ</w:t>
      </w:r>
      <w:r>
        <w:rPr>
          <w:b/>
          <w:caps/>
          <w:sz w:val="28"/>
          <w:szCs w:val="28"/>
          <w:lang w:val="uk-UA"/>
        </w:rPr>
        <w:t xml:space="preserve"> АВТОРСЬКОГО КУРСУ</w:t>
      </w:r>
    </w:p>
    <w:p w:rsidR="00A42B8C" w:rsidRPr="008F6D06" w:rsidRDefault="00A42B8C" w:rsidP="00A42B8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Прийняття Закону «Про освіту» (2017) дозволило окресли основні ідеї та принципи побудови освіти в майбутньому. </w:t>
      </w:r>
      <w:r w:rsidRPr="00266EFC">
        <w:rPr>
          <w:rFonts w:ascii="Times New Roman" w:hAnsi="Times New Roman"/>
          <w:sz w:val="28"/>
          <w:szCs w:val="28"/>
          <w:lang w:val="uk-UA"/>
        </w:rPr>
        <w:t>Відповідно до Закону «Про освіту», передбачається а</w:t>
      </w:r>
      <w:r w:rsidRPr="00266EFC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кадемічна свобода, яка полягає у самостійності і незалежності учасників освітнього процесу під час провадження педагогічної, науково-педагогічної, наукової та/або інноваційної діяльності, що здійснюється на принципах свободи слова, думки і творчості, поширення знань та інформації, вільного оприлюднення і використання результатів наукових досліджень з урахуванням обмежень. Реалізація такої діяльності не можлива без розроблення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викладачами авторських освітніх програм.</w:t>
      </w:r>
      <w:r w:rsidRPr="002D0FAB">
        <w:rPr>
          <w:rFonts w:ascii="Times New Roman" w:hAnsi="Times New Roman"/>
          <w:sz w:val="28"/>
          <w:szCs w:val="28"/>
          <w:lang w:val="uk-UA"/>
        </w:rPr>
        <w:t xml:space="preserve"> Історія української школи може надати цікаві і плідні приклади побудови авторських систем</w:t>
      </w:r>
      <w:r>
        <w:rPr>
          <w:rFonts w:ascii="Times New Roman" w:hAnsi="Times New Roman"/>
          <w:sz w:val="28"/>
          <w:szCs w:val="28"/>
          <w:lang w:val="uk-UA"/>
        </w:rPr>
        <w:t xml:space="preserve"> та авторських освітніх програм</w:t>
      </w:r>
      <w:r w:rsidRPr="002D0FAB">
        <w:rPr>
          <w:rFonts w:ascii="Times New Roman" w:hAnsi="Times New Roman"/>
          <w:sz w:val="28"/>
          <w:szCs w:val="28"/>
          <w:lang w:val="uk-UA"/>
        </w:rPr>
        <w:t xml:space="preserve">. Зокрема, вагомий внесок у розвиток 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інноваційності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 xml:space="preserve"> системи </w:t>
      </w:r>
      <w:r>
        <w:rPr>
          <w:rFonts w:ascii="Times New Roman" w:hAnsi="Times New Roman"/>
          <w:sz w:val="28"/>
          <w:szCs w:val="28"/>
          <w:lang w:val="uk-UA"/>
        </w:rPr>
        <w:t xml:space="preserve">освіти зробили </w:t>
      </w:r>
      <w:r w:rsidRPr="002D0FAB">
        <w:rPr>
          <w:rFonts w:ascii="Times New Roman" w:hAnsi="Times New Roman"/>
          <w:sz w:val="28"/>
          <w:szCs w:val="28"/>
          <w:lang w:val="uk-UA"/>
        </w:rPr>
        <w:t>М.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Ачкасов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В.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Біблер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В.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Дурдуківський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Н.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Гонтаровська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М.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Гузик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О.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Захаренко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Д.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2D0FAB">
        <w:rPr>
          <w:rFonts w:ascii="Times New Roman" w:hAnsi="Times New Roman"/>
          <w:sz w:val="28"/>
          <w:szCs w:val="28"/>
          <w:lang w:val="uk-UA"/>
        </w:rPr>
        <w:t>Лебедєв, С.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Мар’ясин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В.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2D0FAB">
        <w:rPr>
          <w:rFonts w:ascii="Times New Roman" w:hAnsi="Times New Roman"/>
          <w:sz w:val="28"/>
          <w:szCs w:val="28"/>
          <w:lang w:val="uk-UA"/>
        </w:rPr>
        <w:t>Сухомлинський, Я.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Овсієнко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М.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Палтишев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А.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2D0FAB">
        <w:rPr>
          <w:rFonts w:ascii="Times New Roman" w:hAnsi="Times New Roman"/>
          <w:sz w:val="28"/>
          <w:szCs w:val="28"/>
          <w:lang w:val="uk-UA"/>
        </w:rPr>
        <w:t>Сологуб, Л.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2D0FAB">
        <w:rPr>
          <w:rFonts w:ascii="Times New Roman" w:hAnsi="Times New Roman"/>
          <w:sz w:val="28"/>
          <w:szCs w:val="28"/>
          <w:lang w:val="uk-UA"/>
        </w:rPr>
        <w:t>Терещенко, І.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2D0FAB">
        <w:rPr>
          <w:rFonts w:ascii="Times New Roman" w:hAnsi="Times New Roman"/>
          <w:sz w:val="28"/>
          <w:szCs w:val="28"/>
          <w:lang w:val="uk-UA"/>
        </w:rPr>
        <w:t>Ткаченко, М.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Чумарна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В.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Шаталов</w:t>
      </w:r>
      <w:proofErr w:type="spellEnd"/>
      <w:r w:rsidRPr="002D0FAB">
        <w:rPr>
          <w:rFonts w:ascii="Times New Roman" w:hAnsi="Times New Roman"/>
          <w:sz w:val="28"/>
          <w:szCs w:val="28"/>
          <w:lang w:val="uk-UA"/>
        </w:rPr>
        <w:t>, М.</w:t>
      </w:r>
      <w:r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2D0FAB">
        <w:rPr>
          <w:rFonts w:ascii="Times New Roman" w:hAnsi="Times New Roman"/>
          <w:sz w:val="28"/>
          <w:szCs w:val="28"/>
          <w:lang w:val="uk-UA"/>
        </w:rPr>
        <w:t>Щитинін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інші</w:t>
      </w:r>
      <w:r w:rsidRPr="002D0FA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8F6D06">
        <w:rPr>
          <w:rFonts w:ascii="Times New Roman" w:hAnsi="Times New Roman"/>
          <w:sz w:val="28"/>
          <w:szCs w:val="28"/>
          <w:lang w:val="uk-UA"/>
        </w:rPr>
        <w:t xml:space="preserve">Додаткової важливості питанню формування </w:t>
      </w:r>
      <w:r>
        <w:rPr>
          <w:rFonts w:ascii="Times New Roman" w:hAnsi="Times New Roman"/>
          <w:sz w:val="28"/>
          <w:szCs w:val="28"/>
          <w:lang w:val="uk-UA"/>
        </w:rPr>
        <w:t>знань та умінь щодо розроблення авторської освітньої програми сприяє відсутність</w:t>
      </w:r>
      <w:r w:rsidRPr="008F6D06">
        <w:rPr>
          <w:rFonts w:ascii="Times New Roman" w:hAnsi="Times New Roman"/>
          <w:sz w:val="28"/>
          <w:szCs w:val="28"/>
          <w:lang w:val="uk-UA"/>
        </w:rPr>
        <w:t xml:space="preserve"> чіткої орієнтації викладача у різноманітті сучасних наукових підходів та концепцій, необхідністю використовувати та адаптувати готові дослідницькі розробки, самостійно реалізувати дослідницьку діяльність. </w:t>
      </w:r>
    </w:p>
    <w:p w:rsidR="00A42B8C" w:rsidRPr="004256C4" w:rsidRDefault="00A42B8C" w:rsidP="00A42B8C">
      <w:pPr>
        <w:tabs>
          <w:tab w:val="left" w:pos="709"/>
          <w:tab w:val="left" w:pos="1134"/>
        </w:tabs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</w:t>
      </w:r>
      <w:r w:rsidRPr="002C1847">
        <w:rPr>
          <w:sz w:val="28"/>
          <w:szCs w:val="28"/>
          <w:lang w:val="uk-UA"/>
        </w:rPr>
        <w:t>вторський курс ‒</w:t>
      </w:r>
      <w:r>
        <w:rPr>
          <w:sz w:val="28"/>
          <w:szCs w:val="28"/>
          <w:lang w:val="uk-UA"/>
        </w:rPr>
        <w:t xml:space="preserve"> це освітня програма, яка розроблена педагогом індивідуально (або колективом педагогів), в</w:t>
      </w:r>
      <w:r w:rsidRPr="002C1847">
        <w:rPr>
          <w:sz w:val="28"/>
          <w:szCs w:val="28"/>
          <w:lang w:val="uk-UA"/>
        </w:rPr>
        <w:t>ідрізняється новизною, актуальністю, призначен</w:t>
      </w:r>
      <w:r>
        <w:rPr>
          <w:sz w:val="28"/>
          <w:szCs w:val="28"/>
          <w:lang w:val="uk-UA"/>
        </w:rPr>
        <w:t>а</w:t>
      </w:r>
      <w:r w:rsidRPr="002C1847">
        <w:rPr>
          <w:sz w:val="28"/>
          <w:szCs w:val="28"/>
          <w:lang w:val="uk-UA"/>
        </w:rPr>
        <w:t xml:space="preserve"> для вирішення певної проблеми в освіті належить йому (їм) на правах інтелектуальної власності</w:t>
      </w:r>
      <w:r>
        <w:rPr>
          <w:sz w:val="28"/>
          <w:szCs w:val="28"/>
          <w:lang w:val="uk-UA"/>
        </w:rPr>
        <w:t xml:space="preserve">. </w:t>
      </w:r>
      <w:r w:rsidRPr="00EA50BF">
        <w:rPr>
          <w:sz w:val="28"/>
          <w:szCs w:val="28"/>
          <w:lang w:val="uk-UA"/>
        </w:rPr>
        <w:t>Мета створення авторської програми: вирішення певної проблеми в освіті, досягнення різноманітності освіти і організації освітнього процесу</w:t>
      </w:r>
      <w:r>
        <w:rPr>
          <w:sz w:val="28"/>
          <w:szCs w:val="28"/>
          <w:lang w:val="uk-UA"/>
        </w:rPr>
        <w:t xml:space="preserve">. </w:t>
      </w:r>
    </w:p>
    <w:p w:rsidR="00A42B8C" w:rsidRDefault="00A42B8C" w:rsidP="00A42B8C">
      <w:pPr>
        <w:tabs>
          <w:tab w:val="left" w:pos="709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Методика навчання розробленню авторського курсу містить такі дидактичні складники: м</w:t>
      </w:r>
      <w:r w:rsidRPr="00FE278A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та (формування знань та умінь щодо розроблення, реалізації, оцінки результатів впровадження авторської освітньої програми та оформлення документів для отримання авторського права на відповідну розробку); принципи (</w:t>
      </w:r>
      <w:r w:rsidRPr="00FA4132">
        <w:rPr>
          <w:sz w:val="28"/>
          <w:szCs w:val="28"/>
          <w:lang w:val="uk-UA"/>
        </w:rPr>
        <w:t>науковості</w:t>
      </w:r>
      <w:r>
        <w:rPr>
          <w:sz w:val="28"/>
          <w:szCs w:val="28"/>
          <w:lang w:val="uk-UA"/>
        </w:rPr>
        <w:t xml:space="preserve">, свідомості, </w:t>
      </w:r>
      <w:r w:rsidRPr="00FA4132">
        <w:rPr>
          <w:sz w:val="28"/>
          <w:szCs w:val="28"/>
          <w:lang w:val="uk-UA"/>
        </w:rPr>
        <w:t>активності й самостійності</w:t>
      </w:r>
      <w:r>
        <w:rPr>
          <w:sz w:val="28"/>
          <w:szCs w:val="28"/>
          <w:lang w:val="uk-UA"/>
        </w:rPr>
        <w:t xml:space="preserve">, </w:t>
      </w:r>
      <w:r w:rsidRPr="00FA4132">
        <w:rPr>
          <w:sz w:val="28"/>
          <w:szCs w:val="28"/>
          <w:lang w:val="uk-UA"/>
        </w:rPr>
        <w:t>ґрунтовності</w:t>
      </w:r>
      <w:r>
        <w:rPr>
          <w:sz w:val="28"/>
          <w:szCs w:val="28"/>
          <w:lang w:val="uk-UA"/>
        </w:rPr>
        <w:t>, з</w:t>
      </w:r>
      <w:r w:rsidRPr="00FA4132">
        <w:rPr>
          <w:sz w:val="28"/>
          <w:szCs w:val="28"/>
          <w:lang w:val="uk-UA"/>
        </w:rPr>
        <w:t>в’язку н</w:t>
      </w:r>
      <w:r>
        <w:rPr>
          <w:sz w:val="28"/>
          <w:szCs w:val="28"/>
          <w:lang w:val="uk-UA"/>
        </w:rPr>
        <w:t>авчання з практичною діяльністю та життям); зміст (</w:t>
      </w:r>
      <w:r w:rsidRPr="00FA4132">
        <w:rPr>
          <w:sz w:val="28"/>
          <w:szCs w:val="28"/>
          <w:lang w:val="uk-UA"/>
        </w:rPr>
        <w:t xml:space="preserve">види </w:t>
      </w:r>
      <w:r>
        <w:rPr>
          <w:sz w:val="28"/>
          <w:szCs w:val="28"/>
          <w:lang w:val="uk-UA"/>
        </w:rPr>
        <w:t>програм,</w:t>
      </w:r>
      <w:r w:rsidRPr="00FA41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класифікація програм, задум програми, с</w:t>
      </w:r>
      <w:r w:rsidRPr="00FA4132">
        <w:rPr>
          <w:sz w:val="28"/>
          <w:szCs w:val="28"/>
          <w:lang w:val="uk-UA"/>
        </w:rPr>
        <w:t>труктура і зміст програми</w:t>
      </w:r>
      <w:r>
        <w:rPr>
          <w:sz w:val="28"/>
          <w:szCs w:val="28"/>
          <w:lang w:val="uk-UA"/>
        </w:rPr>
        <w:t>, о</w:t>
      </w:r>
      <w:r w:rsidRPr="00FA4132">
        <w:rPr>
          <w:sz w:val="28"/>
          <w:szCs w:val="28"/>
          <w:lang w:val="uk-UA"/>
        </w:rPr>
        <w:t>формлення титульного аркуша</w:t>
      </w:r>
      <w:r>
        <w:rPr>
          <w:sz w:val="28"/>
          <w:szCs w:val="28"/>
          <w:lang w:val="uk-UA"/>
        </w:rPr>
        <w:t>, н</w:t>
      </w:r>
      <w:r w:rsidRPr="00FA4132">
        <w:rPr>
          <w:sz w:val="28"/>
          <w:szCs w:val="28"/>
          <w:lang w:val="uk-UA"/>
        </w:rPr>
        <w:t>аписання пояснювальної записки</w:t>
      </w:r>
      <w:r>
        <w:rPr>
          <w:sz w:val="28"/>
          <w:szCs w:val="28"/>
          <w:lang w:val="uk-UA"/>
        </w:rPr>
        <w:t>, н</w:t>
      </w:r>
      <w:r w:rsidRPr="00FA4132">
        <w:rPr>
          <w:sz w:val="28"/>
          <w:szCs w:val="28"/>
          <w:lang w:val="uk-UA"/>
        </w:rPr>
        <w:t>авчально-тематичне планування</w:t>
      </w:r>
      <w:r>
        <w:rPr>
          <w:sz w:val="28"/>
          <w:szCs w:val="28"/>
          <w:lang w:val="uk-UA"/>
        </w:rPr>
        <w:t xml:space="preserve">, практична частина програми, </w:t>
      </w:r>
      <w:r w:rsidRPr="00FA4132">
        <w:rPr>
          <w:sz w:val="28"/>
          <w:szCs w:val="28"/>
          <w:lang w:val="uk-UA"/>
        </w:rPr>
        <w:t xml:space="preserve">зміст </w:t>
      </w:r>
      <w:r>
        <w:rPr>
          <w:sz w:val="28"/>
          <w:szCs w:val="28"/>
          <w:lang w:val="uk-UA"/>
        </w:rPr>
        <w:t>програми, м</w:t>
      </w:r>
      <w:r w:rsidRPr="00FA4132">
        <w:rPr>
          <w:sz w:val="28"/>
          <w:szCs w:val="28"/>
          <w:lang w:val="uk-UA"/>
        </w:rPr>
        <w:t>етодична частина</w:t>
      </w:r>
      <w:r>
        <w:rPr>
          <w:sz w:val="28"/>
          <w:szCs w:val="28"/>
          <w:lang w:val="uk-UA"/>
        </w:rPr>
        <w:t>, л</w:t>
      </w:r>
      <w:r w:rsidRPr="00FA4132">
        <w:rPr>
          <w:sz w:val="28"/>
          <w:szCs w:val="28"/>
          <w:lang w:val="uk-UA"/>
        </w:rPr>
        <w:t>ітература</w:t>
      </w:r>
      <w:r>
        <w:rPr>
          <w:sz w:val="28"/>
          <w:szCs w:val="28"/>
          <w:lang w:val="uk-UA"/>
        </w:rPr>
        <w:t>, е</w:t>
      </w:r>
      <w:r w:rsidRPr="00FA4132">
        <w:rPr>
          <w:sz w:val="28"/>
          <w:szCs w:val="28"/>
          <w:lang w:val="uk-UA"/>
        </w:rPr>
        <w:t>кспертиза програми</w:t>
      </w:r>
      <w:r>
        <w:rPr>
          <w:sz w:val="28"/>
          <w:szCs w:val="28"/>
          <w:lang w:val="uk-UA"/>
        </w:rPr>
        <w:t>, н</w:t>
      </w:r>
      <w:r w:rsidRPr="00FA4132">
        <w:rPr>
          <w:sz w:val="28"/>
          <w:szCs w:val="28"/>
          <w:lang w:val="uk-UA"/>
        </w:rPr>
        <w:t>аписання рецензії</w:t>
      </w:r>
      <w:r>
        <w:rPr>
          <w:sz w:val="28"/>
          <w:szCs w:val="28"/>
          <w:lang w:val="uk-UA"/>
        </w:rPr>
        <w:t>, д</w:t>
      </w:r>
      <w:r w:rsidRPr="00FA4132">
        <w:rPr>
          <w:sz w:val="28"/>
          <w:szCs w:val="28"/>
          <w:lang w:val="uk-UA"/>
        </w:rPr>
        <w:t>окументація по супроводженню програми</w:t>
      </w:r>
      <w:r>
        <w:rPr>
          <w:sz w:val="28"/>
          <w:szCs w:val="28"/>
          <w:lang w:val="uk-UA"/>
        </w:rPr>
        <w:t>); форми (індивідуальна, групова, фронтальна), метод кейс технології.</w:t>
      </w:r>
    </w:p>
    <w:p w:rsidR="00A42B8C" w:rsidRPr="005A5EF5" w:rsidRDefault="00A42B8C" w:rsidP="00A42B8C">
      <w:pPr>
        <w:tabs>
          <w:tab w:val="left" w:pos="709"/>
          <w:tab w:val="left" w:pos="1134"/>
        </w:tabs>
        <w:jc w:val="both"/>
        <w:rPr>
          <w:color w:val="000000"/>
          <w:sz w:val="28"/>
          <w:szCs w:val="28"/>
          <w:u w:val="single"/>
          <w:lang w:val="uk-UA"/>
        </w:rPr>
      </w:pPr>
      <w:r>
        <w:rPr>
          <w:color w:val="000000"/>
          <w:sz w:val="28"/>
          <w:szCs w:val="28"/>
          <w:lang w:val="uk-UA"/>
        </w:rPr>
        <w:tab/>
        <w:t>Отже, а</w:t>
      </w:r>
      <w:r w:rsidRPr="004256C4">
        <w:rPr>
          <w:color w:val="000000"/>
          <w:sz w:val="28"/>
          <w:szCs w:val="28"/>
          <w:lang w:val="uk-UA"/>
        </w:rPr>
        <w:t xml:space="preserve">вторський курс виділяє викладача серед інших своєю індивідуальністю, креативністю, різноманітністю. В очах своїх студентів (учнів) викладач стає чимось неповторним, не схожим ні на кого, бо повністю задовольняє запитам учнів і вимогам навчального закладу, враховує  інтерес учнів, соціального замовлення батьків, а також  можливості побудови </w:t>
      </w:r>
      <w:r w:rsidRPr="004256C4">
        <w:rPr>
          <w:color w:val="000000"/>
          <w:sz w:val="28"/>
          <w:szCs w:val="28"/>
          <w:lang w:val="uk-UA"/>
        </w:rPr>
        <w:lastRenderedPageBreak/>
        <w:t xml:space="preserve">індивідуальної траєкторії </w:t>
      </w:r>
      <w:r w:rsidRPr="005A5EF5">
        <w:rPr>
          <w:color w:val="000000"/>
          <w:sz w:val="28"/>
          <w:szCs w:val="28"/>
          <w:u w:val="single"/>
          <w:lang w:val="uk-UA"/>
        </w:rPr>
        <w:t xml:space="preserve">навчання для окремих учнів. </w:t>
      </w:r>
      <w:r>
        <w:rPr>
          <w:color w:val="000000"/>
          <w:sz w:val="28"/>
          <w:szCs w:val="28"/>
          <w:u w:val="single"/>
          <w:lang w:val="uk-UA"/>
        </w:rPr>
        <w:t xml:space="preserve">                                                                                               </w:t>
      </w:r>
    </w:p>
    <w:p w:rsidR="00A42B8C" w:rsidRPr="00276EC0" w:rsidRDefault="00A42B8C" w:rsidP="00A42B8C">
      <w:pPr>
        <w:pStyle w:val="HTML"/>
        <w:shd w:val="clear" w:color="auto" w:fill="FFFFFF"/>
        <w:ind w:firstLine="720"/>
        <w:jc w:val="both"/>
        <w:rPr>
          <w:rFonts w:ascii="Times New Roman" w:hAnsi="Times New Roman"/>
          <w:color w:val="212121"/>
          <w:sz w:val="28"/>
          <w:szCs w:val="28"/>
          <w:lang w:val="uk-UA"/>
        </w:rPr>
      </w:pPr>
      <w:r w:rsidRPr="005A5EF5">
        <w:rPr>
          <w:rFonts w:ascii="Times New Roman" w:hAnsi="Times New Roman"/>
          <w:color w:val="212121"/>
          <w:sz w:val="28"/>
          <w:szCs w:val="28"/>
          <w:lang w:val="uk-UA"/>
        </w:rPr>
        <w:t xml:space="preserve">Робота виконано під керівництвом доц. кафедри ПММО, </w:t>
      </w:r>
      <w:proofErr w:type="spellStart"/>
      <w:r w:rsidRPr="005A5EF5">
        <w:rPr>
          <w:rFonts w:ascii="Times New Roman" w:hAnsi="Times New Roman"/>
          <w:color w:val="212121"/>
          <w:sz w:val="28"/>
          <w:szCs w:val="28"/>
          <w:lang w:val="uk-UA"/>
        </w:rPr>
        <w:t>к.пед.н</w:t>
      </w:r>
      <w:proofErr w:type="spellEnd"/>
      <w:r w:rsidRPr="005A5EF5">
        <w:rPr>
          <w:rFonts w:ascii="Times New Roman" w:hAnsi="Times New Roman"/>
          <w:color w:val="212121"/>
          <w:sz w:val="28"/>
          <w:szCs w:val="28"/>
          <w:lang w:val="uk-UA"/>
        </w:rPr>
        <w:t xml:space="preserve">., доц. </w:t>
      </w:r>
      <w:proofErr w:type="spellStart"/>
      <w:r w:rsidRPr="005A5EF5">
        <w:rPr>
          <w:rFonts w:ascii="Times New Roman" w:hAnsi="Times New Roman"/>
          <w:color w:val="212121"/>
          <w:sz w:val="28"/>
          <w:szCs w:val="28"/>
          <w:lang w:val="uk-UA"/>
        </w:rPr>
        <w:t>Бачієвої</w:t>
      </w:r>
      <w:proofErr w:type="spellEnd"/>
      <w:r w:rsidRPr="005A5EF5">
        <w:rPr>
          <w:rFonts w:ascii="Times New Roman" w:hAnsi="Times New Roman"/>
          <w:color w:val="212121"/>
          <w:sz w:val="28"/>
          <w:szCs w:val="28"/>
          <w:lang w:val="uk-UA"/>
        </w:rPr>
        <w:t xml:space="preserve"> Л.О.</w:t>
      </w:r>
    </w:p>
    <w:p w:rsidR="00867430" w:rsidRDefault="00867430" w:rsidP="00A42B8C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B8C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2B8C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B8C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42B8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rsid w:val="00A42B8C"/>
    <w:rPr>
      <w:rFonts w:ascii="Courier New" w:eastAsia="Times New Roman" w:hAnsi="Courier New" w:cs="Times New Roman"/>
      <w:sz w:val="20"/>
      <w:szCs w:val="20"/>
      <w:lang/>
    </w:rPr>
  </w:style>
  <w:style w:type="paragraph" w:styleId="a3">
    <w:name w:val="No Spacing"/>
    <w:link w:val="a4"/>
    <w:uiPriority w:val="1"/>
    <w:qFormat/>
    <w:rsid w:val="00A42B8C"/>
    <w:pPr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A42B8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2020-11-11T07:56:00Z</dcterms:created>
  <dcterms:modified xsi:type="dcterms:W3CDTF">2020-11-11T07:58:00Z</dcterms:modified>
</cp:coreProperties>
</file>