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BC0" w:rsidRPr="00FF5BC0" w:rsidRDefault="00FF5BC0" w:rsidP="00FF5BC0">
      <w:pPr>
        <w:pStyle w:val="1"/>
        <w:spacing w:before="0" w:after="0"/>
        <w:ind w:firstLine="720"/>
        <w:jc w:val="both"/>
        <w:rPr>
          <w:rFonts w:ascii="Times New Roman" w:hAnsi="Times New Roman" w:cs="Times New Roman"/>
          <w:sz w:val="26"/>
          <w:szCs w:val="26"/>
          <w:lang w:val="uk-UA"/>
        </w:rPr>
      </w:pPr>
      <w:proofErr w:type="spellStart"/>
      <w:r w:rsidRPr="00FF5BC0">
        <w:rPr>
          <w:rFonts w:ascii="Times New Roman" w:hAnsi="Times New Roman" w:cs="Times New Roman"/>
          <w:sz w:val="26"/>
          <w:szCs w:val="26"/>
          <w:lang w:val="uk-UA"/>
        </w:rPr>
        <w:t>Кір’ян</w:t>
      </w:r>
      <w:proofErr w:type="spellEnd"/>
      <w:r w:rsidRPr="00FF5BC0">
        <w:rPr>
          <w:rFonts w:ascii="Times New Roman" w:hAnsi="Times New Roman" w:cs="Times New Roman"/>
          <w:sz w:val="26"/>
          <w:szCs w:val="26"/>
          <w:lang w:val="uk-UA"/>
        </w:rPr>
        <w:t xml:space="preserve"> О.І., Голуб І.В.</w:t>
      </w:r>
    </w:p>
    <w:p w:rsidR="00FF5BC0" w:rsidRPr="00FF5BC0" w:rsidRDefault="00FF5BC0" w:rsidP="00FF5BC0">
      <w:pPr>
        <w:pStyle w:val="1"/>
        <w:spacing w:before="0" w:after="0"/>
        <w:ind w:firstLine="720"/>
        <w:rPr>
          <w:rFonts w:ascii="Times New Roman" w:hAnsi="Times New Roman" w:cs="Times New Roman"/>
          <w:sz w:val="26"/>
          <w:szCs w:val="26"/>
          <w:lang w:val="uk-UA"/>
        </w:rPr>
      </w:pPr>
      <w:r w:rsidRPr="00FF5BC0">
        <w:rPr>
          <w:rFonts w:ascii="Times New Roman" w:hAnsi="Times New Roman" w:cs="Times New Roman"/>
          <w:sz w:val="26"/>
          <w:szCs w:val="26"/>
          <w:lang w:val="uk-UA"/>
        </w:rPr>
        <w:t>ОСОБЛИВОСТІ СУЧАСНОЇ КАДРОВОЇ ПОЛІТИКИ</w:t>
      </w:r>
      <w:r w:rsidR="00F965F7">
        <w:rPr>
          <w:rFonts w:ascii="Times New Roman" w:hAnsi="Times New Roman" w:cs="Times New Roman"/>
          <w:sz w:val="26"/>
          <w:szCs w:val="26"/>
          <w:lang w:val="uk-UA"/>
        </w:rPr>
        <w:t xml:space="preserve"> </w:t>
      </w:r>
    </w:p>
    <w:p w:rsidR="00FF5BC0" w:rsidRPr="00FF5BC0" w:rsidRDefault="00FF5BC0" w:rsidP="00FF5BC0">
      <w:pPr>
        <w:ind w:firstLine="720"/>
        <w:jc w:val="both"/>
        <w:rPr>
          <w:sz w:val="26"/>
          <w:szCs w:val="26"/>
          <w:lang w:val="uk-UA"/>
        </w:rPr>
      </w:pPr>
      <w:r w:rsidRPr="00FF5BC0">
        <w:rPr>
          <w:sz w:val="26"/>
          <w:szCs w:val="26"/>
          <w:lang w:val="uk-UA"/>
        </w:rPr>
        <w:t>Кадрова політика повинна, як відомо забезпечити баланс між потребою в робочій силі та її наявністю з задоволенням як потреб підприємства, так і потреб працівників; повинна узгоджувати мету кожного працівника та підприємства. Враховуючи, що кожен працівник – особистість зі своїми потребами, вимогами, метою та бажаннями, створення ефективної кадрової політики – завдання складне та досить довгострокове. Кожна зміна в зовнішньому середовищі впливає на зміну пріоритетів працівників, потребуючи окремих уточнень кадрової політики. В той же час для досягнення позитивних вагомих результатів підприємство повинно створювати достатньо довгострокову кадрову стратегію та політику. Дотримання таких суперечливих вимог потребує від керівництва підприємством високого професіоналізму в даному питанні, комплексного погляду на проблему.</w:t>
      </w:r>
    </w:p>
    <w:p w:rsidR="00FF5BC0" w:rsidRPr="00FF5BC0" w:rsidRDefault="00FF5BC0" w:rsidP="00FF5BC0">
      <w:pPr>
        <w:ind w:firstLine="720"/>
        <w:jc w:val="both"/>
        <w:rPr>
          <w:sz w:val="26"/>
          <w:szCs w:val="26"/>
          <w:lang w:val="uk-UA"/>
        </w:rPr>
      </w:pPr>
      <w:r w:rsidRPr="00FF5BC0">
        <w:rPr>
          <w:sz w:val="26"/>
          <w:szCs w:val="26"/>
          <w:lang w:val="uk-UA"/>
        </w:rPr>
        <w:t xml:space="preserve">Першою та, мабуть, основною особливістю сучасної кадрової політики стає потреба в комплексному моніторингу значної групи питань та показників, що визначають головні складові кадрової політики. Саме вони формують напрями подальших змін політики, її складових. Виникає потреба здійснювати оцінку не тільки ефективності вже впроваджених заходів, але й очікувань всіх учасників процесу, прогнозування можливих шляхів змін елементів кадрової політики та їх результатів. </w:t>
      </w:r>
    </w:p>
    <w:p w:rsidR="00FF5BC0" w:rsidRPr="00FF5BC0" w:rsidRDefault="00FF5BC0" w:rsidP="00FF5BC0">
      <w:pPr>
        <w:ind w:firstLine="720"/>
        <w:jc w:val="both"/>
        <w:rPr>
          <w:sz w:val="26"/>
          <w:szCs w:val="26"/>
          <w:lang w:val="uk-UA"/>
        </w:rPr>
      </w:pPr>
      <w:r w:rsidRPr="00FF5BC0">
        <w:rPr>
          <w:sz w:val="26"/>
          <w:szCs w:val="26"/>
          <w:lang w:val="uk-UA"/>
        </w:rPr>
        <w:t xml:space="preserve">Другою особливістю є потреба в формуванні стабільно діючого адаптивного механізму для персоналу, який забезпечить адаптацію кожного працівника до впроваджуваних та очікуваних змін, допоможе постійно формувати та вдосконалювати навички роботи в умовах цих змін. Цей процес повинен, на наш погляд, охоплювати всіх працівників підприємства, створюючи як керівні програми з участю менеджерів всіх рівнів та визначенням їх обов’язків та інструментарію діяльності, так і адаптивні програми передачі досвіду між працівниками з метою формування комплексних навичок та прийомів праці, що будуть вміщувати не особистий, а колективний досвід, тим самим забезпечуючи </w:t>
      </w:r>
      <w:proofErr w:type="spellStart"/>
      <w:r w:rsidRPr="00FF5BC0">
        <w:rPr>
          <w:sz w:val="26"/>
          <w:szCs w:val="26"/>
          <w:lang w:val="uk-UA"/>
        </w:rPr>
        <w:t>сингерічний</w:t>
      </w:r>
      <w:proofErr w:type="spellEnd"/>
      <w:r w:rsidRPr="00FF5BC0">
        <w:rPr>
          <w:sz w:val="26"/>
          <w:szCs w:val="26"/>
          <w:lang w:val="uk-UA"/>
        </w:rPr>
        <w:t xml:space="preserve"> ефект від впровадження новацій в управлінні персоналом.</w:t>
      </w:r>
    </w:p>
    <w:p w:rsidR="00FF5BC0" w:rsidRPr="00FF5BC0" w:rsidRDefault="00FF5BC0" w:rsidP="00FF5BC0">
      <w:pPr>
        <w:ind w:firstLine="720"/>
        <w:jc w:val="both"/>
        <w:rPr>
          <w:spacing w:val="-20"/>
          <w:sz w:val="26"/>
          <w:szCs w:val="26"/>
          <w:lang w:val="uk-UA"/>
        </w:rPr>
      </w:pPr>
      <w:r w:rsidRPr="00FF5BC0">
        <w:rPr>
          <w:sz w:val="26"/>
          <w:szCs w:val="26"/>
          <w:lang w:val="uk-UA"/>
        </w:rPr>
        <w:t xml:space="preserve">Третім значущим елементом сучасної кадрової політики повинно, на нашу думку, стати оновлене впровадження ротацій. Вони будуть спрямовані не тільки на досягнення гнучкості колективу за рахунок засвоєння нових прийомів та навичок праці при виконанні інших функціональних обов’язків, але й забезпечать суттєве покращення мікроклімату в колективі за рахунок розуміння складностей роботи на кожному робочому місці, розуміння складності керівної праці, зменшенням незадоволень від окремих вимог керівників та працівників інших підрозділів. Це забезпечить принципове злиття колективу в єдиний виробничий механізм. Крім цього сучасна кадрова політика повинна враховувати посилення вимог працівників до умов та змісту праці, що вимагає створення відповідного мікроклімату, забезпечення робочого місця всім необхідним, зменшення монотонності праці, збільшення в ній творчої складової. </w:t>
      </w:r>
      <w:r w:rsidRPr="00FF5BC0">
        <w:rPr>
          <w:spacing w:val="-20"/>
          <w:sz w:val="26"/>
          <w:szCs w:val="26"/>
          <w:lang w:val="uk-UA"/>
        </w:rPr>
        <w:t>Все вищевказане дозволить підприємству при грамотному застосуванні створити дієву сучасну кадрову політику, яка буде відповідати вимогам ринкового середовища та забезпечить підприємство колективом, що буде складатися з висококваліфікованих кадрів, на довгий період часу.</w:t>
      </w:r>
    </w:p>
    <w:p w:rsidR="00D15BB4" w:rsidRPr="00FF5BC0" w:rsidRDefault="00D15BB4">
      <w:pPr>
        <w:rPr>
          <w:sz w:val="26"/>
          <w:szCs w:val="26"/>
          <w:lang w:val="uk-UA"/>
        </w:rPr>
      </w:pPr>
    </w:p>
    <w:sectPr w:rsidR="00D15BB4" w:rsidRPr="00FF5BC0"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FF5BC0"/>
    <w:rsid w:val="0007502A"/>
    <w:rsid w:val="00553697"/>
    <w:rsid w:val="00D15BB4"/>
    <w:rsid w:val="00F965F7"/>
    <w:rsid w:val="00FD7A4C"/>
    <w:rsid w:val="00FF5B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5BC0"/>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FF5BC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5BC0"/>
    <w:rPr>
      <w:rFonts w:ascii="Arial" w:eastAsia="Times New Roman" w:hAnsi="Arial" w:cs="Arial"/>
      <w:b/>
      <w:bCs/>
      <w:kern w:val="32"/>
      <w:sz w:val="32"/>
      <w:szCs w:val="32"/>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481</Words>
  <Characters>2747</Characters>
  <Application>Microsoft Office Word</Application>
  <DocSecurity>0</DocSecurity>
  <Lines>22</Lines>
  <Paragraphs>6</Paragraphs>
  <ScaleCrop>false</ScaleCrop>
  <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Танюшка</cp:lastModifiedBy>
  <cp:revision>2</cp:revision>
  <dcterms:created xsi:type="dcterms:W3CDTF">2014-09-10T11:51:00Z</dcterms:created>
  <dcterms:modified xsi:type="dcterms:W3CDTF">2014-10-22T09:20:00Z</dcterms:modified>
</cp:coreProperties>
</file>