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46C" w:rsidRPr="008C5274" w:rsidRDefault="00D8246C" w:rsidP="00D8246C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8C5274">
        <w:rPr>
          <w:b/>
          <w:sz w:val="28"/>
          <w:szCs w:val="28"/>
          <w:lang w:val="uk-UA"/>
        </w:rPr>
        <w:t>Млавець</w:t>
      </w:r>
      <w:proofErr w:type="spellEnd"/>
      <w:r w:rsidRPr="008C5274">
        <w:rPr>
          <w:b/>
          <w:sz w:val="28"/>
          <w:szCs w:val="28"/>
          <w:lang w:val="uk-UA"/>
        </w:rPr>
        <w:t xml:space="preserve"> А.І.</w:t>
      </w:r>
    </w:p>
    <w:p w:rsidR="00D8246C" w:rsidRPr="008C5274" w:rsidRDefault="00D8246C" w:rsidP="00D8246C">
      <w:pPr>
        <w:ind w:firstLine="709"/>
        <w:jc w:val="both"/>
        <w:rPr>
          <w:b/>
          <w:sz w:val="28"/>
          <w:szCs w:val="28"/>
          <w:lang w:val="uk-UA"/>
        </w:rPr>
      </w:pPr>
      <w:r w:rsidRPr="008C5274">
        <w:rPr>
          <w:b/>
          <w:sz w:val="28"/>
          <w:szCs w:val="28"/>
          <w:lang w:val="uk-UA"/>
        </w:rPr>
        <w:t>РОЗВИТОК ОСОБИСТІСНО-ОРІЄНТОВАНОЇ ПЕДАГОГІКИ</w:t>
      </w:r>
    </w:p>
    <w:p w:rsidR="00D8246C" w:rsidRPr="000C3D1A" w:rsidRDefault="00D8246C" w:rsidP="00D8246C">
      <w:pPr>
        <w:ind w:firstLine="709"/>
        <w:jc w:val="both"/>
        <w:rPr>
          <w:sz w:val="28"/>
          <w:szCs w:val="28"/>
          <w:lang w:val="uk-UA"/>
        </w:rPr>
      </w:pPr>
      <w:r w:rsidRPr="008C5274">
        <w:rPr>
          <w:sz w:val="28"/>
          <w:szCs w:val="28"/>
          <w:lang w:val="uk-UA"/>
        </w:rPr>
        <w:t xml:space="preserve">Внаслідок демократичних тенденцій у житті суспільства освітні системи, як його значущі складові, почали переносити акцент із масових педагогічних явищ на особистість студента, вивчення можливостей і обставин його індивідуального розвитку, умов саморозкриття і самореалізації людини на різних етапах її життєдіяльності. Ідею </w:t>
      </w:r>
      <w:proofErr w:type="spellStart"/>
      <w:r w:rsidRPr="008C5274">
        <w:rPr>
          <w:sz w:val="28"/>
          <w:szCs w:val="28"/>
          <w:lang w:val="uk-UA"/>
        </w:rPr>
        <w:t>особистісно-</w:t>
      </w:r>
      <w:proofErr w:type="spellEnd"/>
      <w:r w:rsidRPr="008C5274">
        <w:rPr>
          <w:sz w:val="28"/>
          <w:szCs w:val="28"/>
          <w:lang w:val="uk-UA"/>
        </w:rPr>
        <w:t xml:space="preserve"> і </w:t>
      </w:r>
      <w:proofErr w:type="spellStart"/>
      <w:r w:rsidRPr="008C5274">
        <w:rPr>
          <w:sz w:val="28"/>
          <w:szCs w:val="28"/>
          <w:lang w:val="uk-UA"/>
        </w:rPr>
        <w:t>практично-</w:t>
      </w:r>
      <w:proofErr w:type="spellEnd"/>
      <w:r w:rsidRPr="008C5274">
        <w:rPr>
          <w:sz w:val="28"/>
          <w:szCs w:val="28"/>
          <w:lang w:val="uk-UA"/>
        </w:rPr>
        <w:t xml:space="preserve"> орієнтованої підготовки майбутнього педагога розглядали такі вченні як О. С. Падалка, І.Ф. Прокопенко, С. О. Сисоєва, В. І. Євдокимов. Одним з провідних завдань сучасної освіти повинно стати створення такого </w:t>
      </w:r>
      <w:proofErr w:type="spellStart"/>
      <w:r w:rsidRPr="008C5274">
        <w:rPr>
          <w:sz w:val="28"/>
          <w:szCs w:val="28"/>
          <w:lang w:val="uk-UA"/>
        </w:rPr>
        <w:t>освітньо-розвиваючого</w:t>
      </w:r>
      <w:proofErr w:type="spellEnd"/>
      <w:r w:rsidRPr="008C5274">
        <w:rPr>
          <w:sz w:val="28"/>
          <w:szCs w:val="28"/>
          <w:lang w:val="uk-UA"/>
        </w:rPr>
        <w:t xml:space="preserve"> середовища, у результаті взаємодії з яким у майбутнього педагога формуються готовність до впровадження сучасних педагогічних технологій, розуміння ним своєї індивідуальної сутності, на підставі якої формується особистісна педагогічна концепція і технологія. Наукові передумови виникнення особистісного підходу поступово визначались у різноманітних дослідженнях особистості. Гуманістичний підхід, як самостійний напрямок у науці, виділився в 50-і роки XX століття, де людина розглядається як неповторна унікальна цілісність, якій притаманний певний ступінь свободи від зовнішньої детермінації завдяки тим цінностям, якими вона керується. Людина - це активна творча істота, тому вона має змогу впливати на свою долю. Гуманістичний підхід розглядає людину як відкриту можливість </w:t>
      </w:r>
      <w:proofErr w:type="spellStart"/>
      <w:r w:rsidRPr="008C5274">
        <w:rPr>
          <w:sz w:val="28"/>
          <w:szCs w:val="28"/>
          <w:lang w:val="uk-UA"/>
        </w:rPr>
        <w:t>самоактуалізації</w:t>
      </w:r>
      <w:proofErr w:type="spellEnd"/>
      <w:r w:rsidRPr="008C5274">
        <w:rPr>
          <w:sz w:val="28"/>
          <w:szCs w:val="28"/>
          <w:lang w:val="uk-UA"/>
        </w:rPr>
        <w:t>, притаманну тільки людині [</w:t>
      </w:r>
      <w:r>
        <w:rPr>
          <w:sz w:val="28"/>
          <w:szCs w:val="28"/>
          <w:lang w:val="uk-UA"/>
        </w:rPr>
        <w:t>2</w:t>
      </w:r>
      <w:r w:rsidRPr="008C5274">
        <w:rPr>
          <w:sz w:val="28"/>
          <w:szCs w:val="28"/>
          <w:lang w:val="uk-UA"/>
        </w:rPr>
        <w:t>].</w:t>
      </w:r>
      <w:r>
        <w:rPr>
          <w:sz w:val="28"/>
          <w:szCs w:val="28"/>
          <w:lang w:val="uk-UA"/>
        </w:rPr>
        <w:t xml:space="preserve"> </w:t>
      </w:r>
      <w:r w:rsidRPr="008C5274">
        <w:rPr>
          <w:sz w:val="28"/>
          <w:szCs w:val="28"/>
          <w:lang w:val="uk-UA"/>
        </w:rPr>
        <w:t>Метою особистісно-орієнтованої педагогіки є створення максимально сприятливих умов для розвитку особистості учня, виявлення та активне використання його індивідуальних особливостей у навчальній діяльності;- надання психолого-педагогічної допомога дитині в становленні її суб'єктності, культурної ідентифікації, соціалізації, життєвому самовизначенні [</w:t>
      </w:r>
      <w:r>
        <w:rPr>
          <w:sz w:val="28"/>
          <w:szCs w:val="28"/>
          <w:lang w:val="uk-UA"/>
        </w:rPr>
        <w:t>1</w:t>
      </w:r>
      <w:r w:rsidRPr="008C5274">
        <w:rPr>
          <w:sz w:val="28"/>
          <w:szCs w:val="28"/>
          <w:lang w:val="uk-UA"/>
        </w:rPr>
        <w:t>, стор. 25]. Особистісно-орієнтована педагогіка має забезпечити розвиток і саморозвиток</w:t>
      </w:r>
      <w:r w:rsidRPr="0025288A">
        <w:rPr>
          <w:sz w:val="28"/>
          <w:szCs w:val="28"/>
          <w:lang w:val="uk-UA"/>
        </w:rPr>
        <w:t xml:space="preserve"> особистості учня, ґрунтуючись на виявлених індивідуальних особливостях його як суб'єкта пізнання і предметної діяльності. Освітній процес особистісно-орієнтованого навчання дає кожному учневі на підставі його здібностей, нахилів, інтересів, ціннісних орієнтацій і суб'єктивного досвіду можливість реалізувати себе в пізнанні, навчальній діяльності, поведінці [</w:t>
      </w:r>
      <w:r>
        <w:rPr>
          <w:sz w:val="28"/>
          <w:szCs w:val="28"/>
          <w:lang w:val="uk-UA"/>
        </w:rPr>
        <w:t>1</w:t>
      </w:r>
      <w:r w:rsidRPr="0025288A">
        <w:rPr>
          <w:sz w:val="28"/>
          <w:szCs w:val="28"/>
          <w:lang w:val="uk-UA"/>
        </w:rPr>
        <w:t xml:space="preserve">, стор. 37]. Особистісно-орієнтована педагогіка будується на принципі варіативності, тобто визнання змісту, методів і форм навчального процесу, вибір яких має здійснюватися </w:t>
      </w:r>
      <w:proofErr w:type="spellStart"/>
      <w:r w:rsidRPr="0025288A">
        <w:rPr>
          <w:sz w:val="28"/>
          <w:szCs w:val="28"/>
          <w:lang w:val="uk-UA"/>
        </w:rPr>
        <w:t>вчителем-предметником</w:t>
      </w:r>
      <w:proofErr w:type="spellEnd"/>
      <w:r w:rsidRPr="0025288A">
        <w:rPr>
          <w:sz w:val="28"/>
          <w:szCs w:val="28"/>
          <w:lang w:val="uk-UA"/>
        </w:rPr>
        <w:t xml:space="preserve"> з урахуванням розвитку кожної дитини та її педагогічної підтримки в пізнавальному </w:t>
      </w:r>
      <w:r w:rsidRPr="000C3D1A">
        <w:rPr>
          <w:sz w:val="28"/>
          <w:szCs w:val="28"/>
          <w:lang w:val="uk-UA"/>
        </w:rPr>
        <w:t xml:space="preserve">процесі. Сучасне розуміння особистісного підходу визначили в 60-х роках минулого століття відомі зарубіжні вчені: К. </w:t>
      </w:r>
      <w:proofErr w:type="spellStart"/>
      <w:r w:rsidRPr="000C3D1A">
        <w:rPr>
          <w:sz w:val="28"/>
          <w:szCs w:val="28"/>
          <w:lang w:val="uk-UA"/>
        </w:rPr>
        <w:t>Роджерс</w:t>
      </w:r>
      <w:proofErr w:type="spellEnd"/>
      <w:r w:rsidRPr="000C3D1A">
        <w:rPr>
          <w:sz w:val="28"/>
          <w:szCs w:val="28"/>
          <w:lang w:val="uk-UA"/>
        </w:rPr>
        <w:t xml:space="preserve">, А. </w:t>
      </w:r>
      <w:proofErr w:type="spellStart"/>
      <w:r w:rsidRPr="000C3D1A">
        <w:rPr>
          <w:sz w:val="28"/>
          <w:szCs w:val="28"/>
          <w:lang w:val="uk-UA"/>
        </w:rPr>
        <w:t>Маслоу</w:t>
      </w:r>
      <w:proofErr w:type="spellEnd"/>
      <w:r w:rsidRPr="000C3D1A">
        <w:rPr>
          <w:sz w:val="28"/>
          <w:szCs w:val="28"/>
          <w:lang w:val="uk-UA"/>
        </w:rPr>
        <w:t xml:space="preserve">, В. </w:t>
      </w:r>
      <w:proofErr w:type="spellStart"/>
      <w:r w:rsidRPr="000C3D1A">
        <w:rPr>
          <w:sz w:val="28"/>
          <w:szCs w:val="28"/>
          <w:lang w:val="uk-UA"/>
        </w:rPr>
        <w:t>Франкль</w:t>
      </w:r>
      <w:proofErr w:type="spellEnd"/>
      <w:r w:rsidRPr="000C3D1A">
        <w:rPr>
          <w:sz w:val="28"/>
          <w:szCs w:val="28"/>
          <w:lang w:val="uk-UA"/>
        </w:rPr>
        <w:t xml:space="preserve">. Стверджуючи напрям гуманістичної психології, вони запевняли, що повноцінне виховання можливе лише в тому випадку, коли навчальний заклад служитиме лабораторією для відкриття унікального “Я” кожного учня, допомагатиме йому в усвідомленні, розкритті власних можливостей становленні самосвідомості, у здійсненні особистісно-значущого і суспільно прийнятного самовизначення, самореалізації та самоутвердження [2,стор.18]. </w:t>
      </w:r>
    </w:p>
    <w:p w:rsidR="00D8246C" w:rsidRPr="0025288A" w:rsidRDefault="00D8246C" w:rsidP="00D824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en-US"/>
        </w:rPr>
      </w:pPr>
      <w:r w:rsidRPr="0025288A">
        <w:rPr>
          <w:sz w:val="28"/>
          <w:szCs w:val="28"/>
          <w:lang w:val="uk-UA" w:eastAsia="en-US"/>
        </w:rPr>
        <w:t>Література:</w:t>
      </w:r>
    </w:p>
    <w:p w:rsidR="00D8246C" w:rsidRPr="0025288A" w:rsidRDefault="00D8246C" w:rsidP="00D8246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25288A">
        <w:rPr>
          <w:rFonts w:ascii="Times New Roman" w:hAnsi="Times New Roman"/>
          <w:sz w:val="28"/>
          <w:szCs w:val="28"/>
        </w:rPr>
        <w:t>.</w:t>
      </w:r>
      <w:proofErr w:type="spellStart"/>
      <w:r w:rsidRPr="0025288A">
        <w:rPr>
          <w:rFonts w:ascii="Times New Roman" w:hAnsi="Times New Roman"/>
          <w:sz w:val="28"/>
          <w:szCs w:val="28"/>
        </w:rPr>
        <w:t>Бех</w:t>
      </w:r>
      <w:proofErr w:type="spellEnd"/>
      <w:r w:rsidRPr="0025288A">
        <w:rPr>
          <w:rFonts w:ascii="Times New Roman" w:hAnsi="Times New Roman"/>
          <w:sz w:val="28"/>
          <w:szCs w:val="28"/>
        </w:rPr>
        <w:t xml:space="preserve"> І.Д. </w:t>
      </w:r>
      <w:proofErr w:type="spellStart"/>
      <w:r w:rsidRPr="0025288A">
        <w:rPr>
          <w:rFonts w:ascii="Times New Roman" w:hAnsi="Times New Roman"/>
          <w:sz w:val="28"/>
          <w:szCs w:val="28"/>
        </w:rPr>
        <w:t>Особистісно-орієнтоване</w:t>
      </w:r>
      <w:proofErr w:type="spellEnd"/>
      <w:r w:rsidRPr="002528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288A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25288A">
        <w:rPr>
          <w:rFonts w:ascii="Times New Roman" w:hAnsi="Times New Roman"/>
          <w:sz w:val="28"/>
          <w:szCs w:val="28"/>
        </w:rPr>
        <w:t>. - К: ІЗМН, 1998. - 204с.</w:t>
      </w:r>
    </w:p>
    <w:p w:rsidR="00D8246C" w:rsidRPr="0025288A" w:rsidRDefault="00D8246C" w:rsidP="00D8246C">
      <w:pPr>
        <w:pStyle w:val="HTML"/>
        <w:pBdr>
          <w:bottom w:val="single" w:sz="4" w:space="1" w:color="auto"/>
        </w:pBd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2</w:t>
      </w:r>
      <w:r w:rsidRPr="0025288A">
        <w:rPr>
          <w:rFonts w:ascii="Times New Roman" w:hAnsi="Times New Roman"/>
          <w:sz w:val="28"/>
          <w:szCs w:val="28"/>
          <w:lang w:eastAsia="en-US"/>
        </w:rPr>
        <w:t xml:space="preserve">. </w:t>
      </w:r>
      <w:proofErr w:type="spellStart"/>
      <w:r w:rsidRPr="0025288A">
        <w:rPr>
          <w:rFonts w:ascii="Times New Roman" w:hAnsi="Times New Roman"/>
          <w:sz w:val="28"/>
          <w:szCs w:val="28"/>
          <w:lang w:eastAsia="en-US"/>
        </w:rPr>
        <w:t>Якіманська</w:t>
      </w:r>
      <w:proofErr w:type="spellEnd"/>
      <w:r w:rsidRPr="0025288A">
        <w:rPr>
          <w:rFonts w:ascii="Times New Roman" w:hAnsi="Times New Roman"/>
          <w:sz w:val="28"/>
          <w:szCs w:val="28"/>
          <w:lang w:eastAsia="en-US"/>
        </w:rPr>
        <w:t xml:space="preserve"> В. С. Розробка технології особистісно-орієнтованого навчання // Питання психології, 1995. – 202с.</w:t>
      </w:r>
    </w:p>
    <w:p w:rsidR="00D8246C" w:rsidRDefault="00D8246C" w:rsidP="00D8246C">
      <w:pPr>
        <w:ind w:firstLine="709"/>
        <w:jc w:val="center"/>
        <w:rPr>
          <w:sz w:val="28"/>
          <w:szCs w:val="28"/>
          <w:lang w:val="uk-UA"/>
        </w:rPr>
      </w:pPr>
      <w:r w:rsidRPr="0025288A">
        <w:rPr>
          <w:sz w:val="28"/>
          <w:szCs w:val="28"/>
          <w:lang w:val="uk-UA"/>
        </w:rPr>
        <w:t xml:space="preserve">Робота виконана під керівництвом доцента кафедри </w:t>
      </w:r>
      <w:proofErr w:type="spellStart"/>
      <w:r w:rsidRPr="0025288A">
        <w:rPr>
          <w:sz w:val="28"/>
          <w:szCs w:val="28"/>
          <w:lang w:val="uk-UA"/>
        </w:rPr>
        <w:t>КП</w:t>
      </w:r>
      <w:proofErr w:type="spellEnd"/>
      <w:r w:rsidRPr="0025288A">
        <w:rPr>
          <w:sz w:val="28"/>
          <w:szCs w:val="28"/>
          <w:lang w:val="uk-UA"/>
        </w:rPr>
        <w:t xml:space="preserve"> і ІВ Рубан Н.П.</w:t>
      </w:r>
    </w:p>
    <w:p w:rsidR="00D15BB4" w:rsidRPr="00D8246C" w:rsidRDefault="00D15BB4">
      <w:pPr>
        <w:rPr>
          <w:lang w:val="uk-UA"/>
        </w:rPr>
      </w:pPr>
    </w:p>
    <w:sectPr w:rsidR="00D15BB4" w:rsidRPr="00D8246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8246C"/>
    <w:rsid w:val="0007502A"/>
    <w:rsid w:val="00164619"/>
    <w:rsid w:val="00BF7752"/>
    <w:rsid w:val="00C87389"/>
    <w:rsid w:val="00D15BB4"/>
    <w:rsid w:val="00D82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D8246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D8246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бычный (веб) Знак"/>
    <w:link w:val="a3"/>
    <w:locked/>
    <w:rsid w:val="00D8246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D824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lang/>
    </w:rPr>
  </w:style>
  <w:style w:type="character" w:customStyle="1" w:styleId="HTML0">
    <w:name w:val="Стандартный HTML Знак"/>
    <w:basedOn w:val="a0"/>
    <w:link w:val="HTML"/>
    <w:uiPriority w:val="99"/>
    <w:rsid w:val="00D8246C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2147</Words>
  <Characters>1224</Characters>
  <Application>Microsoft Office Word</Application>
  <DocSecurity>0</DocSecurity>
  <Lines>10</Lines>
  <Paragraphs>6</Paragraphs>
  <ScaleCrop>false</ScaleCrop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2016-05-19T06:23:00Z</dcterms:created>
  <dcterms:modified xsi:type="dcterms:W3CDTF">2016-05-19T06:24:00Z</dcterms:modified>
</cp:coreProperties>
</file>