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C60" w:rsidRPr="00260F36" w:rsidRDefault="00012C60" w:rsidP="00012C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val="uk-UA" w:eastAsia="ru-RU"/>
        </w:rPr>
        <w:t>ДИСТАНЦІЙНЕ НАВЧАННЯ ЯК ПЕРСПЕКТИВНА ФОРМА НАВЧАННЯ У ВНЗ</w:t>
      </w:r>
    </w:p>
    <w:p w:rsidR="00012C60" w:rsidRPr="00260F36" w:rsidRDefault="00012C60" w:rsidP="00012C60">
      <w:pPr>
        <w:widowControl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uk-UA" w:eastAsia="ru-RU"/>
        </w:rPr>
      </w:pPr>
      <w:r w:rsidRPr="00260F36">
        <w:rPr>
          <w:rFonts w:ascii="Times New Roman" w:hAnsi="Times New Roman"/>
          <w:i/>
          <w:sz w:val="28"/>
          <w:szCs w:val="28"/>
          <w:lang w:val="uk-UA" w:eastAsia="ru-RU"/>
        </w:rPr>
        <w:t xml:space="preserve">Автор: </w:t>
      </w:r>
      <w:proofErr w:type="spellStart"/>
      <w:r w:rsidRPr="00260F36">
        <w:rPr>
          <w:rFonts w:ascii="Times New Roman" w:hAnsi="Times New Roman"/>
          <w:i/>
          <w:sz w:val="28"/>
          <w:szCs w:val="28"/>
          <w:lang w:val="uk-UA" w:eastAsia="ru-RU"/>
        </w:rPr>
        <w:t>Паюнова</w:t>
      </w:r>
      <w:proofErr w:type="spellEnd"/>
      <w:r w:rsidRPr="00260F36">
        <w:rPr>
          <w:rFonts w:ascii="Times New Roman" w:hAnsi="Times New Roman"/>
          <w:i/>
          <w:sz w:val="28"/>
          <w:szCs w:val="28"/>
          <w:lang w:val="uk-UA" w:eastAsia="ru-RU"/>
        </w:rPr>
        <w:t xml:space="preserve"> А.В. асистент</w:t>
      </w:r>
    </w:p>
    <w:p w:rsidR="00012C60" w:rsidRPr="00260F36" w:rsidRDefault="00012C60" w:rsidP="00012C60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  <w:r w:rsidRPr="00260F36">
        <w:rPr>
          <w:rFonts w:ascii="Times New Roman" w:hAnsi="Times New Roman"/>
          <w:i/>
          <w:iCs/>
          <w:sz w:val="28"/>
          <w:szCs w:val="28"/>
          <w:lang w:val="uk-UA" w:eastAsia="ru-RU"/>
        </w:rPr>
        <w:t xml:space="preserve">Науковий керівник: </w:t>
      </w: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д. пед. н, професор </w:t>
      </w:r>
      <w:proofErr w:type="spellStart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Кулешова</w:t>
      </w:r>
      <w:proofErr w:type="spellEnd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 В.В.</w:t>
      </w:r>
    </w:p>
    <w:p w:rsidR="00012C60" w:rsidRPr="00260F36" w:rsidRDefault="00012C60" w:rsidP="00012C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val="uk-UA" w:eastAsia="ru-RU"/>
        </w:rPr>
      </w:pPr>
    </w:p>
    <w:p w:rsidR="00012C60" w:rsidRPr="00260F36" w:rsidRDefault="00012C60" w:rsidP="00012C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На сьогоднішній день система освіти в Україні зазнала багато </w:t>
      </w:r>
      <w:r w:rsidRPr="00260F36">
        <w:rPr>
          <w:rFonts w:ascii="Arial" w:eastAsia="Times New Roman" w:hAnsi="Arial" w:cs="Arial"/>
          <w:shd w:val="clear" w:color="auto" w:fill="FFFFFF"/>
          <w:lang w:val="uk-UA" w:eastAsia="ru-RU"/>
        </w:rPr>
        <w:t>суттєвих</w:t>
      </w: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змін. Постійно зростаючий обсяг нових знань, поява новітніх інформаційних технологій та засобів комунікації потребують нововведень в систему традиційної освіти. Однією з важливих тенденцій розвитку сучасної освіти стало широке впровадження дистанційного навчання.</w:t>
      </w:r>
      <w:r w:rsidRPr="00260F36">
        <w:rPr>
          <w:rFonts w:eastAsia="Times New Roman"/>
          <w:lang w:val="uk-UA" w:eastAsia="ru-RU"/>
        </w:rPr>
        <w:t> </w:t>
      </w:r>
    </w:p>
    <w:p w:rsidR="00012C60" w:rsidRPr="00260F36" w:rsidRDefault="00012C60" w:rsidP="00012C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Тому особливої актуальності набуває питання повноцінного впровадження дистанційної форми навчання.</w:t>
      </w:r>
    </w:p>
    <w:p w:rsidR="00012C60" w:rsidRPr="00260F36" w:rsidRDefault="00012C60" w:rsidP="00012C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Теоретичними та практичними дослідження з питань дистанційного навчання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протягом останніх років займалися такі вітчизняні науковці як: С. 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Авдошин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, Д.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Гуллера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, П.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Гальпейша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, В.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Домрачов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, В. Зінченко, А.Іванникова, М. Карпенко, Т.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Кошманова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, К. Корсак, А. Кривошеєва, М.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Потєва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, Г.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Рамблера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та ін. Проте, питання запровадження дистанційного навчання залишаються недостатньо вивченими.</w:t>
      </w:r>
    </w:p>
    <w:p w:rsidR="00012C60" w:rsidRPr="00260F36" w:rsidRDefault="00012C60" w:rsidP="00012C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Отже, система дистанційної освіти, як і будь-яка система, недосконала.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Вона має як позитивні, так і негативні сторони.</w:t>
      </w:r>
    </w:p>
    <w:p w:rsidR="00012C60" w:rsidRPr="00260F36" w:rsidRDefault="00012C60" w:rsidP="00012C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Безперечними перевагами дистанційного навчання є:</w:t>
      </w:r>
    </w:p>
    <w:p w:rsidR="00012C60" w:rsidRPr="00260F36" w:rsidRDefault="00012C60" w:rsidP="00012C60">
      <w:pPr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доступність всім верствам населення;</w:t>
      </w:r>
    </w:p>
    <w:p w:rsidR="00012C60" w:rsidRPr="00260F36" w:rsidRDefault="00012C60" w:rsidP="00012C60">
      <w:pPr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відсутність необхідності відвідувати лекції і семінари;</w:t>
      </w:r>
    </w:p>
    <w:p w:rsidR="00012C60" w:rsidRPr="00260F36" w:rsidRDefault="00012C60" w:rsidP="00012C60">
      <w:pPr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скорочений термін навчання;</w:t>
      </w:r>
    </w:p>
    <w:p w:rsidR="00012C60" w:rsidRPr="00260F36" w:rsidRDefault="00012C60" w:rsidP="00012C60">
      <w:pPr>
        <w:numPr>
          <w:ilvl w:val="0"/>
          <w:numId w:val="2"/>
        </w:numPr>
        <w:tabs>
          <w:tab w:val="left" w:pos="142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можливість одночасно навчатися та працювати, не залишаючи основне місце роботи;</w:t>
      </w:r>
    </w:p>
    <w:p w:rsidR="00012C60" w:rsidRPr="00260F36" w:rsidRDefault="00012C60" w:rsidP="00012C60">
      <w:pPr>
        <w:numPr>
          <w:ilvl w:val="0"/>
          <w:numId w:val="2"/>
        </w:numPr>
        <w:tabs>
          <w:tab w:val="left" w:pos="142"/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дешевше платити за навчання, ніж на інших формах.</w:t>
      </w:r>
    </w:p>
    <w:p w:rsidR="00012C60" w:rsidRPr="00260F36" w:rsidRDefault="00012C60" w:rsidP="00012C60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Нажаль, дистанційне навчання має і негативні сторони. До основних негативних сторін дистанційного навчання можна віднести:</w:t>
      </w:r>
    </w:p>
    <w:p w:rsidR="00012C60" w:rsidRPr="00260F36" w:rsidRDefault="00012C60" w:rsidP="00012C6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відсутність очного спілкування студентів і викладачів, яке лежить в основі традиційної форми навчання студентів. Це значить, що немає індивідуального підходу в навчанні та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вихованні. Цей фактор є одним із основних, що впливає на якість освіти </w:t>
      </w:r>
      <w:r w:rsidRPr="00260F36">
        <w:rPr>
          <w:rFonts w:eastAsia="Times New Roman"/>
          <w:shd w:val="clear" w:color="auto" w:fill="FFFFFF"/>
          <w:lang w:val="uk-UA" w:eastAsia="ru-RU"/>
        </w:rPr>
        <w:sym w:font="Symbol" w:char="F05B"/>
      </w: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2, С.10</w:t>
      </w:r>
      <w:r w:rsidRPr="00260F36">
        <w:rPr>
          <w:rFonts w:eastAsia="Times New Roman"/>
          <w:shd w:val="clear" w:color="auto" w:fill="FFFFFF"/>
          <w:lang w:val="uk-UA" w:eastAsia="ru-RU"/>
        </w:rPr>
        <w:sym w:font="Symbol" w:char="F05D"/>
      </w: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. </w:t>
      </w:r>
    </w:p>
    <w:p w:rsidR="00012C60" w:rsidRPr="00260F36" w:rsidRDefault="00012C60" w:rsidP="00012C6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при дистанційній формі навчання використовуються як текстові, так і графічні, звукові та відео файли, тому для постійного доступу до джерел інформації потрібна гарна технічна оснащеність. У багатьох користувачів всесвітньої мережі існують проблеми зі швидкістю отримання інформації. У деяких немає доступу до Інтернету або немає можливості знаходитися в мережі необхідний час. Отже, погана якість зв’язку може негативно впливати на якість надання освітніх послуг тощо.</w:t>
      </w:r>
    </w:p>
    <w:p w:rsidR="00012C60" w:rsidRPr="00260F36" w:rsidRDefault="00012C60" w:rsidP="00012C6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відсутність постійного контролю</w:t>
      </w:r>
      <w:r w:rsidRPr="00260F36">
        <w:rPr>
          <w:rFonts w:eastAsia="Times New Roman"/>
          <w:lang w:eastAsia="ru-RU"/>
        </w:rPr>
        <w:t xml:space="preserve">, </w:t>
      </w: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який для студентів є потужним спонукальним стимулом. Студенти не завжди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самодисципліновані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, свідомі і самостійні, як необхідно при дистанційному навчанні. Тому кожен студент, що навчається дистанційно повинен відноситися відповідально до своєї освіти.</w:t>
      </w:r>
    </w:p>
    <w:p w:rsidR="00012C60" w:rsidRPr="00260F36" w:rsidRDefault="00012C60" w:rsidP="00012C60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lastRenderedPageBreak/>
        <w:t>нестача практичних занять. Відсутність можливості негайного практичного застосування отриманих знань із наступним обговоренням виниклих питань з викладачем і роз'яснення ситуації на конкретних прикладах.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012C60" w:rsidRPr="00260F36" w:rsidRDefault="00012C60" w:rsidP="00012C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Слід зазначити також низьку теоретичну проробку проблеми дистанційного навчання. Це виявляється, насамперед, у відсутності чітко виражених цілей навчання й необхідних початкових вимог до студента, для роботи в цій системі, слабкому рівні системи контролю його знань, відсутності вимог до змісту дистанційних курсів і учбово-методичному забезпеченні, захисту авторських прав розробників навчальних матеріалів, сертифікації інститутів дистанційної освіти тощо. І, крім того, не по всіх спеціальностях можна проводити підготовку фахівців за допомогою дистанційних курсів.[1]</w:t>
      </w:r>
    </w:p>
    <w:p w:rsidR="00012C60" w:rsidRPr="00260F36" w:rsidRDefault="00012C60" w:rsidP="00012C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Таким чином, дистанційне навчання за своїми характеристиками сильно відрізняється від традиційного. Багато сучасних дистанційних курсів в Україні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не відповідає педагогічним вимогам, або відповідає лише частково. Звідси значущість проблеми, пов'язаної з розробкою самих курсів дистанційного навчання та методикою їх використання для різних цілей. </w:t>
      </w:r>
    </w:p>
    <w:p w:rsidR="00012C60" w:rsidRPr="00260F36" w:rsidRDefault="00012C60" w:rsidP="00012C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Підготовка до використання дистанційних навчальних курсів повинна починатися із глибокого аналізу: цілей навчання, дидактичних можливостей нових технологій передачі навчальної інформації, вимог до технологій дистанційного навчання з погляду навчання конкретним дисциплінам.</w:t>
      </w:r>
    </w:p>
    <w:p w:rsidR="00012C60" w:rsidRPr="00260F36" w:rsidRDefault="00012C60" w:rsidP="00012C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Щоб система дистанційного навчання зайняла гідне місце в системі освіти України, потрібно, передовсім, створити глобальну комп'ютерну мережу освіти й науки, оскільки саме комп'ютер дає змогу отримувати навчальний матеріал, є водночас і бібліотекою, і центром довідкової інформації, і комунікативним центром, що робить його одним з учасників реалізації програми безперервної освіти в Україні.</w:t>
      </w:r>
    </w:p>
    <w:p w:rsidR="00012C60" w:rsidRPr="00260F36" w:rsidRDefault="00012C60" w:rsidP="00012C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>Оптимальним вирішенням цієї проблеми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shd w:val="clear" w:color="auto" w:fill="FFFFFF"/>
          <w:lang w:val="uk-UA" w:eastAsia="ru-RU"/>
        </w:rPr>
        <w:t xml:space="preserve"> поєднувати у традиційну і дистанційну форму навчання при вивченні окремих модулів.</w:t>
      </w:r>
    </w:p>
    <w:p w:rsidR="00012C60" w:rsidRPr="00260F36" w:rsidRDefault="00012C60" w:rsidP="00012C60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012C60" w:rsidRPr="00260F36" w:rsidRDefault="00012C60" w:rsidP="00012C60">
      <w:pPr>
        <w:widowControl w:val="0"/>
        <w:tabs>
          <w:tab w:val="left" w:pos="993"/>
        </w:tabs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Література</w:t>
      </w:r>
    </w:p>
    <w:p w:rsidR="00012C60" w:rsidRPr="00260F36" w:rsidRDefault="00012C60" w:rsidP="00012C60">
      <w:pPr>
        <w:widowControl w:val="0"/>
        <w:numPr>
          <w:ilvl w:val="0"/>
          <w:numId w:val="1"/>
        </w:numPr>
        <w:tabs>
          <w:tab w:val="clear" w:pos="4472"/>
          <w:tab w:val="num" w:pos="993"/>
          <w:tab w:val="right" w:leader="underscore" w:pos="671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zh-CN"/>
        </w:rPr>
      </w:pPr>
      <w:r w:rsidRPr="00260F36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zh-CN"/>
        </w:rPr>
        <w:t>Освіта. – [Електронний ресурс]: Режим доступу</w:t>
      </w:r>
      <w:r w:rsidRPr="00260F36">
        <w:rPr>
          <w:rFonts w:ascii="Times New Roman" w:eastAsia="Times New Roman" w:hAnsi="Times New Roman"/>
          <w:sz w:val="24"/>
          <w:szCs w:val="24"/>
          <w:shd w:val="clear" w:color="auto" w:fill="FFFFFF"/>
          <w:lang w:eastAsia="zh-CN"/>
        </w:rPr>
        <w:t>: http://www.osvita.org.ua/distance/articles/15/</w:t>
      </w:r>
    </w:p>
    <w:p w:rsidR="00012C60" w:rsidRPr="00260F36" w:rsidRDefault="00012C60" w:rsidP="00012C60">
      <w:pPr>
        <w:widowControl w:val="0"/>
        <w:numPr>
          <w:ilvl w:val="0"/>
          <w:numId w:val="1"/>
        </w:numPr>
        <w:tabs>
          <w:tab w:val="clear" w:pos="4472"/>
          <w:tab w:val="num" w:pos="993"/>
          <w:tab w:val="right" w:leader="underscore" w:pos="671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zh-CN"/>
        </w:rPr>
      </w:pPr>
      <w:r w:rsidRPr="00260F36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zh-CN"/>
        </w:rPr>
        <w:t xml:space="preserve">Кухаренко В. М. Технологія розробки дистанційного курсу: 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zh-CN"/>
        </w:rPr>
        <w:t>навч.посіб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zh-CN"/>
        </w:rPr>
        <w:t>. / В. М. Кухаренко, Н. Г. Сиротинко, О. В. Рибалко, Ю. М.</w:t>
      </w:r>
      <w:proofErr w:type="spellStart"/>
      <w:r w:rsidRPr="00260F36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zh-CN"/>
        </w:rPr>
        <w:t>Богачков</w:t>
      </w:r>
      <w:proofErr w:type="spellEnd"/>
      <w:r w:rsidRPr="00260F36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zh-CN"/>
        </w:rPr>
        <w:t>; за ред. Бикова В. Ю. – К.: Міленіум, 2008.</w:t>
      </w:r>
      <w:r w:rsidRPr="00260F36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zh-CN"/>
        </w:rPr>
        <w:sym w:font="Symbol" w:char="F02D"/>
      </w:r>
      <w:r w:rsidRPr="00260F36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zh-CN"/>
        </w:rPr>
        <w:t xml:space="preserve"> 24 с.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2210C"/>
    <w:multiLevelType w:val="multilevel"/>
    <w:tmpl w:val="1140377A"/>
    <w:lvl w:ilvl="0">
      <w:start w:val="1"/>
      <w:numFmt w:val="decimal"/>
      <w:lvlText w:val="%1."/>
      <w:lvlJc w:val="left"/>
      <w:pPr>
        <w:tabs>
          <w:tab w:val="num" w:pos="4472"/>
        </w:tabs>
        <w:ind w:left="4472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5192"/>
        </w:tabs>
        <w:ind w:left="5192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632"/>
        </w:tabs>
        <w:ind w:left="663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352"/>
        </w:tabs>
        <w:ind w:left="735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072"/>
        </w:tabs>
        <w:ind w:left="807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792"/>
        </w:tabs>
        <w:ind w:left="879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512"/>
        </w:tabs>
        <w:ind w:left="951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232"/>
        </w:tabs>
        <w:ind w:left="10232" w:hanging="360"/>
      </w:pPr>
      <w:rPr>
        <w:rFonts w:ascii="Wingdings" w:hAnsi="Wingdings" w:hint="default"/>
        <w:sz w:val="20"/>
      </w:rPr>
    </w:lvl>
  </w:abstractNum>
  <w:abstractNum w:abstractNumId="1">
    <w:nsid w:val="7D10142B"/>
    <w:multiLevelType w:val="hybridMultilevel"/>
    <w:tmpl w:val="DC484C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292D04"/>
    <w:multiLevelType w:val="hybridMultilevel"/>
    <w:tmpl w:val="4C282ED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012C60"/>
    <w:rsid w:val="00012C60"/>
    <w:rsid w:val="0007502A"/>
    <w:rsid w:val="00164619"/>
    <w:rsid w:val="00453984"/>
    <w:rsid w:val="00BF7752"/>
    <w:rsid w:val="00D15BB4"/>
    <w:rsid w:val="00F5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C60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3003</Words>
  <Characters>1712</Characters>
  <Application>Microsoft Office Word</Application>
  <DocSecurity>0</DocSecurity>
  <Lines>14</Lines>
  <Paragraphs>9</Paragraphs>
  <ScaleCrop>false</ScaleCrop>
  <Company/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2016-10-05T07:35:00Z</dcterms:created>
  <dcterms:modified xsi:type="dcterms:W3CDTF">2016-10-05T07:35:00Z</dcterms:modified>
</cp:coreProperties>
</file>