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B96" w:rsidRPr="0009064B" w:rsidRDefault="00E73B96" w:rsidP="00E73B96">
      <w:pPr>
        <w:rPr>
          <w:b/>
          <w:sz w:val="28"/>
          <w:szCs w:val="28"/>
          <w:lang w:val="uk-UA"/>
        </w:rPr>
      </w:pPr>
    </w:p>
    <w:p w:rsidR="00E73B96" w:rsidRPr="0009064B" w:rsidRDefault="00E73B96" w:rsidP="00E73B96">
      <w:pPr>
        <w:ind w:firstLine="567"/>
        <w:jc w:val="both"/>
        <w:rPr>
          <w:b/>
          <w:bCs/>
          <w:sz w:val="28"/>
          <w:szCs w:val="28"/>
          <w:lang w:val="uk-UA"/>
        </w:rPr>
      </w:pPr>
      <w:r w:rsidRPr="0009064B">
        <w:rPr>
          <w:b/>
          <w:bCs/>
          <w:sz w:val="28"/>
          <w:szCs w:val="28"/>
          <w:lang w:val="uk-UA"/>
        </w:rPr>
        <w:t>Карнаух М.В.</w:t>
      </w:r>
    </w:p>
    <w:p w:rsidR="00E73B96" w:rsidRPr="0009064B" w:rsidRDefault="00E73B96" w:rsidP="00E73B96">
      <w:pPr>
        <w:ind w:firstLine="567"/>
        <w:jc w:val="both"/>
        <w:rPr>
          <w:b/>
          <w:sz w:val="28"/>
          <w:szCs w:val="28"/>
          <w:lang w:val="uk-UA"/>
        </w:rPr>
      </w:pPr>
      <w:r w:rsidRPr="0009064B">
        <w:rPr>
          <w:b/>
          <w:sz w:val="28"/>
          <w:szCs w:val="28"/>
          <w:lang w:val="uk-UA"/>
        </w:rPr>
        <w:t>ВИКОРИСТАННЯ GOOGLE СЕРВІСІВ В ПРОЦЕСІ ПРОФЕСІЙНОЇ ПІДГОТОВКИ МАЙБУТНІХ ВИКЛАДАЧІВ ТЕХНІЧНИХ ДИСЦИПЛІН</w:t>
      </w:r>
    </w:p>
    <w:p w:rsidR="00E73B96" w:rsidRPr="0009064B" w:rsidRDefault="00E73B96" w:rsidP="00E73B96">
      <w:pPr>
        <w:pStyle w:val="3"/>
        <w:spacing w:after="0"/>
        <w:ind w:left="0" w:firstLine="567"/>
        <w:jc w:val="both"/>
        <w:rPr>
          <w:sz w:val="28"/>
          <w:szCs w:val="28"/>
          <w:lang w:val="uk-UA"/>
        </w:rPr>
      </w:pPr>
      <w:r w:rsidRPr="0009064B">
        <w:rPr>
          <w:sz w:val="28"/>
          <w:szCs w:val="28"/>
          <w:lang w:val="uk-UA"/>
        </w:rPr>
        <w:t>В умовах масової комп’ютеризації та інформатизації всіх сфер життя та інтеграції України в світовий інформаційно-освітній простір важливого значення набуває ефективне використання інформаційно-комунікаційних технологій (ІКТ) у сфері освіти. Однією з головних причин посиленої уваги педагогів до проблеми упровадження інформаційно-комунікаційних технологій є зручність та простота використання наявних інструментів для пошуку, створення та використання освітніх ресурсів, завдяки яким можна суттєво підвищити ефективність навчального процесу, активізувати навчально-пізнавальну та самостійну діяльність учнів.</w:t>
      </w:r>
    </w:p>
    <w:p w:rsidR="00E73B96" w:rsidRPr="0009064B" w:rsidRDefault="00E73B96" w:rsidP="00E73B96">
      <w:pPr>
        <w:ind w:firstLine="426"/>
        <w:jc w:val="both"/>
        <w:rPr>
          <w:color w:val="FF0000"/>
          <w:sz w:val="28"/>
          <w:szCs w:val="28"/>
          <w:lang w:val="uk-UA"/>
        </w:rPr>
      </w:pPr>
      <w:r w:rsidRPr="0009064B">
        <w:rPr>
          <w:sz w:val="28"/>
          <w:szCs w:val="28"/>
          <w:lang w:val="uk-UA"/>
        </w:rPr>
        <w:t xml:space="preserve">Особливого значення наразі набувають хмарні технології. Найбільш поширеною системою сервісів на основі хмарних технологій, що застосовується в освітньому процесі, є служба G </w:t>
      </w:r>
      <w:proofErr w:type="spellStart"/>
      <w:r w:rsidRPr="0009064B">
        <w:rPr>
          <w:sz w:val="28"/>
          <w:szCs w:val="28"/>
          <w:lang w:val="uk-UA"/>
        </w:rPr>
        <w:t>Suite</w:t>
      </w:r>
      <w:proofErr w:type="spellEnd"/>
      <w:r w:rsidRPr="0009064B">
        <w:rPr>
          <w:sz w:val="28"/>
          <w:szCs w:val="28"/>
          <w:lang w:val="uk-UA"/>
        </w:rPr>
        <w:t xml:space="preserve"> </w:t>
      </w:r>
      <w:proofErr w:type="spellStart"/>
      <w:r w:rsidRPr="0009064B">
        <w:rPr>
          <w:sz w:val="28"/>
          <w:szCs w:val="28"/>
          <w:lang w:val="uk-UA"/>
        </w:rPr>
        <w:t>for</w:t>
      </w:r>
      <w:proofErr w:type="spellEnd"/>
      <w:r w:rsidRPr="0009064B">
        <w:rPr>
          <w:sz w:val="28"/>
          <w:szCs w:val="28"/>
          <w:lang w:val="uk-UA"/>
        </w:rPr>
        <w:t xml:space="preserve"> </w:t>
      </w:r>
      <w:proofErr w:type="spellStart"/>
      <w:r w:rsidRPr="0009064B">
        <w:rPr>
          <w:sz w:val="28"/>
          <w:szCs w:val="28"/>
          <w:lang w:val="uk-UA"/>
        </w:rPr>
        <w:t>Education</w:t>
      </w:r>
      <w:proofErr w:type="spellEnd"/>
      <w:r w:rsidRPr="0009064B">
        <w:rPr>
          <w:sz w:val="28"/>
          <w:szCs w:val="28"/>
          <w:lang w:val="uk-UA"/>
        </w:rPr>
        <w:t xml:space="preserve"> (донедавна відома як </w:t>
      </w:r>
      <w:proofErr w:type="spellStart"/>
      <w:r w:rsidRPr="0009064B">
        <w:rPr>
          <w:sz w:val="28"/>
          <w:szCs w:val="28"/>
          <w:lang w:val="uk-UA"/>
        </w:rPr>
        <w:t>Google</w:t>
      </w:r>
      <w:proofErr w:type="spellEnd"/>
      <w:r w:rsidRPr="0009064B">
        <w:rPr>
          <w:sz w:val="28"/>
          <w:szCs w:val="28"/>
          <w:lang w:val="uk-UA"/>
        </w:rPr>
        <w:t xml:space="preserve"> </w:t>
      </w:r>
      <w:proofErr w:type="spellStart"/>
      <w:r w:rsidRPr="0009064B">
        <w:rPr>
          <w:sz w:val="28"/>
          <w:szCs w:val="28"/>
          <w:lang w:val="uk-UA"/>
        </w:rPr>
        <w:t>Apps</w:t>
      </w:r>
      <w:proofErr w:type="spellEnd"/>
      <w:r w:rsidRPr="0009064B">
        <w:rPr>
          <w:sz w:val="28"/>
          <w:szCs w:val="28"/>
          <w:lang w:val="uk-UA"/>
        </w:rPr>
        <w:t xml:space="preserve">). </w:t>
      </w:r>
    </w:p>
    <w:p w:rsidR="00E73B96" w:rsidRPr="0009064B" w:rsidRDefault="00E73B96" w:rsidP="00E73B96">
      <w:pPr>
        <w:pStyle w:val="3"/>
        <w:spacing w:after="0"/>
        <w:ind w:left="0" w:firstLine="567"/>
        <w:jc w:val="both"/>
        <w:rPr>
          <w:sz w:val="28"/>
          <w:szCs w:val="28"/>
          <w:lang w:val="uk-UA"/>
        </w:rPr>
      </w:pPr>
      <w:r w:rsidRPr="0009064B">
        <w:rPr>
          <w:sz w:val="28"/>
          <w:szCs w:val="28"/>
          <w:lang w:val="uk-UA"/>
        </w:rPr>
        <w:t xml:space="preserve">Основні напрямки професійно-педагогічної діяльності викладачів технічних дисциплін пов’язані з використанням сервісів </w:t>
      </w:r>
      <w:proofErr w:type="spellStart"/>
      <w:r w:rsidRPr="0009064B">
        <w:rPr>
          <w:sz w:val="28"/>
          <w:szCs w:val="28"/>
          <w:lang w:val="uk-UA"/>
        </w:rPr>
        <w:t>Google</w:t>
      </w:r>
      <w:proofErr w:type="spellEnd"/>
      <w:r w:rsidRPr="0009064B">
        <w:rPr>
          <w:sz w:val="28"/>
          <w:szCs w:val="28"/>
          <w:lang w:val="uk-UA"/>
        </w:rPr>
        <w:t xml:space="preserve"> полягають в наступному: дослідження, створення дидактичних матеріалів, співробітництво і комунікація, публікація особистих робіт, ведення дистанційного навчання. </w:t>
      </w:r>
    </w:p>
    <w:p w:rsidR="00E73B96" w:rsidRPr="0009064B" w:rsidRDefault="00E73B96" w:rsidP="00E73B96">
      <w:pPr>
        <w:pStyle w:val="3"/>
        <w:spacing w:after="0"/>
        <w:ind w:left="0" w:firstLine="567"/>
        <w:jc w:val="both"/>
        <w:rPr>
          <w:bCs/>
          <w:sz w:val="28"/>
          <w:szCs w:val="28"/>
          <w:lang w:val="uk-UA"/>
        </w:rPr>
      </w:pPr>
      <w:r w:rsidRPr="0009064B">
        <w:rPr>
          <w:sz w:val="28"/>
          <w:szCs w:val="28"/>
          <w:lang w:val="uk-UA"/>
        </w:rPr>
        <w:t xml:space="preserve">В контексті нашого дослідження розглянуто такий напрям діяльності викладачів технічних дисциплін, пов’язаний з використанням сервісів </w:t>
      </w:r>
      <w:proofErr w:type="spellStart"/>
      <w:r w:rsidRPr="0009064B">
        <w:rPr>
          <w:sz w:val="28"/>
          <w:szCs w:val="28"/>
          <w:lang w:val="uk-UA"/>
        </w:rPr>
        <w:t>Google</w:t>
      </w:r>
      <w:proofErr w:type="spellEnd"/>
      <w:r w:rsidRPr="0009064B">
        <w:rPr>
          <w:sz w:val="28"/>
          <w:szCs w:val="28"/>
          <w:lang w:val="uk-UA"/>
        </w:rPr>
        <w:t>, як створення дидактичних матеріалів за допомогою електронного додатка LearningApps.org.</w:t>
      </w:r>
    </w:p>
    <w:p w:rsidR="00E73B96" w:rsidRPr="0009064B" w:rsidRDefault="00E73B96" w:rsidP="00E73B96">
      <w:pPr>
        <w:pStyle w:val="3"/>
        <w:spacing w:after="0"/>
        <w:ind w:left="0" w:firstLine="567"/>
        <w:jc w:val="both"/>
        <w:rPr>
          <w:sz w:val="28"/>
          <w:szCs w:val="28"/>
          <w:lang w:val="uk-UA"/>
        </w:rPr>
      </w:pPr>
      <w:r w:rsidRPr="0009064B">
        <w:rPr>
          <w:sz w:val="28"/>
          <w:szCs w:val="28"/>
          <w:lang w:val="uk-UA"/>
        </w:rPr>
        <w:t xml:space="preserve">LearningApps.org – є сервісом </w:t>
      </w:r>
      <w:proofErr w:type="spellStart"/>
      <w:r w:rsidRPr="0009064B">
        <w:rPr>
          <w:sz w:val="28"/>
          <w:szCs w:val="28"/>
          <w:lang w:val="uk-UA"/>
        </w:rPr>
        <w:t>Web</w:t>
      </w:r>
      <w:proofErr w:type="spellEnd"/>
      <w:r w:rsidRPr="0009064B">
        <w:rPr>
          <w:sz w:val="28"/>
          <w:szCs w:val="28"/>
          <w:lang w:val="uk-UA"/>
        </w:rPr>
        <w:t xml:space="preserve"> 2.0 для підтримки процесів навчання та викладання за допомогою невеликих інтерактивних модулів. Ці модулі можна використовувати як навчальні ресурси або для самостійної роботи.</w:t>
      </w:r>
    </w:p>
    <w:p w:rsidR="00E73B96" w:rsidRPr="0009064B" w:rsidRDefault="00E73B96" w:rsidP="00E73B96">
      <w:pPr>
        <w:pStyle w:val="3"/>
        <w:spacing w:after="0"/>
        <w:ind w:left="0" w:firstLine="567"/>
        <w:jc w:val="both"/>
        <w:rPr>
          <w:sz w:val="28"/>
          <w:szCs w:val="28"/>
          <w:lang w:val="uk-UA"/>
        </w:rPr>
      </w:pPr>
      <w:r w:rsidRPr="0009064B">
        <w:rPr>
          <w:sz w:val="28"/>
          <w:szCs w:val="28"/>
          <w:lang w:val="uk-UA"/>
        </w:rPr>
        <w:t xml:space="preserve">Вправи розроблені в даній програмі не розглядаються як цілісні заняття, але вони можуть бути використанні при створенні дидактичних проектів уроків. Всі вправи поділено на категорії (групи), кожна з яких має кілька шаблонів, які можна переглянути перед тим як створити власний навчальний ресурс. </w:t>
      </w:r>
    </w:p>
    <w:p w:rsidR="00E73B96" w:rsidRPr="0009064B" w:rsidRDefault="00E73B96" w:rsidP="00E73B96">
      <w:pPr>
        <w:ind w:firstLine="567"/>
        <w:jc w:val="both"/>
        <w:rPr>
          <w:color w:val="222222"/>
          <w:sz w:val="28"/>
          <w:szCs w:val="28"/>
          <w:lang w:val="uk-UA"/>
        </w:rPr>
      </w:pPr>
      <w:r w:rsidRPr="0009064B">
        <w:rPr>
          <w:color w:val="222222"/>
          <w:sz w:val="28"/>
          <w:szCs w:val="28"/>
          <w:lang w:val="uk-UA"/>
        </w:rPr>
        <w:t xml:space="preserve">Пояснення технології роботи з даними сервісами та додатками здобувачам освіти створює можливість виконання ними завдань зі створення власних «продуктів» (засобів навчання), які можуть бути використані для виконання завдань на практичних заняттях (під час демонстрації фрагментів уроків теоретичного та виробничого навчання, застосування певних методів, засобів, форм навчання). Здобувачі освіти  отримують корисний досвід роботи з інформаційно-комунікаційними технологіями і можливість їх застосування в майбутній професійно-педагогічній діяльності. </w:t>
      </w:r>
    </w:p>
    <w:p w:rsidR="00E73B96" w:rsidRPr="0009064B" w:rsidRDefault="00E73B96" w:rsidP="00E73B96">
      <w:pPr>
        <w:ind w:firstLine="567"/>
        <w:jc w:val="both"/>
        <w:rPr>
          <w:color w:val="222222"/>
          <w:sz w:val="28"/>
          <w:szCs w:val="28"/>
          <w:lang w:val="uk-UA"/>
        </w:rPr>
      </w:pPr>
    </w:p>
    <w:p w:rsidR="00E73B96" w:rsidRPr="0009064B" w:rsidRDefault="00E73B96" w:rsidP="00E73B96">
      <w:pPr>
        <w:ind w:firstLine="567"/>
        <w:jc w:val="both"/>
        <w:rPr>
          <w:color w:val="222222"/>
          <w:sz w:val="28"/>
          <w:szCs w:val="28"/>
          <w:lang w:val="uk-UA"/>
        </w:rPr>
      </w:pPr>
    </w:p>
    <w:p w:rsidR="00E73B96" w:rsidRPr="0009064B" w:rsidRDefault="00E73B96" w:rsidP="00E73B96">
      <w:pPr>
        <w:pBdr>
          <w:bottom w:val="single" w:sz="12" w:space="1" w:color="auto"/>
        </w:pBdr>
        <w:ind w:firstLine="567"/>
        <w:jc w:val="both"/>
        <w:rPr>
          <w:color w:val="222222"/>
          <w:sz w:val="28"/>
          <w:szCs w:val="28"/>
          <w:lang w:val="uk-UA"/>
        </w:rPr>
      </w:pPr>
    </w:p>
    <w:p w:rsidR="00E73B96" w:rsidRPr="0009064B" w:rsidRDefault="00E73B96" w:rsidP="00E73B96">
      <w:pPr>
        <w:rPr>
          <w:sz w:val="28"/>
          <w:szCs w:val="28"/>
          <w:lang w:val="uk-UA"/>
        </w:rPr>
      </w:pPr>
      <w:r w:rsidRPr="0009064B">
        <w:rPr>
          <w:sz w:val="28"/>
          <w:szCs w:val="28"/>
          <w:lang w:val="uk-UA"/>
        </w:rPr>
        <w:t>Робота виконана під керівниц</w:t>
      </w:r>
      <w:r>
        <w:rPr>
          <w:sz w:val="28"/>
          <w:szCs w:val="28"/>
          <w:lang w:val="uk-UA"/>
        </w:rPr>
        <w:t xml:space="preserve">твом </w:t>
      </w:r>
      <w:proofErr w:type="spellStart"/>
      <w:r>
        <w:rPr>
          <w:sz w:val="28"/>
          <w:szCs w:val="28"/>
          <w:lang w:val="uk-UA"/>
        </w:rPr>
        <w:t>к.пед.н</w:t>
      </w:r>
      <w:proofErr w:type="spellEnd"/>
      <w:r>
        <w:rPr>
          <w:sz w:val="28"/>
          <w:szCs w:val="28"/>
          <w:lang w:val="uk-UA"/>
        </w:rPr>
        <w:t>., доц. кафедри ПМ</w:t>
      </w:r>
      <w:r w:rsidRPr="0009064B">
        <w:rPr>
          <w:sz w:val="28"/>
          <w:szCs w:val="28"/>
          <w:lang w:val="uk-UA"/>
        </w:rPr>
        <w:t xml:space="preserve">МО </w:t>
      </w:r>
      <w:proofErr w:type="spellStart"/>
      <w:r w:rsidRPr="0009064B">
        <w:rPr>
          <w:sz w:val="28"/>
          <w:szCs w:val="28"/>
          <w:lang w:val="uk-UA"/>
        </w:rPr>
        <w:t>Божко</w:t>
      </w:r>
      <w:proofErr w:type="spellEnd"/>
      <w:r w:rsidRPr="0009064B">
        <w:rPr>
          <w:sz w:val="28"/>
          <w:szCs w:val="28"/>
          <w:lang w:val="uk-UA"/>
        </w:rPr>
        <w:t xml:space="preserve"> Н.В.</w:t>
      </w:r>
    </w:p>
    <w:p w:rsidR="00867430" w:rsidRPr="00E73B96" w:rsidRDefault="00867430">
      <w:pPr>
        <w:rPr>
          <w:lang w:val="uk-UA"/>
        </w:rPr>
      </w:pPr>
    </w:p>
    <w:sectPr w:rsidR="00867430" w:rsidRPr="00E73B96"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E73B96"/>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3B96"/>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B96"/>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E73B96"/>
    <w:pPr>
      <w:widowControl/>
      <w:autoSpaceDE/>
      <w:autoSpaceDN/>
      <w:adjustRightInd/>
      <w:spacing w:after="120"/>
      <w:ind w:left="283"/>
    </w:pPr>
    <w:rPr>
      <w:sz w:val="16"/>
      <w:szCs w:val="16"/>
    </w:rPr>
  </w:style>
  <w:style w:type="character" w:customStyle="1" w:styleId="30">
    <w:name w:val="Основной текст с отступом 3 Знак"/>
    <w:basedOn w:val="a0"/>
    <w:link w:val="3"/>
    <w:rsid w:val="00E73B96"/>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2220</Characters>
  <Application>Microsoft Office Word</Application>
  <DocSecurity>0</DocSecurity>
  <Lines>18</Lines>
  <Paragraphs>5</Paragraphs>
  <ScaleCrop>false</ScaleCrop>
  <Company/>
  <LinksUpToDate>false</LinksUpToDate>
  <CharactersWithSpaces>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2020-11-11T08:08:00Z</dcterms:created>
  <dcterms:modified xsi:type="dcterms:W3CDTF">2020-11-11T08:10:00Z</dcterms:modified>
</cp:coreProperties>
</file>