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F" w:rsidRDefault="00D00A5F" w:rsidP="00D00A5F">
      <w:pPr>
        <w:pStyle w:val="1"/>
        <w:rPr>
          <w:lang w:val="uk-UA"/>
        </w:rPr>
      </w:pPr>
      <w:bookmarkStart w:id="0" w:name="_Toc378699298"/>
      <w:r>
        <w:rPr>
          <w:lang w:val="uk-UA"/>
        </w:rPr>
        <w:t>Кондратюк О.М.</w:t>
      </w:r>
      <w:bookmarkEnd w:id="0"/>
    </w:p>
    <w:p w:rsidR="00D00A5F" w:rsidRDefault="00D00A5F" w:rsidP="00D00A5F">
      <w:pPr>
        <w:pStyle w:val="1"/>
        <w:rPr>
          <w:bCs w:val="0"/>
          <w:lang w:val="uk-UA"/>
        </w:rPr>
      </w:pPr>
      <w:bookmarkStart w:id="1" w:name="_Toc378699299"/>
      <w:r>
        <w:rPr>
          <w:bCs w:val="0"/>
          <w:lang w:val="uk-UA"/>
        </w:rPr>
        <w:t>ПІДВИЩЕННЯ ЕФЕКТИВНОСТІ ФУНКЦІОНУВАННЯ СИСТЕМ УПРАВЛІННЯ ЕЛЕКТРООБЛАДНАННЯМ ЕНЕРГЕТИЧНИХ ОБЄКТІВ</w:t>
      </w:r>
      <w:bookmarkEnd w:id="1"/>
    </w:p>
    <w:p w:rsidR="00D00A5F" w:rsidRDefault="00D00A5F" w:rsidP="00D00A5F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D00A5F" w:rsidRDefault="00D00A5F" w:rsidP="00D00A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Система управління є невід'ємною частиною технологічного обладнання. Її ефективне використання сприяє підвищенню безпеки, надійності і економічності роботи цього обладнання, зростанню продуктивності праці експлуатаційного перс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налу і поліпшенню соціальних умов його роботи, функції, що виконуються сист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мою управління, визначаються при проектуванні і залежать від потужності </w:t>
      </w:r>
      <w:proofErr w:type="spellStart"/>
      <w:r>
        <w:rPr>
          <w:sz w:val="28"/>
          <w:szCs w:val="28"/>
          <w:lang w:val="uk-UA"/>
        </w:rPr>
        <w:t>енерго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бладнання</w:t>
      </w:r>
      <w:proofErr w:type="spellEnd"/>
      <w:r>
        <w:rPr>
          <w:sz w:val="28"/>
          <w:szCs w:val="28"/>
          <w:lang w:val="uk-UA"/>
        </w:rPr>
        <w:t>, його конструкції і маневрених вимог енергосистеми до нього.</w:t>
      </w:r>
    </w:p>
    <w:p w:rsidR="00D00A5F" w:rsidRDefault="00D00A5F" w:rsidP="00D00A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Так, для сучасних ТЕС з агрегатами великої потужності характерні участь енергоблоків у регулюванні загальносистемних параметрів, глибоке розвантаження, часті зупинки і пуски. У цих умовах від системи управління потрібна автоматизація управління і регулювання у всіх режимах, можливість адаптації основних підсистем до різних умов роботи, а також автоматизація збору, обробки та зберігання інфо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мації для оперативних цілей і передачі на більш високий рівень - АСУ підприємства. Ці завдання вирішуються за допомогою технічних засобів, що реалізуються на базі засобів обчислювальної техніки.</w:t>
      </w:r>
    </w:p>
    <w:p w:rsidR="00D00A5F" w:rsidRDefault="00D00A5F" w:rsidP="00D00A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контролю технічного стану електрообладнання і виявлення 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справностей з метою їх видалення та забезпечення експлуатаційного ресурсу дос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гаються застосуванням ефективних методів і засобів діагностування обладнання.</w:t>
      </w:r>
    </w:p>
    <w:p w:rsidR="00D00A5F" w:rsidRDefault="00D00A5F" w:rsidP="00D00A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 складних технічних пристроїв, що вимагають діагностування при ек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плуатації, електроенергетичне обладнання високої напруги (високовольтне обла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нання) займає особливе місце. Це обладнання як ніяке інше схильне до комплексн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 впливу сильних електричних, електромагнітних і теплових полів і електродин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мічних зусиль. У зв'язку з цим електрообладнання схильне високому ризику утв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рення дефектів, несправностей і відмов. Тому, для попередження утворення дефе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тів і несправностей і підтримки експлуатаційної надійності обладнання нами була запропонована структурна схема  алгоритму діагностики електрообладнання високої напруги.</w:t>
      </w:r>
    </w:p>
    <w:p w:rsidR="00D00A5F" w:rsidRDefault="00D00A5F" w:rsidP="00D00A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удосконалення ефективної роботи систем управління електрообладнанням нами був </w:t>
      </w:r>
      <w:proofErr w:type="spellStart"/>
      <w:r>
        <w:rPr>
          <w:sz w:val="28"/>
          <w:szCs w:val="28"/>
          <w:lang w:val="uk-UA"/>
        </w:rPr>
        <w:t>розробленийпристрій</w:t>
      </w:r>
      <w:proofErr w:type="spellEnd"/>
      <w:r>
        <w:rPr>
          <w:sz w:val="28"/>
          <w:szCs w:val="28"/>
          <w:lang w:val="uk-UA"/>
        </w:rPr>
        <w:t xml:space="preserve"> оперативно-динамічного аналізу станів </w:t>
      </w:r>
      <w:proofErr w:type="spellStart"/>
      <w:r>
        <w:rPr>
          <w:sz w:val="28"/>
          <w:szCs w:val="28"/>
          <w:lang w:val="uk-UA"/>
        </w:rPr>
        <w:t>багатопар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метричного</w:t>
      </w:r>
      <w:proofErr w:type="spellEnd"/>
      <w:r>
        <w:rPr>
          <w:sz w:val="28"/>
          <w:szCs w:val="28"/>
          <w:lang w:val="uk-UA"/>
        </w:rPr>
        <w:t xml:space="preserve"> об'єкта, який дозволяє спростити процедуру вимірювання та оцінки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гального стану </w:t>
      </w:r>
      <w:proofErr w:type="spellStart"/>
      <w:r>
        <w:rPr>
          <w:sz w:val="28"/>
          <w:szCs w:val="28"/>
          <w:lang w:val="uk-UA"/>
        </w:rPr>
        <w:t>багатопараметричного</w:t>
      </w:r>
      <w:proofErr w:type="spellEnd"/>
      <w:r>
        <w:rPr>
          <w:sz w:val="28"/>
          <w:szCs w:val="28"/>
          <w:lang w:val="uk-UA"/>
        </w:rPr>
        <w:t xml:space="preserve"> об'єкта за рахунок того, що складна процед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ра аналізу оптимального управління проводиться апріорі, в результаті чого когніт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вний графічний образ еквівалентів оптимального управління записується в адресн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му просторі кодової матриці ПЗП і не потрібне його визначення в процесі динамі</w:t>
      </w:r>
      <w:r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ного аналізу та управління, що в підсумку підвищує енергетичну та метрологічну ефективність на 36,85 % і технологічну ефективність в 4 - 100 разів.</w:t>
      </w:r>
    </w:p>
    <w:p w:rsidR="00D15BB4" w:rsidRPr="00D00A5F" w:rsidRDefault="00D15BB4">
      <w:pPr>
        <w:rPr>
          <w:lang w:val="uk-UA"/>
        </w:rPr>
      </w:pPr>
    </w:p>
    <w:sectPr w:rsidR="00D15BB4" w:rsidRPr="00D00A5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00A5F"/>
    <w:rsid w:val="0007502A"/>
    <w:rsid w:val="00C910C7"/>
    <w:rsid w:val="00D00A5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00A5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0A5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1722</Words>
  <Characters>983</Characters>
  <Application>Microsoft Office Word</Application>
  <DocSecurity>0</DocSecurity>
  <Lines>8</Lines>
  <Paragraphs>5</Paragraphs>
  <ScaleCrop>false</ScaleCrop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2014-10-07T06:39:00Z</dcterms:created>
  <dcterms:modified xsi:type="dcterms:W3CDTF">2014-10-07T06:40:00Z</dcterms:modified>
</cp:coreProperties>
</file>