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CE388C" w14:textId="77777777" w:rsidR="00162188" w:rsidRPr="004F7997" w:rsidRDefault="00162188" w:rsidP="00162188">
      <w:pPr>
        <w:spacing w:line="360" w:lineRule="auto"/>
        <w:ind w:firstLine="567"/>
        <w:contextualSpacing/>
        <w:jc w:val="center"/>
        <w:rPr>
          <w:rFonts w:ascii="Times New Roman" w:hAnsi="Times New Roman" w:cs="Times New Roman"/>
          <w:sz w:val="28"/>
          <w:szCs w:val="28"/>
        </w:rPr>
      </w:pPr>
      <w:r w:rsidRPr="004F7997">
        <w:rPr>
          <w:rFonts w:ascii="Times New Roman" w:hAnsi="Times New Roman" w:cs="Times New Roman"/>
          <w:sz w:val="28"/>
          <w:szCs w:val="28"/>
        </w:rPr>
        <w:t>МІНІСТЕРСТВО ОСВІТИ І НАУКИ УКРАЇНИ</w:t>
      </w:r>
    </w:p>
    <w:p w14:paraId="6C5C389C" w14:textId="77777777" w:rsidR="00162188" w:rsidRPr="004F7997" w:rsidRDefault="00162188" w:rsidP="00162188">
      <w:pPr>
        <w:spacing w:line="360" w:lineRule="auto"/>
        <w:ind w:firstLine="567"/>
        <w:contextualSpacing/>
        <w:jc w:val="center"/>
        <w:rPr>
          <w:rFonts w:ascii="Times New Roman" w:hAnsi="Times New Roman" w:cs="Times New Roman"/>
          <w:sz w:val="28"/>
          <w:szCs w:val="28"/>
        </w:rPr>
      </w:pPr>
      <w:r w:rsidRPr="004F7997">
        <w:rPr>
          <w:rFonts w:ascii="Times New Roman" w:hAnsi="Times New Roman" w:cs="Times New Roman"/>
          <w:sz w:val="28"/>
          <w:szCs w:val="28"/>
        </w:rPr>
        <w:t>ХАРКІВСЬКИЙ НАЦІОНАЛЬНИЙ УНІВЕРСИТЕТ</w:t>
      </w:r>
    </w:p>
    <w:p w14:paraId="28F4AC4A" w14:textId="77777777" w:rsidR="00162188" w:rsidRPr="004F7997" w:rsidRDefault="00162188" w:rsidP="00162188">
      <w:pPr>
        <w:spacing w:line="360" w:lineRule="auto"/>
        <w:ind w:firstLine="567"/>
        <w:contextualSpacing/>
        <w:jc w:val="center"/>
        <w:rPr>
          <w:rFonts w:ascii="Times New Roman" w:hAnsi="Times New Roman" w:cs="Times New Roman"/>
          <w:sz w:val="28"/>
          <w:szCs w:val="28"/>
        </w:rPr>
      </w:pPr>
      <w:r w:rsidRPr="004F7997">
        <w:rPr>
          <w:rFonts w:ascii="Times New Roman" w:hAnsi="Times New Roman" w:cs="Times New Roman"/>
          <w:sz w:val="28"/>
          <w:szCs w:val="28"/>
        </w:rPr>
        <w:t>імені В. Н. КАРАЗІНА</w:t>
      </w:r>
    </w:p>
    <w:p w14:paraId="4D8250D9" w14:textId="77777777" w:rsidR="00162188" w:rsidRPr="004F7997" w:rsidRDefault="00162188" w:rsidP="00162188">
      <w:pPr>
        <w:spacing w:line="360" w:lineRule="auto"/>
        <w:ind w:firstLine="567"/>
        <w:contextualSpacing/>
        <w:jc w:val="center"/>
        <w:rPr>
          <w:rFonts w:ascii="Times New Roman" w:hAnsi="Times New Roman" w:cs="Times New Roman"/>
          <w:sz w:val="28"/>
          <w:szCs w:val="28"/>
        </w:rPr>
      </w:pPr>
    </w:p>
    <w:p w14:paraId="1B6476FE" w14:textId="77777777" w:rsidR="00162188" w:rsidRPr="004F7997" w:rsidRDefault="00162188" w:rsidP="00162188">
      <w:pPr>
        <w:spacing w:line="360" w:lineRule="auto"/>
        <w:ind w:firstLine="567"/>
        <w:contextualSpacing/>
        <w:jc w:val="center"/>
        <w:rPr>
          <w:rFonts w:ascii="Times New Roman" w:hAnsi="Times New Roman" w:cs="Times New Roman"/>
          <w:sz w:val="28"/>
          <w:szCs w:val="28"/>
        </w:rPr>
      </w:pPr>
      <w:r w:rsidRPr="004F7997">
        <w:rPr>
          <w:rFonts w:ascii="Times New Roman" w:hAnsi="Times New Roman" w:cs="Times New Roman"/>
          <w:sz w:val="28"/>
          <w:szCs w:val="28"/>
        </w:rPr>
        <w:t>ФІЛОЛОГІЧНИЙ ФАКУЛЬТЕТ</w:t>
      </w:r>
    </w:p>
    <w:p w14:paraId="78359FCC" w14:textId="77777777" w:rsidR="00B171BD" w:rsidRPr="004F7997" w:rsidRDefault="00162188" w:rsidP="00162188">
      <w:pPr>
        <w:spacing w:line="360" w:lineRule="auto"/>
        <w:ind w:firstLine="567"/>
        <w:contextualSpacing/>
        <w:jc w:val="center"/>
        <w:rPr>
          <w:rFonts w:ascii="Times New Roman" w:hAnsi="Times New Roman" w:cs="Times New Roman"/>
          <w:sz w:val="28"/>
          <w:szCs w:val="28"/>
        </w:rPr>
      </w:pPr>
      <w:r w:rsidRPr="004F7997">
        <w:rPr>
          <w:rFonts w:ascii="Times New Roman" w:hAnsi="Times New Roman" w:cs="Times New Roman"/>
          <w:sz w:val="28"/>
          <w:szCs w:val="28"/>
        </w:rPr>
        <w:t>КАФЕДРА УКРАЇНСЬКОЇ МОВИ</w:t>
      </w:r>
    </w:p>
    <w:p w14:paraId="3C4057C9" w14:textId="77777777" w:rsidR="00162188" w:rsidRPr="004F7997" w:rsidRDefault="00162188" w:rsidP="00162188">
      <w:pPr>
        <w:jc w:val="center"/>
        <w:rPr>
          <w:rFonts w:ascii="Times New Roman" w:hAnsi="Times New Roman" w:cs="Times New Roman"/>
          <w:sz w:val="28"/>
          <w:szCs w:val="28"/>
        </w:rPr>
      </w:pPr>
    </w:p>
    <w:p w14:paraId="0B748B78" w14:textId="77777777" w:rsidR="00162188" w:rsidRPr="004F7997" w:rsidRDefault="00162188" w:rsidP="00162188">
      <w:pPr>
        <w:jc w:val="center"/>
        <w:rPr>
          <w:rFonts w:ascii="Times New Roman" w:hAnsi="Times New Roman" w:cs="Times New Roman"/>
          <w:sz w:val="28"/>
          <w:szCs w:val="28"/>
        </w:rPr>
      </w:pPr>
    </w:p>
    <w:p w14:paraId="11173F15" w14:textId="77777777" w:rsidR="00162188" w:rsidRPr="004F7997" w:rsidRDefault="00162188" w:rsidP="00162188">
      <w:pPr>
        <w:rPr>
          <w:rFonts w:ascii="Times New Roman" w:hAnsi="Times New Roman" w:cs="Times New Roman"/>
          <w:sz w:val="28"/>
          <w:szCs w:val="28"/>
        </w:rPr>
      </w:pPr>
    </w:p>
    <w:p w14:paraId="43DBBCDB" w14:textId="2F3CE9F6" w:rsidR="00162188" w:rsidRPr="004F7997" w:rsidRDefault="00162188" w:rsidP="008A739F">
      <w:pPr>
        <w:jc w:val="center"/>
        <w:rPr>
          <w:rFonts w:ascii="Times New Roman" w:hAnsi="Times New Roman" w:cs="Times New Roman"/>
          <w:b/>
          <w:sz w:val="28"/>
          <w:szCs w:val="28"/>
        </w:rPr>
      </w:pPr>
      <w:r w:rsidRPr="004F7997">
        <w:rPr>
          <w:rFonts w:ascii="Times New Roman" w:hAnsi="Times New Roman" w:cs="Times New Roman"/>
          <w:b/>
          <w:sz w:val="28"/>
          <w:szCs w:val="28"/>
        </w:rPr>
        <w:t>ІНТЕРТЕКСТ</w:t>
      </w:r>
      <w:r w:rsidR="001E74A7" w:rsidRPr="004F7997">
        <w:rPr>
          <w:rFonts w:ascii="Times New Roman" w:hAnsi="Times New Roman" w:cs="Times New Roman"/>
          <w:b/>
          <w:sz w:val="28"/>
          <w:szCs w:val="28"/>
        </w:rPr>
        <w:t>ЕМИ В МОВІ РОМАНУ</w:t>
      </w:r>
      <w:r w:rsidR="004F7997" w:rsidRPr="004F7997">
        <w:rPr>
          <w:rFonts w:ascii="Times New Roman" w:hAnsi="Times New Roman" w:cs="Times New Roman"/>
          <w:b/>
          <w:sz w:val="28"/>
          <w:szCs w:val="28"/>
        </w:rPr>
        <w:t xml:space="preserve"> </w:t>
      </w:r>
      <w:r w:rsidR="001E74A7" w:rsidRPr="004F7997">
        <w:rPr>
          <w:rFonts w:ascii="Times New Roman" w:hAnsi="Times New Roman" w:cs="Times New Roman"/>
          <w:b/>
          <w:sz w:val="28"/>
          <w:szCs w:val="28"/>
        </w:rPr>
        <w:t>Ю. ВИННИЧУКА «ТАНҐО СМЕРТІ»: ДЖЕРЕЛА, СТРУКТУРА, ФУНКЦІЇ</w:t>
      </w:r>
    </w:p>
    <w:p w14:paraId="5FE8E830" w14:textId="77777777" w:rsidR="00162188" w:rsidRPr="004F7997" w:rsidRDefault="00162188" w:rsidP="00162188">
      <w:pPr>
        <w:jc w:val="center"/>
        <w:rPr>
          <w:rFonts w:ascii="Times New Roman" w:hAnsi="Times New Roman" w:cs="Times New Roman"/>
          <w:sz w:val="28"/>
          <w:szCs w:val="28"/>
        </w:rPr>
      </w:pPr>
    </w:p>
    <w:p w14:paraId="05204FFC" w14:textId="77777777" w:rsidR="008A739F" w:rsidRPr="004F7997" w:rsidRDefault="008A739F" w:rsidP="008A739F">
      <w:pPr>
        <w:spacing w:line="360" w:lineRule="auto"/>
        <w:contextualSpacing/>
        <w:rPr>
          <w:rFonts w:ascii="Times New Roman" w:hAnsi="Times New Roman" w:cs="Times New Roman"/>
          <w:sz w:val="28"/>
          <w:szCs w:val="28"/>
        </w:rPr>
      </w:pPr>
    </w:p>
    <w:p w14:paraId="43A92228" w14:textId="77777777" w:rsidR="008A739F" w:rsidRPr="004F7997" w:rsidRDefault="00CB2A07" w:rsidP="008A739F">
      <w:pPr>
        <w:spacing w:line="360" w:lineRule="auto"/>
        <w:ind w:left="4956" w:firstLine="567"/>
        <w:contextualSpacing/>
        <w:rPr>
          <w:rFonts w:ascii="Times New Roman" w:hAnsi="Times New Roman" w:cs="Times New Roman"/>
          <w:sz w:val="28"/>
          <w:szCs w:val="28"/>
        </w:rPr>
      </w:pPr>
      <w:r w:rsidRPr="004F7997">
        <w:rPr>
          <w:rFonts w:ascii="Times New Roman" w:hAnsi="Times New Roman" w:cs="Times New Roman"/>
          <w:sz w:val="28"/>
          <w:szCs w:val="28"/>
        </w:rPr>
        <w:t>Кваліфікаційна</w:t>
      </w:r>
      <w:r w:rsidR="008A739F" w:rsidRPr="004F7997">
        <w:rPr>
          <w:rFonts w:ascii="Times New Roman" w:hAnsi="Times New Roman" w:cs="Times New Roman"/>
          <w:sz w:val="28"/>
          <w:szCs w:val="28"/>
        </w:rPr>
        <w:t xml:space="preserve"> робота </w:t>
      </w:r>
    </w:p>
    <w:p w14:paraId="4A90276E" w14:textId="77777777" w:rsidR="008A739F" w:rsidRPr="004F7997" w:rsidRDefault="008A739F" w:rsidP="008A739F">
      <w:pPr>
        <w:spacing w:line="360" w:lineRule="auto"/>
        <w:ind w:left="4956" w:firstLine="567"/>
        <w:contextualSpacing/>
        <w:rPr>
          <w:rFonts w:ascii="Times New Roman" w:hAnsi="Times New Roman" w:cs="Times New Roman"/>
          <w:sz w:val="28"/>
          <w:szCs w:val="28"/>
        </w:rPr>
      </w:pPr>
      <w:r w:rsidRPr="004F7997">
        <w:rPr>
          <w:rFonts w:ascii="Times New Roman" w:hAnsi="Times New Roman" w:cs="Times New Roman"/>
          <w:sz w:val="28"/>
          <w:szCs w:val="28"/>
        </w:rPr>
        <w:t xml:space="preserve">студентки IІ курсу </w:t>
      </w:r>
    </w:p>
    <w:p w14:paraId="17458B11" w14:textId="77777777" w:rsidR="008A739F" w:rsidRPr="004F7997" w:rsidRDefault="008A739F" w:rsidP="008A739F">
      <w:pPr>
        <w:spacing w:line="360" w:lineRule="auto"/>
        <w:ind w:left="4956" w:firstLine="567"/>
        <w:contextualSpacing/>
        <w:rPr>
          <w:rFonts w:ascii="Times New Roman" w:hAnsi="Times New Roman" w:cs="Times New Roman"/>
          <w:sz w:val="28"/>
          <w:szCs w:val="28"/>
        </w:rPr>
      </w:pPr>
      <w:r w:rsidRPr="004F7997">
        <w:rPr>
          <w:rFonts w:ascii="Times New Roman" w:hAnsi="Times New Roman" w:cs="Times New Roman"/>
          <w:sz w:val="28"/>
          <w:szCs w:val="28"/>
        </w:rPr>
        <w:t xml:space="preserve">другого (магістерського) рівня </w:t>
      </w:r>
    </w:p>
    <w:p w14:paraId="61F4D86D" w14:textId="77777777" w:rsidR="008A739F" w:rsidRPr="004F7997" w:rsidRDefault="008A739F" w:rsidP="008A739F">
      <w:pPr>
        <w:spacing w:line="360" w:lineRule="auto"/>
        <w:ind w:left="4956" w:firstLine="567"/>
        <w:contextualSpacing/>
        <w:rPr>
          <w:rFonts w:ascii="Times New Roman" w:hAnsi="Times New Roman" w:cs="Times New Roman"/>
          <w:sz w:val="28"/>
          <w:szCs w:val="28"/>
        </w:rPr>
      </w:pPr>
      <w:r w:rsidRPr="004F7997">
        <w:rPr>
          <w:rFonts w:ascii="Times New Roman" w:hAnsi="Times New Roman" w:cs="Times New Roman"/>
          <w:sz w:val="28"/>
          <w:szCs w:val="28"/>
        </w:rPr>
        <w:t>вищої освіти</w:t>
      </w:r>
    </w:p>
    <w:p w14:paraId="091FB1DB" w14:textId="77777777" w:rsidR="008A739F" w:rsidRPr="004F7997" w:rsidRDefault="008A739F" w:rsidP="008A739F">
      <w:pPr>
        <w:spacing w:line="360" w:lineRule="auto"/>
        <w:ind w:left="4956" w:firstLine="567"/>
        <w:contextualSpacing/>
        <w:rPr>
          <w:rFonts w:ascii="Times New Roman" w:hAnsi="Times New Roman" w:cs="Times New Roman"/>
          <w:sz w:val="28"/>
          <w:szCs w:val="28"/>
        </w:rPr>
      </w:pPr>
      <w:r w:rsidRPr="004F7997">
        <w:rPr>
          <w:rFonts w:ascii="Times New Roman" w:hAnsi="Times New Roman" w:cs="Times New Roman"/>
          <w:sz w:val="28"/>
          <w:szCs w:val="28"/>
        </w:rPr>
        <w:t xml:space="preserve">спеціальності 035 «Філологія» </w:t>
      </w:r>
    </w:p>
    <w:p w14:paraId="1FF6D363" w14:textId="77777777" w:rsidR="008A739F" w:rsidRPr="004F7997" w:rsidRDefault="008A739F" w:rsidP="008A739F">
      <w:pPr>
        <w:spacing w:line="360" w:lineRule="auto"/>
        <w:ind w:left="4956" w:firstLine="567"/>
        <w:contextualSpacing/>
        <w:rPr>
          <w:rFonts w:ascii="Times New Roman" w:hAnsi="Times New Roman" w:cs="Times New Roman"/>
          <w:sz w:val="28"/>
          <w:szCs w:val="28"/>
        </w:rPr>
      </w:pPr>
      <w:r w:rsidRPr="004F7997">
        <w:rPr>
          <w:rFonts w:ascii="Times New Roman" w:hAnsi="Times New Roman" w:cs="Times New Roman"/>
          <w:sz w:val="28"/>
          <w:szCs w:val="28"/>
        </w:rPr>
        <w:t>спеціалізації 035.01 «українська</w:t>
      </w:r>
    </w:p>
    <w:p w14:paraId="5B18329D" w14:textId="77777777" w:rsidR="008A739F" w:rsidRPr="004F7997" w:rsidRDefault="008A739F" w:rsidP="008A739F">
      <w:pPr>
        <w:spacing w:line="360" w:lineRule="auto"/>
        <w:ind w:left="4956" w:firstLine="567"/>
        <w:contextualSpacing/>
        <w:rPr>
          <w:rFonts w:ascii="Times New Roman" w:hAnsi="Times New Roman" w:cs="Times New Roman"/>
          <w:sz w:val="28"/>
          <w:szCs w:val="28"/>
        </w:rPr>
      </w:pPr>
      <w:r w:rsidRPr="004F7997">
        <w:rPr>
          <w:rFonts w:ascii="Times New Roman" w:hAnsi="Times New Roman" w:cs="Times New Roman"/>
          <w:sz w:val="28"/>
          <w:szCs w:val="28"/>
        </w:rPr>
        <w:t xml:space="preserve">мова і література» </w:t>
      </w:r>
    </w:p>
    <w:p w14:paraId="4A5A8CF9" w14:textId="77777777" w:rsidR="008A739F" w:rsidRPr="004F7997" w:rsidRDefault="008A739F" w:rsidP="008A739F">
      <w:pPr>
        <w:spacing w:line="360" w:lineRule="auto"/>
        <w:ind w:left="4956" w:firstLine="567"/>
        <w:contextualSpacing/>
        <w:rPr>
          <w:rFonts w:ascii="Times New Roman" w:hAnsi="Times New Roman" w:cs="Times New Roman"/>
          <w:b/>
          <w:sz w:val="28"/>
          <w:szCs w:val="28"/>
        </w:rPr>
      </w:pPr>
      <w:r w:rsidRPr="004F7997">
        <w:rPr>
          <w:rFonts w:ascii="Times New Roman" w:hAnsi="Times New Roman" w:cs="Times New Roman"/>
          <w:b/>
          <w:sz w:val="28"/>
          <w:szCs w:val="28"/>
        </w:rPr>
        <w:t xml:space="preserve">Сагіної Еліни Володимирівни </w:t>
      </w:r>
    </w:p>
    <w:p w14:paraId="0EDF016E" w14:textId="77777777" w:rsidR="008A739F" w:rsidRPr="004F7997" w:rsidRDefault="008A739F" w:rsidP="008A739F">
      <w:pPr>
        <w:spacing w:line="360" w:lineRule="auto"/>
        <w:ind w:left="4956" w:firstLine="567"/>
        <w:contextualSpacing/>
        <w:rPr>
          <w:rFonts w:ascii="Times New Roman" w:hAnsi="Times New Roman" w:cs="Times New Roman"/>
          <w:sz w:val="28"/>
          <w:szCs w:val="28"/>
        </w:rPr>
      </w:pPr>
    </w:p>
    <w:p w14:paraId="1C468BB1" w14:textId="77777777" w:rsidR="008A739F" w:rsidRPr="004F7997" w:rsidRDefault="008A739F" w:rsidP="008A739F">
      <w:pPr>
        <w:spacing w:line="360" w:lineRule="auto"/>
        <w:ind w:left="4956" w:firstLine="567"/>
        <w:contextualSpacing/>
        <w:rPr>
          <w:rFonts w:ascii="Times New Roman" w:hAnsi="Times New Roman" w:cs="Times New Roman"/>
          <w:sz w:val="28"/>
          <w:szCs w:val="28"/>
        </w:rPr>
      </w:pPr>
      <w:r w:rsidRPr="004F7997">
        <w:rPr>
          <w:rFonts w:ascii="Times New Roman" w:hAnsi="Times New Roman" w:cs="Times New Roman"/>
          <w:sz w:val="28"/>
          <w:szCs w:val="28"/>
        </w:rPr>
        <w:t>Науковий керівник:</w:t>
      </w:r>
    </w:p>
    <w:p w14:paraId="5969B7A7" w14:textId="77777777" w:rsidR="008A739F" w:rsidRPr="004F7997" w:rsidRDefault="008A739F" w:rsidP="008A739F">
      <w:pPr>
        <w:spacing w:line="360" w:lineRule="auto"/>
        <w:ind w:left="4956" w:firstLine="567"/>
        <w:contextualSpacing/>
        <w:rPr>
          <w:rFonts w:ascii="Times New Roman" w:hAnsi="Times New Roman" w:cs="Times New Roman"/>
          <w:sz w:val="28"/>
          <w:szCs w:val="28"/>
        </w:rPr>
      </w:pPr>
      <w:r w:rsidRPr="004F7997">
        <w:rPr>
          <w:rFonts w:ascii="Times New Roman" w:hAnsi="Times New Roman" w:cs="Times New Roman"/>
          <w:sz w:val="28"/>
          <w:szCs w:val="28"/>
        </w:rPr>
        <w:t>Кохан Юрій Іванович,</w:t>
      </w:r>
    </w:p>
    <w:p w14:paraId="47B75DE8" w14:textId="77777777" w:rsidR="008A739F" w:rsidRPr="004F7997" w:rsidRDefault="008A739F" w:rsidP="008A739F">
      <w:pPr>
        <w:spacing w:line="360" w:lineRule="auto"/>
        <w:ind w:left="4956" w:firstLine="567"/>
        <w:contextualSpacing/>
        <w:rPr>
          <w:rFonts w:ascii="Times New Roman" w:hAnsi="Times New Roman" w:cs="Times New Roman"/>
          <w:sz w:val="28"/>
          <w:szCs w:val="28"/>
        </w:rPr>
      </w:pPr>
      <w:r w:rsidRPr="004F7997">
        <w:rPr>
          <w:rFonts w:ascii="Times New Roman" w:hAnsi="Times New Roman" w:cs="Times New Roman"/>
          <w:sz w:val="28"/>
          <w:szCs w:val="28"/>
        </w:rPr>
        <w:t>кандидат філологічних наук,</w:t>
      </w:r>
    </w:p>
    <w:p w14:paraId="609A57C2" w14:textId="77777777" w:rsidR="008A739F" w:rsidRPr="004F7997" w:rsidRDefault="008A739F" w:rsidP="008A739F">
      <w:pPr>
        <w:spacing w:line="360" w:lineRule="auto"/>
        <w:ind w:left="4956" w:firstLine="567"/>
        <w:contextualSpacing/>
        <w:rPr>
          <w:rFonts w:ascii="Times New Roman" w:hAnsi="Times New Roman" w:cs="Times New Roman"/>
          <w:sz w:val="28"/>
          <w:szCs w:val="28"/>
        </w:rPr>
      </w:pPr>
      <w:r w:rsidRPr="004F7997">
        <w:rPr>
          <w:rFonts w:ascii="Times New Roman" w:hAnsi="Times New Roman" w:cs="Times New Roman"/>
          <w:sz w:val="28"/>
          <w:szCs w:val="28"/>
        </w:rPr>
        <w:t>доцент кафедри української мови</w:t>
      </w:r>
    </w:p>
    <w:p w14:paraId="1C259C73" w14:textId="77777777" w:rsidR="008A739F" w:rsidRPr="004F7997" w:rsidRDefault="008A739F" w:rsidP="008A739F">
      <w:pPr>
        <w:spacing w:line="360" w:lineRule="auto"/>
        <w:ind w:left="4956" w:firstLine="567"/>
        <w:contextualSpacing/>
        <w:rPr>
          <w:rFonts w:ascii="Times New Roman" w:hAnsi="Times New Roman" w:cs="Times New Roman"/>
          <w:sz w:val="28"/>
          <w:szCs w:val="28"/>
        </w:rPr>
      </w:pPr>
    </w:p>
    <w:p w14:paraId="69EF9BA0" w14:textId="77777777" w:rsidR="008A739F" w:rsidRPr="004F7997" w:rsidRDefault="008A739F" w:rsidP="008A739F">
      <w:pPr>
        <w:spacing w:line="360" w:lineRule="auto"/>
        <w:ind w:firstLine="567"/>
        <w:contextualSpacing/>
        <w:jc w:val="center"/>
        <w:rPr>
          <w:rFonts w:ascii="Times New Roman" w:hAnsi="Times New Roman" w:cs="Times New Roman"/>
          <w:sz w:val="28"/>
          <w:szCs w:val="28"/>
        </w:rPr>
      </w:pPr>
    </w:p>
    <w:p w14:paraId="28323DA4" w14:textId="77777777" w:rsidR="008A739F" w:rsidRPr="004F7997" w:rsidRDefault="008A739F" w:rsidP="008A739F">
      <w:pPr>
        <w:spacing w:line="360" w:lineRule="auto"/>
        <w:ind w:firstLine="567"/>
        <w:contextualSpacing/>
        <w:jc w:val="center"/>
        <w:rPr>
          <w:rFonts w:ascii="Times New Roman" w:hAnsi="Times New Roman" w:cs="Times New Roman"/>
          <w:sz w:val="28"/>
          <w:szCs w:val="28"/>
        </w:rPr>
      </w:pPr>
      <w:r w:rsidRPr="004F7997">
        <w:rPr>
          <w:rFonts w:ascii="Times New Roman" w:hAnsi="Times New Roman" w:cs="Times New Roman"/>
          <w:sz w:val="28"/>
          <w:szCs w:val="28"/>
        </w:rPr>
        <w:t xml:space="preserve">Харків – 2024 </w:t>
      </w:r>
    </w:p>
    <w:p w14:paraId="2A73815D" w14:textId="77777777" w:rsidR="008A739F" w:rsidRPr="004F7997" w:rsidRDefault="008A739F" w:rsidP="008A739F">
      <w:pPr>
        <w:spacing w:line="360" w:lineRule="auto"/>
        <w:ind w:firstLine="567"/>
        <w:contextualSpacing/>
        <w:jc w:val="center"/>
        <w:rPr>
          <w:rFonts w:ascii="Times New Roman" w:hAnsi="Times New Roman" w:cs="Times New Roman"/>
          <w:b/>
          <w:sz w:val="28"/>
          <w:szCs w:val="28"/>
        </w:rPr>
      </w:pPr>
      <w:r w:rsidRPr="004F7997">
        <w:rPr>
          <w:rFonts w:ascii="Times New Roman" w:hAnsi="Times New Roman" w:cs="Times New Roman"/>
          <w:b/>
          <w:sz w:val="28"/>
          <w:szCs w:val="28"/>
        </w:rPr>
        <w:lastRenderedPageBreak/>
        <w:t>ЗМІСТ</w:t>
      </w:r>
    </w:p>
    <w:p w14:paraId="2C369CE3" w14:textId="77777777" w:rsidR="008A739F" w:rsidRPr="004F7997" w:rsidRDefault="008A739F" w:rsidP="008A739F">
      <w:pPr>
        <w:spacing w:line="360" w:lineRule="auto"/>
        <w:contextualSpacing/>
        <w:jc w:val="both"/>
        <w:rPr>
          <w:rFonts w:ascii="Times New Roman" w:hAnsi="Times New Roman" w:cs="Times New Roman"/>
          <w:b/>
          <w:sz w:val="28"/>
          <w:szCs w:val="28"/>
        </w:rPr>
      </w:pPr>
    </w:p>
    <w:p w14:paraId="462D6A9C" w14:textId="77777777" w:rsidR="008A739F" w:rsidRPr="004F7997" w:rsidRDefault="008A739F" w:rsidP="00566226">
      <w:pPr>
        <w:spacing w:line="360" w:lineRule="auto"/>
        <w:contextualSpacing/>
        <w:jc w:val="both"/>
        <w:rPr>
          <w:rFonts w:ascii="Times New Roman" w:hAnsi="Times New Roman" w:cs="Times New Roman"/>
          <w:sz w:val="28"/>
          <w:szCs w:val="28"/>
        </w:rPr>
      </w:pPr>
      <w:r w:rsidRPr="004F7997">
        <w:rPr>
          <w:rFonts w:ascii="Times New Roman" w:hAnsi="Times New Roman" w:cs="Times New Roman"/>
          <w:sz w:val="28"/>
          <w:szCs w:val="28"/>
        </w:rPr>
        <w:t>ВСТУП…………………………………………………………………………</w:t>
      </w:r>
      <w:r w:rsidR="00F6756F" w:rsidRPr="004F7997">
        <w:rPr>
          <w:rFonts w:ascii="Times New Roman" w:hAnsi="Times New Roman" w:cs="Times New Roman"/>
          <w:sz w:val="28"/>
          <w:szCs w:val="28"/>
        </w:rPr>
        <w:t>………..4</w:t>
      </w:r>
    </w:p>
    <w:p w14:paraId="575FBAB6" w14:textId="4EE85B4E" w:rsidR="00566226" w:rsidRPr="004F7997" w:rsidRDefault="006716DC" w:rsidP="00566226">
      <w:pPr>
        <w:spacing w:line="360" w:lineRule="auto"/>
        <w:contextualSpacing/>
        <w:jc w:val="both"/>
        <w:rPr>
          <w:rFonts w:ascii="Times New Roman" w:hAnsi="Times New Roman" w:cs="Times New Roman"/>
          <w:sz w:val="28"/>
          <w:szCs w:val="28"/>
        </w:rPr>
      </w:pPr>
      <w:r w:rsidRPr="004F7997">
        <w:rPr>
          <w:rFonts w:ascii="Times New Roman" w:hAnsi="Times New Roman" w:cs="Times New Roman"/>
          <w:b/>
          <w:sz w:val="28"/>
          <w:szCs w:val="28"/>
        </w:rPr>
        <w:t>Розділ 1</w:t>
      </w:r>
      <w:r w:rsidR="005D6E2A" w:rsidRPr="004F7997">
        <w:rPr>
          <w:rFonts w:ascii="Times New Roman" w:hAnsi="Times New Roman" w:cs="Times New Roman"/>
          <w:b/>
          <w:sz w:val="28"/>
          <w:szCs w:val="28"/>
        </w:rPr>
        <w:t>.</w:t>
      </w:r>
      <w:r w:rsidR="005D6E2A" w:rsidRPr="004F7997">
        <w:rPr>
          <w:rFonts w:ascii="Times New Roman" w:hAnsi="Times New Roman" w:cs="Times New Roman"/>
          <w:sz w:val="28"/>
          <w:szCs w:val="28"/>
        </w:rPr>
        <w:t xml:space="preserve"> ТЕОРЕТИЧНІ АСПЕКТИ ДОСЛІДЖЕННЯ </w:t>
      </w:r>
      <w:r w:rsidR="008211FF" w:rsidRPr="004F7997">
        <w:rPr>
          <w:rFonts w:ascii="Times New Roman" w:hAnsi="Times New Roman" w:cs="Times New Roman"/>
          <w:sz w:val="28"/>
          <w:szCs w:val="28"/>
        </w:rPr>
        <w:t xml:space="preserve">ІНТЕРТЕКСТУАЛЬНОСТІ ЯК РИСИ </w:t>
      </w:r>
      <w:r w:rsidR="005D6E2A" w:rsidRPr="004F7997">
        <w:rPr>
          <w:rFonts w:ascii="Times New Roman" w:hAnsi="Times New Roman" w:cs="Times New Roman"/>
          <w:sz w:val="28"/>
          <w:szCs w:val="28"/>
        </w:rPr>
        <w:t>ІДІОСТИЛЮ ПИСЬМЕННИК</w:t>
      </w:r>
      <w:r w:rsidR="008211FF" w:rsidRPr="004F7997">
        <w:rPr>
          <w:rFonts w:ascii="Times New Roman" w:hAnsi="Times New Roman" w:cs="Times New Roman"/>
          <w:sz w:val="28"/>
          <w:szCs w:val="28"/>
        </w:rPr>
        <w:t>А</w:t>
      </w:r>
      <w:r w:rsidR="005D6E2A" w:rsidRPr="004F7997">
        <w:rPr>
          <w:rFonts w:ascii="Times New Roman" w:hAnsi="Times New Roman" w:cs="Times New Roman"/>
          <w:sz w:val="28"/>
          <w:szCs w:val="28"/>
        </w:rPr>
        <w:t>……………………</w:t>
      </w:r>
      <w:r w:rsidR="008211FF" w:rsidRPr="004F7997">
        <w:rPr>
          <w:rFonts w:ascii="Times New Roman" w:hAnsi="Times New Roman" w:cs="Times New Roman"/>
          <w:sz w:val="28"/>
          <w:szCs w:val="28"/>
        </w:rPr>
        <w:t>…………………….</w:t>
      </w:r>
      <w:r w:rsidR="00F6756F" w:rsidRPr="004F7997">
        <w:rPr>
          <w:rFonts w:ascii="Times New Roman" w:hAnsi="Times New Roman" w:cs="Times New Roman"/>
          <w:sz w:val="28"/>
          <w:szCs w:val="28"/>
        </w:rPr>
        <w:t>8</w:t>
      </w:r>
    </w:p>
    <w:p w14:paraId="0E8AC25E" w14:textId="77777777" w:rsidR="00566226" w:rsidRPr="004F7997" w:rsidRDefault="0087706F" w:rsidP="00566226">
      <w:pPr>
        <w:spacing w:line="360" w:lineRule="auto"/>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1.1. </w:t>
      </w:r>
      <w:r w:rsidR="00A85F7E" w:rsidRPr="004F7997">
        <w:rPr>
          <w:rFonts w:ascii="Times New Roman" w:hAnsi="Times New Roman" w:cs="Times New Roman"/>
          <w:sz w:val="28"/>
          <w:szCs w:val="28"/>
        </w:rPr>
        <w:t>Ідіостиль як об’єкт лінгвіст</w:t>
      </w:r>
      <w:r w:rsidR="00566226" w:rsidRPr="004F7997">
        <w:rPr>
          <w:rFonts w:ascii="Times New Roman" w:hAnsi="Times New Roman" w:cs="Times New Roman"/>
          <w:sz w:val="28"/>
          <w:szCs w:val="28"/>
        </w:rPr>
        <w:t>ичного дослідження……</w:t>
      </w:r>
      <w:r w:rsidR="007E2302" w:rsidRPr="004F7997">
        <w:rPr>
          <w:rFonts w:ascii="Times New Roman" w:hAnsi="Times New Roman" w:cs="Times New Roman"/>
          <w:sz w:val="28"/>
          <w:szCs w:val="28"/>
        </w:rPr>
        <w:t>………………………</w:t>
      </w:r>
      <w:r w:rsidR="00566226" w:rsidRPr="004F7997">
        <w:rPr>
          <w:rFonts w:ascii="Times New Roman" w:hAnsi="Times New Roman" w:cs="Times New Roman"/>
          <w:sz w:val="28"/>
          <w:szCs w:val="28"/>
        </w:rPr>
        <w:t>…..</w:t>
      </w:r>
      <w:r w:rsidR="00F6756F" w:rsidRPr="004F7997">
        <w:rPr>
          <w:rFonts w:ascii="Times New Roman" w:hAnsi="Times New Roman" w:cs="Times New Roman"/>
          <w:sz w:val="28"/>
          <w:szCs w:val="28"/>
        </w:rPr>
        <w:t>8</w:t>
      </w:r>
    </w:p>
    <w:p w14:paraId="7C4F595A" w14:textId="77777777" w:rsidR="0098471A" w:rsidRPr="004F7997" w:rsidRDefault="00566226" w:rsidP="00566226">
      <w:pPr>
        <w:spacing w:line="360" w:lineRule="auto"/>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1.2. </w:t>
      </w:r>
      <w:r w:rsidR="0098471A" w:rsidRPr="004F7997">
        <w:rPr>
          <w:rFonts w:ascii="Times New Roman" w:hAnsi="Times New Roman" w:cs="Times New Roman"/>
          <w:sz w:val="28"/>
          <w:szCs w:val="28"/>
        </w:rPr>
        <w:t>Поняття інтертекстуальності та під</w:t>
      </w:r>
      <w:r w:rsidRPr="004F7997">
        <w:rPr>
          <w:rFonts w:ascii="Times New Roman" w:hAnsi="Times New Roman" w:cs="Times New Roman"/>
          <w:sz w:val="28"/>
          <w:szCs w:val="28"/>
        </w:rPr>
        <w:t>ходи до її вивчення………………...</w:t>
      </w:r>
      <w:r w:rsidR="00F6756F" w:rsidRPr="004F7997">
        <w:rPr>
          <w:rFonts w:ascii="Times New Roman" w:hAnsi="Times New Roman" w:cs="Times New Roman"/>
          <w:sz w:val="28"/>
          <w:szCs w:val="28"/>
        </w:rPr>
        <w:t>……..1</w:t>
      </w:r>
      <w:r w:rsidR="00295002" w:rsidRPr="004F7997">
        <w:rPr>
          <w:rFonts w:ascii="Times New Roman" w:hAnsi="Times New Roman" w:cs="Times New Roman"/>
          <w:sz w:val="28"/>
          <w:szCs w:val="28"/>
        </w:rPr>
        <w:t>5</w:t>
      </w:r>
    </w:p>
    <w:p w14:paraId="0B23BD4C" w14:textId="72AC67EC" w:rsidR="00566226" w:rsidRPr="00BF74E4" w:rsidRDefault="00566226" w:rsidP="00566226">
      <w:pPr>
        <w:spacing w:line="360" w:lineRule="auto"/>
        <w:contextualSpacing/>
        <w:jc w:val="both"/>
        <w:rPr>
          <w:rFonts w:ascii="Times New Roman" w:hAnsi="Times New Roman" w:cs="Times New Roman"/>
          <w:sz w:val="28"/>
          <w:szCs w:val="28"/>
          <w:lang w:val="ru-RU"/>
        </w:rPr>
      </w:pPr>
      <w:r w:rsidRPr="004F7997">
        <w:rPr>
          <w:rFonts w:ascii="Times New Roman" w:hAnsi="Times New Roman" w:cs="Times New Roman"/>
          <w:sz w:val="28"/>
          <w:szCs w:val="28"/>
        </w:rPr>
        <w:t>1.3.</w:t>
      </w:r>
      <w:r w:rsidR="006A1AA2" w:rsidRPr="004F7997">
        <w:rPr>
          <w:rFonts w:ascii="Times New Roman" w:hAnsi="Times New Roman" w:cs="Times New Roman"/>
          <w:sz w:val="28"/>
          <w:szCs w:val="28"/>
        </w:rPr>
        <w:t>Класифікаційні схеми інтертекстуальних одиниць</w:t>
      </w:r>
      <w:r w:rsidR="00F6756F" w:rsidRPr="004F7997">
        <w:rPr>
          <w:rFonts w:ascii="Times New Roman" w:hAnsi="Times New Roman" w:cs="Times New Roman"/>
          <w:sz w:val="28"/>
          <w:szCs w:val="28"/>
        </w:rPr>
        <w:t>……………………………..</w:t>
      </w:r>
      <w:r w:rsidR="00BF74E4">
        <w:rPr>
          <w:rFonts w:ascii="Times New Roman" w:hAnsi="Times New Roman" w:cs="Times New Roman"/>
          <w:sz w:val="28"/>
          <w:szCs w:val="28"/>
          <w:lang w:val="ru-RU"/>
        </w:rPr>
        <w:t>19</w:t>
      </w:r>
    </w:p>
    <w:p w14:paraId="7521B9CA" w14:textId="77777777" w:rsidR="00ED4F07" w:rsidRPr="004F7997" w:rsidRDefault="00ED4F07" w:rsidP="00566226">
      <w:pPr>
        <w:spacing w:line="360" w:lineRule="auto"/>
        <w:contextualSpacing/>
        <w:jc w:val="both"/>
        <w:rPr>
          <w:rFonts w:ascii="Times New Roman" w:hAnsi="Times New Roman" w:cs="Times New Roman"/>
          <w:sz w:val="28"/>
          <w:szCs w:val="28"/>
        </w:rPr>
      </w:pPr>
      <w:r w:rsidRPr="004F7997">
        <w:rPr>
          <w:rFonts w:ascii="Times New Roman" w:hAnsi="Times New Roman" w:cs="Times New Roman"/>
          <w:sz w:val="28"/>
          <w:szCs w:val="28"/>
        </w:rPr>
        <w:t>Висновки до розділ</w:t>
      </w:r>
      <w:r w:rsidR="00941F58" w:rsidRPr="004F7997">
        <w:rPr>
          <w:rFonts w:ascii="Times New Roman" w:hAnsi="Times New Roman" w:cs="Times New Roman"/>
          <w:sz w:val="28"/>
          <w:szCs w:val="28"/>
        </w:rPr>
        <w:t>у 1………………………………………………………………...26</w:t>
      </w:r>
    </w:p>
    <w:p w14:paraId="29E16887" w14:textId="77777777" w:rsidR="009A1337" w:rsidRPr="004F7997" w:rsidRDefault="009A1337"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hAnsi="Times New Roman" w:cs="Times New Roman"/>
          <w:b/>
          <w:sz w:val="28"/>
          <w:szCs w:val="28"/>
        </w:rPr>
        <w:t>Розділ 2</w:t>
      </w:r>
      <w:r w:rsidRPr="004F7997">
        <w:rPr>
          <w:rFonts w:ascii="Times New Roman" w:hAnsi="Times New Roman" w:cs="Times New Roman"/>
          <w:sz w:val="28"/>
          <w:szCs w:val="28"/>
        </w:rPr>
        <w:t xml:space="preserve">. </w:t>
      </w:r>
      <w:r w:rsidRPr="004F7997">
        <w:rPr>
          <w:rFonts w:ascii="Times New Roman" w:eastAsia="Times New Roman" w:hAnsi="Times New Roman" w:cs="Times New Roman"/>
          <w:sz w:val="28"/>
          <w:szCs w:val="28"/>
        </w:rPr>
        <w:t>ДЖЕРЕЛА ІНТЕРТЕКСТУАЛЬНИХ ОД</w:t>
      </w:r>
      <w:r w:rsidR="00631064" w:rsidRPr="004F7997">
        <w:rPr>
          <w:rFonts w:ascii="Times New Roman" w:eastAsia="Times New Roman" w:hAnsi="Times New Roman" w:cs="Times New Roman"/>
          <w:sz w:val="28"/>
          <w:szCs w:val="28"/>
        </w:rPr>
        <w:t>ИНИЦЬ У РОМАНІ Ю.ВИННИЧУКА «ТАНҐ</w:t>
      </w:r>
      <w:r w:rsidRPr="004F7997">
        <w:rPr>
          <w:rFonts w:ascii="Times New Roman" w:eastAsia="Times New Roman" w:hAnsi="Times New Roman" w:cs="Times New Roman"/>
          <w:sz w:val="28"/>
          <w:szCs w:val="28"/>
        </w:rPr>
        <w:t>О СМ</w:t>
      </w:r>
      <w:r w:rsidR="00F6756F" w:rsidRPr="004F7997">
        <w:rPr>
          <w:rFonts w:ascii="Times New Roman" w:eastAsia="Times New Roman" w:hAnsi="Times New Roman" w:cs="Times New Roman"/>
          <w:sz w:val="28"/>
          <w:szCs w:val="28"/>
        </w:rPr>
        <w:t>ЕРТІ»……………………………………………….3</w:t>
      </w:r>
      <w:r w:rsidR="00941F58" w:rsidRPr="004F7997">
        <w:rPr>
          <w:rFonts w:ascii="Times New Roman" w:eastAsia="Times New Roman" w:hAnsi="Times New Roman" w:cs="Times New Roman"/>
          <w:sz w:val="28"/>
          <w:szCs w:val="28"/>
        </w:rPr>
        <w:t>0</w:t>
      </w:r>
    </w:p>
    <w:p w14:paraId="4773DD7B" w14:textId="77777777" w:rsidR="00631064" w:rsidRPr="004F7997" w:rsidRDefault="00631064"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2.1 Релігійні джерела інтертекстуальності…………………………………………..</w:t>
      </w:r>
      <w:r w:rsidR="00F6756F" w:rsidRPr="004F7997">
        <w:rPr>
          <w:rFonts w:ascii="Times New Roman" w:eastAsia="Times New Roman" w:hAnsi="Times New Roman" w:cs="Times New Roman"/>
          <w:sz w:val="28"/>
          <w:szCs w:val="28"/>
        </w:rPr>
        <w:t>3</w:t>
      </w:r>
      <w:r w:rsidR="00941F58" w:rsidRPr="004F7997">
        <w:rPr>
          <w:rFonts w:ascii="Times New Roman" w:eastAsia="Times New Roman" w:hAnsi="Times New Roman" w:cs="Times New Roman"/>
          <w:sz w:val="28"/>
          <w:szCs w:val="28"/>
        </w:rPr>
        <w:t>0</w:t>
      </w:r>
    </w:p>
    <w:p w14:paraId="43049ABD" w14:textId="77777777" w:rsidR="00631064" w:rsidRPr="004F7997" w:rsidRDefault="00631064"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2.2 Міфологічні джерела інте</w:t>
      </w:r>
      <w:r w:rsidR="00941F58" w:rsidRPr="004F7997">
        <w:rPr>
          <w:rFonts w:ascii="Times New Roman" w:eastAsia="Times New Roman" w:hAnsi="Times New Roman" w:cs="Times New Roman"/>
          <w:sz w:val="28"/>
          <w:szCs w:val="28"/>
        </w:rPr>
        <w:t>ртекстуальності………………………………………36</w:t>
      </w:r>
    </w:p>
    <w:p w14:paraId="22B12372" w14:textId="77777777" w:rsidR="00631064" w:rsidRPr="004F7997" w:rsidRDefault="00631064"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2.3 Літературні джерела інтер</w:t>
      </w:r>
      <w:r w:rsidR="00941F58" w:rsidRPr="004F7997">
        <w:rPr>
          <w:rFonts w:ascii="Times New Roman" w:eastAsia="Times New Roman" w:hAnsi="Times New Roman" w:cs="Times New Roman"/>
          <w:sz w:val="28"/>
          <w:szCs w:val="28"/>
        </w:rPr>
        <w:t>текстуальності……………………………………….38</w:t>
      </w:r>
    </w:p>
    <w:p w14:paraId="00A99DA4" w14:textId="77777777" w:rsidR="00631064" w:rsidRPr="004F7997" w:rsidRDefault="00631064"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2.4 Культурні та історичні джерела і</w:t>
      </w:r>
      <w:r w:rsidR="00941F58" w:rsidRPr="004F7997">
        <w:rPr>
          <w:rFonts w:ascii="Times New Roman" w:eastAsia="Times New Roman" w:hAnsi="Times New Roman" w:cs="Times New Roman"/>
          <w:sz w:val="28"/>
          <w:szCs w:val="28"/>
        </w:rPr>
        <w:t>нтертекстуальності…………………………..43</w:t>
      </w:r>
    </w:p>
    <w:p w14:paraId="06114C29" w14:textId="77777777" w:rsidR="00631064" w:rsidRPr="004F7997" w:rsidRDefault="00631064"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Висновки до розділу 2………………………………………………………………..</w:t>
      </w:r>
      <w:r w:rsidR="00941F58" w:rsidRPr="004F7997">
        <w:rPr>
          <w:rFonts w:ascii="Times New Roman" w:eastAsia="Times New Roman" w:hAnsi="Times New Roman" w:cs="Times New Roman"/>
          <w:sz w:val="28"/>
          <w:szCs w:val="28"/>
        </w:rPr>
        <w:t>.49</w:t>
      </w:r>
    </w:p>
    <w:p w14:paraId="60A3817B" w14:textId="77777777" w:rsidR="0061043A" w:rsidRPr="004F7997" w:rsidRDefault="0061043A"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b/>
          <w:sz w:val="28"/>
          <w:szCs w:val="28"/>
        </w:rPr>
        <w:t>Розділ 3.</w:t>
      </w:r>
      <w:r w:rsidR="00566226" w:rsidRPr="004F7997">
        <w:rPr>
          <w:rFonts w:ascii="Times New Roman" w:eastAsia="Times New Roman" w:hAnsi="Times New Roman" w:cs="Times New Roman"/>
          <w:sz w:val="28"/>
          <w:szCs w:val="28"/>
        </w:rPr>
        <w:t xml:space="preserve"> ФРАЗЕОЛОГІЗМИ ЯК РІЗНОВИД ІНТЕРТЕКСТЕМ У РОМАНІ «ТАНҐО СМЕРТІ» Ю.ВИННИЧУКА………………………………………………</w:t>
      </w:r>
      <w:r w:rsidR="00941F58" w:rsidRPr="004F7997">
        <w:rPr>
          <w:rFonts w:ascii="Times New Roman" w:eastAsia="Times New Roman" w:hAnsi="Times New Roman" w:cs="Times New Roman"/>
          <w:sz w:val="28"/>
          <w:szCs w:val="28"/>
        </w:rPr>
        <w:t>.51</w:t>
      </w:r>
    </w:p>
    <w:p w14:paraId="7BAB470C" w14:textId="77777777" w:rsidR="00566226" w:rsidRPr="004F7997" w:rsidRDefault="00566226"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3.1. Джерела фразеологізмів у романі……………………………………………….</w:t>
      </w:r>
      <w:r w:rsidR="00941F58" w:rsidRPr="004F7997">
        <w:rPr>
          <w:rFonts w:ascii="Times New Roman" w:eastAsia="Times New Roman" w:hAnsi="Times New Roman" w:cs="Times New Roman"/>
          <w:sz w:val="28"/>
          <w:szCs w:val="28"/>
        </w:rPr>
        <w:t>51</w:t>
      </w:r>
    </w:p>
    <w:p w14:paraId="74D17F82" w14:textId="77777777" w:rsidR="00566226" w:rsidRPr="004F7997" w:rsidRDefault="00566226"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3.1.1. Побут та рід занять……………………………………………………………</w:t>
      </w:r>
      <w:r w:rsidR="00941F58" w:rsidRPr="004F7997">
        <w:rPr>
          <w:rFonts w:ascii="Times New Roman" w:eastAsia="Times New Roman" w:hAnsi="Times New Roman" w:cs="Times New Roman"/>
          <w:sz w:val="28"/>
          <w:szCs w:val="28"/>
        </w:rPr>
        <w:t>..51</w:t>
      </w:r>
    </w:p>
    <w:p w14:paraId="24158AA6" w14:textId="77777777" w:rsidR="00566226" w:rsidRPr="004F7997" w:rsidRDefault="00566226"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3.1.2. Традиції та вірування…………………………………………………………</w:t>
      </w:r>
      <w:r w:rsidR="00941F58" w:rsidRPr="004F7997">
        <w:rPr>
          <w:rFonts w:ascii="Times New Roman" w:eastAsia="Times New Roman" w:hAnsi="Times New Roman" w:cs="Times New Roman"/>
          <w:sz w:val="28"/>
          <w:szCs w:val="28"/>
        </w:rPr>
        <w:t>..55</w:t>
      </w:r>
    </w:p>
    <w:p w14:paraId="6974D5D9" w14:textId="77777777" w:rsidR="00566226" w:rsidRPr="004F7997" w:rsidRDefault="00566226"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3.1.3. Біблія……………………………………………………………………………</w:t>
      </w:r>
      <w:r w:rsidR="00941F58" w:rsidRPr="004F7997">
        <w:rPr>
          <w:rFonts w:ascii="Times New Roman" w:eastAsia="Times New Roman" w:hAnsi="Times New Roman" w:cs="Times New Roman"/>
          <w:sz w:val="28"/>
          <w:szCs w:val="28"/>
        </w:rPr>
        <w:t>.56</w:t>
      </w:r>
    </w:p>
    <w:p w14:paraId="423CD3FA" w14:textId="77777777" w:rsidR="00566226" w:rsidRPr="004F7997" w:rsidRDefault="00D0139C"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3.1.4. Міфологія</w:t>
      </w:r>
      <w:r w:rsidR="00566226" w:rsidRPr="004F7997">
        <w:rPr>
          <w:rFonts w:ascii="Times New Roman" w:eastAsia="Times New Roman" w:hAnsi="Times New Roman" w:cs="Times New Roman"/>
          <w:sz w:val="28"/>
          <w:szCs w:val="28"/>
        </w:rPr>
        <w:t xml:space="preserve"> та антична література</w:t>
      </w:r>
      <w:r w:rsidRPr="004F7997">
        <w:rPr>
          <w:rFonts w:ascii="Times New Roman" w:eastAsia="Times New Roman" w:hAnsi="Times New Roman" w:cs="Times New Roman"/>
          <w:sz w:val="28"/>
          <w:szCs w:val="28"/>
        </w:rPr>
        <w:t>…</w:t>
      </w:r>
      <w:r w:rsidR="00566226" w:rsidRPr="004F7997">
        <w:rPr>
          <w:rFonts w:ascii="Times New Roman" w:eastAsia="Times New Roman" w:hAnsi="Times New Roman" w:cs="Times New Roman"/>
          <w:sz w:val="28"/>
          <w:szCs w:val="28"/>
        </w:rPr>
        <w:t>…………………………………………...</w:t>
      </w:r>
      <w:r w:rsidR="00941F58" w:rsidRPr="004F7997">
        <w:rPr>
          <w:rFonts w:ascii="Times New Roman" w:eastAsia="Times New Roman" w:hAnsi="Times New Roman" w:cs="Times New Roman"/>
          <w:sz w:val="28"/>
          <w:szCs w:val="28"/>
        </w:rPr>
        <w:t>57</w:t>
      </w:r>
    </w:p>
    <w:p w14:paraId="329CF81C" w14:textId="77777777" w:rsidR="00566226" w:rsidRPr="004F7997" w:rsidRDefault="00566226"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3.1.5</w:t>
      </w:r>
      <w:r w:rsidR="007857FD" w:rsidRPr="004F7997">
        <w:rPr>
          <w:rFonts w:ascii="Times New Roman" w:eastAsia="Times New Roman" w:hAnsi="Times New Roman" w:cs="Times New Roman"/>
          <w:sz w:val="28"/>
          <w:szCs w:val="28"/>
        </w:rPr>
        <w:t>. Культурні та історичні мотиви</w:t>
      </w:r>
      <w:r w:rsidRPr="004F7997">
        <w:rPr>
          <w:rFonts w:ascii="Times New Roman" w:eastAsia="Times New Roman" w:hAnsi="Times New Roman" w:cs="Times New Roman"/>
          <w:sz w:val="28"/>
          <w:szCs w:val="28"/>
        </w:rPr>
        <w:t>…………………………………………</w:t>
      </w:r>
      <w:r w:rsidR="00941F58" w:rsidRPr="004F7997">
        <w:rPr>
          <w:rFonts w:ascii="Times New Roman" w:eastAsia="Times New Roman" w:hAnsi="Times New Roman" w:cs="Times New Roman"/>
          <w:sz w:val="28"/>
          <w:szCs w:val="28"/>
        </w:rPr>
        <w:t>……...58</w:t>
      </w:r>
    </w:p>
    <w:p w14:paraId="4AE71F4A" w14:textId="77777777" w:rsidR="00566226" w:rsidRPr="004F7997" w:rsidRDefault="00566226"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3.2. Типи фразеологізмів у романі «Танґо смерті» Ю.Винничука………………...</w:t>
      </w:r>
      <w:r w:rsidR="00941F58" w:rsidRPr="004F7997">
        <w:rPr>
          <w:rFonts w:ascii="Times New Roman" w:eastAsia="Times New Roman" w:hAnsi="Times New Roman" w:cs="Times New Roman"/>
          <w:sz w:val="28"/>
          <w:szCs w:val="28"/>
        </w:rPr>
        <w:t>59</w:t>
      </w:r>
    </w:p>
    <w:p w14:paraId="1FA840E9" w14:textId="77777777" w:rsidR="00566226" w:rsidRPr="004F7997" w:rsidRDefault="00566226"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3.2.1. Фразеол</w:t>
      </w:r>
      <w:r w:rsidR="00F6756F" w:rsidRPr="004F7997">
        <w:rPr>
          <w:rFonts w:ascii="Times New Roman" w:eastAsia="Times New Roman" w:hAnsi="Times New Roman" w:cs="Times New Roman"/>
          <w:sz w:val="28"/>
          <w:szCs w:val="28"/>
        </w:rPr>
        <w:t>о</w:t>
      </w:r>
      <w:r w:rsidRPr="004F7997">
        <w:rPr>
          <w:rFonts w:ascii="Times New Roman" w:eastAsia="Times New Roman" w:hAnsi="Times New Roman" w:cs="Times New Roman"/>
          <w:sz w:val="28"/>
          <w:szCs w:val="28"/>
        </w:rPr>
        <w:t>гічні єдності…………………………………………………………</w:t>
      </w:r>
      <w:r w:rsidR="00941F58" w:rsidRPr="004F7997">
        <w:rPr>
          <w:rFonts w:ascii="Times New Roman" w:eastAsia="Times New Roman" w:hAnsi="Times New Roman" w:cs="Times New Roman"/>
          <w:sz w:val="28"/>
          <w:szCs w:val="28"/>
        </w:rPr>
        <w:t>.60</w:t>
      </w:r>
    </w:p>
    <w:p w14:paraId="14CEFB1F" w14:textId="77777777" w:rsidR="00566226" w:rsidRPr="004F7997" w:rsidRDefault="00566226"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3.2.2. Фразеол</w:t>
      </w:r>
      <w:r w:rsidR="00F6756F" w:rsidRPr="004F7997">
        <w:rPr>
          <w:rFonts w:ascii="Times New Roman" w:eastAsia="Times New Roman" w:hAnsi="Times New Roman" w:cs="Times New Roman"/>
          <w:sz w:val="28"/>
          <w:szCs w:val="28"/>
        </w:rPr>
        <w:t>о</w:t>
      </w:r>
      <w:r w:rsidRPr="004F7997">
        <w:rPr>
          <w:rFonts w:ascii="Times New Roman" w:eastAsia="Times New Roman" w:hAnsi="Times New Roman" w:cs="Times New Roman"/>
          <w:sz w:val="28"/>
          <w:szCs w:val="28"/>
        </w:rPr>
        <w:t>гічні зрощення (</w:t>
      </w:r>
      <w:r w:rsidR="00F6756F" w:rsidRPr="004F7997">
        <w:rPr>
          <w:rFonts w:ascii="Times New Roman" w:eastAsia="Times New Roman" w:hAnsi="Times New Roman" w:cs="Times New Roman"/>
          <w:sz w:val="28"/>
          <w:szCs w:val="28"/>
        </w:rPr>
        <w:t>ідіоми)…………………………………………...</w:t>
      </w:r>
      <w:r w:rsidR="00941F58" w:rsidRPr="004F7997">
        <w:rPr>
          <w:rFonts w:ascii="Times New Roman" w:eastAsia="Times New Roman" w:hAnsi="Times New Roman" w:cs="Times New Roman"/>
          <w:sz w:val="28"/>
          <w:szCs w:val="28"/>
        </w:rPr>
        <w:t>....64</w:t>
      </w:r>
    </w:p>
    <w:p w14:paraId="63848AE2" w14:textId="2AB9723E" w:rsidR="00F6756F" w:rsidRPr="006F48D9" w:rsidRDefault="00F6756F" w:rsidP="009A1337">
      <w:pPr>
        <w:spacing w:before="100" w:beforeAutospacing="1" w:after="100" w:afterAutospacing="1" w:line="360" w:lineRule="auto"/>
        <w:contextualSpacing/>
        <w:jc w:val="both"/>
        <w:rPr>
          <w:rFonts w:ascii="Times New Roman" w:eastAsia="Times New Roman" w:hAnsi="Times New Roman" w:cs="Times New Roman"/>
          <w:sz w:val="28"/>
          <w:szCs w:val="28"/>
          <w:lang w:val="ru-RU"/>
        </w:rPr>
      </w:pPr>
      <w:r w:rsidRPr="004F7997">
        <w:rPr>
          <w:rFonts w:ascii="Times New Roman" w:eastAsia="Times New Roman" w:hAnsi="Times New Roman" w:cs="Times New Roman"/>
          <w:sz w:val="28"/>
          <w:szCs w:val="28"/>
        </w:rPr>
        <w:t>3.2.3. Фразеологічні сполуки…………………………………………………………</w:t>
      </w:r>
      <w:r w:rsidR="00941F58" w:rsidRPr="004F7997">
        <w:rPr>
          <w:rFonts w:ascii="Times New Roman" w:eastAsia="Times New Roman" w:hAnsi="Times New Roman" w:cs="Times New Roman"/>
          <w:sz w:val="28"/>
          <w:szCs w:val="28"/>
        </w:rPr>
        <w:t>6</w:t>
      </w:r>
      <w:r w:rsidR="006F48D9">
        <w:rPr>
          <w:rFonts w:ascii="Times New Roman" w:eastAsia="Times New Roman" w:hAnsi="Times New Roman" w:cs="Times New Roman"/>
          <w:sz w:val="28"/>
          <w:szCs w:val="28"/>
          <w:lang w:val="ru-RU"/>
        </w:rPr>
        <w:t>5</w:t>
      </w:r>
    </w:p>
    <w:p w14:paraId="6ED0E9E6" w14:textId="77777777" w:rsidR="00F6756F" w:rsidRPr="004F7997" w:rsidRDefault="00F6756F"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3.2.4. Фразеологічні вислови…………………………………………………………</w:t>
      </w:r>
      <w:r w:rsidR="00941F58" w:rsidRPr="004F7997">
        <w:rPr>
          <w:rFonts w:ascii="Times New Roman" w:eastAsia="Times New Roman" w:hAnsi="Times New Roman" w:cs="Times New Roman"/>
          <w:sz w:val="28"/>
          <w:szCs w:val="28"/>
        </w:rPr>
        <w:t>67</w:t>
      </w:r>
    </w:p>
    <w:p w14:paraId="5FAA08AD" w14:textId="77777777" w:rsidR="00F6756F" w:rsidRPr="004F7997" w:rsidRDefault="00F6756F"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Висновки до розділу 3………………………………………………………………...</w:t>
      </w:r>
      <w:r w:rsidR="00941F58" w:rsidRPr="004F7997">
        <w:rPr>
          <w:rFonts w:ascii="Times New Roman" w:eastAsia="Times New Roman" w:hAnsi="Times New Roman" w:cs="Times New Roman"/>
          <w:sz w:val="28"/>
          <w:szCs w:val="28"/>
        </w:rPr>
        <w:t>69</w:t>
      </w:r>
    </w:p>
    <w:p w14:paraId="191BB2E3" w14:textId="77777777" w:rsidR="00F6756F" w:rsidRPr="004F7997" w:rsidRDefault="00F6756F"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lastRenderedPageBreak/>
        <w:t>ЗАГАЛЬНІ ВИСНОВКИ……………………………………………………………...</w:t>
      </w:r>
      <w:r w:rsidR="007857FD" w:rsidRPr="004F7997">
        <w:rPr>
          <w:rFonts w:ascii="Times New Roman" w:eastAsia="Times New Roman" w:hAnsi="Times New Roman" w:cs="Times New Roman"/>
          <w:sz w:val="28"/>
          <w:szCs w:val="28"/>
        </w:rPr>
        <w:t>7</w:t>
      </w:r>
      <w:r w:rsidR="00941F58" w:rsidRPr="004F7997">
        <w:rPr>
          <w:rFonts w:ascii="Times New Roman" w:eastAsia="Times New Roman" w:hAnsi="Times New Roman" w:cs="Times New Roman"/>
          <w:sz w:val="28"/>
          <w:szCs w:val="28"/>
        </w:rPr>
        <w:t>2</w:t>
      </w:r>
    </w:p>
    <w:p w14:paraId="56AA605E" w14:textId="77777777" w:rsidR="00F6756F" w:rsidRPr="004F7997" w:rsidRDefault="00F6756F" w:rsidP="009A1337">
      <w:pPr>
        <w:spacing w:before="100" w:beforeAutospacing="1" w:after="100" w:afterAutospacing="1" w:line="360" w:lineRule="auto"/>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СПИСОК ВИКОРИСТАНОЇ ЛІТЕРАТУРИ………………………………………...</w:t>
      </w:r>
      <w:r w:rsidR="00941F58" w:rsidRPr="004F7997">
        <w:rPr>
          <w:rFonts w:ascii="Times New Roman" w:eastAsia="Times New Roman" w:hAnsi="Times New Roman" w:cs="Times New Roman"/>
          <w:sz w:val="28"/>
          <w:szCs w:val="28"/>
        </w:rPr>
        <w:t>78</w:t>
      </w:r>
    </w:p>
    <w:p w14:paraId="2144F3E8" w14:textId="77777777" w:rsidR="000B1587" w:rsidRDefault="000B1587" w:rsidP="001F74D6">
      <w:pPr>
        <w:spacing w:line="360" w:lineRule="auto"/>
        <w:contextualSpacing/>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463B6407" w14:textId="326329BD" w:rsidR="001F74D6" w:rsidRPr="004F7997" w:rsidRDefault="001F74D6" w:rsidP="001F74D6">
      <w:pPr>
        <w:spacing w:line="360" w:lineRule="auto"/>
        <w:contextualSpacing/>
        <w:jc w:val="center"/>
        <w:rPr>
          <w:rFonts w:ascii="Times New Roman" w:hAnsi="Times New Roman" w:cs="Times New Roman"/>
          <w:b/>
          <w:sz w:val="28"/>
          <w:szCs w:val="28"/>
        </w:rPr>
      </w:pPr>
      <w:r w:rsidRPr="004F7997">
        <w:rPr>
          <w:rFonts w:ascii="Times New Roman" w:hAnsi="Times New Roman" w:cs="Times New Roman"/>
          <w:b/>
          <w:sz w:val="28"/>
          <w:szCs w:val="28"/>
        </w:rPr>
        <w:lastRenderedPageBreak/>
        <w:t>ВСТУП</w:t>
      </w:r>
    </w:p>
    <w:p w14:paraId="6F793908" w14:textId="77777777" w:rsidR="001F74D6" w:rsidRPr="004F7997" w:rsidRDefault="001F74D6" w:rsidP="001F74D6">
      <w:pPr>
        <w:spacing w:line="360" w:lineRule="auto"/>
        <w:contextualSpacing/>
        <w:jc w:val="center"/>
        <w:rPr>
          <w:rFonts w:ascii="Times New Roman" w:hAnsi="Times New Roman" w:cs="Times New Roman"/>
          <w:b/>
          <w:sz w:val="28"/>
          <w:szCs w:val="28"/>
        </w:rPr>
      </w:pPr>
    </w:p>
    <w:p w14:paraId="188DD59B" w14:textId="77777777" w:rsidR="001F74D6" w:rsidRPr="004F7997" w:rsidRDefault="001F74D6" w:rsidP="00DA7F51">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Постмодернізм, що</w:t>
      </w:r>
      <w:r w:rsidR="00B0166F" w:rsidRPr="004F7997">
        <w:rPr>
          <w:rFonts w:ascii="Times New Roman" w:hAnsi="Times New Roman" w:cs="Times New Roman"/>
          <w:sz w:val="28"/>
          <w:szCs w:val="28"/>
        </w:rPr>
        <w:t xml:space="preserve"> виник у середині XX століття, і</w:t>
      </w:r>
      <w:r w:rsidRPr="004F7997">
        <w:rPr>
          <w:rFonts w:ascii="Times New Roman" w:hAnsi="Times New Roman" w:cs="Times New Roman"/>
          <w:sz w:val="28"/>
          <w:szCs w:val="28"/>
        </w:rPr>
        <w:t xml:space="preserve"> досі залишається одним із </w:t>
      </w:r>
      <w:r w:rsidR="00E11010" w:rsidRPr="004F7997">
        <w:rPr>
          <w:rFonts w:ascii="Times New Roman" w:hAnsi="Times New Roman" w:cs="Times New Roman"/>
          <w:sz w:val="28"/>
          <w:szCs w:val="28"/>
        </w:rPr>
        <w:t>найдискусійніших явищ у науковому світі</w:t>
      </w:r>
      <w:r w:rsidRPr="004F7997">
        <w:rPr>
          <w:rFonts w:ascii="Times New Roman" w:hAnsi="Times New Roman" w:cs="Times New Roman"/>
          <w:sz w:val="28"/>
          <w:szCs w:val="28"/>
        </w:rPr>
        <w:t>. Його характеризує відмова від пошуку єдиної істини, заперечення будь-яких ієрархій та авторитетів, а також відсутність ч</w:t>
      </w:r>
      <w:r w:rsidR="00E11010" w:rsidRPr="004F7997">
        <w:rPr>
          <w:rFonts w:ascii="Times New Roman" w:hAnsi="Times New Roman" w:cs="Times New Roman"/>
          <w:sz w:val="28"/>
          <w:szCs w:val="28"/>
        </w:rPr>
        <w:t>ітко визначених цілей</w:t>
      </w:r>
      <w:r w:rsidRPr="004F7997">
        <w:rPr>
          <w:rFonts w:ascii="Times New Roman" w:hAnsi="Times New Roman" w:cs="Times New Roman"/>
          <w:sz w:val="28"/>
          <w:szCs w:val="28"/>
        </w:rPr>
        <w:t>. Мистецтво постмодернізму проголошує абсолютну свободу творця,</w:t>
      </w:r>
      <w:r w:rsidR="00B0166F" w:rsidRPr="004F7997">
        <w:rPr>
          <w:rFonts w:ascii="Times New Roman" w:hAnsi="Times New Roman" w:cs="Times New Roman"/>
          <w:sz w:val="28"/>
          <w:szCs w:val="28"/>
        </w:rPr>
        <w:t xml:space="preserve"> але водночас руйнує</w:t>
      </w:r>
      <w:r w:rsidRPr="004F7997">
        <w:rPr>
          <w:rFonts w:ascii="Times New Roman" w:hAnsi="Times New Roman" w:cs="Times New Roman"/>
          <w:sz w:val="28"/>
          <w:szCs w:val="28"/>
        </w:rPr>
        <w:t xml:space="preserve"> традиційні канони та естетичні норми.</w:t>
      </w:r>
    </w:p>
    <w:p w14:paraId="14484BCA" w14:textId="737A9057" w:rsidR="00712E21" w:rsidRPr="004F7997" w:rsidRDefault="00712E21" w:rsidP="00712E21">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У культурі постмодернізму інтертекстуальність стала</w:t>
      </w:r>
      <w:r w:rsidR="00A46B34" w:rsidRPr="004F7997">
        <w:rPr>
          <w:rFonts w:ascii="Times New Roman" w:hAnsi="Times New Roman" w:cs="Times New Roman"/>
          <w:sz w:val="28"/>
          <w:szCs w:val="28"/>
        </w:rPr>
        <w:t xml:space="preserve"> невід'ємною частиною дискурсу й</w:t>
      </w:r>
      <w:r w:rsidRPr="004F7997">
        <w:rPr>
          <w:rFonts w:ascii="Times New Roman" w:hAnsi="Times New Roman" w:cs="Times New Roman"/>
          <w:sz w:val="28"/>
          <w:szCs w:val="28"/>
        </w:rPr>
        <w:t xml:space="preserve"> одним </w:t>
      </w:r>
      <w:r w:rsidR="00A46B34" w:rsidRPr="004F7997">
        <w:rPr>
          <w:rFonts w:ascii="Times New Roman" w:hAnsi="Times New Roman" w:cs="Times New Roman"/>
          <w:sz w:val="28"/>
          <w:szCs w:val="28"/>
        </w:rPr>
        <w:t>і</w:t>
      </w:r>
      <w:r w:rsidRPr="004F7997">
        <w:rPr>
          <w:rFonts w:ascii="Times New Roman" w:hAnsi="Times New Roman" w:cs="Times New Roman"/>
          <w:sz w:val="28"/>
          <w:szCs w:val="28"/>
        </w:rPr>
        <w:t>з ключових художніх прийомів. Твори постмодерністів не існу</w:t>
      </w:r>
      <w:r w:rsidR="00A46B34" w:rsidRPr="004F7997">
        <w:rPr>
          <w:rFonts w:ascii="Times New Roman" w:hAnsi="Times New Roman" w:cs="Times New Roman"/>
          <w:sz w:val="28"/>
          <w:szCs w:val="28"/>
        </w:rPr>
        <w:t>ють у вакуумі. Вони «вбирають» у</w:t>
      </w:r>
      <w:r w:rsidRPr="004F7997">
        <w:rPr>
          <w:rFonts w:ascii="Times New Roman" w:hAnsi="Times New Roman" w:cs="Times New Roman"/>
          <w:sz w:val="28"/>
          <w:szCs w:val="28"/>
        </w:rPr>
        <w:t xml:space="preserve"> себе елементи з усього багатого культурног</w:t>
      </w:r>
      <w:r w:rsidR="00581DFA" w:rsidRPr="004F7997">
        <w:rPr>
          <w:rFonts w:ascii="Times New Roman" w:hAnsi="Times New Roman" w:cs="Times New Roman"/>
          <w:sz w:val="28"/>
          <w:szCs w:val="28"/>
        </w:rPr>
        <w:t>о досвіду людства, інтерпретують їх по-своєму та співвідносять</w:t>
      </w:r>
      <w:r w:rsidRPr="004F7997">
        <w:rPr>
          <w:rFonts w:ascii="Times New Roman" w:hAnsi="Times New Roman" w:cs="Times New Roman"/>
          <w:sz w:val="28"/>
          <w:szCs w:val="28"/>
        </w:rPr>
        <w:t xml:space="preserve"> з іншими текстами. Цей процес інтертекстуального діалогу пронизує всі сфер</w:t>
      </w:r>
      <w:r w:rsidR="0087706F" w:rsidRPr="004F7997">
        <w:rPr>
          <w:rFonts w:ascii="Times New Roman" w:hAnsi="Times New Roman" w:cs="Times New Roman"/>
          <w:sz w:val="28"/>
          <w:szCs w:val="28"/>
        </w:rPr>
        <w:t>и постмодерністського мистецтва:</w:t>
      </w:r>
      <w:r w:rsidRPr="004F7997">
        <w:rPr>
          <w:rFonts w:ascii="Times New Roman" w:hAnsi="Times New Roman" w:cs="Times New Roman"/>
          <w:sz w:val="28"/>
          <w:szCs w:val="28"/>
        </w:rPr>
        <w:t xml:space="preserve"> від літератури та візуального мистецт</w:t>
      </w:r>
      <w:r w:rsidR="00A46B34" w:rsidRPr="004F7997">
        <w:rPr>
          <w:rFonts w:ascii="Times New Roman" w:hAnsi="Times New Roman" w:cs="Times New Roman"/>
          <w:sz w:val="28"/>
          <w:szCs w:val="28"/>
        </w:rPr>
        <w:t>ва до архітектури й</w:t>
      </w:r>
      <w:r w:rsidR="00055532" w:rsidRPr="004F7997">
        <w:rPr>
          <w:rFonts w:ascii="Times New Roman" w:hAnsi="Times New Roman" w:cs="Times New Roman"/>
          <w:sz w:val="28"/>
          <w:szCs w:val="28"/>
        </w:rPr>
        <w:t xml:space="preserve"> музики. Ю.</w:t>
      </w:r>
      <w:r w:rsidR="000B1587">
        <w:rPr>
          <w:rFonts w:ascii="Times New Roman" w:hAnsi="Times New Roman" w:cs="Times New Roman"/>
          <w:sz w:val="28"/>
          <w:szCs w:val="28"/>
          <w:lang w:val="en-US"/>
        </w:rPr>
        <w:t> </w:t>
      </w:r>
      <w:r w:rsidRPr="004F7997">
        <w:rPr>
          <w:rFonts w:ascii="Times New Roman" w:hAnsi="Times New Roman" w:cs="Times New Roman"/>
          <w:sz w:val="28"/>
          <w:szCs w:val="28"/>
        </w:rPr>
        <w:t>К</w:t>
      </w:r>
      <w:r w:rsidR="00801BBC" w:rsidRPr="004F7997">
        <w:rPr>
          <w:rFonts w:ascii="Times New Roman" w:hAnsi="Times New Roman" w:cs="Times New Roman"/>
          <w:sz w:val="28"/>
          <w:szCs w:val="28"/>
        </w:rPr>
        <w:t>ристе</w:t>
      </w:r>
      <w:r w:rsidRPr="004F7997">
        <w:rPr>
          <w:rFonts w:ascii="Times New Roman" w:hAnsi="Times New Roman" w:cs="Times New Roman"/>
          <w:sz w:val="28"/>
          <w:szCs w:val="28"/>
        </w:rPr>
        <w:t xml:space="preserve">ва ввела термін «інтертекстуальність» у науковий обіг, зазначивши, що література існує в постійному діалозі не лише з художньою дійсністю, а й </w:t>
      </w:r>
      <w:r w:rsidR="00A46B34" w:rsidRPr="004F7997">
        <w:rPr>
          <w:rFonts w:ascii="Times New Roman" w:hAnsi="Times New Roman" w:cs="Times New Roman"/>
          <w:sz w:val="28"/>
          <w:szCs w:val="28"/>
        </w:rPr>
        <w:t>і</w:t>
      </w:r>
      <w:r w:rsidRPr="004F7997">
        <w:rPr>
          <w:rFonts w:ascii="Times New Roman" w:hAnsi="Times New Roman" w:cs="Times New Roman"/>
          <w:sz w:val="28"/>
          <w:szCs w:val="28"/>
        </w:rPr>
        <w:t>з попередніми та сучасними літературними творами</w:t>
      </w:r>
      <w:r w:rsidR="0087706F" w:rsidRPr="004F7997">
        <w:rPr>
          <w:rFonts w:ascii="Times New Roman" w:hAnsi="Times New Roman" w:cs="Times New Roman"/>
          <w:sz w:val="28"/>
          <w:szCs w:val="28"/>
        </w:rPr>
        <w:t xml:space="preserve"> [47</w:t>
      </w:r>
      <w:r w:rsidRPr="004F7997">
        <w:rPr>
          <w:rFonts w:ascii="Times New Roman" w:hAnsi="Times New Roman" w:cs="Times New Roman"/>
          <w:sz w:val="28"/>
          <w:szCs w:val="28"/>
        </w:rPr>
        <w:t xml:space="preserve">]. Ідеї </w:t>
      </w:r>
      <w:r w:rsidR="00055532" w:rsidRPr="004F7997">
        <w:rPr>
          <w:rFonts w:ascii="Times New Roman" w:hAnsi="Times New Roman" w:cs="Times New Roman"/>
          <w:sz w:val="28"/>
          <w:szCs w:val="28"/>
        </w:rPr>
        <w:t>Ю.</w:t>
      </w:r>
      <w:r w:rsidR="009A6EE9">
        <w:rPr>
          <w:rFonts w:ascii="Times New Roman" w:hAnsi="Times New Roman" w:cs="Times New Roman"/>
          <w:sz w:val="28"/>
          <w:szCs w:val="28"/>
          <w:lang w:val="en-US"/>
        </w:rPr>
        <w:t> </w:t>
      </w:r>
      <w:r w:rsidR="00801BBC" w:rsidRPr="004F7997">
        <w:rPr>
          <w:rFonts w:ascii="Times New Roman" w:hAnsi="Times New Roman" w:cs="Times New Roman"/>
          <w:sz w:val="28"/>
          <w:szCs w:val="28"/>
        </w:rPr>
        <w:t>Кристе</w:t>
      </w:r>
      <w:r w:rsidRPr="004F7997">
        <w:rPr>
          <w:rFonts w:ascii="Times New Roman" w:hAnsi="Times New Roman" w:cs="Times New Roman"/>
          <w:sz w:val="28"/>
          <w:szCs w:val="28"/>
        </w:rPr>
        <w:t>вої знайшли розвиток у працях таких постмодерні</w:t>
      </w:r>
      <w:r w:rsidR="00055532" w:rsidRPr="004F7997">
        <w:rPr>
          <w:rFonts w:ascii="Times New Roman" w:hAnsi="Times New Roman" w:cs="Times New Roman"/>
          <w:sz w:val="28"/>
          <w:szCs w:val="28"/>
        </w:rPr>
        <w:t>стських теоретиків, як А.</w:t>
      </w:r>
      <w:r w:rsidR="009A6EE9">
        <w:rPr>
          <w:rFonts w:ascii="Times New Roman" w:hAnsi="Times New Roman" w:cs="Times New Roman"/>
          <w:sz w:val="28"/>
          <w:szCs w:val="28"/>
          <w:lang w:val="en-US"/>
        </w:rPr>
        <w:t> </w:t>
      </w:r>
      <w:r w:rsidRPr="004F7997">
        <w:rPr>
          <w:rFonts w:ascii="Times New Roman" w:hAnsi="Times New Roman" w:cs="Times New Roman"/>
          <w:sz w:val="28"/>
          <w:szCs w:val="28"/>
        </w:rPr>
        <w:t>Греймас</w:t>
      </w:r>
      <w:r w:rsidR="0087706F" w:rsidRPr="004F7997">
        <w:rPr>
          <w:rFonts w:ascii="Times New Roman" w:hAnsi="Times New Roman" w:cs="Times New Roman"/>
          <w:sz w:val="28"/>
          <w:szCs w:val="28"/>
        </w:rPr>
        <w:t xml:space="preserve"> [44</w:t>
      </w:r>
      <w:r w:rsidRPr="004F7997">
        <w:rPr>
          <w:rFonts w:ascii="Times New Roman" w:hAnsi="Times New Roman" w:cs="Times New Roman"/>
          <w:sz w:val="28"/>
          <w:szCs w:val="28"/>
        </w:rPr>
        <w:t>]</w:t>
      </w:r>
      <w:r w:rsidR="00055532" w:rsidRPr="004F7997">
        <w:rPr>
          <w:rFonts w:ascii="Times New Roman" w:hAnsi="Times New Roman" w:cs="Times New Roman"/>
          <w:sz w:val="28"/>
          <w:szCs w:val="28"/>
        </w:rPr>
        <w:t>, Р.</w:t>
      </w:r>
      <w:r w:rsidR="009A6EE9">
        <w:rPr>
          <w:rFonts w:ascii="Times New Roman" w:hAnsi="Times New Roman" w:cs="Times New Roman"/>
          <w:sz w:val="28"/>
          <w:szCs w:val="28"/>
          <w:lang w:val="en-US"/>
        </w:rPr>
        <w:t> </w:t>
      </w:r>
      <w:r w:rsidRPr="004F7997">
        <w:rPr>
          <w:rFonts w:ascii="Times New Roman" w:hAnsi="Times New Roman" w:cs="Times New Roman"/>
          <w:sz w:val="28"/>
          <w:szCs w:val="28"/>
        </w:rPr>
        <w:t>Барт [3</w:t>
      </w:r>
      <w:r w:rsidR="0087706F" w:rsidRPr="004F7997">
        <w:rPr>
          <w:rFonts w:ascii="Times New Roman" w:hAnsi="Times New Roman" w:cs="Times New Roman"/>
          <w:sz w:val="28"/>
          <w:szCs w:val="28"/>
        </w:rPr>
        <w:t>2</w:t>
      </w:r>
      <w:r w:rsidRPr="004F7997">
        <w:rPr>
          <w:rFonts w:ascii="Times New Roman" w:hAnsi="Times New Roman" w:cs="Times New Roman"/>
          <w:sz w:val="28"/>
          <w:szCs w:val="28"/>
        </w:rPr>
        <w:t>]</w:t>
      </w:r>
      <w:r w:rsidR="00055532" w:rsidRPr="004F7997">
        <w:rPr>
          <w:rFonts w:ascii="Times New Roman" w:hAnsi="Times New Roman" w:cs="Times New Roman"/>
          <w:sz w:val="28"/>
          <w:szCs w:val="28"/>
        </w:rPr>
        <w:t>, Ж.</w:t>
      </w:r>
      <w:r w:rsidR="009A6EE9">
        <w:rPr>
          <w:rFonts w:ascii="Times New Roman" w:hAnsi="Times New Roman" w:cs="Times New Roman"/>
          <w:sz w:val="28"/>
          <w:szCs w:val="28"/>
          <w:lang w:val="en-US"/>
        </w:rPr>
        <w:t> </w:t>
      </w:r>
      <w:r w:rsidRPr="004F7997">
        <w:rPr>
          <w:rFonts w:ascii="Times New Roman" w:hAnsi="Times New Roman" w:cs="Times New Roman"/>
          <w:sz w:val="28"/>
          <w:szCs w:val="28"/>
        </w:rPr>
        <w:t>Лакан [4</w:t>
      </w:r>
      <w:r w:rsidR="0087706F" w:rsidRPr="004F7997">
        <w:rPr>
          <w:rFonts w:ascii="Times New Roman" w:hAnsi="Times New Roman" w:cs="Times New Roman"/>
          <w:sz w:val="28"/>
          <w:szCs w:val="28"/>
        </w:rPr>
        <w:t>8</w:t>
      </w:r>
      <w:r w:rsidRPr="004F7997">
        <w:rPr>
          <w:rFonts w:ascii="Times New Roman" w:hAnsi="Times New Roman" w:cs="Times New Roman"/>
          <w:sz w:val="28"/>
          <w:szCs w:val="28"/>
        </w:rPr>
        <w:t>]</w:t>
      </w:r>
      <w:r w:rsidR="00055532" w:rsidRPr="004F7997">
        <w:rPr>
          <w:rFonts w:ascii="Times New Roman" w:hAnsi="Times New Roman" w:cs="Times New Roman"/>
          <w:sz w:val="28"/>
          <w:szCs w:val="28"/>
        </w:rPr>
        <w:t>, М.</w:t>
      </w:r>
      <w:r w:rsidR="009A6EE9">
        <w:rPr>
          <w:rFonts w:ascii="Times New Roman" w:hAnsi="Times New Roman" w:cs="Times New Roman"/>
          <w:sz w:val="28"/>
          <w:szCs w:val="28"/>
          <w:lang w:val="en-US"/>
        </w:rPr>
        <w:t> </w:t>
      </w:r>
      <w:r w:rsidRPr="004F7997">
        <w:rPr>
          <w:rFonts w:ascii="Times New Roman" w:hAnsi="Times New Roman" w:cs="Times New Roman"/>
          <w:sz w:val="28"/>
          <w:szCs w:val="28"/>
        </w:rPr>
        <w:t>Фуко</w:t>
      </w:r>
      <w:r w:rsidR="0087706F" w:rsidRPr="004F7997">
        <w:rPr>
          <w:rFonts w:ascii="Times New Roman" w:hAnsi="Times New Roman" w:cs="Times New Roman"/>
          <w:sz w:val="28"/>
          <w:szCs w:val="28"/>
        </w:rPr>
        <w:t xml:space="preserve"> [41</w:t>
      </w:r>
      <w:r w:rsidR="00D5745E" w:rsidRPr="004F7997">
        <w:rPr>
          <w:rFonts w:ascii="Times New Roman" w:hAnsi="Times New Roman" w:cs="Times New Roman"/>
          <w:sz w:val="28"/>
          <w:szCs w:val="28"/>
        </w:rPr>
        <w:t>]</w:t>
      </w:r>
      <w:r w:rsidR="00055532" w:rsidRPr="004F7997">
        <w:rPr>
          <w:rFonts w:ascii="Times New Roman" w:hAnsi="Times New Roman" w:cs="Times New Roman"/>
          <w:sz w:val="28"/>
          <w:szCs w:val="28"/>
        </w:rPr>
        <w:t xml:space="preserve"> та Ж.</w:t>
      </w:r>
      <w:r w:rsidR="009A6EE9">
        <w:rPr>
          <w:rFonts w:ascii="Times New Roman" w:hAnsi="Times New Roman" w:cs="Times New Roman"/>
          <w:sz w:val="28"/>
          <w:szCs w:val="28"/>
          <w:lang w:val="en-US"/>
        </w:rPr>
        <w:t> </w:t>
      </w:r>
      <w:r w:rsidRPr="004F7997">
        <w:rPr>
          <w:rFonts w:ascii="Times New Roman" w:hAnsi="Times New Roman" w:cs="Times New Roman"/>
          <w:sz w:val="28"/>
          <w:szCs w:val="28"/>
        </w:rPr>
        <w:t>Дерріда</w:t>
      </w:r>
      <w:r w:rsidR="0087706F" w:rsidRPr="004F7997">
        <w:rPr>
          <w:rFonts w:ascii="Times New Roman" w:hAnsi="Times New Roman" w:cs="Times New Roman"/>
          <w:sz w:val="28"/>
          <w:szCs w:val="28"/>
        </w:rPr>
        <w:t xml:space="preserve"> [38</w:t>
      </w:r>
      <w:r w:rsidR="00D5745E" w:rsidRPr="004F7997">
        <w:rPr>
          <w:rFonts w:ascii="Times New Roman" w:hAnsi="Times New Roman" w:cs="Times New Roman"/>
          <w:sz w:val="28"/>
          <w:szCs w:val="28"/>
        </w:rPr>
        <w:t>]</w:t>
      </w:r>
      <w:r w:rsidRPr="004F7997">
        <w:rPr>
          <w:rFonts w:ascii="Times New Roman" w:hAnsi="Times New Roman" w:cs="Times New Roman"/>
          <w:sz w:val="28"/>
          <w:szCs w:val="28"/>
        </w:rPr>
        <w:t>. Ці мислителі створили теорію, згідно з якою будь-який текст є частиною інтертексту, тобто величезного культурного фонду людства, представленого у вигляді сукупності всіх створених текстів. Цей</w:t>
      </w:r>
      <w:r w:rsidR="00520590" w:rsidRPr="004F7997">
        <w:rPr>
          <w:rFonts w:ascii="Times New Roman" w:hAnsi="Times New Roman" w:cs="Times New Roman"/>
          <w:sz w:val="28"/>
          <w:szCs w:val="28"/>
        </w:rPr>
        <w:t xml:space="preserve"> </w:t>
      </w:r>
      <w:r w:rsidR="00D5745E" w:rsidRPr="004F7997">
        <w:rPr>
          <w:rFonts w:ascii="Times New Roman" w:hAnsi="Times New Roman" w:cs="Times New Roman"/>
          <w:sz w:val="28"/>
          <w:szCs w:val="28"/>
        </w:rPr>
        <w:t>інтертекст служить своєрідним «претекстом»</w:t>
      </w:r>
      <w:r w:rsidRPr="004F7997">
        <w:rPr>
          <w:rFonts w:ascii="Times New Roman" w:hAnsi="Times New Roman" w:cs="Times New Roman"/>
          <w:sz w:val="28"/>
          <w:szCs w:val="28"/>
        </w:rPr>
        <w:t xml:space="preserve"> для новостворюваних текстів, які вступаю</w:t>
      </w:r>
      <w:r w:rsidR="002E0800" w:rsidRPr="004F7997">
        <w:rPr>
          <w:rFonts w:ascii="Times New Roman" w:hAnsi="Times New Roman" w:cs="Times New Roman"/>
          <w:sz w:val="28"/>
          <w:szCs w:val="28"/>
        </w:rPr>
        <w:t xml:space="preserve">ть </w:t>
      </w:r>
      <w:r w:rsidR="00823E36" w:rsidRPr="004F7997">
        <w:rPr>
          <w:rFonts w:ascii="Times New Roman" w:hAnsi="Times New Roman" w:cs="Times New Roman"/>
          <w:sz w:val="28"/>
          <w:szCs w:val="28"/>
        </w:rPr>
        <w:t>і</w:t>
      </w:r>
      <w:r w:rsidR="0087706F" w:rsidRPr="004F7997">
        <w:rPr>
          <w:rFonts w:ascii="Times New Roman" w:hAnsi="Times New Roman" w:cs="Times New Roman"/>
          <w:sz w:val="28"/>
          <w:szCs w:val="28"/>
        </w:rPr>
        <w:t xml:space="preserve">з ним </w:t>
      </w:r>
      <w:r w:rsidR="002E0800" w:rsidRPr="004F7997">
        <w:rPr>
          <w:rFonts w:ascii="Times New Roman" w:hAnsi="Times New Roman" w:cs="Times New Roman"/>
          <w:sz w:val="28"/>
          <w:szCs w:val="28"/>
        </w:rPr>
        <w:t>у діалог, інтерпретують, переосмислюють та трансформують</w:t>
      </w:r>
      <w:r w:rsidRPr="004F7997">
        <w:rPr>
          <w:rFonts w:ascii="Times New Roman" w:hAnsi="Times New Roman" w:cs="Times New Roman"/>
          <w:sz w:val="28"/>
          <w:szCs w:val="28"/>
        </w:rPr>
        <w:t xml:space="preserve"> його елементи.</w:t>
      </w:r>
    </w:p>
    <w:p w14:paraId="34904BDE" w14:textId="4000419B" w:rsidR="00DA7F51" w:rsidRPr="004F7997" w:rsidRDefault="008D6C02" w:rsidP="00CB63A3">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Ю.</w:t>
      </w:r>
      <w:r w:rsidR="009A6EE9">
        <w:rPr>
          <w:rFonts w:ascii="Times New Roman" w:hAnsi="Times New Roman" w:cs="Times New Roman"/>
          <w:sz w:val="28"/>
          <w:szCs w:val="28"/>
          <w:lang w:val="en-US"/>
        </w:rPr>
        <w:t> </w:t>
      </w:r>
      <w:r w:rsidR="0087706F" w:rsidRPr="004F7997">
        <w:rPr>
          <w:rFonts w:ascii="Times New Roman" w:hAnsi="Times New Roman" w:cs="Times New Roman"/>
          <w:sz w:val="28"/>
          <w:szCs w:val="28"/>
        </w:rPr>
        <w:t>Винничук –</w:t>
      </w:r>
      <w:r w:rsidR="00DA7F51" w:rsidRPr="004F7997">
        <w:rPr>
          <w:rFonts w:ascii="Times New Roman" w:hAnsi="Times New Roman" w:cs="Times New Roman"/>
          <w:sz w:val="28"/>
          <w:szCs w:val="28"/>
        </w:rPr>
        <w:t xml:space="preserve"> один із найвизначніших сучасних українських письменників, чия творчість вирізняється багатогранністю, глибокою символікою та майстерним поєднанням історичних, міфологічних і сучасних сюжетів. Н</w:t>
      </w:r>
      <w:r w:rsidR="00A46B34" w:rsidRPr="004F7997">
        <w:rPr>
          <w:rFonts w:ascii="Times New Roman" w:hAnsi="Times New Roman" w:cs="Times New Roman"/>
          <w:sz w:val="28"/>
          <w:szCs w:val="28"/>
        </w:rPr>
        <w:t>ароджений 18 березня 1952 року в</w:t>
      </w:r>
      <w:r w:rsidR="00DA7F51" w:rsidRPr="004F7997">
        <w:rPr>
          <w:rFonts w:ascii="Times New Roman" w:hAnsi="Times New Roman" w:cs="Times New Roman"/>
          <w:sz w:val="28"/>
          <w:szCs w:val="28"/>
        </w:rPr>
        <w:t xml:space="preserve"> місті </w:t>
      </w:r>
      <w:r w:rsidR="00A46B34" w:rsidRPr="004F7997">
        <w:rPr>
          <w:rFonts w:ascii="Times New Roman" w:hAnsi="Times New Roman" w:cs="Times New Roman"/>
          <w:sz w:val="28"/>
          <w:szCs w:val="28"/>
        </w:rPr>
        <w:t>Івано-Франківськ, він у</w:t>
      </w:r>
      <w:r w:rsidR="00D5745E" w:rsidRPr="004F7997">
        <w:rPr>
          <w:rFonts w:ascii="Times New Roman" w:hAnsi="Times New Roman" w:cs="Times New Roman"/>
          <w:sz w:val="28"/>
          <w:szCs w:val="28"/>
        </w:rPr>
        <w:t xml:space="preserve">же </w:t>
      </w:r>
      <w:r w:rsidR="00DA7F51" w:rsidRPr="004F7997">
        <w:rPr>
          <w:rFonts w:ascii="Times New Roman" w:hAnsi="Times New Roman" w:cs="Times New Roman"/>
          <w:sz w:val="28"/>
          <w:szCs w:val="28"/>
        </w:rPr>
        <w:t>з ранніх років проявляв інтерес до л</w:t>
      </w:r>
      <w:r w:rsidR="00A46B34" w:rsidRPr="004F7997">
        <w:rPr>
          <w:rFonts w:ascii="Times New Roman" w:hAnsi="Times New Roman" w:cs="Times New Roman"/>
          <w:sz w:val="28"/>
          <w:szCs w:val="28"/>
        </w:rPr>
        <w:t>ітератури, що згодом переросло в</w:t>
      </w:r>
      <w:r w:rsidR="00DA7F51" w:rsidRPr="004F7997">
        <w:rPr>
          <w:rFonts w:ascii="Times New Roman" w:hAnsi="Times New Roman" w:cs="Times New Roman"/>
          <w:sz w:val="28"/>
          <w:szCs w:val="28"/>
        </w:rPr>
        <w:t xml:space="preserve"> професійну діяльність.</w:t>
      </w:r>
    </w:p>
    <w:p w14:paraId="1EBB4211" w14:textId="64E1B5A4" w:rsidR="004F7AA8" w:rsidRPr="004F7997" w:rsidRDefault="00DA7F51" w:rsidP="004F7AA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lastRenderedPageBreak/>
        <w:t>Його пис</w:t>
      </w:r>
      <w:r w:rsidR="00A46B34" w:rsidRPr="004F7997">
        <w:rPr>
          <w:rFonts w:ascii="Times New Roman" w:hAnsi="Times New Roman" w:cs="Times New Roman"/>
          <w:sz w:val="28"/>
          <w:szCs w:val="28"/>
        </w:rPr>
        <w:t>ьменницька кар’єра розпочалася в</w:t>
      </w:r>
      <w:r w:rsidRPr="004F7997">
        <w:rPr>
          <w:rFonts w:ascii="Times New Roman" w:hAnsi="Times New Roman" w:cs="Times New Roman"/>
          <w:sz w:val="28"/>
          <w:szCs w:val="28"/>
        </w:rPr>
        <w:t xml:space="preserve"> 1980-х роках, і з того часу він здобув визнання як автор численних ром</w:t>
      </w:r>
      <w:r w:rsidR="00A46B34" w:rsidRPr="004F7997">
        <w:rPr>
          <w:rFonts w:ascii="Times New Roman" w:hAnsi="Times New Roman" w:cs="Times New Roman"/>
          <w:sz w:val="28"/>
          <w:szCs w:val="28"/>
        </w:rPr>
        <w:t>анів, повістей, оповідань</w:t>
      </w:r>
      <w:r w:rsidRPr="004F7997">
        <w:rPr>
          <w:rFonts w:ascii="Times New Roman" w:hAnsi="Times New Roman" w:cs="Times New Roman"/>
          <w:sz w:val="28"/>
          <w:szCs w:val="28"/>
        </w:rPr>
        <w:t xml:space="preserve">. </w:t>
      </w:r>
      <w:r w:rsidR="00055532" w:rsidRPr="004F7997">
        <w:rPr>
          <w:rFonts w:ascii="Times New Roman" w:hAnsi="Times New Roman" w:cs="Times New Roman"/>
          <w:sz w:val="28"/>
          <w:szCs w:val="28"/>
        </w:rPr>
        <w:t>Ю.</w:t>
      </w:r>
      <w:r w:rsidR="009A6EE9">
        <w:rPr>
          <w:rFonts w:ascii="Times New Roman" w:hAnsi="Times New Roman" w:cs="Times New Roman"/>
          <w:sz w:val="28"/>
          <w:szCs w:val="28"/>
          <w:lang w:val="en-US"/>
        </w:rPr>
        <w:t> </w:t>
      </w:r>
      <w:r w:rsidRPr="004F7997">
        <w:rPr>
          <w:rFonts w:ascii="Times New Roman" w:hAnsi="Times New Roman" w:cs="Times New Roman"/>
          <w:sz w:val="28"/>
          <w:szCs w:val="28"/>
        </w:rPr>
        <w:t>Винничук не тільки пише, але й активно займається перекладом, редагуванням та публіцистикою. Його твори відзначаються особливим стилем, де поєднуються гумор, іронія, фольклорні мотиви та історичні алюзії. На</w:t>
      </w:r>
      <w:r w:rsidR="00D5745E" w:rsidRPr="004F7997">
        <w:rPr>
          <w:rFonts w:ascii="Times New Roman" w:hAnsi="Times New Roman" w:cs="Times New Roman"/>
          <w:sz w:val="28"/>
          <w:szCs w:val="28"/>
        </w:rPr>
        <w:t>йвідоміші його романи, такі як «Мальва Ланда», «Груші в тісті», «Тан</w:t>
      </w:r>
      <w:r w:rsidR="00055532" w:rsidRPr="004F7997">
        <w:rPr>
          <w:rFonts w:ascii="Times New Roman" w:hAnsi="Times New Roman" w:cs="Times New Roman"/>
          <w:sz w:val="28"/>
          <w:szCs w:val="28"/>
        </w:rPr>
        <w:t>ґ</w:t>
      </w:r>
      <w:r w:rsidR="00D5745E" w:rsidRPr="004F7997">
        <w:rPr>
          <w:rFonts w:ascii="Times New Roman" w:hAnsi="Times New Roman" w:cs="Times New Roman"/>
          <w:sz w:val="28"/>
          <w:szCs w:val="28"/>
        </w:rPr>
        <w:t>о смерті»</w:t>
      </w:r>
      <w:r w:rsidRPr="004F7997">
        <w:rPr>
          <w:rFonts w:ascii="Times New Roman" w:hAnsi="Times New Roman" w:cs="Times New Roman"/>
          <w:sz w:val="28"/>
          <w:szCs w:val="28"/>
        </w:rPr>
        <w:t>, стали класикою сучасної української літератури.</w:t>
      </w:r>
    </w:p>
    <w:p w14:paraId="10E2456B" w14:textId="00F4E1CC" w:rsidR="004F7AA8" w:rsidRPr="004F7997" w:rsidRDefault="004F7AA8" w:rsidP="004F7AA8">
      <w:pPr>
        <w:spacing w:line="360" w:lineRule="auto"/>
        <w:ind w:firstLine="567"/>
        <w:contextualSpacing/>
        <w:jc w:val="both"/>
        <w:rPr>
          <w:rFonts w:ascii="Times New Roman" w:hAnsi="Times New Roman" w:cs="Times New Roman"/>
          <w:color w:val="FF0000"/>
          <w:sz w:val="28"/>
          <w:szCs w:val="28"/>
        </w:rPr>
      </w:pPr>
      <w:r w:rsidRPr="004F7997">
        <w:rPr>
          <w:rFonts w:ascii="Times New Roman" w:hAnsi="Times New Roman" w:cs="Times New Roman"/>
          <w:sz w:val="28"/>
          <w:szCs w:val="28"/>
        </w:rPr>
        <w:t>Творчість Ю.</w:t>
      </w:r>
      <w:r w:rsidR="009A6EE9">
        <w:rPr>
          <w:rFonts w:ascii="Times New Roman" w:hAnsi="Times New Roman" w:cs="Times New Roman"/>
          <w:sz w:val="28"/>
          <w:szCs w:val="28"/>
          <w:lang w:val="en-US"/>
        </w:rPr>
        <w:t> </w:t>
      </w:r>
      <w:r w:rsidRPr="004F7997">
        <w:rPr>
          <w:rFonts w:ascii="Times New Roman" w:hAnsi="Times New Roman" w:cs="Times New Roman"/>
          <w:sz w:val="28"/>
          <w:szCs w:val="28"/>
        </w:rPr>
        <w:t xml:space="preserve">Винничука привертає значну увагу дослідників завдяки своїй багатогранності та інноваційному підходу до літературних </w:t>
      </w:r>
      <w:r w:rsidR="00823E36" w:rsidRPr="004F7997">
        <w:rPr>
          <w:rFonts w:ascii="Times New Roman" w:hAnsi="Times New Roman" w:cs="Times New Roman"/>
          <w:sz w:val="28"/>
          <w:szCs w:val="28"/>
        </w:rPr>
        <w:t>жанрів і стилів. Зокрема</w:t>
      </w:r>
      <w:r w:rsidR="00520590" w:rsidRPr="004F7997">
        <w:rPr>
          <w:rFonts w:ascii="Times New Roman" w:hAnsi="Times New Roman" w:cs="Times New Roman"/>
          <w:sz w:val="28"/>
          <w:szCs w:val="28"/>
        </w:rPr>
        <w:t xml:space="preserve"> </w:t>
      </w:r>
      <w:r w:rsidRPr="004F7997">
        <w:rPr>
          <w:rFonts w:ascii="Times New Roman" w:hAnsi="Times New Roman" w:cs="Times New Roman"/>
          <w:sz w:val="28"/>
          <w:szCs w:val="28"/>
        </w:rPr>
        <w:t>Р.</w:t>
      </w:r>
      <w:r w:rsidR="009A6EE9">
        <w:rPr>
          <w:rFonts w:ascii="Times New Roman" w:hAnsi="Times New Roman" w:cs="Times New Roman"/>
          <w:sz w:val="28"/>
          <w:szCs w:val="28"/>
          <w:lang w:val="en-US"/>
        </w:rPr>
        <w:t> </w:t>
      </w:r>
      <w:r w:rsidRPr="004F7997">
        <w:rPr>
          <w:rFonts w:ascii="Times New Roman" w:hAnsi="Times New Roman" w:cs="Times New Roman"/>
          <w:sz w:val="28"/>
          <w:szCs w:val="28"/>
        </w:rPr>
        <w:t>Семків аналізував ви</w:t>
      </w:r>
      <w:r w:rsidR="00A46B34" w:rsidRPr="004F7997">
        <w:rPr>
          <w:rFonts w:ascii="Times New Roman" w:hAnsi="Times New Roman" w:cs="Times New Roman"/>
          <w:sz w:val="28"/>
          <w:szCs w:val="28"/>
        </w:rPr>
        <w:t>користання бурлеску та пародії в</w:t>
      </w:r>
      <w:r w:rsidRPr="004F7997">
        <w:rPr>
          <w:rFonts w:ascii="Times New Roman" w:hAnsi="Times New Roman" w:cs="Times New Roman"/>
          <w:sz w:val="28"/>
          <w:szCs w:val="28"/>
        </w:rPr>
        <w:t xml:space="preserve"> літературних творах</w:t>
      </w:r>
      <w:r w:rsidR="00823E36" w:rsidRPr="004F7997">
        <w:rPr>
          <w:rFonts w:ascii="Times New Roman" w:hAnsi="Times New Roman" w:cs="Times New Roman"/>
          <w:sz w:val="28"/>
          <w:szCs w:val="28"/>
        </w:rPr>
        <w:t xml:space="preserve"> письменника, підкресливши</w:t>
      </w:r>
      <w:r w:rsidRPr="004F7997">
        <w:rPr>
          <w:rFonts w:ascii="Times New Roman" w:hAnsi="Times New Roman" w:cs="Times New Roman"/>
          <w:sz w:val="28"/>
          <w:szCs w:val="28"/>
        </w:rPr>
        <w:t xml:space="preserve"> здатність </w:t>
      </w:r>
      <w:r w:rsidR="00823E36" w:rsidRPr="004F7997">
        <w:rPr>
          <w:rFonts w:ascii="Times New Roman" w:hAnsi="Times New Roman" w:cs="Times New Roman"/>
          <w:sz w:val="28"/>
          <w:szCs w:val="28"/>
        </w:rPr>
        <w:t>Ю.</w:t>
      </w:r>
      <w:r w:rsidR="009A6EE9">
        <w:rPr>
          <w:rFonts w:ascii="Times New Roman" w:hAnsi="Times New Roman" w:cs="Times New Roman"/>
          <w:sz w:val="28"/>
          <w:szCs w:val="28"/>
          <w:lang w:val="en-US"/>
        </w:rPr>
        <w:t> </w:t>
      </w:r>
      <w:r w:rsidRPr="004F7997">
        <w:rPr>
          <w:rFonts w:ascii="Times New Roman" w:hAnsi="Times New Roman" w:cs="Times New Roman"/>
          <w:sz w:val="28"/>
          <w:szCs w:val="28"/>
        </w:rPr>
        <w:t>Винничука поєднувати високу літературу з народною культурою</w:t>
      </w:r>
      <w:r w:rsidR="0061043A" w:rsidRPr="004F7997">
        <w:rPr>
          <w:rFonts w:ascii="Times New Roman" w:hAnsi="Times New Roman" w:cs="Times New Roman"/>
          <w:sz w:val="28"/>
          <w:szCs w:val="28"/>
        </w:rPr>
        <w:t xml:space="preserve"> [24</w:t>
      </w:r>
      <w:r w:rsidR="00825E5F" w:rsidRPr="004F7997">
        <w:rPr>
          <w:rFonts w:ascii="Times New Roman" w:hAnsi="Times New Roman" w:cs="Times New Roman"/>
          <w:sz w:val="28"/>
          <w:szCs w:val="28"/>
        </w:rPr>
        <w:t>]</w:t>
      </w:r>
      <w:r w:rsidRPr="004F7997">
        <w:rPr>
          <w:rFonts w:ascii="Times New Roman" w:hAnsi="Times New Roman" w:cs="Times New Roman"/>
          <w:sz w:val="28"/>
          <w:szCs w:val="28"/>
        </w:rPr>
        <w:t>. І.</w:t>
      </w:r>
      <w:r w:rsidR="009A6EE9">
        <w:rPr>
          <w:rFonts w:ascii="Times New Roman" w:hAnsi="Times New Roman" w:cs="Times New Roman"/>
          <w:sz w:val="28"/>
          <w:szCs w:val="28"/>
          <w:lang w:val="en-US"/>
        </w:rPr>
        <w:t> </w:t>
      </w:r>
      <w:r w:rsidRPr="004F7997">
        <w:rPr>
          <w:rFonts w:ascii="Times New Roman" w:hAnsi="Times New Roman" w:cs="Times New Roman"/>
          <w:sz w:val="28"/>
          <w:szCs w:val="28"/>
        </w:rPr>
        <w:t>Монолатій розгляд</w:t>
      </w:r>
      <w:r w:rsidR="00A46B34" w:rsidRPr="004F7997">
        <w:rPr>
          <w:rFonts w:ascii="Times New Roman" w:hAnsi="Times New Roman" w:cs="Times New Roman"/>
          <w:sz w:val="28"/>
          <w:szCs w:val="28"/>
        </w:rPr>
        <w:t>ав роль образу Львова в</w:t>
      </w:r>
      <w:r w:rsidRPr="004F7997">
        <w:rPr>
          <w:rFonts w:ascii="Times New Roman" w:hAnsi="Times New Roman" w:cs="Times New Roman"/>
          <w:sz w:val="28"/>
          <w:szCs w:val="28"/>
        </w:rPr>
        <w:t xml:space="preserve"> романі «Танґо смерті»</w:t>
      </w:r>
      <w:r w:rsidR="00823E36" w:rsidRPr="004F7997">
        <w:rPr>
          <w:rFonts w:ascii="Times New Roman" w:hAnsi="Times New Roman" w:cs="Times New Roman"/>
          <w:sz w:val="28"/>
          <w:szCs w:val="28"/>
        </w:rPr>
        <w:t>, дослідивши</w:t>
      </w:r>
      <w:r w:rsidRPr="004F7997">
        <w:rPr>
          <w:rFonts w:ascii="Times New Roman" w:hAnsi="Times New Roman" w:cs="Times New Roman"/>
          <w:sz w:val="28"/>
          <w:szCs w:val="28"/>
        </w:rPr>
        <w:t>, як місто стає не лише тлом, але й активним учасником подій, що відбуваються у творі</w:t>
      </w:r>
      <w:r w:rsidR="0061043A" w:rsidRPr="004F7997">
        <w:rPr>
          <w:rFonts w:ascii="Times New Roman" w:hAnsi="Times New Roman" w:cs="Times New Roman"/>
          <w:sz w:val="28"/>
          <w:szCs w:val="28"/>
        </w:rPr>
        <w:t xml:space="preserve"> [17</w:t>
      </w:r>
      <w:r w:rsidR="00825E5F" w:rsidRPr="004F7997">
        <w:rPr>
          <w:rFonts w:ascii="Times New Roman" w:hAnsi="Times New Roman" w:cs="Times New Roman"/>
          <w:sz w:val="28"/>
          <w:szCs w:val="28"/>
        </w:rPr>
        <w:t>]</w:t>
      </w:r>
      <w:r w:rsidRPr="004F7997">
        <w:rPr>
          <w:rFonts w:ascii="Times New Roman" w:hAnsi="Times New Roman" w:cs="Times New Roman"/>
          <w:sz w:val="28"/>
          <w:szCs w:val="28"/>
        </w:rPr>
        <w:t xml:space="preserve">. </w:t>
      </w:r>
      <w:r w:rsidR="005C3A44" w:rsidRPr="004F7997">
        <w:rPr>
          <w:rFonts w:ascii="Times New Roman" w:hAnsi="Times New Roman" w:cs="Times New Roman"/>
          <w:color w:val="000000" w:themeColor="text1"/>
          <w:sz w:val="28"/>
          <w:szCs w:val="28"/>
        </w:rPr>
        <w:t>М.</w:t>
      </w:r>
      <w:r w:rsidR="009A6EE9">
        <w:rPr>
          <w:rFonts w:ascii="Times New Roman" w:hAnsi="Times New Roman" w:cs="Times New Roman"/>
          <w:color w:val="000000" w:themeColor="text1"/>
          <w:sz w:val="28"/>
          <w:szCs w:val="28"/>
          <w:lang w:val="en-US"/>
        </w:rPr>
        <w:t> </w:t>
      </w:r>
      <w:r w:rsidR="005C3A44" w:rsidRPr="004F7997">
        <w:rPr>
          <w:rFonts w:ascii="Times New Roman" w:hAnsi="Times New Roman" w:cs="Times New Roman"/>
          <w:color w:val="000000" w:themeColor="text1"/>
          <w:sz w:val="28"/>
          <w:szCs w:val="28"/>
        </w:rPr>
        <w:t>Дружинець та О.</w:t>
      </w:r>
      <w:r w:rsidR="009A6EE9">
        <w:rPr>
          <w:rFonts w:ascii="Times New Roman" w:hAnsi="Times New Roman" w:cs="Times New Roman"/>
          <w:color w:val="000000" w:themeColor="text1"/>
          <w:sz w:val="28"/>
          <w:szCs w:val="28"/>
          <w:lang w:val="en-US"/>
        </w:rPr>
        <w:t> </w:t>
      </w:r>
      <w:r w:rsidR="005C3A44" w:rsidRPr="004F7997">
        <w:rPr>
          <w:rFonts w:ascii="Times New Roman" w:hAnsi="Times New Roman" w:cs="Times New Roman"/>
          <w:color w:val="000000" w:themeColor="text1"/>
          <w:sz w:val="28"/>
          <w:szCs w:val="28"/>
        </w:rPr>
        <w:t xml:space="preserve">Генова </w:t>
      </w:r>
      <w:r w:rsidR="00A46B34" w:rsidRPr="004F7997">
        <w:rPr>
          <w:rFonts w:ascii="Times New Roman" w:hAnsi="Times New Roman" w:cs="Times New Roman"/>
          <w:color w:val="000000" w:themeColor="text1"/>
          <w:sz w:val="28"/>
          <w:szCs w:val="28"/>
        </w:rPr>
        <w:t xml:space="preserve">вивчали </w:t>
      </w:r>
      <w:r w:rsidR="005C3A44" w:rsidRPr="004F7997">
        <w:rPr>
          <w:rFonts w:ascii="Times New Roman" w:hAnsi="Times New Roman" w:cs="Times New Roman"/>
          <w:color w:val="000000" w:themeColor="text1"/>
          <w:sz w:val="28"/>
          <w:szCs w:val="28"/>
        </w:rPr>
        <w:t>надністрянські діалекти у прозі Ю.</w:t>
      </w:r>
      <w:r w:rsidR="009A6EE9">
        <w:rPr>
          <w:rFonts w:ascii="Times New Roman" w:hAnsi="Times New Roman" w:cs="Times New Roman"/>
          <w:color w:val="000000" w:themeColor="text1"/>
          <w:sz w:val="28"/>
          <w:szCs w:val="28"/>
          <w:lang w:val="en-US"/>
        </w:rPr>
        <w:t> </w:t>
      </w:r>
      <w:r w:rsidR="005C3A44" w:rsidRPr="004F7997">
        <w:rPr>
          <w:rFonts w:ascii="Times New Roman" w:hAnsi="Times New Roman" w:cs="Times New Roman"/>
          <w:color w:val="000000" w:themeColor="text1"/>
          <w:sz w:val="28"/>
          <w:szCs w:val="28"/>
        </w:rPr>
        <w:t>Винничука [</w:t>
      </w:r>
      <w:r w:rsidR="0061043A" w:rsidRPr="004F7997">
        <w:rPr>
          <w:rFonts w:ascii="Times New Roman" w:hAnsi="Times New Roman" w:cs="Times New Roman"/>
          <w:color w:val="000000" w:themeColor="text1"/>
          <w:sz w:val="28"/>
          <w:szCs w:val="28"/>
        </w:rPr>
        <w:t>10</w:t>
      </w:r>
      <w:r w:rsidR="005C3A44" w:rsidRPr="004F7997">
        <w:rPr>
          <w:rFonts w:ascii="Times New Roman" w:hAnsi="Times New Roman" w:cs="Times New Roman"/>
          <w:color w:val="000000" w:themeColor="text1"/>
          <w:sz w:val="28"/>
          <w:szCs w:val="28"/>
        </w:rPr>
        <w:t>]</w:t>
      </w:r>
      <w:r w:rsidR="00702B32" w:rsidRPr="004F7997">
        <w:rPr>
          <w:rFonts w:ascii="Times New Roman" w:hAnsi="Times New Roman" w:cs="Times New Roman"/>
          <w:color w:val="000000" w:themeColor="text1"/>
          <w:sz w:val="28"/>
          <w:szCs w:val="28"/>
        </w:rPr>
        <w:t xml:space="preserve">, тоді як </w:t>
      </w:r>
      <w:r w:rsidR="005C3A44" w:rsidRPr="004F7997">
        <w:rPr>
          <w:rFonts w:ascii="Times New Roman" w:hAnsi="Times New Roman" w:cs="Times New Roman"/>
          <w:color w:val="000000" w:themeColor="text1"/>
          <w:sz w:val="28"/>
          <w:szCs w:val="28"/>
        </w:rPr>
        <w:t>І.</w:t>
      </w:r>
      <w:r w:rsidR="009A6EE9">
        <w:rPr>
          <w:rFonts w:ascii="Times New Roman" w:hAnsi="Times New Roman" w:cs="Times New Roman"/>
          <w:color w:val="000000" w:themeColor="text1"/>
          <w:sz w:val="28"/>
          <w:szCs w:val="28"/>
          <w:lang w:val="en-US"/>
        </w:rPr>
        <w:t> </w:t>
      </w:r>
      <w:r w:rsidR="005C3A44" w:rsidRPr="004F7997">
        <w:rPr>
          <w:rFonts w:ascii="Times New Roman" w:hAnsi="Times New Roman" w:cs="Times New Roman"/>
          <w:color w:val="000000" w:themeColor="text1"/>
          <w:sz w:val="28"/>
          <w:szCs w:val="28"/>
        </w:rPr>
        <w:t>Григорчук аналізувала</w:t>
      </w:r>
      <w:r w:rsidR="00A46B34" w:rsidRPr="004F7997">
        <w:rPr>
          <w:rFonts w:ascii="Times New Roman" w:hAnsi="Times New Roman" w:cs="Times New Roman"/>
          <w:color w:val="000000" w:themeColor="text1"/>
          <w:sz w:val="28"/>
          <w:szCs w:val="28"/>
        </w:rPr>
        <w:t>,</w:t>
      </w:r>
      <w:r w:rsidR="005C3A44" w:rsidRPr="004F7997">
        <w:rPr>
          <w:rFonts w:ascii="Times New Roman" w:hAnsi="Times New Roman" w:cs="Times New Roman"/>
          <w:color w:val="000000" w:themeColor="text1"/>
          <w:sz w:val="28"/>
          <w:szCs w:val="28"/>
        </w:rPr>
        <w:t xml:space="preserve"> як </w:t>
      </w:r>
      <w:r w:rsidR="00A46B34" w:rsidRPr="004F7997">
        <w:rPr>
          <w:rFonts w:ascii="Times New Roman" w:hAnsi="Times New Roman" w:cs="Times New Roman"/>
          <w:color w:val="000000" w:themeColor="text1"/>
          <w:sz w:val="28"/>
          <w:szCs w:val="28"/>
        </w:rPr>
        <w:t>письменник</w:t>
      </w:r>
      <w:r w:rsidR="0076567C" w:rsidRPr="004F7997">
        <w:rPr>
          <w:rFonts w:ascii="Times New Roman" w:hAnsi="Times New Roman" w:cs="Times New Roman"/>
          <w:color w:val="000000" w:themeColor="text1"/>
          <w:sz w:val="28"/>
          <w:szCs w:val="28"/>
        </w:rPr>
        <w:t xml:space="preserve"> </w:t>
      </w:r>
      <w:r w:rsidR="00702B32" w:rsidRPr="004F7997">
        <w:rPr>
          <w:rFonts w:ascii="Times New Roman" w:hAnsi="Times New Roman" w:cs="Times New Roman"/>
          <w:color w:val="000000" w:themeColor="text1"/>
          <w:sz w:val="28"/>
          <w:szCs w:val="28"/>
        </w:rPr>
        <w:t xml:space="preserve">використовує львівський сленг </w:t>
      </w:r>
      <w:r w:rsidR="00A46B34" w:rsidRPr="004F7997">
        <w:rPr>
          <w:rFonts w:ascii="Times New Roman" w:hAnsi="Times New Roman" w:cs="Times New Roman"/>
          <w:color w:val="000000" w:themeColor="text1"/>
          <w:sz w:val="28"/>
          <w:szCs w:val="28"/>
        </w:rPr>
        <w:t>у</w:t>
      </w:r>
      <w:r w:rsidR="005C3A44" w:rsidRPr="004F7997">
        <w:rPr>
          <w:rFonts w:ascii="Times New Roman" w:hAnsi="Times New Roman" w:cs="Times New Roman"/>
          <w:color w:val="000000" w:themeColor="text1"/>
          <w:sz w:val="28"/>
          <w:szCs w:val="28"/>
        </w:rPr>
        <w:t xml:space="preserve"> романі «Танґо смерті» [</w:t>
      </w:r>
      <w:r w:rsidR="0061043A" w:rsidRPr="004F7997">
        <w:rPr>
          <w:rFonts w:ascii="Times New Roman" w:hAnsi="Times New Roman" w:cs="Times New Roman"/>
          <w:color w:val="000000" w:themeColor="text1"/>
          <w:sz w:val="28"/>
          <w:szCs w:val="28"/>
        </w:rPr>
        <w:t>7</w:t>
      </w:r>
      <w:r w:rsidR="005C3A44" w:rsidRPr="004F7997">
        <w:rPr>
          <w:rFonts w:ascii="Times New Roman" w:hAnsi="Times New Roman" w:cs="Times New Roman"/>
          <w:color w:val="000000" w:themeColor="text1"/>
          <w:sz w:val="28"/>
          <w:szCs w:val="28"/>
        </w:rPr>
        <w:t>]</w:t>
      </w:r>
      <w:r w:rsidR="00702B32" w:rsidRPr="004F7997">
        <w:rPr>
          <w:rFonts w:ascii="Times New Roman" w:hAnsi="Times New Roman" w:cs="Times New Roman"/>
          <w:color w:val="000000" w:themeColor="text1"/>
          <w:sz w:val="28"/>
          <w:szCs w:val="28"/>
        </w:rPr>
        <w:t>. С.</w:t>
      </w:r>
      <w:r w:rsidR="009A6EE9">
        <w:rPr>
          <w:rFonts w:ascii="Times New Roman" w:hAnsi="Times New Roman" w:cs="Times New Roman"/>
          <w:color w:val="000000" w:themeColor="text1"/>
          <w:sz w:val="28"/>
          <w:szCs w:val="28"/>
          <w:lang w:val="en-US"/>
        </w:rPr>
        <w:t> </w:t>
      </w:r>
      <w:r w:rsidR="00702B32" w:rsidRPr="004F7997">
        <w:rPr>
          <w:rFonts w:ascii="Times New Roman" w:hAnsi="Times New Roman" w:cs="Times New Roman"/>
          <w:color w:val="000000" w:themeColor="text1"/>
          <w:sz w:val="28"/>
          <w:szCs w:val="28"/>
        </w:rPr>
        <w:t xml:space="preserve">Рошко </w:t>
      </w:r>
      <w:r w:rsidR="00702B32" w:rsidRPr="004F7997">
        <w:rPr>
          <w:rFonts w:ascii="Times New Roman" w:hAnsi="Times New Roman" w:cs="Times New Roman"/>
          <w:sz w:val="28"/>
          <w:szCs w:val="28"/>
        </w:rPr>
        <w:t>досліджував функціонально-семантичне навантаження порівнянь-фразеологізмів у романі «Аптекар» Ю.</w:t>
      </w:r>
      <w:r w:rsidR="009A6EE9">
        <w:rPr>
          <w:rFonts w:ascii="Times New Roman" w:hAnsi="Times New Roman" w:cs="Times New Roman"/>
          <w:sz w:val="28"/>
          <w:szCs w:val="28"/>
          <w:lang w:val="en-US"/>
        </w:rPr>
        <w:t> </w:t>
      </w:r>
      <w:r w:rsidR="00702B32" w:rsidRPr="004F7997">
        <w:rPr>
          <w:rFonts w:ascii="Times New Roman" w:hAnsi="Times New Roman" w:cs="Times New Roman"/>
          <w:sz w:val="28"/>
          <w:szCs w:val="28"/>
        </w:rPr>
        <w:t>Винничука, зокрема їхні типи, засоби вираження та роль у структурі простих і складних речень [</w:t>
      </w:r>
      <w:r w:rsidR="0061043A" w:rsidRPr="004F7997">
        <w:rPr>
          <w:rFonts w:ascii="Times New Roman" w:hAnsi="Times New Roman" w:cs="Times New Roman"/>
          <w:sz w:val="28"/>
          <w:szCs w:val="28"/>
        </w:rPr>
        <w:t>22</w:t>
      </w:r>
      <w:r w:rsidR="00702B32" w:rsidRPr="004F7997">
        <w:rPr>
          <w:rFonts w:ascii="Times New Roman" w:hAnsi="Times New Roman" w:cs="Times New Roman"/>
          <w:sz w:val="28"/>
          <w:szCs w:val="28"/>
        </w:rPr>
        <w:t>].</w:t>
      </w:r>
    </w:p>
    <w:p w14:paraId="538DD909" w14:textId="77777777" w:rsidR="00DA7F51" w:rsidRPr="004F7997" w:rsidRDefault="00055532" w:rsidP="00055532">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Р</w:t>
      </w:r>
      <w:r w:rsidR="00DA7F51" w:rsidRPr="004F7997">
        <w:rPr>
          <w:rFonts w:ascii="Times New Roman" w:hAnsi="Times New Roman" w:cs="Times New Roman"/>
          <w:sz w:val="28"/>
          <w:szCs w:val="28"/>
        </w:rPr>
        <w:t>о</w:t>
      </w:r>
      <w:r w:rsidRPr="004F7997">
        <w:rPr>
          <w:rFonts w:ascii="Times New Roman" w:hAnsi="Times New Roman" w:cs="Times New Roman"/>
          <w:sz w:val="28"/>
          <w:szCs w:val="28"/>
        </w:rPr>
        <w:t>ман «Танґ</w:t>
      </w:r>
      <w:r w:rsidR="00D5745E" w:rsidRPr="004F7997">
        <w:rPr>
          <w:rFonts w:ascii="Times New Roman" w:hAnsi="Times New Roman" w:cs="Times New Roman"/>
          <w:sz w:val="28"/>
          <w:szCs w:val="28"/>
        </w:rPr>
        <w:t>о смерті»</w:t>
      </w:r>
      <w:r w:rsidR="00DA7F51" w:rsidRPr="004F7997">
        <w:rPr>
          <w:rFonts w:ascii="Times New Roman" w:hAnsi="Times New Roman" w:cs="Times New Roman"/>
          <w:sz w:val="28"/>
          <w:szCs w:val="28"/>
        </w:rPr>
        <w:t xml:space="preserve"> став важливим явищем у літературн</w:t>
      </w:r>
      <w:r w:rsidR="00581DFA" w:rsidRPr="004F7997">
        <w:rPr>
          <w:rFonts w:ascii="Times New Roman" w:hAnsi="Times New Roman" w:cs="Times New Roman"/>
          <w:sz w:val="28"/>
          <w:szCs w:val="28"/>
        </w:rPr>
        <w:t>ому процесі України, привернувши</w:t>
      </w:r>
      <w:r w:rsidR="00DA7F51" w:rsidRPr="004F7997">
        <w:rPr>
          <w:rFonts w:ascii="Times New Roman" w:hAnsi="Times New Roman" w:cs="Times New Roman"/>
          <w:sz w:val="28"/>
          <w:szCs w:val="28"/>
        </w:rPr>
        <w:t xml:space="preserve"> увагу критиків і читачів своєю складною структурою, багатоплановістю та майстерним використанням інтертекстуальності.</w:t>
      </w:r>
      <w:r w:rsidRPr="004F7997">
        <w:rPr>
          <w:rFonts w:ascii="Times New Roman" w:hAnsi="Times New Roman" w:cs="Times New Roman"/>
          <w:sz w:val="28"/>
          <w:szCs w:val="28"/>
        </w:rPr>
        <w:t xml:space="preserve"> Ц</w:t>
      </w:r>
      <w:r w:rsidR="00DA7F51" w:rsidRPr="004F7997">
        <w:rPr>
          <w:rFonts w:ascii="Times New Roman" w:hAnsi="Times New Roman" w:cs="Times New Roman"/>
          <w:sz w:val="28"/>
          <w:szCs w:val="28"/>
        </w:rPr>
        <w:t>е</w:t>
      </w:r>
      <w:r w:rsidRPr="004F7997">
        <w:rPr>
          <w:rFonts w:ascii="Times New Roman" w:hAnsi="Times New Roman" w:cs="Times New Roman"/>
          <w:sz w:val="28"/>
          <w:szCs w:val="28"/>
        </w:rPr>
        <w:t>й твір –</w:t>
      </w:r>
      <w:r w:rsidR="00DA7F51" w:rsidRPr="004F7997">
        <w:rPr>
          <w:rFonts w:ascii="Times New Roman" w:hAnsi="Times New Roman" w:cs="Times New Roman"/>
          <w:sz w:val="28"/>
          <w:szCs w:val="28"/>
        </w:rPr>
        <w:t xml:space="preserve"> своєрідний літературний пазл, де переплітаються історичні події, міфологічні мотиви та вигадані сюжети. Інтертекстуальність, як одна з провідних рис постмодерністської літератури, у цьому творі досягає особливої виразності.</w:t>
      </w:r>
      <w:r w:rsidR="0076567C" w:rsidRPr="004F7997">
        <w:rPr>
          <w:rFonts w:ascii="Times New Roman" w:hAnsi="Times New Roman" w:cs="Times New Roman"/>
          <w:sz w:val="28"/>
          <w:szCs w:val="28"/>
        </w:rPr>
        <w:t xml:space="preserve"> </w:t>
      </w:r>
      <w:r w:rsidRPr="004F7997">
        <w:rPr>
          <w:rFonts w:ascii="Times New Roman" w:hAnsi="Times New Roman" w:cs="Times New Roman"/>
          <w:sz w:val="28"/>
          <w:szCs w:val="28"/>
        </w:rPr>
        <w:t>Ю.</w:t>
      </w:r>
      <w:r w:rsidR="00DA7F51" w:rsidRPr="004F7997">
        <w:rPr>
          <w:rFonts w:ascii="Times New Roman" w:hAnsi="Times New Roman" w:cs="Times New Roman"/>
          <w:sz w:val="28"/>
          <w:szCs w:val="28"/>
        </w:rPr>
        <w:t>Винничук вдало інтегрує в текст численні відсилки до інших літературних творів, історичних документів, фольклорних легенд та навіть п</w:t>
      </w:r>
      <w:r w:rsidR="00581DFA" w:rsidRPr="004F7997">
        <w:rPr>
          <w:rFonts w:ascii="Times New Roman" w:hAnsi="Times New Roman" w:cs="Times New Roman"/>
          <w:sz w:val="28"/>
          <w:szCs w:val="28"/>
        </w:rPr>
        <w:t>опкультурних елементів, створивши</w:t>
      </w:r>
      <w:r w:rsidR="00DA7F51" w:rsidRPr="004F7997">
        <w:rPr>
          <w:rFonts w:ascii="Times New Roman" w:hAnsi="Times New Roman" w:cs="Times New Roman"/>
          <w:sz w:val="28"/>
          <w:szCs w:val="28"/>
        </w:rPr>
        <w:t xml:space="preserve"> тим самим багатовимірну тканину роману</w:t>
      </w:r>
      <w:r w:rsidR="000F78A2" w:rsidRPr="004F7997">
        <w:rPr>
          <w:rFonts w:ascii="Times New Roman" w:hAnsi="Times New Roman" w:cs="Times New Roman"/>
          <w:sz w:val="28"/>
          <w:szCs w:val="28"/>
        </w:rPr>
        <w:t xml:space="preserve"> [</w:t>
      </w:r>
      <w:r w:rsidR="0061043A" w:rsidRPr="004F7997">
        <w:rPr>
          <w:rFonts w:ascii="Times New Roman" w:hAnsi="Times New Roman" w:cs="Times New Roman"/>
          <w:sz w:val="28"/>
          <w:szCs w:val="28"/>
        </w:rPr>
        <w:t>11</w:t>
      </w:r>
      <w:r w:rsidR="000F78A2" w:rsidRPr="004F7997">
        <w:rPr>
          <w:rFonts w:ascii="Times New Roman" w:hAnsi="Times New Roman" w:cs="Times New Roman"/>
          <w:sz w:val="28"/>
          <w:szCs w:val="28"/>
        </w:rPr>
        <w:t>]</w:t>
      </w:r>
      <w:r w:rsidR="00DA7F51" w:rsidRPr="004F7997">
        <w:rPr>
          <w:rFonts w:ascii="Times New Roman" w:hAnsi="Times New Roman" w:cs="Times New Roman"/>
          <w:sz w:val="28"/>
          <w:szCs w:val="28"/>
        </w:rPr>
        <w:t>.</w:t>
      </w:r>
    </w:p>
    <w:p w14:paraId="03CC0CD5" w14:textId="4D86EEE1" w:rsidR="006E730E" w:rsidRPr="004F7997" w:rsidRDefault="006E730E" w:rsidP="006E730E">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b/>
          <w:sz w:val="28"/>
          <w:szCs w:val="28"/>
        </w:rPr>
        <w:lastRenderedPageBreak/>
        <w:t>Актуальність теми</w:t>
      </w:r>
      <w:r w:rsidRPr="004F7997">
        <w:rPr>
          <w:rFonts w:ascii="Times New Roman" w:hAnsi="Times New Roman" w:cs="Times New Roman"/>
          <w:sz w:val="28"/>
          <w:szCs w:val="28"/>
        </w:rPr>
        <w:t xml:space="preserve"> зумовлена недо</w:t>
      </w:r>
      <w:r w:rsidR="00333ECD" w:rsidRPr="004F7997">
        <w:rPr>
          <w:rFonts w:ascii="Times New Roman" w:hAnsi="Times New Roman" w:cs="Times New Roman"/>
          <w:sz w:val="28"/>
          <w:szCs w:val="28"/>
        </w:rPr>
        <w:t>статні</w:t>
      </w:r>
      <w:r w:rsidRPr="004F7997">
        <w:rPr>
          <w:rFonts w:ascii="Times New Roman" w:hAnsi="Times New Roman" w:cs="Times New Roman"/>
          <w:sz w:val="28"/>
          <w:szCs w:val="28"/>
        </w:rPr>
        <w:t>м вивчення</w:t>
      </w:r>
      <w:r w:rsidR="00333ECD" w:rsidRPr="004F7997">
        <w:rPr>
          <w:rFonts w:ascii="Times New Roman" w:hAnsi="Times New Roman" w:cs="Times New Roman"/>
          <w:sz w:val="28"/>
          <w:szCs w:val="28"/>
        </w:rPr>
        <w:t>м</w:t>
      </w:r>
      <w:r w:rsidR="00520590" w:rsidRPr="004F7997">
        <w:rPr>
          <w:rFonts w:ascii="Times New Roman" w:hAnsi="Times New Roman" w:cs="Times New Roman"/>
          <w:sz w:val="28"/>
          <w:szCs w:val="28"/>
        </w:rPr>
        <w:t xml:space="preserve"> </w:t>
      </w:r>
      <w:r w:rsidRPr="004F7997">
        <w:rPr>
          <w:rFonts w:ascii="Times New Roman" w:hAnsi="Times New Roman" w:cs="Times New Roman"/>
          <w:sz w:val="28"/>
          <w:szCs w:val="28"/>
        </w:rPr>
        <w:t>інтертекстуальності</w:t>
      </w:r>
      <w:r w:rsidR="008D6C02" w:rsidRPr="004F7997">
        <w:rPr>
          <w:rFonts w:ascii="Times New Roman" w:hAnsi="Times New Roman" w:cs="Times New Roman"/>
          <w:sz w:val="28"/>
          <w:szCs w:val="28"/>
        </w:rPr>
        <w:t xml:space="preserve"> як риси ідіостилю Ю.</w:t>
      </w:r>
      <w:r w:rsidR="009A6EE9">
        <w:rPr>
          <w:rFonts w:ascii="Times New Roman" w:hAnsi="Times New Roman" w:cs="Times New Roman"/>
          <w:sz w:val="28"/>
          <w:szCs w:val="28"/>
          <w:lang w:val="en-US"/>
        </w:rPr>
        <w:t> </w:t>
      </w:r>
      <w:r w:rsidRPr="004F7997">
        <w:rPr>
          <w:rFonts w:ascii="Times New Roman" w:hAnsi="Times New Roman" w:cs="Times New Roman"/>
          <w:sz w:val="28"/>
          <w:szCs w:val="28"/>
        </w:rPr>
        <w:t>Винничука. Здійснення такого аналізу необхідне для глибшого вивчення творчості письменника.</w:t>
      </w:r>
    </w:p>
    <w:p w14:paraId="461503B2" w14:textId="77777777" w:rsidR="006E730E" w:rsidRPr="004F7997" w:rsidRDefault="006E730E" w:rsidP="006E730E">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b/>
          <w:sz w:val="28"/>
          <w:szCs w:val="28"/>
        </w:rPr>
        <w:t>Зв’язок роботи з науковими програмами, планами, темами</w:t>
      </w:r>
      <w:r w:rsidRPr="004F7997">
        <w:rPr>
          <w:rFonts w:ascii="Times New Roman" w:hAnsi="Times New Roman" w:cs="Times New Roman"/>
          <w:sz w:val="28"/>
          <w:szCs w:val="28"/>
        </w:rPr>
        <w:t xml:space="preserve">. Дипломну роботу виконано в науковому семінарі </w:t>
      </w:r>
      <w:r w:rsidRPr="004F7997">
        <w:rPr>
          <w:rFonts w:ascii="Times New Roman" w:eastAsia="Times New Roman" w:hAnsi="Times New Roman" w:cs="Times New Roman"/>
          <w:bCs/>
          <w:color w:val="222222"/>
          <w:sz w:val="28"/>
          <w:szCs w:val="28"/>
        </w:rPr>
        <w:t>«Лексико-фразеологічні засоби ідіостилю письменника»</w:t>
      </w:r>
      <w:r w:rsidR="00520590" w:rsidRPr="004F7997">
        <w:rPr>
          <w:rFonts w:ascii="Times New Roman" w:eastAsia="Times New Roman" w:hAnsi="Times New Roman" w:cs="Times New Roman"/>
          <w:bCs/>
          <w:color w:val="222222"/>
          <w:sz w:val="28"/>
          <w:szCs w:val="28"/>
        </w:rPr>
        <w:t xml:space="preserve"> </w:t>
      </w:r>
      <w:r w:rsidRPr="004F7997">
        <w:rPr>
          <w:rFonts w:ascii="Times New Roman" w:hAnsi="Times New Roman" w:cs="Times New Roman"/>
          <w:sz w:val="28"/>
          <w:szCs w:val="28"/>
        </w:rPr>
        <w:t>на кафедрі української мови Харківського національного університету імені В. Н. Каразіна відповідно до планової наукової теми «</w:t>
      </w:r>
      <w:r w:rsidR="00333ECD" w:rsidRPr="004F7997">
        <w:rPr>
          <w:rFonts w:ascii="Times New Roman" w:hAnsi="Times New Roman" w:cs="Times New Roman"/>
          <w:sz w:val="28"/>
          <w:szCs w:val="28"/>
        </w:rPr>
        <w:t>Аналіз системи рівнів української мови ХVІІ–ХХІ століть</w:t>
      </w:r>
      <w:r w:rsidRPr="004F7997">
        <w:rPr>
          <w:rFonts w:ascii="Times New Roman" w:hAnsi="Times New Roman" w:cs="Times New Roman"/>
          <w:sz w:val="28"/>
          <w:szCs w:val="28"/>
        </w:rPr>
        <w:t>».</w:t>
      </w:r>
    </w:p>
    <w:p w14:paraId="2F3BA5F9" w14:textId="4C87082D" w:rsidR="00D04602" w:rsidRPr="004F7997" w:rsidRDefault="00D04602" w:rsidP="006E730E">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b/>
          <w:sz w:val="28"/>
          <w:szCs w:val="28"/>
        </w:rPr>
        <w:t>Мета роботи</w:t>
      </w:r>
      <w:r w:rsidRPr="004F7997">
        <w:rPr>
          <w:rFonts w:ascii="Times New Roman" w:hAnsi="Times New Roman" w:cs="Times New Roman"/>
          <w:sz w:val="28"/>
          <w:szCs w:val="28"/>
        </w:rPr>
        <w:t xml:space="preserve"> полягає в комплексному дослідженні інтертекстуальності в романі Ю.</w:t>
      </w:r>
      <w:r w:rsidR="009A6EE9">
        <w:rPr>
          <w:rFonts w:ascii="Times New Roman" w:hAnsi="Times New Roman" w:cs="Times New Roman"/>
          <w:sz w:val="28"/>
          <w:szCs w:val="28"/>
          <w:lang w:val="en-US"/>
        </w:rPr>
        <w:t> </w:t>
      </w:r>
      <w:r w:rsidRPr="004F7997">
        <w:rPr>
          <w:rFonts w:ascii="Times New Roman" w:hAnsi="Times New Roman" w:cs="Times New Roman"/>
          <w:sz w:val="28"/>
          <w:szCs w:val="28"/>
        </w:rPr>
        <w:t>Винничука «Тан</w:t>
      </w:r>
      <w:r w:rsidR="00DC32D8" w:rsidRPr="004F7997">
        <w:rPr>
          <w:rFonts w:ascii="Times New Roman" w:hAnsi="Times New Roman" w:cs="Times New Roman"/>
          <w:sz w:val="28"/>
          <w:szCs w:val="28"/>
        </w:rPr>
        <w:t>ґо смерті</w:t>
      </w:r>
      <w:r w:rsidR="00C10B2C" w:rsidRPr="004F7997">
        <w:rPr>
          <w:rFonts w:ascii="Times New Roman" w:hAnsi="Times New Roman" w:cs="Times New Roman"/>
          <w:sz w:val="28"/>
          <w:szCs w:val="28"/>
        </w:rPr>
        <w:t>».</w:t>
      </w:r>
      <w:r w:rsidR="00520590" w:rsidRPr="004F7997">
        <w:rPr>
          <w:rFonts w:ascii="Times New Roman" w:hAnsi="Times New Roman" w:cs="Times New Roman"/>
          <w:sz w:val="28"/>
          <w:szCs w:val="28"/>
        </w:rPr>
        <w:t xml:space="preserve"> </w:t>
      </w:r>
      <w:r w:rsidR="00DC32D8" w:rsidRPr="004F7997">
        <w:rPr>
          <w:rFonts w:ascii="Times New Roman" w:hAnsi="Times New Roman" w:cs="Times New Roman"/>
          <w:sz w:val="28"/>
          <w:szCs w:val="28"/>
        </w:rPr>
        <w:t>Це включає в себе виявлення та систематизацію інтертекстуальних</w:t>
      </w:r>
      <w:r w:rsidR="00520590" w:rsidRPr="004F7997">
        <w:rPr>
          <w:rFonts w:ascii="Times New Roman" w:hAnsi="Times New Roman" w:cs="Times New Roman"/>
          <w:sz w:val="28"/>
          <w:szCs w:val="28"/>
        </w:rPr>
        <w:t xml:space="preserve"> </w:t>
      </w:r>
      <w:r w:rsidR="00DC32D8" w:rsidRPr="004F7997">
        <w:rPr>
          <w:rFonts w:ascii="Times New Roman" w:hAnsi="Times New Roman" w:cs="Times New Roman"/>
          <w:sz w:val="28"/>
          <w:szCs w:val="28"/>
        </w:rPr>
        <w:t>зв'язків, а також оцінку їхньої ролі в загальній структурі та ідейному змісті твору.</w:t>
      </w:r>
    </w:p>
    <w:p w14:paraId="1E5B00EC" w14:textId="77777777" w:rsidR="00DC32D8" w:rsidRPr="004F7997" w:rsidRDefault="00DC32D8" w:rsidP="006E730E">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Для реалізації зазначеної мети передбачається розв’язання таких </w:t>
      </w:r>
      <w:r w:rsidRPr="004F7997">
        <w:rPr>
          <w:rFonts w:ascii="Times New Roman" w:hAnsi="Times New Roman" w:cs="Times New Roman"/>
          <w:b/>
          <w:sz w:val="28"/>
          <w:szCs w:val="28"/>
        </w:rPr>
        <w:t>завдань</w:t>
      </w:r>
      <w:r w:rsidRPr="004F7997">
        <w:rPr>
          <w:rFonts w:ascii="Times New Roman" w:hAnsi="Times New Roman" w:cs="Times New Roman"/>
          <w:sz w:val="28"/>
          <w:szCs w:val="28"/>
        </w:rPr>
        <w:t>:</w:t>
      </w:r>
    </w:p>
    <w:p w14:paraId="243F31CE" w14:textId="77777777" w:rsidR="00C10B2C" w:rsidRPr="004F7997" w:rsidRDefault="0039042F" w:rsidP="00DC32D8">
      <w:pPr>
        <w:pStyle w:val="a9"/>
        <w:numPr>
          <w:ilvl w:val="0"/>
          <w:numId w:val="1"/>
        </w:numPr>
        <w:spacing w:line="360" w:lineRule="auto"/>
        <w:jc w:val="both"/>
        <w:rPr>
          <w:rFonts w:ascii="Times New Roman" w:hAnsi="Times New Roman" w:cs="Times New Roman"/>
          <w:b/>
          <w:bCs/>
          <w:color w:val="FF0000"/>
          <w:sz w:val="28"/>
          <w:szCs w:val="28"/>
        </w:rPr>
      </w:pPr>
      <w:r w:rsidRPr="004F7997">
        <w:rPr>
          <w:rFonts w:ascii="Times New Roman" w:hAnsi="Times New Roman" w:cs="Times New Roman"/>
          <w:bCs/>
          <w:color w:val="000000" w:themeColor="text1"/>
          <w:sz w:val="28"/>
          <w:szCs w:val="28"/>
        </w:rPr>
        <w:t>розглянути теоретичні основи поняття ідіостилю;</w:t>
      </w:r>
    </w:p>
    <w:p w14:paraId="27667E09" w14:textId="77777777" w:rsidR="00DC32D8" w:rsidRPr="004F7997" w:rsidRDefault="00C10B2C" w:rsidP="00DC32D8">
      <w:pPr>
        <w:pStyle w:val="a9"/>
        <w:numPr>
          <w:ilvl w:val="0"/>
          <w:numId w:val="1"/>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д</w:t>
      </w:r>
      <w:r w:rsidR="00DC32D8" w:rsidRPr="004F7997">
        <w:rPr>
          <w:rFonts w:ascii="Times New Roman" w:hAnsi="Times New Roman" w:cs="Times New Roman"/>
          <w:sz w:val="28"/>
          <w:szCs w:val="28"/>
        </w:rPr>
        <w:t>ослідити основні теоретичні аспекти інтертекстуальності;</w:t>
      </w:r>
    </w:p>
    <w:p w14:paraId="21FDDCB7" w14:textId="77777777" w:rsidR="0039042F" w:rsidRPr="004F7997" w:rsidRDefault="0039042F" w:rsidP="00DC32D8">
      <w:pPr>
        <w:pStyle w:val="a9"/>
        <w:numPr>
          <w:ilvl w:val="0"/>
          <w:numId w:val="1"/>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 xml:space="preserve">провести детальний аналіз </w:t>
      </w:r>
      <w:r w:rsidR="00105C0A" w:rsidRPr="004F7997">
        <w:rPr>
          <w:rFonts w:ascii="Times New Roman" w:hAnsi="Times New Roman" w:cs="Times New Roman"/>
          <w:sz w:val="28"/>
          <w:szCs w:val="28"/>
        </w:rPr>
        <w:t>роману з метою виявлення цитат, алюзій, ремінісценцій та інших форм взаємодії з іншими текстами;</w:t>
      </w:r>
    </w:p>
    <w:p w14:paraId="230909DC" w14:textId="77777777" w:rsidR="00105C0A" w:rsidRPr="004F7997" w:rsidRDefault="00105C0A" w:rsidP="00105C0A">
      <w:pPr>
        <w:pStyle w:val="a9"/>
        <w:numPr>
          <w:ilvl w:val="0"/>
          <w:numId w:val="1"/>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визначити джерела інтертекстуальних елементів (літературні твори, міфи, фольклор, історичні події, біблійні мотиви, культурні контексти);</w:t>
      </w:r>
    </w:p>
    <w:p w14:paraId="2CCC0B4C" w14:textId="77777777" w:rsidR="00DC32D8" w:rsidRPr="004F7997" w:rsidRDefault="00C10B2C" w:rsidP="00DC32D8">
      <w:pPr>
        <w:pStyle w:val="a9"/>
        <w:numPr>
          <w:ilvl w:val="0"/>
          <w:numId w:val="1"/>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о</w:t>
      </w:r>
      <w:r w:rsidR="00DC32D8" w:rsidRPr="004F7997">
        <w:rPr>
          <w:rFonts w:ascii="Times New Roman" w:hAnsi="Times New Roman" w:cs="Times New Roman"/>
          <w:sz w:val="28"/>
          <w:szCs w:val="28"/>
        </w:rPr>
        <w:t>цінити функції інтертекстуальності в романі, дослідивши яким чином інтертекстуальні зв’язки впливають на сюжет, характери та основні теми твору;</w:t>
      </w:r>
    </w:p>
    <w:p w14:paraId="2ADA3C4D" w14:textId="77777777" w:rsidR="00DA559D" w:rsidRPr="004F7997" w:rsidRDefault="00DA559D" w:rsidP="00DC32D8">
      <w:pPr>
        <w:pStyle w:val="a9"/>
        <w:numPr>
          <w:ilvl w:val="0"/>
          <w:numId w:val="1"/>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дослідити джерела виникнення фразеологізмів у романі;</w:t>
      </w:r>
    </w:p>
    <w:p w14:paraId="114819B6" w14:textId="77777777" w:rsidR="00DA559D" w:rsidRPr="004F7997" w:rsidRDefault="00DA559D" w:rsidP="00DC32D8">
      <w:pPr>
        <w:pStyle w:val="a9"/>
        <w:numPr>
          <w:ilvl w:val="0"/>
          <w:numId w:val="1"/>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проаналізувати структурні характеристики фразеологічних одиниць.</w:t>
      </w:r>
    </w:p>
    <w:p w14:paraId="160F1663" w14:textId="30664B83" w:rsidR="00DC32D8" w:rsidRPr="004F7997" w:rsidRDefault="00DC32D8" w:rsidP="005267DF">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b/>
          <w:sz w:val="28"/>
          <w:szCs w:val="28"/>
        </w:rPr>
        <w:t>Об’єктом дослідження</w:t>
      </w:r>
      <w:r w:rsidR="00105C0A" w:rsidRPr="004F7997">
        <w:rPr>
          <w:rFonts w:ascii="Times New Roman" w:hAnsi="Times New Roman" w:cs="Times New Roman"/>
          <w:sz w:val="28"/>
          <w:szCs w:val="28"/>
        </w:rPr>
        <w:t xml:space="preserve"> є інтертекстуальні одиниці в романі</w:t>
      </w:r>
      <w:r w:rsidR="00520590" w:rsidRPr="004F7997">
        <w:rPr>
          <w:rFonts w:ascii="Times New Roman" w:hAnsi="Times New Roman" w:cs="Times New Roman"/>
          <w:sz w:val="28"/>
          <w:szCs w:val="28"/>
        </w:rPr>
        <w:t xml:space="preserve"> </w:t>
      </w:r>
      <w:r w:rsidRPr="004F7997">
        <w:rPr>
          <w:rFonts w:ascii="Times New Roman" w:hAnsi="Times New Roman" w:cs="Times New Roman"/>
          <w:sz w:val="28"/>
          <w:szCs w:val="28"/>
        </w:rPr>
        <w:t>Ю.</w:t>
      </w:r>
      <w:r w:rsidR="009A6EE9">
        <w:rPr>
          <w:rFonts w:ascii="Times New Roman" w:hAnsi="Times New Roman" w:cs="Times New Roman"/>
          <w:sz w:val="28"/>
          <w:szCs w:val="28"/>
          <w:lang w:val="en-US"/>
        </w:rPr>
        <w:t> </w:t>
      </w:r>
      <w:r w:rsidRPr="004F7997">
        <w:rPr>
          <w:rFonts w:ascii="Times New Roman" w:hAnsi="Times New Roman" w:cs="Times New Roman"/>
          <w:sz w:val="28"/>
          <w:szCs w:val="28"/>
        </w:rPr>
        <w:t>Винничука «Танґо смерті».</w:t>
      </w:r>
    </w:p>
    <w:p w14:paraId="5BDAA170" w14:textId="38C6743E" w:rsidR="005267DF" w:rsidRPr="004F7997" w:rsidRDefault="00DC32D8" w:rsidP="005267DF">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b/>
          <w:sz w:val="28"/>
          <w:szCs w:val="28"/>
        </w:rPr>
        <w:t>Предмет дослідження</w:t>
      </w:r>
      <w:r w:rsidRPr="004F7997">
        <w:rPr>
          <w:rFonts w:ascii="Times New Roman" w:hAnsi="Times New Roman" w:cs="Times New Roman"/>
          <w:sz w:val="28"/>
          <w:szCs w:val="28"/>
        </w:rPr>
        <w:t xml:space="preserve">: </w:t>
      </w:r>
      <w:r w:rsidR="005267DF" w:rsidRPr="004F7997">
        <w:rPr>
          <w:rFonts w:ascii="Times New Roman" w:hAnsi="Times New Roman" w:cs="Times New Roman"/>
          <w:sz w:val="28"/>
          <w:szCs w:val="28"/>
        </w:rPr>
        <w:t xml:space="preserve">форми та функції </w:t>
      </w:r>
      <w:r w:rsidRPr="004F7997">
        <w:rPr>
          <w:rFonts w:ascii="Times New Roman" w:hAnsi="Times New Roman" w:cs="Times New Roman"/>
          <w:sz w:val="28"/>
          <w:szCs w:val="28"/>
        </w:rPr>
        <w:t>інтертекстуальн</w:t>
      </w:r>
      <w:r w:rsidR="005267DF" w:rsidRPr="004F7997">
        <w:rPr>
          <w:rFonts w:ascii="Times New Roman" w:hAnsi="Times New Roman" w:cs="Times New Roman"/>
          <w:sz w:val="28"/>
          <w:szCs w:val="28"/>
        </w:rPr>
        <w:t>ості</w:t>
      </w:r>
      <w:r w:rsidRPr="004F7997">
        <w:rPr>
          <w:rFonts w:ascii="Times New Roman" w:hAnsi="Times New Roman" w:cs="Times New Roman"/>
          <w:sz w:val="28"/>
          <w:szCs w:val="28"/>
        </w:rPr>
        <w:t xml:space="preserve"> в</w:t>
      </w:r>
      <w:r w:rsidR="009A6EE9" w:rsidRPr="009A6EE9">
        <w:rPr>
          <w:rFonts w:ascii="Times New Roman" w:hAnsi="Times New Roman" w:cs="Times New Roman"/>
          <w:sz w:val="28"/>
          <w:szCs w:val="28"/>
          <w:lang w:val="ru-RU"/>
        </w:rPr>
        <w:t xml:space="preserve"> </w:t>
      </w:r>
      <w:r w:rsidRPr="004F7997">
        <w:rPr>
          <w:rFonts w:ascii="Times New Roman" w:hAnsi="Times New Roman" w:cs="Times New Roman"/>
          <w:sz w:val="28"/>
          <w:szCs w:val="28"/>
        </w:rPr>
        <w:t>романі Ю.Винничука</w:t>
      </w:r>
      <w:r w:rsidR="005267DF" w:rsidRPr="004F7997">
        <w:rPr>
          <w:rFonts w:ascii="Times New Roman" w:hAnsi="Times New Roman" w:cs="Times New Roman"/>
          <w:sz w:val="28"/>
          <w:szCs w:val="28"/>
        </w:rPr>
        <w:t xml:space="preserve"> «Танґо смерті».</w:t>
      </w:r>
    </w:p>
    <w:p w14:paraId="6D703ED8" w14:textId="5F6BA406" w:rsidR="005267DF" w:rsidRPr="004F7997" w:rsidRDefault="006716DC" w:rsidP="005267DF">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b/>
          <w:sz w:val="28"/>
          <w:szCs w:val="28"/>
        </w:rPr>
        <w:lastRenderedPageBreak/>
        <w:t>М</w:t>
      </w:r>
      <w:r w:rsidR="005267DF" w:rsidRPr="004F7997">
        <w:rPr>
          <w:rFonts w:ascii="Times New Roman" w:hAnsi="Times New Roman" w:cs="Times New Roman"/>
          <w:b/>
          <w:sz w:val="28"/>
          <w:szCs w:val="28"/>
        </w:rPr>
        <w:t>етоди</w:t>
      </w:r>
      <w:r w:rsidRPr="004F7997">
        <w:rPr>
          <w:rFonts w:ascii="Times New Roman" w:hAnsi="Times New Roman" w:cs="Times New Roman"/>
          <w:b/>
          <w:sz w:val="28"/>
          <w:szCs w:val="28"/>
        </w:rPr>
        <w:t xml:space="preserve"> дослідження</w:t>
      </w:r>
      <w:r w:rsidR="005267DF" w:rsidRPr="004F7997">
        <w:rPr>
          <w:rFonts w:ascii="Times New Roman" w:hAnsi="Times New Roman" w:cs="Times New Roman"/>
          <w:b/>
          <w:sz w:val="28"/>
          <w:szCs w:val="28"/>
        </w:rPr>
        <w:t>:</w:t>
      </w:r>
      <w:r w:rsidR="00DC7527" w:rsidRPr="004F7997">
        <w:rPr>
          <w:rFonts w:ascii="Times New Roman" w:hAnsi="Times New Roman" w:cs="Times New Roman"/>
          <w:i/>
          <w:sz w:val="28"/>
          <w:szCs w:val="28"/>
        </w:rPr>
        <w:t xml:space="preserve">метод </w:t>
      </w:r>
      <w:r w:rsidR="00B171BD" w:rsidRPr="004F7997">
        <w:rPr>
          <w:rFonts w:ascii="Times New Roman" w:hAnsi="Times New Roman" w:cs="Times New Roman"/>
          <w:i/>
          <w:sz w:val="28"/>
          <w:szCs w:val="28"/>
        </w:rPr>
        <w:t>інтертекстуального аналізу</w:t>
      </w:r>
      <w:r w:rsidR="00B171BD" w:rsidRPr="004F7997">
        <w:rPr>
          <w:rFonts w:ascii="Times New Roman" w:hAnsi="Times New Roman" w:cs="Times New Roman"/>
          <w:sz w:val="28"/>
          <w:szCs w:val="28"/>
        </w:rPr>
        <w:t xml:space="preserve"> застосований для дослідження взаємозв’язків між текстами; </w:t>
      </w:r>
      <w:r w:rsidR="005267DF" w:rsidRPr="004F7997">
        <w:rPr>
          <w:rFonts w:ascii="Times New Roman" w:hAnsi="Times New Roman" w:cs="Times New Roman"/>
          <w:i/>
          <w:sz w:val="28"/>
          <w:szCs w:val="28"/>
        </w:rPr>
        <w:t>метод текстуального аналізу</w:t>
      </w:r>
      <w:r w:rsidR="0076567C" w:rsidRPr="004F7997">
        <w:rPr>
          <w:rFonts w:ascii="Times New Roman" w:hAnsi="Times New Roman" w:cs="Times New Roman"/>
          <w:i/>
          <w:sz w:val="28"/>
          <w:szCs w:val="28"/>
        </w:rPr>
        <w:t xml:space="preserve"> </w:t>
      </w:r>
      <w:r w:rsidR="008438E3" w:rsidRPr="004F7997">
        <w:rPr>
          <w:rFonts w:ascii="Times New Roman" w:hAnsi="Times New Roman" w:cs="Times New Roman"/>
          <w:sz w:val="28"/>
          <w:szCs w:val="28"/>
        </w:rPr>
        <w:t>полягав у</w:t>
      </w:r>
      <w:r w:rsidR="0076567C" w:rsidRPr="004F7997">
        <w:rPr>
          <w:rFonts w:ascii="Times New Roman" w:hAnsi="Times New Roman" w:cs="Times New Roman"/>
          <w:sz w:val="28"/>
          <w:szCs w:val="28"/>
        </w:rPr>
        <w:t xml:space="preserve"> </w:t>
      </w:r>
      <w:r w:rsidR="005267DF" w:rsidRPr="004F7997">
        <w:rPr>
          <w:rFonts w:ascii="Times New Roman" w:hAnsi="Times New Roman" w:cs="Times New Roman"/>
          <w:sz w:val="28"/>
          <w:szCs w:val="28"/>
        </w:rPr>
        <w:t>детальн</w:t>
      </w:r>
      <w:r w:rsidR="00B171BD" w:rsidRPr="004F7997">
        <w:rPr>
          <w:rFonts w:ascii="Times New Roman" w:hAnsi="Times New Roman" w:cs="Times New Roman"/>
          <w:sz w:val="28"/>
          <w:szCs w:val="28"/>
        </w:rPr>
        <w:t>ому</w:t>
      </w:r>
      <w:r w:rsidR="005267DF" w:rsidRPr="004F7997">
        <w:rPr>
          <w:rFonts w:ascii="Times New Roman" w:hAnsi="Times New Roman" w:cs="Times New Roman"/>
          <w:sz w:val="28"/>
          <w:szCs w:val="28"/>
        </w:rPr>
        <w:t xml:space="preserve"> вивченн</w:t>
      </w:r>
      <w:r w:rsidR="00B171BD" w:rsidRPr="004F7997">
        <w:rPr>
          <w:rFonts w:ascii="Times New Roman" w:hAnsi="Times New Roman" w:cs="Times New Roman"/>
          <w:sz w:val="28"/>
          <w:szCs w:val="28"/>
        </w:rPr>
        <w:t>і</w:t>
      </w:r>
      <w:r w:rsidR="005267DF" w:rsidRPr="004F7997">
        <w:rPr>
          <w:rFonts w:ascii="Times New Roman" w:hAnsi="Times New Roman" w:cs="Times New Roman"/>
          <w:sz w:val="28"/>
          <w:szCs w:val="28"/>
        </w:rPr>
        <w:t xml:space="preserve"> тексту роману «Танґо смерті»</w:t>
      </w:r>
      <w:r w:rsidR="0076567C" w:rsidRPr="004F7997">
        <w:rPr>
          <w:rFonts w:ascii="Times New Roman" w:hAnsi="Times New Roman" w:cs="Times New Roman"/>
          <w:sz w:val="28"/>
          <w:szCs w:val="28"/>
        </w:rPr>
        <w:t xml:space="preserve"> </w:t>
      </w:r>
      <w:r w:rsidR="005267DF" w:rsidRPr="004F7997">
        <w:rPr>
          <w:rFonts w:ascii="Times New Roman" w:hAnsi="Times New Roman" w:cs="Times New Roman"/>
          <w:sz w:val="28"/>
          <w:szCs w:val="28"/>
        </w:rPr>
        <w:t>з метою виявлення та інтерпретації інтертекстуальних елементів</w:t>
      </w:r>
      <w:r w:rsidR="00B171BD" w:rsidRPr="004F7997">
        <w:rPr>
          <w:rFonts w:ascii="Times New Roman" w:hAnsi="Times New Roman" w:cs="Times New Roman"/>
          <w:sz w:val="28"/>
          <w:szCs w:val="28"/>
        </w:rPr>
        <w:t xml:space="preserve">; </w:t>
      </w:r>
      <w:r w:rsidR="00B171BD" w:rsidRPr="004F7997">
        <w:rPr>
          <w:rFonts w:ascii="Times New Roman" w:hAnsi="Times New Roman" w:cs="Times New Roman"/>
          <w:i/>
          <w:sz w:val="28"/>
          <w:szCs w:val="28"/>
        </w:rPr>
        <w:t>порівняльний метод</w:t>
      </w:r>
      <w:r w:rsidR="0076567C" w:rsidRPr="004F7997">
        <w:rPr>
          <w:rFonts w:ascii="Times New Roman" w:hAnsi="Times New Roman" w:cs="Times New Roman"/>
          <w:i/>
          <w:sz w:val="28"/>
          <w:szCs w:val="28"/>
        </w:rPr>
        <w:t xml:space="preserve"> </w:t>
      </w:r>
      <w:r w:rsidR="00B171BD" w:rsidRPr="004F7997">
        <w:rPr>
          <w:rFonts w:ascii="Times New Roman" w:hAnsi="Times New Roman" w:cs="Times New Roman"/>
          <w:sz w:val="28"/>
          <w:szCs w:val="28"/>
        </w:rPr>
        <w:t>використаний для аналізу інтертекстуальних елементів у контексті  інших літературних творів, на які посилається Ю.</w:t>
      </w:r>
      <w:r w:rsidR="009A6EE9">
        <w:rPr>
          <w:rFonts w:ascii="Times New Roman" w:hAnsi="Times New Roman" w:cs="Times New Roman"/>
          <w:sz w:val="28"/>
          <w:szCs w:val="28"/>
          <w:lang w:val="en-US"/>
        </w:rPr>
        <w:t> </w:t>
      </w:r>
      <w:r w:rsidR="00B171BD" w:rsidRPr="004F7997">
        <w:rPr>
          <w:rFonts w:ascii="Times New Roman" w:hAnsi="Times New Roman" w:cs="Times New Roman"/>
          <w:sz w:val="28"/>
          <w:szCs w:val="28"/>
        </w:rPr>
        <w:t xml:space="preserve">Винничук, що дає змогу оцінити взаємодію текстів та визначити, як вони впливають один на одного; </w:t>
      </w:r>
      <w:r w:rsidR="00B171BD" w:rsidRPr="004F7997">
        <w:rPr>
          <w:rFonts w:ascii="Times New Roman" w:hAnsi="Times New Roman" w:cs="Times New Roman"/>
          <w:i/>
          <w:sz w:val="28"/>
          <w:szCs w:val="28"/>
        </w:rPr>
        <w:t>герменевтичний метод</w:t>
      </w:r>
      <w:r w:rsidR="0076567C" w:rsidRPr="004F7997">
        <w:rPr>
          <w:rFonts w:ascii="Times New Roman" w:hAnsi="Times New Roman" w:cs="Times New Roman"/>
          <w:i/>
          <w:sz w:val="28"/>
          <w:szCs w:val="28"/>
        </w:rPr>
        <w:t xml:space="preserve"> </w:t>
      </w:r>
      <w:r w:rsidR="00DC7527" w:rsidRPr="004F7997">
        <w:rPr>
          <w:rFonts w:ascii="Times New Roman" w:hAnsi="Times New Roman" w:cs="Times New Roman"/>
          <w:sz w:val="28"/>
          <w:szCs w:val="28"/>
        </w:rPr>
        <w:t>застосований для інтерпретації тексту з метою розкриття його багатозначності та символіки, що допомагає зрозуміти, як інтертекстуальні елементи впливають на загальну семантику роману.</w:t>
      </w:r>
    </w:p>
    <w:p w14:paraId="0627D9A9" w14:textId="77777777" w:rsidR="00DC7527" w:rsidRPr="004F7997" w:rsidRDefault="00DC7527" w:rsidP="005267DF">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b/>
          <w:sz w:val="28"/>
          <w:szCs w:val="28"/>
        </w:rPr>
        <w:t>Наукова новизна</w:t>
      </w:r>
      <w:r w:rsidRPr="004F7997">
        <w:rPr>
          <w:rFonts w:ascii="Times New Roman" w:hAnsi="Times New Roman" w:cs="Times New Roman"/>
          <w:sz w:val="28"/>
          <w:szCs w:val="28"/>
        </w:rPr>
        <w:t xml:space="preserve"> дослідження полягає в здійсненні першого детального аналізу інтертексту</w:t>
      </w:r>
      <w:r w:rsidR="008438E3" w:rsidRPr="004F7997">
        <w:rPr>
          <w:rFonts w:ascii="Times New Roman" w:hAnsi="Times New Roman" w:cs="Times New Roman"/>
          <w:sz w:val="28"/>
          <w:szCs w:val="28"/>
        </w:rPr>
        <w:t>альних елементів, використаних у</w:t>
      </w:r>
      <w:r w:rsidRPr="004F7997">
        <w:rPr>
          <w:rFonts w:ascii="Times New Roman" w:hAnsi="Times New Roman" w:cs="Times New Roman"/>
          <w:sz w:val="28"/>
          <w:szCs w:val="28"/>
        </w:rPr>
        <w:t xml:space="preserve"> романі «Танґо смерті», що раніше не було об’єктом систематичного дослідження.</w:t>
      </w:r>
    </w:p>
    <w:p w14:paraId="41D5DF2B" w14:textId="3BE175EF" w:rsidR="00DC7527" w:rsidRPr="004F7997" w:rsidRDefault="00DC7527" w:rsidP="005267DF">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b/>
          <w:sz w:val="28"/>
          <w:szCs w:val="28"/>
        </w:rPr>
        <w:t>Практичне значення</w:t>
      </w:r>
      <w:r w:rsidR="008438E3" w:rsidRPr="004F7997">
        <w:rPr>
          <w:rFonts w:ascii="Times New Roman" w:hAnsi="Times New Roman" w:cs="Times New Roman"/>
          <w:sz w:val="28"/>
          <w:szCs w:val="28"/>
        </w:rPr>
        <w:t xml:space="preserve"> роботи полягає в</w:t>
      </w:r>
      <w:r w:rsidRPr="004F7997">
        <w:rPr>
          <w:rFonts w:ascii="Times New Roman" w:hAnsi="Times New Roman" w:cs="Times New Roman"/>
          <w:sz w:val="28"/>
          <w:szCs w:val="28"/>
        </w:rPr>
        <w:t xml:space="preserve"> можливості використання її результатів для виявлення зв’язків між творами Ю.</w:t>
      </w:r>
      <w:r w:rsidR="009A6EE9">
        <w:rPr>
          <w:rFonts w:ascii="Times New Roman" w:hAnsi="Times New Roman" w:cs="Times New Roman"/>
          <w:sz w:val="28"/>
          <w:szCs w:val="28"/>
          <w:lang w:val="en-US"/>
        </w:rPr>
        <w:t> </w:t>
      </w:r>
      <w:r w:rsidRPr="004F7997">
        <w:rPr>
          <w:rFonts w:ascii="Times New Roman" w:hAnsi="Times New Roman" w:cs="Times New Roman"/>
          <w:sz w:val="28"/>
          <w:szCs w:val="28"/>
        </w:rPr>
        <w:t>Винничука та іншими художніми текстами. Крім того, робота може стати джерелом для подальших досліджень творчості письменника</w:t>
      </w:r>
      <w:r w:rsidR="003A1302" w:rsidRPr="004F7997">
        <w:rPr>
          <w:rFonts w:ascii="Times New Roman" w:hAnsi="Times New Roman" w:cs="Times New Roman"/>
          <w:sz w:val="28"/>
          <w:szCs w:val="28"/>
        </w:rPr>
        <w:t>, а також використана під час викладання у вищій школі курсів та спецкурсів, які стосуються художньої літератури, зокрема творчості Ю.</w:t>
      </w:r>
      <w:r w:rsidR="009A6EE9">
        <w:rPr>
          <w:rFonts w:ascii="Times New Roman" w:hAnsi="Times New Roman" w:cs="Times New Roman"/>
          <w:sz w:val="28"/>
          <w:szCs w:val="28"/>
          <w:lang w:val="en-US"/>
        </w:rPr>
        <w:t> </w:t>
      </w:r>
      <w:r w:rsidR="003A1302" w:rsidRPr="004F7997">
        <w:rPr>
          <w:rFonts w:ascii="Times New Roman" w:hAnsi="Times New Roman" w:cs="Times New Roman"/>
          <w:sz w:val="28"/>
          <w:szCs w:val="28"/>
        </w:rPr>
        <w:t>Винничука.</w:t>
      </w:r>
    </w:p>
    <w:p w14:paraId="44DF45FE" w14:textId="77777777" w:rsidR="00ED4F07" w:rsidRPr="004F7997" w:rsidRDefault="003A1302" w:rsidP="00ED4F07">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b/>
          <w:sz w:val="28"/>
          <w:szCs w:val="28"/>
        </w:rPr>
        <w:t>Структура роботи.</w:t>
      </w:r>
      <w:r w:rsidRPr="004F7997">
        <w:rPr>
          <w:rFonts w:ascii="Times New Roman" w:hAnsi="Times New Roman" w:cs="Times New Roman"/>
          <w:sz w:val="28"/>
          <w:szCs w:val="28"/>
        </w:rPr>
        <w:t xml:space="preserve"> Кваліфікаційна робота складається зі вступу, трьох розділів, висновків та списку використаної літератури.</w:t>
      </w:r>
    </w:p>
    <w:p w14:paraId="66542FD0" w14:textId="77777777" w:rsidR="009A6EE9" w:rsidRDefault="009A6EE9" w:rsidP="00A85F7E">
      <w:pPr>
        <w:spacing w:before="100" w:beforeAutospacing="1" w:after="100" w:afterAutospacing="1" w:line="360" w:lineRule="auto"/>
        <w:ind w:left="720" w:firstLine="567"/>
        <w:contextualSpacing/>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779ECBB7" w14:textId="762E392B" w:rsidR="005267DF" w:rsidRPr="004F7997" w:rsidRDefault="00C7491E" w:rsidP="00A85F7E">
      <w:pPr>
        <w:spacing w:before="100" w:beforeAutospacing="1" w:after="100" w:afterAutospacing="1" w:line="360" w:lineRule="auto"/>
        <w:ind w:left="720" w:firstLine="567"/>
        <w:contextualSpacing/>
        <w:jc w:val="center"/>
        <w:rPr>
          <w:rFonts w:ascii="Times New Roman" w:eastAsia="Times New Roman" w:hAnsi="Times New Roman" w:cs="Times New Roman"/>
          <w:b/>
          <w:sz w:val="28"/>
          <w:szCs w:val="28"/>
        </w:rPr>
      </w:pPr>
      <w:r w:rsidRPr="004F7997">
        <w:rPr>
          <w:rFonts w:ascii="Times New Roman" w:eastAsia="Times New Roman" w:hAnsi="Times New Roman" w:cs="Times New Roman"/>
          <w:b/>
          <w:sz w:val="28"/>
          <w:szCs w:val="28"/>
        </w:rPr>
        <w:lastRenderedPageBreak/>
        <w:t>РОЗДІЛ 1</w:t>
      </w:r>
    </w:p>
    <w:p w14:paraId="721BD7F1" w14:textId="77777777" w:rsidR="009A6EE9" w:rsidRDefault="007E2302" w:rsidP="005D6E2A">
      <w:pPr>
        <w:spacing w:before="100" w:beforeAutospacing="1" w:after="100" w:afterAutospacing="1" w:line="360" w:lineRule="auto"/>
        <w:ind w:left="720" w:firstLine="567"/>
        <w:contextualSpacing/>
        <w:jc w:val="center"/>
        <w:rPr>
          <w:rFonts w:ascii="Times New Roman" w:hAnsi="Times New Roman" w:cs="Times New Roman"/>
          <w:b/>
          <w:sz w:val="28"/>
          <w:szCs w:val="28"/>
        </w:rPr>
      </w:pPr>
      <w:r w:rsidRPr="004F7997">
        <w:rPr>
          <w:rFonts w:ascii="Times New Roman" w:hAnsi="Times New Roman" w:cs="Times New Roman"/>
          <w:b/>
          <w:sz w:val="28"/>
          <w:szCs w:val="28"/>
        </w:rPr>
        <w:t xml:space="preserve">ТЕОРЕТИЧНІ АСПЕКТИ ДОСЛІДЖЕННЯ ІНТЕРТЕКСТУАЛЬНОСТІ ЯК РИСИ ІДІОСТИЛЮ </w:t>
      </w:r>
    </w:p>
    <w:p w14:paraId="21FA18A7" w14:textId="1602524C" w:rsidR="005D6E2A" w:rsidRPr="004F7997" w:rsidRDefault="007E2302" w:rsidP="005D6E2A">
      <w:pPr>
        <w:spacing w:before="100" w:beforeAutospacing="1" w:after="100" w:afterAutospacing="1" w:line="360" w:lineRule="auto"/>
        <w:ind w:left="720" w:firstLine="567"/>
        <w:contextualSpacing/>
        <w:jc w:val="center"/>
        <w:rPr>
          <w:rFonts w:ascii="Times New Roman" w:eastAsia="Times New Roman" w:hAnsi="Times New Roman" w:cs="Times New Roman"/>
          <w:b/>
          <w:sz w:val="28"/>
          <w:szCs w:val="28"/>
        </w:rPr>
      </w:pPr>
      <w:r w:rsidRPr="004F7997">
        <w:rPr>
          <w:rFonts w:ascii="Times New Roman" w:hAnsi="Times New Roman" w:cs="Times New Roman"/>
          <w:b/>
          <w:sz w:val="28"/>
          <w:szCs w:val="28"/>
        </w:rPr>
        <w:t>ПИСЬМЕННИКА</w:t>
      </w:r>
    </w:p>
    <w:p w14:paraId="12908B2C" w14:textId="77777777" w:rsidR="005D6E2A" w:rsidRPr="004F7997" w:rsidRDefault="005D6E2A" w:rsidP="005D6E2A">
      <w:pPr>
        <w:spacing w:beforeAutospacing="1" w:after="0" w:afterAutospacing="1" w:line="240" w:lineRule="auto"/>
        <w:ind w:left="720"/>
        <w:jc w:val="center"/>
        <w:rPr>
          <w:rFonts w:ascii="Times New Roman" w:eastAsia="Times New Roman" w:hAnsi="Times New Roman" w:cs="Times New Roman"/>
          <w:b/>
          <w:sz w:val="24"/>
          <w:szCs w:val="24"/>
        </w:rPr>
      </w:pPr>
    </w:p>
    <w:p w14:paraId="4E37DBEB" w14:textId="77777777" w:rsidR="005D6E2A" w:rsidRPr="004F7997" w:rsidRDefault="005D6E2A" w:rsidP="005D6E2A">
      <w:pPr>
        <w:pStyle w:val="a9"/>
        <w:numPr>
          <w:ilvl w:val="1"/>
          <w:numId w:val="4"/>
        </w:numPr>
        <w:spacing w:before="100" w:beforeAutospacing="1" w:after="100" w:afterAutospacing="1" w:line="360" w:lineRule="auto"/>
        <w:ind w:left="0" w:firstLine="567"/>
        <w:jc w:val="both"/>
        <w:rPr>
          <w:rFonts w:ascii="Times New Roman" w:eastAsia="Times New Roman" w:hAnsi="Times New Roman" w:cs="Times New Roman"/>
          <w:b/>
          <w:sz w:val="28"/>
          <w:szCs w:val="28"/>
        </w:rPr>
      </w:pPr>
      <w:r w:rsidRPr="004F7997">
        <w:rPr>
          <w:rFonts w:ascii="Times New Roman" w:eastAsia="Times New Roman" w:hAnsi="Times New Roman" w:cs="Times New Roman"/>
          <w:b/>
          <w:sz w:val="28"/>
          <w:szCs w:val="28"/>
        </w:rPr>
        <w:t>Ідіостиль як об</w:t>
      </w:r>
      <w:r w:rsidR="00A85F7E" w:rsidRPr="004F7997">
        <w:rPr>
          <w:rFonts w:ascii="Times New Roman" w:eastAsia="Times New Roman" w:hAnsi="Times New Roman" w:cs="Times New Roman"/>
          <w:b/>
          <w:sz w:val="28"/>
          <w:szCs w:val="28"/>
        </w:rPr>
        <w:t>’єкт лінгвістичного дослідження</w:t>
      </w:r>
    </w:p>
    <w:p w14:paraId="4FFCA468" w14:textId="5355984B" w:rsidR="005D6E2A" w:rsidRPr="004F7997" w:rsidRDefault="005D6E2A" w:rsidP="00A85F7E">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Кожен дослідник тексту мусить уважно проаналізувати питання авторського</w:t>
      </w:r>
      <w:r w:rsidR="009509FB" w:rsidRPr="004F7997">
        <w:rPr>
          <w:rFonts w:ascii="Times New Roman" w:eastAsia="Times New Roman" w:hAnsi="Times New Roman" w:cs="Times New Roman"/>
          <w:sz w:val="28"/>
          <w:szCs w:val="28"/>
        </w:rPr>
        <w:t>,</w:t>
      </w:r>
      <w:r w:rsidR="009A6EE9" w:rsidRPr="009A6EE9">
        <w:rPr>
          <w:rFonts w:ascii="Times New Roman" w:eastAsia="Times New Roman" w:hAnsi="Times New Roman" w:cs="Times New Roman"/>
          <w:sz w:val="28"/>
          <w:szCs w:val="28"/>
          <w:lang w:val="ru-RU"/>
        </w:rPr>
        <w:t xml:space="preserve"> </w:t>
      </w:r>
      <w:r w:rsidRPr="004F7997">
        <w:rPr>
          <w:rFonts w:ascii="Times New Roman" w:eastAsia="Times New Roman" w:hAnsi="Times New Roman" w:cs="Times New Roman"/>
          <w:sz w:val="28"/>
          <w:szCs w:val="28"/>
        </w:rPr>
        <w:t>або індивідуального стилю. Виявлення індивідуального почерку автора, його</w:t>
      </w:r>
      <w:r w:rsidR="0076567C"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унікальної манери вже відбувається через вибір певних мовних засобів та їхню</w:t>
      </w:r>
      <w:r w:rsidR="00520590"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перевагу, що стають основою для формування складних та насичених образів. На</w:t>
      </w:r>
      <w:r w:rsidR="00520590"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сьогодні однією з ключових у лінгвостилістиці художнього тексту є проблема</w:t>
      </w:r>
      <w:r w:rsidR="00520590"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індивідуального стилю. Лінгвісти й досі не мають одного загальноприйнятого</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терміна для пояснення поняття індивідуа</w:t>
      </w:r>
      <w:r w:rsidR="00794A78" w:rsidRPr="004F7997">
        <w:rPr>
          <w:rFonts w:ascii="Times New Roman" w:eastAsia="Times New Roman" w:hAnsi="Times New Roman" w:cs="Times New Roman"/>
          <w:sz w:val="28"/>
          <w:szCs w:val="28"/>
        </w:rPr>
        <w:t xml:space="preserve">льного стилю, незважаючи на те, </w:t>
      </w:r>
      <w:r w:rsidRPr="004F7997">
        <w:rPr>
          <w:rFonts w:ascii="Times New Roman" w:eastAsia="Times New Roman" w:hAnsi="Times New Roman" w:cs="Times New Roman"/>
          <w:sz w:val="28"/>
          <w:szCs w:val="28"/>
        </w:rPr>
        <w:t>що</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воно було предметом численних досліджень. Протягом тривалого історичного</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часу ставлення мовознавців до цього питання залиш</w:t>
      </w:r>
      <w:r w:rsidR="00581DFA" w:rsidRPr="004F7997">
        <w:rPr>
          <w:rFonts w:ascii="Times New Roman" w:eastAsia="Times New Roman" w:hAnsi="Times New Roman" w:cs="Times New Roman"/>
          <w:sz w:val="28"/>
          <w:szCs w:val="28"/>
        </w:rPr>
        <w:t xml:space="preserve">алося суперечливим: </w:t>
      </w:r>
      <w:r w:rsidRPr="004F7997">
        <w:rPr>
          <w:rFonts w:ascii="Times New Roman" w:eastAsia="Times New Roman" w:hAnsi="Times New Roman" w:cs="Times New Roman"/>
          <w:sz w:val="28"/>
          <w:szCs w:val="28"/>
        </w:rPr>
        <w:t>одні перебільшували його значення, інші – повністю</w:t>
      </w:r>
      <w:r w:rsidR="0076567C" w:rsidRPr="004F7997">
        <w:rPr>
          <w:rFonts w:ascii="Times New Roman" w:eastAsia="Times New Roman" w:hAnsi="Times New Roman" w:cs="Times New Roman"/>
          <w:sz w:val="28"/>
          <w:szCs w:val="28"/>
        </w:rPr>
        <w:t xml:space="preserve"> </w:t>
      </w:r>
      <w:r w:rsidR="00A85F7E" w:rsidRPr="004F7997">
        <w:rPr>
          <w:rFonts w:ascii="Times New Roman" w:eastAsia="Times New Roman" w:hAnsi="Times New Roman" w:cs="Times New Roman"/>
          <w:sz w:val="28"/>
          <w:szCs w:val="28"/>
        </w:rPr>
        <w:t>ігнорували. Г.</w:t>
      </w:r>
      <w:r w:rsidR="009A6EE9">
        <w:rPr>
          <w:rFonts w:ascii="Times New Roman" w:eastAsia="Times New Roman" w:hAnsi="Times New Roman" w:cs="Times New Roman"/>
          <w:sz w:val="28"/>
          <w:szCs w:val="28"/>
          <w:lang w:val="en-US"/>
        </w:rPr>
        <w:t> </w:t>
      </w:r>
      <w:r w:rsidRPr="004F7997">
        <w:rPr>
          <w:rFonts w:ascii="Times New Roman" w:eastAsia="Times New Roman" w:hAnsi="Times New Roman" w:cs="Times New Roman"/>
          <w:sz w:val="28"/>
          <w:szCs w:val="28"/>
        </w:rPr>
        <w:t>Пауль стверджував, що на світі існує стільки ж окремих мов,</w:t>
      </w:r>
      <w:r w:rsidR="00D405D8" w:rsidRPr="004F7997">
        <w:rPr>
          <w:rFonts w:ascii="Times New Roman" w:eastAsia="Times New Roman" w:hAnsi="Times New Roman" w:cs="Times New Roman"/>
          <w:sz w:val="28"/>
          <w:szCs w:val="28"/>
        </w:rPr>
        <w:t xml:space="preserve"> скільки індивідів [51</w:t>
      </w:r>
      <w:r w:rsidRPr="004F7997">
        <w:rPr>
          <w:rFonts w:ascii="Times New Roman" w:eastAsia="Times New Roman" w:hAnsi="Times New Roman" w:cs="Times New Roman"/>
          <w:sz w:val="28"/>
          <w:szCs w:val="28"/>
        </w:rPr>
        <w:t>]. Ця ідея закріпилася в терміні «діалект індивіда», що є</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термі</w:t>
      </w:r>
      <w:r w:rsidR="002E0800" w:rsidRPr="004F7997">
        <w:rPr>
          <w:rFonts w:ascii="Times New Roman" w:eastAsia="Times New Roman" w:hAnsi="Times New Roman" w:cs="Times New Roman"/>
          <w:sz w:val="28"/>
          <w:szCs w:val="28"/>
        </w:rPr>
        <w:t>нол</w:t>
      </w:r>
      <w:r w:rsidR="00D8116C" w:rsidRPr="004F7997">
        <w:rPr>
          <w:rFonts w:ascii="Times New Roman" w:eastAsia="Times New Roman" w:hAnsi="Times New Roman" w:cs="Times New Roman"/>
          <w:sz w:val="28"/>
          <w:szCs w:val="28"/>
        </w:rPr>
        <w:t>огічною концепцією. В.</w:t>
      </w:r>
      <w:r w:rsidR="009A6EE9">
        <w:rPr>
          <w:rFonts w:ascii="Times New Roman" w:eastAsia="Times New Roman" w:hAnsi="Times New Roman" w:cs="Times New Roman"/>
          <w:sz w:val="28"/>
          <w:szCs w:val="28"/>
          <w:lang w:val="en-US"/>
        </w:rPr>
        <w:t> </w:t>
      </w:r>
      <w:r w:rsidRPr="004F7997">
        <w:rPr>
          <w:rFonts w:ascii="Times New Roman" w:eastAsia="Times New Roman" w:hAnsi="Times New Roman" w:cs="Times New Roman"/>
          <w:sz w:val="28"/>
          <w:szCs w:val="28"/>
        </w:rPr>
        <w:t>Зандерс також розглядав індивідуальний стиль</w:t>
      </w:r>
      <w:r w:rsidR="00D405D8" w:rsidRPr="004F7997">
        <w:rPr>
          <w:rFonts w:ascii="Times New Roman" w:eastAsia="Times New Roman" w:hAnsi="Times New Roman" w:cs="Times New Roman"/>
          <w:sz w:val="28"/>
          <w:szCs w:val="28"/>
        </w:rPr>
        <w:t xml:space="preserve"> як метапоняття стилістики [53</w:t>
      </w:r>
      <w:r w:rsidRPr="004F7997">
        <w:rPr>
          <w:rFonts w:ascii="Times New Roman" w:eastAsia="Times New Roman" w:hAnsi="Times New Roman" w:cs="Times New Roman"/>
          <w:sz w:val="28"/>
          <w:szCs w:val="28"/>
        </w:rPr>
        <w:t>]. Однак типовий та індивідуальний аспекти стилю</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взаємопов</w:t>
      </w:r>
      <w:r w:rsidR="00A85F7E"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язані. Мовлення адресанта</w:t>
      </w:r>
      <w:r w:rsidR="00A111B7" w:rsidRPr="004F7997">
        <w:rPr>
          <w:rFonts w:ascii="Times New Roman" w:eastAsia="Times New Roman" w:hAnsi="Times New Roman" w:cs="Times New Roman"/>
          <w:sz w:val="28"/>
          <w:szCs w:val="28"/>
        </w:rPr>
        <w:t xml:space="preserve"> завжди складається з типових й </w:t>
      </w:r>
      <w:r w:rsidRPr="004F7997">
        <w:rPr>
          <w:rFonts w:ascii="Times New Roman" w:eastAsia="Times New Roman" w:hAnsi="Times New Roman" w:cs="Times New Roman"/>
          <w:sz w:val="28"/>
          <w:szCs w:val="28"/>
        </w:rPr>
        <w:t>індивідуальних елементів.</w:t>
      </w:r>
    </w:p>
    <w:p w14:paraId="2A3C020C" w14:textId="08D39B2E" w:rsidR="00A85F7E" w:rsidRPr="004F7997" w:rsidRDefault="00A85F7E" w:rsidP="00A85F7E">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Інформація в художньому тексті не просто перераховується подіями,</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фактами або характеристиками людей, вона подається через призму авторської</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інтерпретації. Автор виступає як суб’єкт зі своєю власною метою, картиною світу,</w:t>
      </w:r>
      <w:r w:rsidR="008F2377"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особистісними якостя</w:t>
      </w:r>
      <w:r w:rsidR="009C0295" w:rsidRPr="004F7997">
        <w:rPr>
          <w:rFonts w:ascii="Times New Roman" w:eastAsia="Times New Roman" w:hAnsi="Times New Roman" w:cs="Times New Roman"/>
          <w:sz w:val="28"/>
          <w:szCs w:val="28"/>
        </w:rPr>
        <w:t>ми та психологічним станом. Так</w:t>
      </w:r>
      <w:r w:rsidRPr="004F7997">
        <w:rPr>
          <w:rFonts w:ascii="Times New Roman" w:eastAsia="Times New Roman" w:hAnsi="Times New Roman" w:cs="Times New Roman"/>
          <w:sz w:val="28"/>
          <w:szCs w:val="28"/>
        </w:rPr>
        <w:t xml:space="preserve"> художній твір передає не</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лише світосприйняття, але й індивідуальність свого автора. Можна сказати, що це</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інформація, яка проходить через фільтр авторського стилю. У сучасних</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дослідженнях це все частіше асоціюється з ідіостилем та мовною особистістю.</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Індивідуальність авторського стилю виражається через унікальну комбінацію</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lastRenderedPageBreak/>
        <w:t>стилістичних прийомів, характерних для певного автора, що базується на</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принципі вибору та поєднання мовних засобів у концепції твору. Вивчення</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індивідуальної авторської стилістики – це аналіз авторських виборів мовних</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засобів, їхньог</w:t>
      </w:r>
      <w:r w:rsidR="002E0800" w:rsidRPr="004F7997">
        <w:rPr>
          <w:rFonts w:ascii="Times New Roman" w:eastAsia="Times New Roman" w:hAnsi="Times New Roman" w:cs="Times New Roman"/>
          <w:sz w:val="28"/>
          <w:szCs w:val="28"/>
        </w:rPr>
        <w:t>о</w:t>
      </w:r>
      <w:r w:rsidR="0061043A" w:rsidRPr="004F7997">
        <w:rPr>
          <w:rFonts w:ascii="Times New Roman" w:eastAsia="Times New Roman" w:hAnsi="Times New Roman" w:cs="Times New Roman"/>
          <w:sz w:val="28"/>
          <w:szCs w:val="28"/>
        </w:rPr>
        <w:t xml:space="preserve"> задуму та втілення в тексті [16</w:t>
      </w:r>
      <w:r w:rsidRPr="004F7997">
        <w:rPr>
          <w:rFonts w:ascii="Times New Roman" w:eastAsia="Times New Roman" w:hAnsi="Times New Roman" w:cs="Times New Roman"/>
          <w:sz w:val="28"/>
          <w:szCs w:val="28"/>
        </w:rPr>
        <w:t>].</w:t>
      </w:r>
    </w:p>
    <w:p w14:paraId="5B275F26" w14:textId="05DE5FEE" w:rsidR="00A85F7E" w:rsidRPr="004F7997" w:rsidRDefault="00A85F7E" w:rsidP="00A85F7E">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У сучасному мовознавстві для опису стилю письменника з погляду його</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унікальності, рис, що характерні саме для його творчості, використовують такі</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терміни як «ідіостиль», «індивідуальний стиль», «ідіолект». Але на сьогодні</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дослідники не можуть визначити єдиного термін</w:t>
      </w:r>
      <w:r w:rsidR="009509FB" w:rsidRPr="004F7997">
        <w:rPr>
          <w:rFonts w:ascii="Times New Roman" w:eastAsia="Times New Roman" w:hAnsi="Times New Roman" w:cs="Times New Roman"/>
          <w:sz w:val="28"/>
          <w:szCs w:val="28"/>
        </w:rPr>
        <w:t>а</w:t>
      </w:r>
      <w:r w:rsidRPr="004F7997">
        <w:rPr>
          <w:rFonts w:ascii="Times New Roman" w:eastAsia="Times New Roman" w:hAnsi="Times New Roman" w:cs="Times New Roman"/>
          <w:sz w:val="28"/>
          <w:szCs w:val="28"/>
        </w:rPr>
        <w:t>, тому розмежування між</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поняттями «ідіостиль» та «ідіолект» є основним питанням досліджень лінгвістів.</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Виникнення цієї проблеми пов’язане з існуванням різних поглядів науковців на</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тлумачення цього поняття. Зокрема вивченням питання займалися О.</w:t>
      </w:r>
      <w:r w:rsidR="009A6EE9">
        <w:rPr>
          <w:rFonts w:ascii="Times New Roman" w:eastAsia="Times New Roman" w:hAnsi="Times New Roman" w:cs="Times New Roman"/>
          <w:sz w:val="28"/>
          <w:szCs w:val="28"/>
          <w:lang w:val="en-US"/>
        </w:rPr>
        <w:t> </w:t>
      </w:r>
      <w:r w:rsidRPr="004F7997">
        <w:rPr>
          <w:rFonts w:ascii="Times New Roman" w:eastAsia="Times New Roman" w:hAnsi="Times New Roman" w:cs="Times New Roman"/>
          <w:sz w:val="28"/>
          <w:szCs w:val="28"/>
        </w:rPr>
        <w:t>Пономарів</w:t>
      </w:r>
      <w:r w:rsidR="0061043A" w:rsidRPr="004F7997">
        <w:rPr>
          <w:rFonts w:ascii="Times New Roman" w:eastAsia="Times New Roman" w:hAnsi="Times New Roman" w:cs="Times New Roman"/>
          <w:sz w:val="28"/>
          <w:szCs w:val="28"/>
        </w:rPr>
        <w:t xml:space="preserve"> [21], Н.</w:t>
      </w:r>
      <w:r w:rsidR="009A6EE9">
        <w:rPr>
          <w:rFonts w:ascii="Times New Roman" w:eastAsia="Times New Roman" w:hAnsi="Times New Roman" w:cs="Times New Roman"/>
          <w:sz w:val="28"/>
          <w:szCs w:val="28"/>
          <w:lang w:val="en-US"/>
        </w:rPr>
        <w:t> </w:t>
      </w:r>
      <w:r w:rsidR="0061043A" w:rsidRPr="004F7997">
        <w:rPr>
          <w:rFonts w:ascii="Times New Roman" w:eastAsia="Times New Roman" w:hAnsi="Times New Roman" w:cs="Times New Roman"/>
          <w:sz w:val="28"/>
          <w:szCs w:val="28"/>
        </w:rPr>
        <w:t>Єсипенко [13</w:t>
      </w:r>
      <w:r w:rsidRPr="004F7997">
        <w:rPr>
          <w:rFonts w:ascii="Times New Roman" w:eastAsia="Times New Roman" w:hAnsi="Times New Roman" w:cs="Times New Roman"/>
          <w:sz w:val="28"/>
          <w:szCs w:val="28"/>
        </w:rPr>
        <w:t>], В.</w:t>
      </w:r>
      <w:r w:rsidR="009A6EE9">
        <w:rPr>
          <w:rFonts w:ascii="Times New Roman" w:eastAsia="Times New Roman" w:hAnsi="Times New Roman" w:cs="Times New Roman"/>
          <w:sz w:val="28"/>
          <w:szCs w:val="28"/>
          <w:lang w:val="en-US"/>
        </w:rPr>
        <w:t> </w:t>
      </w:r>
      <w:r w:rsidRPr="004F7997">
        <w:rPr>
          <w:rFonts w:ascii="Times New Roman" w:eastAsia="Times New Roman" w:hAnsi="Times New Roman" w:cs="Times New Roman"/>
          <w:sz w:val="28"/>
          <w:szCs w:val="28"/>
        </w:rPr>
        <w:t>Волош</w:t>
      </w:r>
      <w:r w:rsidR="00D405D8" w:rsidRPr="004F7997">
        <w:rPr>
          <w:rFonts w:ascii="Times New Roman" w:eastAsia="Times New Roman" w:hAnsi="Times New Roman" w:cs="Times New Roman"/>
          <w:sz w:val="28"/>
          <w:szCs w:val="28"/>
        </w:rPr>
        <w:t>ук [5], Л.</w:t>
      </w:r>
      <w:r w:rsidR="009A6EE9">
        <w:rPr>
          <w:rFonts w:ascii="Times New Roman" w:eastAsia="Times New Roman" w:hAnsi="Times New Roman" w:cs="Times New Roman"/>
          <w:sz w:val="28"/>
          <w:szCs w:val="28"/>
          <w:lang w:val="en-US"/>
        </w:rPr>
        <w:t> </w:t>
      </w:r>
      <w:r w:rsidR="00D405D8" w:rsidRPr="004F7997">
        <w:rPr>
          <w:rFonts w:ascii="Times New Roman" w:eastAsia="Times New Roman" w:hAnsi="Times New Roman" w:cs="Times New Roman"/>
          <w:sz w:val="28"/>
          <w:szCs w:val="28"/>
        </w:rPr>
        <w:t>Ставицька [25</w:t>
      </w:r>
      <w:r w:rsidRPr="004F7997">
        <w:rPr>
          <w:rFonts w:ascii="Times New Roman" w:eastAsia="Times New Roman" w:hAnsi="Times New Roman" w:cs="Times New Roman"/>
          <w:sz w:val="28"/>
          <w:szCs w:val="28"/>
        </w:rPr>
        <w:t>] тощо.</w:t>
      </w:r>
    </w:p>
    <w:p w14:paraId="107A1803" w14:textId="77777777" w:rsidR="00A85F7E" w:rsidRPr="004F7997" w:rsidRDefault="00A85F7E" w:rsidP="00A85F7E">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На сьогодні терміни «ідіолект» та «ідіостиль» активно використовуються в</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сучасній лінгвістиці для характеристики особливостей індивідуального мовлення.</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Дослідники вважають «ідіолект» загальнолінгвістичним терміном, який уже</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давно закорінений у мовознавстві та має стійке значення.</w:t>
      </w:r>
    </w:p>
    <w:p w14:paraId="36F7F173" w14:textId="77777777" w:rsidR="00A85F7E" w:rsidRPr="004F7997" w:rsidRDefault="00A85F7E" w:rsidP="00A85F7E">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Існують різноманітні підходи до вивчення взаємозв’язку між ідіолектом та</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ідіостилем. Одні дослідники розглядають ці поняття ієрархічно. На їхню думку,</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поняття ідіолект у вузькому сенсі позначає сукупність формальних та</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стилістичних особливостей, що характерні для конкретного мовлення. У</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широкому розумінні ідіолект включає в себе реалізацію певної мови конкретним</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індивідом, а також сукупність текстів, створених цим мовцем. З іншого боку,</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поняття «ідіостиль» дослідники розглядають як стиль художнього твору, який</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може охоплювати не лише окремі твори, а і всю творчість, оскільки подекуди</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певні художні засоби та теми переходять з одного твору в інший</w:t>
      </w:r>
      <w:r w:rsidR="00D405D8" w:rsidRPr="004F7997">
        <w:rPr>
          <w:rFonts w:ascii="Times New Roman" w:eastAsia="Times New Roman" w:hAnsi="Times New Roman" w:cs="Times New Roman"/>
          <w:sz w:val="28"/>
          <w:szCs w:val="28"/>
        </w:rPr>
        <w:t xml:space="preserve"> [9</w:t>
      </w:r>
      <w:r w:rsidR="002E0800"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w:t>
      </w:r>
    </w:p>
    <w:p w14:paraId="60F691C1" w14:textId="5152141C" w:rsidR="00A85F7E" w:rsidRPr="004F7997" w:rsidRDefault="00D8116C" w:rsidP="00A85F7E">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Деякі дослідники, зокрема Т.</w:t>
      </w:r>
      <w:r w:rsidR="009A6EE9">
        <w:rPr>
          <w:rFonts w:ascii="Times New Roman" w:eastAsia="Times New Roman" w:hAnsi="Times New Roman" w:cs="Times New Roman"/>
          <w:sz w:val="28"/>
          <w:szCs w:val="28"/>
          <w:lang w:val="en-US"/>
        </w:rPr>
        <w:t> </w:t>
      </w:r>
      <w:r w:rsidR="00A85F7E" w:rsidRPr="004F7997">
        <w:rPr>
          <w:rFonts w:ascii="Times New Roman" w:eastAsia="Times New Roman" w:hAnsi="Times New Roman" w:cs="Times New Roman"/>
          <w:sz w:val="28"/>
          <w:szCs w:val="28"/>
        </w:rPr>
        <w:t>Левандовський, вважають, що терміни</w:t>
      </w:r>
      <w:r w:rsidR="0094138B" w:rsidRPr="004F7997">
        <w:rPr>
          <w:rFonts w:ascii="Times New Roman" w:eastAsia="Times New Roman" w:hAnsi="Times New Roman" w:cs="Times New Roman"/>
          <w:sz w:val="28"/>
          <w:szCs w:val="28"/>
        </w:rPr>
        <w:t xml:space="preserve"> </w:t>
      </w:r>
      <w:r w:rsidR="00A85F7E" w:rsidRPr="004F7997">
        <w:rPr>
          <w:rFonts w:ascii="Times New Roman" w:eastAsia="Times New Roman" w:hAnsi="Times New Roman" w:cs="Times New Roman"/>
          <w:sz w:val="28"/>
          <w:szCs w:val="28"/>
        </w:rPr>
        <w:t>«ідіостиль» та «ідіолект» є тотожними. Науковець визначав «ідіостиль»</w:t>
      </w:r>
      <w:r w:rsidR="0094138B" w:rsidRPr="004F7997">
        <w:rPr>
          <w:rFonts w:ascii="Times New Roman" w:eastAsia="Times New Roman" w:hAnsi="Times New Roman" w:cs="Times New Roman"/>
          <w:sz w:val="28"/>
          <w:szCs w:val="28"/>
        </w:rPr>
        <w:t xml:space="preserve"> </w:t>
      </w:r>
      <w:r w:rsidR="00A85F7E" w:rsidRPr="004F7997">
        <w:rPr>
          <w:rFonts w:ascii="Times New Roman" w:eastAsia="Times New Roman" w:hAnsi="Times New Roman" w:cs="Times New Roman"/>
          <w:sz w:val="28"/>
          <w:szCs w:val="28"/>
        </w:rPr>
        <w:t>(«ідіолект») як спосіб мовлення певного носія мови в конкретний період, а також</w:t>
      </w:r>
      <w:r w:rsidR="0094138B" w:rsidRPr="004F7997">
        <w:rPr>
          <w:rFonts w:ascii="Times New Roman" w:eastAsia="Times New Roman" w:hAnsi="Times New Roman" w:cs="Times New Roman"/>
          <w:sz w:val="28"/>
          <w:szCs w:val="28"/>
        </w:rPr>
        <w:t xml:space="preserve"> </w:t>
      </w:r>
      <w:r w:rsidR="00A85F7E" w:rsidRPr="004F7997">
        <w:rPr>
          <w:rFonts w:ascii="Times New Roman" w:eastAsia="Times New Roman" w:hAnsi="Times New Roman" w:cs="Times New Roman"/>
          <w:sz w:val="28"/>
          <w:szCs w:val="28"/>
        </w:rPr>
        <w:t>як комплекс психофізіологічних, соціальних, професійних та територіальних</w:t>
      </w:r>
      <w:r w:rsidR="0094138B" w:rsidRPr="004F7997">
        <w:rPr>
          <w:rFonts w:ascii="Times New Roman" w:eastAsia="Times New Roman" w:hAnsi="Times New Roman" w:cs="Times New Roman"/>
          <w:sz w:val="28"/>
          <w:szCs w:val="28"/>
        </w:rPr>
        <w:t xml:space="preserve"> </w:t>
      </w:r>
      <w:r w:rsidR="00A85F7E" w:rsidRPr="004F7997">
        <w:rPr>
          <w:rFonts w:ascii="Times New Roman" w:eastAsia="Times New Roman" w:hAnsi="Times New Roman" w:cs="Times New Roman"/>
          <w:sz w:val="28"/>
          <w:szCs w:val="28"/>
        </w:rPr>
        <w:lastRenderedPageBreak/>
        <w:t>особливостей мови суб’єкта, які проявляються на різних мовних рівнях:</w:t>
      </w:r>
      <w:r w:rsidR="009A6EE9">
        <w:rPr>
          <w:rFonts w:ascii="Times New Roman" w:eastAsia="Times New Roman" w:hAnsi="Times New Roman" w:cs="Times New Roman"/>
          <w:sz w:val="28"/>
          <w:szCs w:val="28"/>
          <w:lang w:val="en-US"/>
        </w:rPr>
        <w:t xml:space="preserve"> </w:t>
      </w:r>
      <w:r w:rsidR="00A85F7E" w:rsidRPr="004F7997">
        <w:rPr>
          <w:rFonts w:ascii="Times New Roman" w:eastAsia="Times New Roman" w:hAnsi="Times New Roman" w:cs="Times New Roman"/>
          <w:sz w:val="28"/>
          <w:szCs w:val="28"/>
        </w:rPr>
        <w:t>фонетичному, лексик</w:t>
      </w:r>
      <w:r w:rsidR="002E0800" w:rsidRPr="004F7997">
        <w:rPr>
          <w:rFonts w:ascii="Times New Roman" w:eastAsia="Times New Roman" w:hAnsi="Times New Roman" w:cs="Times New Roman"/>
          <w:sz w:val="28"/>
          <w:szCs w:val="28"/>
        </w:rPr>
        <w:t>о</w:t>
      </w:r>
      <w:r w:rsidR="00D405D8" w:rsidRPr="004F7997">
        <w:rPr>
          <w:rFonts w:ascii="Times New Roman" w:eastAsia="Times New Roman" w:hAnsi="Times New Roman" w:cs="Times New Roman"/>
          <w:sz w:val="28"/>
          <w:szCs w:val="28"/>
        </w:rPr>
        <w:t>-стилістичному та лексичному [49</w:t>
      </w:r>
      <w:r w:rsidR="00A85F7E" w:rsidRPr="004F7997">
        <w:rPr>
          <w:rFonts w:ascii="Times New Roman" w:eastAsia="Times New Roman" w:hAnsi="Times New Roman" w:cs="Times New Roman"/>
          <w:sz w:val="28"/>
          <w:szCs w:val="28"/>
        </w:rPr>
        <w:t>, с. 21].</w:t>
      </w:r>
    </w:p>
    <w:p w14:paraId="6E42962B" w14:textId="77777777" w:rsidR="00A85F7E" w:rsidRPr="004F7997" w:rsidRDefault="00A85F7E" w:rsidP="00A85F7E">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Сучасна лінгвістика використовує поняття «ідіолект», «індивідуальний</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стиль», «ідіостиль» для опису характерних мовних особливостей творчості</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конкретного письменника.</w:t>
      </w:r>
    </w:p>
    <w:p w14:paraId="0B87CF88" w14:textId="77777777" w:rsidR="00A85F7E" w:rsidRPr="004F7997" w:rsidRDefault="00A85F7E" w:rsidP="00A85F7E">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В енциклопедії «Українська мова» поняття ідіостилю описують як аналог</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ідіолекту, що визначається як сукупність мовн</w:t>
      </w:r>
      <w:r w:rsidR="0094138B" w:rsidRPr="004F7997">
        <w:rPr>
          <w:rFonts w:ascii="Times New Roman" w:eastAsia="Times New Roman" w:hAnsi="Times New Roman" w:cs="Times New Roman"/>
          <w:sz w:val="28"/>
          <w:szCs w:val="28"/>
        </w:rPr>
        <w:t xml:space="preserve">о-виражальних засобів, що містять </w:t>
      </w:r>
      <w:r w:rsidRPr="004F7997">
        <w:rPr>
          <w:rFonts w:ascii="Times New Roman" w:eastAsia="Times New Roman" w:hAnsi="Times New Roman" w:cs="Times New Roman"/>
          <w:sz w:val="28"/>
          <w:szCs w:val="28"/>
        </w:rPr>
        <w:t>естетичне навантаження і відрізняють мову конкретного письменника серед</w:t>
      </w:r>
      <w:r w:rsidR="00D405D8" w:rsidRPr="004F7997">
        <w:rPr>
          <w:rFonts w:ascii="Times New Roman" w:eastAsia="Times New Roman" w:hAnsi="Times New Roman" w:cs="Times New Roman"/>
          <w:sz w:val="28"/>
          <w:szCs w:val="28"/>
        </w:rPr>
        <w:t xml:space="preserve"> інших [27</w:t>
      </w:r>
      <w:r w:rsidRPr="004F7997">
        <w:rPr>
          <w:rFonts w:ascii="Times New Roman" w:eastAsia="Times New Roman" w:hAnsi="Times New Roman" w:cs="Times New Roman"/>
          <w:sz w:val="28"/>
          <w:szCs w:val="28"/>
        </w:rPr>
        <w:t>, с.462].</w:t>
      </w:r>
    </w:p>
    <w:p w14:paraId="74315B10" w14:textId="54DA5CD3" w:rsidR="00A85F7E" w:rsidRPr="004F7997" w:rsidRDefault="00475930" w:rsidP="00A85F7E">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На думку П.</w:t>
      </w:r>
      <w:r w:rsidR="009A6EE9">
        <w:rPr>
          <w:rFonts w:ascii="Times New Roman" w:eastAsia="Times New Roman" w:hAnsi="Times New Roman" w:cs="Times New Roman"/>
          <w:sz w:val="28"/>
          <w:szCs w:val="28"/>
          <w:lang w:val="en-US"/>
        </w:rPr>
        <w:t> </w:t>
      </w:r>
      <w:r w:rsidR="00A85F7E" w:rsidRPr="004F7997">
        <w:rPr>
          <w:rFonts w:ascii="Times New Roman" w:eastAsia="Times New Roman" w:hAnsi="Times New Roman" w:cs="Times New Roman"/>
          <w:sz w:val="28"/>
          <w:szCs w:val="28"/>
        </w:rPr>
        <w:t>Волинського, ідіостиль – це складне явище, що виявляється в</w:t>
      </w:r>
      <w:r w:rsidR="0094138B" w:rsidRPr="004F7997">
        <w:rPr>
          <w:rFonts w:ascii="Times New Roman" w:eastAsia="Times New Roman" w:hAnsi="Times New Roman" w:cs="Times New Roman"/>
          <w:sz w:val="28"/>
          <w:szCs w:val="28"/>
        </w:rPr>
        <w:t xml:space="preserve"> </w:t>
      </w:r>
      <w:r w:rsidR="00A85F7E" w:rsidRPr="004F7997">
        <w:rPr>
          <w:rFonts w:ascii="Times New Roman" w:eastAsia="Times New Roman" w:hAnsi="Times New Roman" w:cs="Times New Roman"/>
          <w:sz w:val="28"/>
          <w:szCs w:val="28"/>
        </w:rPr>
        <w:t>характерних властивостях манер автора, особливому вжитку лексики народної</w:t>
      </w:r>
      <w:r w:rsidR="0094138B" w:rsidRPr="004F7997">
        <w:rPr>
          <w:rFonts w:ascii="Times New Roman" w:eastAsia="Times New Roman" w:hAnsi="Times New Roman" w:cs="Times New Roman"/>
          <w:sz w:val="28"/>
          <w:szCs w:val="28"/>
        </w:rPr>
        <w:t xml:space="preserve"> </w:t>
      </w:r>
      <w:r w:rsidR="00A85F7E" w:rsidRPr="004F7997">
        <w:rPr>
          <w:rFonts w:ascii="Times New Roman" w:eastAsia="Times New Roman" w:hAnsi="Times New Roman" w:cs="Times New Roman"/>
          <w:sz w:val="28"/>
          <w:szCs w:val="28"/>
        </w:rPr>
        <w:t>мови в його творчості, синтаксичній будові речень. Він вважає, що мову автора</w:t>
      </w:r>
      <w:r w:rsidR="0094138B" w:rsidRPr="004F7997">
        <w:rPr>
          <w:rFonts w:ascii="Times New Roman" w:eastAsia="Times New Roman" w:hAnsi="Times New Roman" w:cs="Times New Roman"/>
          <w:sz w:val="28"/>
          <w:szCs w:val="28"/>
        </w:rPr>
        <w:t xml:space="preserve"> </w:t>
      </w:r>
      <w:r w:rsidR="00A85F7E" w:rsidRPr="004F7997">
        <w:rPr>
          <w:rFonts w:ascii="Times New Roman" w:eastAsia="Times New Roman" w:hAnsi="Times New Roman" w:cs="Times New Roman"/>
          <w:sz w:val="28"/>
          <w:szCs w:val="28"/>
        </w:rPr>
        <w:t>потрібно досліджувати загалом, у взаємозв’язку всіх його складових. У творі всі</w:t>
      </w:r>
      <w:r w:rsidR="0094138B" w:rsidRPr="004F7997">
        <w:rPr>
          <w:rFonts w:ascii="Times New Roman" w:eastAsia="Times New Roman" w:hAnsi="Times New Roman" w:cs="Times New Roman"/>
          <w:sz w:val="28"/>
          <w:szCs w:val="28"/>
        </w:rPr>
        <w:t xml:space="preserve"> </w:t>
      </w:r>
      <w:r w:rsidR="00A85F7E" w:rsidRPr="004F7997">
        <w:rPr>
          <w:rFonts w:ascii="Times New Roman" w:eastAsia="Times New Roman" w:hAnsi="Times New Roman" w:cs="Times New Roman"/>
          <w:sz w:val="28"/>
          <w:szCs w:val="28"/>
        </w:rPr>
        <w:t>вони об’єднуються в єдине ціле, що відтворює задум письменника і відображає</w:t>
      </w:r>
      <w:r w:rsidR="0094138B" w:rsidRPr="004F7997">
        <w:rPr>
          <w:rFonts w:ascii="Times New Roman" w:eastAsia="Times New Roman" w:hAnsi="Times New Roman" w:cs="Times New Roman"/>
          <w:sz w:val="28"/>
          <w:szCs w:val="28"/>
        </w:rPr>
        <w:t xml:space="preserve"> </w:t>
      </w:r>
      <w:r w:rsidR="002E0800" w:rsidRPr="004F7997">
        <w:rPr>
          <w:rFonts w:ascii="Times New Roman" w:eastAsia="Times New Roman" w:hAnsi="Times New Roman" w:cs="Times New Roman"/>
          <w:sz w:val="28"/>
          <w:szCs w:val="28"/>
        </w:rPr>
        <w:t>його творчу унікальніст</w:t>
      </w:r>
      <w:r w:rsidR="00D405D8" w:rsidRPr="004F7997">
        <w:rPr>
          <w:rFonts w:ascii="Times New Roman" w:eastAsia="Times New Roman" w:hAnsi="Times New Roman" w:cs="Times New Roman"/>
          <w:sz w:val="28"/>
          <w:szCs w:val="28"/>
        </w:rPr>
        <w:t>ь [4</w:t>
      </w:r>
      <w:r w:rsidR="00A85F7E" w:rsidRPr="004F7997">
        <w:rPr>
          <w:rFonts w:ascii="Times New Roman" w:eastAsia="Times New Roman" w:hAnsi="Times New Roman" w:cs="Times New Roman"/>
          <w:sz w:val="28"/>
          <w:szCs w:val="28"/>
        </w:rPr>
        <w:t>, с.135].</w:t>
      </w:r>
    </w:p>
    <w:p w14:paraId="247F59AB" w14:textId="0C955189" w:rsidR="00A85F7E" w:rsidRPr="004F7997" w:rsidRDefault="00475930" w:rsidP="00A85F7E">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В.</w:t>
      </w:r>
      <w:r w:rsidR="009A6EE9">
        <w:rPr>
          <w:rFonts w:ascii="Times New Roman" w:eastAsia="Times New Roman" w:hAnsi="Times New Roman" w:cs="Times New Roman"/>
          <w:sz w:val="28"/>
          <w:szCs w:val="28"/>
          <w:lang w:val="en-US"/>
        </w:rPr>
        <w:t> </w:t>
      </w:r>
      <w:r w:rsidRPr="004F7997">
        <w:rPr>
          <w:rFonts w:ascii="Times New Roman" w:eastAsia="Times New Roman" w:hAnsi="Times New Roman" w:cs="Times New Roman"/>
          <w:sz w:val="28"/>
          <w:szCs w:val="28"/>
        </w:rPr>
        <w:t>Лесин та О.</w:t>
      </w:r>
      <w:r w:rsidR="009A6EE9">
        <w:rPr>
          <w:rFonts w:ascii="Times New Roman" w:eastAsia="Times New Roman" w:hAnsi="Times New Roman" w:cs="Times New Roman"/>
          <w:sz w:val="28"/>
          <w:szCs w:val="28"/>
          <w:lang w:val="en-US"/>
        </w:rPr>
        <w:t> </w:t>
      </w:r>
      <w:r w:rsidR="00A85F7E" w:rsidRPr="004F7997">
        <w:rPr>
          <w:rFonts w:ascii="Times New Roman" w:eastAsia="Times New Roman" w:hAnsi="Times New Roman" w:cs="Times New Roman"/>
          <w:sz w:val="28"/>
          <w:szCs w:val="28"/>
        </w:rPr>
        <w:t xml:space="preserve">Пулинець висловлюють </w:t>
      </w:r>
      <w:r w:rsidR="00FF4646" w:rsidRPr="004F7997">
        <w:rPr>
          <w:rFonts w:ascii="Times New Roman" w:eastAsia="Times New Roman" w:hAnsi="Times New Roman" w:cs="Times New Roman"/>
          <w:sz w:val="28"/>
          <w:szCs w:val="28"/>
        </w:rPr>
        <w:t>своє розуміння цього поняття. Вони наголошують на тому</w:t>
      </w:r>
      <w:r w:rsidR="00A85F7E" w:rsidRPr="004F7997">
        <w:rPr>
          <w:rFonts w:ascii="Times New Roman" w:eastAsia="Times New Roman" w:hAnsi="Times New Roman" w:cs="Times New Roman"/>
          <w:sz w:val="28"/>
          <w:szCs w:val="28"/>
        </w:rPr>
        <w:t>,</w:t>
      </w:r>
      <w:r w:rsidR="00FF4646" w:rsidRPr="004F7997">
        <w:rPr>
          <w:rFonts w:ascii="Times New Roman" w:eastAsia="Times New Roman" w:hAnsi="Times New Roman" w:cs="Times New Roman"/>
          <w:sz w:val="28"/>
          <w:szCs w:val="28"/>
        </w:rPr>
        <w:t xml:space="preserve"> що</w:t>
      </w:r>
      <w:r w:rsidR="00A85F7E" w:rsidRPr="004F7997">
        <w:rPr>
          <w:rFonts w:ascii="Times New Roman" w:eastAsia="Times New Roman" w:hAnsi="Times New Roman" w:cs="Times New Roman"/>
          <w:sz w:val="28"/>
          <w:szCs w:val="28"/>
        </w:rPr>
        <w:t xml:space="preserve"> індивідуальний стиль письменника – це унікальна художня манера</w:t>
      </w:r>
      <w:r w:rsidR="0094138B" w:rsidRPr="004F7997">
        <w:rPr>
          <w:rFonts w:ascii="Times New Roman" w:eastAsia="Times New Roman" w:hAnsi="Times New Roman" w:cs="Times New Roman"/>
          <w:sz w:val="28"/>
          <w:szCs w:val="28"/>
        </w:rPr>
        <w:t xml:space="preserve"> </w:t>
      </w:r>
      <w:r w:rsidR="00A85F7E" w:rsidRPr="004F7997">
        <w:rPr>
          <w:rFonts w:ascii="Times New Roman" w:eastAsia="Times New Roman" w:hAnsi="Times New Roman" w:cs="Times New Roman"/>
          <w:sz w:val="28"/>
          <w:szCs w:val="28"/>
        </w:rPr>
        <w:t>його творчості, яка відображається в його особистому підході до тем та проблем,</w:t>
      </w:r>
      <w:r w:rsidR="00114927" w:rsidRPr="004F7997">
        <w:rPr>
          <w:rFonts w:ascii="Times New Roman" w:eastAsia="Times New Roman" w:hAnsi="Times New Roman" w:cs="Times New Roman"/>
          <w:sz w:val="28"/>
          <w:szCs w:val="28"/>
        </w:rPr>
        <w:t xml:space="preserve"> </w:t>
      </w:r>
      <w:r w:rsidR="00A85F7E" w:rsidRPr="004F7997">
        <w:rPr>
          <w:rFonts w:ascii="Times New Roman" w:eastAsia="Times New Roman" w:hAnsi="Times New Roman" w:cs="Times New Roman"/>
          <w:sz w:val="28"/>
          <w:szCs w:val="28"/>
        </w:rPr>
        <w:t xml:space="preserve">що найбільш цікавлять, </w:t>
      </w:r>
      <w:r w:rsidRPr="004F7997">
        <w:rPr>
          <w:rFonts w:ascii="Times New Roman" w:eastAsia="Times New Roman" w:hAnsi="Times New Roman" w:cs="Times New Roman"/>
          <w:sz w:val="28"/>
          <w:szCs w:val="28"/>
        </w:rPr>
        <w:t xml:space="preserve">у </w:t>
      </w:r>
      <w:r w:rsidR="00A85F7E" w:rsidRPr="004F7997">
        <w:rPr>
          <w:rFonts w:ascii="Times New Roman" w:eastAsia="Times New Roman" w:hAnsi="Times New Roman" w:cs="Times New Roman"/>
          <w:sz w:val="28"/>
          <w:szCs w:val="28"/>
        </w:rPr>
        <w:t>виразі</w:t>
      </w:r>
      <w:r w:rsidRPr="004F7997">
        <w:rPr>
          <w:rFonts w:ascii="Times New Roman" w:eastAsia="Times New Roman" w:hAnsi="Times New Roman" w:cs="Times New Roman"/>
          <w:sz w:val="28"/>
          <w:szCs w:val="28"/>
        </w:rPr>
        <w:t xml:space="preserve"> думок і почуттів, прихильності</w:t>
      </w:r>
      <w:r w:rsidR="00A85F7E" w:rsidRPr="004F7997">
        <w:rPr>
          <w:rFonts w:ascii="Times New Roman" w:eastAsia="Times New Roman" w:hAnsi="Times New Roman" w:cs="Times New Roman"/>
          <w:sz w:val="28"/>
          <w:szCs w:val="28"/>
        </w:rPr>
        <w:t xml:space="preserve"> до певних жанрів,</w:t>
      </w:r>
      <w:r w:rsidR="00114927" w:rsidRPr="004F7997">
        <w:rPr>
          <w:rFonts w:ascii="Times New Roman" w:eastAsia="Times New Roman" w:hAnsi="Times New Roman" w:cs="Times New Roman"/>
          <w:sz w:val="28"/>
          <w:szCs w:val="28"/>
        </w:rPr>
        <w:t xml:space="preserve"> </w:t>
      </w:r>
      <w:r w:rsidR="00A85F7E" w:rsidRPr="004F7997">
        <w:rPr>
          <w:rFonts w:ascii="Times New Roman" w:eastAsia="Times New Roman" w:hAnsi="Times New Roman" w:cs="Times New Roman"/>
          <w:sz w:val="28"/>
          <w:szCs w:val="28"/>
        </w:rPr>
        <w:t>художніх засобів, а також у способі</w:t>
      </w:r>
      <w:r w:rsidR="00B20E21" w:rsidRPr="004F7997">
        <w:rPr>
          <w:rFonts w:ascii="Times New Roman" w:eastAsia="Times New Roman" w:hAnsi="Times New Roman" w:cs="Times New Roman"/>
          <w:sz w:val="28"/>
          <w:szCs w:val="28"/>
        </w:rPr>
        <w:t xml:space="preserve"> створення літературних творів. </w:t>
      </w:r>
      <w:r w:rsidR="00A85F7E" w:rsidRPr="004F7997">
        <w:rPr>
          <w:rFonts w:ascii="Times New Roman" w:eastAsia="Times New Roman" w:hAnsi="Times New Roman" w:cs="Times New Roman"/>
          <w:sz w:val="28"/>
          <w:szCs w:val="28"/>
        </w:rPr>
        <w:t>Цей стиль</w:t>
      </w:r>
      <w:r w:rsidR="0094138B" w:rsidRPr="004F7997">
        <w:rPr>
          <w:rFonts w:ascii="Times New Roman" w:eastAsia="Times New Roman" w:hAnsi="Times New Roman" w:cs="Times New Roman"/>
          <w:sz w:val="28"/>
          <w:szCs w:val="28"/>
        </w:rPr>
        <w:t xml:space="preserve"> </w:t>
      </w:r>
      <w:r w:rsidR="00A85F7E" w:rsidRPr="004F7997">
        <w:rPr>
          <w:rFonts w:ascii="Times New Roman" w:eastAsia="Times New Roman" w:hAnsi="Times New Roman" w:cs="Times New Roman"/>
          <w:sz w:val="28"/>
          <w:szCs w:val="28"/>
        </w:rPr>
        <w:t>визначається особливим сполученням ідей, власними уявленнями та світоглядом</w:t>
      </w:r>
      <w:r w:rsidR="0094138B" w:rsidRPr="004F7997">
        <w:rPr>
          <w:rFonts w:ascii="Times New Roman" w:eastAsia="Times New Roman" w:hAnsi="Times New Roman" w:cs="Times New Roman"/>
          <w:sz w:val="28"/>
          <w:szCs w:val="28"/>
        </w:rPr>
        <w:t xml:space="preserve"> </w:t>
      </w:r>
      <w:r w:rsidR="00A85F7E" w:rsidRPr="004F7997">
        <w:rPr>
          <w:rFonts w:ascii="Times New Roman" w:eastAsia="Times New Roman" w:hAnsi="Times New Roman" w:cs="Times New Roman"/>
          <w:sz w:val="28"/>
          <w:szCs w:val="28"/>
        </w:rPr>
        <w:t>письменника, а також впливом його життєвого досвіду, культурного середовища,</w:t>
      </w:r>
      <w:r w:rsidR="00114927" w:rsidRPr="004F7997">
        <w:rPr>
          <w:rFonts w:ascii="Times New Roman" w:eastAsia="Times New Roman" w:hAnsi="Times New Roman" w:cs="Times New Roman"/>
          <w:sz w:val="28"/>
          <w:szCs w:val="28"/>
        </w:rPr>
        <w:t xml:space="preserve"> </w:t>
      </w:r>
      <w:r w:rsidR="00A85F7E" w:rsidRPr="004F7997">
        <w:rPr>
          <w:rFonts w:ascii="Times New Roman" w:eastAsia="Times New Roman" w:hAnsi="Times New Roman" w:cs="Times New Roman"/>
          <w:sz w:val="28"/>
          <w:szCs w:val="28"/>
        </w:rPr>
        <w:t>тради</w:t>
      </w:r>
      <w:r w:rsidR="00D405D8" w:rsidRPr="004F7997">
        <w:rPr>
          <w:rFonts w:ascii="Times New Roman" w:eastAsia="Times New Roman" w:hAnsi="Times New Roman" w:cs="Times New Roman"/>
          <w:sz w:val="28"/>
          <w:szCs w:val="28"/>
        </w:rPr>
        <w:t>цій і літературних уподобань [15</w:t>
      </w:r>
      <w:r w:rsidR="00A85F7E" w:rsidRPr="004F7997">
        <w:rPr>
          <w:rFonts w:ascii="Times New Roman" w:eastAsia="Times New Roman" w:hAnsi="Times New Roman" w:cs="Times New Roman"/>
          <w:sz w:val="28"/>
          <w:szCs w:val="28"/>
        </w:rPr>
        <w:t>, с. 401].</w:t>
      </w:r>
    </w:p>
    <w:p w14:paraId="449FBB7B" w14:textId="613887A2" w:rsidR="00FF4646" w:rsidRPr="004F7997" w:rsidRDefault="00FF4646" w:rsidP="00FF4646">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У «</w:t>
      </w:r>
      <w:r w:rsidR="00475930" w:rsidRPr="004F7997">
        <w:rPr>
          <w:rFonts w:ascii="Times New Roman" w:eastAsia="Times New Roman" w:hAnsi="Times New Roman" w:cs="Times New Roman"/>
          <w:sz w:val="28"/>
          <w:szCs w:val="28"/>
        </w:rPr>
        <w:t>Літературознавчому словнику» Р.</w:t>
      </w:r>
      <w:r w:rsidR="00920292">
        <w:rPr>
          <w:rFonts w:ascii="Times New Roman" w:eastAsia="Times New Roman" w:hAnsi="Times New Roman" w:cs="Times New Roman"/>
          <w:sz w:val="28"/>
          <w:szCs w:val="28"/>
          <w:lang w:val="en-US"/>
        </w:rPr>
        <w:t> </w:t>
      </w:r>
      <w:r w:rsidR="00475930" w:rsidRPr="004F7997">
        <w:rPr>
          <w:rFonts w:ascii="Times New Roman" w:eastAsia="Times New Roman" w:hAnsi="Times New Roman" w:cs="Times New Roman"/>
          <w:sz w:val="28"/>
          <w:szCs w:val="28"/>
        </w:rPr>
        <w:t xml:space="preserve">Гром’як та </w:t>
      </w:r>
      <w:r w:rsidRPr="004F7997">
        <w:rPr>
          <w:rFonts w:ascii="Times New Roman" w:eastAsia="Times New Roman" w:hAnsi="Times New Roman" w:cs="Times New Roman"/>
          <w:sz w:val="28"/>
          <w:szCs w:val="28"/>
        </w:rPr>
        <w:t>Ю.</w:t>
      </w:r>
      <w:r w:rsidR="00920292">
        <w:rPr>
          <w:rFonts w:ascii="Times New Roman" w:eastAsia="Times New Roman" w:hAnsi="Times New Roman" w:cs="Times New Roman"/>
          <w:sz w:val="28"/>
          <w:szCs w:val="28"/>
          <w:lang w:val="en-US"/>
        </w:rPr>
        <w:t> </w:t>
      </w:r>
      <w:r w:rsidRPr="004F7997">
        <w:rPr>
          <w:rFonts w:ascii="Times New Roman" w:eastAsia="Times New Roman" w:hAnsi="Times New Roman" w:cs="Times New Roman"/>
          <w:sz w:val="28"/>
          <w:szCs w:val="28"/>
        </w:rPr>
        <w:t>Ковалів пропонують</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розуміти індивідуальний стиль як внутрішнє вираження особистого таланту</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письменника в його творі, яке відображає унікальність світосприйняття автора,</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його схильність до раціонального або ірраціонального мислення, використання</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м</w:t>
      </w:r>
      <w:r w:rsidR="00475930" w:rsidRPr="004F7997">
        <w:rPr>
          <w:rFonts w:ascii="Times New Roman" w:eastAsia="Times New Roman" w:hAnsi="Times New Roman" w:cs="Times New Roman"/>
          <w:sz w:val="28"/>
          <w:szCs w:val="28"/>
        </w:rPr>
        <w:t>і</w:t>
      </w:r>
      <w:r w:rsidRPr="004F7997">
        <w:rPr>
          <w:rFonts w:ascii="Times New Roman" w:eastAsia="Times New Roman" w:hAnsi="Times New Roman" w:cs="Times New Roman"/>
          <w:sz w:val="28"/>
          <w:szCs w:val="28"/>
        </w:rPr>
        <w:t>метичних або розкутіших методів образотворення, а також його естетичного</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смаку. Ці аспекти разом формують неповто</w:t>
      </w:r>
      <w:r w:rsidR="002E0800" w:rsidRPr="004F7997">
        <w:rPr>
          <w:rFonts w:ascii="Times New Roman" w:eastAsia="Times New Roman" w:hAnsi="Times New Roman" w:cs="Times New Roman"/>
          <w:sz w:val="28"/>
          <w:szCs w:val="28"/>
        </w:rPr>
        <w:t>рний хар</w:t>
      </w:r>
      <w:r w:rsidR="00D405D8" w:rsidRPr="004F7997">
        <w:rPr>
          <w:rFonts w:ascii="Times New Roman" w:eastAsia="Times New Roman" w:hAnsi="Times New Roman" w:cs="Times New Roman"/>
          <w:sz w:val="28"/>
          <w:szCs w:val="28"/>
        </w:rPr>
        <w:t>актер твору [8</w:t>
      </w:r>
      <w:r w:rsidRPr="004F7997">
        <w:rPr>
          <w:rFonts w:ascii="Times New Roman" w:eastAsia="Times New Roman" w:hAnsi="Times New Roman" w:cs="Times New Roman"/>
          <w:sz w:val="28"/>
          <w:szCs w:val="28"/>
        </w:rPr>
        <w:t>, с. 312].</w:t>
      </w:r>
    </w:p>
    <w:p w14:paraId="3EE826AA" w14:textId="50B82AA4" w:rsidR="00FF4646" w:rsidRPr="004F7997" w:rsidRDefault="00FF4646" w:rsidP="00FF4646">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lastRenderedPageBreak/>
        <w:t>Група аналогічних індивідуальних стилів, що характеризує певний період у</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розвитку літератури, може послужити основою для виникнення стильових течій, об’єднаних загальною ідейно-естетичною концепцією, як це було на початку XX століття з експресіонізмом, імпресіонізмом, неоромантизмом, символізмом тощо.</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Поде</w:t>
      </w:r>
      <w:r w:rsidR="00B20E21" w:rsidRPr="004F7997">
        <w:rPr>
          <w:rFonts w:ascii="Times New Roman" w:eastAsia="Times New Roman" w:hAnsi="Times New Roman" w:cs="Times New Roman"/>
          <w:sz w:val="28"/>
          <w:szCs w:val="28"/>
        </w:rPr>
        <w:t>куди у таких випадках, набувши</w:t>
      </w:r>
      <w:r w:rsidRPr="004F7997">
        <w:rPr>
          <w:rFonts w:ascii="Times New Roman" w:eastAsia="Times New Roman" w:hAnsi="Times New Roman" w:cs="Times New Roman"/>
          <w:sz w:val="28"/>
          <w:szCs w:val="28"/>
        </w:rPr>
        <w:t xml:space="preserve"> значного розмаху, вони перетікають у</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форми літературних стилів (реалізм, сентименталізм, модернізм, бароко тощо), де</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закріплюються відповідні художні канони, жанри та методи. Літературний напрям</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відрізняється від індивідуального мовного стилю або стилістики, яка розкриває</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специфіку мовних засобів у різних сферах мовлення (художня, офіційно-ділова,</w:t>
      </w:r>
      <w:r w:rsidR="00920292" w:rsidRPr="00920292">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 xml:space="preserve">розмовна, </w:t>
      </w:r>
      <w:r w:rsidR="00475930" w:rsidRPr="004F7997">
        <w:rPr>
          <w:rFonts w:ascii="Times New Roman" w:eastAsia="Times New Roman" w:hAnsi="Times New Roman" w:cs="Times New Roman"/>
          <w:sz w:val="28"/>
          <w:szCs w:val="28"/>
        </w:rPr>
        <w:t>на</w:t>
      </w:r>
      <w:r w:rsidR="00D405D8" w:rsidRPr="004F7997">
        <w:rPr>
          <w:rFonts w:ascii="Times New Roman" w:eastAsia="Times New Roman" w:hAnsi="Times New Roman" w:cs="Times New Roman"/>
          <w:sz w:val="28"/>
          <w:szCs w:val="28"/>
        </w:rPr>
        <w:t>укова, публіцистична тощо) [12</w:t>
      </w:r>
      <w:r w:rsidRPr="004F7997">
        <w:rPr>
          <w:rFonts w:ascii="Times New Roman" w:eastAsia="Times New Roman" w:hAnsi="Times New Roman" w:cs="Times New Roman"/>
          <w:sz w:val="28"/>
          <w:szCs w:val="28"/>
        </w:rPr>
        <w:t>, с.9].</w:t>
      </w:r>
    </w:p>
    <w:p w14:paraId="6B201E73" w14:textId="77777777" w:rsidR="00FF4646" w:rsidRPr="004F7997" w:rsidRDefault="00FF4646" w:rsidP="00FF4646">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З погляду на взаємозв’язок різних елементів форми, стиль відображає і</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уособлює цілісність цієї форми, усіх її складових (композиції, мови, жанру, ритму</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 xml:space="preserve">тощо), </w:t>
      </w:r>
      <w:r w:rsidR="00B20E21" w:rsidRPr="004F7997">
        <w:rPr>
          <w:rFonts w:ascii="Times New Roman" w:eastAsia="Times New Roman" w:hAnsi="Times New Roman" w:cs="Times New Roman"/>
          <w:sz w:val="28"/>
          <w:szCs w:val="28"/>
        </w:rPr>
        <w:t>поставивши</w:t>
      </w:r>
      <w:r w:rsidRPr="004F7997">
        <w:rPr>
          <w:rFonts w:ascii="Times New Roman" w:eastAsia="Times New Roman" w:hAnsi="Times New Roman" w:cs="Times New Roman"/>
          <w:sz w:val="28"/>
          <w:szCs w:val="28"/>
        </w:rPr>
        <w:t xml:space="preserve"> себе як вершину формування і розвитку цієї форми. Стиль не є</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статичним і готовим заздалегідь. Чим більше він стабілізується і узагальнюється,</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тим більший він має вплив на всі аспекти та елементи форми, які, поєднуючись та</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трансформуючись</w:t>
      </w:r>
      <w:r w:rsidR="00295002"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 xml:space="preserve"> врешті-решт утворюють цілісну єдність. Було б неправильно</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зводити стиль до окремого елемента форми, наприклад, до мови (структуралізм)</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або жанру, як це часто відбувається.</w:t>
      </w:r>
    </w:p>
    <w:p w14:paraId="4A3D01AF" w14:textId="2A186A0A" w:rsidR="00FF4646" w:rsidRPr="004F7997" w:rsidRDefault="00FF4646" w:rsidP="00FF4646">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Цілісність твору випливає з взаємодії всіх його складових, і їхні функціональні зв’язки активізуються за умови наявності концепції. Зокрема</w:t>
      </w:r>
      <w:r w:rsidR="00920292">
        <w:rPr>
          <w:rFonts w:ascii="Times New Roman" w:eastAsia="Times New Roman" w:hAnsi="Times New Roman" w:cs="Times New Roman"/>
          <w:sz w:val="28"/>
          <w:szCs w:val="28"/>
        </w:rPr>
        <w:t>,</w:t>
      </w:r>
      <w:r w:rsidR="0094138B" w:rsidRPr="004F7997">
        <w:rPr>
          <w:rFonts w:ascii="Times New Roman" w:eastAsia="Times New Roman" w:hAnsi="Times New Roman" w:cs="Times New Roman"/>
          <w:sz w:val="28"/>
          <w:szCs w:val="28"/>
        </w:rPr>
        <w:t xml:space="preserve"> </w:t>
      </w:r>
      <w:r w:rsidR="00B20E21" w:rsidRPr="004F7997">
        <w:rPr>
          <w:rFonts w:ascii="Times New Roman" w:eastAsia="Times New Roman" w:hAnsi="Times New Roman" w:cs="Times New Roman"/>
          <w:sz w:val="28"/>
          <w:szCs w:val="28"/>
        </w:rPr>
        <w:t>І.</w:t>
      </w:r>
      <w:r w:rsidR="00920292">
        <w:rPr>
          <w:rFonts w:ascii="Times New Roman" w:eastAsia="Times New Roman" w:hAnsi="Times New Roman" w:cs="Times New Roman"/>
          <w:sz w:val="28"/>
          <w:szCs w:val="28"/>
          <w:lang w:val="en-US"/>
        </w:rPr>
        <w:t> </w:t>
      </w:r>
      <w:r w:rsidRPr="004F7997">
        <w:rPr>
          <w:rFonts w:ascii="Times New Roman" w:eastAsia="Times New Roman" w:hAnsi="Times New Roman" w:cs="Times New Roman"/>
          <w:sz w:val="28"/>
          <w:szCs w:val="28"/>
        </w:rPr>
        <w:t>Ковалик визначає це «авторською вихідною концепцією», що включає в себе</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 xml:space="preserve">різноманітні аспекти </w:t>
      </w:r>
      <w:r w:rsidR="00D405D8" w:rsidRPr="004F7997">
        <w:rPr>
          <w:rFonts w:ascii="Times New Roman" w:eastAsia="Times New Roman" w:hAnsi="Times New Roman" w:cs="Times New Roman"/>
          <w:sz w:val="28"/>
          <w:szCs w:val="28"/>
        </w:rPr>
        <w:t>авторського сприйняття світу [14</w:t>
      </w:r>
      <w:r w:rsidRPr="004F7997">
        <w:rPr>
          <w:rFonts w:ascii="Times New Roman" w:eastAsia="Times New Roman" w:hAnsi="Times New Roman" w:cs="Times New Roman"/>
          <w:sz w:val="28"/>
          <w:szCs w:val="28"/>
        </w:rPr>
        <w:t>].</w:t>
      </w:r>
    </w:p>
    <w:p w14:paraId="21768399" w14:textId="77777777" w:rsidR="00FF4646" w:rsidRPr="004F7997" w:rsidRDefault="00FF4646" w:rsidP="00FF4646">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Під час вивчення індивідуального стилю важливо враховувати формування</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творчої особистості та сприйняття творчої спадщини. Аналіз окремого явища без урахування його взаємозв’язку з іншими може призвести до спотворення уявлення про систему. Взаємозв’язок та взаємодія всіх компонентів художньої структури є</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найбільш прийнятною формою, що передбачає включення значної кількості</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споріднених творів автора та вивчення їхніх особливостей у контексті епохи. Зв’язок між світовідчуттям, світорозумінням, світоглядом письменника та його</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 xml:space="preserve">творчістю виявляється на різних рівнях моделювання реальності та взаємодії </w:t>
      </w:r>
      <w:r w:rsidRPr="004F7997">
        <w:rPr>
          <w:rFonts w:ascii="Times New Roman" w:eastAsia="Times New Roman" w:hAnsi="Times New Roman" w:cs="Times New Roman"/>
          <w:sz w:val="28"/>
          <w:szCs w:val="28"/>
        </w:rPr>
        <w:lastRenderedPageBreak/>
        <w:t>з</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фантазією. Однак неправильно шукати в стилі письменника відображення дрібних</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біографічних та побутових деталей його життя, які не мають суттєвого значення</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для розуміння його творчої індивідуальності.</w:t>
      </w:r>
    </w:p>
    <w:p w14:paraId="5AA34312" w14:textId="77777777" w:rsidR="00FF4646" w:rsidRPr="004F7997" w:rsidRDefault="00FF4646" w:rsidP="00FF4646">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Отже, термін ідіостиль можна описати як систему лінгвістичних</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характеристик, характерних для творів одного автора, який унікально реалізує</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власний стиль мовного вираження у своїх творах.</w:t>
      </w:r>
    </w:p>
    <w:p w14:paraId="4450F61C" w14:textId="05A8BB42" w:rsidR="00FF4646" w:rsidRPr="004F7997" w:rsidRDefault="00FF4646" w:rsidP="00FF4646">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Один із найважливіших елементів для вивчення індивідуального стилю</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письменника є ідіо</w:t>
      </w:r>
      <w:r w:rsidR="00B20E21" w:rsidRPr="004F7997">
        <w:rPr>
          <w:rFonts w:ascii="Times New Roman" w:eastAsia="Times New Roman" w:hAnsi="Times New Roman" w:cs="Times New Roman"/>
          <w:sz w:val="28"/>
          <w:szCs w:val="28"/>
        </w:rPr>
        <w:t>лект. Американський лінгвіст Б.</w:t>
      </w:r>
      <w:r w:rsidR="00920292">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Блох першим увів цей термін,</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визначивши його як «сукупність можливих висловлювань у певний час</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використання мови, щоб</w:t>
      </w:r>
      <w:r w:rsidR="00610EB7" w:rsidRPr="004F7997">
        <w:rPr>
          <w:rFonts w:ascii="Times New Roman" w:eastAsia="Times New Roman" w:hAnsi="Times New Roman" w:cs="Times New Roman"/>
          <w:sz w:val="28"/>
          <w:szCs w:val="28"/>
        </w:rPr>
        <w:t xml:space="preserve"> вз</w:t>
      </w:r>
      <w:r w:rsidR="00D405D8" w:rsidRPr="004F7997">
        <w:rPr>
          <w:rFonts w:ascii="Times New Roman" w:eastAsia="Times New Roman" w:hAnsi="Times New Roman" w:cs="Times New Roman"/>
          <w:sz w:val="28"/>
          <w:szCs w:val="28"/>
        </w:rPr>
        <w:t>аємодіяти з іншим мовцем» [34</w:t>
      </w:r>
      <w:r w:rsidRPr="004F7997">
        <w:rPr>
          <w:rFonts w:ascii="Times New Roman" w:eastAsia="Times New Roman" w:hAnsi="Times New Roman" w:cs="Times New Roman"/>
          <w:sz w:val="28"/>
          <w:szCs w:val="28"/>
        </w:rPr>
        <w:t>, с. 7].</w:t>
      </w:r>
    </w:p>
    <w:p w14:paraId="70FE7193" w14:textId="77777777" w:rsidR="00FF4646" w:rsidRPr="004F7997" w:rsidRDefault="00FF4646" w:rsidP="00FF4646">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Термін походить від грецьких слів «idios» (свій, особистий) і «dialektos»</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(мовлення, діалект). У пострадянському лінгвістичному контексті цей термін</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набув поширення приблизно з кінця 70-х років минулого століття. Грецьке</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походження «lectós», яке майже не використовується самостійно, виявилося дуже</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актуальним у соціолінгвістиці та суміжних дисциплінах для позначення</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варіативних проявів мовної активності в певному соціокультурному середовищі.</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Ідіолект у широкому розумінні – це реалізація мови в устах конкретної особи,</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тобто сукупність мовних виразів, створених мовцем і аналізованих лінгвістом для</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вивчення мовної системи. Ідіолект у вузькому розумінні – це лише унікальні</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особливості мовлення конкретного носія мови</w:t>
      </w:r>
      <w:r w:rsidR="00D405D8" w:rsidRPr="004F7997">
        <w:rPr>
          <w:rFonts w:ascii="Times New Roman" w:eastAsia="Times New Roman" w:hAnsi="Times New Roman" w:cs="Times New Roman"/>
          <w:sz w:val="28"/>
          <w:szCs w:val="28"/>
        </w:rPr>
        <w:t xml:space="preserve"> [19</w:t>
      </w:r>
      <w:r w:rsidR="00610EB7"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w:t>
      </w:r>
    </w:p>
    <w:p w14:paraId="6C5819B3" w14:textId="59E5C26D" w:rsidR="00FF4646" w:rsidRPr="004F7997" w:rsidRDefault="00FF4646" w:rsidP="00FF4646">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За </w:t>
      </w:r>
      <w:r w:rsidR="00920292">
        <w:rPr>
          <w:rFonts w:ascii="Times New Roman" w:eastAsia="Times New Roman" w:hAnsi="Times New Roman" w:cs="Times New Roman"/>
          <w:sz w:val="28"/>
          <w:szCs w:val="28"/>
        </w:rPr>
        <w:t>виданням «</w:t>
      </w:r>
      <w:r w:rsidRPr="004F7997">
        <w:rPr>
          <w:rFonts w:ascii="Times New Roman" w:eastAsia="Times New Roman" w:hAnsi="Times New Roman" w:cs="Times New Roman"/>
          <w:sz w:val="28"/>
          <w:szCs w:val="28"/>
        </w:rPr>
        <w:t>Українськ</w:t>
      </w:r>
      <w:r w:rsidR="00920292">
        <w:rPr>
          <w:rFonts w:ascii="Times New Roman" w:eastAsia="Times New Roman" w:hAnsi="Times New Roman" w:cs="Times New Roman"/>
          <w:sz w:val="28"/>
          <w:szCs w:val="28"/>
        </w:rPr>
        <w:t>а</w:t>
      </w:r>
      <w:r w:rsidRPr="004F7997">
        <w:rPr>
          <w:rFonts w:ascii="Times New Roman" w:eastAsia="Times New Roman" w:hAnsi="Times New Roman" w:cs="Times New Roman"/>
          <w:sz w:val="28"/>
          <w:szCs w:val="28"/>
        </w:rPr>
        <w:t xml:space="preserve"> літературн</w:t>
      </w:r>
      <w:r w:rsidR="00920292">
        <w:rPr>
          <w:rFonts w:ascii="Times New Roman" w:eastAsia="Times New Roman" w:hAnsi="Times New Roman" w:cs="Times New Roman"/>
          <w:sz w:val="28"/>
          <w:szCs w:val="28"/>
        </w:rPr>
        <w:t>а</w:t>
      </w:r>
      <w:r w:rsidRPr="004F7997">
        <w:rPr>
          <w:rFonts w:ascii="Times New Roman" w:eastAsia="Times New Roman" w:hAnsi="Times New Roman" w:cs="Times New Roman"/>
          <w:sz w:val="28"/>
          <w:szCs w:val="28"/>
        </w:rPr>
        <w:t xml:space="preserve"> енциклопеді</w:t>
      </w:r>
      <w:r w:rsidR="00920292">
        <w:rPr>
          <w:rFonts w:ascii="Times New Roman" w:eastAsia="Times New Roman" w:hAnsi="Times New Roman" w:cs="Times New Roman"/>
          <w:sz w:val="28"/>
          <w:szCs w:val="28"/>
        </w:rPr>
        <w:t>я»</w:t>
      </w:r>
      <w:r w:rsidRPr="004F7997">
        <w:rPr>
          <w:rFonts w:ascii="Times New Roman" w:eastAsia="Times New Roman" w:hAnsi="Times New Roman" w:cs="Times New Roman"/>
          <w:sz w:val="28"/>
          <w:szCs w:val="28"/>
        </w:rPr>
        <w:t>, ідіолект – це індивідуальний</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варіант мови, особливий спосіб мовлення, який обумовлюється різними</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чинниками: професією, віком, психічним станом, соціальним статусом,</w:t>
      </w:r>
      <w:r w:rsidR="00D405D8" w:rsidRPr="004F7997">
        <w:rPr>
          <w:rFonts w:ascii="Times New Roman" w:eastAsia="Times New Roman" w:hAnsi="Times New Roman" w:cs="Times New Roman"/>
          <w:sz w:val="28"/>
          <w:szCs w:val="28"/>
        </w:rPr>
        <w:t xml:space="preserve"> освіченістю тощо [27</w:t>
      </w:r>
      <w:r w:rsidRPr="004F7997">
        <w:rPr>
          <w:rFonts w:ascii="Times New Roman" w:eastAsia="Times New Roman" w:hAnsi="Times New Roman" w:cs="Times New Roman"/>
          <w:sz w:val="28"/>
          <w:szCs w:val="28"/>
        </w:rPr>
        <w:t>].</w:t>
      </w:r>
    </w:p>
    <w:p w14:paraId="0ADEC744" w14:textId="5A0CDC15" w:rsidR="00FF4646" w:rsidRPr="004F7997" w:rsidRDefault="00295002" w:rsidP="00FF4646">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Ідіолект </w:t>
      </w:r>
      <w:r w:rsidR="00FF4646" w:rsidRPr="004F7997">
        <w:rPr>
          <w:rFonts w:ascii="Times New Roman" w:eastAsia="Times New Roman" w:hAnsi="Times New Roman" w:cs="Times New Roman"/>
          <w:sz w:val="28"/>
          <w:szCs w:val="28"/>
        </w:rPr>
        <w:t>як о</w:t>
      </w:r>
      <w:r w:rsidRPr="004F7997">
        <w:rPr>
          <w:rFonts w:ascii="Times New Roman" w:eastAsia="Times New Roman" w:hAnsi="Times New Roman" w:cs="Times New Roman"/>
          <w:sz w:val="28"/>
          <w:szCs w:val="28"/>
        </w:rPr>
        <w:t>собистісна мовна характеристика</w:t>
      </w:r>
      <w:r w:rsidR="00FF4646" w:rsidRPr="004F7997">
        <w:rPr>
          <w:rFonts w:ascii="Times New Roman" w:eastAsia="Times New Roman" w:hAnsi="Times New Roman" w:cs="Times New Roman"/>
          <w:sz w:val="28"/>
          <w:szCs w:val="28"/>
        </w:rPr>
        <w:t xml:space="preserve"> не лише визначає унікальні</w:t>
      </w:r>
      <w:r w:rsidR="0094138B" w:rsidRPr="004F7997">
        <w:rPr>
          <w:rFonts w:ascii="Times New Roman" w:eastAsia="Times New Roman" w:hAnsi="Times New Roman" w:cs="Times New Roman"/>
          <w:sz w:val="28"/>
          <w:szCs w:val="28"/>
        </w:rPr>
        <w:t xml:space="preserve"> </w:t>
      </w:r>
      <w:r w:rsidR="00FF4646" w:rsidRPr="004F7997">
        <w:rPr>
          <w:rFonts w:ascii="Times New Roman" w:eastAsia="Times New Roman" w:hAnsi="Times New Roman" w:cs="Times New Roman"/>
          <w:sz w:val="28"/>
          <w:szCs w:val="28"/>
        </w:rPr>
        <w:t>особливості, а й розкриває різноманітні аспекти мови як загальнонаціонального</w:t>
      </w:r>
      <w:r w:rsidR="0094138B" w:rsidRPr="004F7997">
        <w:rPr>
          <w:rFonts w:ascii="Times New Roman" w:eastAsia="Times New Roman" w:hAnsi="Times New Roman" w:cs="Times New Roman"/>
          <w:sz w:val="28"/>
          <w:szCs w:val="28"/>
        </w:rPr>
        <w:t xml:space="preserve"> </w:t>
      </w:r>
      <w:r w:rsidR="00B20E21" w:rsidRPr="004F7997">
        <w:rPr>
          <w:rFonts w:ascii="Times New Roman" w:eastAsia="Times New Roman" w:hAnsi="Times New Roman" w:cs="Times New Roman"/>
          <w:sz w:val="28"/>
          <w:szCs w:val="28"/>
        </w:rPr>
        <w:t xml:space="preserve">явища. </w:t>
      </w:r>
      <w:r w:rsidR="00FF4646" w:rsidRPr="004F7997">
        <w:rPr>
          <w:rFonts w:ascii="Times New Roman" w:eastAsia="Times New Roman" w:hAnsi="Times New Roman" w:cs="Times New Roman"/>
          <w:sz w:val="28"/>
          <w:szCs w:val="28"/>
        </w:rPr>
        <w:t>У сучасній поетиці літературний</w:t>
      </w:r>
      <w:r w:rsidR="0094138B" w:rsidRPr="004F7997">
        <w:rPr>
          <w:rFonts w:ascii="Times New Roman" w:eastAsia="Times New Roman" w:hAnsi="Times New Roman" w:cs="Times New Roman"/>
          <w:sz w:val="28"/>
          <w:szCs w:val="28"/>
        </w:rPr>
        <w:t xml:space="preserve"> </w:t>
      </w:r>
      <w:r w:rsidR="00FF4646" w:rsidRPr="004F7997">
        <w:rPr>
          <w:rFonts w:ascii="Times New Roman" w:eastAsia="Times New Roman" w:hAnsi="Times New Roman" w:cs="Times New Roman"/>
          <w:sz w:val="28"/>
          <w:szCs w:val="28"/>
        </w:rPr>
        <w:t>ідіолект розглядається як важлива складова індивідуального стилю, власне</w:t>
      </w:r>
      <w:r w:rsidR="00114927" w:rsidRPr="004F7997">
        <w:rPr>
          <w:rFonts w:ascii="Times New Roman" w:eastAsia="Times New Roman" w:hAnsi="Times New Roman" w:cs="Times New Roman"/>
          <w:sz w:val="28"/>
          <w:szCs w:val="28"/>
        </w:rPr>
        <w:t xml:space="preserve"> </w:t>
      </w:r>
      <w:r w:rsidR="00FF4646" w:rsidRPr="004F7997">
        <w:rPr>
          <w:rFonts w:ascii="Times New Roman" w:eastAsia="Times New Roman" w:hAnsi="Times New Roman" w:cs="Times New Roman"/>
          <w:sz w:val="28"/>
          <w:szCs w:val="28"/>
        </w:rPr>
        <w:t>ідіостилю (термін застосовується в лінгвістичній поетиці).</w:t>
      </w:r>
    </w:p>
    <w:p w14:paraId="1F8F2A16" w14:textId="2A3D9BCE" w:rsidR="00FF4646" w:rsidRPr="004F7997" w:rsidRDefault="00FF4646" w:rsidP="00FF4646">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lastRenderedPageBreak/>
        <w:t>Мова виявляється ключовим елементом для розкриття творчої</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індивідуальності письменника. Під час вивчення ідіостилю особливо важливими є</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такі характеристики мови, як її творчий характер, функціональна спрямованість та</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роль у відображенні авторської концепції світу. Художній текст відображає</w:t>
      </w:r>
      <w:r w:rsidR="004B4920" w:rsidRPr="004F7997">
        <w:rPr>
          <w:rFonts w:ascii="Times New Roman" w:eastAsia="Times New Roman" w:hAnsi="Times New Roman" w:cs="Times New Roman"/>
          <w:sz w:val="28"/>
          <w:szCs w:val="28"/>
        </w:rPr>
        <w:t xml:space="preserve"> а</w:t>
      </w:r>
      <w:r w:rsidRPr="004F7997">
        <w:rPr>
          <w:rFonts w:ascii="Times New Roman" w:eastAsia="Times New Roman" w:hAnsi="Times New Roman" w:cs="Times New Roman"/>
          <w:sz w:val="28"/>
          <w:szCs w:val="28"/>
        </w:rPr>
        <w:t>вторські уявлення, досвід та цінності, які є результатом генетичних, культурних</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та соціальних впливів. Це приводить до того, що дослідження індивідуального</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стилю автора зазвичай орієнтується на врахування екстралінгвістичних та</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культурологічних чинників формування та сприйняття художнього твору</w:t>
      </w:r>
      <w:r w:rsidR="00D405D8" w:rsidRPr="004F7997">
        <w:rPr>
          <w:rFonts w:ascii="Times New Roman" w:eastAsia="Times New Roman" w:hAnsi="Times New Roman" w:cs="Times New Roman"/>
          <w:sz w:val="28"/>
          <w:szCs w:val="28"/>
        </w:rPr>
        <w:t xml:space="preserve"> [19</w:t>
      </w:r>
      <w:r w:rsidR="00610EB7"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w:t>
      </w:r>
    </w:p>
    <w:p w14:paraId="524E522D" w14:textId="188EE7FC" w:rsidR="00FF4646" w:rsidRPr="004F7997" w:rsidRDefault="00FF4646" w:rsidP="00FF4646">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Поняття ідіолекту має давню історію в лінгвістиці, проте його точне</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визначення та характеристики залишаються предметом активних обговорень,</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особливо в міжнародному науковому спів</w:t>
      </w:r>
      <w:r w:rsidR="00B20E21" w:rsidRPr="004F7997">
        <w:rPr>
          <w:rFonts w:ascii="Times New Roman" w:eastAsia="Times New Roman" w:hAnsi="Times New Roman" w:cs="Times New Roman"/>
          <w:sz w:val="28"/>
          <w:szCs w:val="28"/>
        </w:rPr>
        <w:t>товаристві. Зокрема в статті Н.</w:t>
      </w:r>
      <w:r w:rsidR="00920292">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Діттмара</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«Дослідження ідіолектів» термін розглядають як «мову людини, яка через набуті</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звички та стилістичні особливості особистості відрізняється від інших людей і нарізних етапах життя людини показує, зазвичай, різні чи по-іншому виважені</w:t>
      </w:r>
      <w:r w:rsidR="00D405D8" w:rsidRPr="004F7997">
        <w:rPr>
          <w:rFonts w:ascii="Times New Roman" w:eastAsia="Times New Roman" w:hAnsi="Times New Roman" w:cs="Times New Roman"/>
          <w:sz w:val="28"/>
          <w:szCs w:val="28"/>
        </w:rPr>
        <w:t xml:space="preserve"> комунікативні засоби» [39</w:t>
      </w:r>
      <w:r w:rsidRPr="004F7997">
        <w:rPr>
          <w:rFonts w:ascii="Times New Roman" w:eastAsia="Times New Roman" w:hAnsi="Times New Roman" w:cs="Times New Roman"/>
          <w:sz w:val="28"/>
          <w:szCs w:val="28"/>
        </w:rPr>
        <w:t>, с.111].</w:t>
      </w:r>
    </w:p>
    <w:p w14:paraId="21B36D6E" w14:textId="6B1DDBBE" w:rsidR="00FF4646" w:rsidRPr="004F7997" w:rsidRDefault="00FF4646" w:rsidP="000441AD">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На сьогодні кількість досліджень ідіолекту вражає своєю розмаїтістю. У</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минулому мало хто цікавився цим явищем, оскільки були складнощі в зборі</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необхідних даних. Теоретично ідіолект часто ігнорувався, оскільки вважався нецікавим для загальних досліджень, а увага лінгвістів здебільшого</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зосереджувалася на загальних питаннях мови. Деякі вчені взагалі заперечували</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існування ідіолекту. Наприклад,</w:t>
      </w:r>
      <w:r w:rsidR="0094138B" w:rsidRPr="004F7997">
        <w:rPr>
          <w:rFonts w:ascii="Times New Roman" w:eastAsia="Times New Roman" w:hAnsi="Times New Roman" w:cs="Times New Roman"/>
          <w:sz w:val="28"/>
          <w:szCs w:val="28"/>
        </w:rPr>
        <w:t xml:space="preserve"> </w:t>
      </w:r>
      <w:r w:rsidR="00B20E21" w:rsidRPr="004F7997">
        <w:rPr>
          <w:rFonts w:ascii="Times New Roman" w:eastAsia="Times New Roman" w:hAnsi="Times New Roman" w:cs="Times New Roman"/>
          <w:sz w:val="28"/>
          <w:szCs w:val="28"/>
        </w:rPr>
        <w:t>Р.</w:t>
      </w:r>
      <w:r w:rsidR="0075498B">
        <w:rPr>
          <w:rFonts w:ascii="Times New Roman" w:eastAsia="Times New Roman" w:hAnsi="Times New Roman" w:cs="Times New Roman"/>
          <w:sz w:val="28"/>
          <w:szCs w:val="28"/>
        </w:rPr>
        <w:t> </w:t>
      </w:r>
      <w:r w:rsidR="00610EB7" w:rsidRPr="004F7997">
        <w:rPr>
          <w:rFonts w:ascii="Times New Roman" w:eastAsia="Times New Roman" w:hAnsi="Times New Roman" w:cs="Times New Roman"/>
          <w:sz w:val="28"/>
          <w:szCs w:val="28"/>
        </w:rPr>
        <w:t>Барт вважав йо</w:t>
      </w:r>
      <w:r w:rsidR="00D405D8" w:rsidRPr="004F7997">
        <w:rPr>
          <w:rFonts w:ascii="Times New Roman" w:eastAsia="Times New Roman" w:hAnsi="Times New Roman" w:cs="Times New Roman"/>
          <w:sz w:val="28"/>
          <w:szCs w:val="28"/>
        </w:rPr>
        <w:t>го ілюзією [31</w:t>
      </w:r>
      <w:r w:rsidRPr="004F7997">
        <w:rPr>
          <w:rFonts w:ascii="Times New Roman" w:eastAsia="Times New Roman" w:hAnsi="Times New Roman" w:cs="Times New Roman"/>
          <w:sz w:val="28"/>
          <w:szCs w:val="28"/>
        </w:rPr>
        <w:t>, с.21], а Р.</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Якобсон називав «д</w:t>
      </w:r>
      <w:r w:rsidR="00D405D8" w:rsidRPr="004F7997">
        <w:rPr>
          <w:rFonts w:ascii="Times New Roman" w:eastAsia="Times New Roman" w:hAnsi="Times New Roman" w:cs="Times New Roman"/>
          <w:sz w:val="28"/>
          <w:szCs w:val="28"/>
        </w:rPr>
        <w:t>ещо викривленою фантастикою» [46</w:t>
      </w:r>
      <w:r w:rsidRPr="004F7997">
        <w:rPr>
          <w:rFonts w:ascii="Times New Roman" w:eastAsia="Times New Roman" w:hAnsi="Times New Roman" w:cs="Times New Roman"/>
          <w:sz w:val="28"/>
          <w:szCs w:val="28"/>
        </w:rPr>
        <w:t>, с.82].</w:t>
      </w:r>
    </w:p>
    <w:p w14:paraId="7B79C9B5" w14:textId="7383EF0C" w:rsidR="000441AD" w:rsidRPr="004F7997" w:rsidRDefault="00404513" w:rsidP="000441AD">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К.</w:t>
      </w:r>
      <w:r w:rsidR="0075498B">
        <w:rPr>
          <w:rFonts w:ascii="Times New Roman" w:eastAsia="Times New Roman" w:hAnsi="Times New Roman" w:cs="Times New Roman"/>
          <w:sz w:val="28"/>
          <w:szCs w:val="28"/>
        </w:rPr>
        <w:t> </w:t>
      </w:r>
      <w:r w:rsidR="000441AD" w:rsidRPr="004F7997">
        <w:rPr>
          <w:rFonts w:ascii="Times New Roman" w:eastAsia="Times New Roman" w:hAnsi="Times New Roman" w:cs="Times New Roman"/>
          <w:sz w:val="28"/>
          <w:szCs w:val="28"/>
        </w:rPr>
        <w:t>Хейзен у статті «Ідіолект» розглядає концепцію терміна з двох ключових</w:t>
      </w:r>
      <w:r w:rsidR="0094138B" w:rsidRPr="004F7997">
        <w:rPr>
          <w:rFonts w:ascii="Times New Roman" w:eastAsia="Times New Roman" w:hAnsi="Times New Roman" w:cs="Times New Roman"/>
          <w:sz w:val="28"/>
          <w:szCs w:val="28"/>
        </w:rPr>
        <w:t xml:space="preserve"> </w:t>
      </w:r>
      <w:r w:rsidR="000441AD" w:rsidRPr="004F7997">
        <w:rPr>
          <w:rFonts w:ascii="Times New Roman" w:eastAsia="Times New Roman" w:hAnsi="Times New Roman" w:cs="Times New Roman"/>
          <w:sz w:val="28"/>
          <w:szCs w:val="28"/>
        </w:rPr>
        <w:t>позицій: перша визначає його як загальну суму мовних проявів конкретної</w:t>
      </w:r>
      <w:r w:rsidRPr="004F7997">
        <w:rPr>
          <w:rFonts w:ascii="Times New Roman" w:eastAsia="Times New Roman" w:hAnsi="Times New Roman" w:cs="Times New Roman"/>
          <w:sz w:val="28"/>
          <w:szCs w:val="28"/>
        </w:rPr>
        <w:t xml:space="preserve"> особистості включно з усіма можливими висловлюваннями</w:t>
      </w:r>
      <w:r w:rsidR="000441AD" w:rsidRPr="004F7997">
        <w:rPr>
          <w:rFonts w:ascii="Times New Roman" w:eastAsia="Times New Roman" w:hAnsi="Times New Roman" w:cs="Times New Roman"/>
          <w:sz w:val="28"/>
          <w:szCs w:val="28"/>
        </w:rPr>
        <w:t>; друга ж розглядає лише</w:t>
      </w:r>
      <w:r w:rsidR="0094138B" w:rsidRPr="004F7997">
        <w:rPr>
          <w:rFonts w:ascii="Times New Roman" w:eastAsia="Times New Roman" w:hAnsi="Times New Roman" w:cs="Times New Roman"/>
          <w:sz w:val="28"/>
          <w:szCs w:val="28"/>
        </w:rPr>
        <w:t xml:space="preserve"> </w:t>
      </w:r>
      <w:r w:rsidR="000441AD" w:rsidRPr="004F7997">
        <w:rPr>
          <w:rFonts w:ascii="Times New Roman" w:eastAsia="Times New Roman" w:hAnsi="Times New Roman" w:cs="Times New Roman"/>
          <w:sz w:val="28"/>
          <w:szCs w:val="28"/>
        </w:rPr>
        <w:t xml:space="preserve">мовленнєві прояви саме в момент спілкування, </w:t>
      </w:r>
      <w:r w:rsidRPr="004F7997">
        <w:rPr>
          <w:rFonts w:ascii="Times New Roman" w:eastAsia="Times New Roman" w:hAnsi="Times New Roman" w:cs="Times New Roman"/>
          <w:sz w:val="28"/>
          <w:szCs w:val="28"/>
        </w:rPr>
        <w:t xml:space="preserve">не взявши до уваги </w:t>
      </w:r>
      <w:r w:rsidR="000441AD" w:rsidRPr="004F7997">
        <w:rPr>
          <w:rFonts w:ascii="Times New Roman" w:eastAsia="Times New Roman" w:hAnsi="Times New Roman" w:cs="Times New Roman"/>
          <w:sz w:val="28"/>
          <w:szCs w:val="28"/>
        </w:rPr>
        <w:t>внутрішні мовні</w:t>
      </w:r>
      <w:r w:rsidR="0094138B" w:rsidRPr="004F7997">
        <w:rPr>
          <w:rFonts w:ascii="Times New Roman" w:eastAsia="Times New Roman" w:hAnsi="Times New Roman" w:cs="Times New Roman"/>
          <w:sz w:val="28"/>
          <w:szCs w:val="28"/>
        </w:rPr>
        <w:t xml:space="preserve"> </w:t>
      </w:r>
      <w:r w:rsidR="000441AD" w:rsidRPr="004F7997">
        <w:rPr>
          <w:rFonts w:ascii="Times New Roman" w:eastAsia="Times New Roman" w:hAnsi="Times New Roman" w:cs="Times New Roman"/>
          <w:sz w:val="28"/>
          <w:szCs w:val="28"/>
        </w:rPr>
        <w:t xml:space="preserve">знання. </w:t>
      </w:r>
      <w:r w:rsidR="00D405D8" w:rsidRPr="004F7997">
        <w:rPr>
          <w:rFonts w:ascii="Times New Roman" w:eastAsia="Times New Roman" w:hAnsi="Times New Roman" w:cs="Times New Roman"/>
          <w:sz w:val="28"/>
          <w:szCs w:val="28"/>
        </w:rPr>
        <w:t>[45</w:t>
      </w:r>
      <w:r w:rsidR="000441AD" w:rsidRPr="004F7997">
        <w:rPr>
          <w:rFonts w:ascii="Times New Roman" w:eastAsia="Times New Roman" w:hAnsi="Times New Roman" w:cs="Times New Roman"/>
          <w:sz w:val="28"/>
          <w:szCs w:val="28"/>
        </w:rPr>
        <w:t>, с.21].</w:t>
      </w:r>
    </w:p>
    <w:p w14:paraId="0A3C202A" w14:textId="27769646" w:rsidR="00295002" w:rsidRPr="004F7997" w:rsidRDefault="00404513" w:rsidP="0029500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У своїй роботі К.</w:t>
      </w:r>
      <w:r w:rsidR="0075498B">
        <w:rPr>
          <w:rFonts w:ascii="Times New Roman" w:eastAsia="Times New Roman" w:hAnsi="Times New Roman" w:cs="Times New Roman"/>
          <w:sz w:val="28"/>
          <w:szCs w:val="28"/>
        </w:rPr>
        <w:t> </w:t>
      </w:r>
      <w:r w:rsidR="000441AD" w:rsidRPr="004F7997">
        <w:rPr>
          <w:rFonts w:ascii="Times New Roman" w:eastAsia="Times New Roman" w:hAnsi="Times New Roman" w:cs="Times New Roman"/>
          <w:sz w:val="28"/>
          <w:szCs w:val="28"/>
        </w:rPr>
        <w:t>Хейзен зазначає, що час може стати додатковим</w:t>
      </w:r>
      <w:r w:rsidR="0094138B" w:rsidRPr="004F7997">
        <w:rPr>
          <w:rFonts w:ascii="Times New Roman" w:eastAsia="Times New Roman" w:hAnsi="Times New Roman" w:cs="Times New Roman"/>
          <w:sz w:val="28"/>
          <w:szCs w:val="28"/>
        </w:rPr>
        <w:t xml:space="preserve"> </w:t>
      </w:r>
      <w:r w:rsidR="000441AD" w:rsidRPr="004F7997">
        <w:rPr>
          <w:rFonts w:ascii="Times New Roman" w:eastAsia="Times New Roman" w:hAnsi="Times New Roman" w:cs="Times New Roman"/>
          <w:sz w:val="28"/>
          <w:szCs w:val="28"/>
        </w:rPr>
        <w:t>обмеженням для двох визначених категорій, що стосуються ідіолекту. Тобто</w:t>
      </w:r>
      <w:r w:rsidR="00F86CEF" w:rsidRPr="004F7997">
        <w:rPr>
          <w:rFonts w:ascii="Times New Roman" w:eastAsia="Times New Roman" w:hAnsi="Times New Roman" w:cs="Times New Roman"/>
          <w:sz w:val="28"/>
          <w:szCs w:val="28"/>
        </w:rPr>
        <w:t xml:space="preserve"> </w:t>
      </w:r>
      <w:r w:rsidR="000441AD" w:rsidRPr="004F7997">
        <w:rPr>
          <w:rFonts w:ascii="Times New Roman" w:eastAsia="Times New Roman" w:hAnsi="Times New Roman" w:cs="Times New Roman"/>
          <w:sz w:val="28"/>
          <w:szCs w:val="28"/>
        </w:rPr>
        <w:t>ідіолект конкретної особи може бути частково обмежений певним часовим</w:t>
      </w:r>
      <w:r w:rsidR="0094138B" w:rsidRPr="004F7997">
        <w:rPr>
          <w:rFonts w:ascii="Times New Roman" w:eastAsia="Times New Roman" w:hAnsi="Times New Roman" w:cs="Times New Roman"/>
          <w:sz w:val="28"/>
          <w:szCs w:val="28"/>
        </w:rPr>
        <w:t xml:space="preserve"> </w:t>
      </w:r>
      <w:r w:rsidR="000441AD" w:rsidRPr="004F7997">
        <w:rPr>
          <w:rFonts w:ascii="Times New Roman" w:eastAsia="Times New Roman" w:hAnsi="Times New Roman" w:cs="Times New Roman"/>
          <w:sz w:val="28"/>
          <w:szCs w:val="28"/>
        </w:rPr>
        <w:lastRenderedPageBreak/>
        <w:t>періодом, що, зі свого боку, робить його подібним до поняття стилю. Часто термін «ідіолект» використовується для опису діалекту як сукупності ідіолектів</w:t>
      </w:r>
      <w:r w:rsidR="00D405D8" w:rsidRPr="004F7997">
        <w:rPr>
          <w:rFonts w:ascii="Times New Roman" w:eastAsia="Times New Roman" w:hAnsi="Times New Roman" w:cs="Times New Roman"/>
          <w:sz w:val="28"/>
          <w:szCs w:val="28"/>
        </w:rPr>
        <w:t xml:space="preserve"> [45</w:t>
      </w:r>
      <w:r w:rsidR="00610EB7" w:rsidRPr="004F7997">
        <w:rPr>
          <w:rFonts w:ascii="Times New Roman" w:eastAsia="Times New Roman" w:hAnsi="Times New Roman" w:cs="Times New Roman"/>
          <w:sz w:val="28"/>
          <w:szCs w:val="28"/>
        </w:rPr>
        <w:t>]</w:t>
      </w:r>
      <w:r w:rsidR="000441AD" w:rsidRPr="004F7997">
        <w:rPr>
          <w:rFonts w:ascii="Times New Roman" w:eastAsia="Times New Roman" w:hAnsi="Times New Roman" w:cs="Times New Roman"/>
          <w:sz w:val="28"/>
          <w:szCs w:val="28"/>
        </w:rPr>
        <w:t>.</w:t>
      </w:r>
    </w:p>
    <w:p w14:paraId="3FAAA507" w14:textId="61266A29" w:rsidR="000441AD" w:rsidRPr="004F7997" w:rsidRDefault="000441AD" w:rsidP="0029500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Перше зас</w:t>
      </w:r>
      <w:r w:rsidR="00404513" w:rsidRPr="004F7997">
        <w:rPr>
          <w:rFonts w:ascii="Times New Roman" w:eastAsia="Times New Roman" w:hAnsi="Times New Roman" w:cs="Times New Roman"/>
          <w:sz w:val="28"/>
          <w:szCs w:val="28"/>
        </w:rPr>
        <w:t>тосування терміна «ідіолект» Б.</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Блохом можна розглядати як</w:t>
      </w:r>
      <w:r w:rsidR="00404513" w:rsidRPr="004F7997">
        <w:rPr>
          <w:rFonts w:ascii="Times New Roman" w:eastAsia="Times New Roman" w:hAnsi="Times New Roman" w:cs="Times New Roman"/>
          <w:sz w:val="28"/>
          <w:szCs w:val="28"/>
        </w:rPr>
        <w:t xml:space="preserve"> перегляд деяких ідей Л.</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Блумфілда. Згідно із цим, ідіолект визначається як</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сукупність усіх можливих висловлювань одного мовця протягом певного часу для</w:t>
      </w:r>
      <w:r w:rsidR="0094138B" w:rsidRPr="004F7997">
        <w:rPr>
          <w:rFonts w:ascii="Times New Roman" w:eastAsia="Times New Roman" w:hAnsi="Times New Roman" w:cs="Times New Roman"/>
          <w:sz w:val="28"/>
          <w:szCs w:val="28"/>
        </w:rPr>
        <w:t xml:space="preserve"> </w:t>
      </w:r>
      <w:r w:rsidR="00D405D8" w:rsidRPr="004F7997">
        <w:rPr>
          <w:rFonts w:ascii="Times New Roman" w:eastAsia="Times New Roman" w:hAnsi="Times New Roman" w:cs="Times New Roman"/>
          <w:sz w:val="28"/>
          <w:szCs w:val="28"/>
        </w:rPr>
        <w:t>спілкування з іншими мовцями [34</w:t>
      </w:r>
      <w:r w:rsidRPr="004F7997">
        <w:rPr>
          <w:rFonts w:ascii="Times New Roman" w:eastAsia="Times New Roman" w:hAnsi="Times New Roman" w:cs="Times New Roman"/>
          <w:sz w:val="28"/>
          <w:szCs w:val="28"/>
        </w:rPr>
        <w:t>, с. 21]. Це означає, що 1) ідіолект є унікальним</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для кожного мовця; 2) мовець може мати різні ідіолекти на різних етапах свого</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життя; 3) одна й та ж людина може мати два або більше різних ідіолектів</w:t>
      </w:r>
      <w:r w:rsidR="00404513" w:rsidRPr="004F7997">
        <w:rPr>
          <w:rFonts w:ascii="Times New Roman" w:eastAsia="Times New Roman" w:hAnsi="Times New Roman" w:cs="Times New Roman"/>
          <w:sz w:val="28"/>
          <w:szCs w:val="28"/>
        </w:rPr>
        <w:t xml:space="preserve"> одночасно. Сам Л.</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Блумфілд підкреслював: «Якщо ми достатньо уважно</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спостерігатимемо, то побачимо, що немає двох людей – або навіть однієї людини</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 різний ча</w:t>
      </w:r>
      <w:r w:rsidR="00D405D8" w:rsidRPr="004F7997">
        <w:rPr>
          <w:rFonts w:ascii="Times New Roman" w:eastAsia="Times New Roman" w:hAnsi="Times New Roman" w:cs="Times New Roman"/>
          <w:sz w:val="28"/>
          <w:szCs w:val="28"/>
        </w:rPr>
        <w:t>с – які б говорили однаково» [35</w:t>
      </w:r>
      <w:r w:rsidRPr="004F7997">
        <w:rPr>
          <w:rFonts w:ascii="Times New Roman" w:eastAsia="Times New Roman" w:hAnsi="Times New Roman" w:cs="Times New Roman"/>
          <w:sz w:val="28"/>
          <w:szCs w:val="28"/>
        </w:rPr>
        <w:t>, с.45].</w:t>
      </w:r>
    </w:p>
    <w:p w14:paraId="1089D91C" w14:textId="19C381B6" w:rsidR="000441AD" w:rsidRPr="004F7997" w:rsidRDefault="000441AD" w:rsidP="000441AD">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Ще одне спірне питання стосується того, чи можна вважати ідіолект</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реальним об’єкт</w:t>
      </w:r>
      <w:r w:rsidR="00404513" w:rsidRPr="004F7997">
        <w:rPr>
          <w:rFonts w:ascii="Times New Roman" w:eastAsia="Times New Roman" w:hAnsi="Times New Roman" w:cs="Times New Roman"/>
          <w:sz w:val="28"/>
          <w:szCs w:val="28"/>
        </w:rPr>
        <w:t>ом лінгвістичних досліджень. У.</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Вайнрайх та інші вчені</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 xml:space="preserve">виключили цей термін </w:t>
      </w:r>
      <w:r w:rsidR="00404513" w:rsidRPr="004F7997">
        <w:rPr>
          <w:rFonts w:ascii="Times New Roman" w:eastAsia="Times New Roman" w:hAnsi="Times New Roman" w:cs="Times New Roman"/>
          <w:sz w:val="28"/>
          <w:szCs w:val="28"/>
        </w:rPr>
        <w:t>із соціолінгвістики, оскільки вважали</w:t>
      </w:r>
      <w:r w:rsidRPr="004F7997">
        <w:rPr>
          <w:rFonts w:ascii="Times New Roman" w:eastAsia="Times New Roman" w:hAnsi="Times New Roman" w:cs="Times New Roman"/>
          <w:sz w:val="28"/>
          <w:szCs w:val="28"/>
        </w:rPr>
        <w:t>, що мова складається не</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з ідіолектів, а зі стійких моделей, що характерні для мовної спільноти, і що окремі</w:t>
      </w:r>
      <w:r w:rsidR="0094138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особи лише відтворюють ці моделі</w:t>
      </w:r>
      <w:r w:rsidR="00D405D8" w:rsidRPr="004F7997">
        <w:rPr>
          <w:rFonts w:ascii="Times New Roman" w:eastAsia="Times New Roman" w:hAnsi="Times New Roman" w:cs="Times New Roman"/>
          <w:sz w:val="28"/>
          <w:szCs w:val="28"/>
        </w:rPr>
        <w:t xml:space="preserve"> [55</w:t>
      </w:r>
      <w:r w:rsidR="002D2983"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w:t>
      </w:r>
    </w:p>
    <w:p w14:paraId="135AB94D" w14:textId="106ABE77" w:rsidR="000441AD" w:rsidRPr="004F7997" w:rsidRDefault="000441AD" w:rsidP="000441AD">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Проте багато вчених підтримували ідею індивідуальності мови. Серед них</w:t>
      </w:r>
      <w:r w:rsidR="00404513" w:rsidRPr="004F7997">
        <w:rPr>
          <w:rFonts w:ascii="Times New Roman" w:eastAsia="Times New Roman" w:hAnsi="Times New Roman" w:cs="Times New Roman"/>
          <w:sz w:val="28"/>
          <w:szCs w:val="28"/>
        </w:rPr>
        <w:t xml:space="preserve"> були Е.</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Бенвеніст</w:t>
      </w:r>
      <w:r w:rsidR="00D405D8" w:rsidRPr="004F7997">
        <w:rPr>
          <w:rFonts w:ascii="Times New Roman" w:eastAsia="Times New Roman" w:hAnsi="Times New Roman" w:cs="Times New Roman"/>
          <w:sz w:val="28"/>
          <w:szCs w:val="28"/>
        </w:rPr>
        <w:t xml:space="preserve"> [33</w:t>
      </w:r>
      <w:r w:rsidR="002D2983" w:rsidRPr="004F7997">
        <w:rPr>
          <w:rFonts w:ascii="Times New Roman" w:eastAsia="Times New Roman" w:hAnsi="Times New Roman" w:cs="Times New Roman"/>
          <w:sz w:val="28"/>
          <w:szCs w:val="28"/>
        </w:rPr>
        <w:t>]</w:t>
      </w:r>
      <w:r w:rsidR="00404513" w:rsidRPr="004F7997">
        <w:rPr>
          <w:rFonts w:ascii="Times New Roman" w:eastAsia="Times New Roman" w:hAnsi="Times New Roman" w:cs="Times New Roman"/>
          <w:sz w:val="28"/>
          <w:szCs w:val="28"/>
        </w:rPr>
        <w:t>, Г.</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Остгоф</w:t>
      </w:r>
      <w:r w:rsidR="00F612F4" w:rsidRPr="004F7997">
        <w:rPr>
          <w:rFonts w:ascii="Times New Roman" w:eastAsia="Times New Roman" w:hAnsi="Times New Roman" w:cs="Times New Roman"/>
          <w:sz w:val="28"/>
          <w:szCs w:val="28"/>
        </w:rPr>
        <w:t xml:space="preserve"> </w:t>
      </w:r>
      <w:r w:rsidR="00D405D8" w:rsidRPr="004F7997">
        <w:rPr>
          <w:rFonts w:ascii="Times New Roman" w:eastAsia="Times New Roman" w:hAnsi="Times New Roman" w:cs="Times New Roman"/>
          <w:sz w:val="28"/>
          <w:szCs w:val="28"/>
        </w:rPr>
        <w:t>[42</w:t>
      </w:r>
      <w:r w:rsidR="002D2983" w:rsidRPr="004F7997">
        <w:rPr>
          <w:rFonts w:ascii="Times New Roman" w:eastAsia="Times New Roman" w:hAnsi="Times New Roman" w:cs="Times New Roman"/>
          <w:sz w:val="28"/>
          <w:szCs w:val="28"/>
        </w:rPr>
        <w:t>]</w:t>
      </w:r>
      <w:r w:rsidR="00404513" w:rsidRPr="004F7997">
        <w:rPr>
          <w:rFonts w:ascii="Times New Roman" w:eastAsia="Times New Roman" w:hAnsi="Times New Roman" w:cs="Times New Roman"/>
          <w:sz w:val="28"/>
          <w:szCs w:val="28"/>
        </w:rPr>
        <w:t>, Е.</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Сепір</w:t>
      </w:r>
      <w:r w:rsidR="00D405D8" w:rsidRPr="004F7997">
        <w:rPr>
          <w:rFonts w:ascii="Times New Roman" w:eastAsia="Times New Roman" w:hAnsi="Times New Roman" w:cs="Times New Roman"/>
          <w:sz w:val="28"/>
          <w:szCs w:val="28"/>
        </w:rPr>
        <w:t xml:space="preserve"> [54</w:t>
      </w:r>
      <w:r w:rsidR="002D2983" w:rsidRPr="004F7997">
        <w:rPr>
          <w:rFonts w:ascii="Times New Roman" w:eastAsia="Times New Roman" w:hAnsi="Times New Roman" w:cs="Times New Roman"/>
          <w:sz w:val="28"/>
          <w:szCs w:val="28"/>
        </w:rPr>
        <w:t>]</w:t>
      </w:r>
      <w:r w:rsidR="00404513" w:rsidRPr="004F7997">
        <w:rPr>
          <w:rFonts w:ascii="Times New Roman" w:eastAsia="Times New Roman" w:hAnsi="Times New Roman" w:cs="Times New Roman"/>
          <w:sz w:val="28"/>
          <w:szCs w:val="28"/>
        </w:rPr>
        <w:t>, К.</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Бругман</w:t>
      </w:r>
      <w:r w:rsidR="00D405D8" w:rsidRPr="004F7997">
        <w:rPr>
          <w:rFonts w:ascii="Times New Roman" w:eastAsia="Times New Roman" w:hAnsi="Times New Roman" w:cs="Times New Roman"/>
          <w:sz w:val="28"/>
          <w:szCs w:val="28"/>
        </w:rPr>
        <w:t xml:space="preserve"> [36</w:t>
      </w:r>
      <w:r w:rsidR="002D2983" w:rsidRPr="004F7997">
        <w:rPr>
          <w:rFonts w:ascii="Times New Roman" w:eastAsia="Times New Roman" w:hAnsi="Times New Roman" w:cs="Times New Roman"/>
          <w:sz w:val="28"/>
          <w:szCs w:val="28"/>
        </w:rPr>
        <w:t>]</w:t>
      </w:r>
      <w:r w:rsidR="00404513" w:rsidRPr="004F7997">
        <w:rPr>
          <w:rFonts w:ascii="Times New Roman" w:eastAsia="Times New Roman" w:hAnsi="Times New Roman" w:cs="Times New Roman"/>
          <w:sz w:val="28"/>
          <w:szCs w:val="28"/>
        </w:rPr>
        <w:t>, Б.</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де</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Куртене</w:t>
      </w:r>
      <w:r w:rsidR="00D405D8" w:rsidRPr="004F7997">
        <w:rPr>
          <w:rFonts w:ascii="Times New Roman" w:eastAsia="Times New Roman" w:hAnsi="Times New Roman" w:cs="Times New Roman"/>
          <w:sz w:val="28"/>
          <w:szCs w:val="28"/>
        </w:rPr>
        <w:t xml:space="preserve"> [37</w:t>
      </w:r>
      <w:r w:rsidR="008468BF" w:rsidRPr="004F7997">
        <w:rPr>
          <w:rFonts w:ascii="Times New Roman" w:eastAsia="Times New Roman" w:hAnsi="Times New Roman" w:cs="Times New Roman"/>
          <w:sz w:val="28"/>
          <w:szCs w:val="28"/>
        </w:rPr>
        <w:t>]</w:t>
      </w:r>
      <w:r w:rsidR="00404513" w:rsidRPr="004F7997">
        <w:rPr>
          <w:rFonts w:ascii="Times New Roman" w:eastAsia="Times New Roman" w:hAnsi="Times New Roman" w:cs="Times New Roman"/>
          <w:sz w:val="28"/>
          <w:szCs w:val="28"/>
        </w:rPr>
        <w:t>, Л.</w:t>
      </w:r>
      <w:r w:rsidR="0075498B">
        <w:rPr>
          <w:rFonts w:ascii="Times New Roman" w:eastAsia="Times New Roman" w:hAnsi="Times New Roman" w:cs="Times New Roman"/>
          <w:sz w:val="28"/>
          <w:szCs w:val="28"/>
        </w:rPr>
        <w:t> </w:t>
      </w:r>
      <w:r w:rsidR="002D2983" w:rsidRPr="004F7997">
        <w:rPr>
          <w:rFonts w:ascii="Times New Roman" w:eastAsia="Times New Roman" w:hAnsi="Times New Roman" w:cs="Times New Roman"/>
          <w:sz w:val="28"/>
          <w:szCs w:val="28"/>
        </w:rPr>
        <w:t>Єльмслев</w:t>
      </w:r>
      <w:r w:rsidR="00D405D8" w:rsidRPr="004F7997">
        <w:rPr>
          <w:rFonts w:ascii="Times New Roman" w:eastAsia="Times New Roman" w:hAnsi="Times New Roman" w:cs="Times New Roman"/>
          <w:sz w:val="28"/>
          <w:szCs w:val="28"/>
        </w:rPr>
        <w:t xml:space="preserve"> [56</w:t>
      </w:r>
      <w:r w:rsidR="00B1103B"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 xml:space="preserve"> та</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інші.</w:t>
      </w:r>
    </w:p>
    <w:p w14:paraId="1A83864F" w14:textId="1637C2F3" w:rsidR="000441AD" w:rsidRPr="004F7997" w:rsidRDefault="000441AD" w:rsidP="000441AD">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У </w:t>
      </w:r>
      <w:r w:rsidR="00404513" w:rsidRPr="004F7997">
        <w:rPr>
          <w:rFonts w:ascii="Times New Roman" w:eastAsia="Times New Roman" w:hAnsi="Times New Roman" w:cs="Times New Roman"/>
          <w:sz w:val="28"/>
          <w:szCs w:val="28"/>
        </w:rPr>
        <w:t>статті «Про термін ідіолект» Л.</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 xml:space="preserve">Ставицька </w:t>
      </w:r>
      <w:r w:rsidR="008965B2" w:rsidRPr="004F7997">
        <w:rPr>
          <w:rFonts w:ascii="Times New Roman" w:eastAsia="Times New Roman" w:hAnsi="Times New Roman" w:cs="Times New Roman"/>
          <w:sz w:val="28"/>
          <w:szCs w:val="28"/>
        </w:rPr>
        <w:t>розглядає</w:t>
      </w:r>
      <w:r w:rsidR="0075498B">
        <w:rPr>
          <w:rFonts w:ascii="Times New Roman" w:eastAsia="Times New Roman" w:hAnsi="Times New Roman" w:cs="Times New Roman"/>
          <w:sz w:val="28"/>
          <w:szCs w:val="28"/>
        </w:rPr>
        <w:t xml:space="preserve"> </w:t>
      </w:r>
      <w:r w:rsidR="008965B2" w:rsidRPr="004F7997">
        <w:rPr>
          <w:rFonts w:ascii="Times New Roman" w:eastAsia="Times New Roman" w:hAnsi="Times New Roman" w:cs="Times New Roman"/>
          <w:sz w:val="28"/>
          <w:szCs w:val="28"/>
        </w:rPr>
        <w:t xml:space="preserve">це поняття </w:t>
      </w:r>
      <w:r w:rsidRPr="004F7997">
        <w:rPr>
          <w:rFonts w:ascii="Times New Roman" w:eastAsia="Times New Roman" w:hAnsi="Times New Roman" w:cs="Times New Roman"/>
          <w:sz w:val="28"/>
          <w:szCs w:val="28"/>
        </w:rPr>
        <w:t>як об’єкт соціолінгвістики особистості, який, за її словами, «ніби всотує всі без</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винятку «лектальні» терміни соціолінгвістики, динамічна природа яких надає</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сутності, що стоїть за терміном, досить умовного та варіабельного характеру...»</w:t>
      </w:r>
      <w:r w:rsidR="008F73E2" w:rsidRPr="004F7997">
        <w:rPr>
          <w:rFonts w:ascii="Times New Roman" w:eastAsia="Times New Roman" w:hAnsi="Times New Roman" w:cs="Times New Roman"/>
          <w:sz w:val="28"/>
          <w:szCs w:val="28"/>
        </w:rPr>
        <w:t xml:space="preserve"> [26</w:t>
      </w:r>
      <w:r w:rsidRPr="004F7997">
        <w:rPr>
          <w:rFonts w:ascii="Times New Roman" w:eastAsia="Times New Roman" w:hAnsi="Times New Roman" w:cs="Times New Roman"/>
          <w:sz w:val="28"/>
          <w:szCs w:val="28"/>
        </w:rPr>
        <w:t>, с.5]. У</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такий спосіб дослідниця вводить поняття «мультилектність індивіда».</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Одночасно вона детально розглядає співвіднесення термінів «ідіолект» та</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«ідіостиль», і, спираючи</w:t>
      </w:r>
      <w:r w:rsidR="00045BE3" w:rsidRPr="004F7997">
        <w:rPr>
          <w:rFonts w:ascii="Times New Roman" w:eastAsia="Times New Roman" w:hAnsi="Times New Roman" w:cs="Times New Roman"/>
          <w:sz w:val="28"/>
          <w:szCs w:val="28"/>
        </w:rPr>
        <w:t>сь на дослідження В.</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Григор’єва</w:t>
      </w:r>
      <w:r w:rsidR="00045BE3" w:rsidRPr="004F7997">
        <w:rPr>
          <w:rFonts w:ascii="Times New Roman" w:eastAsia="Times New Roman" w:hAnsi="Times New Roman" w:cs="Times New Roman"/>
          <w:sz w:val="28"/>
          <w:szCs w:val="28"/>
        </w:rPr>
        <w:t xml:space="preserve"> та П.</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Гриценка, вказує на</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те, що ідіостиль автора охоплює більше, ніж його ідіолект, оскільки ідіолект</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представляє сукупність індивідуальних особливостей, що характеризують</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мовлення окремої особи, тоді як ідіостиль – це індивідуальний стиль, що включає</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основні стильові риси творів конкретного автора в певний період або весь його</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lastRenderedPageBreak/>
        <w:t>творчий шлях. За словами дослідниці, їх можна розглядати як однакові, але</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використання терміну «ідіолект» вимагає врахування</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екстралінгвального контексту мовотворчості письменника, таких як час, місце</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народження та проживання, історико-культурні умови, соціальне середовище</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тощо, які впливають на мовний код індивіда, а також на письменника. Недооцінка</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екстралінгвальних чинників творчості письменників, на її думку, призводить до</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поверхнево</w:t>
      </w:r>
      <w:r w:rsidR="008F73E2" w:rsidRPr="004F7997">
        <w:rPr>
          <w:rFonts w:ascii="Times New Roman" w:eastAsia="Times New Roman" w:hAnsi="Times New Roman" w:cs="Times New Roman"/>
          <w:sz w:val="28"/>
          <w:szCs w:val="28"/>
        </w:rPr>
        <w:t>го аналізу їхнього ідіостилю [26</w:t>
      </w:r>
      <w:r w:rsidRPr="004F7997">
        <w:rPr>
          <w:rFonts w:ascii="Times New Roman" w:eastAsia="Times New Roman" w:hAnsi="Times New Roman" w:cs="Times New Roman"/>
          <w:sz w:val="28"/>
          <w:szCs w:val="28"/>
        </w:rPr>
        <w:t>, с.10–11].</w:t>
      </w:r>
    </w:p>
    <w:p w14:paraId="42C4352E" w14:textId="743E9A86" w:rsidR="000441AD" w:rsidRPr="004F7997" w:rsidRDefault="000441AD" w:rsidP="000441AD">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Згідно з О.</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Селівановою, ідіолект представляє собою унікальний варіант</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мови, що виявляється через різноманітні ознаки мовлення конкретної особи, а в</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писемному мовл</w:t>
      </w:r>
      <w:r w:rsidR="008F73E2" w:rsidRPr="004F7997">
        <w:rPr>
          <w:rFonts w:ascii="Times New Roman" w:eastAsia="Times New Roman" w:hAnsi="Times New Roman" w:cs="Times New Roman"/>
          <w:sz w:val="28"/>
          <w:szCs w:val="28"/>
        </w:rPr>
        <w:t>енні проявляє риси ідіостилю [23</w:t>
      </w:r>
      <w:r w:rsidRPr="004F7997">
        <w:rPr>
          <w:rFonts w:ascii="Times New Roman" w:eastAsia="Times New Roman" w:hAnsi="Times New Roman" w:cs="Times New Roman"/>
          <w:sz w:val="28"/>
          <w:szCs w:val="28"/>
        </w:rPr>
        <w:t>, с.167].</w:t>
      </w:r>
    </w:p>
    <w:p w14:paraId="7C38ED30" w14:textId="20BAF401" w:rsidR="000441AD" w:rsidRPr="004F7997" w:rsidRDefault="000441AD" w:rsidP="000441AD">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На думку П.</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Гриценка, початком аналізу мови художнього тексту є його</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текстологічний розгляд, у якому вивчається історія та рух тексту. Крім цього,</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дослідження ідіостилю повинно базуватися не лише на «канонічних» тексти, а</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також на інших стилях цього автора, таких як наукові праці, листування,</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публіцистика, спогади про</w:t>
      </w:r>
      <w:r w:rsidR="008F73E2" w:rsidRPr="004F7997">
        <w:rPr>
          <w:rFonts w:ascii="Times New Roman" w:eastAsia="Times New Roman" w:hAnsi="Times New Roman" w:cs="Times New Roman"/>
          <w:sz w:val="28"/>
          <w:szCs w:val="28"/>
        </w:rPr>
        <w:t xml:space="preserve"> письменника, есе, щоденники [1</w:t>
      </w:r>
      <w:r w:rsidRPr="004F7997">
        <w:rPr>
          <w:rFonts w:ascii="Times New Roman" w:eastAsia="Times New Roman" w:hAnsi="Times New Roman" w:cs="Times New Roman"/>
          <w:sz w:val="28"/>
          <w:szCs w:val="28"/>
        </w:rPr>
        <w:t>, с.13].</w:t>
      </w:r>
    </w:p>
    <w:p w14:paraId="2EF05595" w14:textId="1F11704D" w:rsidR="0098471A" w:rsidRPr="004F7997" w:rsidRDefault="000441AD" w:rsidP="0098471A">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Отже, вважаємо, що в лінгвістиці не треба повністю ототожнювати терміни</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«ідіолект» та «ідіостиль», оскільки перший має більш широке застосування, а</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другий переважно характеризується виразністю та маркованістю мови, що є</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 xml:space="preserve">типовим для мови художньої літератури. </w:t>
      </w:r>
      <w:r w:rsidR="000A57AA" w:rsidRPr="004F7997">
        <w:rPr>
          <w:rFonts w:ascii="Times New Roman" w:eastAsia="Times New Roman" w:hAnsi="Times New Roman" w:cs="Times New Roman"/>
          <w:sz w:val="28"/>
          <w:szCs w:val="28"/>
        </w:rPr>
        <w:t xml:space="preserve">Вивченням цих понять присвятили свої праці </w:t>
      </w:r>
      <w:r w:rsidR="008F73E2" w:rsidRPr="004F7997">
        <w:rPr>
          <w:rFonts w:ascii="Times New Roman" w:eastAsia="Times New Roman" w:hAnsi="Times New Roman" w:cs="Times New Roman"/>
          <w:sz w:val="28"/>
          <w:szCs w:val="28"/>
        </w:rPr>
        <w:t>Е.</w:t>
      </w:r>
      <w:r w:rsidR="0075498B">
        <w:rPr>
          <w:rFonts w:ascii="Times New Roman" w:eastAsia="Times New Roman" w:hAnsi="Times New Roman" w:cs="Times New Roman"/>
          <w:sz w:val="28"/>
          <w:szCs w:val="28"/>
        </w:rPr>
        <w:t> </w:t>
      </w:r>
      <w:r w:rsidR="008F73E2" w:rsidRPr="004F7997">
        <w:rPr>
          <w:rFonts w:ascii="Times New Roman" w:eastAsia="Times New Roman" w:hAnsi="Times New Roman" w:cs="Times New Roman"/>
          <w:sz w:val="28"/>
          <w:szCs w:val="28"/>
        </w:rPr>
        <w:t>Сепір [54</w:t>
      </w:r>
      <w:r w:rsidR="00B1103B" w:rsidRPr="004F7997">
        <w:rPr>
          <w:rFonts w:ascii="Times New Roman" w:eastAsia="Times New Roman" w:hAnsi="Times New Roman" w:cs="Times New Roman"/>
          <w:sz w:val="28"/>
          <w:szCs w:val="28"/>
        </w:rPr>
        <w:t>]</w:t>
      </w:r>
      <w:r w:rsidR="00045BE3" w:rsidRPr="004F7997">
        <w:rPr>
          <w:rFonts w:ascii="Times New Roman" w:eastAsia="Times New Roman" w:hAnsi="Times New Roman" w:cs="Times New Roman"/>
          <w:sz w:val="28"/>
          <w:szCs w:val="28"/>
        </w:rPr>
        <w:t>,</w:t>
      </w:r>
      <w:r w:rsidR="00F612F4" w:rsidRPr="004F7997">
        <w:rPr>
          <w:rFonts w:ascii="Times New Roman" w:eastAsia="Times New Roman" w:hAnsi="Times New Roman" w:cs="Times New Roman"/>
          <w:sz w:val="28"/>
          <w:szCs w:val="28"/>
        </w:rPr>
        <w:t xml:space="preserve"> </w:t>
      </w:r>
      <w:r w:rsidR="000A57AA" w:rsidRPr="004F7997">
        <w:rPr>
          <w:rFonts w:ascii="Times New Roman" w:eastAsia="Times New Roman" w:hAnsi="Times New Roman" w:cs="Times New Roman"/>
          <w:sz w:val="28"/>
          <w:szCs w:val="28"/>
        </w:rPr>
        <w:t>О.</w:t>
      </w:r>
      <w:r w:rsidR="0075498B">
        <w:rPr>
          <w:rFonts w:ascii="Times New Roman" w:eastAsia="Times New Roman" w:hAnsi="Times New Roman" w:cs="Times New Roman"/>
          <w:sz w:val="28"/>
          <w:szCs w:val="28"/>
        </w:rPr>
        <w:t> </w:t>
      </w:r>
      <w:r w:rsidR="000A57AA" w:rsidRPr="004F7997">
        <w:rPr>
          <w:rFonts w:ascii="Times New Roman" w:eastAsia="Times New Roman" w:hAnsi="Times New Roman" w:cs="Times New Roman"/>
          <w:sz w:val="28"/>
          <w:szCs w:val="28"/>
        </w:rPr>
        <w:t>Пономарів</w:t>
      </w:r>
      <w:r w:rsidR="008F73E2" w:rsidRPr="004F7997">
        <w:rPr>
          <w:rFonts w:ascii="Times New Roman" w:eastAsia="Times New Roman" w:hAnsi="Times New Roman" w:cs="Times New Roman"/>
          <w:sz w:val="28"/>
          <w:szCs w:val="28"/>
        </w:rPr>
        <w:t xml:space="preserve"> [21</w:t>
      </w:r>
      <w:r w:rsidR="00B1103B" w:rsidRPr="004F7997">
        <w:rPr>
          <w:rFonts w:ascii="Times New Roman" w:eastAsia="Times New Roman" w:hAnsi="Times New Roman" w:cs="Times New Roman"/>
          <w:sz w:val="28"/>
          <w:szCs w:val="28"/>
        </w:rPr>
        <w:t xml:space="preserve">], </w:t>
      </w:r>
      <w:r w:rsidR="00045BE3" w:rsidRPr="004F7997">
        <w:rPr>
          <w:rFonts w:ascii="Times New Roman" w:eastAsia="Times New Roman" w:hAnsi="Times New Roman" w:cs="Times New Roman"/>
          <w:sz w:val="28"/>
          <w:szCs w:val="28"/>
        </w:rPr>
        <w:t>Г.</w:t>
      </w:r>
      <w:r w:rsidR="0075498B">
        <w:rPr>
          <w:rFonts w:ascii="Times New Roman" w:eastAsia="Times New Roman" w:hAnsi="Times New Roman" w:cs="Times New Roman"/>
          <w:sz w:val="28"/>
          <w:szCs w:val="28"/>
        </w:rPr>
        <w:t> </w:t>
      </w:r>
      <w:r w:rsidR="00B1103B" w:rsidRPr="004F7997">
        <w:rPr>
          <w:rFonts w:ascii="Times New Roman" w:eastAsia="Times New Roman" w:hAnsi="Times New Roman" w:cs="Times New Roman"/>
          <w:sz w:val="28"/>
          <w:szCs w:val="28"/>
        </w:rPr>
        <w:t>Остгоф</w:t>
      </w:r>
      <w:r w:rsidR="008F73E2" w:rsidRPr="004F7997">
        <w:rPr>
          <w:rFonts w:ascii="Times New Roman" w:eastAsia="Times New Roman" w:hAnsi="Times New Roman" w:cs="Times New Roman"/>
          <w:sz w:val="28"/>
          <w:szCs w:val="28"/>
        </w:rPr>
        <w:t xml:space="preserve"> [42</w:t>
      </w:r>
      <w:r w:rsidR="00B1103B" w:rsidRPr="004F7997">
        <w:rPr>
          <w:rFonts w:ascii="Times New Roman" w:eastAsia="Times New Roman" w:hAnsi="Times New Roman" w:cs="Times New Roman"/>
          <w:sz w:val="28"/>
          <w:szCs w:val="28"/>
        </w:rPr>
        <w:t xml:space="preserve">], </w:t>
      </w:r>
      <w:r w:rsidR="00045BE3" w:rsidRPr="004F7997">
        <w:rPr>
          <w:rFonts w:ascii="Times New Roman" w:eastAsia="Times New Roman" w:hAnsi="Times New Roman" w:cs="Times New Roman"/>
          <w:sz w:val="28"/>
          <w:szCs w:val="28"/>
        </w:rPr>
        <w:t>В.</w:t>
      </w:r>
      <w:r w:rsidR="0075498B">
        <w:rPr>
          <w:rFonts w:ascii="Times New Roman" w:eastAsia="Times New Roman" w:hAnsi="Times New Roman" w:cs="Times New Roman"/>
          <w:sz w:val="28"/>
          <w:szCs w:val="28"/>
        </w:rPr>
        <w:t> </w:t>
      </w:r>
      <w:r w:rsidR="000A57AA" w:rsidRPr="004F7997">
        <w:rPr>
          <w:rFonts w:ascii="Times New Roman" w:eastAsia="Times New Roman" w:hAnsi="Times New Roman" w:cs="Times New Roman"/>
          <w:sz w:val="28"/>
          <w:szCs w:val="28"/>
        </w:rPr>
        <w:t>Волош</w:t>
      </w:r>
      <w:r w:rsidR="008F73E2" w:rsidRPr="004F7997">
        <w:rPr>
          <w:rFonts w:ascii="Times New Roman" w:eastAsia="Times New Roman" w:hAnsi="Times New Roman" w:cs="Times New Roman"/>
          <w:sz w:val="28"/>
          <w:szCs w:val="28"/>
        </w:rPr>
        <w:t>ук [5</w:t>
      </w:r>
      <w:r w:rsidR="00B1103B" w:rsidRPr="004F7997">
        <w:rPr>
          <w:rFonts w:ascii="Times New Roman" w:eastAsia="Times New Roman" w:hAnsi="Times New Roman" w:cs="Times New Roman"/>
          <w:sz w:val="28"/>
          <w:szCs w:val="28"/>
        </w:rPr>
        <w:t xml:space="preserve">], </w:t>
      </w:r>
      <w:r w:rsidR="00045BE3" w:rsidRPr="004F7997">
        <w:rPr>
          <w:rFonts w:ascii="Times New Roman" w:eastAsia="Times New Roman" w:hAnsi="Times New Roman" w:cs="Times New Roman"/>
          <w:sz w:val="28"/>
          <w:szCs w:val="28"/>
        </w:rPr>
        <w:t>Е.</w:t>
      </w:r>
      <w:r w:rsidR="0075498B">
        <w:rPr>
          <w:rFonts w:ascii="Times New Roman" w:eastAsia="Times New Roman" w:hAnsi="Times New Roman" w:cs="Times New Roman"/>
          <w:sz w:val="28"/>
          <w:szCs w:val="28"/>
        </w:rPr>
        <w:t> </w:t>
      </w:r>
      <w:r w:rsidR="00B1103B" w:rsidRPr="004F7997">
        <w:rPr>
          <w:rFonts w:ascii="Times New Roman" w:eastAsia="Times New Roman" w:hAnsi="Times New Roman" w:cs="Times New Roman"/>
          <w:sz w:val="28"/>
          <w:szCs w:val="28"/>
        </w:rPr>
        <w:t>Бенвеніст</w:t>
      </w:r>
      <w:r w:rsidR="008F73E2" w:rsidRPr="004F7997">
        <w:rPr>
          <w:rFonts w:ascii="Times New Roman" w:eastAsia="Times New Roman" w:hAnsi="Times New Roman" w:cs="Times New Roman"/>
          <w:sz w:val="28"/>
          <w:szCs w:val="28"/>
        </w:rPr>
        <w:t xml:space="preserve"> [33</w:t>
      </w:r>
      <w:r w:rsidR="00B1103B" w:rsidRPr="004F7997">
        <w:rPr>
          <w:rFonts w:ascii="Times New Roman" w:eastAsia="Times New Roman" w:hAnsi="Times New Roman" w:cs="Times New Roman"/>
          <w:sz w:val="28"/>
          <w:szCs w:val="28"/>
        </w:rPr>
        <w:t xml:space="preserve">], </w:t>
      </w:r>
      <w:r w:rsidR="008F73E2" w:rsidRPr="004F7997">
        <w:rPr>
          <w:rFonts w:ascii="Times New Roman" w:eastAsia="Times New Roman" w:hAnsi="Times New Roman" w:cs="Times New Roman"/>
          <w:sz w:val="28"/>
          <w:szCs w:val="28"/>
        </w:rPr>
        <w:t>Л.</w:t>
      </w:r>
      <w:r w:rsidR="0075498B">
        <w:rPr>
          <w:rFonts w:ascii="Times New Roman" w:eastAsia="Times New Roman" w:hAnsi="Times New Roman" w:cs="Times New Roman"/>
          <w:sz w:val="28"/>
          <w:szCs w:val="28"/>
        </w:rPr>
        <w:t> </w:t>
      </w:r>
      <w:r w:rsidR="008F73E2" w:rsidRPr="004F7997">
        <w:rPr>
          <w:rFonts w:ascii="Times New Roman" w:eastAsia="Times New Roman" w:hAnsi="Times New Roman" w:cs="Times New Roman"/>
          <w:sz w:val="28"/>
          <w:szCs w:val="28"/>
        </w:rPr>
        <w:t>Ставицька [25</w:t>
      </w:r>
      <w:r w:rsidR="000A57AA" w:rsidRPr="004F7997">
        <w:rPr>
          <w:rFonts w:ascii="Times New Roman" w:eastAsia="Times New Roman" w:hAnsi="Times New Roman" w:cs="Times New Roman"/>
          <w:sz w:val="28"/>
          <w:szCs w:val="28"/>
        </w:rPr>
        <w:t>]</w:t>
      </w:r>
      <w:r w:rsidR="00B1103B" w:rsidRPr="004F7997">
        <w:rPr>
          <w:rFonts w:ascii="Times New Roman" w:eastAsia="Times New Roman" w:hAnsi="Times New Roman" w:cs="Times New Roman"/>
          <w:sz w:val="28"/>
          <w:szCs w:val="28"/>
        </w:rPr>
        <w:t xml:space="preserve"> т</w:t>
      </w:r>
      <w:r w:rsidR="000A57AA" w:rsidRPr="004F7997">
        <w:rPr>
          <w:rFonts w:ascii="Times New Roman" w:eastAsia="Times New Roman" w:hAnsi="Times New Roman" w:cs="Times New Roman"/>
          <w:sz w:val="28"/>
          <w:szCs w:val="28"/>
        </w:rPr>
        <w:t>ощо.</w:t>
      </w:r>
    </w:p>
    <w:p w14:paraId="550FF471" w14:textId="77777777" w:rsidR="003353F9" w:rsidRPr="004F7997" w:rsidRDefault="003353F9" w:rsidP="00076D53">
      <w:pPr>
        <w:spacing w:before="100" w:beforeAutospacing="1" w:after="100" w:afterAutospacing="1" w:line="360" w:lineRule="auto"/>
        <w:contextualSpacing/>
        <w:jc w:val="both"/>
        <w:rPr>
          <w:rFonts w:ascii="Times New Roman" w:eastAsia="Times New Roman" w:hAnsi="Times New Roman" w:cs="Times New Roman"/>
          <w:sz w:val="28"/>
          <w:szCs w:val="28"/>
        </w:rPr>
      </w:pPr>
    </w:p>
    <w:p w14:paraId="60217F8C" w14:textId="77777777" w:rsidR="004B4920" w:rsidRPr="004F7997" w:rsidRDefault="004B4920" w:rsidP="00076D53">
      <w:pPr>
        <w:spacing w:before="100" w:beforeAutospacing="1" w:after="100" w:afterAutospacing="1" w:line="360" w:lineRule="auto"/>
        <w:contextualSpacing/>
        <w:jc w:val="both"/>
        <w:rPr>
          <w:rFonts w:ascii="Times New Roman" w:eastAsia="Times New Roman" w:hAnsi="Times New Roman" w:cs="Times New Roman"/>
          <w:sz w:val="28"/>
          <w:szCs w:val="28"/>
        </w:rPr>
      </w:pPr>
    </w:p>
    <w:p w14:paraId="0026F84D" w14:textId="77777777" w:rsidR="004B4920" w:rsidRPr="004F7997" w:rsidRDefault="004B4920" w:rsidP="00076D53">
      <w:pPr>
        <w:spacing w:before="100" w:beforeAutospacing="1" w:after="100" w:afterAutospacing="1" w:line="360" w:lineRule="auto"/>
        <w:contextualSpacing/>
        <w:jc w:val="both"/>
        <w:rPr>
          <w:rFonts w:ascii="Times New Roman" w:eastAsia="Times New Roman" w:hAnsi="Times New Roman" w:cs="Times New Roman"/>
          <w:sz w:val="28"/>
          <w:szCs w:val="28"/>
        </w:rPr>
      </w:pPr>
    </w:p>
    <w:p w14:paraId="72105EA9" w14:textId="77777777" w:rsidR="0098471A" w:rsidRPr="004F7997" w:rsidRDefault="0098471A" w:rsidP="0098471A">
      <w:pPr>
        <w:pStyle w:val="a9"/>
        <w:numPr>
          <w:ilvl w:val="1"/>
          <w:numId w:val="4"/>
        </w:numPr>
        <w:spacing w:before="100" w:beforeAutospacing="1" w:after="100" w:afterAutospacing="1" w:line="360" w:lineRule="auto"/>
        <w:ind w:left="0" w:firstLine="567"/>
        <w:jc w:val="both"/>
        <w:rPr>
          <w:rFonts w:ascii="Times New Roman" w:eastAsia="Times New Roman" w:hAnsi="Times New Roman" w:cs="Times New Roman"/>
          <w:b/>
          <w:sz w:val="28"/>
          <w:szCs w:val="28"/>
        </w:rPr>
      </w:pPr>
      <w:r w:rsidRPr="004F7997">
        <w:rPr>
          <w:rFonts w:ascii="Times New Roman" w:eastAsia="Times New Roman" w:hAnsi="Times New Roman" w:cs="Times New Roman"/>
          <w:b/>
          <w:sz w:val="28"/>
          <w:szCs w:val="28"/>
        </w:rPr>
        <w:t>Поняття інтертекстуальності та підходи до її вивчення</w:t>
      </w:r>
    </w:p>
    <w:p w14:paraId="790C7E8A" w14:textId="77777777" w:rsidR="0098471A" w:rsidRPr="004F7997" w:rsidRDefault="0098471A" w:rsidP="0098471A">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Сучасну літературу, що постає перед нами, неможливо уявити без такого феномену, як інтертекстуальність. Цей термін, що міцно увійшов до лексикону постмодерністів, позначає глибинний зв’язок тексту з </w:t>
      </w:r>
      <w:r w:rsidR="00F014B3" w:rsidRPr="004F7997">
        <w:rPr>
          <w:rFonts w:ascii="Times New Roman" w:eastAsia="Times New Roman" w:hAnsi="Times New Roman" w:cs="Times New Roman"/>
          <w:sz w:val="28"/>
          <w:szCs w:val="28"/>
        </w:rPr>
        <w:t>іншими творами</w:t>
      </w:r>
      <w:r w:rsidRPr="004F7997">
        <w:rPr>
          <w:rFonts w:ascii="Times New Roman" w:eastAsia="Times New Roman" w:hAnsi="Times New Roman" w:cs="Times New Roman"/>
          <w:sz w:val="28"/>
          <w:szCs w:val="28"/>
        </w:rPr>
        <w:t xml:space="preserve">, культурними кодами та образами, що існували до нього. Інтертекстуальність стає </w:t>
      </w:r>
      <w:r w:rsidRPr="004F7997">
        <w:rPr>
          <w:rFonts w:ascii="Times New Roman" w:eastAsia="Times New Roman" w:hAnsi="Times New Roman" w:cs="Times New Roman"/>
          <w:sz w:val="28"/>
          <w:szCs w:val="28"/>
        </w:rPr>
        <w:lastRenderedPageBreak/>
        <w:t>не просто органічн</w:t>
      </w:r>
      <w:r w:rsidR="009509FB" w:rsidRPr="004F7997">
        <w:rPr>
          <w:rFonts w:ascii="Times New Roman" w:eastAsia="Times New Roman" w:hAnsi="Times New Roman" w:cs="Times New Roman"/>
          <w:sz w:val="28"/>
          <w:szCs w:val="28"/>
        </w:rPr>
        <w:t>им</w:t>
      </w:r>
      <w:r w:rsidRPr="004F7997">
        <w:rPr>
          <w:rFonts w:ascii="Times New Roman" w:eastAsia="Times New Roman" w:hAnsi="Times New Roman" w:cs="Times New Roman"/>
          <w:sz w:val="28"/>
          <w:szCs w:val="28"/>
        </w:rPr>
        <w:t xml:space="preserve"> склад</w:t>
      </w:r>
      <w:r w:rsidR="009509FB" w:rsidRPr="004F7997">
        <w:rPr>
          <w:rFonts w:ascii="Times New Roman" w:eastAsia="Times New Roman" w:hAnsi="Times New Roman" w:cs="Times New Roman"/>
          <w:sz w:val="28"/>
          <w:szCs w:val="28"/>
        </w:rPr>
        <w:t>ником</w:t>
      </w:r>
      <w:r w:rsidRPr="004F7997">
        <w:rPr>
          <w:rFonts w:ascii="Times New Roman" w:eastAsia="Times New Roman" w:hAnsi="Times New Roman" w:cs="Times New Roman"/>
          <w:sz w:val="28"/>
          <w:szCs w:val="28"/>
        </w:rPr>
        <w:t xml:space="preserve"> постмодерністського дискурсу, але й одним із ключових інструментів письменників. Вона виражається в еклектичному поєднанні різноманітних елементів із попереднього досвіду, переосмисленні та зіставленні їх з іншими творами. Цей процес нагадує майстерну мозаїку, де кожен фрагмент, запозичений із минулого, стає частиною нового цілого, наповненого свіжим звучанням. Втілення інтертекстуальності</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 xml:space="preserve">в постмодерністській літературі може мати різні форми. Деякі твори майже цілком ґрунтуються на цитатах з </w:t>
      </w:r>
      <w:r w:rsidR="00045BE3" w:rsidRPr="004F7997">
        <w:rPr>
          <w:rFonts w:ascii="Times New Roman" w:eastAsia="Times New Roman" w:hAnsi="Times New Roman" w:cs="Times New Roman"/>
          <w:sz w:val="28"/>
          <w:szCs w:val="28"/>
        </w:rPr>
        <w:t>інших текстів, перетворившись таким чином</w:t>
      </w:r>
      <w:r w:rsidRPr="004F7997">
        <w:rPr>
          <w:rFonts w:ascii="Times New Roman" w:eastAsia="Times New Roman" w:hAnsi="Times New Roman" w:cs="Times New Roman"/>
          <w:sz w:val="28"/>
          <w:szCs w:val="28"/>
        </w:rPr>
        <w:t xml:space="preserve"> на своєрідний діалог </w:t>
      </w:r>
      <w:r w:rsidR="00CA203F" w:rsidRPr="004F7997">
        <w:rPr>
          <w:rFonts w:ascii="Times New Roman" w:eastAsia="Times New Roman" w:hAnsi="Times New Roman" w:cs="Times New Roman"/>
          <w:sz w:val="28"/>
          <w:szCs w:val="28"/>
        </w:rPr>
        <w:t>і</w:t>
      </w:r>
      <w:r w:rsidRPr="004F7997">
        <w:rPr>
          <w:rFonts w:ascii="Times New Roman" w:eastAsia="Times New Roman" w:hAnsi="Times New Roman" w:cs="Times New Roman"/>
          <w:sz w:val="28"/>
          <w:szCs w:val="28"/>
        </w:rPr>
        <w:t>з попередниками. Інші ж лише натякають на зн</w:t>
      </w:r>
      <w:r w:rsidR="00045BE3" w:rsidRPr="004F7997">
        <w:rPr>
          <w:rFonts w:ascii="Times New Roman" w:eastAsia="Times New Roman" w:hAnsi="Times New Roman" w:cs="Times New Roman"/>
          <w:sz w:val="28"/>
          <w:szCs w:val="28"/>
        </w:rPr>
        <w:t>айомі образи та мотиви, змушують</w:t>
      </w:r>
      <w:r w:rsidRPr="004F7997">
        <w:rPr>
          <w:rFonts w:ascii="Times New Roman" w:eastAsia="Times New Roman" w:hAnsi="Times New Roman" w:cs="Times New Roman"/>
          <w:sz w:val="28"/>
          <w:szCs w:val="28"/>
        </w:rPr>
        <w:t xml:space="preserve"> читача поринати</w:t>
      </w:r>
      <w:r w:rsidR="00CA203F" w:rsidRPr="004F7997">
        <w:rPr>
          <w:rFonts w:ascii="Times New Roman" w:eastAsia="Times New Roman" w:hAnsi="Times New Roman" w:cs="Times New Roman"/>
          <w:sz w:val="28"/>
          <w:szCs w:val="28"/>
        </w:rPr>
        <w:t xml:space="preserve"> в</w:t>
      </w:r>
      <w:r w:rsidRPr="004F7997">
        <w:rPr>
          <w:rFonts w:ascii="Times New Roman" w:eastAsia="Times New Roman" w:hAnsi="Times New Roman" w:cs="Times New Roman"/>
          <w:sz w:val="28"/>
          <w:szCs w:val="28"/>
        </w:rPr>
        <w:t xml:space="preserve"> глибини культурної пам’яті та шукати зв’язки між різними епохами та творами [</w:t>
      </w:r>
      <w:r w:rsidR="003B6A3E" w:rsidRPr="004F7997">
        <w:rPr>
          <w:rFonts w:ascii="Times New Roman" w:eastAsia="Times New Roman" w:hAnsi="Times New Roman" w:cs="Times New Roman"/>
          <w:sz w:val="28"/>
          <w:szCs w:val="28"/>
        </w:rPr>
        <w:t>20</w:t>
      </w:r>
      <w:r w:rsidRPr="004F7997">
        <w:rPr>
          <w:rFonts w:ascii="Times New Roman" w:eastAsia="Times New Roman" w:hAnsi="Times New Roman" w:cs="Times New Roman"/>
          <w:sz w:val="28"/>
          <w:szCs w:val="28"/>
        </w:rPr>
        <w:t>].</w:t>
      </w:r>
    </w:p>
    <w:p w14:paraId="6F5F7A2D" w14:textId="77777777" w:rsidR="0098471A" w:rsidRPr="004F7997" w:rsidRDefault="0098471A" w:rsidP="0098471A">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Важливою рисою інтертекстуальності є її поліваріантність. Один і той самий текст може по-різному інтерпретуватися різними читачами, адже кожен </w:t>
      </w:r>
      <w:r w:rsidR="00CA203F" w:rsidRPr="004F7997">
        <w:rPr>
          <w:rFonts w:ascii="Times New Roman" w:eastAsia="Times New Roman" w:hAnsi="Times New Roman" w:cs="Times New Roman"/>
          <w:sz w:val="28"/>
          <w:szCs w:val="28"/>
        </w:rPr>
        <w:t>і</w:t>
      </w:r>
      <w:r w:rsidRPr="004F7997">
        <w:rPr>
          <w:rFonts w:ascii="Times New Roman" w:eastAsia="Times New Roman" w:hAnsi="Times New Roman" w:cs="Times New Roman"/>
          <w:sz w:val="28"/>
          <w:szCs w:val="28"/>
        </w:rPr>
        <w:t xml:space="preserve">з них несе </w:t>
      </w:r>
      <w:r w:rsidR="00CA203F" w:rsidRPr="004F7997">
        <w:rPr>
          <w:rFonts w:ascii="Times New Roman" w:eastAsia="Times New Roman" w:hAnsi="Times New Roman" w:cs="Times New Roman"/>
          <w:sz w:val="28"/>
          <w:szCs w:val="28"/>
        </w:rPr>
        <w:t>в</w:t>
      </w:r>
      <w:r w:rsidRPr="004F7997">
        <w:rPr>
          <w:rFonts w:ascii="Times New Roman" w:eastAsia="Times New Roman" w:hAnsi="Times New Roman" w:cs="Times New Roman"/>
          <w:sz w:val="28"/>
          <w:szCs w:val="28"/>
        </w:rPr>
        <w:t xml:space="preserve"> собі власний багаж знань та культурний досвід. Це робить інтертекстуальні</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твори динамічними та багатогранними, ві</w:t>
      </w:r>
      <w:r w:rsidR="00045BE3" w:rsidRPr="004F7997">
        <w:rPr>
          <w:rFonts w:ascii="Times New Roman" w:eastAsia="Times New Roman" w:hAnsi="Times New Roman" w:cs="Times New Roman"/>
          <w:sz w:val="28"/>
          <w:szCs w:val="28"/>
        </w:rPr>
        <w:t>дкривши</w:t>
      </w:r>
      <w:r w:rsidR="00F612F4" w:rsidRPr="004F7997">
        <w:rPr>
          <w:rFonts w:ascii="Times New Roman" w:eastAsia="Times New Roman" w:hAnsi="Times New Roman" w:cs="Times New Roman"/>
          <w:sz w:val="28"/>
          <w:szCs w:val="28"/>
        </w:rPr>
        <w:t xml:space="preserve"> </w:t>
      </w:r>
      <w:r w:rsidR="00045BE3" w:rsidRPr="004F7997">
        <w:rPr>
          <w:rFonts w:ascii="Times New Roman" w:eastAsia="Times New Roman" w:hAnsi="Times New Roman" w:cs="Times New Roman"/>
          <w:sz w:val="28"/>
          <w:szCs w:val="28"/>
        </w:rPr>
        <w:t xml:space="preserve">таким чином </w:t>
      </w:r>
      <w:r w:rsidRPr="004F7997">
        <w:rPr>
          <w:rFonts w:ascii="Times New Roman" w:eastAsia="Times New Roman" w:hAnsi="Times New Roman" w:cs="Times New Roman"/>
          <w:sz w:val="28"/>
          <w:szCs w:val="28"/>
        </w:rPr>
        <w:t>простір для безмежних інтерпрета</w:t>
      </w:r>
      <w:r w:rsidR="00045BE3" w:rsidRPr="004F7997">
        <w:rPr>
          <w:rFonts w:ascii="Times New Roman" w:eastAsia="Times New Roman" w:hAnsi="Times New Roman" w:cs="Times New Roman"/>
          <w:sz w:val="28"/>
          <w:szCs w:val="28"/>
        </w:rPr>
        <w:t>цій та нових сенсів. Читач, знайшовши</w:t>
      </w:r>
      <w:r w:rsidRPr="004F7997">
        <w:rPr>
          <w:rFonts w:ascii="Times New Roman" w:eastAsia="Times New Roman" w:hAnsi="Times New Roman" w:cs="Times New Roman"/>
          <w:sz w:val="28"/>
          <w:szCs w:val="28"/>
        </w:rPr>
        <w:t xml:space="preserve"> знайомі образи та мотиви, вступає в</w:t>
      </w:r>
      <w:r w:rsidR="00045BE3" w:rsidRPr="004F7997">
        <w:rPr>
          <w:rFonts w:ascii="Times New Roman" w:eastAsia="Times New Roman" w:hAnsi="Times New Roman" w:cs="Times New Roman"/>
          <w:sz w:val="28"/>
          <w:szCs w:val="28"/>
        </w:rPr>
        <w:t xml:space="preserve"> діалог з автором, співвідносить</w:t>
      </w:r>
      <w:r w:rsidRPr="004F7997">
        <w:rPr>
          <w:rFonts w:ascii="Times New Roman" w:eastAsia="Times New Roman" w:hAnsi="Times New Roman" w:cs="Times New Roman"/>
          <w:sz w:val="28"/>
          <w:szCs w:val="28"/>
        </w:rPr>
        <w:t xml:space="preserve"> його текст із власним досвідом та знаннями. Важливо зазначити, що інтертекстуальність не є виключною характеристикою постмодерної літератури. Її елементи можна знайти й у творах авторів попередніх епох. Однак саме в постмодернізмі вона стає одним із ключових принципів творення тексту[</w:t>
      </w:r>
      <w:r w:rsidR="003B6A3E" w:rsidRPr="004F7997">
        <w:rPr>
          <w:rFonts w:ascii="Times New Roman" w:eastAsia="Times New Roman" w:hAnsi="Times New Roman" w:cs="Times New Roman"/>
          <w:sz w:val="28"/>
          <w:szCs w:val="28"/>
        </w:rPr>
        <w:t>28</w:t>
      </w:r>
      <w:r w:rsidRPr="004F7997">
        <w:rPr>
          <w:rFonts w:ascii="Times New Roman" w:eastAsia="Times New Roman" w:hAnsi="Times New Roman" w:cs="Times New Roman"/>
          <w:sz w:val="28"/>
          <w:szCs w:val="28"/>
        </w:rPr>
        <w:t>].</w:t>
      </w:r>
    </w:p>
    <w:p w14:paraId="3CDF0EE7" w14:textId="77777777" w:rsidR="0098471A" w:rsidRPr="004F7997" w:rsidRDefault="0098471A" w:rsidP="0098471A">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Феномен інтертекстуальності часто спирається на ідеї про вичерпність</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художньої творчості та концепції «смерті автора» й «кінця історії», які вказують</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на те, що кожен новий текст</w:t>
      </w:r>
      <w:r w:rsidR="00045BE3" w:rsidRPr="004F7997">
        <w:rPr>
          <w:rFonts w:ascii="Times New Roman" w:eastAsia="Times New Roman" w:hAnsi="Times New Roman" w:cs="Times New Roman"/>
          <w:sz w:val="28"/>
          <w:szCs w:val="28"/>
        </w:rPr>
        <w:t xml:space="preserve"> є лише комбінацією вже наявних</w:t>
      </w:r>
      <w:r w:rsidRPr="004F7997">
        <w:rPr>
          <w:rFonts w:ascii="Times New Roman" w:eastAsia="Times New Roman" w:hAnsi="Times New Roman" w:cs="Times New Roman"/>
          <w:sz w:val="28"/>
          <w:szCs w:val="28"/>
        </w:rPr>
        <w:t xml:space="preserve"> елементів. У</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постструктуралістському підході, який є основою постмодерністського</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світогляду, інтертекстуальність тісно пов’язана з твердженням, що світ – це текст.</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Відповідно, уся людська культура розглядається як єдиний текст</w:t>
      </w:r>
      <w:r w:rsidR="003B6A3E" w:rsidRPr="004F7997">
        <w:rPr>
          <w:rFonts w:ascii="Times New Roman" w:eastAsia="Times New Roman" w:hAnsi="Times New Roman" w:cs="Times New Roman"/>
          <w:sz w:val="28"/>
          <w:szCs w:val="28"/>
        </w:rPr>
        <w:t xml:space="preserve"> [20</w:t>
      </w:r>
      <w:r w:rsidR="00FF1A40"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w:t>
      </w:r>
    </w:p>
    <w:p w14:paraId="544B85D0" w14:textId="0261D277" w:rsidR="0098471A" w:rsidRPr="004F7997" w:rsidRDefault="0098471A" w:rsidP="0098471A">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Інтертекстуальність розкриває перед читачем безліч граней зв’язку тексту з</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іншими творами. Цей феномен, що глибоко вкор</w:t>
      </w:r>
      <w:r w:rsidR="001120C3" w:rsidRPr="004F7997">
        <w:rPr>
          <w:rFonts w:ascii="Times New Roman" w:eastAsia="Times New Roman" w:hAnsi="Times New Roman" w:cs="Times New Roman"/>
          <w:sz w:val="28"/>
          <w:szCs w:val="28"/>
        </w:rPr>
        <w:t>і</w:t>
      </w:r>
      <w:r w:rsidRPr="004F7997">
        <w:rPr>
          <w:rFonts w:ascii="Times New Roman" w:eastAsia="Times New Roman" w:hAnsi="Times New Roman" w:cs="Times New Roman"/>
          <w:sz w:val="28"/>
          <w:szCs w:val="28"/>
        </w:rPr>
        <w:t>нився в сучасному</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літературознавстві та мовознавстві, може проявлятися як на «поверхні» тексту,</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lastRenderedPageBreak/>
        <w:t>так і на рівні його «інтертекстуального фону». «Поверхнева» інтертекстуальність</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 xml:space="preserve">легко </w:t>
      </w:r>
      <w:r w:rsidR="004B4920" w:rsidRPr="004F7997">
        <w:rPr>
          <w:rFonts w:ascii="Times New Roman" w:eastAsia="Times New Roman" w:hAnsi="Times New Roman" w:cs="Times New Roman"/>
          <w:sz w:val="28"/>
          <w:szCs w:val="28"/>
        </w:rPr>
        <w:t>упізнається</w:t>
      </w:r>
      <w:r w:rsidRPr="004F7997">
        <w:rPr>
          <w:rFonts w:ascii="Times New Roman" w:eastAsia="Times New Roman" w:hAnsi="Times New Roman" w:cs="Times New Roman"/>
          <w:sz w:val="28"/>
          <w:szCs w:val="28"/>
        </w:rPr>
        <w:t xml:space="preserve"> завдяки прямим запозиченням, алюзіям, цитатам та</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ремінісценціям. Її можна знайти в сюжетах та образах з античної міфології,</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художньої літератури, Біблії, а також у жанрових чи стилістичних особливостях</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певного твору. «Інтертекстуальний фон», навпаки, приховує більш глибинні зв’язки, які потребують від читача уважного дослідження та аналізу. Дослідженню</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інтертекстуальності присвятили свої праці багато видатних науковців, серед яких</w:t>
      </w:r>
      <w:r w:rsidR="00F612F4" w:rsidRPr="004F7997">
        <w:rPr>
          <w:rFonts w:ascii="Times New Roman" w:eastAsia="Times New Roman" w:hAnsi="Times New Roman" w:cs="Times New Roman"/>
          <w:sz w:val="28"/>
          <w:szCs w:val="28"/>
        </w:rPr>
        <w:t xml:space="preserve"> </w:t>
      </w:r>
      <w:r w:rsidR="003B6A3E" w:rsidRPr="004F7997">
        <w:rPr>
          <w:rFonts w:ascii="Times New Roman" w:eastAsia="Times New Roman" w:hAnsi="Times New Roman" w:cs="Times New Roman"/>
          <w:sz w:val="28"/>
          <w:szCs w:val="28"/>
        </w:rPr>
        <w:t>Ю.</w:t>
      </w:r>
      <w:r w:rsidR="0075498B">
        <w:rPr>
          <w:rFonts w:ascii="Times New Roman" w:eastAsia="Times New Roman" w:hAnsi="Times New Roman" w:cs="Times New Roman"/>
          <w:sz w:val="28"/>
          <w:szCs w:val="28"/>
        </w:rPr>
        <w:t> </w:t>
      </w:r>
      <w:r w:rsidR="003B6A3E" w:rsidRPr="004F7997">
        <w:rPr>
          <w:rFonts w:ascii="Times New Roman" w:eastAsia="Times New Roman" w:hAnsi="Times New Roman" w:cs="Times New Roman"/>
          <w:sz w:val="28"/>
          <w:szCs w:val="28"/>
        </w:rPr>
        <w:t>Крістева [47], Р.</w:t>
      </w:r>
      <w:r w:rsidR="0075498B">
        <w:rPr>
          <w:rFonts w:ascii="Times New Roman" w:eastAsia="Times New Roman" w:hAnsi="Times New Roman" w:cs="Times New Roman"/>
          <w:sz w:val="28"/>
          <w:szCs w:val="28"/>
        </w:rPr>
        <w:t> </w:t>
      </w:r>
      <w:r w:rsidR="003B6A3E" w:rsidRPr="004F7997">
        <w:rPr>
          <w:rFonts w:ascii="Times New Roman" w:eastAsia="Times New Roman" w:hAnsi="Times New Roman" w:cs="Times New Roman"/>
          <w:sz w:val="28"/>
          <w:szCs w:val="28"/>
        </w:rPr>
        <w:t>Барт [31</w:t>
      </w:r>
      <w:r w:rsidR="00045BE3" w:rsidRPr="004F7997">
        <w:rPr>
          <w:rFonts w:ascii="Times New Roman" w:eastAsia="Times New Roman" w:hAnsi="Times New Roman" w:cs="Times New Roman"/>
          <w:sz w:val="28"/>
          <w:szCs w:val="28"/>
        </w:rPr>
        <w:t>], Ж.</w:t>
      </w:r>
      <w:r w:rsidR="0075498B">
        <w:rPr>
          <w:rFonts w:ascii="Times New Roman" w:eastAsia="Times New Roman" w:hAnsi="Times New Roman" w:cs="Times New Roman"/>
          <w:sz w:val="28"/>
          <w:szCs w:val="28"/>
        </w:rPr>
        <w:t> </w:t>
      </w:r>
      <w:r w:rsidR="003B6A3E" w:rsidRPr="004F7997">
        <w:rPr>
          <w:rFonts w:ascii="Times New Roman" w:eastAsia="Times New Roman" w:hAnsi="Times New Roman" w:cs="Times New Roman"/>
          <w:sz w:val="28"/>
          <w:szCs w:val="28"/>
        </w:rPr>
        <w:t>Дерріда [38</w:t>
      </w:r>
      <w:r w:rsidR="00045BE3" w:rsidRPr="004F7997">
        <w:rPr>
          <w:rFonts w:ascii="Times New Roman" w:eastAsia="Times New Roman" w:hAnsi="Times New Roman" w:cs="Times New Roman"/>
          <w:sz w:val="28"/>
          <w:szCs w:val="28"/>
        </w:rPr>
        <w:t>], Ж.</w:t>
      </w:r>
      <w:r w:rsidR="0075498B">
        <w:rPr>
          <w:rFonts w:ascii="Times New Roman" w:eastAsia="Times New Roman" w:hAnsi="Times New Roman" w:cs="Times New Roman"/>
          <w:sz w:val="28"/>
          <w:szCs w:val="28"/>
        </w:rPr>
        <w:t> </w:t>
      </w:r>
      <w:r w:rsidR="003B6A3E" w:rsidRPr="004F7997">
        <w:rPr>
          <w:rFonts w:ascii="Times New Roman" w:eastAsia="Times New Roman" w:hAnsi="Times New Roman" w:cs="Times New Roman"/>
          <w:sz w:val="28"/>
          <w:szCs w:val="28"/>
        </w:rPr>
        <w:t>Женетт [43</w:t>
      </w:r>
      <w:r w:rsidRPr="004F7997">
        <w:rPr>
          <w:rFonts w:ascii="Times New Roman" w:eastAsia="Times New Roman" w:hAnsi="Times New Roman" w:cs="Times New Roman"/>
          <w:sz w:val="28"/>
          <w:szCs w:val="28"/>
        </w:rPr>
        <w:t>] та інші. Їхні</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праці допомогли розкрити багатогранність цього феномену та його значущість</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для розуміння сучасної літератури.</w:t>
      </w:r>
    </w:p>
    <w:p w14:paraId="70596ADB" w14:textId="77777777" w:rsidR="0098471A" w:rsidRPr="004F7997" w:rsidRDefault="0098471A" w:rsidP="0098471A">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Виникнення терміна «інтертекстуальність» та формування цілої теорії</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припадає на останню третину XX століття. Це не випадковість, оскільки саме в цей час з’явилося відчуття, що про все вже було сказано. У таких умовах, щоб</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утвердити новизну власного твору, автору було необхідно зіставити його з уже</w:t>
      </w:r>
      <w:r w:rsidR="00590B00" w:rsidRPr="004F7997">
        <w:rPr>
          <w:rFonts w:ascii="Times New Roman" w:eastAsia="Times New Roman" w:hAnsi="Times New Roman" w:cs="Times New Roman"/>
          <w:sz w:val="28"/>
          <w:szCs w:val="28"/>
        </w:rPr>
        <w:t xml:space="preserve"> наявними </w:t>
      </w:r>
      <w:r w:rsidRPr="004F7997">
        <w:rPr>
          <w:rFonts w:ascii="Times New Roman" w:eastAsia="Times New Roman" w:hAnsi="Times New Roman" w:cs="Times New Roman"/>
          <w:sz w:val="28"/>
          <w:szCs w:val="28"/>
        </w:rPr>
        <w:t>текстами. Якщо ж претензії на оригінальність не висувались,використання вже знайомих форм для вираження сенсу ставало престижним</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способом продемонструвати знайомство з культурно-семіотичною спадщиною  </w:t>
      </w:r>
      <w:r w:rsidR="003B6A3E" w:rsidRPr="004F7997">
        <w:rPr>
          <w:rFonts w:ascii="Times New Roman" w:eastAsia="Times New Roman" w:hAnsi="Times New Roman" w:cs="Times New Roman"/>
          <w:sz w:val="28"/>
          <w:szCs w:val="28"/>
        </w:rPr>
        <w:t>[20</w:t>
      </w:r>
      <w:r w:rsidRPr="004F7997">
        <w:rPr>
          <w:rFonts w:ascii="Times New Roman" w:eastAsia="Times New Roman" w:hAnsi="Times New Roman" w:cs="Times New Roman"/>
          <w:sz w:val="28"/>
          <w:szCs w:val="28"/>
        </w:rPr>
        <w:t>].</w:t>
      </w:r>
    </w:p>
    <w:p w14:paraId="31653BC9" w14:textId="403C12F7" w:rsidR="0098471A" w:rsidRPr="004F7997" w:rsidRDefault="00590B00" w:rsidP="001120C3">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Французька дослідниця Н.</w:t>
      </w:r>
      <w:r w:rsidR="0075498B">
        <w:rPr>
          <w:rFonts w:ascii="Times New Roman" w:eastAsia="Times New Roman" w:hAnsi="Times New Roman" w:cs="Times New Roman"/>
          <w:sz w:val="28"/>
          <w:szCs w:val="28"/>
        </w:rPr>
        <w:t> </w:t>
      </w:r>
      <w:r w:rsidR="0098471A" w:rsidRPr="004F7997">
        <w:rPr>
          <w:rFonts w:ascii="Times New Roman" w:eastAsia="Times New Roman" w:hAnsi="Times New Roman" w:cs="Times New Roman"/>
          <w:sz w:val="28"/>
          <w:szCs w:val="28"/>
        </w:rPr>
        <w:t>П’єге-Гро відзначає, що початково термін</w:t>
      </w:r>
      <w:r w:rsidR="00F612F4" w:rsidRPr="004F7997">
        <w:rPr>
          <w:rFonts w:ascii="Times New Roman" w:eastAsia="Times New Roman" w:hAnsi="Times New Roman" w:cs="Times New Roman"/>
          <w:sz w:val="28"/>
          <w:szCs w:val="28"/>
        </w:rPr>
        <w:t xml:space="preserve"> </w:t>
      </w:r>
      <w:r w:rsidR="0098471A" w:rsidRPr="004F7997">
        <w:rPr>
          <w:rFonts w:ascii="Times New Roman" w:eastAsia="Times New Roman" w:hAnsi="Times New Roman" w:cs="Times New Roman"/>
          <w:sz w:val="28"/>
          <w:szCs w:val="28"/>
        </w:rPr>
        <w:t>«інтертекстуальність» викликав асоціації з дещо варварським неологізмом, що</w:t>
      </w:r>
      <w:r w:rsidR="00F612F4" w:rsidRPr="004F7997">
        <w:rPr>
          <w:rFonts w:ascii="Times New Roman" w:eastAsia="Times New Roman" w:hAnsi="Times New Roman" w:cs="Times New Roman"/>
          <w:sz w:val="28"/>
          <w:szCs w:val="28"/>
        </w:rPr>
        <w:t xml:space="preserve"> </w:t>
      </w:r>
      <w:r w:rsidR="0098471A" w:rsidRPr="004F7997">
        <w:rPr>
          <w:rFonts w:ascii="Times New Roman" w:eastAsia="Times New Roman" w:hAnsi="Times New Roman" w:cs="Times New Roman"/>
          <w:sz w:val="28"/>
          <w:szCs w:val="28"/>
        </w:rPr>
        <w:t>був лише суча</w:t>
      </w:r>
      <w:r w:rsidRPr="004F7997">
        <w:rPr>
          <w:rFonts w:ascii="Times New Roman" w:eastAsia="Times New Roman" w:hAnsi="Times New Roman" w:cs="Times New Roman"/>
          <w:sz w:val="28"/>
          <w:szCs w:val="28"/>
        </w:rPr>
        <w:t xml:space="preserve">сною назвою для вже наявної </w:t>
      </w:r>
      <w:r w:rsidR="0098471A" w:rsidRPr="004F7997">
        <w:rPr>
          <w:rFonts w:ascii="Times New Roman" w:eastAsia="Times New Roman" w:hAnsi="Times New Roman" w:cs="Times New Roman"/>
          <w:sz w:val="28"/>
          <w:szCs w:val="28"/>
        </w:rPr>
        <w:t>традиційної теорії джерел. Однак</w:t>
      </w:r>
      <w:r w:rsidR="00F612F4" w:rsidRPr="004F7997">
        <w:rPr>
          <w:rFonts w:ascii="Times New Roman" w:eastAsia="Times New Roman" w:hAnsi="Times New Roman" w:cs="Times New Roman"/>
          <w:sz w:val="28"/>
          <w:szCs w:val="28"/>
        </w:rPr>
        <w:t xml:space="preserve"> </w:t>
      </w:r>
      <w:r w:rsidR="0098471A" w:rsidRPr="004F7997">
        <w:rPr>
          <w:rFonts w:ascii="Times New Roman" w:eastAsia="Times New Roman" w:hAnsi="Times New Roman" w:cs="Times New Roman"/>
          <w:sz w:val="28"/>
          <w:szCs w:val="28"/>
        </w:rPr>
        <w:t>інтертекстуальність мала іншу мету – не замінити собою теорію джерел, а</w:t>
      </w:r>
      <w:r w:rsidR="00F612F4" w:rsidRPr="004F7997">
        <w:rPr>
          <w:rFonts w:ascii="Times New Roman" w:eastAsia="Times New Roman" w:hAnsi="Times New Roman" w:cs="Times New Roman"/>
          <w:sz w:val="28"/>
          <w:szCs w:val="28"/>
        </w:rPr>
        <w:t xml:space="preserve"> </w:t>
      </w:r>
      <w:r w:rsidR="0098471A" w:rsidRPr="004F7997">
        <w:rPr>
          <w:rFonts w:ascii="Times New Roman" w:eastAsia="Times New Roman" w:hAnsi="Times New Roman" w:cs="Times New Roman"/>
          <w:sz w:val="28"/>
          <w:szCs w:val="28"/>
        </w:rPr>
        <w:t>запропонувати новий підхід до прочитання і тлумачення текстів [</w:t>
      </w:r>
      <w:r w:rsidR="003B6A3E" w:rsidRPr="004F7997">
        <w:rPr>
          <w:rFonts w:ascii="Times New Roman" w:eastAsia="Times New Roman" w:hAnsi="Times New Roman" w:cs="Times New Roman"/>
          <w:sz w:val="28"/>
          <w:szCs w:val="28"/>
        </w:rPr>
        <w:t>52</w:t>
      </w:r>
      <w:r w:rsidR="0098471A" w:rsidRPr="004F7997">
        <w:rPr>
          <w:rFonts w:ascii="Times New Roman" w:eastAsia="Times New Roman" w:hAnsi="Times New Roman" w:cs="Times New Roman"/>
          <w:sz w:val="28"/>
          <w:szCs w:val="28"/>
        </w:rPr>
        <w:t>].</w:t>
      </w:r>
      <w:r w:rsidR="00F612F4" w:rsidRPr="004F7997">
        <w:rPr>
          <w:rFonts w:ascii="Times New Roman" w:eastAsia="Times New Roman" w:hAnsi="Times New Roman" w:cs="Times New Roman"/>
          <w:sz w:val="28"/>
          <w:szCs w:val="28"/>
        </w:rPr>
        <w:t xml:space="preserve"> </w:t>
      </w:r>
      <w:r w:rsidR="0098471A" w:rsidRPr="004F7997">
        <w:rPr>
          <w:rFonts w:ascii="Times New Roman" w:eastAsia="Times New Roman" w:hAnsi="Times New Roman" w:cs="Times New Roman"/>
          <w:sz w:val="28"/>
          <w:szCs w:val="28"/>
        </w:rPr>
        <w:t xml:space="preserve">На думку </w:t>
      </w:r>
      <w:r w:rsidR="00F612F4" w:rsidRPr="004F7997">
        <w:rPr>
          <w:rFonts w:ascii="Times New Roman" w:eastAsia="Times New Roman" w:hAnsi="Times New Roman" w:cs="Times New Roman"/>
          <w:sz w:val="28"/>
          <w:szCs w:val="28"/>
        </w:rPr>
        <w:t>Н.</w:t>
      </w:r>
      <w:r w:rsidR="0075498B">
        <w:rPr>
          <w:rFonts w:ascii="Times New Roman" w:eastAsia="Times New Roman" w:hAnsi="Times New Roman" w:cs="Times New Roman"/>
          <w:sz w:val="28"/>
          <w:szCs w:val="28"/>
        </w:rPr>
        <w:t> </w:t>
      </w:r>
      <w:r w:rsidR="00F612F4" w:rsidRPr="004F7997">
        <w:rPr>
          <w:rFonts w:ascii="Times New Roman" w:eastAsia="Times New Roman" w:hAnsi="Times New Roman" w:cs="Times New Roman"/>
          <w:sz w:val="28"/>
          <w:szCs w:val="28"/>
        </w:rPr>
        <w:t>П’єге-Гро</w:t>
      </w:r>
      <w:r w:rsidR="0098471A" w:rsidRPr="004F7997">
        <w:rPr>
          <w:rFonts w:ascii="Times New Roman" w:eastAsia="Times New Roman" w:hAnsi="Times New Roman" w:cs="Times New Roman"/>
          <w:sz w:val="28"/>
          <w:szCs w:val="28"/>
        </w:rPr>
        <w:t>, дослідження генеалогії інтертекстуальності полягає у</w:t>
      </w:r>
      <w:r w:rsidR="00F612F4" w:rsidRPr="004F7997">
        <w:rPr>
          <w:rFonts w:ascii="Times New Roman" w:eastAsia="Times New Roman" w:hAnsi="Times New Roman" w:cs="Times New Roman"/>
          <w:sz w:val="28"/>
          <w:szCs w:val="28"/>
        </w:rPr>
        <w:t xml:space="preserve"> </w:t>
      </w:r>
      <w:r w:rsidR="0098471A" w:rsidRPr="004F7997">
        <w:rPr>
          <w:rFonts w:ascii="Times New Roman" w:eastAsia="Times New Roman" w:hAnsi="Times New Roman" w:cs="Times New Roman"/>
          <w:sz w:val="28"/>
          <w:szCs w:val="28"/>
        </w:rPr>
        <w:t>висвітленні боротьби з традиційними уявленнями про текст, а також у прагненні</w:t>
      </w:r>
      <w:r w:rsidR="00F612F4" w:rsidRPr="004F7997">
        <w:rPr>
          <w:rFonts w:ascii="Times New Roman" w:eastAsia="Times New Roman" w:hAnsi="Times New Roman" w:cs="Times New Roman"/>
          <w:sz w:val="28"/>
          <w:szCs w:val="28"/>
        </w:rPr>
        <w:t xml:space="preserve"> </w:t>
      </w:r>
      <w:r w:rsidR="0098471A" w:rsidRPr="004F7997">
        <w:rPr>
          <w:rFonts w:ascii="Times New Roman" w:eastAsia="Times New Roman" w:hAnsi="Times New Roman" w:cs="Times New Roman"/>
          <w:sz w:val="28"/>
          <w:szCs w:val="28"/>
        </w:rPr>
        <w:t>теоретично осм</w:t>
      </w:r>
      <w:r w:rsidR="00F612F4" w:rsidRPr="004F7997">
        <w:rPr>
          <w:rFonts w:ascii="Times New Roman" w:eastAsia="Times New Roman" w:hAnsi="Times New Roman" w:cs="Times New Roman"/>
          <w:sz w:val="28"/>
          <w:szCs w:val="28"/>
        </w:rPr>
        <w:t>ислити інтертекстуальність</w:t>
      </w:r>
      <w:r w:rsidR="0098471A" w:rsidRPr="004F7997">
        <w:rPr>
          <w:rFonts w:ascii="Times New Roman" w:eastAsia="Times New Roman" w:hAnsi="Times New Roman" w:cs="Times New Roman"/>
          <w:sz w:val="28"/>
          <w:szCs w:val="28"/>
        </w:rPr>
        <w:t>, яка існувала задовго до появи</w:t>
      </w:r>
      <w:r w:rsidR="00F612F4" w:rsidRPr="004F7997">
        <w:rPr>
          <w:rFonts w:ascii="Times New Roman" w:eastAsia="Times New Roman" w:hAnsi="Times New Roman" w:cs="Times New Roman"/>
          <w:sz w:val="28"/>
          <w:szCs w:val="28"/>
        </w:rPr>
        <w:t xml:space="preserve"> </w:t>
      </w:r>
      <w:r w:rsidR="0098471A" w:rsidRPr="004F7997">
        <w:rPr>
          <w:rFonts w:ascii="Times New Roman" w:eastAsia="Times New Roman" w:hAnsi="Times New Roman" w:cs="Times New Roman"/>
          <w:sz w:val="28"/>
          <w:szCs w:val="28"/>
        </w:rPr>
        <w:t>цього</w:t>
      </w:r>
      <w:r w:rsidR="00F612F4" w:rsidRPr="004F7997">
        <w:rPr>
          <w:rFonts w:ascii="Times New Roman" w:eastAsia="Times New Roman" w:hAnsi="Times New Roman" w:cs="Times New Roman"/>
          <w:sz w:val="28"/>
          <w:szCs w:val="28"/>
        </w:rPr>
        <w:t xml:space="preserve"> </w:t>
      </w:r>
      <w:r w:rsidR="0098471A" w:rsidRPr="004F7997">
        <w:rPr>
          <w:rFonts w:ascii="Times New Roman" w:eastAsia="Times New Roman" w:hAnsi="Times New Roman" w:cs="Times New Roman"/>
          <w:sz w:val="28"/>
          <w:szCs w:val="28"/>
        </w:rPr>
        <w:t>терміна</w:t>
      </w:r>
      <w:r w:rsidR="00F612F4" w:rsidRPr="004F7997">
        <w:rPr>
          <w:rFonts w:ascii="Times New Roman" w:eastAsia="Times New Roman" w:hAnsi="Times New Roman" w:cs="Times New Roman"/>
          <w:sz w:val="28"/>
          <w:szCs w:val="28"/>
        </w:rPr>
        <w:t xml:space="preserve"> </w:t>
      </w:r>
      <w:r w:rsidR="003B6A3E" w:rsidRPr="004F7997">
        <w:rPr>
          <w:rFonts w:ascii="Times New Roman" w:eastAsia="Times New Roman" w:hAnsi="Times New Roman" w:cs="Times New Roman"/>
          <w:sz w:val="28"/>
          <w:szCs w:val="28"/>
        </w:rPr>
        <w:t>[</w:t>
      </w:r>
      <w:r w:rsidR="00F612F4" w:rsidRPr="004F7997">
        <w:rPr>
          <w:rFonts w:ascii="Times New Roman" w:eastAsia="Times New Roman" w:hAnsi="Times New Roman" w:cs="Times New Roman"/>
          <w:sz w:val="28"/>
          <w:szCs w:val="28"/>
        </w:rPr>
        <w:t>52</w:t>
      </w:r>
      <w:r w:rsidR="00FF1A40" w:rsidRPr="004F7997">
        <w:rPr>
          <w:rFonts w:ascii="Times New Roman" w:eastAsia="Times New Roman" w:hAnsi="Times New Roman" w:cs="Times New Roman"/>
          <w:sz w:val="28"/>
          <w:szCs w:val="28"/>
        </w:rPr>
        <w:t>]</w:t>
      </w:r>
      <w:r w:rsidR="0098471A" w:rsidRPr="004F7997">
        <w:rPr>
          <w:rFonts w:ascii="Times New Roman" w:eastAsia="Times New Roman" w:hAnsi="Times New Roman" w:cs="Times New Roman"/>
          <w:sz w:val="28"/>
          <w:szCs w:val="28"/>
        </w:rPr>
        <w:t>.</w:t>
      </w:r>
    </w:p>
    <w:p w14:paraId="13B35AF9" w14:textId="5BB06CF7" w:rsidR="0098471A" w:rsidRPr="004F7997" w:rsidRDefault="0098471A" w:rsidP="00F97C4B">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Важливо зазначити, що Ю.</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Крістева розрізняє поняття інтертексту та</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інтертекстуальності. Вона ч</w:t>
      </w:r>
      <w:r w:rsidR="00CA203F" w:rsidRPr="004F7997">
        <w:rPr>
          <w:rFonts w:ascii="Times New Roman" w:eastAsia="Times New Roman" w:hAnsi="Times New Roman" w:cs="Times New Roman"/>
          <w:sz w:val="28"/>
          <w:szCs w:val="28"/>
        </w:rPr>
        <w:t>ітко окреслює цю диференціацію в</w:t>
      </w:r>
      <w:r w:rsidRPr="004F7997">
        <w:rPr>
          <w:rFonts w:ascii="Times New Roman" w:eastAsia="Times New Roman" w:hAnsi="Times New Roman" w:cs="Times New Roman"/>
          <w:sz w:val="28"/>
          <w:szCs w:val="28"/>
        </w:rPr>
        <w:t xml:space="preserve"> праці</w:t>
      </w:r>
      <w:r w:rsidR="00F612F4" w:rsidRPr="004F7997">
        <w:rPr>
          <w:rFonts w:ascii="Times New Roman" w:eastAsia="Times New Roman" w:hAnsi="Times New Roman" w:cs="Times New Roman"/>
          <w:sz w:val="28"/>
          <w:szCs w:val="28"/>
        </w:rPr>
        <w:t xml:space="preserve"> </w:t>
      </w:r>
      <w:r w:rsidR="003B6A3E" w:rsidRPr="004F7997">
        <w:rPr>
          <w:rFonts w:ascii="Times New Roman" w:eastAsia="Times New Roman" w:hAnsi="Times New Roman" w:cs="Times New Roman"/>
          <w:sz w:val="28"/>
          <w:szCs w:val="28"/>
        </w:rPr>
        <w:t>«Semiotike» [47</w:t>
      </w:r>
      <w:r w:rsidRPr="004F7997">
        <w:rPr>
          <w:rFonts w:ascii="Times New Roman" w:eastAsia="Times New Roman" w:hAnsi="Times New Roman" w:cs="Times New Roman"/>
          <w:sz w:val="28"/>
          <w:szCs w:val="28"/>
        </w:rPr>
        <w:t>]. Інтертекст, на думку дослідниці, є чітко окресленим, легко</w:t>
      </w:r>
      <w:r w:rsidR="00F612F4" w:rsidRPr="004F7997">
        <w:rPr>
          <w:rFonts w:ascii="Times New Roman" w:eastAsia="Times New Roman" w:hAnsi="Times New Roman" w:cs="Times New Roman"/>
          <w:sz w:val="28"/>
          <w:szCs w:val="28"/>
        </w:rPr>
        <w:t xml:space="preserve"> </w:t>
      </w:r>
      <w:r w:rsidR="00F97C4B" w:rsidRPr="004F7997">
        <w:rPr>
          <w:rFonts w:ascii="Times New Roman" w:eastAsia="Times New Roman" w:hAnsi="Times New Roman" w:cs="Times New Roman"/>
          <w:sz w:val="28"/>
          <w:szCs w:val="28"/>
        </w:rPr>
        <w:t>впізнаваним об’</w:t>
      </w:r>
      <w:r w:rsidRPr="004F7997">
        <w:rPr>
          <w:rFonts w:ascii="Times New Roman" w:eastAsia="Times New Roman" w:hAnsi="Times New Roman" w:cs="Times New Roman"/>
          <w:sz w:val="28"/>
          <w:szCs w:val="28"/>
        </w:rPr>
        <w:t>єктом. Натомість інтертекстуальність, згідно з її концепцією,</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 xml:space="preserve">являє собою </w:t>
      </w:r>
      <w:r w:rsidRPr="004F7997">
        <w:rPr>
          <w:rFonts w:ascii="Times New Roman" w:eastAsia="Times New Roman" w:hAnsi="Times New Roman" w:cs="Times New Roman"/>
          <w:sz w:val="28"/>
          <w:szCs w:val="28"/>
        </w:rPr>
        <w:lastRenderedPageBreak/>
        <w:t>«пермутацію текстів»: це свідчить про те, що в межах певного тексту</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відбувається перехрещення та взаємонейтралізація висловлювань, запозичених з</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інших текстів.</w:t>
      </w:r>
    </w:p>
    <w:p w14:paraId="62B5CAD6" w14:textId="77777777" w:rsidR="00F97C4B" w:rsidRPr="004F7997" w:rsidRDefault="00F97C4B" w:rsidP="00F97C4B">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Ю.Крістева розглядає інтертекстуальність як теорію безмежного,</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безкінечного тексту, де кожен фрагмент пронизаний інтертекстуальними зв’язками. Такий широкий підхід до інтертекстуальності дає можливість</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дослідити діалогічну взаємодію модулів комунікантів і тексту із семіотичним</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універсумом – кодом культури, науки, літератури.</w:t>
      </w:r>
    </w:p>
    <w:p w14:paraId="73335F69" w14:textId="338870A3" w:rsidR="00F97C4B" w:rsidRPr="004F7997" w:rsidRDefault="00F97C4B" w:rsidP="00F97C4B">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Широкий підхід до інтертекстуальності, який активно розробляється в</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рамках семіотики, ґрунтується на тому, що будь-який текст є інтертекстом (Р.</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Барт</w:t>
      </w:r>
      <w:r w:rsidR="003B6A3E" w:rsidRPr="004F7997">
        <w:rPr>
          <w:rFonts w:ascii="Times New Roman" w:eastAsia="Times New Roman" w:hAnsi="Times New Roman" w:cs="Times New Roman"/>
          <w:sz w:val="28"/>
          <w:szCs w:val="28"/>
        </w:rPr>
        <w:t xml:space="preserve"> [31</w:t>
      </w:r>
      <w:r w:rsidR="00FF1A40" w:rsidRPr="004F7997">
        <w:rPr>
          <w:rFonts w:ascii="Times New Roman" w:eastAsia="Times New Roman" w:hAnsi="Times New Roman" w:cs="Times New Roman"/>
          <w:sz w:val="28"/>
          <w:szCs w:val="28"/>
        </w:rPr>
        <w:t>]</w:t>
      </w:r>
      <w:r w:rsidR="00BA5C2F" w:rsidRPr="004F7997">
        <w:rPr>
          <w:rFonts w:ascii="Times New Roman" w:eastAsia="Times New Roman" w:hAnsi="Times New Roman" w:cs="Times New Roman"/>
          <w:sz w:val="28"/>
          <w:szCs w:val="28"/>
        </w:rPr>
        <w:t>, Ж.</w:t>
      </w:r>
      <w:r w:rsidR="0075498B">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Дерріда</w:t>
      </w:r>
      <w:r w:rsidR="003B6A3E" w:rsidRPr="004F7997">
        <w:rPr>
          <w:rFonts w:ascii="Times New Roman" w:eastAsia="Times New Roman" w:hAnsi="Times New Roman" w:cs="Times New Roman"/>
          <w:sz w:val="28"/>
          <w:szCs w:val="28"/>
        </w:rPr>
        <w:t xml:space="preserve"> [38</w:t>
      </w:r>
      <w:r w:rsidR="00FF1A40" w:rsidRPr="004F7997">
        <w:rPr>
          <w:rFonts w:ascii="Times New Roman" w:eastAsia="Times New Roman" w:hAnsi="Times New Roman" w:cs="Times New Roman"/>
          <w:sz w:val="28"/>
          <w:szCs w:val="28"/>
        </w:rPr>
        <w:t>] тощо</w:t>
      </w:r>
      <w:r w:rsidRPr="004F7997">
        <w:rPr>
          <w:rFonts w:ascii="Times New Roman" w:eastAsia="Times New Roman" w:hAnsi="Times New Roman" w:cs="Times New Roman"/>
          <w:sz w:val="28"/>
          <w:szCs w:val="28"/>
        </w:rPr>
        <w:t>). Згідно із цим розумінням, претекстом</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кожного окремого твору стає не лише сукупність усіх конкретних попередніх</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текстів, з якими він вступає в діалог, але й сума спільних кодів та смислових</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систем, як</w:t>
      </w:r>
      <w:r w:rsidR="003B6A3E" w:rsidRPr="004F7997">
        <w:rPr>
          <w:rFonts w:ascii="Times New Roman" w:eastAsia="Times New Roman" w:hAnsi="Times New Roman" w:cs="Times New Roman"/>
          <w:sz w:val="28"/>
          <w:szCs w:val="28"/>
        </w:rPr>
        <w:t>і лежать в основі цих текстів [47</w:t>
      </w:r>
      <w:r w:rsidRPr="004F7997">
        <w:rPr>
          <w:rFonts w:ascii="Times New Roman" w:eastAsia="Times New Roman" w:hAnsi="Times New Roman" w:cs="Times New Roman"/>
          <w:sz w:val="28"/>
          <w:szCs w:val="28"/>
        </w:rPr>
        <w:t>].</w:t>
      </w:r>
    </w:p>
    <w:p w14:paraId="14E04006" w14:textId="77777777" w:rsidR="00F97C4B" w:rsidRPr="004F7997" w:rsidRDefault="00F97C4B" w:rsidP="00F97C4B">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Вужчий підхід до розуміння інтертекстуальності, який передбачає невластивість текстів загалом, а особливу якість лише деяких текстів або їх типів,</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пропонує розглядати інтертекстуальність як діалогічні відносини, коли один текст</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включає конкретні і явні відсилання до попередніх текстів. При цьому автор</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свідомо інтегрує у свій твір фрагменти інших текстів, а читач правильно</w:t>
      </w:r>
      <w:r w:rsidR="00F612F4" w:rsidRPr="004F7997">
        <w:rPr>
          <w:rFonts w:ascii="Times New Roman" w:eastAsia="Times New Roman" w:hAnsi="Times New Roman" w:cs="Times New Roman"/>
          <w:sz w:val="28"/>
          <w:szCs w:val="28"/>
        </w:rPr>
        <w:t xml:space="preserve"> інтерпретує авторський задум</w:t>
      </w:r>
      <w:r w:rsidRPr="004F7997">
        <w:rPr>
          <w:rFonts w:ascii="Times New Roman" w:eastAsia="Times New Roman" w:hAnsi="Times New Roman" w:cs="Times New Roman"/>
          <w:sz w:val="28"/>
          <w:szCs w:val="28"/>
        </w:rPr>
        <w:t xml:space="preserve"> і сприймає текст у його діалогічному контексті</w:t>
      </w:r>
      <w:r w:rsidR="003B6A3E" w:rsidRPr="004F7997">
        <w:rPr>
          <w:rFonts w:ascii="Times New Roman" w:eastAsia="Times New Roman" w:hAnsi="Times New Roman" w:cs="Times New Roman"/>
          <w:sz w:val="28"/>
          <w:szCs w:val="28"/>
        </w:rPr>
        <w:t xml:space="preserve"> [47</w:t>
      </w:r>
      <w:r w:rsidR="00FF1A40"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w:t>
      </w:r>
    </w:p>
    <w:p w14:paraId="7A04E9D6" w14:textId="77777777" w:rsidR="00F97C4B" w:rsidRPr="004F7997" w:rsidRDefault="006E3AED" w:rsidP="00F97C4B">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Для аналізу функціонування </w:t>
      </w:r>
      <w:r w:rsidR="00F97C4B" w:rsidRPr="004F7997">
        <w:rPr>
          <w:rFonts w:ascii="Times New Roman" w:eastAsia="Times New Roman" w:hAnsi="Times New Roman" w:cs="Times New Roman"/>
          <w:sz w:val="28"/>
          <w:szCs w:val="28"/>
        </w:rPr>
        <w:t>інтертекстуальності в художній літературі,</w:t>
      </w:r>
      <w:r w:rsidR="00F612F4" w:rsidRPr="004F7997">
        <w:rPr>
          <w:rFonts w:ascii="Times New Roman" w:eastAsia="Times New Roman" w:hAnsi="Times New Roman" w:cs="Times New Roman"/>
          <w:sz w:val="28"/>
          <w:szCs w:val="28"/>
        </w:rPr>
        <w:t xml:space="preserve"> </w:t>
      </w:r>
      <w:r w:rsidR="00F97C4B" w:rsidRPr="004F7997">
        <w:rPr>
          <w:rFonts w:ascii="Times New Roman" w:eastAsia="Times New Roman" w:hAnsi="Times New Roman" w:cs="Times New Roman"/>
          <w:sz w:val="28"/>
          <w:szCs w:val="28"/>
        </w:rPr>
        <w:t>важливо відокремлювати себе від широкого тлумачення цього явища, яке</w:t>
      </w:r>
      <w:r w:rsidR="00F612F4" w:rsidRPr="004F7997">
        <w:rPr>
          <w:rFonts w:ascii="Times New Roman" w:eastAsia="Times New Roman" w:hAnsi="Times New Roman" w:cs="Times New Roman"/>
          <w:sz w:val="28"/>
          <w:szCs w:val="28"/>
        </w:rPr>
        <w:t xml:space="preserve"> </w:t>
      </w:r>
      <w:r w:rsidR="00F97C4B" w:rsidRPr="004F7997">
        <w:rPr>
          <w:rFonts w:ascii="Times New Roman" w:eastAsia="Times New Roman" w:hAnsi="Times New Roman" w:cs="Times New Roman"/>
          <w:sz w:val="28"/>
          <w:szCs w:val="28"/>
        </w:rPr>
        <w:t>запропонував Барт, тобто концепції «інтертекстуальності без берегів». Цей підхід</w:t>
      </w:r>
      <w:r w:rsidR="00F612F4" w:rsidRPr="004F7997">
        <w:rPr>
          <w:rFonts w:ascii="Times New Roman" w:eastAsia="Times New Roman" w:hAnsi="Times New Roman" w:cs="Times New Roman"/>
          <w:sz w:val="28"/>
          <w:szCs w:val="28"/>
        </w:rPr>
        <w:t xml:space="preserve"> </w:t>
      </w:r>
      <w:r w:rsidR="00F97C4B" w:rsidRPr="004F7997">
        <w:rPr>
          <w:rFonts w:ascii="Times New Roman" w:eastAsia="Times New Roman" w:hAnsi="Times New Roman" w:cs="Times New Roman"/>
          <w:sz w:val="28"/>
          <w:szCs w:val="28"/>
        </w:rPr>
        <w:t>передбачає вільну гру текстів та ігнорує авторські наміри, що, у контексті</w:t>
      </w:r>
      <w:r w:rsidR="00F612F4" w:rsidRPr="004F7997">
        <w:rPr>
          <w:rFonts w:ascii="Times New Roman" w:eastAsia="Times New Roman" w:hAnsi="Times New Roman" w:cs="Times New Roman"/>
          <w:sz w:val="28"/>
          <w:szCs w:val="28"/>
        </w:rPr>
        <w:t xml:space="preserve"> </w:t>
      </w:r>
      <w:r w:rsidR="00F97C4B" w:rsidRPr="004F7997">
        <w:rPr>
          <w:rFonts w:ascii="Times New Roman" w:eastAsia="Times New Roman" w:hAnsi="Times New Roman" w:cs="Times New Roman"/>
          <w:sz w:val="28"/>
          <w:szCs w:val="28"/>
        </w:rPr>
        <w:t>постструктуралістських теорій, розчиняє інтертекст у нескінченності текстового</w:t>
      </w:r>
      <w:r w:rsidR="00F612F4" w:rsidRPr="004F7997">
        <w:rPr>
          <w:rFonts w:ascii="Times New Roman" w:eastAsia="Times New Roman" w:hAnsi="Times New Roman" w:cs="Times New Roman"/>
          <w:sz w:val="28"/>
          <w:szCs w:val="28"/>
        </w:rPr>
        <w:t xml:space="preserve"> </w:t>
      </w:r>
      <w:r w:rsidR="00F97C4B" w:rsidRPr="004F7997">
        <w:rPr>
          <w:rFonts w:ascii="Times New Roman" w:eastAsia="Times New Roman" w:hAnsi="Times New Roman" w:cs="Times New Roman"/>
          <w:sz w:val="28"/>
          <w:szCs w:val="28"/>
        </w:rPr>
        <w:t>простору. Однак, якщо ми розглядатимемо це явище як з точки зору автора, так і з</w:t>
      </w:r>
      <w:r w:rsidR="00F612F4" w:rsidRPr="004F7997">
        <w:rPr>
          <w:rFonts w:ascii="Times New Roman" w:eastAsia="Times New Roman" w:hAnsi="Times New Roman" w:cs="Times New Roman"/>
          <w:sz w:val="28"/>
          <w:szCs w:val="28"/>
        </w:rPr>
        <w:t xml:space="preserve"> </w:t>
      </w:r>
      <w:r w:rsidR="00F97C4B" w:rsidRPr="004F7997">
        <w:rPr>
          <w:rFonts w:ascii="Times New Roman" w:eastAsia="Times New Roman" w:hAnsi="Times New Roman" w:cs="Times New Roman"/>
          <w:sz w:val="28"/>
          <w:szCs w:val="28"/>
        </w:rPr>
        <w:t>точки зору читача, у їх творчих та сприймальних здібностях, відкриватимуться</w:t>
      </w:r>
      <w:r w:rsidR="00F612F4" w:rsidRPr="004F7997">
        <w:rPr>
          <w:rFonts w:ascii="Times New Roman" w:eastAsia="Times New Roman" w:hAnsi="Times New Roman" w:cs="Times New Roman"/>
          <w:sz w:val="28"/>
          <w:szCs w:val="28"/>
        </w:rPr>
        <w:t xml:space="preserve"> </w:t>
      </w:r>
      <w:r w:rsidR="00F97C4B" w:rsidRPr="004F7997">
        <w:rPr>
          <w:rFonts w:ascii="Times New Roman" w:eastAsia="Times New Roman" w:hAnsi="Times New Roman" w:cs="Times New Roman"/>
          <w:sz w:val="28"/>
          <w:szCs w:val="28"/>
        </w:rPr>
        <w:t xml:space="preserve">більш широкі можливості для цікавих спостережень над </w:t>
      </w:r>
      <w:r w:rsidRPr="004F7997">
        <w:rPr>
          <w:rFonts w:ascii="Times New Roman" w:eastAsia="Times New Roman" w:hAnsi="Times New Roman" w:cs="Times New Roman"/>
          <w:sz w:val="28"/>
          <w:szCs w:val="28"/>
        </w:rPr>
        <w:t>між</w:t>
      </w:r>
      <w:r w:rsidR="00F97C4B" w:rsidRPr="004F7997">
        <w:rPr>
          <w:rFonts w:ascii="Times New Roman" w:eastAsia="Times New Roman" w:hAnsi="Times New Roman" w:cs="Times New Roman"/>
          <w:sz w:val="28"/>
          <w:szCs w:val="28"/>
        </w:rPr>
        <w:t>текстовими взаємодіями. Це може збагатити твір новими смислами та сприяти глибшому</w:t>
      </w:r>
      <w:r w:rsidR="00F612F4" w:rsidRPr="004F7997">
        <w:rPr>
          <w:rFonts w:ascii="Times New Roman" w:eastAsia="Times New Roman" w:hAnsi="Times New Roman" w:cs="Times New Roman"/>
          <w:sz w:val="28"/>
          <w:szCs w:val="28"/>
        </w:rPr>
        <w:t xml:space="preserve"> </w:t>
      </w:r>
      <w:r w:rsidR="00FF1A40" w:rsidRPr="004F7997">
        <w:rPr>
          <w:rFonts w:ascii="Times New Roman" w:eastAsia="Times New Roman" w:hAnsi="Times New Roman" w:cs="Times New Roman"/>
          <w:sz w:val="28"/>
          <w:szCs w:val="28"/>
        </w:rPr>
        <w:t>розкриттю творчого зад</w:t>
      </w:r>
      <w:r w:rsidR="003B6A3E" w:rsidRPr="004F7997">
        <w:rPr>
          <w:rFonts w:ascii="Times New Roman" w:eastAsia="Times New Roman" w:hAnsi="Times New Roman" w:cs="Times New Roman"/>
          <w:sz w:val="28"/>
          <w:szCs w:val="28"/>
        </w:rPr>
        <w:t>уму [31</w:t>
      </w:r>
      <w:r w:rsidR="00F97C4B" w:rsidRPr="004F7997">
        <w:rPr>
          <w:rFonts w:ascii="Times New Roman" w:eastAsia="Times New Roman" w:hAnsi="Times New Roman" w:cs="Times New Roman"/>
          <w:sz w:val="28"/>
          <w:szCs w:val="28"/>
        </w:rPr>
        <w:t>].</w:t>
      </w:r>
    </w:p>
    <w:p w14:paraId="298BB7C5" w14:textId="77777777" w:rsidR="00F97C4B" w:rsidRPr="004F7997" w:rsidRDefault="00F97C4B" w:rsidP="0075498B">
      <w:pPr>
        <w:spacing w:before="100" w:beforeAutospacing="1" w:after="0"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lastRenderedPageBreak/>
        <w:t>Існує декілька підходів до типології інтертекстуальності, які можна поділити</w:t>
      </w:r>
      <w:r w:rsidR="00F612F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на три основні групи:</w:t>
      </w:r>
    </w:p>
    <w:p w14:paraId="7015D250" w14:textId="77777777" w:rsidR="003B6A3E" w:rsidRPr="004F7997" w:rsidRDefault="006A1AA2" w:rsidP="0075498B">
      <w:pPr>
        <w:spacing w:before="100" w:beforeAutospacing="1" w:after="0"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b/>
          <w:sz w:val="28"/>
          <w:szCs w:val="28"/>
        </w:rPr>
        <w:t xml:space="preserve">1. </w:t>
      </w:r>
      <w:r w:rsidR="00BA5C2F" w:rsidRPr="004F7997">
        <w:rPr>
          <w:rFonts w:ascii="Times New Roman" w:eastAsia="Times New Roman" w:hAnsi="Times New Roman" w:cs="Times New Roman"/>
          <w:b/>
          <w:sz w:val="28"/>
          <w:szCs w:val="28"/>
        </w:rPr>
        <w:t>С</w:t>
      </w:r>
      <w:r w:rsidR="00F97C4B" w:rsidRPr="004F7997">
        <w:rPr>
          <w:rFonts w:ascii="Times New Roman" w:eastAsia="Times New Roman" w:hAnsi="Times New Roman" w:cs="Times New Roman"/>
          <w:b/>
          <w:sz w:val="28"/>
          <w:szCs w:val="28"/>
        </w:rPr>
        <w:t>труктурний підхід.</w:t>
      </w:r>
      <w:r w:rsidR="00F612F4" w:rsidRPr="004F7997">
        <w:rPr>
          <w:rFonts w:ascii="Times New Roman" w:eastAsia="Times New Roman" w:hAnsi="Times New Roman" w:cs="Times New Roman"/>
          <w:b/>
          <w:sz w:val="28"/>
          <w:szCs w:val="28"/>
        </w:rPr>
        <w:t xml:space="preserve"> </w:t>
      </w:r>
      <w:r w:rsidR="00BA5C2F" w:rsidRPr="004F7997">
        <w:rPr>
          <w:rFonts w:ascii="Times New Roman" w:eastAsia="Times New Roman" w:hAnsi="Times New Roman" w:cs="Times New Roman"/>
          <w:sz w:val="28"/>
          <w:szCs w:val="28"/>
        </w:rPr>
        <w:t>Ґ</w:t>
      </w:r>
      <w:r w:rsidR="00F97C4B" w:rsidRPr="004F7997">
        <w:rPr>
          <w:rFonts w:ascii="Times New Roman" w:eastAsia="Times New Roman" w:hAnsi="Times New Roman" w:cs="Times New Roman"/>
          <w:sz w:val="28"/>
          <w:szCs w:val="28"/>
        </w:rPr>
        <w:t>рунтується на ідеях Фердинанда де Соссюра та розглядає інтертекстуальність як систему знаків та відносин між текстами. Він фокусується на формальних аспектах інтертекстуальнихзв’язків, таких як лексичні та граматичні запозичення, а також на структурах текстів, які роблять можливими ці зв’язки.</w:t>
      </w:r>
    </w:p>
    <w:p w14:paraId="1032276C" w14:textId="1455E00E" w:rsidR="006A1AA2" w:rsidRPr="004F7997" w:rsidRDefault="006A1AA2" w:rsidP="0075498B">
      <w:pPr>
        <w:spacing w:before="100" w:beforeAutospacing="1" w:after="0"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2.</w:t>
      </w:r>
      <w:r w:rsidR="0075498B">
        <w:rPr>
          <w:rFonts w:ascii="Times New Roman" w:eastAsia="Times New Roman" w:hAnsi="Times New Roman" w:cs="Times New Roman"/>
          <w:sz w:val="28"/>
          <w:szCs w:val="28"/>
        </w:rPr>
        <w:t xml:space="preserve"> </w:t>
      </w:r>
      <w:r w:rsidR="00F97C4B" w:rsidRPr="004F7997">
        <w:rPr>
          <w:rFonts w:ascii="Times New Roman" w:eastAsia="Times New Roman" w:hAnsi="Times New Roman" w:cs="Times New Roman"/>
          <w:b/>
          <w:sz w:val="28"/>
          <w:szCs w:val="28"/>
        </w:rPr>
        <w:t>Комунікативний підхід</w:t>
      </w:r>
      <w:r w:rsidR="00F97C4B" w:rsidRPr="004F7997">
        <w:rPr>
          <w:rFonts w:ascii="Times New Roman" w:eastAsia="Times New Roman" w:hAnsi="Times New Roman" w:cs="Times New Roman"/>
          <w:sz w:val="28"/>
          <w:szCs w:val="28"/>
        </w:rPr>
        <w:t xml:space="preserve">. </w:t>
      </w:r>
      <w:r w:rsidR="00BA5C2F" w:rsidRPr="004F7997">
        <w:rPr>
          <w:rFonts w:ascii="Times New Roman" w:eastAsia="Times New Roman" w:hAnsi="Times New Roman" w:cs="Times New Roman"/>
          <w:sz w:val="28"/>
          <w:szCs w:val="28"/>
        </w:rPr>
        <w:t>Р</w:t>
      </w:r>
      <w:r w:rsidR="00F97C4B" w:rsidRPr="004F7997">
        <w:rPr>
          <w:rFonts w:ascii="Times New Roman" w:eastAsia="Times New Roman" w:hAnsi="Times New Roman" w:cs="Times New Roman"/>
          <w:sz w:val="28"/>
          <w:szCs w:val="28"/>
        </w:rPr>
        <w:t>озглядає інтертекстуальність як діалог між текстами. Він фокусується на тому, як тексти спілкуються один з одним, як вони впливають один на одного і як вони створюють значення для читача.</w:t>
      </w:r>
    </w:p>
    <w:p w14:paraId="6F1F247C" w14:textId="77777777" w:rsidR="005019CC" w:rsidRPr="004F7997" w:rsidRDefault="006A1AA2" w:rsidP="0075498B">
      <w:pPr>
        <w:spacing w:before="100" w:beforeAutospacing="1" w:after="0"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3.</w:t>
      </w:r>
      <w:r w:rsidR="00F97C4B" w:rsidRPr="004F7997">
        <w:rPr>
          <w:rFonts w:ascii="Times New Roman" w:eastAsia="Times New Roman" w:hAnsi="Times New Roman" w:cs="Times New Roman"/>
          <w:b/>
          <w:sz w:val="28"/>
          <w:szCs w:val="28"/>
        </w:rPr>
        <w:t>Історичний підхід.</w:t>
      </w:r>
      <w:r w:rsidR="00C84751" w:rsidRPr="004F7997">
        <w:rPr>
          <w:rFonts w:ascii="Times New Roman" w:eastAsia="Times New Roman" w:hAnsi="Times New Roman" w:cs="Times New Roman"/>
          <w:b/>
          <w:sz w:val="28"/>
          <w:szCs w:val="28"/>
        </w:rPr>
        <w:t xml:space="preserve"> </w:t>
      </w:r>
      <w:r w:rsidR="00BA5C2F" w:rsidRPr="004F7997">
        <w:rPr>
          <w:rFonts w:ascii="Times New Roman" w:eastAsia="Times New Roman" w:hAnsi="Times New Roman" w:cs="Times New Roman"/>
          <w:sz w:val="28"/>
          <w:szCs w:val="28"/>
        </w:rPr>
        <w:t>Ґ</w:t>
      </w:r>
      <w:r w:rsidR="00F97C4B" w:rsidRPr="004F7997">
        <w:rPr>
          <w:rFonts w:ascii="Times New Roman" w:eastAsia="Times New Roman" w:hAnsi="Times New Roman" w:cs="Times New Roman"/>
          <w:sz w:val="28"/>
          <w:szCs w:val="28"/>
        </w:rPr>
        <w:t>рунтується на теорії празької лінгвістичної школи й розглядає інтертекстуальн</w:t>
      </w:r>
      <w:r w:rsidR="00BA5C2F" w:rsidRPr="004F7997">
        <w:rPr>
          <w:rFonts w:ascii="Times New Roman" w:eastAsia="Times New Roman" w:hAnsi="Times New Roman" w:cs="Times New Roman"/>
          <w:sz w:val="28"/>
          <w:szCs w:val="28"/>
        </w:rPr>
        <w:t>ість як еволюційний процес. Ф</w:t>
      </w:r>
      <w:r w:rsidR="00F97C4B" w:rsidRPr="004F7997">
        <w:rPr>
          <w:rFonts w:ascii="Times New Roman" w:eastAsia="Times New Roman" w:hAnsi="Times New Roman" w:cs="Times New Roman"/>
          <w:sz w:val="28"/>
          <w:szCs w:val="28"/>
        </w:rPr>
        <w:t xml:space="preserve">окусується на тому, як інтертекстуальні зв’язки розвивалися </w:t>
      </w:r>
      <w:r w:rsidR="00CA203F" w:rsidRPr="004F7997">
        <w:rPr>
          <w:rFonts w:ascii="Times New Roman" w:eastAsia="Times New Roman" w:hAnsi="Times New Roman" w:cs="Times New Roman"/>
          <w:sz w:val="28"/>
          <w:szCs w:val="28"/>
        </w:rPr>
        <w:t>і</w:t>
      </w:r>
      <w:r w:rsidR="00F97C4B" w:rsidRPr="004F7997">
        <w:rPr>
          <w:rFonts w:ascii="Times New Roman" w:eastAsia="Times New Roman" w:hAnsi="Times New Roman" w:cs="Times New Roman"/>
          <w:sz w:val="28"/>
          <w:szCs w:val="28"/>
        </w:rPr>
        <w:t>з часом і як вони відображають зміни в культурі та суспільстві.</w:t>
      </w:r>
    </w:p>
    <w:p w14:paraId="18C7A97A" w14:textId="77777777" w:rsidR="00246304" w:rsidRPr="004F7997" w:rsidRDefault="00F97C4B" w:rsidP="0075498B">
      <w:pPr>
        <w:spacing w:before="100" w:beforeAutospacing="1" w:after="0"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Важливо зазначити, що ці три підходи не є взаємовиключними. Насправді,</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багато дослідників інтертекстуальності використовують комбінацію цих підходів</w:t>
      </w:r>
      <w:r w:rsidR="003B6A3E" w:rsidRPr="004F7997">
        <w:rPr>
          <w:rFonts w:ascii="Times New Roman" w:eastAsia="Times New Roman" w:hAnsi="Times New Roman" w:cs="Times New Roman"/>
          <w:sz w:val="28"/>
          <w:szCs w:val="28"/>
        </w:rPr>
        <w:t xml:space="preserve"> у своїх роботах [20</w:t>
      </w:r>
      <w:r w:rsidRPr="004F7997">
        <w:rPr>
          <w:rFonts w:ascii="Times New Roman" w:eastAsia="Times New Roman" w:hAnsi="Times New Roman" w:cs="Times New Roman"/>
          <w:sz w:val="28"/>
          <w:szCs w:val="28"/>
        </w:rPr>
        <w:t>].</w:t>
      </w:r>
    </w:p>
    <w:p w14:paraId="412155C6" w14:textId="1F0B200A" w:rsidR="00246304" w:rsidRDefault="00246304" w:rsidP="0075498B">
      <w:pPr>
        <w:spacing w:before="100" w:beforeAutospacing="1" w:after="0"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Отже, виникнення термін</w:t>
      </w:r>
      <w:r w:rsidR="0075498B">
        <w:rPr>
          <w:rFonts w:ascii="Times New Roman" w:eastAsia="Times New Roman" w:hAnsi="Times New Roman" w:cs="Times New Roman"/>
          <w:sz w:val="28"/>
          <w:szCs w:val="28"/>
        </w:rPr>
        <w:t>а</w:t>
      </w:r>
      <w:r w:rsidRPr="004F7997">
        <w:rPr>
          <w:rFonts w:ascii="Times New Roman" w:eastAsia="Times New Roman" w:hAnsi="Times New Roman" w:cs="Times New Roman"/>
          <w:sz w:val="28"/>
          <w:szCs w:val="28"/>
        </w:rPr>
        <w:t xml:space="preserve"> «інтертекстуальність» припадає на останню третину ХХ століття. Розрізнять широкий та вузький підхід до розуміння інтертекстуальності. Прихильники широкого підходу вважають, що будь-який текст є інтер</w:t>
      </w:r>
      <w:r w:rsidR="0065575B" w:rsidRPr="004F7997">
        <w:rPr>
          <w:rFonts w:ascii="Times New Roman" w:eastAsia="Times New Roman" w:hAnsi="Times New Roman" w:cs="Times New Roman"/>
          <w:sz w:val="28"/>
          <w:szCs w:val="28"/>
        </w:rPr>
        <w:t>тек</w:t>
      </w:r>
      <w:r w:rsidRPr="004F7997">
        <w:rPr>
          <w:rFonts w:ascii="Times New Roman" w:eastAsia="Times New Roman" w:hAnsi="Times New Roman" w:cs="Times New Roman"/>
          <w:sz w:val="28"/>
          <w:szCs w:val="28"/>
        </w:rPr>
        <w:t>с</w:t>
      </w:r>
      <w:r w:rsidR="0065575B" w:rsidRPr="004F7997">
        <w:rPr>
          <w:rFonts w:ascii="Times New Roman" w:eastAsia="Times New Roman" w:hAnsi="Times New Roman" w:cs="Times New Roman"/>
          <w:sz w:val="28"/>
          <w:szCs w:val="28"/>
        </w:rPr>
        <w:t>т</w:t>
      </w:r>
      <w:r w:rsidRPr="004F7997">
        <w:rPr>
          <w:rFonts w:ascii="Times New Roman" w:eastAsia="Times New Roman" w:hAnsi="Times New Roman" w:cs="Times New Roman"/>
          <w:sz w:val="28"/>
          <w:szCs w:val="28"/>
        </w:rPr>
        <w:t>ом, вузького – пропонують розглядати інтертекстуальність як діалогічні відносини між текстами. Крім того, виділяють три основних підходи до типології інтертекстуальності:</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структурний, комунікативний та історичний, які дослідники часто поєднують у своїх дослідженнях.</w:t>
      </w:r>
    </w:p>
    <w:p w14:paraId="08D8E459" w14:textId="03BCCD1A" w:rsidR="0075498B" w:rsidRDefault="0075498B" w:rsidP="0075498B">
      <w:pPr>
        <w:spacing w:before="100" w:beforeAutospacing="1" w:after="0" w:line="360" w:lineRule="auto"/>
        <w:ind w:firstLine="567"/>
        <w:contextualSpacing/>
        <w:jc w:val="both"/>
        <w:rPr>
          <w:rFonts w:ascii="Times New Roman" w:eastAsia="Times New Roman" w:hAnsi="Times New Roman" w:cs="Times New Roman"/>
          <w:sz w:val="28"/>
          <w:szCs w:val="28"/>
        </w:rPr>
      </w:pPr>
    </w:p>
    <w:p w14:paraId="7D151CB5" w14:textId="77777777" w:rsidR="0075498B" w:rsidRPr="0075498B" w:rsidRDefault="0075498B" w:rsidP="0075498B">
      <w:pPr>
        <w:spacing w:before="100" w:beforeAutospacing="1" w:after="0" w:line="360" w:lineRule="auto"/>
        <w:ind w:firstLine="567"/>
        <w:contextualSpacing/>
        <w:jc w:val="both"/>
        <w:rPr>
          <w:rFonts w:ascii="Times New Roman" w:eastAsia="Times New Roman" w:hAnsi="Times New Roman" w:cs="Times New Roman"/>
          <w:sz w:val="28"/>
          <w:szCs w:val="28"/>
        </w:rPr>
      </w:pPr>
    </w:p>
    <w:p w14:paraId="36E456BC" w14:textId="77777777" w:rsidR="00246304" w:rsidRPr="004F7997" w:rsidRDefault="00246304" w:rsidP="00246304">
      <w:pPr>
        <w:spacing w:before="100" w:beforeAutospacing="1" w:after="100" w:afterAutospacing="1" w:line="360" w:lineRule="auto"/>
        <w:ind w:firstLine="567"/>
        <w:contextualSpacing/>
        <w:jc w:val="both"/>
        <w:rPr>
          <w:rFonts w:ascii="Times New Roman" w:eastAsia="Times New Roman" w:hAnsi="Times New Roman" w:cs="Times New Roman"/>
          <w:b/>
          <w:sz w:val="28"/>
          <w:szCs w:val="28"/>
        </w:rPr>
      </w:pPr>
      <w:r w:rsidRPr="004F7997">
        <w:rPr>
          <w:rFonts w:ascii="Times New Roman" w:eastAsia="Times New Roman" w:hAnsi="Times New Roman" w:cs="Times New Roman"/>
          <w:b/>
          <w:sz w:val="28"/>
          <w:szCs w:val="28"/>
        </w:rPr>
        <w:t>1.3. Класифікаційні схеми інтертекстуальних одиниць</w:t>
      </w:r>
    </w:p>
    <w:p w14:paraId="70E040E9" w14:textId="77777777" w:rsidR="006A1AA2" w:rsidRPr="004F7997" w:rsidRDefault="006A1AA2" w:rsidP="006A1AA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p>
    <w:p w14:paraId="662729F2" w14:textId="29FE2D25" w:rsidR="00246304" w:rsidRPr="004F7997" w:rsidRDefault="00BA5C2F" w:rsidP="006A1AA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bCs/>
          <w:color w:val="000000" w:themeColor="text1"/>
          <w:sz w:val="28"/>
          <w:szCs w:val="28"/>
        </w:rPr>
        <w:t xml:space="preserve">Однією з проблем інтертекстуальності є проблема класифікації інтертекстуальних одиниць. Зокрема </w:t>
      </w:r>
      <w:r w:rsidR="002511E0" w:rsidRPr="004F7997">
        <w:rPr>
          <w:rFonts w:ascii="Times New Roman" w:eastAsia="Times New Roman" w:hAnsi="Times New Roman" w:cs="Times New Roman"/>
          <w:sz w:val="28"/>
          <w:szCs w:val="28"/>
        </w:rPr>
        <w:t>П.</w:t>
      </w:r>
      <w:r w:rsidR="0075498B">
        <w:rPr>
          <w:rFonts w:ascii="Times New Roman" w:eastAsia="Times New Roman" w:hAnsi="Times New Roman" w:cs="Times New Roman"/>
          <w:sz w:val="28"/>
          <w:szCs w:val="28"/>
        </w:rPr>
        <w:t> </w:t>
      </w:r>
      <w:r w:rsidR="00F97C4B" w:rsidRPr="004F7997">
        <w:rPr>
          <w:rFonts w:ascii="Times New Roman" w:eastAsia="Times New Roman" w:hAnsi="Times New Roman" w:cs="Times New Roman"/>
          <w:sz w:val="28"/>
          <w:szCs w:val="28"/>
        </w:rPr>
        <w:t xml:space="preserve">Тороп є одним із небагатьох дослідників, </w:t>
      </w:r>
      <w:r w:rsidR="00F97C4B" w:rsidRPr="004F7997">
        <w:rPr>
          <w:rFonts w:ascii="Times New Roman" w:eastAsia="Times New Roman" w:hAnsi="Times New Roman" w:cs="Times New Roman"/>
          <w:sz w:val="28"/>
          <w:szCs w:val="28"/>
        </w:rPr>
        <w:lastRenderedPageBreak/>
        <w:t>які намагалися</w:t>
      </w:r>
      <w:r w:rsidR="00C84751" w:rsidRPr="004F7997">
        <w:rPr>
          <w:rFonts w:ascii="Times New Roman" w:eastAsia="Times New Roman" w:hAnsi="Times New Roman" w:cs="Times New Roman"/>
          <w:sz w:val="28"/>
          <w:szCs w:val="28"/>
        </w:rPr>
        <w:t xml:space="preserve"> </w:t>
      </w:r>
      <w:r w:rsidR="00F97C4B" w:rsidRPr="004F7997">
        <w:rPr>
          <w:rFonts w:ascii="Times New Roman" w:eastAsia="Times New Roman" w:hAnsi="Times New Roman" w:cs="Times New Roman"/>
          <w:sz w:val="28"/>
          <w:szCs w:val="28"/>
        </w:rPr>
        <w:t>класифікувати інтертекстуальні елементи і зв’язки між текстами. У</w:t>
      </w:r>
      <w:r w:rsidR="00C84751" w:rsidRPr="004F7997">
        <w:rPr>
          <w:rFonts w:ascii="Times New Roman" w:eastAsia="Times New Roman" w:hAnsi="Times New Roman" w:cs="Times New Roman"/>
          <w:sz w:val="28"/>
          <w:szCs w:val="28"/>
        </w:rPr>
        <w:t xml:space="preserve"> </w:t>
      </w:r>
      <w:r w:rsidR="00F97C4B" w:rsidRPr="004F7997">
        <w:rPr>
          <w:rFonts w:ascii="Times New Roman" w:eastAsia="Times New Roman" w:hAnsi="Times New Roman" w:cs="Times New Roman"/>
          <w:sz w:val="28"/>
          <w:szCs w:val="28"/>
        </w:rPr>
        <w:t>роботі</w:t>
      </w:r>
      <w:r w:rsidR="00C84751" w:rsidRPr="004F7997">
        <w:rPr>
          <w:rFonts w:ascii="Times New Roman" w:eastAsia="Times New Roman" w:hAnsi="Times New Roman" w:cs="Times New Roman"/>
          <w:sz w:val="28"/>
          <w:szCs w:val="28"/>
        </w:rPr>
        <w:t xml:space="preserve"> </w:t>
      </w:r>
      <w:r w:rsidR="00F97C4B" w:rsidRPr="004F7997">
        <w:rPr>
          <w:rFonts w:ascii="Times New Roman" w:eastAsia="Times New Roman" w:hAnsi="Times New Roman" w:cs="Times New Roman"/>
          <w:sz w:val="28"/>
          <w:szCs w:val="28"/>
        </w:rPr>
        <w:t>«Проблема інтексту» (1981) він пропонує розглядати будь-яке співвіднесення</w:t>
      </w:r>
      <w:r w:rsidR="00C84751" w:rsidRPr="004F7997">
        <w:rPr>
          <w:rFonts w:ascii="Times New Roman" w:eastAsia="Times New Roman" w:hAnsi="Times New Roman" w:cs="Times New Roman"/>
          <w:sz w:val="28"/>
          <w:szCs w:val="28"/>
        </w:rPr>
        <w:t xml:space="preserve"> </w:t>
      </w:r>
      <w:r w:rsidR="00F97C4B" w:rsidRPr="004F7997">
        <w:rPr>
          <w:rFonts w:ascii="Times New Roman" w:eastAsia="Times New Roman" w:hAnsi="Times New Roman" w:cs="Times New Roman"/>
          <w:sz w:val="28"/>
          <w:szCs w:val="28"/>
        </w:rPr>
        <w:t>текстових елементів як метакомунікацію. Поняття інтексту</w:t>
      </w:r>
      <w:r w:rsidR="00C84751" w:rsidRPr="004F7997">
        <w:rPr>
          <w:rFonts w:ascii="Times New Roman" w:eastAsia="Times New Roman" w:hAnsi="Times New Roman" w:cs="Times New Roman"/>
          <w:sz w:val="28"/>
          <w:szCs w:val="28"/>
        </w:rPr>
        <w:t xml:space="preserve"> </w:t>
      </w:r>
      <w:r w:rsidR="002511E0" w:rsidRPr="004F7997">
        <w:rPr>
          <w:rFonts w:ascii="Times New Roman" w:eastAsia="Times New Roman" w:hAnsi="Times New Roman" w:cs="Times New Roman"/>
          <w:sz w:val="28"/>
          <w:szCs w:val="28"/>
        </w:rPr>
        <w:t>П.</w:t>
      </w:r>
      <w:r w:rsidR="00437D8C">
        <w:rPr>
          <w:rFonts w:ascii="Times New Roman" w:eastAsia="Times New Roman" w:hAnsi="Times New Roman" w:cs="Times New Roman"/>
          <w:sz w:val="28"/>
          <w:szCs w:val="28"/>
        </w:rPr>
        <w:t> </w:t>
      </w:r>
      <w:r w:rsidR="00F97C4B" w:rsidRPr="004F7997">
        <w:rPr>
          <w:rFonts w:ascii="Times New Roman" w:eastAsia="Times New Roman" w:hAnsi="Times New Roman" w:cs="Times New Roman"/>
          <w:sz w:val="28"/>
          <w:szCs w:val="28"/>
        </w:rPr>
        <w:t>Тороп розглядає як</w:t>
      </w:r>
      <w:r w:rsidR="00C84751" w:rsidRPr="004F7997">
        <w:rPr>
          <w:rFonts w:ascii="Times New Roman" w:eastAsia="Times New Roman" w:hAnsi="Times New Roman" w:cs="Times New Roman"/>
          <w:sz w:val="28"/>
          <w:szCs w:val="28"/>
        </w:rPr>
        <w:t xml:space="preserve"> </w:t>
      </w:r>
      <w:r w:rsidR="00F97C4B" w:rsidRPr="004F7997">
        <w:rPr>
          <w:rFonts w:ascii="Times New Roman" w:eastAsia="Times New Roman" w:hAnsi="Times New Roman" w:cs="Times New Roman"/>
          <w:sz w:val="28"/>
          <w:szCs w:val="28"/>
        </w:rPr>
        <w:t>семантично насичену частину тексту, зміст і функції якої визначаються</w:t>
      </w:r>
      <w:r w:rsidR="00C84751" w:rsidRPr="004F7997">
        <w:rPr>
          <w:rFonts w:ascii="Times New Roman" w:eastAsia="Times New Roman" w:hAnsi="Times New Roman" w:cs="Times New Roman"/>
          <w:sz w:val="28"/>
          <w:szCs w:val="28"/>
        </w:rPr>
        <w:t xml:space="preserve"> </w:t>
      </w:r>
      <w:r w:rsidR="00F97C4B" w:rsidRPr="004F7997">
        <w:rPr>
          <w:rFonts w:ascii="Times New Roman" w:eastAsia="Times New Roman" w:hAnsi="Times New Roman" w:cs="Times New Roman"/>
          <w:sz w:val="28"/>
          <w:szCs w:val="28"/>
        </w:rPr>
        <w:t xml:space="preserve">подвійним описом. </w:t>
      </w:r>
      <w:r w:rsidR="002511E0" w:rsidRPr="004F7997">
        <w:rPr>
          <w:rFonts w:ascii="Times New Roman" w:eastAsia="Times New Roman" w:hAnsi="Times New Roman" w:cs="Times New Roman"/>
          <w:sz w:val="28"/>
          <w:szCs w:val="28"/>
        </w:rPr>
        <w:t>Під час класифікації інтертекстів</w:t>
      </w:r>
      <w:r w:rsidR="00F97C4B" w:rsidRPr="004F7997">
        <w:rPr>
          <w:rFonts w:ascii="Times New Roman" w:eastAsia="Times New Roman" w:hAnsi="Times New Roman" w:cs="Times New Roman"/>
          <w:sz w:val="28"/>
          <w:szCs w:val="28"/>
        </w:rPr>
        <w:t xml:space="preserve"> він звертає увагу на</w:t>
      </w:r>
      <w:r w:rsidR="00C84751" w:rsidRPr="004F7997">
        <w:rPr>
          <w:rFonts w:ascii="Times New Roman" w:eastAsia="Times New Roman" w:hAnsi="Times New Roman" w:cs="Times New Roman"/>
          <w:sz w:val="28"/>
          <w:szCs w:val="28"/>
        </w:rPr>
        <w:t xml:space="preserve"> </w:t>
      </w:r>
      <w:r w:rsidR="00F97C4B" w:rsidRPr="004F7997">
        <w:rPr>
          <w:rFonts w:ascii="Times New Roman" w:eastAsia="Times New Roman" w:hAnsi="Times New Roman" w:cs="Times New Roman"/>
          <w:sz w:val="28"/>
          <w:szCs w:val="28"/>
        </w:rPr>
        <w:t>підтверджувальний або полемічний характер взаємодії метатексту з</w:t>
      </w:r>
      <w:r w:rsidR="00C84751" w:rsidRPr="004F7997">
        <w:rPr>
          <w:rFonts w:ascii="Times New Roman" w:eastAsia="Times New Roman" w:hAnsi="Times New Roman" w:cs="Times New Roman"/>
          <w:sz w:val="28"/>
          <w:szCs w:val="28"/>
        </w:rPr>
        <w:t xml:space="preserve"> </w:t>
      </w:r>
      <w:r w:rsidR="00F97C4B" w:rsidRPr="004F7997">
        <w:rPr>
          <w:rFonts w:ascii="Times New Roman" w:eastAsia="Times New Roman" w:hAnsi="Times New Roman" w:cs="Times New Roman"/>
          <w:sz w:val="28"/>
          <w:szCs w:val="28"/>
        </w:rPr>
        <w:t>прототекстом, рівень зв’язку (явний або прихований), а також фрагментарність</w:t>
      </w:r>
      <w:r w:rsidR="003B6A3E" w:rsidRPr="004F7997">
        <w:rPr>
          <w:rFonts w:ascii="Times New Roman" w:eastAsia="Times New Roman" w:hAnsi="Times New Roman" w:cs="Times New Roman"/>
          <w:sz w:val="28"/>
          <w:szCs w:val="28"/>
        </w:rPr>
        <w:t xml:space="preserve"> або цілісність метатексту [1</w:t>
      </w:r>
      <w:r w:rsidR="002511E0" w:rsidRPr="004F7997">
        <w:rPr>
          <w:rFonts w:ascii="Times New Roman" w:eastAsia="Times New Roman" w:hAnsi="Times New Roman" w:cs="Times New Roman"/>
          <w:sz w:val="28"/>
          <w:szCs w:val="28"/>
        </w:rPr>
        <w:t>8</w:t>
      </w:r>
      <w:r w:rsidR="00F97C4B" w:rsidRPr="004F7997">
        <w:rPr>
          <w:rFonts w:ascii="Times New Roman" w:eastAsia="Times New Roman" w:hAnsi="Times New Roman" w:cs="Times New Roman"/>
          <w:sz w:val="28"/>
          <w:szCs w:val="28"/>
        </w:rPr>
        <w:t>].</w:t>
      </w:r>
    </w:p>
    <w:p w14:paraId="07811A22" w14:textId="3C098945" w:rsidR="00F97C4B" w:rsidRPr="004F7997" w:rsidRDefault="00F97C4B" w:rsidP="006A1AA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Ф</w:t>
      </w:r>
      <w:r w:rsidR="002511E0" w:rsidRPr="004F7997">
        <w:rPr>
          <w:rFonts w:ascii="Times New Roman" w:eastAsia="Times New Roman" w:hAnsi="Times New Roman" w:cs="Times New Roman"/>
          <w:sz w:val="28"/>
          <w:szCs w:val="28"/>
        </w:rPr>
        <w:t>ранцузький літературознавець Ж.</w:t>
      </w:r>
      <w:r w:rsidR="00437D8C">
        <w:rPr>
          <w:rFonts w:ascii="Times New Roman" w:eastAsia="Times New Roman" w:hAnsi="Times New Roman" w:cs="Times New Roman"/>
          <w:sz w:val="28"/>
          <w:szCs w:val="28"/>
        </w:rPr>
        <w:t> </w:t>
      </w:r>
      <w:r w:rsidR="002511E0" w:rsidRPr="004F7997">
        <w:rPr>
          <w:rFonts w:ascii="Times New Roman" w:eastAsia="Times New Roman" w:hAnsi="Times New Roman" w:cs="Times New Roman"/>
          <w:sz w:val="28"/>
          <w:szCs w:val="28"/>
        </w:rPr>
        <w:t>Женетт</w:t>
      </w:r>
      <w:r w:rsidRPr="004F7997">
        <w:rPr>
          <w:rFonts w:ascii="Times New Roman" w:eastAsia="Times New Roman" w:hAnsi="Times New Roman" w:cs="Times New Roman"/>
          <w:sz w:val="28"/>
          <w:szCs w:val="28"/>
        </w:rPr>
        <w:t xml:space="preserve"> у книзі «Палімпсести:</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література в другому ступені», пропонує п’ятичленну класифікацію типів</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взаємодії текстів. Хоча модель, що р</w:t>
      </w:r>
      <w:r w:rsidR="006A1AA2" w:rsidRPr="004F7997">
        <w:rPr>
          <w:rFonts w:ascii="Times New Roman" w:eastAsia="Times New Roman" w:hAnsi="Times New Roman" w:cs="Times New Roman"/>
          <w:sz w:val="28"/>
          <w:szCs w:val="28"/>
        </w:rPr>
        <w:t xml:space="preserve">озглядає інтертекстуальність як </w:t>
      </w:r>
      <w:r w:rsidRPr="004F7997">
        <w:rPr>
          <w:rFonts w:ascii="Times New Roman" w:eastAsia="Times New Roman" w:hAnsi="Times New Roman" w:cs="Times New Roman"/>
          <w:sz w:val="28"/>
          <w:szCs w:val="28"/>
        </w:rPr>
        <w:t>взаємодію</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внутрішньотекстових дискурсів, має певні обмеження та не охоплює всі аспекти</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цього явища, вона все ж використовує важливі критерії для оцінки та відбору</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інтертекстуальних елементів. Це робить її цінним інструментом для розуміння</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цієї складної проблеми.</w:t>
      </w:r>
    </w:p>
    <w:p w14:paraId="7ED44F6F" w14:textId="54E3FC0C" w:rsidR="006A1AA2" w:rsidRPr="004F7997" w:rsidRDefault="002511E0" w:rsidP="006A1AA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Ж.</w:t>
      </w:r>
      <w:r w:rsidR="00437D8C">
        <w:rPr>
          <w:rFonts w:ascii="Times New Roman" w:eastAsia="Times New Roman" w:hAnsi="Times New Roman" w:cs="Times New Roman"/>
          <w:sz w:val="28"/>
          <w:szCs w:val="28"/>
        </w:rPr>
        <w:t> </w:t>
      </w:r>
      <w:r w:rsidR="006A1AA2" w:rsidRPr="004F7997">
        <w:rPr>
          <w:rFonts w:ascii="Times New Roman" w:eastAsia="Times New Roman" w:hAnsi="Times New Roman" w:cs="Times New Roman"/>
          <w:sz w:val="28"/>
          <w:szCs w:val="28"/>
        </w:rPr>
        <w:t>Женетт пропонує більш широкий термін для позначення всіх типів</w:t>
      </w:r>
      <w:r w:rsidR="00C84751" w:rsidRPr="004F7997">
        <w:rPr>
          <w:rFonts w:ascii="Times New Roman" w:eastAsia="Times New Roman" w:hAnsi="Times New Roman" w:cs="Times New Roman"/>
          <w:sz w:val="28"/>
          <w:szCs w:val="28"/>
        </w:rPr>
        <w:t xml:space="preserve"> </w:t>
      </w:r>
      <w:r w:rsidR="006A1AA2" w:rsidRPr="004F7997">
        <w:rPr>
          <w:rFonts w:ascii="Times New Roman" w:eastAsia="Times New Roman" w:hAnsi="Times New Roman" w:cs="Times New Roman"/>
          <w:sz w:val="28"/>
          <w:szCs w:val="28"/>
        </w:rPr>
        <w:t>міжтекстової взаємодії – «транстекстуальність». Цей термін охоплює тексти, які</w:t>
      </w:r>
      <w:r w:rsidR="00C84751" w:rsidRPr="004F7997">
        <w:rPr>
          <w:rFonts w:ascii="Times New Roman" w:eastAsia="Times New Roman" w:hAnsi="Times New Roman" w:cs="Times New Roman"/>
          <w:sz w:val="28"/>
          <w:szCs w:val="28"/>
        </w:rPr>
        <w:t xml:space="preserve"> </w:t>
      </w:r>
      <w:r w:rsidR="006A1AA2" w:rsidRPr="004F7997">
        <w:rPr>
          <w:rFonts w:ascii="Times New Roman" w:eastAsia="Times New Roman" w:hAnsi="Times New Roman" w:cs="Times New Roman"/>
          <w:sz w:val="28"/>
          <w:szCs w:val="28"/>
        </w:rPr>
        <w:t>вступають у явні або приховані співвідношення з іншими текстами. Важливою</w:t>
      </w:r>
      <w:r w:rsidR="00C84751" w:rsidRPr="004F7997">
        <w:rPr>
          <w:rFonts w:ascii="Times New Roman" w:eastAsia="Times New Roman" w:hAnsi="Times New Roman" w:cs="Times New Roman"/>
          <w:sz w:val="28"/>
          <w:szCs w:val="28"/>
        </w:rPr>
        <w:t xml:space="preserve"> </w:t>
      </w:r>
      <w:r w:rsidR="006A1AA2" w:rsidRPr="004F7997">
        <w:rPr>
          <w:rFonts w:ascii="Times New Roman" w:eastAsia="Times New Roman" w:hAnsi="Times New Roman" w:cs="Times New Roman"/>
          <w:sz w:val="28"/>
          <w:szCs w:val="28"/>
        </w:rPr>
        <w:t>характеристикою транстекстуальності є те, що інтертекстуальні елементи можуть</w:t>
      </w:r>
      <w:r w:rsidR="00C84751" w:rsidRPr="004F7997">
        <w:rPr>
          <w:rFonts w:ascii="Times New Roman" w:eastAsia="Times New Roman" w:hAnsi="Times New Roman" w:cs="Times New Roman"/>
          <w:sz w:val="28"/>
          <w:szCs w:val="28"/>
        </w:rPr>
        <w:t xml:space="preserve"> </w:t>
      </w:r>
      <w:r w:rsidR="006A1AA2" w:rsidRPr="004F7997">
        <w:rPr>
          <w:rFonts w:ascii="Times New Roman" w:eastAsia="Times New Roman" w:hAnsi="Times New Roman" w:cs="Times New Roman"/>
          <w:sz w:val="28"/>
          <w:szCs w:val="28"/>
        </w:rPr>
        <w:t>бути чітко позначені або, навпаки, приховані. У цьому випадку для їх виявлення</w:t>
      </w:r>
      <w:r w:rsidR="00C84751" w:rsidRPr="004F7997">
        <w:rPr>
          <w:rFonts w:ascii="Times New Roman" w:eastAsia="Times New Roman" w:hAnsi="Times New Roman" w:cs="Times New Roman"/>
          <w:sz w:val="28"/>
          <w:szCs w:val="28"/>
        </w:rPr>
        <w:t xml:space="preserve"> </w:t>
      </w:r>
      <w:r w:rsidR="006A1AA2" w:rsidRPr="004F7997">
        <w:rPr>
          <w:rFonts w:ascii="Times New Roman" w:eastAsia="Times New Roman" w:hAnsi="Times New Roman" w:cs="Times New Roman"/>
          <w:sz w:val="28"/>
          <w:szCs w:val="28"/>
        </w:rPr>
        <w:t>використовуються спеціальні маркери.</w:t>
      </w:r>
    </w:p>
    <w:p w14:paraId="31F8414C" w14:textId="49494C59" w:rsidR="006A1AA2" w:rsidRPr="004F7997" w:rsidRDefault="002511E0" w:rsidP="006A1AA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Ж.</w:t>
      </w:r>
      <w:r w:rsidR="00437D8C">
        <w:rPr>
          <w:rFonts w:ascii="Times New Roman" w:eastAsia="Times New Roman" w:hAnsi="Times New Roman" w:cs="Times New Roman"/>
          <w:sz w:val="28"/>
          <w:szCs w:val="28"/>
        </w:rPr>
        <w:t> </w:t>
      </w:r>
      <w:r w:rsidR="006A1AA2" w:rsidRPr="004F7997">
        <w:rPr>
          <w:rFonts w:ascii="Times New Roman" w:eastAsia="Times New Roman" w:hAnsi="Times New Roman" w:cs="Times New Roman"/>
          <w:sz w:val="28"/>
          <w:szCs w:val="28"/>
        </w:rPr>
        <w:t>Же</w:t>
      </w:r>
      <w:r w:rsidRPr="004F7997">
        <w:rPr>
          <w:rFonts w:ascii="Times New Roman" w:eastAsia="Times New Roman" w:hAnsi="Times New Roman" w:cs="Times New Roman"/>
          <w:sz w:val="28"/>
          <w:szCs w:val="28"/>
        </w:rPr>
        <w:t>нетт пропонує таку класифікацію</w:t>
      </w:r>
      <w:r w:rsidR="006A1AA2" w:rsidRPr="004F7997">
        <w:rPr>
          <w:rFonts w:ascii="Times New Roman" w:eastAsia="Times New Roman" w:hAnsi="Times New Roman" w:cs="Times New Roman"/>
          <w:sz w:val="28"/>
          <w:szCs w:val="28"/>
        </w:rPr>
        <w:t>:</w:t>
      </w:r>
    </w:p>
    <w:p w14:paraId="1BEDD0B6" w14:textId="77777777" w:rsidR="006A1AA2" w:rsidRPr="004F7997" w:rsidRDefault="002511E0" w:rsidP="006A1AA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1.</w:t>
      </w:r>
      <w:r w:rsidR="006A1AA2" w:rsidRPr="004F7997">
        <w:rPr>
          <w:rFonts w:ascii="Times New Roman" w:eastAsia="Times New Roman" w:hAnsi="Times New Roman" w:cs="Times New Roman"/>
          <w:sz w:val="28"/>
          <w:szCs w:val="28"/>
        </w:rPr>
        <w:t>Інтертекстуальність. Цей тип визначається як «співприсутність двох або</w:t>
      </w:r>
      <w:r w:rsidR="00C84751" w:rsidRPr="004F7997">
        <w:rPr>
          <w:rFonts w:ascii="Times New Roman" w:eastAsia="Times New Roman" w:hAnsi="Times New Roman" w:cs="Times New Roman"/>
          <w:sz w:val="28"/>
          <w:szCs w:val="28"/>
        </w:rPr>
        <w:t xml:space="preserve"> </w:t>
      </w:r>
      <w:r w:rsidR="006A1AA2" w:rsidRPr="004F7997">
        <w:rPr>
          <w:rFonts w:ascii="Times New Roman" w:eastAsia="Times New Roman" w:hAnsi="Times New Roman" w:cs="Times New Roman"/>
          <w:sz w:val="28"/>
          <w:szCs w:val="28"/>
        </w:rPr>
        <w:t>кількох текстів».</w:t>
      </w:r>
    </w:p>
    <w:p w14:paraId="0D6C9044" w14:textId="77777777" w:rsidR="006A1AA2" w:rsidRPr="004F7997" w:rsidRDefault="002511E0" w:rsidP="006A1AA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2.</w:t>
      </w:r>
      <w:r w:rsidR="006A1AA2" w:rsidRPr="004F7997">
        <w:rPr>
          <w:rFonts w:ascii="Times New Roman" w:eastAsia="Times New Roman" w:hAnsi="Times New Roman" w:cs="Times New Roman"/>
          <w:sz w:val="28"/>
          <w:szCs w:val="28"/>
        </w:rPr>
        <w:t>Паратекстуальність. Цей тип охоплює взаємозв’язки між різними</w:t>
      </w:r>
      <w:r w:rsidR="00C84751" w:rsidRPr="004F7997">
        <w:rPr>
          <w:rFonts w:ascii="Times New Roman" w:eastAsia="Times New Roman" w:hAnsi="Times New Roman" w:cs="Times New Roman"/>
          <w:sz w:val="28"/>
          <w:szCs w:val="28"/>
        </w:rPr>
        <w:t xml:space="preserve"> </w:t>
      </w:r>
      <w:r w:rsidR="006A1AA2" w:rsidRPr="004F7997">
        <w:rPr>
          <w:rFonts w:ascii="Times New Roman" w:eastAsia="Times New Roman" w:hAnsi="Times New Roman" w:cs="Times New Roman"/>
          <w:sz w:val="28"/>
          <w:szCs w:val="28"/>
        </w:rPr>
        <w:t>компонентами одного тексту. Найбільш значущими елементами пара тексту є епіграфи та заголовки, а також обкладинки, передмови, аудіокасети,</w:t>
      </w:r>
      <w:r w:rsidR="00C84751" w:rsidRPr="004F7997">
        <w:rPr>
          <w:rFonts w:ascii="Times New Roman" w:eastAsia="Times New Roman" w:hAnsi="Times New Roman" w:cs="Times New Roman"/>
          <w:sz w:val="28"/>
          <w:szCs w:val="28"/>
        </w:rPr>
        <w:t xml:space="preserve"> </w:t>
      </w:r>
      <w:r w:rsidR="006A1AA2" w:rsidRPr="004F7997">
        <w:rPr>
          <w:rFonts w:ascii="Times New Roman" w:eastAsia="Times New Roman" w:hAnsi="Times New Roman" w:cs="Times New Roman"/>
          <w:sz w:val="28"/>
          <w:szCs w:val="28"/>
        </w:rPr>
        <w:t>післямови, коментарі, закладки, примітки, ілюстрації, рекламні матеріали.</w:t>
      </w:r>
    </w:p>
    <w:p w14:paraId="18E73262" w14:textId="77777777" w:rsidR="006A1AA2" w:rsidRPr="004F7997" w:rsidRDefault="002511E0" w:rsidP="006A1AA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3.</w:t>
      </w:r>
      <w:r w:rsidR="006A1AA2" w:rsidRPr="004F7997">
        <w:rPr>
          <w:rFonts w:ascii="Times New Roman" w:eastAsia="Times New Roman" w:hAnsi="Times New Roman" w:cs="Times New Roman"/>
          <w:sz w:val="28"/>
          <w:szCs w:val="28"/>
        </w:rPr>
        <w:t>Метатекстуальність. Цей тип описує взаємовідносини між двома</w:t>
      </w:r>
      <w:r w:rsidR="00C84751" w:rsidRPr="004F7997">
        <w:rPr>
          <w:rFonts w:ascii="Times New Roman" w:eastAsia="Times New Roman" w:hAnsi="Times New Roman" w:cs="Times New Roman"/>
          <w:sz w:val="28"/>
          <w:szCs w:val="28"/>
        </w:rPr>
        <w:t xml:space="preserve"> </w:t>
      </w:r>
      <w:r w:rsidR="006A1AA2" w:rsidRPr="004F7997">
        <w:rPr>
          <w:rFonts w:ascii="Times New Roman" w:eastAsia="Times New Roman" w:hAnsi="Times New Roman" w:cs="Times New Roman"/>
          <w:sz w:val="28"/>
          <w:szCs w:val="28"/>
        </w:rPr>
        <w:t>текстами, коли другий текст явно або неявно вступає в діалог із першим,</w:t>
      </w:r>
      <w:r w:rsidRPr="004F7997">
        <w:rPr>
          <w:rFonts w:ascii="Times New Roman" w:eastAsia="Times New Roman" w:hAnsi="Times New Roman" w:cs="Times New Roman"/>
          <w:sz w:val="28"/>
          <w:szCs w:val="28"/>
        </w:rPr>
        <w:t xml:space="preserve"> коментує</w:t>
      </w:r>
      <w:r w:rsidR="006A1AA2" w:rsidRPr="004F7997">
        <w:rPr>
          <w:rFonts w:ascii="Times New Roman" w:eastAsia="Times New Roman" w:hAnsi="Times New Roman" w:cs="Times New Roman"/>
          <w:sz w:val="28"/>
          <w:szCs w:val="28"/>
        </w:rPr>
        <w:t xml:space="preserve"> його.</w:t>
      </w:r>
    </w:p>
    <w:p w14:paraId="78849D7C" w14:textId="77777777" w:rsidR="006A1AA2" w:rsidRPr="004F7997" w:rsidRDefault="002511E0" w:rsidP="006A1AA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lastRenderedPageBreak/>
        <w:t>4.</w:t>
      </w:r>
      <w:r w:rsidR="006A1AA2" w:rsidRPr="004F7997">
        <w:rPr>
          <w:rFonts w:ascii="Times New Roman" w:eastAsia="Times New Roman" w:hAnsi="Times New Roman" w:cs="Times New Roman"/>
          <w:sz w:val="28"/>
          <w:szCs w:val="28"/>
        </w:rPr>
        <w:t>Гіпертекстуальність. Цей тип характ</w:t>
      </w:r>
      <w:r w:rsidRPr="004F7997">
        <w:rPr>
          <w:rFonts w:ascii="Times New Roman" w:eastAsia="Times New Roman" w:hAnsi="Times New Roman" w:cs="Times New Roman"/>
          <w:sz w:val="28"/>
          <w:szCs w:val="28"/>
        </w:rPr>
        <w:t xml:space="preserve">еризується тим, що новий текст </w:t>
      </w:r>
      <w:r w:rsidR="006A1AA2" w:rsidRPr="004F7997">
        <w:rPr>
          <w:rFonts w:ascii="Times New Roman" w:eastAsia="Times New Roman" w:hAnsi="Times New Roman" w:cs="Times New Roman"/>
          <w:sz w:val="28"/>
          <w:szCs w:val="28"/>
        </w:rPr>
        <w:t>базується на попередньому тексті, але без включення коментарів.</w:t>
      </w:r>
    </w:p>
    <w:p w14:paraId="129A8D9E" w14:textId="1C02D311" w:rsidR="006A1AA2" w:rsidRPr="004F7997" w:rsidRDefault="002511E0" w:rsidP="00246304">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5.</w:t>
      </w:r>
      <w:r w:rsidR="00D805EF" w:rsidRPr="004F7997">
        <w:rPr>
          <w:rFonts w:ascii="Times New Roman" w:eastAsia="Times New Roman" w:hAnsi="Times New Roman" w:cs="Times New Roman"/>
          <w:sz w:val="28"/>
          <w:szCs w:val="28"/>
        </w:rPr>
        <w:t>Архітекстуальність.</w:t>
      </w:r>
      <w:r w:rsidRPr="004F7997">
        <w:rPr>
          <w:rFonts w:ascii="Times New Roman" w:eastAsia="Times New Roman" w:hAnsi="Times New Roman" w:cs="Times New Roman"/>
          <w:sz w:val="28"/>
          <w:szCs w:val="28"/>
        </w:rPr>
        <w:t xml:space="preserve"> Цей тип, який Ж.</w:t>
      </w:r>
      <w:r w:rsidR="00437D8C">
        <w:rPr>
          <w:rFonts w:ascii="Times New Roman" w:eastAsia="Times New Roman" w:hAnsi="Times New Roman" w:cs="Times New Roman"/>
          <w:sz w:val="28"/>
          <w:szCs w:val="28"/>
        </w:rPr>
        <w:t> </w:t>
      </w:r>
      <w:r w:rsidR="006A1AA2" w:rsidRPr="004F7997">
        <w:rPr>
          <w:rFonts w:ascii="Times New Roman" w:eastAsia="Times New Roman" w:hAnsi="Times New Roman" w:cs="Times New Roman"/>
          <w:sz w:val="28"/>
          <w:szCs w:val="28"/>
        </w:rPr>
        <w:t>Женетт вважає найбільш</w:t>
      </w:r>
      <w:r w:rsidR="00C84751" w:rsidRPr="004F7997">
        <w:rPr>
          <w:rFonts w:ascii="Times New Roman" w:eastAsia="Times New Roman" w:hAnsi="Times New Roman" w:cs="Times New Roman"/>
          <w:sz w:val="28"/>
          <w:szCs w:val="28"/>
        </w:rPr>
        <w:t xml:space="preserve"> </w:t>
      </w:r>
      <w:r w:rsidR="006A1AA2" w:rsidRPr="004F7997">
        <w:rPr>
          <w:rFonts w:ascii="Times New Roman" w:eastAsia="Times New Roman" w:hAnsi="Times New Roman" w:cs="Times New Roman"/>
          <w:sz w:val="28"/>
          <w:szCs w:val="28"/>
        </w:rPr>
        <w:t>абстрактним, охоплює відносини між текстом і його жанровою та</w:t>
      </w:r>
      <w:r w:rsidR="00C84751" w:rsidRPr="004F7997">
        <w:rPr>
          <w:rFonts w:ascii="Times New Roman" w:eastAsia="Times New Roman" w:hAnsi="Times New Roman" w:cs="Times New Roman"/>
          <w:sz w:val="28"/>
          <w:szCs w:val="28"/>
        </w:rPr>
        <w:t xml:space="preserve"> </w:t>
      </w:r>
      <w:r w:rsidR="00FF1A40" w:rsidRPr="004F7997">
        <w:rPr>
          <w:rFonts w:ascii="Times New Roman" w:eastAsia="Times New Roman" w:hAnsi="Times New Roman" w:cs="Times New Roman"/>
          <w:sz w:val="28"/>
          <w:szCs w:val="28"/>
        </w:rPr>
        <w:t>струк</w:t>
      </w:r>
      <w:r w:rsidR="003B6A3E" w:rsidRPr="004F7997">
        <w:rPr>
          <w:rFonts w:ascii="Times New Roman" w:eastAsia="Times New Roman" w:hAnsi="Times New Roman" w:cs="Times New Roman"/>
          <w:sz w:val="28"/>
          <w:szCs w:val="28"/>
        </w:rPr>
        <w:t>турною основою [43</w:t>
      </w:r>
      <w:r w:rsidR="006A1AA2" w:rsidRPr="004F7997">
        <w:rPr>
          <w:rFonts w:ascii="Times New Roman" w:eastAsia="Times New Roman" w:hAnsi="Times New Roman" w:cs="Times New Roman"/>
          <w:sz w:val="28"/>
          <w:szCs w:val="28"/>
        </w:rPr>
        <w:t>].</w:t>
      </w:r>
    </w:p>
    <w:p w14:paraId="4E37ABB5" w14:textId="196E6B1E" w:rsidR="006A1AA2" w:rsidRPr="004F7997" w:rsidRDefault="006A1AA2" w:rsidP="006A1AA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Ці основні типи взаємозв’язків детально структуровані: у них виділено</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підтипи та конкретні форми, між якими встановлені зв’язки, наведено</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ілюстративний матеріал. Однак існують певні труднощі з практичним</w:t>
      </w:r>
      <w:r w:rsidR="002511E0" w:rsidRPr="004F7997">
        <w:rPr>
          <w:rFonts w:ascii="Times New Roman" w:eastAsia="Times New Roman" w:hAnsi="Times New Roman" w:cs="Times New Roman"/>
          <w:sz w:val="28"/>
          <w:szCs w:val="28"/>
        </w:rPr>
        <w:t xml:space="preserve"> застосуванням класифікації Ж.</w:t>
      </w:r>
      <w:r w:rsidR="00437D8C">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Женетта. Деякі інтертекстуальні елементи можуть</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одночасно відповідати кільком різним типам, що робить чітку категоризацію</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складною.</w:t>
      </w:r>
      <w:r w:rsidR="002511E0" w:rsidRPr="004F7997">
        <w:rPr>
          <w:rFonts w:ascii="Times New Roman" w:eastAsia="Times New Roman" w:hAnsi="Times New Roman" w:cs="Times New Roman"/>
          <w:sz w:val="28"/>
          <w:szCs w:val="28"/>
        </w:rPr>
        <w:t xml:space="preserve"> Попри ці виклики, типологія Ж.</w:t>
      </w:r>
      <w:r w:rsidR="00437D8C">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Женетта залишається базовою для</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багатьох дослідників інтертекстуальності. Її вплив відчувається як у</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літературознавстві, так і в лінгвістиці. Пізніші спроби систематизації форм</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текстуальних відношень, як прав</w:t>
      </w:r>
      <w:r w:rsidR="002511E0" w:rsidRPr="004F7997">
        <w:rPr>
          <w:rFonts w:ascii="Times New Roman" w:eastAsia="Times New Roman" w:hAnsi="Times New Roman" w:cs="Times New Roman"/>
          <w:sz w:val="28"/>
          <w:szCs w:val="28"/>
        </w:rPr>
        <w:t>ило, ґрунтуються саме на розробці Ж.</w:t>
      </w:r>
      <w:r w:rsidR="00437D8C">
        <w:rPr>
          <w:rFonts w:ascii="Times New Roman" w:eastAsia="Times New Roman" w:hAnsi="Times New Roman" w:cs="Times New Roman"/>
          <w:sz w:val="28"/>
          <w:szCs w:val="28"/>
        </w:rPr>
        <w:t> </w:t>
      </w:r>
      <w:r w:rsidR="002511E0" w:rsidRPr="004F7997">
        <w:rPr>
          <w:rFonts w:ascii="Times New Roman" w:eastAsia="Times New Roman" w:hAnsi="Times New Roman" w:cs="Times New Roman"/>
          <w:sz w:val="28"/>
          <w:szCs w:val="28"/>
        </w:rPr>
        <w:t>Женетта.</w:t>
      </w:r>
    </w:p>
    <w:p w14:paraId="48C31944" w14:textId="508B5522" w:rsidR="006A1AA2" w:rsidRPr="004F7997" w:rsidRDefault="002511E0" w:rsidP="006A1AA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Н.</w:t>
      </w:r>
      <w:r w:rsidR="00437D8C">
        <w:rPr>
          <w:rFonts w:ascii="Times New Roman" w:eastAsia="Times New Roman" w:hAnsi="Times New Roman" w:cs="Times New Roman"/>
          <w:sz w:val="28"/>
          <w:szCs w:val="28"/>
        </w:rPr>
        <w:t> </w:t>
      </w:r>
      <w:r w:rsidR="006A1AA2" w:rsidRPr="004F7997">
        <w:rPr>
          <w:rFonts w:ascii="Times New Roman" w:eastAsia="Times New Roman" w:hAnsi="Times New Roman" w:cs="Times New Roman"/>
          <w:sz w:val="28"/>
          <w:szCs w:val="28"/>
        </w:rPr>
        <w:t>П’єге-Гро пропонує свою власну класифікацію інтертекстуальності.</w:t>
      </w:r>
      <w:r w:rsidR="00C84751" w:rsidRPr="004F7997">
        <w:rPr>
          <w:rFonts w:ascii="Times New Roman" w:eastAsia="Times New Roman" w:hAnsi="Times New Roman" w:cs="Times New Roman"/>
          <w:sz w:val="28"/>
          <w:szCs w:val="28"/>
        </w:rPr>
        <w:t xml:space="preserve"> </w:t>
      </w:r>
      <w:r w:rsidR="006A1AA2" w:rsidRPr="004F7997">
        <w:rPr>
          <w:rFonts w:ascii="Times New Roman" w:eastAsia="Times New Roman" w:hAnsi="Times New Roman" w:cs="Times New Roman"/>
          <w:sz w:val="28"/>
          <w:szCs w:val="28"/>
        </w:rPr>
        <w:t xml:space="preserve">Вона підкреслює, що, відповідно </w:t>
      </w:r>
      <w:r w:rsidRPr="004F7997">
        <w:rPr>
          <w:rFonts w:ascii="Times New Roman" w:eastAsia="Times New Roman" w:hAnsi="Times New Roman" w:cs="Times New Roman"/>
          <w:sz w:val="28"/>
          <w:szCs w:val="28"/>
        </w:rPr>
        <w:t>до</w:t>
      </w:r>
      <w:r w:rsidR="00C84751" w:rsidRPr="004F7997">
        <w:rPr>
          <w:rFonts w:ascii="Times New Roman" w:eastAsia="Times New Roman" w:hAnsi="Times New Roman" w:cs="Times New Roman"/>
          <w:sz w:val="28"/>
          <w:szCs w:val="28"/>
        </w:rPr>
        <w:t xml:space="preserve"> </w:t>
      </w:r>
      <w:r w:rsidR="00AB753C" w:rsidRPr="004F7997">
        <w:rPr>
          <w:rFonts w:ascii="Times New Roman" w:eastAsia="Times New Roman" w:hAnsi="Times New Roman" w:cs="Times New Roman"/>
          <w:sz w:val="28"/>
          <w:szCs w:val="28"/>
        </w:rPr>
        <w:t xml:space="preserve">поглядів </w:t>
      </w:r>
      <w:r w:rsidRPr="004F7997">
        <w:rPr>
          <w:rFonts w:ascii="Times New Roman" w:eastAsia="Times New Roman" w:hAnsi="Times New Roman" w:cs="Times New Roman"/>
          <w:sz w:val="28"/>
          <w:szCs w:val="28"/>
        </w:rPr>
        <w:t>Ж.</w:t>
      </w:r>
      <w:r w:rsidR="00437D8C">
        <w:rPr>
          <w:rFonts w:ascii="Times New Roman" w:eastAsia="Times New Roman" w:hAnsi="Times New Roman" w:cs="Times New Roman"/>
          <w:sz w:val="28"/>
          <w:szCs w:val="28"/>
        </w:rPr>
        <w:t> </w:t>
      </w:r>
      <w:r w:rsidR="006A1AA2" w:rsidRPr="004F7997">
        <w:rPr>
          <w:rFonts w:ascii="Times New Roman" w:eastAsia="Times New Roman" w:hAnsi="Times New Roman" w:cs="Times New Roman"/>
          <w:sz w:val="28"/>
          <w:szCs w:val="28"/>
        </w:rPr>
        <w:t>Жене</w:t>
      </w:r>
      <w:r w:rsidR="00AB753C" w:rsidRPr="004F7997">
        <w:rPr>
          <w:rFonts w:ascii="Times New Roman" w:eastAsia="Times New Roman" w:hAnsi="Times New Roman" w:cs="Times New Roman"/>
          <w:sz w:val="28"/>
          <w:szCs w:val="28"/>
        </w:rPr>
        <w:t>т</w:t>
      </w:r>
      <w:r w:rsidR="006A1AA2" w:rsidRPr="004F7997">
        <w:rPr>
          <w:rFonts w:ascii="Times New Roman" w:eastAsia="Times New Roman" w:hAnsi="Times New Roman" w:cs="Times New Roman"/>
          <w:sz w:val="28"/>
          <w:szCs w:val="28"/>
        </w:rPr>
        <w:t>та, існують два основних типи</w:t>
      </w:r>
      <w:r w:rsidRPr="004F7997">
        <w:rPr>
          <w:rFonts w:ascii="Times New Roman" w:eastAsia="Times New Roman" w:hAnsi="Times New Roman" w:cs="Times New Roman"/>
          <w:sz w:val="28"/>
          <w:szCs w:val="28"/>
        </w:rPr>
        <w:t xml:space="preserve"> між текстових </w:t>
      </w:r>
      <w:r w:rsidR="006A1AA2" w:rsidRPr="004F7997">
        <w:rPr>
          <w:rFonts w:ascii="Times New Roman" w:eastAsia="Times New Roman" w:hAnsi="Times New Roman" w:cs="Times New Roman"/>
          <w:sz w:val="28"/>
          <w:szCs w:val="28"/>
        </w:rPr>
        <w:t>зв’язків: співприсутність текстів та зв’язки, що базуються на</w:t>
      </w:r>
      <w:r w:rsidR="00C84751" w:rsidRPr="004F7997">
        <w:rPr>
          <w:rFonts w:ascii="Times New Roman" w:eastAsia="Times New Roman" w:hAnsi="Times New Roman" w:cs="Times New Roman"/>
          <w:sz w:val="28"/>
          <w:szCs w:val="28"/>
        </w:rPr>
        <w:t xml:space="preserve"> </w:t>
      </w:r>
      <w:r w:rsidR="006A1AA2" w:rsidRPr="004F7997">
        <w:rPr>
          <w:rFonts w:ascii="Times New Roman" w:eastAsia="Times New Roman" w:hAnsi="Times New Roman" w:cs="Times New Roman"/>
          <w:sz w:val="28"/>
          <w:szCs w:val="28"/>
        </w:rPr>
        <w:t>походженні. Для кращого розуміння різних форм інтертекстуальності вона</w:t>
      </w:r>
      <w:r w:rsidR="00C84751" w:rsidRPr="004F7997">
        <w:rPr>
          <w:rFonts w:ascii="Times New Roman" w:eastAsia="Times New Roman" w:hAnsi="Times New Roman" w:cs="Times New Roman"/>
          <w:sz w:val="28"/>
          <w:szCs w:val="28"/>
        </w:rPr>
        <w:t xml:space="preserve"> </w:t>
      </w:r>
      <w:r w:rsidR="006A1AA2" w:rsidRPr="004F7997">
        <w:rPr>
          <w:rFonts w:ascii="Times New Roman" w:eastAsia="Times New Roman" w:hAnsi="Times New Roman" w:cs="Times New Roman"/>
          <w:sz w:val="28"/>
          <w:szCs w:val="28"/>
        </w:rPr>
        <w:t>вводить поняття імпліцитних та експліцитних зв’язків.</w:t>
      </w:r>
    </w:p>
    <w:p w14:paraId="7FAD2FB9" w14:textId="0C4DC6C2" w:rsidR="006A1AA2" w:rsidRPr="004F7997" w:rsidRDefault="006A1AA2" w:rsidP="006A1AA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Отже, Н</w:t>
      </w:r>
      <w:r w:rsidR="00AB753C" w:rsidRPr="004F7997">
        <w:rPr>
          <w:rFonts w:ascii="Times New Roman" w:eastAsia="Times New Roman" w:hAnsi="Times New Roman" w:cs="Times New Roman"/>
          <w:sz w:val="28"/>
          <w:szCs w:val="28"/>
        </w:rPr>
        <w:t>.</w:t>
      </w:r>
      <w:r w:rsidR="00437D8C">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П’</w:t>
      </w:r>
      <w:r w:rsidR="002511E0" w:rsidRPr="004F7997">
        <w:rPr>
          <w:rFonts w:ascii="Times New Roman" w:eastAsia="Times New Roman" w:hAnsi="Times New Roman" w:cs="Times New Roman"/>
          <w:sz w:val="28"/>
          <w:szCs w:val="28"/>
        </w:rPr>
        <w:t>єге-Гро виокремлює</w:t>
      </w:r>
      <w:r w:rsidRPr="004F7997">
        <w:rPr>
          <w:rFonts w:ascii="Times New Roman" w:eastAsia="Times New Roman" w:hAnsi="Times New Roman" w:cs="Times New Roman"/>
          <w:sz w:val="28"/>
          <w:szCs w:val="28"/>
        </w:rPr>
        <w:t>:</w:t>
      </w:r>
    </w:p>
    <w:p w14:paraId="320CCD3C" w14:textId="77777777" w:rsidR="006A1AA2" w:rsidRPr="004F7997" w:rsidRDefault="006A1AA2" w:rsidP="006A1AA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1) тип відношення співприсутності (цитати, референції, плагіат, алюзії);</w:t>
      </w:r>
    </w:p>
    <w:p w14:paraId="302A488C" w14:textId="77777777" w:rsidR="006A1AA2" w:rsidRPr="004F7997" w:rsidRDefault="006A1AA2" w:rsidP="006A1AA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2) тип відношення деривації (пародія, бур</w:t>
      </w:r>
      <w:r w:rsidR="00DC083E" w:rsidRPr="004F7997">
        <w:rPr>
          <w:rFonts w:ascii="Times New Roman" w:eastAsia="Times New Roman" w:hAnsi="Times New Roman" w:cs="Times New Roman"/>
          <w:sz w:val="28"/>
          <w:szCs w:val="28"/>
        </w:rPr>
        <w:t>л</w:t>
      </w:r>
      <w:r w:rsidR="003B6A3E" w:rsidRPr="004F7997">
        <w:rPr>
          <w:rFonts w:ascii="Times New Roman" w:eastAsia="Times New Roman" w:hAnsi="Times New Roman" w:cs="Times New Roman"/>
          <w:sz w:val="28"/>
          <w:szCs w:val="28"/>
        </w:rPr>
        <w:t>ескна травестія, стилізація) [52</w:t>
      </w:r>
      <w:r w:rsidRPr="004F7997">
        <w:rPr>
          <w:rFonts w:ascii="Times New Roman" w:eastAsia="Times New Roman" w:hAnsi="Times New Roman" w:cs="Times New Roman"/>
          <w:sz w:val="28"/>
          <w:szCs w:val="28"/>
        </w:rPr>
        <w:t>].</w:t>
      </w:r>
    </w:p>
    <w:p w14:paraId="612DDCDA" w14:textId="77777777" w:rsidR="006A1AA2" w:rsidRPr="004F7997" w:rsidRDefault="006A1AA2" w:rsidP="006A1AA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У першому типі відношень, який стосується власне інтертекстуальності,</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варто проводити розрізнення між явищами цитування та алюзії.</w:t>
      </w:r>
    </w:p>
    <w:p w14:paraId="377E87AA" w14:textId="77777777" w:rsidR="006A1AA2" w:rsidRPr="004F7997" w:rsidRDefault="006A1AA2" w:rsidP="006A1AA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Цитата – це точне або незначно з</w:t>
      </w:r>
      <w:r w:rsidR="002511E0" w:rsidRPr="004F7997">
        <w:rPr>
          <w:rFonts w:ascii="Times New Roman" w:eastAsia="Times New Roman" w:hAnsi="Times New Roman" w:cs="Times New Roman"/>
          <w:sz w:val="28"/>
          <w:szCs w:val="28"/>
        </w:rPr>
        <w:t>мінене відтворення оригіналу. Її</w:t>
      </w:r>
      <w:r w:rsidRPr="004F7997">
        <w:rPr>
          <w:rFonts w:ascii="Times New Roman" w:eastAsia="Times New Roman" w:hAnsi="Times New Roman" w:cs="Times New Roman"/>
          <w:sz w:val="28"/>
          <w:szCs w:val="28"/>
        </w:rPr>
        <w:t xml:space="preserve"> можна</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класифікувати залежно від ступеня атрибутованості до початкового тексту, тобто</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від того, чи вказаний інтертекстуальний зв’язок як фактор у побудові автором і</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сприйнятті читачами тексту. Цитата з атрибуцією – це точне відтворення зразка з</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 xml:space="preserve">вказівкою на автора, при цьому початковий </w:t>
      </w:r>
      <w:r w:rsidR="00C84751" w:rsidRPr="004F7997">
        <w:rPr>
          <w:rFonts w:ascii="Times New Roman" w:eastAsia="Times New Roman" w:hAnsi="Times New Roman" w:cs="Times New Roman"/>
          <w:sz w:val="28"/>
          <w:szCs w:val="28"/>
        </w:rPr>
        <w:t xml:space="preserve">текст </w:t>
      </w:r>
      <w:r w:rsidRPr="004F7997">
        <w:rPr>
          <w:rFonts w:ascii="Times New Roman" w:eastAsia="Times New Roman" w:hAnsi="Times New Roman" w:cs="Times New Roman"/>
          <w:sz w:val="28"/>
          <w:szCs w:val="28"/>
        </w:rPr>
        <w:t>укладений у лапки. Також можлива цитата з точною атрибуцією, але зі</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 xml:space="preserve">скороченим початковим текстом або </w:t>
      </w:r>
      <w:r w:rsidRPr="004F7997">
        <w:rPr>
          <w:rFonts w:ascii="Times New Roman" w:eastAsia="Times New Roman" w:hAnsi="Times New Roman" w:cs="Times New Roman"/>
          <w:sz w:val="28"/>
          <w:szCs w:val="28"/>
        </w:rPr>
        <w:lastRenderedPageBreak/>
        <w:t>зі зміненим порядком слів. До</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атрибутованих цитат можна віднести також цитати-переклади, при цьому автор</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може робити примітки й коментарі в тексті, які тоді стають метатекстом. На</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відміну від цитат із точною атрибуцією, для цитат із розширеною атрибуцією</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характерна не</w:t>
      </w:r>
      <w:r w:rsidR="002511E0" w:rsidRPr="004F7997">
        <w:rPr>
          <w:rFonts w:ascii="Times New Roman" w:eastAsia="Times New Roman" w:hAnsi="Times New Roman" w:cs="Times New Roman"/>
          <w:sz w:val="28"/>
          <w:szCs w:val="28"/>
        </w:rPr>
        <w:t>визначеність джерела</w:t>
      </w:r>
      <w:r w:rsidRPr="004F7997">
        <w:rPr>
          <w:rFonts w:ascii="Times New Roman" w:eastAsia="Times New Roman" w:hAnsi="Times New Roman" w:cs="Times New Roman"/>
          <w:sz w:val="28"/>
          <w:szCs w:val="28"/>
        </w:rPr>
        <w:t>. Цитати без атрибуції – це</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переважна більшість цитат у художніх творах.</w:t>
      </w:r>
    </w:p>
    <w:p w14:paraId="0C2750E3" w14:textId="77777777" w:rsidR="006A1AA2" w:rsidRPr="004F7997" w:rsidRDefault="006A1AA2" w:rsidP="006A1AA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Цитата-заголовок </w:t>
      </w:r>
      <w:r w:rsidR="00AB753C"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 xml:space="preserve"> це форма інтертексту, яка створює можливість для</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тлумачення. Письменник не лише позичає мовні конструкції з інших текстів для</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назви свого твору, але й надає їм нового образного значення, яке відображає суть</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його власного твору.</w:t>
      </w:r>
    </w:p>
    <w:p w14:paraId="5B56DCEB" w14:textId="77777777" w:rsidR="006A1AA2" w:rsidRPr="004F7997" w:rsidRDefault="006A1AA2" w:rsidP="0036002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Цитата є одним із ключових понять інтертекстуальності, хоча, подібно до</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самої інтертекстуальності, не має чіткого визначення. Це привертає увагу</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дослідників, які намагаються розкрити своє розуміння цитати як текстового</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явища в контексті інтертекстуальності</w:t>
      </w:r>
      <w:r w:rsidR="003B6A3E" w:rsidRPr="004F7997">
        <w:rPr>
          <w:rFonts w:ascii="Times New Roman" w:eastAsia="Times New Roman" w:hAnsi="Times New Roman" w:cs="Times New Roman"/>
          <w:sz w:val="28"/>
          <w:szCs w:val="28"/>
        </w:rPr>
        <w:t xml:space="preserve"> [1</w:t>
      </w:r>
      <w:r w:rsidR="002511E0" w:rsidRPr="004F7997">
        <w:rPr>
          <w:rFonts w:ascii="Times New Roman" w:eastAsia="Times New Roman" w:hAnsi="Times New Roman" w:cs="Times New Roman"/>
          <w:sz w:val="28"/>
          <w:szCs w:val="28"/>
        </w:rPr>
        <w:t>8</w:t>
      </w:r>
      <w:r w:rsidR="00DC083E"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w:t>
      </w:r>
    </w:p>
    <w:p w14:paraId="2E661603" w14:textId="1ECEA5F1" w:rsidR="00360022" w:rsidRPr="004F7997" w:rsidRDefault="002511E0" w:rsidP="0036002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Згідно з Р.</w:t>
      </w:r>
      <w:r w:rsidR="00437D8C">
        <w:rPr>
          <w:rFonts w:ascii="Times New Roman" w:eastAsia="Times New Roman" w:hAnsi="Times New Roman" w:cs="Times New Roman"/>
          <w:sz w:val="28"/>
          <w:szCs w:val="28"/>
        </w:rPr>
        <w:t> </w:t>
      </w:r>
      <w:r w:rsidR="00360022" w:rsidRPr="004F7997">
        <w:rPr>
          <w:rFonts w:ascii="Times New Roman" w:eastAsia="Times New Roman" w:hAnsi="Times New Roman" w:cs="Times New Roman"/>
          <w:sz w:val="28"/>
          <w:szCs w:val="28"/>
        </w:rPr>
        <w:t>Бартом, будь-яке включення будь-якої частини оригінального</w:t>
      </w:r>
      <w:r w:rsidR="00C84751" w:rsidRPr="004F7997">
        <w:rPr>
          <w:rFonts w:ascii="Times New Roman" w:eastAsia="Times New Roman" w:hAnsi="Times New Roman" w:cs="Times New Roman"/>
          <w:sz w:val="28"/>
          <w:szCs w:val="28"/>
        </w:rPr>
        <w:t xml:space="preserve"> </w:t>
      </w:r>
      <w:r w:rsidR="00360022" w:rsidRPr="004F7997">
        <w:rPr>
          <w:rFonts w:ascii="Times New Roman" w:eastAsia="Times New Roman" w:hAnsi="Times New Roman" w:cs="Times New Roman"/>
          <w:sz w:val="28"/>
          <w:szCs w:val="28"/>
        </w:rPr>
        <w:t>тексту до нового може бути визнане як цитата. Це широке тлумачення цитати, яка</w:t>
      </w:r>
      <w:r w:rsidR="00C84751" w:rsidRPr="004F7997">
        <w:rPr>
          <w:rFonts w:ascii="Times New Roman" w:eastAsia="Times New Roman" w:hAnsi="Times New Roman" w:cs="Times New Roman"/>
          <w:sz w:val="28"/>
          <w:szCs w:val="28"/>
        </w:rPr>
        <w:t xml:space="preserve"> </w:t>
      </w:r>
      <w:r w:rsidR="00360022" w:rsidRPr="004F7997">
        <w:rPr>
          <w:rFonts w:ascii="Times New Roman" w:eastAsia="Times New Roman" w:hAnsi="Times New Roman" w:cs="Times New Roman"/>
          <w:sz w:val="28"/>
          <w:szCs w:val="28"/>
        </w:rPr>
        <w:t>виявляється скрізь і не відрізняється від іншої частини тексту, спонукало його</w:t>
      </w:r>
      <w:r w:rsidR="00C84751" w:rsidRPr="004F7997">
        <w:rPr>
          <w:rFonts w:ascii="Times New Roman" w:eastAsia="Times New Roman" w:hAnsi="Times New Roman" w:cs="Times New Roman"/>
          <w:sz w:val="28"/>
          <w:szCs w:val="28"/>
        </w:rPr>
        <w:t xml:space="preserve"> </w:t>
      </w:r>
      <w:r w:rsidR="00360022" w:rsidRPr="004F7997">
        <w:rPr>
          <w:rFonts w:ascii="Times New Roman" w:eastAsia="Times New Roman" w:hAnsi="Times New Roman" w:cs="Times New Roman"/>
          <w:sz w:val="28"/>
          <w:szCs w:val="28"/>
        </w:rPr>
        <w:t>сформулювати максималістську версію теорії інтертекстуальності, у якій «весь</w:t>
      </w:r>
      <w:r w:rsidR="00C84751" w:rsidRPr="004F7997">
        <w:rPr>
          <w:rFonts w:ascii="Times New Roman" w:eastAsia="Times New Roman" w:hAnsi="Times New Roman" w:cs="Times New Roman"/>
          <w:sz w:val="28"/>
          <w:szCs w:val="28"/>
        </w:rPr>
        <w:t xml:space="preserve"> </w:t>
      </w:r>
      <w:r w:rsidR="002E4FEC" w:rsidRPr="004F7997">
        <w:rPr>
          <w:rFonts w:ascii="Times New Roman" w:eastAsia="Times New Roman" w:hAnsi="Times New Roman" w:cs="Times New Roman"/>
          <w:sz w:val="28"/>
          <w:szCs w:val="28"/>
        </w:rPr>
        <w:t>текст – це цитата без лапок» [31</w:t>
      </w:r>
      <w:r w:rsidR="00360022" w:rsidRPr="004F7997">
        <w:rPr>
          <w:rFonts w:ascii="Times New Roman" w:eastAsia="Times New Roman" w:hAnsi="Times New Roman" w:cs="Times New Roman"/>
          <w:sz w:val="28"/>
          <w:szCs w:val="28"/>
        </w:rPr>
        <w:t>].</w:t>
      </w:r>
    </w:p>
    <w:p w14:paraId="1D67477C" w14:textId="78C0E17E" w:rsidR="00360022" w:rsidRPr="004F7997" w:rsidRDefault="00360022" w:rsidP="0036002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Н</w:t>
      </w:r>
      <w:r w:rsidR="00AB753C" w:rsidRPr="004F7997">
        <w:rPr>
          <w:rFonts w:ascii="Times New Roman" w:eastAsia="Times New Roman" w:hAnsi="Times New Roman" w:cs="Times New Roman"/>
          <w:sz w:val="28"/>
          <w:szCs w:val="28"/>
        </w:rPr>
        <w:t>.</w:t>
      </w:r>
      <w:r w:rsidR="00437D8C">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П’єге-Гро розглядає цитату як «емблематичну форму</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інтертекстуальності», оскільки вона явно показує, як один текст переплітається з</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іншим. Текст, що містить багато цитат, часто порівнюють із мозаїкою. Для</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фрагментарних текстів цитата стає невід’ємною частиною інтертекстуальності.</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Цитату також можна розглядати я</w:t>
      </w:r>
      <w:r w:rsidR="002511E0" w:rsidRPr="004F7997">
        <w:rPr>
          <w:rFonts w:ascii="Times New Roman" w:eastAsia="Times New Roman" w:hAnsi="Times New Roman" w:cs="Times New Roman"/>
          <w:sz w:val="28"/>
          <w:szCs w:val="28"/>
        </w:rPr>
        <w:t xml:space="preserve">к мінімальну форму інтертексту. </w:t>
      </w:r>
      <w:r w:rsidRPr="004F7997">
        <w:rPr>
          <w:rFonts w:ascii="Times New Roman" w:eastAsia="Times New Roman" w:hAnsi="Times New Roman" w:cs="Times New Roman"/>
          <w:sz w:val="28"/>
          <w:szCs w:val="28"/>
        </w:rPr>
        <w:t>Канонічна</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функція цитати та її авторитет призвели до того, що при аналізі</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інтертекстуальності цій темі приділяли мало уваги. Незважаючи на її</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експліцитний характер, спосіб використання цитати в художньому тексті має</w:t>
      </w:r>
      <w:r w:rsidR="002E4FEC" w:rsidRPr="004F7997">
        <w:rPr>
          <w:rFonts w:ascii="Times New Roman" w:eastAsia="Times New Roman" w:hAnsi="Times New Roman" w:cs="Times New Roman"/>
          <w:sz w:val="28"/>
          <w:szCs w:val="28"/>
        </w:rPr>
        <w:t xml:space="preserve"> набагато складніші функції [52</w:t>
      </w:r>
      <w:r w:rsidRPr="004F7997">
        <w:rPr>
          <w:rFonts w:ascii="Times New Roman" w:eastAsia="Times New Roman" w:hAnsi="Times New Roman" w:cs="Times New Roman"/>
          <w:sz w:val="28"/>
          <w:szCs w:val="28"/>
        </w:rPr>
        <w:t>].</w:t>
      </w:r>
    </w:p>
    <w:p w14:paraId="1E2E2416" w14:textId="1A97A1E7" w:rsidR="00360022" w:rsidRPr="004F7997" w:rsidRDefault="00360022" w:rsidP="0036002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Алюзія – це стилістичний прийом, який полягає в непрямому,</w:t>
      </w:r>
      <w:r w:rsidR="00437D8C">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завуальованому посиланні на відомий текст</w:t>
      </w:r>
      <w:r w:rsidR="005019CC" w:rsidRPr="004F7997">
        <w:rPr>
          <w:rFonts w:ascii="Times New Roman" w:eastAsia="Times New Roman" w:hAnsi="Times New Roman" w:cs="Times New Roman"/>
          <w:sz w:val="28"/>
          <w:szCs w:val="28"/>
        </w:rPr>
        <w:t xml:space="preserve">, подію, культурний контекст чи </w:t>
      </w:r>
      <w:r w:rsidRPr="004F7997">
        <w:rPr>
          <w:rFonts w:ascii="Times New Roman" w:eastAsia="Times New Roman" w:hAnsi="Times New Roman" w:cs="Times New Roman"/>
          <w:sz w:val="28"/>
          <w:szCs w:val="28"/>
        </w:rPr>
        <w:t>історичну постать. Використовується для того, щоб викликати в уяві читача або</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lastRenderedPageBreak/>
        <w:t>слухача конкретні асоціації, емоції чи уявлення без прямого згадування об’єкта.</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Алюзія передбачає наявність у читача або слухача певних знань, необхідних для</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розуміння цього натяку.</w:t>
      </w:r>
    </w:p>
    <w:p w14:paraId="6B2B10C5" w14:textId="77777777" w:rsidR="00360022" w:rsidRPr="004F7997" w:rsidRDefault="00360022" w:rsidP="0036002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Іменна алюзія іноді може виступати як ремінісценція. Під ремінісценцією</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розуміється посилання не на текст, а на певну подію із життя іншого автора, яку</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можна впізнати. Елементи алюзивного значення можуть бути притаманні не лише</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лексичному рівню тексту, але й на інших рівнях мови</w:t>
      </w:r>
      <w:r w:rsidR="002E4FEC" w:rsidRPr="004F7997">
        <w:rPr>
          <w:rFonts w:ascii="Times New Roman" w:eastAsia="Times New Roman" w:hAnsi="Times New Roman" w:cs="Times New Roman"/>
          <w:sz w:val="28"/>
          <w:szCs w:val="28"/>
        </w:rPr>
        <w:t xml:space="preserve"> [1</w:t>
      </w:r>
      <w:r w:rsidR="002511E0" w:rsidRPr="004F7997">
        <w:rPr>
          <w:rFonts w:ascii="Times New Roman" w:eastAsia="Times New Roman" w:hAnsi="Times New Roman" w:cs="Times New Roman"/>
          <w:sz w:val="28"/>
          <w:szCs w:val="28"/>
        </w:rPr>
        <w:t>8</w:t>
      </w:r>
      <w:r w:rsidR="00DC083E"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w:t>
      </w:r>
    </w:p>
    <w:p w14:paraId="6E2F38EB" w14:textId="76A6332E" w:rsidR="00360022" w:rsidRPr="004F7997" w:rsidRDefault="002511E0" w:rsidP="0036002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Цікавою щодо алюзії є думка Н.</w:t>
      </w:r>
      <w:r w:rsidR="00437D8C">
        <w:rPr>
          <w:rFonts w:ascii="Times New Roman" w:eastAsia="Times New Roman" w:hAnsi="Times New Roman" w:cs="Times New Roman"/>
          <w:sz w:val="28"/>
          <w:szCs w:val="28"/>
        </w:rPr>
        <w:t> </w:t>
      </w:r>
      <w:r w:rsidR="00360022" w:rsidRPr="004F7997">
        <w:rPr>
          <w:rFonts w:ascii="Times New Roman" w:eastAsia="Times New Roman" w:hAnsi="Times New Roman" w:cs="Times New Roman"/>
          <w:sz w:val="28"/>
          <w:szCs w:val="28"/>
        </w:rPr>
        <w:t>П</w:t>
      </w:r>
      <w:r w:rsidR="00437D8C">
        <w:rPr>
          <w:rFonts w:ascii="Times New Roman" w:eastAsia="Times New Roman" w:hAnsi="Times New Roman" w:cs="Times New Roman"/>
          <w:sz w:val="28"/>
          <w:szCs w:val="28"/>
        </w:rPr>
        <w:t>’</w:t>
      </w:r>
      <w:r w:rsidR="00360022" w:rsidRPr="004F7997">
        <w:rPr>
          <w:rFonts w:ascii="Times New Roman" w:eastAsia="Times New Roman" w:hAnsi="Times New Roman" w:cs="Times New Roman"/>
          <w:sz w:val="28"/>
          <w:szCs w:val="28"/>
        </w:rPr>
        <w:t>єге-Гро,</w:t>
      </w:r>
      <w:r w:rsidRPr="004F7997">
        <w:rPr>
          <w:rFonts w:ascii="Times New Roman" w:eastAsia="Times New Roman" w:hAnsi="Times New Roman" w:cs="Times New Roman"/>
          <w:sz w:val="28"/>
          <w:szCs w:val="28"/>
        </w:rPr>
        <w:t xml:space="preserve"> яка посилається на Ш.</w:t>
      </w:r>
      <w:r w:rsidR="00437D8C">
        <w:rPr>
          <w:rFonts w:ascii="Times New Roman" w:eastAsia="Times New Roman" w:hAnsi="Times New Roman" w:cs="Times New Roman"/>
          <w:sz w:val="28"/>
          <w:szCs w:val="28"/>
        </w:rPr>
        <w:t> </w:t>
      </w:r>
      <w:r w:rsidR="00360022" w:rsidRPr="004F7997">
        <w:rPr>
          <w:rFonts w:ascii="Times New Roman" w:eastAsia="Times New Roman" w:hAnsi="Times New Roman" w:cs="Times New Roman"/>
          <w:sz w:val="28"/>
          <w:szCs w:val="28"/>
        </w:rPr>
        <w:t>Нодьє.</w:t>
      </w:r>
      <w:r w:rsidR="00C84751" w:rsidRPr="004F7997">
        <w:rPr>
          <w:rFonts w:ascii="Times New Roman" w:eastAsia="Times New Roman" w:hAnsi="Times New Roman" w:cs="Times New Roman"/>
          <w:sz w:val="28"/>
          <w:szCs w:val="28"/>
        </w:rPr>
        <w:t xml:space="preserve"> </w:t>
      </w:r>
      <w:r w:rsidR="00360022" w:rsidRPr="004F7997">
        <w:rPr>
          <w:rFonts w:ascii="Times New Roman" w:eastAsia="Times New Roman" w:hAnsi="Times New Roman" w:cs="Times New Roman"/>
          <w:sz w:val="28"/>
          <w:szCs w:val="28"/>
        </w:rPr>
        <w:t>Згідно з ним, алюзію позбавлена буквальності та експліцитності, тому вважається</w:t>
      </w:r>
      <w:r w:rsidR="00C84751" w:rsidRPr="004F7997">
        <w:rPr>
          <w:rFonts w:ascii="Times New Roman" w:eastAsia="Times New Roman" w:hAnsi="Times New Roman" w:cs="Times New Roman"/>
          <w:sz w:val="28"/>
          <w:szCs w:val="28"/>
        </w:rPr>
        <w:t xml:space="preserve"> </w:t>
      </w:r>
      <w:r w:rsidR="00360022" w:rsidRPr="004F7997">
        <w:rPr>
          <w:rFonts w:ascii="Times New Roman" w:eastAsia="Times New Roman" w:hAnsi="Times New Roman" w:cs="Times New Roman"/>
          <w:sz w:val="28"/>
          <w:szCs w:val="28"/>
        </w:rPr>
        <w:t>чимось</w:t>
      </w:r>
      <w:r w:rsidR="00C84751" w:rsidRPr="004F7997">
        <w:rPr>
          <w:rFonts w:ascii="Times New Roman" w:eastAsia="Times New Roman" w:hAnsi="Times New Roman" w:cs="Times New Roman"/>
          <w:sz w:val="28"/>
          <w:szCs w:val="28"/>
        </w:rPr>
        <w:t xml:space="preserve"> більш витонченим і роздільним</w:t>
      </w:r>
      <w:r w:rsidR="00CA203F" w:rsidRPr="004F7997">
        <w:rPr>
          <w:rFonts w:ascii="Times New Roman" w:eastAsia="Times New Roman" w:hAnsi="Times New Roman" w:cs="Times New Roman"/>
          <w:sz w:val="28"/>
          <w:szCs w:val="28"/>
        </w:rPr>
        <w:t xml:space="preserve"> у</w:t>
      </w:r>
      <w:r w:rsidR="00360022" w:rsidRPr="004F7997">
        <w:rPr>
          <w:rFonts w:ascii="Times New Roman" w:eastAsia="Times New Roman" w:hAnsi="Times New Roman" w:cs="Times New Roman"/>
          <w:sz w:val="28"/>
          <w:szCs w:val="28"/>
        </w:rPr>
        <w:t xml:space="preserve"> порів</w:t>
      </w:r>
      <w:r w:rsidR="00242493" w:rsidRPr="004F7997">
        <w:rPr>
          <w:rFonts w:ascii="Times New Roman" w:eastAsia="Times New Roman" w:hAnsi="Times New Roman" w:cs="Times New Roman"/>
          <w:sz w:val="28"/>
          <w:szCs w:val="28"/>
        </w:rPr>
        <w:t xml:space="preserve">нянні </w:t>
      </w:r>
      <w:r w:rsidR="00CA203F" w:rsidRPr="004F7997">
        <w:rPr>
          <w:rFonts w:ascii="Times New Roman" w:eastAsia="Times New Roman" w:hAnsi="Times New Roman" w:cs="Times New Roman"/>
          <w:sz w:val="28"/>
          <w:szCs w:val="28"/>
        </w:rPr>
        <w:t>і</w:t>
      </w:r>
      <w:r w:rsidR="00242493" w:rsidRPr="004F7997">
        <w:rPr>
          <w:rFonts w:ascii="Times New Roman" w:eastAsia="Times New Roman" w:hAnsi="Times New Roman" w:cs="Times New Roman"/>
          <w:sz w:val="28"/>
          <w:szCs w:val="28"/>
        </w:rPr>
        <w:t>з цитатою. За словами Ш.</w:t>
      </w:r>
      <w:r w:rsidR="00437D8C">
        <w:rPr>
          <w:rFonts w:ascii="Times New Roman" w:eastAsia="Times New Roman" w:hAnsi="Times New Roman" w:cs="Times New Roman"/>
          <w:sz w:val="28"/>
          <w:szCs w:val="28"/>
        </w:rPr>
        <w:t> </w:t>
      </w:r>
      <w:r w:rsidR="00360022" w:rsidRPr="004F7997">
        <w:rPr>
          <w:rFonts w:ascii="Times New Roman" w:eastAsia="Times New Roman" w:hAnsi="Times New Roman" w:cs="Times New Roman"/>
          <w:sz w:val="28"/>
          <w:szCs w:val="28"/>
        </w:rPr>
        <w:t>Нодьє, цитата лише свідчить про поверхове й пересічне знання, тоді як</w:t>
      </w:r>
      <w:r w:rsidR="00C84751" w:rsidRPr="004F7997">
        <w:rPr>
          <w:rFonts w:ascii="Times New Roman" w:eastAsia="Times New Roman" w:hAnsi="Times New Roman" w:cs="Times New Roman"/>
          <w:sz w:val="28"/>
          <w:szCs w:val="28"/>
        </w:rPr>
        <w:t xml:space="preserve"> </w:t>
      </w:r>
      <w:r w:rsidR="00360022" w:rsidRPr="004F7997">
        <w:rPr>
          <w:rFonts w:ascii="Times New Roman" w:eastAsia="Times New Roman" w:hAnsi="Times New Roman" w:cs="Times New Roman"/>
          <w:sz w:val="28"/>
          <w:szCs w:val="28"/>
        </w:rPr>
        <w:t>вдала алюзія іноді може свідчити про великий талант письменника</w:t>
      </w:r>
      <w:r w:rsidR="002E4FEC" w:rsidRPr="004F7997">
        <w:rPr>
          <w:rFonts w:ascii="Times New Roman" w:eastAsia="Times New Roman" w:hAnsi="Times New Roman" w:cs="Times New Roman"/>
          <w:sz w:val="28"/>
          <w:szCs w:val="28"/>
        </w:rPr>
        <w:t xml:space="preserve"> [50</w:t>
      </w:r>
      <w:r w:rsidR="00360022" w:rsidRPr="004F7997">
        <w:rPr>
          <w:rFonts w:ascii="Times New Roman" w:eastAsia="Times New Roman" w:hAnsi="Times New Roman" w:cs="Times New Roman"/>
          <w:sz w:val="28"/>
          <w:szCs w:val="28"/>
        </w:rPr>
        <w:t>]. Як пише</w:t>
      </w:r>
      <w:r w:rsidR="00C84751" w:rsidRPr="004F7997">
        <w:rPr>
          <w:rFonts w:ascii="Times New Roman" w:eastAsia="Times New Roman" w:hAnsi="Times New Roman" w:cs="Times New Roman"/>
          <w:sz w:val="28"/>
          <w:szCs w:val="28"/>
        </w:rPr>
        <w:t xml:space="preserve"> </w:t>
      </w:r>
      <w:r w:rsidR="00242493" w:rsidRPr="004F7997">
        <w:rPr>
          <w:rFonts w:ascii="Times New Roman" w:eastAsia="Times New Roman" w:hAnsi="Times New Roman" w:cs="Times New Roman"/>
          <w:sz w:val="28"/>
          <w:szCs w:val="28"/>
        </w:rPr>
        <w:t>П.</w:t>
      </w:r>
      <w:r w:rsidR="00437D8C">
        <w:rPr>
          <w:rFonts w:ascii="Times New Roman" w:eastAsia="Times New Roman" w:hAnsi="Times New Roman" w:cs="Times New Roman"/>
          <w:sz w:val="28"/>
          <w:szCs w:val="28"/>
        </w:rPr>
        <w:t> </w:t>
      </w:r>
      <w:r w:rsidR="00360022" w:rsidRPr="004F7997">
        <w:rPr>
          <w:rFonts w:ascii="Times New Roman" w:eastAsia="Times New Roman" w:hAnsi="Times New Roman" w:cs="Times New Roman"/>
          <w:sz w:val="28"/>
          <w:szCs w:val="28"/>
        </w:rPr>
        <w:t>Фонтаньє, суть алюзії полягає в тому,</w:t>
      </w:r>
      <w:r w:rsidR="00C84751" w:rsidRPr="004F7997">
        <w:rPr>
          <w:rFonts w:ascii="Times New Roman" w:eastAsia="Times New Roman" w:hAnsi="Times New Roman" w:cs="Times New Roman"/>
          <w:sz w:val="28"/>
          <w:szCs w:val="28"/>
        </w:rPr>
        <w:t xml:space="preserve"> </w:t>
      </w:r>
      <w:r w:rsidR="00360022" w:rsidRPr="004F7997">
        <w:rPr>
          <w:rFonts w:ascii="Times New Roman" w:eastAsia="Times New Roman" w:hAnsi="Times New Roman" w:cs="Times New Roman"/>
          <w:sz w:val="28"/>
          <w:szCs w:val="28"/>
        </w:rPr>
        <w:t>щоби показати наявність зв’язку між</w:t>
      </w:r>
      <w:r w:rsidR="00C84751" w:rsidRPr="004F7997">
        <w:rPr>
          <w:rFonts w:ascii="Times New Roman" w:eastAsia="Times New Roman" w:hAnsi="Times New Roman" w:cs="Times New Roman"/>
          <w:sz w:val="28"/>
          <w:szCs w:val="28"/>
        </w:rPr>
        <w:t xml:space="preserve"> </w:t>
      </w:r>
      <w:r w:rsidR="00360022" w:rsidRPr="004F7997">
        <w:rPr>
          <w:rFonts w:ascii="Times New Roman" w:eastAsia="Times New Roman" w:hAnsi="Times New Roman" w:cs="Times New Roman"/>
          <w:sz w:val="28"/>
          <w:szCs w:val="28"/>
        </w:rPr>
        <w:t>однією річчю, про яку говорять, та іншою річчю, про яку не говорять, але</w:t>
      </w:r>
      <w:r w:rsidR="00C84751" w:rsidRPr="004F7997">
        <w:rPr>
          <w:rFonts w:ascii="Times New Roman" w:eastAsia="Times New Roman" w:hAnsi="Times New Roman" w:cs="Times New Roman"/>
          <w:sz w:val="28"/>
          <w:szCs w:val="28"/>
        </w:rPr>
        <w:t xml:space="preserve"> </w:t>
      </w:r>
      <w:r w:rsidR="00360022" w:rsidRPr="004F7997">
        <w:rPr>
          <w:rFonts w:ascii="Times New Roman" w:eastAsia="Times New Roman" w:hAnsi="Times New Roman" w:cs="Times New Roman"/>
          <w:sz w:val="28"/>
          <w:szCs w:val="28"/>
        </w:rPr>
        <w:t>уявлення про яку виникає завдяки цьому зв’</w:t>
      </w:r>
      <w:r w:rsidR="00242493" w:rsidRPr="004F7997">
        <w:rPr>
          <w:rFonts w:ascii="Times New Roman" w:eastAsia="Times New Roman" w:hAnsi="Times New Roman" w:cs="Times New Roman"/>
          <w:sz w:val="28"/>
          <w:szCs w:val="28"/>
        </w:rPr>
        <w:t>я</w:t>
      </w:r>
      <w:r w:rsidR="002E4FEC" w:rsidRPr="004F7997">
        <w:rPr>
          <w:rFonts w:ascii="Times New Roman" w:eastAsia="Times New Roman" w:hAnsi="Times New Roman" w:cs="Times New Roman"/>
          <w:sz w:val="28"/>
          <w:szCs w:val="28"/>
        </w:rPr>
        <w:t>зку [4</w:t>
      </w:r>
      <w:r w:rsidR="00242493" w:rsidRPr="004F7997">
        <w:rPr>
          <w:rFonts w:ascii="Times New Roman" w:eastAsia="Times New Roman" w:hAnsi="Times New Roman" w:cs="Times New Roman"/>
          <w:sz w:val="28"/>
          <w:szCs w:val="28"/>
        </w:rPr>
        <w:t>0</w:t>
      </w:r>
      <w:r w:rsidR="00360022" w:rsidRPr="004F7997">
        <w:rPr>
          <w:rFonts w:ascii="Times New Roman" w:eastAsia="Times New Roman" w:hAnsi="Times New Roman" w:cs="Times New Roman"/>
          <w:sz w:val="28"/>
          <w:szCs w:val="28"/>
        </w:rPr>
        <w:t>]. Ця інша «річ» може не</w:t>
      </w:r>
      <w:r w:rsidR="00C84751" w:rsidRPr="004F7997">
        <w:rPr>
          <w:rFonts w:ascii="Times New Roman" w:eastAsia="Times New Roman" w:hAnsi="Times New Roman" w:cs="Times New Roman"/>
          <w:sz w:val="28"/>
          <w:szCs w:val="28"/>
        </w:rPr>
        <w:t xml:space="preserve"> </w:t>
      </w:r>
      <w:r w:rsidR="00360022" w:rsidRPr="004F7997">
        <w:rPr>
          <w:rFonts w:ascii="Times New Roman" w:eastAsia="Times New Roman" w:hAnsi="Times New Roman" w:cs="Times New Roman"/>
          <w:sz w:val="28"/>
          <w:szCs w:val="28"/>
        </w:rPr>
        <w:t>завжди бути частиною літературних текстів. Очевидно, що алюзія виходить за</w:t>
      </w:r>
      <w:r w:rsidR="00C84751" w:rsidRPr="004F7997">
        <w:rPr>
          <w:rFonts w:ascii="Times New Roman" w:eastAsia="Times New Roman" w:hAnsi="Times New Roman" w:cs="Times New Roman"/>
          <w:sz w:val="28"/>
          <w:szCs w:val="28"/>
        </w:rPr>
        <w:t xml:space="preserve"> </w:t>
      </w:r>
      <w:r w:rsidR="00360022" w:rsidRPr="004F7997">
        <w:rPr>
          <w:rFonts w:ascii="Times New Roman" w:eastAsia="Times New Roman" w:hAnsi="Times New Roman" w:cs="Times New Roman"/>
          <w:sz w:val="28"/>
          <w:szCs w:val="28"/>
        </w:rPr>
        <w:t>межі інтертекстуальності, оскільки може посилати читача на історію, міфологію,</w:t>
      </w:r>
      <w:r w:rsidR="00C84751" w:rsidRPr="004F7997">
        <w:rPr>
          <w:rFonts w:ascii="Times New Roman" w:eastAsia="Times New Roman" w:hAnsi="Times New Roman" w:cs="Times New Roman"/>
          <w:sz w:val="28"/>
          <w:szCs w:val="28"/>
        </w:rPr>
        <w:t xml:space="preserve"> </w:t>
      </w:r>
      <w:r w:rsidR="00360022" w:rsidRPr="004F7997">
        <w:rPr>
          <w:rFonts w:ascii="Times New Roman" w:eastAsia="Times New Roman" w:hAnsi="Times New Roman" w:cs="Times New Roman"/>
          <w:sz w:val="28"/>
          <w:szCs w:val="28"/>
        </w:rPr>
        <w:t>суспільну думку або загальноприйняті звичаї.</w:t>
      </w:r>
    </w:p>
    <w:p w14:paraId="24A78A2E" w14:textId="77777777" w:rsidR="00360022" w:rsidRPr="004F7997" w:rsidRDefault="00360022" w:rsidP="0036002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Центонні тексти – це складні текстові структури, які складаються з уривків</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або цитат з інших літературних або письмових джерел, що були перегруповані</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або переставлені з метою створення нового змісту або контексту. Термін</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«центон» походить від давньоримського мистецтва складання нових віршів або</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текстів зі змішуванням фрагментів із відомих літературних творів. У центонних</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текстах використовуються цитати або уривки з інших авторів або джерел, проте</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спосіб їх використання може варіюва</w:t>
      </w:r>
      <w:r w:rsidR="00242493" w:rsidRPr="004F7997">
        <w:rPr>
          <w:rFonts w:ascii="Times New Roman" w:eastAsia="Times New Roman" w:hAnsi="Times New Roman" w:cs="Times New Roman"/>
          <w:sz w:val="28"/>
          <w:szCs w:val="28"/>
        </w:rPr>
        <w:t>тися від прямого цитування до а</w:t>
      </w:r>
      <w:r w:rsidRPr="004F7997">
        <w:rPr>
          <w:rFonts w:ascii="Times New Roman" w:eastAsia="Times New Roman" w:hAnsi="Times New Roman" w:cs="Times New Roman"/>
          <w:sz w:val="28"/>
          <w:szCs w:val="28"/>
        </w:rPr>
        <w:t>люзій або</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парафразу</w:t>
      </w:r>
      <w:r w:rsidR="00242493" w:rsidRPr="004F7997">
        <w:rPr>
          <w:rFonts w:ascii="Times New Roman" w:eastAsia="Times New Roman" w:hAnsi="Times New Roman" w:cs="Times New Roman"/>
          <w:sz w:val="28"/>
          <w:szCs w:val="28"/>
        </w:rPr>
        <w:t xml:space="preserve">вання. </w:t>
      </w:r>
    </w:p>
    <w:p w14:paraId="4A6CD576" w14:textId="77777777" w:rsidR="00360022" w:rsidRPr="004F7997" w:rsidRDefault="00360022" w:rsidP="0036002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Епіграф – це частина композиції художнього твору, яка виконує</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 xml:space="preserve">експозиційну роль. Він розташовується одразу після заголовка, </w:t>
      </w:r>
      <w:r w:rsidR="00242493" w:rsidRPr="004F7997">
        <w:rPr>
          <w:rFonts w:ascii="Times New Roman" w:eastAsia="Times New Roman" w:hAnsi="Times New Roman" w:cs="Times New Roman"/>
          <w:sz w:val="28"/>
          <w:szCs w:val="28"/>
        </w:rPr>
        <w:t xml:space="preserve">тим самим відкривши </w:t>
      </w:r>
      <w:r w:rsidRPr="004F7997">
        <w:rPr>
          <w:rFonts w:ascii="Times New Roman" w:eastAsia="Times New Roman" w:hAnsi="Times New Roman" w:cs="Times New Roman"/>
          <w:sz w:val="28"/>
          <w:szCs w:val="28"/>
        </w:rPr>
        <w:t>текст</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для інтертекстуальних</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 xml:space="preserve">зв’язків і асоціацій. Епіграф є цитатою, </w:t>
      </w:r>
      <w:r w:rsidRPr="004F7997">
        <w:rPr>
          <w:rFonts w:ascii="Times New Roman" w:eastAsia="Times New Roman" w:hAnsi="Times New Roman" w:cs="Times New Roman"/>
          <w:sz w:val="28"/>
          <w:szCs w:val="28"/>
        </w:rPr>
        <w:lastRenderedPageBreak/>
        <w:t>що слугує</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імпульсом для твору. Хоча його наявність не є обов’язковою, він відіграє важливу</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роль у розумінні суті художнього твору.</w:t>
      </w:r>
    </w:p>
    <w:p w14:paraId="4C45E609" w14:textId="77777777" w:rsidR="00360022" w:rsidRPr="004F7997" w:rsidRDefault="00360022" w:rsidP="0036002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Пародія – це мистецтво одночасного використання двох семантичних систем,у якому відбувається взаємодія трьох мовних рівнів. Перший рівень тексту</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обов’язково містить другий рівень – оригінальний твір, що переосмислюється</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(пародіюється). Завдяки цьому виникає третій рівень пародії – інтертекстуальна</w:t>
      </w:r>
      <w:r w:rsidR="00C8475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гра, яка демонструє іронічний талант автора</w:t>
      </w:r>
      <w:r w:rsidR="00242493" w:rsidRPr="004F7997">
        <w:rPr>
          <w:rFonts w:ascii="Times New Roman" w:eastAsia="Times New Roman" w:hAnsi="Times New Roman" w:cs="Times New Roman"/>
          <w:sz w:val="28"/>
          <w:szCs w:val="28"/>
        </w:rPr>
        <w:t xml:space="preserve"> [48</w:t>
      </w:r>
      <w:r w:rsidR="00DC083E"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w:t>
      </w:r>
    </w:p>
    <w:p w14:paraId="3096BCC4" w14:textId="77777777" w:rsidR="002B6606" w:rsidRPr="004F7997" w:rsidRDefault="008A3B0F" w:rsidP="002B6606">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Окрім вищезазначених типів інтертекстуальності дослідники розглядаються ще один тип – фразеологізми. Фразеологічні одиниці займають важливе місце серед вербальних знаків культури, адже в них міститься культурна інформація, джерелом якої виступають соціум, історія, література, релігія та інші позамовні фактори. </w:t>
      </w:r>
      <w:r w:rsidR="002B6606" w:rsidRPr="004F7997">
        <w:rPr>
          <w:rFonts w:ascii="Times New Roman" w:hAnsi="Times New Roman" w:cs="Times New Roman"/>
          <w:sz w:val="28"/>
          <w:szCs w:val="28"/>
        </w:rPr>
        <w:t xml:space="preserve"> Саме ц</w:t>
      </w:r>
      <w:r w:rsidRPr="004F7997">
        <w:rPr>
          <w:rFonts w:ascii="Times New Roman" w:hAnsi="Times New Roman" w:cs="Times New Roman"/>
          <w:sz w:val="28"/>
          <w:szCs w:val="28"/>
        </w:rPr>
        <w:t xml:space="preserve">е дозволяє трактувати фразеологізми як тип інтертексту, оскільки вони є носіями лінгвокультурної інформації, пов'язаними з різними аспектами культури. Дослідження фразеологізмів </w:t>
      </w:r>
      <w:r w:rsidR="001120C3" w:rsidRPr="004F7997">
        <w:rPr>
          <w:rFonts w:ascii="Times New Roman" w:hAnsi="Times New Roman" w:cs="Times New Roman"/>
          <w:sz w:val="28"/>
          <w:szCs w:val="28"/>
        </w:rPr>
        <w:t>як інтертекстуальних одиниць</w:t>
      </w:r>
      <w:r w:rsidR="00C84751" w:rsidRPr="004F7997">
        <w:rPr>
          <w:rFonts w:ascii="Times New Roman" w:hAnsi="Times New Roman" w:cs="Times New Roman"/>
          <w:sz w:val="28"/>
          <w:szCs w:val="28"/>
        </w:rPr>
        <w:t xml:space="preserve"> </w:t>
      </w:r>
      <w:r w:rsidRPr="004F7997">
        <w:rPr>
          <w:rFonts w:ascii="Times New Roman" w:hAnsi="Times New Roman" w:cs="Times New Roman"/>
          <w:sz w:val="28"/>
          <w:szCs w:val="28"/>
        </w:rPr>
        <w:t xml:space="preserve">включає аналіз таких одиниць, як прислів'я, приказки, крилаті вирази та образні формули, що використовуються в мовленні як готові сталі вирази. </w:t>
      </w:r>
    </w:p>
    <w:p w14:paraId="21D46859" w14:textId="77777777" w:rsidR="008A3B0F" w:rsidRPr="004F7997" w:rsidRDefault="008A3B0F" w:rsidP="002B6606">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Фразеологічний інтертекст розглядається як «згорнутий текст» або цитата, яка відсилає до культурних, історичних або літературних джерел. Наприклад, ан</w:t>
      </w:r>
      <w:r w:rsidR="002B6606" w:rsidRPr="004F7997">
        <w:rPr>
          <w:rFonts w:ascii="Times New Roman" w:hAnsi="Times New Roman" w:cs="Times New Roman"/>
          <w:sz w:val="28"/>
          <w:szCs w:val="28"/>
        </w:rPr>
        <w:t>тична література, міфологія та Б</w:t>
      </w:r>
      <w:r w:rsidRPr="004F7997">
        <w:rPr>
          <w:rFonts w:ascii="Times New Roman" w:hAnsi="Times New Roman" w:cs="Times New Roman"/>
          <w:sz w:val="28"/>
          <w:szCs w:val="28"/>
        </w:rPr>
        <w:t>іблія є важливими витоками інтернаціональної фразеології. Одиниці інтертекстуальної фразеології можуть включати зображення різних аспектів людського життя, таких як частини тіла, історичні події, соціальні відносини, природні явища, духовна культура, звичаї та обряди. Таким чином, фразеологія може слугувати засобом актуалізації культурних значень і передачі досвіду, закодованого в мовних одиницях.</w:t>
      </w:r>
    </w:p>
    <w:p w14:paraId="6CB3DA33" w14:textId="77777777" w:rsidR="00360022" w:rsidRPr="004F7997" w:rsidRDefault="00360022" w:rsidP="00242493">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Інтертекстуальні покликання в будь-якому тексті м</w:t>
      </w:r>
      <w:r w:rsidR="00242493" w:rsidRPr="004F7997">
        <w:rPr>
          <w:rFonts w:ascii="Times New Roman" w:hAnsi="Times New Roman" w:cs="Times New Roman"/>
          <w:sz w:val="28"/>
          <w:szCs w:val="28"/>
        </w:rPr>
        <w:t>ожуть виконувати різні функції.</w:t>
      </w:r>
      <w:r w:rsidR="00305711" w:rsidRPr="004F7997">
        <w:rPr>
          <w:rFonts w:ascii="Times New Roman" w:hAnsi="Times New Roman" w:cs="Times New Roman"/>
          <w:sz w:val="28"/>
          <w:szCs w:val="28"/>
        </w:rPr>
        <w:t xml:space="preserve"> </w:t>
      </w:r>
      <w:r w:rsidRPr="004F7997">
        <w:rPr>
          <w:rFonts w:ascii="Times New Roman" w:eastAsia="Times New Roman" w:hAnsi="Times New Roman" w:cs="Times New Roman"/>
          <w:sz w:val="28"/>
          <w:szCs w:val="28"/>
        </w:rPr>
        <w:t>Експресивна функція інтертексту розкривається тою мірою, у якій автор</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тексту через інтертекстуальні покликання повідомляє про свої культурно-семіотичні орієнтири, а в деяких випадках і про прагматичні настанови. Тексти та</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автори, на яких посилаються, можуть бути</w:t>
      </w:r>
      <w:r w:rsidR="00305711" w:rsidRPr="004F7997">
        <w:rPr>
          <w:rFonts w:ascii="Times New Roman" w:eastAsia="Times New Roman" w:hAnsi="Times New Roman" w:cs="Times New Roman"/>
          <w:sz w:val="28"/>
          <w:szCs w:val="28"/>
        </w:rPr>
        <w:t xml:space="preserve"> престижними, модними, небажаними</w:t>
      </w:r>
      <w:r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lastRenderedPageBreak/>
        <w:t>або</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мати інші характеристики. Підбір цитат, характер алюзій – усе це значною мірою</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стає важливим елементом самовираження автора</w:t>
      </w:r>
      <w:r w:rsidR="002B6606" w:rsidRPr="004F7997">
        <w:rPr>
          <w:rFonts w:ascii="Times New Roman" w:eastAsia="Times New Roman" w:hAnsi="Times New Roman" w:cs="Times New Roman"/>
          <w:sz w:val="28"/>
          <w:szCs w:val="28"/>
        </w:rPr>
        <w:t xml:space="preserve"> [</w:t>
      </w:r>
      <w:r w:rsidR="002E4FEC" w:rsidRPr="004F7997">
        <w:rPr>
          <w:rFonts w:ascii="Times New Roman" w:eastAsia="Times New Roman" w:hAnsi="Times New Roman" w:cs="Times New Roman"/>
          <w:sz w:val="28"/>
          <w:szCs w:val="28"/>
        </w:rPr>
        <w:t>6</w:t>
      </w:r>
      <w:r w:rsidR="002B6606"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w:t>
      </w:r>
    </w:p>
    <w:p w14:paraId="4AC6B563" w14:textId="77777777" w:rsidR="00360022" w:rsidRPr="004F7997" w:rsidRDefault="00360022" w:rsidP="0036002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Інтертекстуальні покликання не просто збагачують текст новими смислами,</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але й роблять його емоційно забарвленим, дають можливість автору висловити</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власні ставлення, симпатії чи антипатії. Цей інструмент дозволяє створити діалогі</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з читачем, залучити його до співпереживання, роздумів, дискусії.</w:t>
      </w:r>
    </w:p>
    <w:p w14:paraId="44296F4E" w14:textId="77777777" w:rsidR="00360022" w:rsidRPr="004F7997" w:rsidRDefault="00360022" w:rsidP="0036002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Важливо зазначити, що експресивна функція інтертексту не обмежується</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лише авторським самовираженням. Вона також може використовуватися для</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впливу на читача, формування його думки, маніпулювання його емоціями.</w:t>
      </w:r>
    </w:p>
    <w:p w14:paraId="049FE319" w14:textId="77777777" w:rsidR="00360022" w:rsidRPr="004F7997" w:rsidRDefault="00360022" w:rsidP="0036002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Апелятивна роль інтертексту виявляється в тому, що посилання на інші</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тексти в даному тексті можуть бути спрямова</w:t>
      </w:r>
      <w:r w:rsidR="008415DF" w:rsidRPr="004F7997">
        <w:rPr>
          <w:rFonts w:ascii="Times New Roman" w:eastAsia="Times New Roman" w:hAnsi="Times New Roman" w:cs="Times New Roman"/>
          <w:sz w:val="28"/>
          <w:szCs w:val="28"/>
        </w:rPr>
        <w:t>ні на конкретного адресата –</w:t>
      </w:r>
      <w:r w:rsidRPr="004F7997">
        <w:rPr>
          <w:rFonts w:ascii="Times New Roman" w:eastAsia="Times New Roman" w:hAnsi="Times New Roman" w:cs="Times New Roman"/>
          <w:sz w:val="28"/>
          <w:szCs w:val="28"/>
        </w:rPr>
        <w:t xml:space="preserve"> того,</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хто здатний впізнати й оцінити вибір посилань</w:t>
      </w:r>
      <w:r w:rsidR="00305711" w:rsidRPr="004F7997">
        <w:rPr>
          <w:rFonts w:ascii="Times New Roman" w:eastAsia="Times New Roman" w:hAnsi="Times New Roman" w:cs="Times New Roman"/>
          <w:sz w:val="28"/>
          <w:szCs w:val="28"/>
        </w:rPr>
        <w:t xml:space="preserve"> та адекватно зрозуміти задуми </w:t>
      </w:r>
      <w:r w:rsidRPr="004F7997">
        <w:rPr>
          <w:rFonts w:ascii="Times New Roman" w:eastAsia="Times New Roman" w:hAnsi="Times New Roman" w:cs="Times New Roman"/>
          <w:sz w:val="28"/>
          <w:szCs w:val="28"/>
        </w:rPr>
        <w:t>автора. У деяких випадках інтертекстуальні посилання фактично діють як</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звернення, спрямовані на привернення уваги певної аудиторії.</w:t>
      </w:r>
    </w:p>
    <w:p w14:paraId="04D7EECF" w14:textId="77777777" w:rsidR="00360022" w:rsidRPr="004F7997" w:rsidRDefault="00360022" w:rsidP="0036002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Однією з важливих функцій інтертексту є поетична. Часто вона виступає як</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розважальна: впізнавання інтертекстуальних посилань може стати захопливою</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грою, складність якої може коливатися від безпомилкового вгадування цитат допрофесійних пошуків, спрямованих на виявлення таких інтертекстуальних</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зв’язків, про які автор тексту, можливо, навіть не мав на увазі.</w:t>
      </w:r>
    </w:p>
    <w:p w14:paraId="6AF11B91" w14:textId="77777777" w:rsidR="00360022" w:rsidRPr="004F7997" w:rsidRDefault="00360022" w:rsidP="00360022">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Інтертекст може виконувати не лише експресивну, але й референтну</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функцію, тобто функцію передачі інформації про зовнішній світ. Це відбувається,коли відсилання до іншого тексту активує ту інформацію, яка міститься у</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відповідному «зовнішньому» тексті (претексті).</w:t>
      </w:r>
    </w:p>
    <w:p w14:paraId="3EBB757F" w14:textId="77777777" w:rsidR="00360022" w:rsidRPr="004F7997" w:rsidRDefault="00360022" w:rsidP="00677F44">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Інтертекстуальний аналіз – це метод дослідження текстів, який ґрунтується на вивченні зв’</w:t>
      </w:r>
      <w:r w:rsidR="00677F44" w:rsidRPr="004F7997">
        <w:rPr>
          <w:rFonts w:ascii="Times New Roman" w:eastAsia="Times New Roman" w:hAnsi="Times New Roman" w:cs="Times New Roman"/>
          <w:sz w:val="28"/>
          <w:szCs w:val="28"/>
        </w:rPr>
        <w:t>язків між ними. Ці зв’</w:t>
      </w:r>
      <w:r w:rsidRPr="004F7997">
        <w:rPr>
          <w:rFonts w:ascii="Times New Roman" w:eastAsia="Times New Roman" w:hAnsi="Times New Roman" w:cs="Times New Roman"/>
          <w:sz w:val="28"/>
          <w:szCs w:val="28"/>
        </w:rPr>
        <w:t xml:space="preserve">язки </w:t>
      </w:r>
      <w:r w:rsidR="008415DF" w:rsidRPr="004F7997">
        <w:rPr>
          <w:rFonts w:ascii="Times New Roman" w:eastAsia="Times New Roman" w:hAnsi="Times New Roman" w:cs="Times New Roman"/>
          <w:sz w:val="28"/>
          <w:szCs w:val="28"/>
        </w:rPr>
        <w:t>можуть бути явними або неявними та</w:t>
      </w:r>
      <w:r w:rsidRPr="004F7997">
        <w:rPr>
          <w:rFonts w:ascii="Times New Roman" w:eastAsia="Times New Roman" w:hAnsi="Times New Roman" w:cs="Times New Roman"/>
          <w:sz w:val="28"/>
          <w:szCs w:val="28"/>
        </w:rPr>
        <w:t xml:space="preserve"> проявлятися на різних рівнях – від лексики та граматики до сюжету</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та тематики.</w:t>
      </w:r>
    </w:p>
    <w:p w14:paraId="389771AA" w14:textId="77777777" w:rsidR="00677F44" w:rsidRPr="004F7997" w:rsidRDefault="00677F44" w:rsidP="00677F44">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Одним із ключових моментів інтертекстуального аналізу є те, що функції</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текстових вставок можуть змінюватися залежно від контексту. Це означає, що</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одне й те ж слово або фраза може мати різне значення в різних текстах.</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Наприклад, цитата з іншого тексту може використовуватися для</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 xml:space="preserve">підтвердження </w:t>
      </w:r>
      <w:r w:rsidRPr="004F7997">
        <w:rPr>
          <w:rFonts w:ascii="Times New Roman" w:eastAsia="Times New Roman" w:hAnsi="Times New Roman" w:cs="Times New Roman"/>
          <w:sz w:val="28"/>
          <w:szCs w:val="28"/>
        </w:rPr>
        <w:lastRenderedPageBreak/>
        <w:t>власної точки зору автора, дл</w:t>
      </w:r>
      <w:r w:rsidR="00B1034C" w:rsidRPr="004F7997">
        <w:rPr>
          <w:rFonts w:ascii="Times New Roman" w:eastAsia="Times New Roman" w:hAnsi="Times New Roman" w:cs="Times New Roman"/>
          <w:sz w:val="28"/>
          <w:szCs w:val="28"/>
        </w:rPr>
        <w:t>я її спростування або просто</w:t>
      </w:r>
      <w:r w:rsidRPr="004F7997">
        <w:rPr>
          <w:rFonts w:ascii="Times New Roman" w:eastAsia="Times New Roman" w:hAnsi="Times New Roman" w:cs="Times New Roman"/>
          <w:sz w:val="28"/>
          <w:szCs w:val="28"/>
        </w:rPr>
        <w:t>, щоб зробити текст більш цікавим.</w:t>
      </w:r>
    </w:p>
    <w:p w14:paraId="24F04925" w14:textId="77777777" w:rsidR="00677F44" w:rsidRPr="004F7997" w:rsidRDefault="00677F44" w:rsidP="00677F44">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Для того, щоби правильно інтерпретувати функції текстових вставок,</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важливо враховувати як креативний, так і ре</w:t>
      </w:r>
      <w:r w:rsidR="00305711" w:rsidRPr="004F7997">
        <w:rPr>
          <w:rFonts w:ascii="Times New Roman" w:eastAsia="Times New Roman" w:hAnsi="Times New Roman" w:cs="Times New Roman"/>
          <w:sz w:val="28"/>
          <w:szCs w:val="28"/>
        </w:rPr>
        <w:t>цептивний аспекти</w:t>
      </w:r>
      <w:r w:rsidRPr="004F7997">
        <w:rPr>
          <w:rFonts w:ascii="Times New Roman" w:eastAsia="Times New Roman" w:hAnsi="Times New Roman" w:cs="Times New Roman"/>
          <w:sz w:val="28"/>
          <w:szCs w:val="28"/>
        </w:rPr>
        <w:t>.</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Креативний аспект стосується того, як автор використовує текстові вставки для</w:t>
      </w:r>
      <w:r w:rsidR="008415DF" w:rsidRPr="004F7997">
        <w:rPr>
          <w:rFonts w:ascii="Times New Roman" w:eastAsia="Times New Roman" w:hAnsi="Times New Roman" w:cs="Times New Roman"/>
          <w:sz w:val="28"/>
          <w:szCs w:val="28"/>
        </w:rPr>
        <w:t xml:space="preserve"> досягнення своїх цілей, р</w:t>
      </w:r>
      <w:r w:rsidRPr="004F7997">
        <w:rPr>
          <w:rFonts w:ascii="Times New Roman" w:eastAsia="Times New Roman" w:hAnsi="Times New Roman" w:cs="Times New Roman"/>
          <w:sz w:val="28"/>
          <w:szCs w:val="28"/>
        </w:rPr>
        <w:t xml:space="preserve">ецептивний </w:t>
      </w:r>
      <w:r w:rsidR="008415DF"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як читач інтерпретує</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ці вставки.</w:t>
      </w:r>
    </w:p>
    <w:p w14:paraId="3132E7BC" w14:textId="77777777" w:rsidR="00677F44" w:rsidRPr="004F7997" w:rsidRDefault="00677F44" w:rsidP="00677F44">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Функціональний підхід до інтертекстуального аналізу ґрунтується на</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телеологічному принципі. Це означає, що дослідник намагається зрозуміти, для</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чого автор використовує текстові вставки і яка мета при цьому досягається</w:t>
      </w:r>
      <w:r w:rsidR="002E4FEC" w:rsidRPr="004F7997">
        <w:rPr>
          <w:rFonts w:ascii="Times New Roman" w:eastAsia="Times New Roman" w:hAnsi="Times New Roman" w:cs="Times New Roman"/>
          <w:sz w:val="28"/>
          <w:szCs w:val="28"/>
        </w:rPr>
        <w:t xml:space="preserve"> [20</w:t>
      </w:r>
      <w:r w:rsidR="00FC342A"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w:t>
      </w:r>
    </w:p>
    <w:p w14:paraId="08F0E23B" w14:textId="4F2FF8B3" w:rsidR="00066CFC" w:rsidRPr="004F7997" w:rsidRDefault="00D805EF" w:rsidP="001564ED">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Отже, існують різні погляди на класифікацію інтертекстуальних елементів. Базовою для багатьох дослідників є класифікація Ж.</w:t>
      </w:r>
      <w:r w:rsidR="00437D8C">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Женетта</w:t>
      </w:r>
      <w:r w:rsidR="002E4FEC" w:rsidRPr="004F7997">
        <w:rPr>
          <w:rFonts w:ascii="Times New Roman" w:eastAsia="Times New Roman" w:hAnsi="Times New Roman" w:cs="Times New Roman"/>
          <w:sz w:val="28"/>
          <w:szCs w:val="28"/>
        </w:rPr>
        <w:t xml:space="preserve"> [43</w:t>
      </w:r>
      <w:r w:rsidR="00FC342A"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 Зокрема він виділяє інтертекстуальність, паратекстуальність, метатекстуальність, гіпертекстуальніст</w:t>
      </w:r>
      <w:r w:rsidR="008415DF" w:rsidRPr="004F7997">
        <w:rPr>
          <w:rFonts w:ascii="Times New Roman" w:eastAsia="Times New Roman" w:hAnsi="Times New Roman" w:cs="Times New Roman"/>
          <w:sz w:val="28"/>
          <w:szCs w:val="28"/>
        </w:rPr>
        <w:t>ь та архітекстуальність. Н.</w:t>
      </w:r>
      <w:r w:rsidR="00437D8C">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П’єге-Гро пропонує власну класифікацію відповідно до якої існують два основних типи</w:t>
      </w:r>
      <w:r w:rsidR="008415DF" w:rsidRPr="004F7997">
        <w:rPr>
          <w:rFonts w:ascii="Times New Roman" w:eastAsia="Times New Roman" w:hAnsi="Times New Roman" w:cs="Times New Roman"/>
          <w:sz w:val="28"/>
          <w:szCs w:val="28"/>
        </w:rPr>
        <w:t xml:space="preserve"> між текстових </w:t>
      </w:r>
      <w:r w:rsidRPr="004F7997">
        <w:rPr>
          <w:rFonts w:ascii="Times New Roman" w:eastAsia="Times New Roman" w:hAnsi="Times New Roman" w:cs="Times New Roman"/>
          <w:sz w:val="28"/>
          <w:szCs w:val="28"/>
        </w:rPr>
        <w:t>зв’язків: співприсутність текстів та зв’язки, що базуються на</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походженні</w:t>
      </w:r>
      <w:r w:rsidR="002E4FEC" w:rsidRPr="004F7997">
        <w:rPr>
          <w:rFonts w:ascii="Times New Roman" w:eastAsia="Times New Roman" w:hAnsi="Times New Roman" w:cs="Times New Roman"/>
          <w:sz w:val="28"/>
          <w:szCs w:val="28"/>
        </w:rPr>
        <w:t xml:space="preserve"> [52</w:t>
      </w:r>
      <w:r w:rsidR="00E062F4"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w:t>
      </w:r>
      <w:r w:rsidR="00305711"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Інтертекст</w:t>
      </w:r>
      <w:r w:rsidR="009664A9" w:rsidRPr="004F7997">
        <w:rPr>
          <w:rFonts w:ascii="Times New Roman" w:eastAsia="Times New Roman" w:hAnsi="Times New Roman" w:cs="Times New Roman"/>
          <w:sz w:val="28"/>
          <w:szCs w:val="28"/>
        </w:rPr>
        <w:t>у</w:t>
      </w:r>
      <w:r w:rsidRPr="004F7997">
        <w:rPr>
          <w:rFonts w:ascii="Times New Roman" w:eastAsia="Times New Roman" w:hAnsi="Times New Roman" w:cs="Times New Roman"/>
          <w:sz w:val="28"/>
          <w:szCs w:val="28"/>
        </w:rPr>
        <w:t>альність</w:t>
      </w:r>
      <w:r w:rsidR="00CA203F" w:rsidRPr="004F7997">
        <w:rPr>
          <w:rFonts w:ascii="Times New Roman" w:eastAsia="Times New Roman" w:hAnsi="Times New Roman" w:cs="Times New Roman"/>
          <w:sz w:val="28"/>
          <w:szCs w:val="28"/>
        </w:rPr>
        <w:t>у</w:t>
      </w:r>
      <w:r w:rsidR="009664A9" w:rsidRPr="004F7997">
        <w:rPr>
          <w:rFonts w:ascii="Times New Roman" w:eastAsia="Times New Roman" w:hAnsi="Times New Roman" w:cs="Times New Roman"/>
          <w:sz w:val="28"/>
          <w:szCs w:val="28"/>
        </w:rPr>
        <w:t xml:space="preserve"> літературному творі</w:t>
      </w:r>
      <w:r w:rsidRPr="004F7997">
        <w:rPr>
          <w:rFonts w:ascii="Times New Roman" w:eastAsia="Times New Roman" w:hAnsi="Times New Roman" w:cs="Times New Roman"/>
          <w:sz w:val="28"/>
          <w:szCs w:val="28"/>
        </w:rPr>
        <w:t xml:space="preserve"> виконує різні функції, зокрема експресивну, поетичну, референтну.</w:t>
      </w:r>
    </w:p>
    <w:p w14:paraId="1C239720" w14:textId="77777777" w:rsidR="00700829" w:rsidRPr="004F7997" w:rsidRDefault="00700829" w:rsidP="001564ED">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p>
    <w:p w14:paraId="1C69681D" w14:textId="77777777" w:rsidR="00E56611" w:rsidRPr="004F7997" w:rsidRDefault="00E56611" w:rsidP="00A96F6B">
      <w:pPr>
        <w:spacing w:before="100" w:beforeAutospacing="1" w:after="100" w:afterAutospacing="1" w:line="360" w:lineRule="auto"/>
        <w:contextualSpacing/>
        <w:jc w:val="center"/>
        <w:rPr>
          <w:rFonts w:ascii="Times New Roman" w:eastAsia="Times New Roman" w:hAnsi="Times New Roman" w:cs="Times New Roman"/>
          <w:b/>
          <w:sz w:val="28"/>
          <w:szCs w:val="28"/>
        </w:rPr>
      </w:pPr>
      <w:r w:rsidRPr="004F7997">
        <w:rPr>
          <w:rFonts w:ascii="Times New Roman" w:eastAsia="Times New Roman" w:hAnsi="Times New Roman" w:cs="Times New Roman"/>
          <w:b/>
          <w:sz w:val="28"/>
          <w:szCs w:val="28"/>
        </w:rPr>
        <w:t>Висновки до розділу 1</w:t>
      </w:r>
    </w:p>
    <w:p w14:paraId="12CBF0F0" w14:textId="77777777" w:rsidR="00A96F6B" w:rsidRPr="004F7997" w:rsidRDefault="00A96F6B" w:rsidP="00A96F6B">
      <w:pPr>
        <w:spacing w:before="100" w:beforeAutospacing="1" w:after="100" w:afterAutospacing="1" w:line="360" w:lineRule="auto"/>
        <w:contextualSpacing/>
        <w:rPr>
          <w:rFonts w:ascii="Times New Roman" w:eastAsia="Times New Roman" w:hAnsi="Times New Roman" w:cs="Times New Roman"/>
          <w:b/>
          <w:sz w:val="28"/>
          <w:szCs w:val="28"/>
        </w:rPr>
      </w:pPr>
    </w:p>
    <w:p w14:paraId="34E6D6D8" w14:textId="77777777" w:rsidR="009C0295" w:rsidRPr="004F7997" w:rsidRDefault="009C0295" w:rsidP="009C0295">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Аналіз індивідуального стилю автора є важливою частиною досліджень у галузі лінгвостилістики. Виявлення унікального почерку автора, його манери та мовних</w:t>
      </w:r>
      <w:r w:rsidR="00CA203F" w:rsidRPr="004F7997">
        <w:rPr>
          <w:rFonts w:ascii="Times New Roman" w:hAnsi="Times New Roman" w:cs="Times New Roman"/>
          <w:sz w:val="28"/>
          <w:szCs w:val="28"/>
        </w:rPr>
        <w:t xml:space="preserve"> засобів, які формують складні й</w:t>
      </w:r>
      <w:r w:rsidRPr="004F7997">
        <w:rPr>
          <w:rFonts w:ascii="Times New Roman" w:hAnsi="Times New Roman" w:cs="Times New Roman"/>
          <w:sz w:val="28"/>
          <w:szCs w:val="28"/>
        </w:rPr>
        <w:t xml:space="preserve"> насичені образи, є основою для розуміння його творчості. Проблема індивідуального стилю залишається однією з ключових у лінгвостилістиці художнього тексту, і, незважаючи на численні дослідження, лінгвісти досі не мають єдиного загальноприйнятого терміна для цього поняття.</w:t>
      </w:r>
    </w:p>
    <w:p w14:paraId="16CCE407" w14:textId="2184C2D9" w:rsidR="009C0295" w:rsidRPr="004F7997" w:rsidRDefault="009C0295" w:rsidP="009C0295">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Існують різні підходи до розуміння індивідуального стилю</w:t>
      </w:r>
      <w:r w:rsidR="00066CFC" w:rsidRPr="004F7997">
        <w:rPr>
          <w:rFonts w:ascii="Times New Roman" w:hAnsi="Times New Roman" w:cs="Times New Roman"/>
          <w:sz w:val="28"/>
          <w:szCs w:val="28"/>
        </w:rPr>
        <w:t xml:space="preserve">. </w:t>
      </w:r>
      <w:r w:rsidRPr="004F7997">
        <w:rPr>
          <w:rFonts w:ascii="Times New Roman" w:hAnsi="Times New Roman" w:cs="Times New Roman"/>
          <w:sz w:val="28"/>
          <w:szCs w:val="28"/>
        </w:rPr>
        <w:t>Індивідуальний стиль виявляється через унікальну комбінацію стилістичних прийомів, що характерні для певного авт</w:t>
      </w:r>
      <w:r w:rsidR="00CA203F" w:rsidRPr="004F7997">
        <w:rPr>
          <w:rFonts w:ascii="Times New Roman" w:hAnsi="Times New Roman" w:cs="Times New Roman"/>
          <w:sz w:val="28"/>
          <w:szCs w:val="28"/>
        </w:rPr>
        <w:t>ора й</w:t>
      </w:r>
      <w:r w:rsidRPr="004F7997">
        <w:rPr>
          <w:rFonts w:ascii="Times New Roman" w:hAnsi="Times New Roman" w:cs="Times New Roman"/>
          <w:sz w:val="28"/>
          <w:szCs w:val="28"/>
        </w:rPr>
        <w:t xml:space="preserve"> базуються на виборі та поєднанні мовних засобів у концеп</w:t>
      </w:r>
      <w:r w:rsidR="00066CFC" w:rsidRPr="004F7997">
        <w:rPr>
          <w:rFonts w:ascii="Times New Roman" w:hAnsi="Times New Roman" w:cs="Times New Roman"/>
          <w:sz w:val="28"/>
          <w:szCs w:val="28"/>
        </w:rPr>
        <w:t>ції твору. Науковці, такі як О.</w:t>
      </w:r>
      <w:r w:rsidR="00437D8C">
        <w:rPr>
          <w:rFonts w:ascii="Times New Roman" w:hAnsi="Times New Roman" w:cs="Times New Roman"/>
          <w:sz w:val="28"/>
          <w:szCs w:val="28"/>
        </w:rPr>
        <w:t> </w:t>
      </w:r>
      <w:r w:rsidRPr="004F7997">
        <w:rPr>
          <w:rFonts w:ascii="Times New Roman" w:hAnsi="Times New Roman" w:cs="Times New Roman"/>
          <w:sz w:val="28"/>
          <w:szCs w:val="28"/>
        </w:rPr>
        <w:t>Пономарів</w:t>
      </w:r>
      <w:r w:rsidR="002E4FEC" w:rsidRPr="004F7997">
        <w:rPr>
          <w:rFonts w:ascii="Times New Roman" w:hAnsi="Times New Roman" w:cs="Times New Roman"/>
          <w:sz w:val="28"/>
          <w:szCs w:val="28"/>
        </w:rPr>
        <w:t xml:space="preserve"> [21</w:t>
      </w:r>
      <w:r w:rsidR="00E062F4" w:rsidRPr="004F7997">
        <w:rPr>
          <w:rFonts w:ascii="Times New Roman" w:hAnsi="Times New Roman" w:cs="Times New Roman"/>
          <w:sz w:val="28"/>
          <w:szCs w:val="28"/>
        </w:rPr>
        <w:t>]</w:t>
      </w:r>
      <w:r w:rsidR="00066CFC" w:rsidRPr="004F7997">
        <w:rPr>
          <w:rFonts w:ascii="Times New Roman" w:hAnsi="Times New Roman" w:cs="Times New Roman"/>
          <w:sz w:val="28"/>
          <w:szCs w:val="28"/>
        </w:rPr>
        <w:t>, Н.</w:t>
      </w:r>
      <w:r w:rsidR="00437D8C">
        <w:rPr>
          <w:rFonts w:ascii="Times New Roman" w:hAnsi="Times New Roman" w:cs="Times New Roman"/>
          <w:sz w:val="28"/>
          <w:szCs w:val="28"/>
        </w:rPr>
        <w:t> </w:t>
      </w:r>
      <w:r w:rsidRPr="004F7997">
        <w:rPr>
          <w:rFonts w:ascii="Times New Roman" w:hAnsi="Times New Roman" w:cs="Times New Roman"/>
          <w:sz w:val="28"/>
          <w:szCs w:val="28"/>
        </w:rPr>
        <w:t>Єсипенко</w:t>
      </w:r>
      <w:r w:rsidR="002E4FEC" w:rsidRPr="004F7997">
        <w:rPr>
          <w:rFonts w:ascii="Times New Roman" w:hAnsi="Times New Roman" w:cs="Times New Roman"/>
          <w:sz w:val="28"/>
          <w:szCs w:val="28"/>
        </w:rPr>
        <w:t xml:space="preserve"> [13</w:t>
      </w:r>
      <w:r w:rsidR="00E062F4" w:rsidRPr="004F7997">
        <w:rPr>
          <w:rFonts w:ascii="Times New Roman" w:hAnsi="Times New Roman" w:cs="Times New Roman"/>
          <w:sz w:val="28"/>
          <w:szCs w:val="28"/>
        </w:rPr>
        <w:t>]</w:t>
      </w:r>
      <w:r w:rsidR="00066CFC" w:rsidRPr="004F7997">
        <w:rPr>
          <w:rFonts w:ascii="Times New Roman" w:hAnsi="Times New Roman" w:cs="Times New Roman"/>
          <w:sz w:val="28"/>
          <w:szCs w:val="28"/>
        </w:rPr>
        <w:t xml:space="preserve">, </w:t>
      </w:r>
      <w:r w:rsidR="00066CFC" w:rsidRPr="004F7997">
        <w:rPr>
          <w:rFonts w:ascii="Times New Roman" w:hAnsi="Times New Roman" w:cs="Times New Roman"/>
          <w:sz w:val="28"/>
          <w:szCs w:val="28"/>
        </w:rPr>
        <w:lastRenderedPageBreak/>
        <w:t>В.</w:t>
      </w:r>
      <w:r w:rsidR="00437D8C">
        <w:rPr>
          <w:rFonts w:ascii="Times New Roman" w:hAnsi="Times New Roman" w:cs="Times New Roman"/>
          <w:sz w:val="28"/>
          <w:szCs w:val="28"/>
        </w:rPr>
        <w:t> </w:t>
      </w:r>
      <w:r w:rsidRPr="004F7997">
        <w:rPr>
          <w:rFonts w:ascii="Times New Roman" w:hAnsi="Times New Roman" w:cs="Times New Roman"/>
          <w:sz w:val="28"/>
          <w:szCs w:val="28"/>
        </w:rPr>
        <w:t>Волошук</w:t>
      </w:r>
      <w:r w:rsidR="002E4FEC" w:rsidRPr="004F7997">
        <w:rPr>
          <w:rFonts w:ascii="Times New Roman" w:hAnsi="Times New Roman" w:cs="Times New Roman"/>
          <w:sz w:val="28"/>
          <w:szCs w:val="28"/>
        </w:rPr>
        <w:t xml:space="preserve"> [5</w:t>
      </w:r>
      <w:r w:rsidR="00E062F4" w:rsidRPr="004F7997">
        <w:rPr>
          <w:rFonts w:ascii="Times New Roman" w:hAnsi="Times New Roman" w:cs="Times New Roman"/>
          <w:sz w:val="28"/>
          <w:szCs w:val="28"/>
        </w:rPr>
        <w:t>], Л. </w:t>
      </w:r>
      <w:r w:rsidRPr="004F7997">
        <w:rPr>
          <w:rFonts w:ascii="Times New Roman" w:hAnsi="Times New Roman" w:cs="Times New Roman"/>
          <w:sz w:val="28"/>
          <w:szCs w:val="28"/>
        </w:rPr>
        <w:t>Ставицька</w:t>
      </w:r>
      <w:r w:rsidR="002E4FEC" w:rsidRPr="004F7997">
        <w:rPr>
          <w:rFonts w:ascii="Times New Roman" w:hAnsi="Times New Roman" w:cs="Times New Roman"/>
          <w:sz w:val="28"/>
          <w:szCs w:val="28"/>
        </w:rPr>
        <w:t xml:space="preserve"> [25</w:t>
      </w:r>
      <w:r w:rsidR="00E062F4" w:rsidRPr="004F7997">
        <w:rPr>
          <w:rFonts w:ascii="Times New Roman" w:hAnsi="Times New Roman" w:cs="Times New Roman"/>
          <w:sz w:val="28"/>
          <w:szCs w:val="28"/>
        </w:rPr>
        <w:t>]</w:t>
      </w:r>
      <w:r w:rsidRPr="004F7997">
        <w:rPr>
          <w:rFonts w:ascii="Times New Roman" w:hAnsi="Times New Roman" w:cs="Times New Roman"/>
          <w:sz w:val="28"/>
          <w:szCs w:val="28"/>
        </w:rPr>
        <w:t>, досліджували ці питання, але єдиного розмежування між поняттями «ідіостиль» та «ідіолект» досі немає.</w:t>
      </w:r>
    </w:p>
    <w:p w14:paraId="4D54A5ED" w14:textId="77777777" w:rsidR="009C0295" w:rsidRPr="004F7997" w:rsidRDefault="009C0295" w:rsidP="009C0295">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Ідіолект визначається як сукупність мовних про</w:t>
      </w:r>
      <w:r w:rsidR="00902A22" w:rsidRPr="004F7997">
        <w:rPr>
          <w:rFonts w:ascii="Times New Roman" w:hAnsi="Times New Roman" w:cs="Times New Roman"/>
          <w:sz w:val="28"/>
          <w:szCs w:val="28"/>
        </w:rPr>
        <w:t>явів конкретної особи, включно з усіма можливими</w:t>
      </w:r>
      <w:r w:rsidRPr="004F7997">
        <w:rPr>
          <w:rFonts w:ascii="Times New Roman" w:hAnsi="Times New Roman" w:cs="Times New Roman"/>
          <w:sz w:val="28"/>
          <w:szCs w:val="28"/>
        </w:rPr>
        <w:t xml:space="preserve"> висловлення</w:t>
      </w:r>
      <w:r w:rsidR="00902A22" w:rsidRPr="004F7997">
        <w:rPr>
          <w:rFonts w:ascii="Times New Roman" w:hAnsi="Times New Roman" w:cs="Times New Roman"/>
          <w:sz w:val="28"/>
          <w:szCs w:val="28"/>
        </w:rPr>
        <w:t>ми</w:t>
      </w:r>
      <w:r w:rsidRPr="004F7997">
        <w:rPr>
          <w:rFonts w:ascii="Times New Roman" w:hAnsi="Times New Roman" w:cs="Times New Roman"/>
          <w:sz w:val="28"/>
          <w:szCs w:val="28"/>
        </w:rPr>
        <w:t xml:space="preserve">, і вважається основою для вивчення індивідуального стилю. Ідіостиль, у свою чергу, охоплює більше, ніж ідіолект, </w:t>
      </w:r>
      <w:r w:rsidR="00902A22" w:rsidRPr="004F7997">
        <w:rPr>
          <w:rFonts w:ascii="Times New Roman" w:hAnsi="Times New Roman" w:cs="Times New Roman"/>
          <w:sz w:val="28"/>
          <w:szCs w:val="28"/>
        </w:rPr>
        <w:t>оскільки включає в себе</w:t>
      </w:r>
      <w:r w:rsidRPr="004F7997">
        <w:rPr>
          <w:rFonts w:ascii="Times New Roman" w:hAnsi="Times New Roman" w:cs="Times New Roman"/>
          <w:sz w:val="28"/>
          <w:szCs w:val="28"/>
        </w:rPr>
        <w:t xml:space="preserve"> основні стильові риси творів автора в певний період або весь його творчий шлях.</w:t>
      </w:r>
    </w:p>
    <w:p w14:paraId="436E5694" w14:textId="77777777" w:rsidR="00DC7C4B" w:rsidRPr="004F7997" w:rsidRDefault="00DC7C4B" w:rsidP="00DC7C4B">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Інтертекстуальності є невід'ємною частиною сучасної літератури. Цей термін означає глибокий зв’язок тексту з іншими текстами та культурними кодами, </w:t>
      </w:r>
      <w:r w:rsidR="00902A22" w:rsidRPr="004F7997">
        <w:rPr>
          <w:rFonts w:ascii="Times New Roman" w:hAnsi="Times New Roman" w:cs="Times New Roman"/>
          <w:sz w:val="28"/>
          <w:szCs w:val="28"/>
        </w:rPr>
        <w:t>що створює</w:t>
      </w:r>
      <w:r w:rsidRPr="004F7997">
        <w:rPr>
          <w:rFonts w:ascii="Times New Roman" w:hAnsi="Times New Roman" w:cs="Times New Roman"/>
          <w:sz w:val="28"/>
          <w:szCs w:val="28"/>
        </w:rPr>
        <w:t xml:space="preserve"> багатошаровий і динамічний літературний простір. Інтертекстуальність є ключовим інструментом постмодерністських письменників, що дозволяє їм переосмислювати та комбінувати елементи з різних джерел, </w:t>
      </w:r>
      <w:r w:rsidR="002522A5" w:rsidRPr="004F7997">
        <w:rPr>
          <w:rFonts w:ascii="Times New Roman" w:hAnsi="Times New Roman" w:cs="Times New Roman"/>
          <w:sz w:val="28"/>
          <w:szCs w:val="28"/>
        </w:rPr>
        <w:t>тим самим створю</w:t>
      </w:r>
      <w:r w:rsidR="006C495B" w:rsidRPr="004F7997">
        <w:rPr>
          <w:rFonts w:ascii="Times New Roman" w:hAnsi="Times New Roman" w:cs="Times New Roman"/>
          <w:sz w:val="28"/>
          <w:szCs w:val="28"/>
        </w:rPr>
        <w:t>вати</w:t>
      </w:r>
      <w:r w:rsidRPr="004F7997">
        <w:rPr>
          <w:rFonts w:ascii="Times New Roman" w:hAnsi="Times New Roman" w:cs="Times New Roman"/>
          <w:sz w:val="28"/>
          <w:szCs w:val="28"/>
        </w:rPr>
        <w:t xml:space="preserve"> нові твори, які спонукають до численних інтерпретацій.</w:t>
      </w:r>
    </w:p>
    <w:p w14:paraId="7AFC51AA" w14:textId="77777777" w:rsidR="00DC7C4B" w:rsidRPr="004F7997" w:rsidRDefault="00DC7C4B" w:rsidP="00DC7C4B">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Основною характеристикою інтертекстуальності є її поліваріантність: кожен читач інтерпретує текст через призму власного культурного досвіду. Цей феномен, хоча й найяскравіше проявляється в постмодерністськ</w:t>
      </w:r>
      <w:r w:rsidR="00CA203F" w:rsidRPr="004F7997">
        <w:rPr>
          <w:rFonts w:ascii="Times New Roman" w:hAnsi="Times New Roman" w:cs="Times New Roman"/>
          <w:sz w:val="28"/>
          <w:szCs w:val="28"/>
        </w:rPr>
        <w:t>ій літературі, має свої корені й</w:t>
      </w:r>
      <w:r w:rsidRPr="004F7997">
        <w:rPr>
          <w:rFonts w:ascii="Times New Roman" w:hAnsi="Times New Roman" w:cs="Times New Roman"/>
          <w:sz w:val="28"/>
          <w:szCs w:val="28"/>
        </w:rPr>
        <w:t xml:space="preserve"> в попередніх літературних епохах.</w:t>
      </w:r>
    </w:p>
    <w:p w14:paraId="3CD5E829" w14:textId="77777777" w:rsidR="00DC7C4B" w:rsidRPr="004F7997" w:rsidRDefault="00DC7C4B" w:rsidP="00DC7C4B">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Інтертекстуальність підтримує ідеї про вичерпність творчості та концеп</w:t>
      </w:r>
      <w:r w:rsidR="006C495B" w:rsidRPr="004F7997">
        <w:rPr>
          <w:rFonts w:ascii="Times New Roman" w:hAnsi="Times New Roman" w:cs="Times New Roman"/>
          <w:sz w:val="28"/>
          <w:szCs w:val="28"/>
        </w:rPr>
        <w:t>ції «смерті автора», наголосивши на тому</w:t>
      </w:r>
      <w:r w:rsidRPr="004F7997">
        <w:rPr>
          <w:rFonts w:ascii="Times New Roman" w:hAnsi="Times New Roman" w:cs="Times New Roman"/>
          <w:sz w:val="28"/>
          <w:szCs w:val="28"/>
        </w:rPr>
        <w:t xml:space="preserve">, що кожен новий </w:t>
      </w:r>
      <w:r w:rsidR="006C495B" w:rsidRPr="004F7997">
        <w:rPr>
          <w:rFonts w:ascii="Times New Roman" w:hAnsi="Times New Roman" w:cs="Times New Roman"/>
          <w:sz w:val="28"/>
          <w:szCs w:val="28"/>
        </w:rPr>
        <w:t>текст є комбінацією вже наявних</w:t>
      </w:r>
      <w:r w:rsidRPr="004F7997">
        <w:rPr>
          <w:rFonts w:ascii="Times New Roman" w:hAnsi="Times New Roman" w:cs="Times New Roman"/>
          <w:sz w:val="28"/>
          <w:szCs w:val="28"/>
        </w:rPr>
        <w:t xml:space="preserve"> елементів. У постструктуралістському підході світ розглядається як єдиний текст, де вся культура є сукупністю взаємопов’язаних текстів.</w:t>
      </w:r>
    </w:p>
    <w:p w14:paraId="75383B0B" w14:textId="440FC994" w:rsidR="00DC7C4B" w:rsidRPr="004F7997" w:rsidRDefault="00DC7C4B" w:rsidP="00DC7C4B">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Інтертекстуальність може проявлятися на двох рівнях: «поверхневому» (через цитати, алюзії та ремінісценції) і «глибинному» (де зв’язки між текстами потребують уважного дослідження).</w:t>
      </w:r>
      <w:r w:rsidR="006C495B" w:rsidRPr="004F7997">
        <w:rPr>
          <w:rFonts w:ascii="Times New Roman" w:hAnsi="Times New Roman" w:cs="Times New Roman"/>
          <w:sz w:val="28"/>
          <w:szCs w:val="28"/>
        </w:rPr>
        <w:t xml:space="preserve"> Видатні науковці, такі як Ю.</w:t>
      </w:r>
      <w:r w:rsidR="00437D8C">
        <w:rPr>
          <w:rFonts w:ascii="Times New Roman" w:hAnsi="Times New Roman" w:cs="Times New Roman"/>
          <w:sz w:val="28"/>
          <w:szCs w:val="28"/>
        </w:rPr>
        <w:t> </w:t>
      </w:r>
      <w:r w:rsidRPr="004F7997">
        <w:rPr>
          <w:rFonts w:ascii="Times New Roman" w:hAnsi="Times New Roman" w:cs="Times New Roman"/>
          <w:sz w:val="28"/>
          <w:szCs w:val="28"/>
        </w:rPr>
        <w:t>Крістева</w:t>
      </w:r>
      <w:r w:rsidR="002E4FEC" w:rsidRPr="004F7997">
        <w:rPr>
          <w:rFonts w:ascii="Times New Roman" w:hAnsi="Times New Roman" w:cs="Times New Roman"/>
          <w:sz w:val="28"/>
          <w:szCs w:val="28"/>
        </w:rPr>
        <w:t xml:space="preserve"> [47</w:t>
      </w:r>
      <w:r w:rsidR="006C495B" w:rsidRPr="004F7997">
        <w:rPr>
          <w:rFonts w:ascii="Times New Roman" w:hAnsi="Times New Roman" w:cs="Times New Roman"/>
          <w:sz w:val="28"/>
          <w:szCs w:val="28"/>
        </w:rPr>
        <w:t>], Р.</w:t>
      </w:r>
      <w:r w:rsidR="00437D8C">
        <w:rPr>
          <w:rFonts w:ascii="Times New Roman" w:hAnsi="Times New Roman" w:cs="Times New Roman"/>
          <w:sz w:val="28"/>
          <w:szCs w:val="28"/>
        </w:rPr>
        <w:t> </w:t>
      </w:r>
      <w:r w:rsidRPr="004F7997">
        <w:rPr>
          <w:rFonts w:ascii="Times New Roman" w:hAnsi="Times New Roman" w:cs="Times New Roman"/>
          <w:sz w:val="28"/>
          <w:szCs w:val="28"/>
        </w:rPr>
        <w:t>Барт</w:t>
      </w:r>
      <w:r w:rsidR="002E4FEC" w:rsidRPr="004F7997">
        <w:rPr>
          <w:rFonts w:ascii="Times New Roman" w:hAnsi="Times New Roman" w:cs="Times New Roman"/>
          <w:sz w:val="28"/>
          <w:szCs w:val="28"/>
        </w:rPr>
        <w:t xml:space="preserve"> [31</w:t>
      </w:r>
      <w:r w:rsidR="006C495B" w:rsidRPr="004F7997">
        <w:rPr>
          <w:rFonts w:ascii="Times New Roman" w:hAnsi="Times New Roman" w:cs="Times New Roman"/>
          <w:sz w:val="28"/>
          <w:szCs w:val="28"/>
        </w:rPr>
        <w:t>]</w:t>
      </w:r>
      <w:r w:rsidRPr="004F7997">
        <w:rPr>
          <w:rFonts w:ascii="Times New Roman" w:hAnsi="Times New Roman" w:cs="Times New Roman"/>
          <w:sz w:val="28"/>
          <w:szCs w:val="28"/>
        </w:rPr>
        <w:t xml:space="preserve"> та інші, зробили значний внесок у дослідж</w:t>
      </w:r>
      <w:r w:rsidR="006C495B" w:rsidRPr="004F7997">
        <w:rPr>
          <w:rFonts w:ascii="Times New Roman" w:hAnsi="Times New Roman" w:cs="Times New Roman"/>
          <w:sz w:val="28"/>
          <w:szCs w:val="28"/>
        </w:rPr>
        <w:t>ення цього феномену, розкриввши</w:t>
      </w:r>
      <w:r w:rsidRPr="004F7997">
        <w:rPr>
          <w:rFonts w:ascii="Times New Roman" w:hAnsi="Times New Roman" w:cs="Times New Roman"/>
          <w:sz w:val="28"/>
          <w:szCs w:val="28"/>
        </w:rPr>
        <w:t xml:space="preserve"> його складність і важливість для розуміння літератури.</w:t>
      </w:r>
    </w:p>
    <w:p w14:paraId="093E0026" w14:textId="2CB5009E" w:rsidR="00DC7C4B" w:rsidRPr="004F7997" w:rsidRDefault="006C495B" w:rsidP="00DC7C4B">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Ю.</w:t>
      </w:r>
      <w:r w:rsidR="00437D8C">
        <w:rPr>
          <w:rFonts w:ascii="Times New Roman" w:hAnsi="Times New Roman" w:cs="Times New Roman"/>
          <w:sz w:val="28"/>
          <w:szCs w:val="28"/>
        </w:rPr>
        <w:t> </w:t>
      </w:r>
      <w:r w:rsidR="00DC7C4B" w:rsidRPr="004F7997">
        <w:rPr>
          <w:rFonts w:ascii="Times New Roman" w:hAnsi="Times New Roman" w:cs="Times New Roman"/>
          <w:sz w:val="28"/>
          <w:szCs w:val="28"/>
        </w:rPr>
        <w:t>Крістева розрізняє поняття інтертексту та і</w:t>
      </w:r>
      <w:r w:rsidRPr="004F7997">
        <w:rPr>
          <w:rFonts w:ascii="Times New Roman" w:hAnsi="Times New Roman" w:cs="Times New Roman"/>
          <w:sz w:val="28"/>
          <w:szCs w:val="28"/>
        </w:rPr>
        <w:t>нтертекстуальності, підкресливши</w:t>
      </w:r>
      <w:r w:rsidR="00DC7C4B" w:rsidRPr="004F7997">
        <w:rPr>
          <w:rFonts w:ascii="Times New Roman" w:hAnsi="Times New Roman" w:cs="Times New Roman"/>
          <w:sz w:val="28"/>
          <w:szCs w:val="28"/>
        </w:rPr>
        <w:t>, що інтертекстуальність є процесом пермутації текстів, де вони перехрещуються та взаємодіють. Інтертекстуальність, таким чином, розглядається як безкінечний текст, що охоплює всі культурні, наукові та літературні коди</w:t>
      </w:r>
      <w:r w:rsidR="002E4FEC" w:rsidRPr="004F7997">
        <w:rPr>
          <w:rFonts w:ascii="Times New Roman" w:hAnsi="Times New Roman" w:cs="Times New Roman"/>
          <w:sz w:val="28"/>
          <w:szCs w:val="28"/>
        </w:rPr>
        <w:t xml:space="preserve"> [47</w:t>
      </w:r>
      <w:r w:rsidRPr="004F7997">
        <w:rPr>
          <w:rFonts w:ascii="Times New Roman" w:hAnsi="Times New Roman" w:cs="Times New Roman"/>
          <w:sz w:val="28"/>
          <w:szCs w:val="28"/>
        </w:rPr>
        <w:t>]</w:t>
      </w:r>
      <w:r w:rsidR="00DC7C4B" w:rsidRPr="004F7997">
        <w:rPr>
          <w:rFonts w:ascii="Times New Roman" w:hAnsi="Times New Roman" w:cs="Times New Roman"/>
          <w:sz w:val="28"/>
          <w:szCs w:val="28"/>
        </w:rPr>
        <w:t>.</w:t>
      </w:r>
    </w:p>
    <w:p w14:paraId="2A985BB1" w14:textId="77777777" w:rsidR="00DC7C4B" w:rsidRPr="004F7997" w:rsidRDefault="00DC7C4B" w:rsidP="00DC7C4B">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lastRenderedPageBreak/>
        <w:t>Теорія інтертекстуальності поділяється на два підходи: широкий, де кожен текст є інтертекстом, і вузький, де інтертекстуальність розглядається як діалогічні відносини між конкретними текстами. Для її аналізу використовуються три основні підходи: структурний</w:t>
      </w:r>
      <w:r w:rsidR="006C495B" w:rsidRPr="004F7997">
        <w:rPr>
          <w:rFonts w:ascii="Times New Roman" w:hAnsi="Times New Roman" w:cs="Times New Roman"/>
          <w:sz w:val="28"/>
          <w:szCs w:val="28"/>
        </w:rPr>
        <w:t>, комунікативний та історичний.</w:t>
      </w:r>
    </w:p>
    <w:p w14:paraId="32025D62" w14:textId="3F9E722F" w:rsidR="00DC7C4B" w:rsidRPr="004F7997" w:rsidRDefault="00F50F62" w:rsidP="00DC7C4B">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П.</w:t>
      </w:r>
      <w:r w:rsidR="00437D8C">
        <w:rPr>
          <w:rFonts w:ascii="Times New Roman" w:hAnsi="Times New Roman" w:cs="Times New Roman"/>
          <w:sz w:val="28"/>
          <w:szCs w:val="28"/>
        </w:rPr>
        <w:t> </w:t>
      </w:r>
      <w:r w:rsidR="00DC7C4B" w:rsidRPr="004F7997">
        <w:rPr>
          <w:rFonts w:ascii="Times New Roman" w:hAnsi="Times New Roman" w:cs="Times New Roman"/>
          <w:sz w:val="28"/>
          <w:szCs w:val="28"/>
        </w:rPr>
        <w:t>Тороп</w:t>
      </w:r>
      <w:r w:rsidR="002E4FEC" w:rsidRPr="004F7997">
        <w:rPr>
          <w:rFonts w:ascii="Times New Roman" w:hAnsi="Times New Roman" w:cs="Times New Roman"/>
          <w:sz w:val="28"/>
          <w:szCs w:val="28"/>
        </w:rPr>
        <w:t xml:space="preserve"> [1</w:t>
      </w:r>
      <w:r w:rsidRPr="004F7997">
        <w:rPr>
          <w:rFonts w:ascii="Times New Roman" w:hAnsi="Times New Roman" w:cs="Times New Roman"/>
          <w:sz w:val="28"/>
          <w:szCs w:val="28"/>
        </w:rPr>
        <w:t>8</w:t>
      </w:r>
      <w:r w:rsidR="00E062F4" w:rsidRPr="004F7997">
        <w:rPr>
          <w:rFonts w:ascii="Times New Roman" w:hAnsi="Times New Roman" w:cs="Times New Roman"/>
          <w:sz w:val="28"/>
          <w:szCs w:val="28"/>
        </w:rPr>
        <w:t>]</w:t>
      </w:r>
      <w:r w:rsidRPr="004F7997">
        <w:rPr>
          <w:rFonts w:ascii="Times New Roman" w:hAnsi="Times New Roman" w:cs="Times New Roman"/>
          <w:sz w:val="28"/>
          <w:szCs w:val="28"/>
        </w:rPr>
        <w:t xml:space="preserve"> і Ж.</w:t>
      </w:r>
      <w:r w:rsidR="00437D8C">
        <w:rPr>
          <w:rFonts w:ascii="Times New Roman" w:hAnsi="Times New Roman" w:cs="Times New Roman"/>
          <w:sz w:val="28"/>
          <w:szCs w:val="28"/>
        </w:rPr>
        <w:t> </w:t>
      </w:r>
      <w:r w:rsidR="00DC7C4B" w:rsidRPr="004F7997">
        <w:rPr>
          <w:rFonts w:ascii="Times New Roman" w:hAnsi="Times New Roman" w:cs="Times New Roman"/>
          <w:sz w:val="28"/>
          <w:szCs w:val="28"/>
        </w:rPr>
        <w:t>Женетт</w:t>
      </w:r>
      <w:r w:rsidR="002E4FEC" w:rsidRPr="004F7997">
        <w:rPr>
          <w:rFonts w:ascii="Times New Roman" w:hAnsi="Times New Roman" w:cs="Times New Roman"/>
          <w:sz w:val="28"/>
          <w:szCs w:val="28"/>
        </w:rPr>
        <w:t xml:space="preserve"> [43</w:t>
      </w:r>
      <w:r w:rsidR="00E062F4" w:rsidRPr="004F7997">
        <w:rPr>
          <w:rFonts w:ascii="Times New Roman" w:hAnsi="Times New Roman" w:cs="Times New Roman"/>
          <w:sz w:val="28"/>
          <w:szCs w:val="28"/>
        </w:rPr>
        <w:t>]</w:t>
      </w:r>
      <w:r w:rsidR="00DC7C4B" w:rsidRPr="004F7997">
        <w:rPr>
          <w:rFonts w:ascii="Times New Roman" w:hAnsi="Times New Roman" w:cs="Times New Roman"/>
          <w:sz w:val="28"/>
          <w:szCs w:val="28"/>
        </w:rPr>
        <w:t xml:space="preserve"> зробили вагомий внесок у класифікацію інтертекстуальних елементів і зв’язків між текстами. </w:t>
      </w:r>
      <w:r w:rsidRPr="004F7997">
        <w:rPr>
          <w:rFonts w:ascii="Times New Roman" w:hAnsi="Times New Roman" w:cs="Times New Roman"/>
          <w:sz w:val="28"/>
          <w:szCs w:val="28"/>
        </w:rPr>
        <w:t>П.</w:t>
      </w:r>
      <w:r w:rsidR="00437D8C">
        <w:rPr>
          <w:rFonts w:ascii="Times New Roman" w:hAnsi="Times New Roman" w:cs="Times New Roman"/>
          <w:sz w:val="28"/>
          <w:szCs w:val="28"/>
        </w:rPr>
        <w:t> </w:t>
      </w:r>
      <w:r w:rsidRPr="004F7997">
        <w:rPr>
          <w:rFonts w:ascii="Times New Roman" w:hAnsi="Times New Roman" w:cs="Times New Roman"/>
          <w:sz w:val="28"/>
          <w:szCs w:val="28"/>
        </w:rPr>
        <w:t>Тороп у</w:t>
      </w:r>
      <w:r w:rsidR="00DC7C4B" w:rsidRPr="004F7997">
        <w:rPr>
          <w:rFonts w:ascii="Times New Roman" w:hAnsi="Times New Roman" w:cs="Times New Roman"/>
          <w:sz w:val="28"/>
          <w:szCs w:val="28"/>
        </w:rPr>
        <w:t xml:space="preserve"> роботі «Проблема інтексту», розглядає будь-яке співвіднесення текстових елементів як метакомунікацію. Він пропонує класифікувати інтертексти за їх підтверджувальним або полемічним характером, рівнем зв’язку (явний або прихований), а також фрагментарністю або цілісністю </w:t>
      </w:r>
      <w:r w:rsidR="002E4FEC" w:rsidRPr="004F7997">
        <w:rPr>
          <w:rFonts w:ascii="Times New Roman" w:hAnsi="Times New Roman" w:cs="Times New Roman"/>
          <w:sz w:val="28"/>
          <w:szCs w:val="28"/>
        </w:rPr>
        <w:t>мета тексту [1</w:t>
      </w:r>
      <w:r w:rsidRPr="004F7997">
        <w:rPr>
          <w:rFonts w:ascii="Times New Roman" w:hAnsi="Times New Roman" w:cs="Times New Roman"/>
          <w:sz w:val="28"/>
          <w:szCs w:val="28"/>
        </w:rPr>
        <w:t>8]</w:t>
      </w:r>
      <w:r w:rsidR="00DC7C4B" w:rsidRPr="004F7997">
        <w:rPr>
          <w:rFonts w:ascii="Times New Roman" w:hAnsi="Times New Roman" w:cs="Times New Roman"/>
          <w:sz w:val="28"/>
          <w:szCs w:val="28"/>
        </w:rPr>
        <w:t>.</w:t>
      </w:r>
    </w:p>
    <w:p w14:paraId="1FC54867" w14:textId="3C8F5B34" w:rsidR="00DC7C4B" w:rsidRPr="004F7997" w:rsidRDefault="00F50F62" w:rsidP="00DC7C4B">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Ж.</w:t>
      </w:r>
      <w:r w:rsidR="00437D8C">
        <w:rPr>
          <w:rFonts w:ascii="Times New Roman" w:hAnsi="Times New Roman" w:cs="Times New Roman"/>
          <w:sz w:val="28"/>
          <w:szCs w:val="28"/>
        </w:rPr>
        <w:t> </w:t>
      </w:r>
      <w:r w:rsidR="00DC7C4B" w:rsidRPr="004F7997">
        <w:rPr>
          <w:rFonts w:ascii="Times New Roman" w:hAnsi="Times New Roman" w:cs="Times New Roman"/>
          <w:sz w:val="28"/>
          <w:szCs w:val="28"/>
        </w:rPr>
        <w:t>Женетт у книзі «Палімпсести: література в другому ступені» розробив п’ятичленну класифікацію типів взаємодії текстів, що включає інтертекстуальність, паратекстуальність, метатекстуальність, гіпертекстуальність та архітекстуальність. Його концепція «транстекстуальності» охоплює всі типи мі</w:t>
      </w:r>
      <w:r w:rsidRPr="004F7997">
        <w:rPr>
          <w:rFonts w:ascii="Times New Roman" w:hAnsi="Times New Roman" w:cs="Times New Roman"/>
          <w:sz w:val="28"/>
          <w:szCs w:val="28"/>
        </w:rPr>
        <w:t>жтекстових взаємодій, включно з явними та прихованими</w:t>
      </w:r>
      <w:r w:rsidR="00DC7C4B" w:rsidRPr="004F7997">
        <w:rPr>
          <w:rFonts w:ascii="Times New Roman" w:hAnsi="Times New Roman" w:cs="Times New Roman"/>
          <w:sz w:val="28"/>
          <w:szCs w:val="28"/>
        </w:rPr>
        <w:t xml:space="preserve"> співвідношення</w:t>
      </w:r>
      <w:r w:rsidRPr="004F7997">
        <w:rPr>
          <w:rFonts w:ascii="Times New Roman" w:hAnsi="Times New Roman" w:cs="Times New Roman"/>
          <w:sz w:val="28"/>
          <w:szCs w:val="28"/>
        </w:rPr>
        <w:t>ми</w:t>
      </w:r>
      <w:r w:rsidR="00DC7C4B" w:rsidRPr="004F7997">
        <w:rPr>
          <w:rFonts w:ascii="Times New Roman" w:hAnsi="Times New Roman" w:cs="Times New Roman"/>
          <w:sz w:val="28"/>
          <w:szCs w:val="28"/>
        </w:rPr>
        <w:t xml:space="preserve"> між текстами</w:t>
      </w:r>
      <w:r w:rsidR="002E4FEC" w:rsidRPr="004F7997">
        <w:rPr>
          <w:rFonts w:ascii="Times New Roman" w:hAnsi="Times New Roman" w:cs="Times New Roman"/>
          <w:sz w:val="28"/>
          <w:szCs w:val="28"/>
        </w:rPr>
        <w:t xml:space="preserve"> [43</w:t>
      </w:r>
      <w:r w:rsidRPr="004F7997">
        <w:rPr>
          <w:rFonts w:ascii="Times New Roman" w:hAnsi="Times New Roman" w:cs="Times New Roman"/>
          <w:sz w:val="28"/>
          <w:szCs w:val="28"/>
        </w:rPr>
        <w:t>]</w:t>
      </w:r>
      <w:r w:rsidR="00DC7C4B" w:rsidRPr="004F7997">
        <w:rPr>
          <w:rFonts w:ascii="Times New Roman" w:hAnsi="Times New Roman" w:cs="Times New Roman"/>
          <w:sz w:val="28"/>
          <w:szCs w:val="28"/>
        </w:rPr>
        <w:t>.</w:t>
      </w:r>
    </w:p>
    <w:p w14:paraId="6E775C0D" w14:textId="62AAA378" w:rsidR="00DC7C4B" w:rsidRPr="004F7997" w:rsidRDefault="00F50F62" w:rsidP="00DC7C4B">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Н.</w:t>
      </w:r>
      <w:r w:rsidR="00437D8C">
        <w:rPr>
          <w:rFonts w:ascii="Times New Roman" w:hAnsi="Times New Roman" w:cs="Times New Roman"/>
          <w:sz w:val="28"/>
          <w:szCs w:val="28"/>
        </w:rPr>
        <w:t> </w:t>
      </w:r>
      <w:r w:rsidR="00DC7C4B" w:rsidRPr="004F7997">
        <w:rPr>
          <w:rFonts w:ascii="Times New Roman" w:hAnsi="Times New Roman" w:cs="Times New Roman"/>
          <w:sz w:val="28"/>
          <w:szCs w:val="28"/>
        </w:rPr>
        <w:t>П’єге-Гро дод</w:t>
      </w:r>
      <w:r w:rsidRPr="004F7997">
        <w:rPr>
          <w:rFonts w:ascii="Times New Roman" w:hAnsi="Times New Roman" w:cs="Times New Roman"/>
          <w:sz w:val="28"/>
          <w:szCs w:val="28"/>
        </w:rPr>
        <w:t>ає свою класифікацію, розділивши</w:t>
      </w:r>
      <w:r w:rsidR="00305711" w:rsidRPr="004F7997">
        <w:rPr>
          <w:rFonts w:ascii="Times New Roman" w:hAnsi="Times New Roman" w:cs="Times New Roman"/>
          <w:sz w:val="28"/>
          <w:szCs w:val="28"/>
        </w:rPr>
        <w:t xml:space="preserve"> </w:t>
      </w:r>
      <w:r w:rsidR="00DC7C4B" w:rsidRPr="004F7997">
        <w:rPr>
          <w:rFonts w:ascii="Times New Roman" w:hAnsi="Times New Roman" w:cs="Times New Roman"/>
          <w:sz w:val="28"/>
          <w:szCs w:val="28"/>
        </w:rPr>
        <w:t>міжтекстові зв’язки на ті, що базуються на співприсутності текстів (цитати, референції, плагіат, алюзії) та на деривації (пародія, бурлескна травестія, стилізація). Вона також підкреслює важливість імпліцитних та експліцитних зв’язків</w:t>
      </w:r>
      <w:r w:rsidR="002E4FEC" w:rsidRPr="004F7997">
        <w:rPr>
          <w:rFonts w:ascii="Times New Roman" w:hAnsi="Times New Roman" w:cs="Times New Roman"/>
          <w:sz w:val="28"/>
          <w:szCs w:val="28"/>
        </w:rPr>
        <w:t xml:space="preserve"> [52</w:t>
      </w:r>
      <w:r w:rsidR="00840608" w:rsidRPr="004F7997">
        <w:rPr>
          <w:rFonts w:ascii="Times New Roman" w:hAnsi="Times New Roman" w:cs="Times New Roman"/>
          <w:sz w:val="28"/>
          <w:szCs w:val="28"/>
        </w:rPr>
        <w:t>]</w:t>
      </w:r>
      <w:r w:rsidR="00DC7C4B" w:rsidRPr="004F7997">
        <w:rPr>
          <w:rFonts w:ascii="Times New Roman" w:hAnsi="Times New Roman" w:cs="Times New Roman"/>
          <w:sz w:val="28"/>
          <w:szCs w:val="28"/>
        </w:rPr>
        <w:t>.</w:t>
      </w:r>
    </w:p>
    <w:p w14:paraId="7413473F" w14:textId="77777777" w:rsidR="00DC7C4B" w:rsidRPr="004F7997" w:rsidRDefault="00DC7C4B" w:rsidP="00DC7C4B">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Різні типи інтертекстуальнихзв’язків, запропоновані дослідниками, мають значення для розуміння та аналізу літературних текстів. Цитата, як ключовий елемент інтертекстуальності, може варіюватися від точної атрибуції до невизначених джерел, і використовується для самовираження автора та створення нових значень. Алюзія, навпаки, є більш завуальованим прийомом, що вимагає від читача певних знань для розуміння.</w:t>
      </w:r>
    </w:p>
    <w:p w14:paraId="22A124B7" w14:textId="56CCF66D" w:rsidR="00DC7C4B" w:rsidRPr="004F7997" w:rsidRDefault="00F50F62" w:rsidP="00DC7C4B">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Типологія Ж.</w:t>
      </w:r>
      <w:r w:rsidR="005D1A8A">
        <w:rPr>
          <w:rFonts w:ascii="Times New Roman" w:hAnsi="Times New Roman" w:cs="Times New Roman"/>
          <w:sz w:val="28"/>
          <w:szCs w:val="28"/>
        </w:rPr>
        <w:t> </w:t>
      </w:r>
      <w:r w:rsidR="00DF2F6B" w:rsidRPr="004F7997">
        <w:rPr>
          <w:rFonts w:ascii="Times New Roman" w:hAnsi="Times New Roman" w:cs="Times New Roman"/>
          <w:sz w:val="28"/>
          <w:szCs w:val="28"/>
        </w:rPr>
        <w:t>Женетта, хоча й</w:t>
      </w:r>
      <w:r w:rsidR="00DC7C4B" w:rsidRPr="004F7997">
        <w:rPr>
          <w:rFonts w:ascii="Times New Roman" w:hAnsi="Times New Roman" w:cs="Times New Roman"/>
          <w:sz w:val="28"/>
          <w:szCs w:val="28"/>
        </w:rPr>
        <w:t xml:space="preserve"> має певні труднощі з практичним застосуванням, залишається основою для багатьох досліджень інтертекстуальності. Подальші розробки в цій сфері базуються</w:t>
      </w:r>
      <w:r w:rsidR="002E4FEC" w:rsidRPr="004F7997">
        <w:rPr>
          <w:rFonts w:ascii="Times New Roman" w:hAnsi="Times New Roman" w:cs="Times New Roman"/>
          <w:sz w:val="28"/>
          <w:szCs w:val="28"/>
        </w:rPr>
        <w:t xml:space="preserve"> саме на його класифікації [43</w:t>
      </w:r>
      <w:r w:rsidR="00840608" w:rsidRPr="004F7997">
        <w:rPr>
          <w:rFonts w:ascii="Times New Roman" w:hAnsi="Times New Roman" w:cs="Times New Roman"/>
          <w:sz w:val="28"/>
          <w:szCs w:val="28"/>
        </w:rPr>
        <w:t>]</w:t>
      </w:r>
      <w:r w:rsidR="00DC7C4B" w:rsidRPr="004F7997">
        <w:rPr>
          <w:rFonts w:ascii="Times New Roman" w:hAnsi="Times New Roman" w:cs="Times New Roman"/>
          <w:sz w:val="28"/>
          <w:szCs w:val="28"/>
        </w:rPr>
        <w:t>.</w:t>
      </w:r>
    </w:p>
    <w:p w14:paraId="1B0A3874" w14:textId="77777777" w:rsidR="00D6075D" w:rsidRPr="004F7997" w:rsidRDefault="00D6075D" w:rsidP="00DC7C4B">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lastRenderedPageBreak/>
        <w:t>Крім того, фразеологічні одиниці є важливим типом інтертексту, оскільки містять культурну інформацію, пов'язану з історією, соціумом, літературою та іншими позамовними чинниками. Вони функціонують як «згорнуті тексти» або цитати, що відсилають до культурних джерел і слугують засобом передачі лінгвокультурної інформації. Інтертекстуальна фразеологія охоплює прислів'я, приказки, крилаті вирази та інші сталі мовні одиниці, які фіксуються в мовленні та відображають різні аспекти життя, зокрема духовну культуру, звичаї та обряди.</w:t>
      </w:r>
    </w:p>
    <w:p w14:paraId="722487EA" w14:textId="77777777" w:rsidR="00DC7C4B" w:rsidRPr="004F7997" w:rsidRDefault="00DC7C4B" w:rsidP="00DC7C4B">
      <w:pPr>
        <w:spacing w:line="360" w:lineRule="auto"/>
        <w:ind w:firstLine="567"/>
        <w:contextualSpacing/>
        <w:jc w:val="both"/>
      </w:pPr>
      <w:r w:rsidRPr="004F7997">
        <w:rPr>
          <w:rFonts w:ascii="Times New Roman" w:hAnsi="Times New Roman" w:cs="Times New Roman"/>
          <w:sz w:val="28"/>
          <w:szCs w:val="28"/>
        </w:rPr>
        <w:t>Інтертекстуальність виконує різні функції, такі як експ</w:t>
      </w:r>
      <w:r w:rsidR="00DF2F6B" w:rsidRPr="004F7997">
        <w:rPr>
          <w:rFonts w:ascii="Times New Roman" w:hAnsi="Times New Roman" w:cs="Times New Roman"/>
          <w:sz w:val="28"/>
          <w:szCs w:val="28"/>
        </w:rPr>
        <w:t>ресивна, поетична, референтна, й</w:t>
      </w:r>
      <w:r w:rsidRPr="004F7997">
        <w:rPr>
          <w:rFonts w:ascii="Times New Roman" w:hAnsi="Times New Roman" w:cs="Times New Roman"/>
          <w:sz w:val="28"/>
          <w:szCs w:val="28"/>
        </w:rPr>
        <w:t xml:space="preserve"> апелятивна. Вона збагачує текст новими смислами та дозволяє автору висловити свої культурно-семіотичні орієнтири та прагматичні настанови. Інтертекстуальний аналіз допомагає дослідникам розуміти складні зв’язки мі</w:t>
      </w:r>
      <w:r w:rsidR="00DF2F6B" w:rsidRPr="004F7997">
        <w:rPr>
          <w:rFonts w:ascii="Times New Roman" w:hAnsi="Times New Roman" w:cs="Times New Roman"/>
          <w:sz w:val="28"/>
          <w:szCs w:val="28"/>
        </w:rPr>
        <w:t>ж текстами та їхніми функціями в</w:t>
      </w:r>
      <w:r w:rsidRPr="004F7997">
        <w:rPr>
          <w:rFonts w:ascii="Times New Roman" w:hAnsi="Times New Roman" w:cs="Times New Roman"/>
          <w:sz w:val="28"/>
          <w:szCs w:val="28"/>
        </w:rPr>
        <w:t xml:space="preserve"> контексті літературного твору.</w:t>
      </w:r>
    </w:p>
    <w:p w14:paraId="7D4FCAE6" w14:textId="77777777" w:rsidR="005D1A8A" w:rsidRDefault="005D1A8A" w:rsidP="009060FD">
      <w:pPr>
        <w:spacing w:line="360" w:lineRule="auto"/>
        <w:ind w:firstLine="567"/>
        <w:contextualSpacing/>
        <w:jc w:val="center"/>
        <w:rPr>
          <w:rFonts w:ascii="Times New Roman" w:hAnsi="Times New Roman" w:cs="Times New Roman"/>
          <w:sz w:val="28"/>
          <w:szCs w:val="28"/>
        </w:rPr>
      </w:pPr>
      <w:r>
        <w:rPr>
          <w:rFonts w:ascii="Times New Roman" w:hAnsi="Times New Roman" w:cs="Times New Roman"/>
          <w:sz w:val="28"/>
          <w:szCs w:val="28"/>
        </w:rPr>
        <w:br w:type="page"/>
      </w:r>
    </w:p>
    <w:p w14:paraId="731137BA" w14:textId="4F9E0C6E" w:rsidR="002074F0" w:rsidRPr="004F7997" w:rsidRDefault="002074F0" w:rsidP="009060FD">
      <w:pPr>
        <w:spacing w:line="360" w:lineRule="auto"/>
        <w:ind w:firstLine="567"/>
        <w:contextualSpacing/>
        <w:jc w:val="center"/>
        <w:rPr>
          <w:rFonts w:ascii="Times New Roman" w:hAnsi="Times New Roman" w:cs="Times New Roman"/>
          <w:b/>
          <w:sz w:val="28"/>
          <w:szCs w:val="28"/>
        </w:rPr>
      </w:pPr>
      <w:r w:rsidRPr="004F7997">
        <w:rPr>
          <w:rFonts w:ascii="Times New Roman" w:hAnsi="Times New Roman" w:cs="Times New Roman"/>
          <w:b/>
          <w:sz w:val="28"/>
          <w:szCs w:val="28"/>
        </w:rPr>
        <w:lastRenderedPageBreak/>
        <w:t>РОЗДІЛ</w:t>
      </w:r>
      <w:r w:rsidR="00DA559D" w:rsidRPr="004F7997">
        <w:rPr>
          <w:rFonts w:ascii="Times New Roman" w:hAnsi="Times New Roman" w:cs="Times New Roman"/>
          <w:b/>
          <w:sz w:val="28"/>
          <w:szCs w:val="28"/>
        </w:rPr>
        <w:t xml:space="preserve"> 2</w:t>
      </w:r>
    </w:p>
    <w:p w14:paraId="7693C1BE" w14:textId="7927CBD1" w:rsidR="002074F0" w:rsidRPr="004F7997" w:rsidRDefault="002074F0" w:rsidP="009060FD">
      <w:pPr>
        <w:spacing w:line="360" w:lineRule="auto"/>
        <w:ind w:firstLine="567"/>
        <w:contextualSpacing/>
        <w:jc w:val="center"/>
        <w:rPr>
          <w:rFonts w:ascii="Times New Roman" w:hAnsi="Times New Roman" w:cs="Times New Roman"/>
          <w:b/>
          <w:sz w:val="28"/>
          <w:szCs w:val="28"/>
        </w:rPr>
      </w:pPr>
      <w:r w:rsidRPr="004F7997">
        <w:rPr>
          <w:rFonts w:ascii="Times New Roman" w:hAnsi="Times New Roman" w:cs="Times New Roman"/>
          <w:b/>
          <w:sz w:val="28"/>
          <w:szCs w:val="28"/>
        </w:rPr>
        <w:t>ДЖЕРЕЛА ІНТЕРТЕКСТУАЛЬНИХ ОДИНИЦЬ У РОМАН</w:t>
      </w:r>
      <w:r w:rsidR="00F27603" w:rsidRPr="004F7997">
        <w:rPr>
          <w:rFonts w:ascii="Times New Roman" w:hAnsi="Times New Roman" w:cs="Times New Roman"/>
          <w:b/>
          <w:sz w:val="28"/>
          <w:szCs w:val="28"/>
        </w:rPr>
        <w:t>І</w:t>
      </w:r>
      <w:r w:rsidRPr="004F7997">
        <w:rPr>
          <w:rFonts w:ascii="Times New Roman" w:hAnsi="Times New Roman" w:cs="Times New Roman"/>
          <w:b/>
          <w:sz w:val="28"/>
          <w:szCs w:val="28"/>
        </w:rPr>
        <w:t xml:space="preserve"> Ю.</w:t>
      </w:r>
      <w:r w:rsidR="005D1A8A">
        <w:rPr>
          <w:rFonts w:ascii="Times New Roman" w:hAnsi="Times New Roman" w:cs="Times New Roman"/>
          <w:b/>
          <w:sz w:val="28"/>
          <w:szCs w:val="28"/>
        </w:rPr>
        <w:t> </w:t>
      </w:r>
      <w:r w:rsidRPr="004F7997">
        <w:rPr>
          <w:rFonts w:ascii="Times New Roman" w:hAnsi="Times New Roman" w:cs="Times New Roman"/>
          <w:b/>
          <w:sz w:val="28"/>
          <w:szCs w:val="28"/>
        </w:rPr>
        <w:t>ВИННИЧУКА «ТАНГО СМЕРТІ»</w:t>
      </w:r>
    </w:p>
    <w:p w14:paraId="1D7C9AE0" w14:textId="77777777" w:rsidR="002074F0" w:rsidRPr="004F7997" w:rsidRDefault="002074F0" w:rsidP="009060FD">
      <w:pPr>
        <w:spacing w:line="360" w:lineRule="auto"/>
        <w:ind w:firstLine="567"/>
        <w:contextualSpacing/>
        <w:jc w:val="both"/>
        <w:rPr>
          <w:rFonts w:ascii="Times New Roman" w:hAnsi="Times New Roman" w:cs="Times New Roman"/>
          <w:sz w:val="28"/>
          <w:szCs w:val="28"/>
        </w:rPr>
      </w:pPr>
    </w:p>
    <w:p w14:paraId="504E38CC" w14:textId="77777777" w:rsidR="002074F0" w:rsidRPr="004F7997" w:rsidRDefault="009060FD" w:rsidP="009060FD">
      <w:pPr>
        <w:spacing w:line="360" w:lineRule="auto"/>
        <w:ind w:firstLine="567"/>
        <w:contextualSpacing/>
        <w:jc w:val="both"/>
        <w:rPr>
          <w:rFonts w:ascii="Times New Roman" w:hAnsi="Times New Roman" w:cs="Times New Roman"/>
          <w:b/>
          <w:sz w:val="28"/>
          <w:szCs w:val="28"/>
        </w:rPr>
      </w:pPr>
      <w:r w:rsidRPr="004F7997">
        <w:rPr>
          <w:rFonts w:ascii="Times New Roman" w:hAnsi="Times New Roman" w:cs="Times New Roman"/>
          <w:b/>
          <w:sz w:val="28"/>
          <w:szCs w:val="28"/>
        </w:rPr>
        <w:t xml:space="preserve">2.1. </w:t>
      </w:r>
      <w:r w:rsidR="00A111B7" w:rsidRPr="004F7997">
        <w:rPr>
          <w:rFonts w:ascii="Times New Roman" w:hAnsi="Times New Roman" w:cs="Times New Roman"/>
          <w:b/>
          <w:sz w:val="28"/>
          <w:szCs w:val="28"/>
        </w:rPr>
        <w:t xml:space="preserve">Релігійні </w:t>
      </w:r>
      <w:r w:rsidR="002074F0" w:rsidRPr="004F7997">
        <w:rPr>
          <w:rFonts w:ascii="Times New Roman" w:hAnsi="Times New Roman" w:cs="Times New Roman"/>
          <w:b/>
          <w:sz w:val="28"/>
          <w:szCs w:val="28"/>
        </w:rPr>
        <w:t>джерела інтертекстуальності</w:t>
      </w:r>
    </w:p>
    <w:p w14:paraId="63E5D781" w14:textId="06C31148" w:rsidR="002074F0" w:rsidRPr="004F7997" w:rsidRDefault="002074F0" w:rsidP="009060FD">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Інтертекстуальність як літературне явище займає важливе місце в сучасних дослідженнях тексту, оскільки дає змогу розглядати твір не лише як автономний продукт, але й у взаємодії з іншими текстами та культурними кодами. Поняття інтертексту було вве</w:t>
      </w:r>
      <w:r w:rsidR="00F2176B" w:rsidRPr="004F7997">
        <w:rPr>
          <w:rFonts w:ascii="Times New Roman" w:hAnsi="Times New Roman" w:cs="Times New Roman"/>
          <w:sz w:val="28"/>
          <w:szCs w:val="28"/>
        </w:rPr>
        <w:t>дене французькою дослідницею Ю.</w:t>
      </w:r>
      <w:r w:rsidR="005D1A8A">
        <w:rPr>
          <w:rFonts w:ascii="Times New Roman" w:hAnsi="Times New Roman" w:cs="Times New Roman"/>
          <w:sz w:val="28"/>
          <w:szCs w:val="28"/>
        </w:rPr>
        <w:t> </w:t>
      </w:r>
      <w:r w:rsidRPr="004F7997">
        <w:rPr>
          <w:rFonts w:ascii="Times New Roman" w:hAnsi="Times New Roman" w:cs="Times New Roman"/>
          <w:sz w:val="28"/>
          <w:szCs w:val="28"/>
        </w:rPr>
        <w:t>Крістевою у 1960-х роках і відтоді стало ключовим у вивченні літературних творів</w:t>
      </w:r>
      <w:r w:rsidR="005C5461" w:rsidRPr="004F7997">
        <w:rPr>
          <w:rFonts w:ascii="Times New Roman" w:hAnsi="Times New Roman" w:cs="Times New Roman"/>
          <w:sz w:val="28"/>
          <w:szCs w:val="28"/>
        </w:rPr>
        <w:t xml:space="preserve"> [47</w:t>
      </w:r>
      <w:r w:rsidR="00F2176B" w:rsidRPr="004F7997">
        <w:rPr>
          <w:rFonts w:ascii="Times New Roman" w:hAnsi="Times New Roman" w:cs="Times New Roman"/>
          <w:sz w:val="28"/>
          <w:szCs w:val="28"/>
        </w:rPr>
        <w:t>]</w:t>
      </w:r>
      <w:r w:rsidRPr="004F7997">
        <w:rPr>
          <w:rFonts w:ascii="Times New Roman" w:hAnsi="Times New Roman" w:cs="Times New Roman"/>
          <w:sz w:val="28"/>
          <w:szCs w:val="28"/>
        </w:rPr>
        <w:t>. Згідно з її дослідженнями, кожен текст є мозаїкою цитат, і кожен новий твір виникає на перетині інших текстів, водночас поглинає їх змісти та створює нові значення. Тому читання будь-якого тексту включає не лише його безпосередній аналіз, але й виявлення зв’язків з іншими творами, культурними контекстами та традиціями.</w:t>
      </w:r>
    </w:p>
    <w:p w14:paraId="03895133" w14:textId="71D1106F" w:rsidR="002074F0" w:rsidRPr="004F7997" w:rsidRDefault="002074F0" w:rsidP="009060FD">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Роман Ю.</w:t>
      </w:r>
      <w:r w:rsidR="005D1A8A">
        <w:rPr>
          <w:rFonts w:ascii="Times New Roman" w:hAnsi="Times New Roman" w:cs="Times New Roman"/>
          <w:sz w:val="28"/>
          <w:szCs w:val="28"/>
        </w:rPr>
        <w:t> </w:t>
      </w:r>
      <w:r w:rsidRPr="004F7997">
        <w:rPr>
          <w:rFonts w:ascii="Times New Roman" w:hAnsi="Times New Roman" w:cs="Times New Roman"/>
          <w:sz w:val="28"/>
          <w:szCs w:val="28"/>
        </w:rPr>
        <w:t>Винничука</w:t>
      </w:r>
      <w:r w:rsidR="00F2176B" w:rsidRPr="004F7997">
        <w:rPr>
          <w:rFonts w:ascii="Times New Roman" w:hAnsi="Times New Roman" w:cs="Times New Roman"/>
          <w:sz w:val="28"/>
          <w:szCs w:val="28"/>
        </w:rPr>
        <w:t xml:space="preserve"> «Танґ</w:t>
      </w:r>
      <w:r w:rsidRPr="004F7997">
        <w:rPr>
          <w:rFonts w:ascii="Times New Roman" w:hAnsi="Times New Roman" w:cs="Times New Roman"/>
          <w:sz w:val="28"/>
          <w:szCs w:val="28"/>
        </w:rPr>
        <w:t xml:space="preserve">о смерті» є багатошаровим твором, у якому інтертекстуальні елементи відіграють вирішальну роль у створенні складного символічного світу. </w:t>
      </w:r>
      <w:r w:rsidR="00FA02A3" w:rsidRPr="004F7997">
        <w:rPr>
          <w:rFonts w:ascii="Times New Roman" w:hAnsi="Times New Roman" w:cs="Times New Roman"/>
          <w:sz w:val="28"/>
          <w:szCs w:val="28"/>
        </w:rPr>
        <w:t xml:space="preserve">Загалом у творі переважають такі інтертекстеми, як алюзії, подекуди автор залучає цитати. </w:t>
      </w:r>
      <w:r w:rsidRPr="004F7997">
        <w:rPr>
          <w:rFonts w:ascii="Times New Roman" w:hAnsi="Times New Roman" w:cs="Times New Roman"/>
          <w:sz w:val="28"/>
          <w:szCs w:val="28"/>
        </w:rPr>
        <w:t>Через численні літературні, міфоло</w:t>
      </w:r>
      <w:r w:rsidR="00FA02A3" w:rsidRPr="004F7997">
        <w:rPr>
          <w:rFonts w:ascii="Times New Roman" w:hAnsi="Times New Roman" w:cs="Times New Roman"/>
          <w:sz w:val="28"/>
          <w:szCs w:val="28"/>
        </w:rPr>
        <w:t xml:space="preserve">гічні та історичні алюзії письменник </w:t>
      </w:r>
      <w:r w:rsidRPr="004F7997">
        <w:rPr>
          <w:rFonts w:ascii="Times New Roman" w:hAnsi="Times New Roman" w:cs="Times New Roman"/>
          <w:sz w:val="28"/>
          <w:szCs w:val="28"/>
        </w:rPr>
        <w:t>формує унікальний текстовий простір, що звертається до широкого спектру джерел — від народних легенд до європейської літературної класики. Ю.</w:t>
      </w:r>
      <w:r w:rsidR="005D1A8A">
        <w:rPr>
          <w:rFonts w:ascii="Times New Roman" w:hAnsi="Times New Roman" w:cs="Times New Roman"/>
          <w:sz w:val="28"/>
          <w:szCs w:val="28"/>
        </w:rPr>
        <w:t> </w:t>
      </w:r>
      <w:r w:rsidRPr="004F7997">
        <w:rPr>
          <w:rFonts w:ascii="Times New Roman" w:hAnsi="Times New Roman" w:cs="Times New Roman"/>
          <w:sz w:val="28"/>
          <w:szCs w:val="28"/>
        </w:rPr>
        <w:t>Винничук створює багатоголосся</w:t>
      </w:r>
      <w:r w:rsidR="00B1034C" w:rsidRPr="004F7997">
        <w:rPr>
          <w:rFonts w:ascii="Times New Roman" w:hAnsi="Times New Roman" w:cs="Times New Roman"/>
          <w:sz w:val="28"/>
          <w:szCs w:val="28"/>
        </w:rPr>
        <w:t xml:space="preserve"> інтертекстів, які вплітаються в</w:t>
      </w:r>
      <w:r w:rsidRPr="004F7997">
        <w:rPr>
          <w:rFonts w:ascii="Times New Roman" w:hAnsi="Times New Roman" w:cs="Times New Roman"/>
          <w:sz w:val="28"/>
          <w:szCs w:val="28"/>
        </w:rPr>
        <w:t xml:space="preserve"> загальну структуру роману та надають додаткових шарів сенсу кожному епізоду. </w:t>
      </w:r>
    </w:p>
    <w:p w14:paraId="45FCC321" w14:textId="7C70638A" w:rsidR="002074F0" w:rsidRPr="004F7997" w:rsidRDefault="002074F0" w:rsidP="009060FD">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Релігійний контекст відіграє важливу роль у романі Ю.</w:t>
      </w:r>
      <w:r w:rsidR="005D1A8A">
        <w:rPr>
          <w:rFonts w:ascii="Times New Roman" w:hAnsi="Times New Roman" w:cs="Times New Roman"/>
          <w:sz w:val="28"/>
          <w:szCs w:val="28"/>
        </w:rPr>
        <w:t> </w:t>
      </w:r>
      <w:r w:rsidRPr="004F7997">
        <w:rPr>
          <w:rFonts w:ascii="Times New Roman" w:hAnsi="Times New Roman" w:cs="Times New Roman"/>
          <w:sz w:val="28"/>
          <w:szCs w:val="28"/>
        </w:rPr>
        <w:t>Винничука, зокрема через численні біблійні алюзії, що надають твору філософського виміру та підкреслюють екзистенційні теми.</w:t>
      </w:r>
      <w:r w:rsidR="00801BBC" w:rsidRPr="004F7997">
        <w:rPr>
          <w:rFonts w:ascii="Times New Roman" w:hAnsi="Times New Roman" w:cs="Times New Roman"/>
          <w:sz w:val="28"/>
          <w:szCs w:val="28"/>
        </w:rPr>
        <w:t xml:space="preserve"> Пророчі слова пана Каценелєнбоґ</w:t>
      </w:r>
      <w:r w:rsidRPr="004F7997">
        <w:rPr>
          <w:rFonts w:ascii="Times New Roman" w:hAnsi="Times New Roman" w:cs="Times New Roman"/>
          <w:sz w:val="28"/>
          <w:szCs w:val="28"/>
        </w:rPr>
        <w:t>ена: «</w:t>
      </w:r>
      <w:r w:rsidRPr="004F7997">
        <w:rPr>
          <w:rFonts w:ascii="Times New Roman" w:hAnsi="Times New Roman" w:cs="Times New Roman"/>
          <w:b/>
          <w:i/>
          <w:sz w:val="28"/>
          <w:szCs w:val="28"/>
        </w:rPr>
        <w:t>Скоро настане такий час, що ти ще будеш заздрити тим, хто помер</w:t>
      </w:r>
      <w:r w:rsidR="001C1A55" w:rsidRPr="004F7997">
        <w:rPr>
          <w:rFonts w:ascii="Times New Roman" w:hAnsi="Times New Roman" w:cs="Times New Roman"/>
          <w:b/>
          <w:i/>
          <w:sz w:val="28"/>
          <w:szCs w:val="28"/>
        </w:rPr>
        <w:t>»</w:t>
      </w:r>
      <w:r w:rsidR="0059396E" w:rsidRPr="004F7997">
        <w:rPr>
          <w:rFonts w:ascii="Times New Roman" w:hAnsi="Times New Roman" w:cs="Times New Roman"/>
          <w:sz w:val="28"/>
          <w:szCs w:val="28"/>
        </w:rPr>
        <w:t xml:space="preserve"> [3</w:t>
      </w:r>
      <w:r w:rsidR="001C1A55" w:rsidRPr="004F7997">
        <w:rPr>
          <w:rFonts w:ascii="Times New Roman" w:hAnsi="Times New Roman" w:cs="Times New Roman"/>
          <w:sz w:val="28"/>
          <w:szCs w:val="28"/>
        </w:rPr>
        <w:t>, с. 104]</w:t>
      </w:r>
      <w:r w:rsidRPr="004F7997">
        <w:rPr>
          <w:rFonts w:ascii="Times New Roman" w:hAnsi="Times New Roman" w:cs="Times New Roman"/>
          <w:sz w:val="28"/>
          <w:szCs w:val="28"/>
        </w:rPr>
        <w:t xml:space="preserve"> є перефразуванням із книги Екклезіаста </w:t>
      </w:r>
      <w:r w:rsidR="002C614B" w:rsidRPr="004F7997">
        <w:rPr>
          <w:rFonts w:ascii="Times New Roman" w:hAnsi="Times New Roman" w:cs="Times New Roman"/>
          <w:sz w:val="28"/>
          <w:szCs w:val="28"/>
        </w:rPr>
        <w:t>[</w:t>
      </w:r>
      <w:r w:rsidR="001C1A55" w:rsidRPr="004F7997">
        <w:rPr>
          <w:rFonts w:ascii="Times New Roman" w:hAnsi="Times New Roman" w:cs="Times New Roman"/>
          <w:sz w:val="28"/>
          <w:szCs w:val="28"/>
        </w:rPr>
        <w:t>2</w:t>
      </w:r>
      <w:r w:rsidR="002C614B" w:rsidRPr="004F7997">
        <w:rPr>
          <w:rFonts w:ascii="Times New Roman" w:hAnsi="Times New Roman" w:cs="Times New Roman"/>
          <w:sz w:val="28"/>
          <w:szCs w:val="28"/>
        </w:rPr>
        <w:t>]</w:t>
      </w:r>
      <w:r w:rsidRPr="004F7997">
        <w:rPr>
          <w:rFonts w:ascii="Times New Roman" w:hAnsi="Times New Roman" w:cs="Times New Roman"/>
          <w:sz w:val="28"/>
          <w:szCs w:val="28"/>
        </w:rPr>
        <w:t xml:space="preserve">. У цих рядках </w:t>
      </w:r>
      <w:r w:rsidR="001C1A55" w:rsidRPr="004F7997">
        <w:rPr>
          <w:rFonts w:ascii="Times New Roman" w:hAnsi="Times New Roman" w:cs="Times New Roman"/>
          <w:sz w:val="28"/>
          <w:szCs w:val="28"/>
        </w:rPr>
        <w:t>і</w:t>
      </w:r>
      <w:r w:rsidRPr="004F7997">
        <w:rPr>
          <w:rFonts w:ascii="Times New Roman" w:hAnsi="Times New Roman" w:cs="Times New Roman"/>
          <w:sz w:val="28"/>
          <w:szCs w:val="28"/>
        </w:rPr>
        <w:t xml:space="preserve">з </w:t>
      </w:r>
      <w:r w:rsidR="001C1A55" w:rsidRPr="004F7997">
        <w:rPr>
          <w:rFonts w:ascii="Times New Roman" w:hAnsi="Times New Roman" w:cs="Times New Roman"/>
          <w:sz w:val="28"/>
          <w:szCs w:val="28"/>
        </w:rPr>
        <w:t xml:space="preserve">книги Старого Заповіту </w:t>
      </w:r>
      <w:r w:rsidRPr="004F7997">
        <w:rPr>
          <w:rFonts w:ascii="Times New Roman" w:hAnsi="Times New Roman" w:cs="Times New Roman"/>
          <w:sz w:val="28"/>
          <w:szCs w:val="28"/>
        </w:rPr>
        <w:t xml:space="preserve">виражено глибокий песимізм, де життя в умовах катаклізмів і випробувань здається важчим за смерть. Це надає діалогу трагічного підтексту, підкресливши </w:t>
      </w:r>
      <w:r w:rsidRPr="004F7997">
        <w:rPr>
          <w:rFonts w:ascii="Times New Roman" w:hAnsi="Times New Roman" w:cs="Times New Roman"/>
          <w:sz w:val="28"/>
          <w:szCs w:val="28"/>
        </w:rPr>
        <w:lastRenderedPageBreak/>
        <w:t xml:space="preserve">невідворотність людських страждань, особливо в контексті війни, що змушує переглянути традиційні уявлення про життя та смерть. </w:t>
      </w:r>
      <w:r w:rsidR="00521214" w:rsidRPr="004F7997">
        <w:rPr>
          <w:rFonts w:ascii="Times New Roman" w:hAnsi="Times New Roman" w:cs="Times New Roman"/>
          <w:sz w:val="28"/>
          <w:szCs w:val="28"/>
        </w:rPr>
        <w:t>Тож біблійна алюзія у цьому випадку виконує</w:t>
      </w:r>
      <w:r w:rsidR="004F1AED" w:rsidRPr="004F7997">
        <w:rPr>
          <w:rFonts w:ascii="Times New Roman" w:hAnsi="Times New Roman" w:cs="Times New Roman"/>
          <w:sz w:val="28"/>
          <w:szCs w:val="28"/>
        </w:rPr>
        <w:t xml:space="preserve"> функцію надання філософської глибини </w:t>
      </w:r>
      <w:r w:rsidR="00521214" w:rsidRPr="004F7997">
        <w:rPr>
          <w:rFonts w:ascii="Times New Roman" w:hAnsi="Times New Roman" w:cs="Times New Roman"/>
          <w:sz w:val="28"/>
          <w:szCs w:val="28"/>
        </w:rPr>
        <w:t>темі страждання. Вона вводить</w:t>
      </w:r>
      <w:r w:rsidR="004F1AED" w:rsidRPr="004F7997">
        <w:rPr>
          <w:rFonts w:ascii="Times New Roman" w:hAnsi="Times New Roman" w:cs="Times New Roman"/>
          <w:sz w:val="28"/>
          <w:szCs w:val="28"/>
        </w:rPr>
        <w:t xml:space="preserve"> читача в простір, де індивідуальна трагедія набуває масштабів загальнолюдської драми, співвіднесеної з біблійним знанням про сенс життя і смерті. </w:t>
      </w:r>
    </w:p>
    <w:p w14:paraId="0CD6AC46" w14:textId="31C89185" w:rsidR="002074F0" w:rsidRPr="004F7997" w:rsidRDefault="002074F0" w:rsidP="009060FD">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Також у діалозі між Данкою та Ярошем простежується чітка алюзія на біблійну історію створення світу з книги Буття. На питання Данки: </w:t>
      </w:r>
      <w:r w:rsidRPr="004F7997">
        <w:rPr>
          <w:rFonts w:ascii="Times New Roman" w:hAnsi="Times New Roman" w:cs="Times New Roman"/>
          <w:i/>
          <w:sz w:val="28"/>
          <w:szCs w:val="28"/>
        </w:rPr>
        <w:t>«Що змусило вас вивчати мертву мову?»</w:t>
      </w:r>
      <w:r w:rsidRPr="004F7997">
        <w:rPr>
          <w:rFonts w:ascii="Times New Roman" w:hAnsi="Times New Roman" w:cs="Times New Roman"/>
          <w:sz w:val="28"/>
          <w:szCs w:val="28"/>
        </w:rPr>
        <w:t xml:space="preserve"> Ярош відповідає: </w:t>
      </w:r>
      <w:r w:rsidRPr="004F7997">
        <w:rPr>
          <w:rFonts w:ascii="Times New Roman" w:hAnsi="Times New Roman" w:cs="Times New Roman"/>
          <w:i/>
          <w:sz w:val="28"/>
          <w:szCs w:val="28"/>
        </w:rPr>
        <w:t xml:space="preserve">«Безсмертя. Адже воно матеріалізується у словах, слово має магічну силу. </w:t>
      </w:r>
      <w:r w:rsidRPr="004F7997">
        <w:rPr>
          <w:rFonts w:ascii="Times New Roman" w:hAnsi="Times New Roman" w:cs="Times New Roman"/>
          <w:b/>
          <w:i/>
          <w:sz w:val="28"/>
          <w:szCs w:val="28"/>
        </w:rPr>
        <w:t>Господь творив світ за допомогою слова»</w:t>
      </w:r>
      <w:r w:rsidR="005D1A8A">
        <w:rPr>
          <w:rFonts w:ascii="Times New Roman" w:hAnsi="Times New Roman" w:cs="Times New Roman"/>
          <w:b/>
          <w:i/>
          <w:sz w:val="28"/>
          <w:szCs w:val="28"/>
        </w:rPr>
        <w:t xml:space="preserve"> </w:t>
      </w:r>
      <w:r w:rsidR="0059396E" w:rsidRPr="004F7997">
        <w:rPr>
          <w:rFonts w:ascii="Times New Roman" w:hAnsi="Times New Roman" w:cs="Times New Roman"/>
          <w:sz w:val="28"/>
          <w:szCs w:val="28"/>
        </w:rPr>
        <w:t>[3</w:t>
      </w:r>
      <w:r w:rsidR="001C1A55" w:rsidRPr="004F7997">
        <w:rPr>
          <w:rFonts w:ascii="Times New Roman" w:hAnsi="Times New Roman" w:cs="Times New Roman"/>
          <w:sz w:val="28"/>
          <w:szCs w:val="28"/>
        </w:rPr>
        <w:t>, с. 96–97]</w:t>
      </w:r>
      <w:r w:rsidRPr="004F7997">
        <w:rPr>
          <w:rFonts w:ascii="Times New Roman" w:hAnsi="Times New Roman" w:cs="Times New Roman"/>
          <w:sz w:val="28"/>
          <w:szCs w:val="28"/>
        </w:rPr>
        <w:t>. У Біблії слово є основою творіння</w:t>
      </w:r>
      <w:r w:rsidR="00305711" w:rsidRPr="004F7997">
        <w:rPr>
          <w:rFonts w:ascii="Times New Roman" w:hAnsi="Times New Roman" w:cs="Times New Roman"/>
          <w:sz w:val="28"/>
          <w:szCs w:val="28"/>
        </w:rPr>
        <w:t xml:space="preserve"> («Спочатку було Слово» [2])</w:t>
      </w:r>
      <w:r w:rsidRPr="004F7997">
        <w:rPr>
          <w:rFonts w:ascii="Times New Roman" w:hAnsi="Times New Roman" w:cs="Times New Roman"/>
          <w:sz w:val="28"/>
          <w:szCs w:val="28"/>
        </w:rPr>
        <w:t>, за допомогою нього Господь створює все</w:t>
      </w:r>
      <w:r w:rsidR="00B1034C" w:rsidRPr="004F7997">
        <w:rPr>
          <w:rFonts w:ascii="Times New Roman" w:hAnsi="Times New Roman" w:cs="Times New Roman"/>
          <w:sz w:val="28"/>
          <w:szCs w:val="28"/>
        </w:rPr>
        <w:t>: від небес і землі, до світла й</w:t>
      </w:r>
      <w:r w:rsidRPr="004F7997">
        <w:rPr>
          <w:rFonts w:ascii="Times New Roman" w:hAnsi="Times New Roman" w:cs="Times New Roman"/>
          <w:sz w:val="28"/>
          <w:szCs w:val="28"/>
        </w:rPr>
        <w:t xml:space="preserve"> темряви. У цьому контексті Ю.</w:t>
      </w:r>
      <w:r w:rsidR="005D1A8A">
        <w:rPr>
          <w:rFonts w:ascii="Times New Roman" w:hAnsi="Times New Roman" w:cs="Times New Roman"/>
          <w:sz w:val="28"/>
          <w:szCs w:val="28"/>
        </w:rPr>
        <w:t> </w:t>
      </w:r>
      <w:r w:rsidRPr="004F7997">
        <w:rPr>
          <w:rFonts w:ascii="Times New Roman" w:hAnsi="Times New Roman" w:cs="Times New Roman"/>
          <w:sz w:val="28"/>
          <w:szCs w:val="28"/>
        </w:rPr>
        <w:t>Винничук акцентує на силі слова як носія творіння та безсмертя</w:t>
      </w:r>
      <w:r w:rsidR="00B1034C" w:rsidRPr="004F7997">
        <w:rPr>
          <w:rFonts w:ascii="Times New Roman" w:hAnsi="Times New Roman" w:cs="Times New Roman"/>
          <w:sz w:val="28"/>
          <w:szCs w:val="28"/>
        </w:rPr>
        <w:t>, підкресливши важливість мови й</w:t>
      </w:r>
      <w:r w:rsidRPr="004F7997">
        <w:rPr>
          <w:rFonts w:ascii="Times New Roman" w:hAnsi="Times New Roman" w:cs="Times New Roman"/>
          <w:sz w:val="28"/>
          <w:szCs w:val="28"/>
        </w:rPr>
        <w:t xml:space="preserve"> літератури в збереженні та передачі духовних і культурних цінностей. Інтертекстуальне посилання на біблійний мотив творіння підсилює філософську спрямованість роману, показавши, як слово здатне матеріалізувати ідеї і забезпечувати символічне безсмертя.  Ця алюзія також додає нових сенсів темі вивчення «мертвої» мови, про яку йд</w:t>
      </w:r>
      <w:r w:rsidR="00B1034C" w:rsidRPr="004F7997">
        <w:rPr>
          <w:rFonts w:ascii="Times New Roman" w:hAnsi="Times New Roman" w:cs="Times New Roman"/>
          <w:sz w:val="28"/>
          <w:szCs w:val="28"/>
        </w:rPr>
        <w:t>еться в</w:t>
      </w:r>
      <w:r w:rsidRPr="004F7997">
        <w:rPr>
          <w:rFonts w:ascii="Times New Roman" w:hAnsi="Times New Roman" w:cs="Times New Roman"/>
          <w:sz w:val="28"/>
          <w:szCs w:val="28"/>
        </w:rPr>
        <w:t xml:space="preserve"> розмові персонажів. Вивчення такої мови стає метафорою відновлення минулого, яке можна «оживити» через слова, надавши йому нове значення та актуальність. Завдяки цій алюзії, текст пов'язує біблійний процес творіння </w:t>
      </w:r>
      <w:r w:rsidR="00B1034C" w:rsidRPr="004F7997">
        <w:rPr>
          <w:rFonts w:ascii="Times New Roman" w:hAnsi="Times New Roman" w:cs="Times New Roman"/>
          <w:sz w:val="28"/>
          <w:szCs w:val="28"/>
        </w:rPr>
        <w:t>і</w:t>
      </w:r>
      <w:r w:rsidRPr="004F7997">
        <w:rPr>
          <w:rFonts w:ascii="Times New Roman" w:hAnsi="Times New Roman" w:cs="Times New Roman"/>
          <w:sz w:val="28"/>
          <w:szCs w:val="28"/>
        </w:rPr>
        <w:t>з сучасними спробами відродження культурної спадщини та літератури, продемонструвавши таким чино</w:t>
      </w:r>
      <w:r w:rsidR="00B1034C" w:rsidRPr="004F7997">
        <w:rPr>
          <w:rFonts w:ascii="Times New Roman" w:hAnsi="Times New Roman" w:cs="Times New Roman"/>
          <w:sz w:val="28"/>
          <w:szCs w:val="28"/>
        </w:rPr>
        <w:t>м безперервність пошуків сенсу в</w:t>
      </w:r>
      <w:r w:rsidRPr="004F7997">
        <w:rPr>
          <w:rFonts w:ascii="Times New Roman" w:hAnsi="Times New Roman" w:cs="Times New Roman"/>
          <w:sz w:val="28"/>
          <w:szCs w:val="28"/>
        </w:rPr>
        <w:t xml:space="preserve"> людському існуванні. Крім того, звернення до сили слова можна простежити ще під час прочитання роману: «</w:t>
      </w:r>
      <w:r w:rsidRPr="004F7997">
        <w:rPr>
          <w:rFonts w:ascii="Times New Roman" w:hAnsi="Times New Roman" w:cs="Times New Roman"/>
          <w:i/>
          <w:sz w:val="28"/>
          <w:szCs w:val="28"/>
        </w:rPr>
        <w:t xml:space="preserve">І в Біблії пишеться, що </w:t>
      </w:r>
      <w:r w:rsidRPr="004F7997">
        <w:rPr>
          <w:rFonts w:ascii="Times New Roman" w:hAnsi="Times New Roman" w:cs="Times New Roman"/>
          <w:b/>
          <w:i/>
          <w:sz w:val="28"/>
          <w:szCs w:val="28"/>
        </w:rPr>
        <w:t>Господь творив світ словом</w:t>
      </w:r>
      <w:r w:rsidRPr="004F7997">
        <w:rPr>
          <w:rFonts w:ascii="Times New Roman" w:hAnsi="Times New Roman" w:cs="Times New Roman"/>
          <w:i/>
          <w:sz w:val="28"/>
          <w:szCs w:val="28"/>
        </w:rPr>
        <w:t>. Слово одних до небес піднімає, а других до землі прибиває. Бійтеся лихих слів, сказаних про вас»</w:t>
      </w:r>
      <w:r w:rsidR="005D1A8A">
        <w:rPr>
          <w:rFonts w:ascii="Times New Roman" w:hAnsi="Times New Roman" w:cs="Times New Roman"/>
          <w:i/>
          <w:sz w:val="28"/>
          <w:szCs w:val="28"/>
        </w:rPr>
        <w:t xml:space="preserve"> </w:t>
      </w:r>
      <w:r w:rsidR="0059396E" w:rsidRPr="004F7997">
        <w:rPr>
          <w:rFonts w:ascii="Times New Roman" w:hAnsi="Times New Roman" w:cs="Times New Roman"/>
          <w:sz w:val="28"/>
          <w:szCs w:val="28"/>
        </w:rPr>
        <w:t>[3</w:t>
      </w:r>
      <w:r w:rsidR="00376E11" w:rsidRPr="004F7997">
        <w:rPr>
          <w:rFonts w:ascii="Times New Roman" w:hAnsi="Times New Roman" w:cs="Times New Roman"/>
          <w:sz w:val="28"/>
          <w:szCs w:val="28"/>
        </w:rPr>
        <w:t xml:space="preserve">, </w:t>
      </w:r>
      <w:r w:rsidRPr="004F7997">
        <w:rPr>
          <w:rFonts w:ascii="Times New Roman" w:hAnsi="Times New Roman" w:cs="Times New Roman"/>
          <w:sz w:val="28"/>
          <w:szCs w:val="28"/>
        </w:rPr>
        <w:t>с.</w:t>
      </w:r>
      <w:r w:rsidR="00376E11" w:rsidRPr="004F7997">
        <w:rPr>
          <w:rFonts w:ascii="Times New Roman" w:hAnsi="Times New Roman" w:cs="Times New Roman"/>
          <w:sz w:val="28"/>
          <w:szCs w:val="28"/>
        </w:rPr>
        <w:t xml:space="preserve"> 204]</w:t>
      </w:r>
      <w:r w:rsidRPr="004F7997">
        <w:rPr>
          <w:rFonts w:ascii="Times New Roman" w:hAnsi="Times New Roman" w:cs="Times New Roman"/>
          <w:sz w:val="28"/>
          <w:szCs w:val="28"/>
        </w:rPr>
        <w:t xml:space="preserve">. </w:t>
      </w:r>
    </w:p>
    <w:p w14:paraId="229BA065" w14:textId="76837826" w:rsidR="002074F0" w:rsidRPr="004F7997" w:rsidRDefault="002074F0" w:rsidP="00521214">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Історія створення жінки за Біблією також</w:t>
      </w:r>
      <w:r w:rsidR="00B1034C" w:rsidRPr="004F7997">
        <w:rPr>
          <w:rFonts w:ascii="Times New Roman" w:hAnsi="Times New Roman" w:cs="Times New Roman"/>
          <w:sz w:val="28"/>
          <w:szCs w:val="28"/>
        </w:rPr>
        <w:t xml:space="preserve"> знаходить свою інтерпретацію в </w:t>
      </w:r>
      <w:r w:rsidRPr="004F7997">
        <w:rPr>
          <w:rFonts w:ascii="Times New Roman" w:hAnsi="Times New Roman" w:cs="Times New Roman"/>
          <w:sz w:val="28"/>
          <w:szCs w:val="28"/>
        </w:rPr>
        <w:t>цьому романі: «</w:t>
      </w:r>
      <w:r w:rsidRPr="004F7997">
        <w:rPr>
          <w:rFonts w:ascii="Times New Roman" w:hAnsi="Times New Roman" w:cs="Times New Roman"/>
          <w:b/>
          <w:i/>
          <w:sz w:val="28"/>
          <w:szCs w:val="28"/>
        </w:rPr>
        <w:t xml:space="preserve">Адже згодом із твого ребра Диявол сотворить Ясну Панну, яка народить тебе. Правда, прийдеш на цей світ не сам, а в образі близнюків, з </w:t>
      </w:r>
      <w:r w:rsidRPr="004F7997">
        <w:rPr>
          <w:rFonts w:ascii="Times New Roman" w:hAnsi="Times New Roman" w:cs="Times New Roman"/>
          <w:b/>
          <w:i/>
          <w:sz w:val="28"/>
          <w:szCs w:val="28"/>
        </w:rPr>
        <w:lastRenderedPageBreak/>
        <w:t>яких один буде лівим, а другий правим</w:t>
      </w:r>
      <w:r w:rsidRPr="004F7997">
        <w:rPr>
          <w:rFonts w:ascii="Times New Roman" w:hAnsi="Times New Roman" w:cs="Times New Roman"/>
          <w:sz w:val="28"/>
          <w:szCs w:val="28"/>
        </w:rPr>
        <w:t>»</w:t>
      </w:r>
      <w:r w:rsidR="0059396E" w:rsidRPr="004F7997">
        <w:rPr>
          <w:rFonts w:ascii="Times New Roman" w:hAnsi="Times New Roman" w:cs="Times New Roman"/>
          <w:sz w:val="28"/>
          <w:szCs w:val="28"/>
        </w:rPr>
        <w:t xml:space="preserve"> [3</w:t>
      </w:r>
      <w:r w:rsidR="00376E11" w:rsidRPr="004F7997">
        <w:rPr>
          <w:rFonts w:ascii="Times New Roman" w:hAnsi="Times New Roman" w:cs="Times New Roman"/>
          <w:sz w:val="28"/>
          <w:szCs w:val="28"/>
        </w:rPr>
        <w:t>,</w:t>
      </w:r>
      <w:r w:rsidR="005D1A8A">
        <w:rPr>
          <w:rFonts w:ascii="Times New Roman" w:hAnsi="Times New Roman" w:cs="Times New Roman"/>
          <w:sz w:val="28"/>
          <w:szCs w:val="28"/>
        </w:rPr>
        <w:t xml:space="preserve"> </w:t>
      </w:r>
      <w:r w:rsidRPr="004F7997">
        <w:rPr>
          <w:rFonts w:ascii="Times New Roman" w:hAnsi="Times New Roman" w:cs="Times New Roman"/>
          <w:sz w:val="28"/>
          <w:szCs w:val="28"/>
        </w:rPr>
        <w:t>с.</w:t>
      </w:r>
      <w:r w:rsidR="00376E11" w:rsidRPr="004F7997">
        <w:rPr>
          <w:rFonts w:ascii="Times New Roman" w:hAnsi="Times New Roman" w:cs="Times New Roman"/>
          <w:sz w:val="28"/>
          <w:szCs w:val="28"/>
        </w:rPr>
        <w:t>181]</w:t>
      </w:r>
      <w:r w:rsidRPr="004F7997">
        <w:rPr>
          <w:rFonts w:ascii="Times New Roman" w:hAnsi="Times New Roman" w:cs="Times New Roman"/>
          <w:sz w:val="28"/>
          <w:szCs w:val="28"/>
        </w:rPr>
        <w:t>. Цей уривок м</w:t>
      </w:r>
      <w:r w:rsidR="00801BBC" w:rsidRPr="004F7997">
        <w:rPr>
          <w:rFonts w:ascii="Times New Roman" w:hAnsi="Times New Roman" w:cs="Times New Roman"/>
          <w:sz w:val="28"/>
          <w:szCs w:val="28"/>
        </w:rPr>
        <w:t>істить інтертекстуальне відсилання</w:t>
      </w:r>
      <w:r w:rsidRPr="004F7997">
        <w:rPr>
          <w:rFonts w:ascii="Times New Roman" w:hAnsi="Times New Roman" w:cs="Times New Roman"/>
          <w:sz w:val="28"/>
          <w:szCs w:val="28"/>
        </w:rPr>
        <w:t xml:space="preserve"> до біблійного мотиву створення Єви з ребра Адама, що описується в книзі Буття. Проте тут ця тема інтерпретується в темнішому, майже сатиричному ключі, де замість Бог</w:t>
      </w:r>
      <w:r w:rsidR="00376E11" w:rsidRPr="004F7997">
        <w:rPr>
          <w:rFonts w:ascii="Times New Roman" w:hAnsi="Times New Roman" w:cs="Times New Roman"/>
          <w:sz w:val="28"/>
          <w:szCs w:val="28"/>
        </w:rPr>
        <w:t>а головним персонажем виступає Д</w:t>
      </w:r>
      <w:r w:rsidRPr="004F7997">
        <w:rPr>
          <w:rFonts w:ascii="Times New Roman" w:hAnsi="Times New Roman" w:cs="Times New Roman"/>
          <w:sz w:val="28"/>
          <w:szCs w:val="28"/>
        </w:rPr>
        <w:t>иявол, а акт вилучення ребра набуває нових знач</w:t>
      </w:r>
      <w:r w:rsidR="00B1034C" w:rsidRPr="004F7997">
        <w:rPr>
          <w:rFonts w:ascii="Times New Roman" w:hAnsi="Times New Roman" w:cs="Times New Roman"/>
          <w:sz w:val="28"/>
          <w:szCs w:val="28"/>
        </w:rPr>
        <w:t>ень. Згідно з біблійним сюжетом</w:t>
      </w:r>
      <w:r w:rsidRPr="004F7997">
        <w:rPr>
          <w:rFonts w:ascii="Times New Roman" w:hAnsi="Times New Roman" w:cs="Times New Roman"/>
          <w:sz w:val="28"/>
          <w:szCs w:val="28"/>
        </w:rPr>
        <w:t xml:space="preserve"> Бог створив Єву з ребра Адама, що символізує єдність і спорідненість між чоловіком і жінкою. У цьому уривку така інтерпретація змінюється на протилежну, де роль Творця бере на себе Диявол.</w:t>
      </w:r>
      <w:r w:rsidR="00305711" w:rsidRPr="004F7997">
        <w:rPr>
          <w:rFonts w:ascii="Times New Roman" w:hAnsi="Times New Roman" w:cs="Times New Roman"/>
          <w:sz w:val="28"/>
          <w:szCs w:val="28"/>
        </w:rPr>
        <w:t xml:space="preserve"> </w:t>
      </w:r>
      <w:r w:rsidRPr="004F7997">
        <w:rPr>
          <w:rFonts w:ascii="Times New Roman" w:hAnsi="Times New Roman" w:cs="Times New Roman"/>
          <w:sz w:val="28"/>
          <w:szCs w:val="28"/>
        </w:rPr>
        <w:t xml:space="preserve">Згадка про створення «Ясної Панни» з ребра та народження близнюків, </w:t>
      </w:r>
      <w:r w:rsidRPr="004F7997">
        <w:rPr>
          <w:rFonts w:ascii="Times New Roman" w:hAnsi="Times New Roman" w:cs="Times New Roman"/>
          <w:i/>
          <w:sz w:val="28"/>
          <w:szCs w:val="28"/>
        </w:rPr>
        <w:t>«з яких один буде лівим, а другий — правим</w:t>
      </w:r>
      <w:r w:rsidRPr="004F7997">
        <w:rPr>
          <w:rFonts w:ascii="Times New Roman" w:hAnsi="Times New Roman" w:cs="Times New Roman"/>
          <w:sz w:val="28"/>
          <w:szCs w:val="28"/>
        </w:rPr>
        <w:t xml:space="preserve">» </w:t>
      </w:r>
      <w:r w:rsidR="0059396E" w:rsidRPr="004F7997">
        <w:rPr>
          <w:rFonts w:ascii="Times New Roman" w:hAnsi="Times New Roman" w:cs="Times New Roman"/>
          <w:sz w:val="28"/>
          <w:szCs w:val="28"/>
        </w:rPr>
        <w:t>[3</w:t>
      </w:r>
      <w:r w:rsidR="00376E11" w:rsidRPr="004F7997">
        <w:rPr>
          <w:rFonts w:ascii="Times New Roman" w:hAnsi="Times New Roman" w:cs="Times New Roman"/>
          <w:sz w:val="28"/>
          <w:szCs w:val="28"/>
        </w:rPr>
        <w:t xml:space="preserve">, </w:t>
      </w:r>
      <w:r w:rsidRPr="004F7997">
        <w:rPr>
          <w:rFonts w:ascii="Times New Roman" w:hAnsi="Times New Roman" w:cs="Times New Roman"/>
          <w:sz w:val="28"/>
          <w:szCs w:val="28"/>
        </w:rPr>
        <w:t>с.</w:t>
      </w:r>
      <w:r w:rsidR="00376E11" w:rsidRPr="004F7997">
        <w:rPr>
          <w:rFonts w:ascii="Times New Roman" w:hAnsi="Times New Roman" w:cs="Times New Roman"/>
          <w:sz w:val="28"/>
          <w:szCs w:val="28"/>
        </w:rPr>
        <w:t xml:space="preserve"> 181]</w:t>
      </w:r>
      <w:r w:rsidRPr="004F7997">
        <w:rPr>
          <w:rFonts w:ascii="Times New Roman" w:hAnsi="Times New Roman" w:cs="Times New Roman"/>
          <w:sz w:val="28"/>
          <w:szCs w:val="28"/>
        </w:rPr>
        <w:t>, натякає на дуальність природи людини, прот</w:t>
      </w:r>
      <w:r w:rsidR="00B1034C" w:rsidRPr="004F7997">
        <w:rPr>
          <w:rFonts w:ascii="Times New Roman" w:hAnsi="Times New Roman" w:cs="Times New Roman"/>
          <w:sz w:val="28"/>
          <w:szCs w:val="28"/>
        </w:rPr>
        <w:t>иставлення добра і зла, світла й</w:t>
      </w:r>
      <w:r w:rsidRPr="004F7997">
        <w:rPr>
          <w:rFonts w:ascii="Times New Roman" w:hAnsi="Times New Roman" w:cs="Times New Roman"/>
          <w:sz w:val="28"/>
          <w:szCs w:val="28"/>
        </w:rPr>
        <w:t xml:space="preserve"> темряви, що притаманне як міфологічним системам, так і філософським роздумам про людську сутність. </w:t>
      </w:r>
      <w:r w:rsidR="00521214" w:rsidRPr="004F7997">
        <w:rPr>
          <w:rFonts w:ascii="Times New Roman" w:hAnsi="Times New Roman" w:cs="Times New Roman"/>
          <w:sz w:val="28"/>
          <w:szCs w:val="28"/>
        </w:rPr>
        <w:t>Тож біблійна історія створення жінки використовується в цьому епізоді для сатиричного переосмислення традиційного релігійного сюжету. Інтертекстуальний прийом тут виконує функцію підкреслення подвійності людської природи — протистояння добра і зла, світла й темряви.</w:t>
      </w:r>
    </w:p>
    <w:p w14:paraId="4765078D" w14:textId="2CA54C08" w:rsidR="002074F0" w:rsidRPr="004F7997" w:rsidRDefault="002074F0" w:rsidP="009060FD">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Крім того</w:t>
      </w:r>
      <w:r w:rsidR="00165926" w:rsidRPr="004F7997">
        <w:rPr>
          <w:rFonts w:ascii="Times New Roman" w:hAnsi="Times New Roman" w:cs="Times New Roman"/>
          <w:sz w:val="28"/>
          <w:szCs w:val="28"/>
        </w:rPr>
        <w:t>,</w:t>
      </w:r>
      <w:r w:rsidR="00305711" w:rsidRPr="004F7997">
        <w:rPr>
          <w:rFonts w:ascii="Times New Roman" w:hAnsi="Times New Roman" w:cs="Times New Roman"/>
          <w:sz w:val="28"/>
          <w:szCs w:val="28"/>
        </w:rPr>
        <w:t xml:space="preserve"> </w:t>
      </w:r>
      <w:r w:rsidRPr="004F7997">
        <w:rPr>
          <w:rFonts w:ascii="Times New Roman" w:hAnsi="Times New Roman" w:cs="Times New Roman"/>
          <w:sz w:val="28"/>
          <w:szCs w:val="28"/>
        </w:rPr>
        <w:t xml:space="preserve">Ю.Винничук у романі відсилає читачів і до постаті царя Соломона: </w:t>
      </w:r>
      <w:r w:rsidRPr="004F7997">
        <w:rPr>
          <w:rFonts w:ascii="Times New Roman" w:hAnsi="Times New Roman" w:cs="Times New Roman"/>
          <w:i/>
          <w:sz w:val="28"/>
          <w:szCs w:val="28"/>
        </w:rPr>
        <w:t xml:space="preserve">«Але не встигли ми збагнути усієї глибини тієї </w:t>
      </w:r>
      <w:r w:rsidRPr="004F7997">
        <w:rPr>
          <w:rFonts w:ascii="Times New Roman" w:hAnsi="Times New Roman" w:cs="Times New Roman"/>
          <w:b/>
          <w:i/>
          <w:sz w:val="28"/>
          <w:szCs w:val="28"/>
        </w:rPr>
        <w:t>Сальомонової премудрості»</w:t>
      </w:r>
      <w:r w:rsidR="005D1A8A">
        <w:rPr>
          <w:rFonts w:ascii="Times New Roman" w:hAnsi="Times New Roman" w:cs="Times New Roman"/>
          <w:b/>
          <w:i/>
          <w:sz w:val="28"/>
          <w:szCs w:val="28"/>
        </w:rPr>
        <w:t xml:space="preserve"> </w:t>
      </w:r>
      <w:r w:rsidR="0059396E" w:rsidRPr="004F7997">
        <w:rPr>
          <w:rFonts w:ascii="Times New Roman" w:hAnsi="Times New Roman" w:cs="Times New Roman"/>
          <w:sz w:val="28"/>
          <w:szCs w:val="28"/>
        </w:rPr>
        <w:t>[3</w:t>
      </w:r>
      <w:r w:rsidR="00376E11" w:rsidRPr="004F7997">
        <w:rPr>
          <w:rFonts w:ascii="Times New Roman" w:hAnsi="Times New Roman" w:cs="Times New Roman"/>
          <w:sz w:val="28"/>
          <w:szCs w:val="28"/>
        </w:rPr>
        <w:t xml:space="preserve">, </w:t>
      </w:r>
      <w:r w:rsidRPr="004F7997">
        <w:rPr>
          <w:rFonts w:ascii="Times New Roman" w:hAnsi="Times New Roman" w:cs="Times New Roman"/>
          <w:sz w:val="28"/>
          <w:szCs w:val="28"/>
        </w:rPr>
        <w:t>с.</w:t>
      </w:r>
      <w:r w:rsidR="00376E11" w:rsidRPr="004F7997">
        <w:rPr>
          <w:rFonts w:ascii="Times New Roman" w:hAnsi="Times New Roman" w:cs="Times New Roman"/>
          <w:sz w:val="28"/>
          <w:szCs w:val="28"/>
        </w:rPr>
        <w:t xml:space="preserve"> 148]</w:t>
      </w:r>
      <w:r w:rsidRPr="004F7997">
        <w:rPr>
          <w:rFonts w:ascii="Times New Roman" w:hAnsi="Times New Roman" w:cs="Times New Roman"/>
          <w:sz w:val="28"/>
          <w:szCs w:val="28"/>
        </w:rPr>
        <w:t>. Соломон, один із найвідоміших царів Старого Завіту, вважається уособленням божественної мудрості.. Вислів «Сальомонова премудрість» підкреслює образ мудрості, яка виходить за межі звичайного людського розуміння. У контексті цього уривку використання такої алюзії вказує на глибокий і складний зміст певного знання або вчення, яке не одразу піддається осмисленню героями. Водночас цей вислів має іронічний відтінок, оскільки він натякає на те, що герої не змогли до кінця збагнути мудр</w:t>
      </w:r>
      <w:r w:rsidR="00165926" w:rsidRPr="004F7997">
        <w:rPr>
          <w:rFonts w:ascii="Times New Roman" w:hAnsi="Times New Roman" w:cs="Times New Roman"/>
          <w:sz w:val="28"/>
          <w:szCs w:val="28"/>
        </w:rPr>
        <w:t>о</w:t>
      </w:r>
      <w:r w:rsidRPr="004F7997">
        <w:rPr>
          <w:rFonts w:ascii="Times New Roman" w:hAnsi="Times New Roman" w:cs="Times New Roman"/>
          <w:sz w:val="28"/>
          <w:szCs w:val="28"/>
        </w:rPr>
        <w:t>ст</w:t>
      </w:r>
      <w:r w:rsidR="00165926" w:rsidRPr="004F7997">
        <w:rPr>
          <w:rFonts w:ascii="Times New Roman" w:hAnsi="Times New Roman" w:cs="Times New Roman"/>
          <w:sz w:val="28"/>
          <w:szCs w:val="28"/>
        </w:rPr>
        <w:t>і</w:t>
      </w:r>
      <w:r w:rsidRPr="004F7997">
        <w:rPr>
          <w:rFonts w:ascii="Times New Roman" w:hAnsi="Times New Roman" w:cs="Times New Roman"/>
          <w:sz w:val="28"/>
          <w:szCs w:val="28"/>
        </w:rPr>
        <w:t xml:space="preserve">, яку намагалися зрозуміти. Це поєднання біблійної серйозності з побутовим контекстом створює характерну </w:t>
      </w:r>
      <w:r w:rsidR="00B1034C" w:rsidRPr="004F7997">
        <w:rPr>
          <w:rFonts w:ascii="Times New Roman" w:hAnsi="Times New Roman" w:cs="Times New Roman"/>
          <w:sz w:val="28"/>
          <w:szCs w:val="28"/>
        </w:rPr>
        <w:t>для роману іронію, яка полягає в зіставленні високого й</w:t>
      </w:r>
      <w:r w:rsidRPr="004F7997">
        <w:rPr>
          <w:rFonts w:ascii="Times New Roman" w:hAnsi="Times New Roman" w:cs="Times New Roman"/>
          <w:sz w:val="28"/>
          <w:szCs w:val="28"/>
        </w:rPr>
        <w:t xml:space="preserve"> сакрального з буденним.</w:t>
      </w:r>
    </w:p>
    <w:p w14:paraId="09DF834B" w14:textId="4E300D3C" w:rsidR="002074F0" w:rsidRPr="004F7997" w:rsidRDefault="002074F0" w:rsidP="009060FD">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Під час зображення подій Другої світової війни, а саме знищення євреїв </w:t>
      </w:r>
      <w:r w:rsidR="00165926" w:rsidRPr="004F7997">
        <w:rPr>
          <w:rFonts w:ascii="Times New Roman" w:hAnsi="Times New Roman" w:cs="Times New Roman"/>
          <w:sz w:val="28"/>
          <w:szCs w:val="28"/>
        </w:rPr>
        <w:t>нацистами</w:t>
      </w:r>
      <w:r w:rsidR="00FA23D7" w:rsidRPr="004F7997">
        <w:rPr>
          <w:rFonts w:ascii="Times New Roman" w:hAnsi="Times New Roman" w:cs="Times New Roman"/>
          <w:sz w:val="28"/>
          <w:szCs w:val="28"/>
        </w:rPr>
        <w:t>,</w:t>
      </w:r>
      <w:r w:rsidR="00305711" w:rsidRPr="004F7997">
        <w:rPr>
          <w:rFonts w:ascii="Times New Roman" w:hAnsi="Times New Roman" w:cs="Times New Roman"/>
          <w:sz w:val="28"/>
          <w:szCs w:val="28"/>
        </w:rPr>
        <w:t xml:space="preserve"> </w:t>
      </w:r>
      <w:r w:rsidRPr="004F7997">
        <w:rPr>
          <w:rFonts w:ascii="Times New Roman" w:hAnsi="Times New Roman" w:cs="Times New Roman"/>
          <w:sz w:val="28"/>
          <w:szCs w:val="28"/>
        </w:rPr>
        <w:t xml:space="preserve">Ю.Винничук  відсилає до біблійної історії про вихід євреїв із Єгипту, </w:t>
      </w:r>
      <w:r w:rsidRPr="004F7997">
        <w:rPr>
          <w:rFonts w:ascii="Times New Roman" w:hAnsi="Times New Roman" w:cs="Times New Roman"/>
          <w:sz w:val="28"/>
          <w:szCs w:val="28"/>
        </w:rPr>
        <w:lastRenderedPageBreak/>
        <w:t>відомої як Вихід</w:t>
      </w:r>
      <w:r w:rsidR="00376E11" w:rsidRPr="004F7997">
        <w:rPr>
          <w:rFonts w:ascii="Times New Roman" w:hAnsi="Times New Roman" w:cs="Times New Roman"/>
          <w:sz w:val="28"/>
          <w:szCs w:val="28"/>
        </w:rPr>
        <w:t xml:space="preserve">, </w:t>
      </w:r>
      <w:r w:rsidRPr="004F7997">
        <w:rPr>
          <w:rFonts w:ascii="Times New Roman" w:hAnsi="Times New Roman" w:cs="Times New Roman"/>
          <w:sz w:val="28"/>
          <w:szCs w:val="28"/>
        </w:rPr>
        <w:t>або</w:t>
      </w:r>
      <w:r w:rsidR="00305711" w:rsidRPr="004F7997">
        <w:rPr>
          <w:rFonts w:ascii="Times New Roman" w:hAnsi="Times New Roman" w:cs="Times New Roman"/>
          <w:sz w:val="28"/>
          <w:szCs w:val="28"/>
        </w:rPr>
        <w:t xml:space="preserve"> </w:t>
      </w:r>
      <w:r w:rsidRPr="004F7997">
        <w:rPr>
          <w:rFonts w:ascii="Times New Roman" w:hAnsi="Times New Roman" w:cs="Times New Roman"/>
          <w:sz w:val="28"/>
          <w:szCs w:val="28"/>
        </w:rPr>
        <w:t xml:space="preserve">Ісход: </w:t>
      </w:r>
      <w:r w:rsidRPr="004F7997">
        <w:rPr>
          <w:rFonts w:ascii="Times New Roman" w:hAnsi="Times New Roman" w:cs="Times New Roman"/>
          <w:b/>
          <w:i/>
          <w:sz w:val="28"/>
          <w:szCs w:val="28"/>
        </w:rPr>
        <w:t>«Ісход — переселення жидів у ґетто»</w:t>
      </w:r>
      <w:r w:rsidR="0059396E" w:rsidRPr="004F7997">
        <w:rPr>
          <w:rFonts w:ascii="Times New Roman" w:hAnsi="Times New Roman" w:cs="Times New Roman"/>
          <w:sz w:val="28"/>
          <w:szCs w:val="28"/>
        </w:rPr>
        <w:t xml:space="preserve"> [3</w:t>
      </w:r>
      <w:r w:rsidR="00376E11" w:rsidRPr="004F7997">
        <w:rPr>
          <w:rFonts w:ascii="Times New Roman" w:hAnsi="Times New Roman" w:cs="Times New Roman"/>
          <w:sz w:val="28"/>
          <w:szCs w:val="28"/>
        </w:rPr>
        <w:t xml:space="preserve">, </w:t>
      </w:r>
      <w:r w:rsidRPr="004F7997">
        <w:rPr>
          <w:rFonts w:ascii="Times New Roman" w:hAnsi="Times New Roman" w:cs="Times New Roman"/>
          <w:sz w:val="28"/>
          <w:szCs w:val="28"/>
        </w:rPr>
        <w:t>с.</w:t>
      </w:r>
      <w:r w:rsidR="00376E11" w:rsidRPr="004F7997">
        <w:rPr>
          <w:rFonts w:ascii="Times New Roman" w:hAnsi="Times New Roman" w:cs="Times New Roman"/>
          <w:sz w:val="28"/>
          <w:szCs w:val="28"/>
        </w:rPr>
        <w:t xml:space="preserve"> 388]</w:t>
      </w:r>
      <w:r w:rsidRPr="004F7997">
        <w:rPr>
          <w:rFonts w:ascii="Times New Roman" w:hAnsi="Times New Roman" w:cs="Times New Roman"/>
          <w:sz w:val="28"/>
          <w:szCs w:val="28"/>
        </w:rPr>
        <w:t>. В</w:t>
      </w:r>
      <w:r w:rsidR="005D1A8A">
        <w:rPr>
          <w:rFonts w:ascii="Times New Roman" w:hAnsi="Times New Roman" w:cs="Times New Roman"/>
          <w:sz w:val="28"/>
          <w:szCs w:val="28"/>
        </w:rPr>
        <w:t> </w:t>
      </w:r>
      <w:r w:rsidRPr="004F7997">
        <w:rPr>
          <w:rFonts w:ascii="Times New Roman" w:hAnsi="Times New Roman" w:cs="Times New Roman"/>
          <w:sz w:val="28"/>
          <w:szCs w:val="28"/>
        </w:rPr>
        <w:t xml:space="preserve">оригінальній біблійній розповіді пророк Мойсей виводить євреїв </w:t>
      </w:r>
      <w:r w:rsidR="00FA23D7" w:rsidRPr="004F7997">
        <w:rPr>
          <w:rFonts w:ascii="Times New Roman" w:hAnsi="Times New Roman" w:cs="Times New Roman"/>
          <w:sz w:val="28"/>
          <w:szCs w:val="28"/>
        </w:rPr>
        <w:t>і</w:t>
      </w:r>
      <w:r w:rsidRPr="004F7997">
        <w:rPr>
          <w:rFonts w:ascii="Times New Roman" w:hAnsi="Times New Roman" w:cs="Times New Roman"/>
          <w:sz w:val="28"/>
          <w:szCs w:val="28"/>
        </w:rPr>
        <w:t>з єгипетського рабства, і вони вирушають до Обіцяної землі — Палестини. Це один із найважливіших епізодів в історії єврейського народу, який символізує визволення, надію на краще майбутнє та віднов</w:t>
      </w:r>
      <w:r w:rsidR="00376E11" w:rsidRPr="004F7997">
        <w:rPr>
          <w:rFonts w:ascii="Times New Roman" w:hAnsi="Times New Roman" w:cs="Times New Roman"/>
          <w:sz w:val="28"/>
          <w:szCs w:val="28"/>
        </w:rPr>
        <w:t>лення незалежності. У романі Ю.</w:t>
      </w:r>
      <w:r w:rsidRPr="004F7997">
        <w:rPr>
          <w:rFonts w:ascii="Times New Roman" w:hAnsi="Times New Roman" w:cs="Times New Roman"/>
          <w:sz w:val="28"/>
          <w:szCs w:val="28"/>
        </w:rPr>
        <w:t xml:space="preserve">Винничука слово «Ісход» використовується для опису примусового переселення євреїв до львівського ґетто під час Другої світової війни, що створює трагічний контраст із біблійною історією. Якщо біблійний Ісход асоціюється з визволенням та шляхом до свободи, то цей </w:t>
      </w:r>
      <w:r w:rsidR="00376E11" w:rsidRPr="004F7997">
        <w:rPr>
          <w:rFonts w:ascii="Times New Roman" w:hAnsi="Times New Roman" w:cs="Times New Roman"/>
          <w:sz w:val="28"/>
          <w:szCs w:val="28"/>
        </w:rPr>
        <w:t xml:space="preserve">– </w:t>
      </w:r>
      <w:r w:rsidRPr="004F7997">
        <w:rPr>
          <w:rFonts w:ascii="Times New Roman" w:hAnsi="Times New Roman" w:cs="Times New Roman"/>
          <w:sz w:val="28"/>
          <w:szCs w:val="28"/>
        </w:rPr>
        <w:t>є переселенням у місце ізоляції, голоду та смерті, що передує депортаціям і масовим знищенням. Таке використання образу підкреслює жорстокість ситуації, у якій євреї опинилися під час нацистської окупації, та водночас додає їй символічного значення, показавши відчайдушні надії на порятунок, які живлять мешканц</w:t>
      </w:r>
      <w:r w:rsidR="00521214" w:rsidRPr="004F7997">
        <w:rPr>
          <w:rFonts w:ascii="Times New Roman" w:hAnsi="Times New Roman" w:cs="Times New Roman"/>
          <w:sz w:val="28"/>
          <w:szCs w:val="28"/>
        </w:rPr>
        <w:t>ів</w:t>
      </w:r>
      <w:r w:rsidRPr="004F7997">
        <w:rPr>
          <w:rFonts w:ascii="Times New Roman" w:hAnsi="Times New Roman" w:cs="Times New Roman"/>
          <w:sz w:val="28"/>
          <w:szCs w:val="28"/>
        </w:rPr>
        <w:t xml:space="preserve"> ґетто.</w:t>
      </w:r>
      <w:r w:rsidR="00BA31B8" w:rsidRPr="004F7997">
        <w:rPr>
          <w:rFonts w:ascii="Times New Roman" w:hAnsi="Times New Roman" w:cs="Times New Roman"/>
          <w:sz w:val="28"/>
          <w:szCs w:val="28"/>
        </w:rPr>
        <w:t xml:space="preserve"> Тож така біблійна алюзія виконує функцію підсилення трагічності та контрасту між надією на визволення та гіркою реальністю.</w:t>
      </w:r>
    </w:p>
    <w:p w14:paraId="5EBC8A45" w14:textId="247886E6" w:rsidR="002074F0" w:rsidRPr="004F7997" w:rsidRDefault="002074F0" w:rsidP="009060FD">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Ю.</w:t>
      </w:r>
      <w:r w:rsidR="005D1A8A">
        <w:rPr>
          <w:rFonts w:ascii="Times New Roman" w:hAnsi="Times New Roman" w:cs="Times New Roman"/>
          <w:sz w:val="28"/>
          <w:szCs w:val="28"/>
        </w:rPr>
        <w:t> </w:t>
      </w:r>
      <w:r w:rsidRPr="004F7997">
        <w:rPr>
          <w:rFonts w:ascii="Times New Roman" w:hAnsi="Times New Roman" w:cs="Times New Roman"/>
          <w:sz w:val="28"/>
          <w:szCs w:val="28"/>
        </w:rPr>
        <w:t xml:space="preserve">Винничук звертається і до Нового Завіту. У романі є алюзія до історії воскресіння Лазаря: </w:t>
      </w:r>
      <w:r w:rsidR="00624C0D" w:rsidRPr="004F7997">
        <w:rPr>
          <w:rFonts w:ascii="Times New Roman" w:hAnsi="Times New Roman" w:cs="Times New Roman"/>
          <w:sz w:val="28"/>
          <w:szCs w:val="28"/>
        </w:rPr>
        <w:t>«</w:t>
      </w:r>
      <w:r w:rsidRPr="004F7997">
        <w:rPr>
          <w:rFonts w:ascii="Times New Roman" w:hAnsi="Times New Roman" w:cs="Times New Roman"/>
          <w:i/>
          <w:sz w:val="28"/>
          <w:szCs w:val="28"/>
        </w:rPr>
        <w:t xml:space="preserve">Чи перекинулися кількома словами з сусідкою, в якої здохла кицька ожила і, випорпавшись із могили, </w:t>
      </w:r>
      <w:r w:rsidRPr="004F7997">
        <w:rPr>
          <w:rFonts w:ascii="Times New Roman" w:hAnsi="Times New Roman" w:cs="Times New Roman"/>
          <w:b/>
          <w:i/>
          <w:sz w:val="28"/>
          <w:szCs w:val="28"/>
        </w:rPr>
        <w:t>як Лазар</w:t>
      </w:r>
      <w:r w:rsidRPr="004F7997">
        <w:rPr>
          <w:rFonts w:ascii="Times New Roman" w:hAnsi="Times New Roman" w:cs="Times New Roman"/>
          <w:i/>
          <w:sz w:val="28"/>
          <w:szCs w:val="28"/>
        </w:rPr>
        <w:t>, повернулася домів?»</w:t>
      </w:r>
      <w:r w:rsidR="0059396E" w:rsidRPr="004F7997">
        <w:rPr>
          <w:rFonts w:ascii="Times New Roman" w:hAnsi="Times New Roman" w:cs="Times New Roman"/>
          <w:sz w:val="28"/>
          <w:szCs w:val="28"/>
        </w:rPr>
        <w:t xml:space="preserve"> [3</w:t>
      </w:r>
      <w:r w:rsidR="00376E11" w:rsidRPr="004F7997">
        <w:rPr>
          <w:rFonts w:ascii="Times New Roman" w:hAnsi="Times New Roman" w:cs="Times New Roman"/>
          <w:sz w:val="28"/>
          <w:szCs w:val="28"/>
        </w:rPr>
        <w:t>, с. 111]</w:t>
      </w:r>
      <w:r w:rsidRPr="004F7997">
        <w:rPr>
          <w:rFonts w:ascii="Times New Roman" w:hAnsi="Times New Roman" w:cs="Times New Roman"/>
          <w:sz w:val="28"/>
          <w:szCs w:val="28"/>
        </w:rPr>
        <w:t xml:space="preserve">. Це явне інтертекстуальне відсилання на біблійну подію з Євангелія від Івана </w:t>
      </w:r>
      <w:r w:rsidR="0059396E" w:rsidRPr="004F7997">
        <w:rPr>
          <w:rFonts w:ascii="Times New Roman" w:hAnsi="Times New Roman" w:cs="Times New Roman"/>
          <w:sz w:val="28"/>
          <w:szCs w:val="28"/>
        </w:rPr>
        <w:t>[</w:t>
      </w:r>
      <w:r w:rsidR="00376E11" w:rsidRPr="004F7997">
        <w:rPr>
          <w:rFonts w:ascii="Times New Roman" w:hAnsi="Times New Roman" w:cs="Times New Roman"/>
          <w:sz w:val="28"/>
          <w:szCs w:val="28"/>
        </w:rPr>
        <w:t>2]</w:t>
      </w:r>
      <w:r w:rsidRPr="004F7997">
        <w:rPr>
          <w:rFonts w:ascii="Times New Roman" w:hAnsi="Times New Roman" w:cs="Times New Roman"/>
          <w:sz w:val="28"/>
          <w:szCs w:val="28"/>
        </w:rPr>
        <w:t>, де Лазар був воскресений Ісусом після чотирьох днів у могилі. Воскресіння Лазаря символізує не лише диво, а й надію на духовне воскресіння та перемогу життя над смертю. Згадка про кицьку, яка «ожила» і «випорпалася» з могили, у поєднанні з біблійною алюзією додає тексту легкого іронічного відтінку. Порівняння таког</w:t>
      </w:r>
      <w:r w:rsidR="00FA23D7" w:rsidRPr="004F7997">
        <w:rPr>
          <w:rFonts w:ascii="Times New Roman" w:hAnsi="Times New Roman" w:cs="Times New Roman"/>
          <w:sz w:val="28"/>
          <w:szCs w:val="28"/>
        </w:rPr>
        <w:t>о, на перший погляд, буденного й</w:t>
      </w:r>
      <w:r w:rsidRPr="004F7997">
        <w:rPr>
          <w:rFonts w:ascii="Times New Roman" w:hAnsi="Times New Roman" w:cs="Times New Roman"/>
          <w:sz w:val="28"/>
          <w:szCs w:val="28"/>
        </w:rPr>
        <w:t xml:space="preserve"> майже абсурдного випадку з глибоким релігійним символом воскресіння Лазаря створює контраст між повсякденністю і сакральністю. Іронія полягає в тому, що містична подія, пов’язана </w:t>
      </w:r>
      <w:r w:rsidR="00FA23D7" w:rsidRPr="004F7997">
        <w:rPr>
          <w:rFonts w:ascii="Times New Roman" w:hAnsi="Times New Roman" w:cs="Times New Roman"/>
          <w:sz w:val="28"/>
          <w:szCs w:val="28"/>
        </w:rPr>
        <w:t>і</w:t>
      </w:r>
      <w:r w:rsidRPr="004F7997">
        <w:rPr>
          <w:rFonts w:ascii="Times New Roman" w:hAnsi="Times New Roman" w:cs="Times New Roman"/>
          <w:sz w:val="28"/>
          <w:szCs w:val="28"/>
        </w:rPr>
        <w:t>з чудом воскресіння, використовується для опису ситуації з кицькою, що, на перший погляд, виглядає комічно, але водночас містить і глибший символізм. Це підсилює містичний підтекст роману, додавши йому тонкої гри між серйозним і комічним</w:t>
      </w:r>
      <w:r w:rsidR="00FA23D7" w:rsidRPr="004F7997">
        <w:rPr>
          <w:rFonts w:ascii="Times New Roman" w:hAnsi="Times New Roman" w:cs="Times New Roman"/>
          <w:sz w:val="28"/>
          <w:szCs w:val="28"/>
        </w:rPr>
        <w:t>.</w:t>
      </w:r>
    </w:p>
    <w:p w14:paraId="0211517C" w14:textId="3EDBDFB3" w:rsidR="002074F0" w:rsidRPr="004F7997" w:rsidRDefault="00FA23D7" w:rsidP="009060FD">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lastRenderedPageBreak/>
        <w:t>У романі наявна й</w:t>
      </w:r>
      <w:r w:rsidR="002074F0" w:rsidRPr="004F7997">
        <w:rPr>
          <w:rFonts w:ascii="Times New Roman" w:hAnsi="Times New Roman" w:cs="Times New Roman"/>
          <w:sz w:val="28"/>
          <w:szCs w:val="28"/>
        </w:rPr>
        <w:t xml:space="preserve"> алюзія на образ Христа, зокрема під час зображення про страшні тортури та смерті, що зазнали ув’язнені у Львові від більшовиків, Ю.</w:t>
      </w:r>
      <w:r w:rsidR="005D1A8A">
        <w:rPr>
          <w:rFonts w:ascii="Times New Roman" w:hAnsi="Times New Roman" w:cs="Times New Roman"/>
          <w:sz w:val="28"/>
          <w:szCs w:val="28"/>
        </w:rPr>
        <w:t> </w:t>
      </w:r>
      <w:r w:rsidR="002074F0" w:rsidRPr="004F7997">
        <w:rPr>
          <w:rFonts w:ascii="Times New Roman" w:hAnsi="Times New Roman" w:cs="Times New Roman"/>
          <w:sz w:val="28"/>
          <w:szCs w:val="28"/>
        </w:rPr>
        <w:t xml:space="preserve">Винничук зазначає: </w:t>
      </w:r>
      <w:r w:rsidR="002074F0" w:rsidRPr="004F7997">
        <w:rPr>
          <w:rFonts w:ascii="Times New Roman" w:hAnsi="Times New Roman" w:cs="Times New Roman"/>
          <w:i/>
          <w:sz w:val="28"/>
          <w:szCs w:val="28"/>
        </w:rPr>
        <w:t>«Один львівський священик лежить з виколотими очима, другий — прибитий цвяхами до стіни</w:t>
      </w:r>
      <w:r w:rsidR="00CA114A" w:rsidRPr="004F7997">
        <w:rPr>
          <w:rFonts w:ascii="Times New Roman" w:hAnsi="Times New Roman" w:cs="Times New Roman"/>
          <w:i/>
          <w:sz w:val="28"/>
          <w:szCs w:val="28"/>
        </w:rPr>
        <w:t xml:space="preserve"> … </w:t>
      </w:r>
      <w:r w:rsidR="002074F0" w:rsidRPr="004F7997">
        <w:rPr>
          <w:rFonts w:ascii="Times New Roman" w:hAnsi="Times New Roman" w:cs="Times New Roman"/>
          <w:i/>
          <w:sz w:val="28"/>
          <w:szCs w:val="28"/>
        </w:rPr>
        <w:t>і я впізна</w:t>
      </w:r>
      <w:r w:rsidR="00CA114A" w:rsidRPr="004F7997">
        <w:rPr>
          <w:rFonts w:ascii="Times New Roman" w:hAnsi="Times New Roman" w:cs="Times New Roman"/>
          <w:i/>
          <w:sz w:val="28"/>
          <w:szCs w:val="28"/>
        </w:rPr>
        <w:t xml:space="preserve">ю нашого вуйця — отця Мирослава … </w:t>
      </w:r>
      <w:r w:rsidR="002074F0" w:rsidRPr="004F7997">
        <w:rPr>
          <w:rFonts w:ascii="Times New Roman" w:hAnsi="Times New Roman" w:cs="Times New Roman"/>
          <w:i/>
          <w:sz w:val="28"/>
          <w:szCs w:val="28"/>
        </w:rPr>
        <w:t xml:space="preserve"> яке прекрасне і яке спокійне його обличчя, хоч і прийняв він таку мученицьку смерть, і я, дивлячись на нього, перехрестився, </w:t>
      </w:r>
      <w:r w:rsidR="002074F0" w:rsidRPr="004F7997">
        <w:rPr>
          <w:rFonts w:ascii="Times New Roman" w:hAnsi="Times New Roman" w:cs="Times New Roman"/>
          <w:b/>
          <w:i/>
          <w:sz w:val="28"/>
          <w:szCs w:val="28"/>
        </w:rPr>
        <w:t>мов до розіп’ятого Ісуса</w:t>
      </w:r>
      <w:r w:rsidR="002074F0" w:rsidRPr="004F7997">
        <w:rPr>
          <w:rFonts w:ascii="Times New Roman" w:hAnsi="Times New Roman" w:cs="Times New Roman"/>
          <w:i/>
          <w:sz w:val="28"/>
          <w:szCs w:val="28"/>
        </w:rPr>
        <w:t>»</w:t>
      </w:r>
      <w:r w:rsidR="0059396E" w:rsidRPr="004F7997">
        <w:rPr>
          <w:rFonts w:ascii="Times New Roman" w:hAnsi="Times New Roman" w:cs="Times New Roman"/>
          <w:sz w:val="28"/>
          <w:szCs w:val="28"/>
        </w:rPr>
        <w:t xml:space="preserve"> [3</w:t>
      </w:r>
      <w:r w:rsidR="00CA114A" w:rsidRPr="004F7997">
        <w:rPr>
          <w:rFonts w:ascii="Times New Roman" w:hAnsi="Times New Roman" w:cs="Times New Roman"/>
          <w:sz w:val="28"/>
          <w:szCs w:val="28"/>
        </w:rPr>
        <w:t xml:space="preserve">, </w:t>
      </w:r>
      <w:r w:rsidR="002074F0" w:rsidRPr="004F7997">
        <w:rPr>
          <w:rFonts w:ascii="Times New Roman" w:hAnsi="Times New Roman" w:cs="Times New Roman"/>
          <w:sz w:val="28"/>
          <w:szCs w:val="28"/>
        </w:rPr>
        <w:t>с.</w:t>
      </w:r>
      <w:r w:rsidR="00CA114A" w:rsidRPr="004F7997">
        <w:rPr>
          <w:rFonts w:ascii="Times New Roman" w:hAnsi="Times New Roman" w:cs="Times New Roman"/>
          <w:sz w:val="28"/>
          <w:szCs w:val="28"/>
        </w:rPr>
        <w:t xml:space="preserve"> 378].</w:t>
      </w:r>
      <w:r w:rsidR="002074F0" w:rsidRPr="004F7997">
        <w:rPr>
          <w:rFonts w:ascii="Times New Roman" w:hAnsi="Times New Roman" w:cs="Times New Roman"/>
          <w:sz w:val="28"/>
          <w:szCs w:val="28"/>
        </w:rPr>
        <w:t xml:space="preserve"> Цей уривок насичений релігійними та символічними інтертекстуальними відсилками, які підкреслюють трагічний і жорстокий характер подій, що відбува</w:t>
      </w:r>
      <w:r w:rsidR="00165926" w:rsidRPr="004F7997">
        <w:rPr>
          <w:rFonts w:ascii="Times New Roman" w:hAnsi="Times New Roman" w:cs="Times New Roman"/>
          <w:sz w:val="28"/>
          <w:szCs w:val="28"/>
        </w:rPr>
        <w:t>лися</w:t>
      </w:r>
      <w:r w:rsidR="00305711" w:rsidRPr="004F7997">
        <w:rPr>
          <w:rFonts w:ascii="Times New Roman" w:hAnsi="Times New Roman" w:cs="Times New Roman"/>
          <w:sz w:val="28"/>
          <w:szCs w:val="28"/>
        </w:rPr>
        <w:t xml:space="preserve"> </w:t>
      </w:r>
      <w:r w:rsidR="00165926" w:rsidRPr="004F7997">
        <w:rPr>
          <w:rFonts w:ascii="Times New Roman" w:hAnsi="Times New Roman" w:cs="Times New Roman"/>
          <w:sz w:val="28"/>
          <w:szCs w:val="28"/>
        </w:rPr>
        <w:t>в</w:t>
      </w:r>
      <w:r w:rsidR="002074F0" w:rsidRPr="004F7997">
        <w:rPr>
          <w:rFonts w:ascii="Times New Roman" w:hAnsi="Times New Roman" w:cs="Times New Roman"/>
          <w:sz w:val="28"/>
          <w:szCs w:val="28"/>
        </w:rPr>
        <w:t xml:space="preserve"> тюрмі на Лонцького. Центральний образ — це мученицька смерть отця Мирослава, що викликає асоціацію з розп'яттям Ісуса Христа. Опис свяще</w:t>
      </w:r>
      <w:r w:rsidR="00165926" w:rsidRPr="004F7997">
        <w:rPr>
          <w:rFonts w:ascii="Times New Roman" w:hAnsi="Times New Roman" w:cs="Times New Roman"/>
          <w:sz w:val="28"/>
          <w:szCs w:val="28"/>
        </w:rPr>
        <w:t>н</w:t>
      </w:r>
      <w:r w:rsidR="002074F0" w:rsidRPr="004F7997">
        <w:rPr>
          <w:rFonts w:ascii="Times New Roman" w:hAnsi="Times New Roman" w:cs="Times New Roman"/>
          <w:sz w:val="28"/>
          <w:szCs w:val="28"/>
        </w:rPr>
        <w:t>ника</w:t>
      </w:r>
      <w:r w:rsidR="00CA114A" w:rsidRPr="004F7997">
        <w:rPr>
          <w:rFonts w:ascii="Times New Roman" w:hAnsi="Times New Roman" w:cs="Times New Roman"/>
          <w:sz w:val="28"/>
          <w:szCs w:val="28"/>
        </w:rPr>
        <w:t xml:space="preserve">, </w:t>
      </w:r>
      <w:r w:rsidR="00AE5B4C" w:rsidRPr="004F7997">
        <w:rPr>
          <w:rFonts w:ascii="Times New Roman" w:hAnsi="Times New Roman" w:cs="Times New Roman"/>
          <w:sz w:val="28"/>
          <w:szCs w:val="28"/>
        </w:rPr>
        <w:t>який</w:t>
      </w:r>
      <w:r w:rsidR="002074F0" w:rsidRPr="004F7997">
        <w:rPr>
          <w:rFonts w:ascii="Times New Roman" w:hAnsi="Times New Roman" w:cs="Times New Roman"/>
          <w:sz w:val="28"/>
          <w:szCs w:val="28"/>
        </w:rPr>
        <w:t xml:space="preserve"> зазнав тортур і загинув у муках, але збер</w:t>
      </w:r>
      <w:r w:rsidR="00AE5B4C" w:rsidRPr="004F7997">
        <w:rPr>
          <w:rFonts w:ascii="Times New Roman" w:hAnsi="Times New Roman" w:cs="Times New Roman"/>
          <w:sz w:val="28"/>
          <w:szCs w:val="28"/>
        </w:rPr>
        <w:t>ігає на обличчі спокій, подібно</w:t>
      </w:r>
      <w:r w:rsidR="002074F0" w:rsidRPr="004F7997">
        <w:rPr>
          <w:rFonts w:ascii="Times New Roman" w:hAnsi="Times New Roman" w:cs="Times New Roman"/>
          <w:sz w:val="28"/>
          <w:szCs w:val="28"/>
        </w:rPr>
        <w:t xml:space="preserve"> до зображення Христа на розп'ятті, підкреслює ідею жертовності та страждання заради вищої мети.</w:t>
      </w:r>
    </w:p>
    <w:p w14:paraId="6D6FC268" w14:textId="77777777" w:rsidR="00BA31B8" w:rsidRPr="004F7997" w:rsidRDefault="002074F0" w:rsidP="00BA31B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Асоціація з образом Ісуса, який приймає страждання добровільно заради спасіння людства, надає отцю Мирославу статус мученика. Ця паралель підкреслює, що його смерть сприймається не просто як насильницьке вбивство, а як акт жертовності, що надає йому особливої моральної та духовної ваги. У цей момент персонаж, який дивиться на тіло вбитого священ</w:t>
      </w:r>
      <w:r w:rsidR="004E50BF" w:rsidRPr="004F7997">
        <w:rPr>
          <w:rFonts w:ascii="Times New Roman" w:hAnsi="Times New Roman" w:cs="Times New Roman"/>
          <w:sz w:val="28"/>
          <w:szCs w:val="28"/>
        </w:rPr>
        <w:t>н</w:t>
      </w:r>
      <w:r w:rsidRPr="004F7997">
        <w:rPr>
          <w:rFonts w:ascii="Times New Roman" w:hAnsi="Times New Roman" w:cs="Times New Roman"/>
          <w:sz w:val="28"/>
          <w:szCs w:val="28"/>
        </w:rPr>
        <w:t>ика, робить жест перехрещення, що підсилює релігійний аспект епізоду та наголошує на його сакральному значенні.</w:t>
      </w:r>
      <w:r w:rsidR="00305711" w:rsidRPr="004F7997">
        <w:rPr>
          <w:rFonts w:ascii="Times New Roman" w:hAnsi="Times New Roman" w:cs="Times New Roman"/>
          <w:sz w:val="28"/>
          <w:szCs w:val="28"/>
        </w:rPr>
        <w:t xml:space="preserve"> </w:t>
      </w:r>
      <w:r w:rsidRPr="004F7997">
        <w:rPr>
          <w:rFonts w:ascii="Times New Roman" w:hAnsi="Times New Roman" w:cs="Times New Roman"/>
          <w:sz w:val="28"/>
          <w:szCs w:val="28"/>
        </w:rPr>
        <w:t>Такий контраст між жахливою реальністю та образами релігійного значення створює глибоку драматичну напругу, надавши описаним подіям не лише історичної, а й символічної ваги.</w:t>
      </w:r>
    </w:p>
    <w:p w14:paraId="7382111B" w14:textId="77777777" w:rsidR="002074F0" w:rsidRPr="004F7997" w:rsidRDefault="002074F0" w:rsidP="00BA31B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Серед низки біблійних мотивів декілька разів згадується і християнське вчення про Страшний Суд та воскресіння мертвих: </w:t>
      </w:r>
      <w:r w:rsidRPr="004F7997">
        <w:rPr>
          <w:rFonts w:ascii="Times New Roman" w:hAnsi="Times New Roman" w:cs="Times New Roman"/>
          <w:i/>
          <w:sz w:val="28"/>
          <w:szCs w:val="28"/>
        </w:rPr>
        <w:t xml:space="preserve">«— Невже ви не розумієте, що штучні квіти — це символ смерті, але смерті невідворотної, смерті смертельної, символ занепаду і розпаду, вони ніколи не воскреснуть для нового життя, не їм промовить Господь:«Встаньте і йдіть!» </w:t>
      </w:r>
      <w:r w:rsidRPr="004F7997">
        <w:rPr>
          <w:rFonts w:ascii="Times New Roman" w:hAnsi="Times New Roman" w:cs="Times New Roman"/>
          <w:b/>
          <w:i/>
          <w:sz w:val="28"/>
          <w:szCs w:val="28"/>
        </w:rPr>
        <w:t>у День Суду Господнього!</w:t>
      </w:r>
      <w:r w:rsidRPr="004F7997">
        <w:rPr>
          <w:rFonts w:ascii="Times New Roman" w:hAnsi="Times New Roman" w:cs="Times New Roman"/>
          <w:i/>
          <w:sz w:val="28"/>
          <w:szCs w:val="28"/>
        </w:rPr>
        <w:t> — тут я підніс вказівного пальця догори</w:t>
      </w:r>
      <w:r w:rsidR="0059396E" w:rsidRPr="004F7997">
        <w:rPr>
          <w:rFonts w:ascii="Times New Roman" w:hAnsi="Times New Roman" w:cs="Times New Roman"/>
          <w:sz w:val="28"/>
          <w:szCs w:val="28"/>
        </w:rPr>
        <w:t>» [3</w:t>
      </w:r>
      <w:r w:rsidR="00CA114A" w:rsidRPr="004F7997">
        <w:rPr>
          <w:rFonts w:ascii="Times New Roman" w:hAnsi="Times New Roman" w:cs="Times New Roman"/>
          <w:sz w:val="28"/>
          <w:szCs w:val="28"/>
        </w:rPr>
        <w:t>, с. 138]</w:t>
      </w:r>
      <w:r w:rsidRPr="004F7997">
        <w:rPr>
          <w:rFonts w:ascii="Times New Roman" w:hAnsi="Times New Roman" w:cs="Times New Roman"/>
          <w:sz w:val="28"/>
          <w:szCs w:val="28"/>
        </w:rPr>
        <w:t>, «</w:t>
      </w:r>
      <w:r w:rsidRPr="004F7997">
        <w:rPr>
          <w:rFonts w:ascii="Times New Roman" w:hAnsi="Times New Roman" w:cs="Times New Roman"/>
          <w:b/>
          <w:i/>
          <w:sz w:val="28"/>
          <w:szCs w:val="28"/>
        </w:rPr>
        <w:t>А в День Воскресіння Мертвих</w:t>
      </w:r>
      <w:r w:rsidRPr="004F7997">
        <w:rPr>
          <w:rFonts w:ascii="Times New Roman" w:hAnsi="Times New Roman" w:cs="Times New Roman"/>
          <w:i/>
          <w:sz w:val="28"/>
          <w:szCs w:val="28"/>
        </w:rPr>
        <w:t xml:space="preserve"> ці квіти оживуть разом із вашим чоловіком, і ви тільки уявіть собі той величезний натовп воскреслих людей…</w:t>
      </w:r>
      <w:r w:rsidR="0059396E" w:rsidRPr="004F7997">
        <w:rPr>
          <w:rFonts w:ascii="Times New Roman" w:hAnsi="Times New Roman" w:cs="Times New Roman"/>
          <w:sz w:val="28"/>
          <w:szCs w:val="28"/>
        </w:rPr>
        <w:t>» [3</w:t>
      </w:r>
      <w:r w:rsidR="00CA114A" w:rsidRPr="004F7997">
        <w:rPr>
          <w:rFonts w:ascii="Times New Roman" w:hAnsi="Times New Roman" w:cs="Times New Roman"/>
          <w:sz w:val="28"/>
          <w:szCs w:val="28"/>
        </w:rPr>
        <w:t xml:space="preserve">, </w:t>
      </w:r>
      <w:r w:rsidRPr="004F7997">
        <w:rPr>
          <w:rFonts w:ascii="Times New Roman" w:hAnsi="Times New Roman" w:cs="Times New Roman"/>
          <w:sz w:val="28"/>
          <w:szCs w:val="28"/>
        </w:rPr>
        <w:t>с.</w:t>
      </w:r>
      <w:r w:rsidR="00CA114A" w:rsidRPr="004F7997">
        <w:rPr>
          <w:rFonts w:ascii="Times New Roman" w:hAnsi="Times New Roman" w:cs="Times New Roman"/>
          <w:sz w:val="28"/>
          <w:szCs w:val="28"/>
        </w:rPr>
        <w:t xml:space="preserve"> 139]</w:t>
      </w:r>
      <w:r w:rsidR="00FA23D7" w:rsidRPr="004F7997">
        <w:rPr>
          <w:rFonts w:ascii="Times New Roman" w:hAnsi="Times New Roman" w:cs="Times New Roman"/>
          <w:sz w:val="28"/>
          <w:szCs w:val="28"/>
        </w:rPr>
        <w:t xml:space="preserve">, що є одним </w:t>
      </w:r>
      <w:r w:rsidRPr="004F7997">
        <w:rPr>
          <w:rFonts w:ascii="Times New Roman" w:hAnsi="Times New Roman" w:cs="Times New Roman"/>
          <w:sz w:val="28"/>
          <w:szCs w:val="28"/>
        </w:rPr>
        <w:t xml:space="preserve">з </w:t>
      </w:r>
      <w:r w:rsidRPr="004F7997">
        <w:rPr>
          <w:rFonts w:ascii="Times New Roman" w:hAnsi="Times New Roman" w:cs="Times New Roman"/>
          <w:sz w:val="28"/>
          <w:szCs w:val="28"/>
        </w:rPr>
        <w:lastRenderedPageBreak/>
        <w:t xml:space="preserve">основних елементів християнської есхатології. Згідно </w:t>
      </w:r>
      <w:r w:rsidR="00FA23D7" w:rsidRPr="004F7997">
        <w:rPr>
          <w:rFonts w:ascii="Times New Roman" w:hAnsi="Times New Roman" w:cs="Times New Roman"/>
          <w:sz w:val="28"/>
          <w:szCs w:val="28"/>
        </w:rPr>
        <w:t>і</w:t>
      </w:r>
      <w:r w:rsidRPr="004F7997">
        <w:rPr>
          <w:rFonts w:ascii="Times New Roman" w:hAnsi="Times New Roman" w:cs="Times New Roman"/>
          <w:sz w:val="28"/>
          <w:szCs w:val="28"/>
        </w:rPr>
        <w:t>з цим віруванням, у День Суду Господнього мертві воскреснуть, щоб</w:t>
      </w:r>
      <w:r w:rsidR="00FA23D7" w:rsidRPr="004F7997">
        <w:rPr>
          <w:rFonts w:ascii="Times New Roman" w:hAnsi="Times New Roman" w:cs="Times New Roman"/>
          <w:sz w:val="28"/>
          <w:szCs w:val="28"/>
        </w:rPr>
        <w:t>и</w:t>
      </w:r>
      <w:r w:rsidRPr="004F7997">
        <w:rPr>
          <w:rFonts w:ascii="Times New Roman" w:hAnsi="Times New Roman" w:cs="Times New Roman"/>
          <w:sz w:val="28"/>
          <w:szCs w:val="28"/>
        </w:rPr>
        <w:t xml:space="preserve"> постати перед Богом для остаточного суду над їхніми вчинками. Штучні квіти, які символізують смерть, позначають стан, який є остаточним і невідворотним, на відміну від мертвих, які, згідно з християнською доктриною, воскреснуть у День Суду Господнього. Ця алюзія підкреслює християнське розуміння смерті як переходу до нового життя, де слова Господа мають силу творити та воскресати. У другій цитаті продовжується тематика воскресіння. Автор використовує образ </w:t>
      </w:r>
      <w:r w:rsidR="00CA114A" w:rsidRPr="004F7997">
        <w:rPr>
          <w:rFonts w:ascii="Times New Roman" w:hAnsi="Times New Roman" w:cs="Times New Roman"/>
          <w:sz w:val="28"/>
          <w:szCs w:val="28"/>
        </w:rPr>
        <w:t xml:space="preserve">відроджених </w:t>
      </w:r>
      <w:r w:rsidRPr="004F7997">
        <w:rPr>
          <w:rFonts w:ascii="Times New Roman" w:hAnsi="Times New Roman" w:cs="Times New Roman"/>
          <w:sz w:val="28"/>
          <w:szCs w:val="28"/>
        </w:rPr>
        <w:t>квітів як метафору воскресіння, підкресливши взаємозв'язок між символікою смерті та надією на нове життя. Квіти, які мають символічно воскреснути разом із людьми, стають комічним елементом у ситуації, коли персонаж Ярош намагається продати живі квіти, вик</w:t>
      </w:r>
      <w:r w:rsidR="004E50BF" w:rsidRPr="004F7997">
        <w:rPr>
          <w:rFonts w:ascii="Times New Roman" w:hAnsi="Times New Roman" w:cs="Times New Roman"/>
          <w:sz w:val="28"/>
          <w:szCs w:val="28"/>
        </w:rPr>
        <w:t>о</w:t>
      </w:r>
      <w:r w:rsidRPr="004F7997">
        <w:rPr>
          <w:rFonts w:ascii="Times New Roman" w:hAnsi="Times New Roman" w:cs="Times New Roman"/>
          <w:sz w:val="28"/>
          <w:szCs w:val="28"/>
        </w:rPr>
        <w:t>риставши біблійну оповідь, щоб</w:t>
      </w:r>
      <w:r w:rsidR="00DF44A3" w:rsidRPr="004F7997">
        <w:rPr>
          <w:rFonts w:ascii="Times New Roman" w:hAnsi="Times New Roman" w:cs="Times New Roman"/>
          <w:sz w:val="28"/>
          <w:szCs w:val="28"/>
        </w:rPr>
        <w:t>и</w:t>
      </w:r>
      <w:r w:rsidRPr="004F7997">
        <w:rPr>
          <w:rFonts w:ascii="Times New Roman" w:hAnsi="Times New Roman" w:cs="Times New Roman"/>
          <w:sz w:val="28"/>
          <w:szCs w:val="28"/>
        </w:rPr>
        <w:t xml:space="preserve"> підштовхнути клієнтів до покупки. Це поєднання серйозної релігійної тематики з комічною ситуацією надає тексту глибокої іронії, адже в контексті продажу к</w:t>
      </w:r>
      <w:r w:rsidR="00DF44A3" w:rsidRPr="004F7997">
        <w:rPr>
          <w:rFonts w:ascii="Times New Roman" w:hAnsi="Times New Roman" w:cs="Times New Roman"/>
          <w:sz w:val="28"/>
          <w:szCs w:val="28"/>
        </w:rPr>
        <w:t>вітів Ярош зображує святу віру у</w:t>
      </w:r>
      <w:r w:rsidRPr="004F7997">
        <w:rPr>
          <w:rFonts w:ascii="Times New Roman" w:hAnsi="Times New Roman" w:cs="Times New Roman"/>
          <w:sz w:val="28"/>
          <w:szCs w:val="28"/>
        </w:rPr>
        <w:t xml:space="preserve"> воскресіння як засіб для досягнення грошової мети.</w:t>
      </w:r>
    </w:p>
    <w:p w14:paraId="5FD73D5B" w14:textId="1421AE12" w:rsidR="00DF145A" w:rsidRPr="004F7997" w:rsidRDefault="00DF145A" w:rsidP="009060FD">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Окрім запозичень </w:t>
      </w:r>
      <w:r w:rsidR="00DF44A3" w:rsidRPr="004F7997">
        <w:rPr>
          <w:rFonts w:ascii="Times New Roman" w:hAnsi="Times New Roman" w:cs="Times New Roman"/>
          <w:sz w:val="28"/>
          <w:szCs w:val="28"/>
        </w:rPr>
        <w:t>із Біблії</w:t>
      </w:r>
      <w:r w:rsidR="001D2167" w:rsidRPr="004F7997">
        <w:rPr>
          <w:rFonts w:ascii="Times New Roman" w:hAnsi="Times New Roman" w:cs="Times New Roman"/>
          <w:sz w:val="28"/>
          <w:szCs w:val="28"/>
        </w:rPr>
        <w:t>,</w:t>
      </w:r>
      <w:r w:rsidR="00BA31B8" w:rsidRPr="004F7997">
        <w:rPr>
          <w:rFonts w:ascii="Times New Roman" w:hAnsi="Times New Roman" w:cs="Times New Roman"/>
          <w:sz w:val="28"/>
          <w:szCs w:val="28"/>
        </w:rPr>
        <w:t xml:space="preserve"> Ю.</w:t>
      </w:r>
      <w:r w:rsidR="005D1A8A">
        <w:rPr>
          <w:rFonts w:ascii="Times New Roman" w:hAnsi="Times New Roman" w:cs="Times New Roman"/>
          <w:sz w:val="28"/>
          <w:szCs w:val="28"/>
        </w:rPr>
        <w:t> </w:t>
      </w:r>
      <w:r w:rsidR="00BA31B8" w:rsidRPr="004F7997">
        <w:rPr>
          <w:rFonts w:ascii="Times New Roman" w:hAnsi="Times New Roman" w:cs="Times New Roman"/>
          <w:sz w:val="28"/>
          <w:szCs w:val="28"/>
        </w:rPr>
        <w:t xml:space="preserve">Винничук </w:t>
      </w:r>
      <w:r w:rsidRPr="004F7997">
        <w:rPr>
          <w:rFonts w:ascii="Times New Roman" w:hAnsi="Times New Roman" w:cs="Times New Roman"/>
          <w:sz w:val="28"/>
          <w:szCs w:val="28"/>
        </w:rPr>
        <w:t>також вводить у текст цитати із Корану</w:t>
      </w:r>
      <w:r w:rsidR="001D2167" w:rsidRPr="004F7997">
        <w:rPr>
          <w:rFonts w:ascii="Times New Roman" w:hAnsi="Times New Roman" w:cs="Times New Roman"/>
          <w:sz w:val="28"/>
          <w:szCs w:val="28"/>
        </w:rPr>
        <w:t>, священної книги мусульман</w:t>
      </w:r>
      <w:r w:rsidRPr="004F7997">
        <w:rPr>
          <w:rFonts w:ascii="Times New Roman" w:hAnsi="Times New Roman" w:cs="Times New Roman"/>
          <w:sz w:val="28"/>
          <w:szCs w:val="28"/>
        </w:rPr>
        <w:t xml:space="preserve">: </w:t>
      </w:r>
      <w:r w:rsidRPr="004F7997">
        <w:rPr>
          <w:rFonts w:ascii="Times New Roman" w:hAnsi="Times New Roman" w:cs="Times New Roman"/>
          <w:b/>
          <w:i/>
          <w:sz w:val="28"/>
          <w:szCs w:val="28"/>
        </w:rPr>
        <w:t>«Господь зробив ніч для вас покривалом, і сон відпочинком, і створив день для пробудження (nushur)»</w:t>
      </w:r>
      <w:r w:rsidR="0059396E" w:rsidRPr="004F7997">
        <w:rPr>
          <w:rFonts w:ascii="Times New Roman" w:hAnsi="Times New Roman" w:cs="Times New Roman"/>
          <w:sz w:val="28"/>
          <w:szCs w:val="28"/>
        </w:rPr>
        <w:t xml:space="preserve"> [3</w:t>
      </w:r>
      <w:r w:rsidR="00BA31B8" w:rsidRPr="004F7997">
        <w:rPr>
          <w:rFonts w:ascii="Times New Roman" w:hAnsi="Times New Roman" w:cs="Times New Roman"/>
          <w:sz w:val="28"/>
          <w:szCs w:val="28"/>
        </w:rPr>
        <w:t>, с. 224],</w:t>
      </w:r>
      <w:r w:rsidR="008E30DA" w:rsidRPr="004F7997">
        <w:rPr>
          <w:rFonts w:ascii="Times New Roman" w:hAnsi="Times New Roman" w:cs="Times New Roman"/>
          <w:sz w:val="28"/>
          <w:szCs w:val="28"/>
        </w:rPr>
        <w:t xml:space="preserve"> що виконують</w:t>
      </w:r>
      <w:r w:rsidR="00BA31B8" w:rsidRPr="004F7997">
        <w:rPr>
          <w:rFonts w:ascii="Times New Roman" w:hAnsi="Times New Roman" w:cs="Times New Roman"/>
          <w:sz w:val="28"/>
          <w:szCs w:val="28"/>
        </w:rPr>
        <w:t xml:space="preserve"> функці</w:t>
      </w:r>
      <w:r w:rsidR="008E30DA" w:rsidRPr="004F7997">
        <w:rPr>
          <w:rFonts w:ascii="Times New Roman" w:hAnsi="Times New Roman" w:cs="Times New Roman"/>
          <w:sz w:val="28"/>
          <w:szCs w:val="28"/>
        </w:rPr>
        <w:t>ю розширення культурного контексту роману.</w:t>
      </w:r>
    </w:p>
    <w:p w14:paraId="5F59B256" w14:textId="77777777" w:rsidR="008344F1" w:rsidRPr="004F7997" w:rsidRDefault="00B2201D" w:rsidP="009060FD">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Отже,</w:t>
      </w:r>
      <w:r w:rsidR="00DF145A" w:rsidRPr="004F7997">
        <w:rPr>
          <w:rFonts w:ascii="Times New Roman" w:hAnsi="Times New Roman" w:cs="Times New Roman"/>
          <w:sz w:val="28"/>
          <w:szCs w:val="28"/>
        </w:rPr>
        <w:t xml:space="preserve"> релігійні</w:t>
      </w:r>
      <w:r w:rsidR="00DF44A3" w:rsidRPr="004F7997">
        <w:rPr>
          <w:rFonts w:ascii="Times New Roman" w:hAnsi="Times New Roman" w:cs="Times New Roman"/>
          <w:sz w:val="28"/>
          <w:szCs w:val="28"/>
        </w:rPr>
        <w:t xml:space="preserve"> алюзії в</w:t>
      </w:r>
      <w:r w:rsidRPr="004F7997">
        <w:rPr>
          <w:rFonts w:ascii="Times New Roman" w:hAnsi="Times New Roman" w:cs="Times New Roman"/>
          <w:sz w:val="28"/>
          <w:szCs w:val="28"/>
        </w:rPr>
        <w:t xml:space="preserve"> романі Ю. Винничука «Танґо смерті» </w:t>
      </w:r>
      <w:r w:rsidR="00DF44A3" w:rsidRPr="004F7997">
        <w:rPr>
          <w:rFonts w:ascii="Times New Roman" w:hAnsi="Times New Roman" w:cs="Times New Roman"/>
          <w:sz w:val="28"/>
          <w:szCs w:val="28"/>
        </w:rPr>
        <w:t xml:space="preserve">є </w:t>
      </w:r>
      <w:r w:rsidRPr="004F7997">
        <w:rPr>
          <w:rFonts w:ascii="Times New Roman" w:hAnsi="Times New Roman" w:cs="Times New Roman"/>
          <w:sz w:val="28"/>
          <w:szCs w:val="28"/>
        </w:rPr>
        <w:t>важливим елементом символічної структури твору та надають тексту глибини та універсальності. Через звернення до таких мотивів, як Страшний Суд, створення світу, воскресіння та зрада, автор підкреслює трагічність зображених подій і</w:t>
      </w:r>
      <w:r w:rsidR="00410209" w:rsidRPr="004F7997">
        <w:rPr>
          <w:rFonts w:ascii="Times New Roman" w:hAnsi="Times New Roman" w:cs="Times New Roman"/>
          <w:sz w:val="28"/>
          <w:szCs w:val="28"/>
        </w:rPr>
        <w:t xml:space="preserve"> розкриває вічні теми боротьби, </w:t>
      </w:r>
      <w:r w:rsidRPr="004F7997">
        <w:rPr>
          <w:rFonts w:ascii="Times New Roman" w:hAnsi="Times New Roman" w:cs="Times New Roman"/>
          <w:sz w:val="28"/>
          <w:szCs w:val="28"/>
        </w:rPr>
        <w:t>морального вибору, пошуку сенсу й відродження.</w:t>
      </w:r>
    </w:p>
    <w:p w14:paraId="0F1B64C3" w14:textId="6B1FAC6C" w:rsidR="00B2201D" w:rsidRPr="004F7997" w:rsidRDefault="00B2201D" w:rsidP="009060FD">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Використовуючи біблійні образи в новому контексті, Ю.</w:t>
      </w:r>
      <w:r w:rsidR="005D1A8A">
        <w:rPr>
          <w:rFonts w:ascii="Times New Roman" w:hAnsi="Times New Roman" w:cs="Times New Roman"/>
          <w:sz w:val="28"/>
          <w:szCs w:val="28"/>
        </w:rPr>
        <w:t> </w:t>
      </w:r>
      <w:r w:rsidRPr="004F7997">
        <w:rPr>
          <w:rFonts w:ascii="Times New Roman" w:hAnsi="Times New Roman" w:cs="Times New Roman"/>
          <w:sz w:val="28"/>
          <w:szCs w:val="28"/>
        </w:rPr>
        <w:t>Винничук показує, як сакральні сим</w:t>
      </w:r>
      <w:r w:rsidR="008344F1" w:rsidRPr="004F7997">
        <w:rPr>
          <w:rFonts w:ascii="Times New Roman" w:hAnsi="Times New Roman" w:cs="Times New Roman"/>
          <w:sz w:val="28"/>
          <w:szCs w:val="28"/>
        </w:rPr>
        <w:t>воли набувають нового звучання та допомагають</w:t>
      </w:r>
      <w:r w:rsidRPr="004F7997">
        <w:rPr>
          <w:rFonts w:ascii="Times New Roman" w:hAnsi="Times New Roman" w:cs="Times New Roman"/>
          <w:sz w:val="28"/>
          <w:szCs w:val="28"/>
        </w:rPr>
        <w:t xml:space="preserve"> осмислити жорстокі події ХХ століття в ширшому д</w:t>
      </w:r>
      <w:r w:rsidR="00317B45" w:rsidRPr="004F7997">
        <w:rPr>
          <w:rFonts w:ascii="Times New Roman" w:hAnsi="Times New Roman" w:cs="Times New Roman"/>
          <w:sz w:val="28"/>
          <w:szCs w:val="28"/>
        </w:rPr>
        <w:t>уховному контексті. Таким чином</w:t>
      </w:r>
      <w:r w:rsidRPr="004F7997">
        <w:rPr>
          <w:rFonts w:ascii="Times New Roman" w:hAnsi="Times New Roman" w:cs="Times New Roman"/>
          <w:sz w:val="28"/>
          <w:szCs w:val="28"/>
        </w:rPr>
        <w:t xml:space="preserve"> біблійні мотиви виконують у романі подвійну роль: вони одночасно підсилюють художню напругу і збагачують </w:t>
      </w:r>
      <w:r w:rsidR="008344F1" w:rsidRPr="004F7997">
        <w:rPr>
          <w:rFonts w:ascii="Times New Roman" w:hAnsi="Times New Roman" w:cs="Times New Roman"/>
          <w:sz w:val="28"/>
          <w:szCs w:val="28"/>
        </w:rPr>
        <w:t xml:space="preserve">твір екзистенційними питаннями. </w:t>
      </w:r>
    </w:p>
    <w:p w14:paraId="28F54650" w14:textId="77777777" w:rsidR="00B2201D" w:rsidRPr="004F7997" w:rsidRDefault="00B2201D" w:rsidP="009060FD">
      <w:pPr>
        <w:spacing w:line="360" w:lineRule="auto"/>
        <w:ind w:firstLine="567"/>
        <w:contextualSpacing/>
        <w:jc w:val="both"/>
        <w:rPr>
          <w:rFonts w:ascii="Times New Roman" w:hAnsi="Times New Roman" w:cs="Times New Roman"/>
          <w:sz w:val="28"/>
          <w:szCs w:val="28"/>
        </w:rPr>
      </w:pPr>
    </w:p>
    <w:p w14:paraId="64972AC0" w14:textId="77777777" w:rsidR="00A111B7" w:rsidRPr="004F7997" w:rsidRDefault="00A111B7" w:rsidP="009060FD">
      <w:pPr>
        <w:pStyle w:val="a9"/>
        <w:numPr>
          <w:ilvl w:val="1"/>
          <w:numId w:val="25"/>
        </w:numPr>
        <w:spacing w:before="100" w:beforeAutospacing="1" w:after="100" w:afterAutospacing="1" w:line="360" w:lineRule="auto"/>
        <w:jc w:val="both"/>
        <w:rPr>
          <w:rFonts w:ascii="Times New Roman" w:eastAsia="Times New Roman" w:hAnsi="Times New Roman" w:cs="Times New Roman"/>
          <w:b/>
          <w:sz w:val="28"/>
          <w:szCs w:val="28"/>
        </w:rPr>
      </w:pPr>
      <w:r w:rsidRPr="004F7997">
        <w:rPr>
          <w:rFonts w:ascii="Times New Roman" w:eastAsia="Times New Roman" w:hAnsi="Times New Roman" w:cs="Times New Roman"/>
          <w:b/>
          <w:sz w:val="28"/>
          <w:szCs w:val="28"/>
        </w:rPr>
        <w:lastRenderedPageBreak/>
        <w:t>Міфологічні джерела інтертекстуальності</w:t>
      </w:r>
    </w:p>
    <w:p w14:paraId="164FF0BA" w14:textId="77777777" w:rsidR="00A111B7" w:rsidRPr="004F7997" w:rsidRDefault="00A111B7" w:rsidP="008E30DA">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Міфологічні інтертекстуальні елементи також займають значне місце у творі. Під</w:t>
      </w:r>
      <w:r w:rsidR="00410209" w:rsidRPr="004F7997">
        <w:rPr>
          <w:rFonts w:ascii="Times New Roman" w:eastAsia="Times New Roman" w:hAnsi="Times New Roman" w:cs="Times New Roman"/>
          <w:sz w:val="28"/>
          <w:szCs w:val="28"/>
        </w:rPr>
        <w:t xml:space="preserve"> час зображення дитинства Яроша</w:t>
      </w:r>
      <w:r w:rsidRPr="004F7997">
        <w:rPr>
          <w:rFonts w:ascii="Times New Roman" w:eastAsia="Times New Roman" w:hAnsi="Times New Roman" w:cs="Times New Roman"/>
          <w:sz w:val="28"/>
          <w:szCs w:val="28"/>
        </w:rPr>
        <w:t xml:space="preserve"> автор розповідає про дві поховальні контори </w:t>
      </w:r>
      <w:r w:rsidR="00317B45" w:rsidRPr="004F7997">
        <w:rPr>
          <w:rFonts w:ascii="Times New Roman" w:eastAsia="Times New Roman" w:hAnsi="Times New Roman" w:cs="Times New Roman"/>
          <w:sz w:val="28"/>
          <w:szCs w:val="28"/>
        </w:rPr>
        <w:t>і</w:t>
      </w:r>
      <w:r w:rsidRPr="004F7997">
        <w:rPr>
          <w:rFonts w:ascii="Times New Roman" w:eastAsia="Times New Roman" w:hAnsi="Times New Roman" w:cs="Times New Roman"/>
          <w:sz w:val="28"/>
          <w:szCs w:val="28"/>
        </w:rPr>
        <w:t>з символічними назвами — «</w:t>
      </w:r>
      <w:r w:rsidRPr="004F7997">
        <w:rPr>
          <w:rFonts w:ascii="Times New Roman" w:eastAsia="Times New Roman" w:hAnsi="Times New Roman" w:cs="Times New Roman"/>
          <w:b/>
          <w:i/>
          <w:sz w:val="28"/>
          <w:szCs w:val="28"/>
        </w:rPr>
        <w:t>Харон</w:t>
      </w:r>
      <w:r w:rsidRPr="004F7997">
        <w:rPr>
          <w:rFonts w:ascii="Times New Roman" w:eastAsia="Times New Roman" w:hAnsi="Times New Roman" w:cs="Times New Roman"/>
          <w:sz w:val="28"/>
          <w:szCs w:val="28"/>
        </w:rPr>
        <w:t>» і «</w:t>
      </w:r>
      <w:r w:rsidRPr="004F7997">
        <w:rPr>
          <w:rFonts w:ascii="Times New Roman" w:eastAsia="Times New Roman" w:hAnsi="Times New Roman" w:cs="Times New Roman"/>
          <w:b/>
          <w:i/>
          <w:sz w:val="28"/>
          <w:szCs w:val="28"/>
        </w:rPr>
        <w:t>Конкордія</w:t>
      </w:r>
      <w:r w:rsidRPr="004F7997">
        <w:rPr>
          <w:rFonts w:ascii="Times New Roman" w:eastAsia="Times New Roman" w:hAnsi="Times New Roman" w:cs="Times New Roman"/>
          <w:sz w:val="28"/>
          <w:szCs w:val="28"/>
        </w:rPr>
        <w:t xml:space="preserve">». Назва «Харон» є прямою алюзією на давньогрецького міфологічного персонажа — перевізника душ через річку Стікс або Ахерон у потойбічний світ. Харон уособлює сумну й невідворотну подорож через кордон між світом живих і мертвих, що робить його символом смерті та похоронних ритуалів. </w:t>
      </w:r>
    </w:p>
    <w:p w14:paraId="13D2D568" w14:textId="77777777" w:rsidR="00A111B7" w:rsidRPr="004F7997" w:rsidRDefault="00A111B7" w:rsidP="00A111B7">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Інша контора, названа «Конкордія», натякає на латинське слово «concordia», яке означає злагоду та гармонію. Ця назва створює цікавий контраст із «Хароном». Якщо «Ха</w:t>
      </w:r>
      <w:r w:rsidR="00317B45" w:rsidRPr="004F7997">
        <w:rPr>
          <w:rFonts w:ascii="Times New Roman" w:eastAsia="Times New Roman" w:hAnsi="Times New Roman" w:cs="Times New Roman"/>
          <w:sz w:val="28"/>
          <w:szCs w:val="28"/>
        </w:rPr>
        <w:t>рон» викликає образи похмурого й</w:t>
      </w:r>
      <w:r w:rsidRPr="004F7997">
        <w:rPr>
          <w:rFonts w:ascii="Times New Roman" w:eastAsia="Times New Roman" w:hAnsi="Times New Roman" w:cs="Times New Roman"/>
          <w:sz w:val="28"/>
          <w:szCs w:val="28"/>
        </w:rPr>
        <w:t xml:space="preserve"> невідворотного перевезення душ у потойбіччя, то «Конкордія» асоціюється з миром і спокоєм. Гра між цими назвами підкреслює іронічний підхід до теми смерті та поховань у романі, де навіть конкуренція між поховальними закладами стає комічним елементом. Ідея того, що дві контори змагаються за те, хто краще «відправляє» душі на той світ, підкреслює абсурдність і комічність ситуації, перетворивши смерть на предмет комерційної гри.</w:t>
      </w:r>
      <w:r w:rsidR="008E30DA" w:rsidRPr="004F7997">
        <w:rPr>
          <w:rFonts w:ascii="Times New Roman" w:eastAsia="Times New Roman" w:hAnsi="Times New Roman" w:cs="Times New Roman"/>
          <w:sz w:val="28"/>
          <w:szCs w:val="28"/>
        </w:rPr>
        <w:t xml:space="preserve"> Таким чином у цьому епізоді інтертекстеми виконують функцію іронізації теми смерті та створюють комічний контраст.</w:t>
      </w:r>
    </w:p>
    <w:p w14:paraId="1A51B559" w14:textId="6021BDD4" w:rsidR="00A111B7" w:rsidRPr="004F7997" w:rsidRDefault="00A111B7" w:rsidP="00A111B7">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Окрім цього, Ю</w:t>
      </w:r>
      <w:r w:rsidR="00317B45" w:rsidRPr="004F7997">
        <w:rPr>
          <w:rFonts w:ascii="Times New Roman" w:eastAsia="Times New Roman" w:hAnsi="Times New Roman" w:cs="Times New Roman"/>
          <w:sz w:val="28"/>
          <w:szCs w:val="28"/>
        </w:rPr>
        <w:t>.Винничук додає ще одну алюзію в</w:t>
      </w:r>
      <w:r w:rsidRPr="004F7997">
        <w:rPr>
          <w:rFonts w:ascii="Times New Roman" w:eastAsia="Times New Roman" w:hAnsi="Times New Roman" w:cs="Times New Roman"/>
          <w:sz w:val="28"/>
          <w:szCs w:val="28"/>
        </w:rPr>
        <w:t xml:space="preserve"> сцені, де Ярошева бабуся, яка була плакальницею, порівнюється із сиреною: </w:t>
      </w:r>
      <w:r w:rsidRPr="004F7997">
        <w:rPr>
          <w:rFonts w:ascii="Times New Roman" w:eastAsia="Times New Roman" w:hAnsi="Times New Roman" w:cs="Times New Roman"/>
          <w:i/>
          <w:sz w:val="28"/>
          <w:szCs w:val="28"/>
        </w:rPr>
        <w:t>«Кого я бачу!</w:t>
      </w:r>
      <w:r w:rsidRPr="004F7997">
        <w:rPr>
          <w:rFonts w:ascii="Times New Roman" w:eastAsia="Times New Roman" w:hAnsi="Times New Roman" w:cs="Times New Roman"/>
          <w:b/>
          <w:i/>
          <w:sz w:val="28"/>
          <w:szCs w:val="28"/>
        </w:rPr>
        <w:t xml:space="preserve">Сирена Полтви! </w:t>
      </w:r>
      <w:r w:rsidRPr="004F7997">
        <w:rPr>
          <w:rFonts w:ascii="Times New Roman" w:eastAsia="Times New Roman" w:hAnsi="Times New Roman" w:cs="Times New Roman"/>
          <w:i/>
          <w:sz w:val="28"/>
          <w:szCs w:val="28"/>
        </w:rPr>
        <w:t>Золотий голос потойбіччя!</w:t>
      </w:r>
      <w:r w:rsidR="0059396E" w:rsidRPr="004F7997">
        <w:rPr>
          <w:rFonts w:ascii="Times New Roman" w:eastAsia="Times New Roman" w:hAnsi="Times New Roman" w:cs="Times New Roman"/>
          <w:sz w:val="28"/>
          <w:szCs w:val="28"/>
        </w:rPr>
        <w:t>» [3</w:t>
      </w:r>
      <w:r w:rsidR="0042621B"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w:t>
      </w:r>
      <w:r w:rsidR="0042621B" w:rsidRPr="004F7997">
        <w:rPr>
          <w:rFonts w:ascii="Times New Roman" w:eastAsia="Times New Roman" w:hAnsi="Times New Roman" w:cs="Times New Roman"/>
          <w:sz w:val="28"/>
          <w:szCs w:val="28"/>
        </w:rPr>
        <w:t xml:space="preserve"> 136]</w:t>
      </w:r>
      <w:r w:rsidRPr="004F7997">
        <w:rPr>
          <w:rFonts w:ascii="Times New Roman" w:eastAsia="Times New Roman" w:hAnsi="Times New Roman" w:cs="Times New Roman"/>
          <w:sz w:val="28"/>
          <w:szCs w:val="28"/>
        </w:rPr>
        <w:t>. Сирени в давньогрецькій міфології були міфічними створіннями, які своїм співом заманювали мореплавців до загибелі. У</w:t>
      </w:r>
      <w:r w:rsidR="005D1A8A">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 xml:space="preserve">цьому контексті бабуся, яка постійно бере участь у похоронних ритуалах, порівнюється із сиреною, яка є своєрідним провідником між світом живих і мертвих. Її роль як плакальниці підкреслюється символічним образом сирени, що співає для тих, хто відправляється на «той світ», але з іронічним підтекстом, який створює комічну тональність цього епізоду. </w:t>
      </w:r>
      <w:r w:rsidR="008E30DA" w:rsidRPr="004F7997">
        <w:rPr>
          <w:rFonts w:ascii="Times New Roman" w:hAnsi="Times New Roman" w:cs="Times New Roman"/>
          <w:sz w:val="28"/>
          <w:szCs w:val="28"/>
        </w:rPr>
        <w:t xml:space="preserve">Тож алюзія на сирену у цьому епізоді виконує функцію посилення символічної ролі бабусі як провідниці між світом живих і мертвих. Водночас іронічний підтекст створює комічний ефект, оскільки </w:t>
      </w:r>
      <w:r w:rsidR="008E30DA" w:rsidRPr="004F7997">
        <w:rPr>
          <w:rFonts w:ascii="Times New Roman" w:hAnsi="Times New Roman" w:cs="Times New Roman"/>
          <w:sz w:val="28"/>
          <w:szCs w:val="28"/>
        </w:rPr>
        <w:lastRenderedPageBreak/>
        <w:t>плакальниця набуває образу міфічної співачки смерті.</w:t>
      </w:r>
      <w:r w:rsidR="00575EA4" w:rsidRPr="004F7997">
        <w:rPr>
          <w:rFonts w:ascii="Times New Roman" w:hAnsi="Times New Roman" w:cs="Times New Roman"/>
          <w:sz w:val="28"/>
          <w:szCs w:val="28"/>
        </w:rPr>
        <w:t xml:space="preserve"> </w:t>
      </w:r>
      <w:r w:rsidRPr="004F7997">
        <w:rPr>
          <w:rFonts w:ascii="Times New Roman" w:eastAsia="Times New Roman" w:hAnsi="Times New Roman" w:cs="Times New Roman"/>
          <w:sz w:val="28"/>
          <w:szCs w:val="28"/>
        </w:rPr>
        <w:t xml:space="preserve">Згадка </w:t>
      </w:r>
      <w:r w:rsidR="008E30DA" w:rsidRPr="004F7997">
        <w:rPr>
          <w:rFonts w:ascii="Times New Roman" w:eastAsia="Times New Roman" w:hAnsi="Times New Roman" w:cs="Times New Roman"/>
          <w:sz w:val="28"/>
          <w:szCs w:val="28"/>
        </w:rPr>
        <w:t xml:space="preserve">ж </w:t>
      </w:r>
      <w:r w:rsidRPr="004F7997">
        <w:rPr>
          <w:rFonts w:ascii="Times New Roman" w:eastAsia="Times New Roman" w:hAnsi="Times New Roman" w:cs="Times New Roman"/>
          <w:sz w:val="28"/>
          <w:szCs w:val="28"/>
        </w:rPr>
        <w:t>про Полтву, річку, що тече під Львовом, додає ще одну символічн</w:t>
      </w:r>
      <w:r w:rsidR="00317B45" w:rsidRPr="004F7997">
        <w:rPr>
          <w:rFonts w:ascii="Times New Roman" w:eastAsia="Times New Roman" w:hAnsi="Times New Roman" w:cs="Times New Roman"/>
          <w:sz w:val="28"/>
          <w:szCs w:val="28"/>
        </w:rPr>
        <w:t>у деталь. Полтва, як прихована й</w:t>
      </w:r>
      <w:r w:rsidRPr="004F7997">
        <w:rPr>
          <w:rFonts w:ascii="Times New Roman" w:eastAsia="Times New Roman" w:hAnsi="Times New Roman" w:cs="Times New Roman"/>
          <w:sz w:val="28"/>
          <w:szCs w:val="28"/>
        </w:rPr>
        <w:t xml:space="preserve"> невидима річка, стає метафорою зв’язку з потойбіччям. </w:t>
      </w:r>
    </w:p>
    <w:p w14:paraId="4BA6E482" w14:textId="77777777" w:rsidR="00A111B7" w:rsidRPr="004F7997" w:rsidRDefault="0042621B" w:rsidP="00A111B7">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Алюзія на </w:t>
      </w:r>
      <w:r w:rsidR="00A111B7" w:rsidRPr="004F7997">
        <w:rPr>
          <w:rFonts w:ascii="Times New Roman" w:eastAsia="Times New Roman" w:hAnsi="Times New Roman" w:cs="Times New Roman"/>
          <w:sz w:val="28"/>
          <w:szCs w:val="28"/>
        </w:rPr>
        <w:t>давньогрецький міф про Троянську війну</w:t>
      </w:r>
      <w:r w:rsidR="00317B45" w:rsidRPr="004F7997">
        <w:rPr>
          <w:rFonts w:ascii="Times New Roman" w:eastAsia="Times New Roman" w:hAnsi="Times New Roman" w:cs="Times New Roman"/>
          <w:sz w:val="28"/>
          <w:szCs w:val="28"/>
        </w:rPr>
        <w:t xml:space="preserve"> також прочитується в </w:t>
      </w:r>
      <w:r w:rsidRPr="004F7997">
        <w:rPr>
          <w:rFonts w:ascii="Times New Roman" w:eastAsia="Times New Roman" w:hAnsi="Times New Roman" w:cs="Times New Roman"/>
          <w:sz w:val="28"/>
          <w:szCs w:val="28"/>
        </w:rPr>
        <w:t>романі</w:t>
      </w:r>
      <w:r w:rsidR="00410209" w:rsidRPr="004F7997">
        <w:rPr>
          <w:rFonts w:ascii="Times New Roman" w:eastAsia="Times New Roman" w:hAnsi="Times New Roman" w:cs="Times New Roman"/>
          <w:sz w:val="28"/>
          <w:szCs w:val="28"/>
        </w:rPr>
        <w:t xml:space="preserve">, зокрема </w:t>
      </w:r>
      <w:r w:rsidR="00A111B7" w:rsidRPr="004F7997">
        <w:rPr>
          <w:rFonts w:ascii="Times New Roman" w:eastAsia="Times New Roman" w:hAnsi="Times New Roman" w:cs="Times New Roman"/>
          <w:sz w:val="28"/>
          <w:szCs w:val="28"/>
        </w:rPr>
        <w:t>пи</w:t>
      </w:r>
      <w:r w:rsidR="001232C1" w:rsidRPr="004F7997">
        <w:rPr>
          <w:rFonts w:ascii="Times New Roman" w:eastAsia="Times New Roman" w:hAnsi="Times New Roman" w:cs="Times New Roman"/>
          <w:sz w:val="28"/>
          <w:szCs w:val="28"/>
        </w:rPr>
        <w:t>сьменник звертається до образу «т</w:t>
      </w:r>
      <w:r w:rsidR="00A111B7" w:rsidRPr="004F7997">
        <w:rPr>
          <w:rFonts w:ascii="Times New Roman" w:eastAsia="Times New Roman" w:hAnsi="Times New Roman" w:cs="Times New Roman"/>
          <w:sz w:val="28"/>
          <w:szCs w:val="28"/>
        </w:rPr>
        <w:t>роянського коня</w:t>
      </w:r>
      <w:r w:rsidR="001232C1" w:rsidRPr="004F7997">
        <w:rPr>
          <w:rFonts w:ascii="Times New Roman" w:eastAsia="Times New Roman" w:hAnsi="Times New Roman" w:cs="Times New Roman"/>
          <w:sz w:val="28"/>
          <w:szCs w:val="28"/>
        </w:rPr>
        <w:t>»</w:t>
      </w:r>
      <w:r w:rsidR="00A111B7" w:rsidRPr="004F7997">
        <w:rPr>
          <w:rFonts w:ascii="Times New Roman" w:eastAsia="Times New Roman" w:hAnsi="Times New Roman" w:cs="Times New Roman"/>
          <w:sz w:val="28"/>
          <w:szCs w:val="28"/>
        </w:rPr>
        <w:t xml:space="preserve">: </w:t>
      </w:r>
      <w:r w:rsidR="00A111B7" w:rsidRPr="004F7997">
        <w:rPr>
          <w:rFonts w:ascii="Times New Roman" w:eastAsia="Times New Roman" w:hAnsi="Times New Roman" w:cs="Times New Roman"/>
          <w:i/>
          <w:sz w:val="28"/>
          <w:szCs w:val="28"/>
        </w:rPr>
        <w:t>«— Пане Кнофлик! Дайтеся на стримання! Герої померли справді,</w:t>
      </w:r>
      <w:r w:rsidR="00A111B7" w:rsidRPr="004F7997">
        <w:rPr>
          <w:rFonts w:ascii="Times New Roman" w:eastAsia="Times New Roman" w:hAnsi="Times New Roman" w:cs="Times New Roman"/>
          <w:b/>
          <w:i/>
          <w:sz w:val="28"/>
          <w:szCs w:val="28"/>
        </w:rPr>
        <w:t xml:space="preserve"> як троянці. Але троянським конем виявилася горілка. </w:t>
      </w:r>
      <w:r w:rsidR="00A111B7" w:rsidRPr="004F7997">
        <w:rPr>
          <w:rFonts w:ascii="Times New Roman" w:eastAsia="Times New Roman" w:hAnsi="Times New Roman" w:cs="Times New Roman"/>
          <w:i/>
          <w:sz w:val="28"/>
          <w:szCs w:val="28"/>
        </w:rPr>
        <w:t>Це вона поклала їх трупом</w:t>
      </w:r>
      <w:r w:rsidR="00A111B7" w:rsidRPr="004F7997">
        <w:rPr>
          <w:rFonts w:ascii="Times New Roman" w:eastAsia="Times New Roman" w:hAnsi="Times New Roman" w:cs="Times New Roman"/>
          <w:b/>
          <w:i/>
          <w:sz w:val="28"/>
          <w:szCs w:val="28"/>
        </w:rPr>
        <w:t>. Вісім, як скло, товариства лягло»</w:t>
      </w:r>
      <w:r w:rsidR="0059396E" w:rsidRPr="004F7997">
        <w:rPr>
          <w:rFonts w:ascii="Times New Roman" w:eastAsia="Times New Roman" w:hAnsi="Times New Roman" w:cs="Times New Roman"/>
          <w:sz w:val="28"/>
          <w:szCs w:val="28"/>
        </w:rPr>
        <w:t xml:space="preserve"> [3</w:t>
      </w:r>
      <w:r w:rsidR="00624C0D" w:rsidRPr="004F7997">
        <w:rPr>
          <w:rFonts w:ascii="Times New Roman" w:eastAsia="Times New Roman" w:hAnsi="Times New Roman" w:cs="Times New Roman"/>
          <w:sz w:val="28"/>
          <w:szCs w:val="28"/>
        </w:rPr>
        <w:t xml:space="preserve">, </w:t>
      </w:r>
      <w:r w:rsidR="00A111B7" w:rsidRPr="004F7997">
        <w:rPr>
          <w:rFonts w:ascii="Times New Roman" w:eastAsia="Times New Roman" w:hAnsi="Times New Roman" w:cs="Times New Roman"/>
          <w:sz w:val="28"/>
          <w:szCs w:val="28"/>
        </w:rPr>
        <w:t>с.</w:t>
      </w:r>
      <w:r w:rsidR="00624C0D" w:rsidRPr="004F7997">
        <w:rPr>
          <w:rFonts w:ascii="Times New Roman" w:eastAsia="Times New Roman" w:hAnsi="Times New Roman" w:cs="Times New Roman"/>
          <w:sz w:val="28"/>
          <w:szCs w:val="28"/>
        </w:rPr>
        <w:t xml:space="preserve"> 313]</w:t>
      </w:r>
      <w:r w:rsidR="00410209" w:rsidRPr="004F7997">
        <w:rPr>
          <w:rFonts w:ascii="Times New Roman" w:eastAsia="Times New Roman" w:hAnsi="Times New Roman" w:cs="Times New Roman"/>
          <w:sz w:val="28"/>
          <w:szCs w:val="28"/>
        </w:rPr>
        <w:t xml:space="preserve">. За міфом, </w:t>
      </w:r>
      <w:r w:rsidR="00A111B7" w:rsidRPr="004F7997">
        <w:rPr>
          <w:rFonts w:ascii="Times New Roman" w:eastAsia="Times New Roman" w:hAnsi="Times New Roman" w:cs="Times New Roman"/>
          <w:sz w:val="28"/>
          <w:szCs w:val="28"/>
        </w:rPr>
        <w:t>греки використали дерев’яного коня, щоб</w:t>
      </w:r>
      <w:r w:rsidR="00317B45" w:rsidRPr="004F7997">
        <w:rPr>
          <w:rFonts w:ascii="Times New Roman" w:eastAsia="Times New Roman" w:hAnsi="Times New Roman" w:cs="Times New Roman"/>
          <w:sz w:val="28"/>
          <w:szCs w:val="28"/>
        </w:rPr>
        <w:t>и</w:t>
      </w:r>
      <w:r w:rsidR="00A111B7" w:rsidRPr="004F7997">
        <w:rPr>
          <w:rFonts w:ascii="Times New Roman" w:eastAsia="Times New Roman" w:hAnsi="Times New Roman" w:cs="Times New Roman"/>
          <w:sz w:val="28"/>
          <w:szCs w:val="28"/>
        </w:rPr>
        <w:t xml:space="preserve"> проникнути в місто Трою, що призвело до його падіння. У цьому контексті образ «троянського коня» використовується метафорично для опису горілки, яка </w:t>
      </w:r>
      <w:r w:rsidR="001232C1" w:rsidRPr="004F7997">
        <w:rPr>
          <w:rFonts w:ascii="Times New Roman" w:eastAsia="Times New Roman" w:hAnsi="Times New Roman" w:cs="Times New Roman"/>
          <w:sz w:val="28"/>
          <w:szCs w:val="28"/>
        </w:rPr>
        <w:t>стала причиною загибелі героїв.</w:t>
      </w:r>
    </w:p>
    <w:p w14:paraId="5C992C83" w14:textId="77777777" w:rsidR="00A111B7" w:rsidRPr="004F7997" w:rsidRDefault="00A111B7" w:rsidP="00C75981">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Використання цього образу створює </w:t>
      </w:r>
      <w:r w:rsidR="00624C0D" w:rsidRPr="004F7997">
        <w:rPr>
          <w:rFonts w:ascii="Times New Roman" w:eastAsia="Times New Roman" w:hAnsi="Times New Roman" w:cs="Times New Roman"/>
          <w:sz w:val="28"/>
          <w:szCs w:val="28"/>
        </w:rPr>
        <w:t xml:space="preserve">іронічний контраст між величною </w:t>
      </w:r>
      <w:r w:rsidRPr="004F7997">
        <w:rPr>
          <w:rFonts w:ascii="Times New Roman" w:eastAsia="Times New Roman" w:hAnsi="Times New Roman" w:cs="Times New Roman"/>
          <w:sz w:val="28"/>
          <w:szCs w:val="28"/>
        </w:rPr>
        <w:t>історичною подією, де троянці боролися проти греків, і побутовою ситуацією, де горілка стає «троянським конем», що підкорює людей. Ідея героїчної смерті «як троянців» втрачає свою значущість на тлі банальної реальності, де герої гинуть не в бою, а від надмірного споживання алкоголю. Цей контраст підкреслює сатиричний тон уривку та створює комічний ефект, адже міфологічний образ використовується для опису далеко не героїчної ситуації.</w:t>
      </w:r>
    </w:p>
    <w:p w14:paraId="7B4D7CE5" w14:textId="097C66CE" w:rsidR="00624C0D" w:rsidRPr="004F7997" w:rsidRDefault="006F163C" w:rsidP="006F163C">
      <w:pPr>
        <w:spacing w:before="100" w:beforeAutospacing="1" w:after="100" w:afterAutospacing="1"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Отже, Ю.</w:t>
      </w:r>
      <w:r w:rsidR="005D1A8A">
        <w:rPr>
          <w:rFonts w:ascii="Times New Roman" w:hAnsi="Times New Roman" w:cs="Times New Roman"/>
          <w:sz w:val="28"/>
          <w:szCs w:val="28"/>
        </w:rPr>
        <w:t> </w:t>
      </w:r>
      <w:r w:rsidR="00624C0D" w:rsidRPr="004F7997">
        <w:rPr>
          <w:rFonts w:ascii="Times New Roman" w:hAnsi="Times New Roman" w:cs="Times New Roman"/>
          <w:sz w:val="28"/>
          <w:szCs w:val="28"/>
        </w:rPr>
        <w:t xml:space="preserve">Винничук </w:t>
      </w:r>
      <w:r w:rsidRPr="004F7997">
        <w:rPr>
          <w:rFonts w:ascii="Times New Roman" w:hAnsi="Times New Roman" w:cs="Times New Roman"/>
          <w:sz w:val="28"/>
          <w:szCs w:val="28"/>
        </w:rPr>
        <w:t xml:space="preserve"> у «Танґо смерті» </w:t>
      </w:r>
      <w:r w:rsidR="00624C0D" w:rsidRPr="004F7997">
        <w:rPr>
          <w:rFonts w:ascii="Times New Roman" w:hAnsi="Times New Roman" w:cs="Times New Roman"/>
          <w:sz w:val="28"/>
          <w:szCs w:val="28"/>
        </w:rPr>
        <w:t>майстерно використовує міфологічні алюзії для збагачення символіки твору та поглиблення</w:t>
      </w:r>
      <w:r w:rsidRPr="004F7997">
        <w:rPr>
          <w:rFonts w:ascii="Times New Roman" w:hAnsi="Times New Roman" w:cs="Times New Roman"/>
          <w:sz w:val="28"/>
          <w:szCs w:val="28"/>
        </w:rPr>
        <w:t xml:space="preserve"> образів персонажів. Звернувшись</w:t>
      </w:r>
      <w:r w:rsidR="00575EA4" w:rsidRPr="004F7997">
        <w:rPr>
          <w:rFonts w:ascii="Times New Roman" w:hAnsi="Times New Roman" w:cs="Times New Roman"/>
          <w:sz w:val="28"/>
          <w:szCs w:val="28"/>
        </w:rPr>
        <w:t xml:space="preserve"> </w:t>
      </w:r>
      <w:r w:rsidRPr="004F7997">
        <w:rPr>
          <w:rFonts w:ascii="Times New Roman" w:hAnsi="Times New Roman" w:cs="Times New Roman"/>
          <w:sz w:val="28"/>
          <w:szCs w:val="28"/>
        </w:rPr>
        <w:t>до античних міфів, автор створив додатковий рівень значень, що</w:t>
      </w:r>
      <w:r w:rsidR="00624C0D" w:rsidRPr="004F7997">
        <w:rPr>
          <w:rFonts w:ascii="Times New Roman" w:hAnsi="Times New Roman" w:cs="Times New Roman"/>
          <w:sz w:val="28"/>
          <w:szCs w:val="28"/>
        </w:rPr>
        <w:t xml:space="preserve"> допомагає передати складні емоційні стани та взаємини героїв. Міфологічні елементи не лише підсилюють драматичність подій, але й додають іронії, коли величні образи перетворюються на засіб сатири або комічного контрасту. Таким чином, алюзії на міфи у </w:t>
      </w:r>
      <w:r w:rsidRPr="004F7997">
        <w:rPr>
          <w:rFonts w:ascii="Times New Roman" w:hAnsi="Times New Roman" w:cs="Times New Roman"/>
          <w:sz w:val="28"/>
          <w:szCs w:val="28"/>
        </w:rPr>
        <w:t>Ю.</w:t>
      </w:r>
      <w:r w:rsidR="00624C0D" w:rsidRPr="004F7997">
        <w:rPr>
          <w:rFonts w:ascii="Times New Roman" w:hAnsi="Times New Roman" w:cs="Times New Roman"/>
          <w:sz w:val="28"/>
          <w:szCs w:val="28"/>
        </w:rPr>
        <w:t>Винничука є важливим інструментом для створення багатопланового художнього світу, де переплітаються високі ідеї з повсякденними ситуаціями.</w:t>
      </w:r>
    </w:p>
    <w:p w14:paraId="66BD5F31" w14:textId="77777777" w:rsidR="00C75981" w:rsidRPr="004F7997" w:rsidRDefault="00C75981" w:rsidP="00C75981">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p>
    <w:p w14:paraId="4C6E3F6C" w14:textId="048098D3" w:rsidR="001232C1" w:rsidRDefault="001232C1" w:rsidP="005D1A8A">
      <w:pPr>
        <w:spacing w:before="100" w:beforeAutospacing="1" w:after="100" w:afterAutospacing="1" w:line="360" w:lineRule="auto"/>
        <w:contextualSpacing/>
        <w:jc w:val="both"/>
        <w:rPr>
          <w:rFonts w:ascii="Times New Roman" w:eastAsia="Times New Roman" w:hAnsi="Times New Roman" w:cs="Times New Roman"/>
          <w:sz w:val="28"/>
          <w:szCs w:val="28"/>
        </w:rPr>
      </w:pPr>
    </w:p>
    <w:p w14:paraId="54737BAA" w14:textId="020F88E4" w:rsidR="005D1A8A" w:rsidRPr="004F7997" w:rsidRDefault="005D1A8A" w:rsidP="005D1A8A">
      <w:pPr>
        <w:spacing w:before="100" w:beforeAutospacing="1" w:after="100" w:afterAutospacing="1" w:line="360" w:lineRule="auto"/>
        <w:contextualSpacing/>
        <w:jc w:val="both"/>
        <w:rPr>
          <w:rFonts w:ascii="Times New Roman" w:eastAsia="Times New Roman" w:hAnsi="Times New Roman" w:cs="Times New Roman"/>
          <w:sz w:val="28"/>
          <w:szCs w:val="28"/>
        </w:rPr>
      </w:pPr>
    </w:p>
    <w:p w14:paraId="3C83E555" w14:textId="77777777" w:rsidR="002074F0" w:rsidRPr="004F7997" w:rsidRDefault="00A111B7" w:rsidP="00A111B7">
      <w:pPr>
        <w:spacing w:before="100" w:beforeAutospacing="1" w:after="100" w:afterAutospacing="1" w:line="360" w:lineRule="auto"/>
        <w:ind w:firstLine="567"/>
        <w:contextualSpacing/>
        <w:jc w:val="both"/>
        <w:rPr>
          <w:rFonts w:ascii="Times New Roman" w:eastAsia="Times New Roman" w:hAnsi="Times New Roman" w:cs="Times New Roman"/>
          <w:b/>
          <w:color w:val="000000" w:themeColor="text1"/>
          <w:sz w:val="28"/>
          <w:szCs w:val="28"/>
        </w:rPr>
      </w:pPr>
      <w:r w:rsidRPr="004F7997">
        <w:rPr>
          <w:rFonts w:ascii="Times New Roman" w:eastAsia="Times New Roman" w:hAnsi="Times New Roman" w:cs="Times New Roman"/>
          <w:b/>
          <w:color w:val="000000" w:themeColor="text1"/>
          <w:sz w:val="28"/>
          <w:szCs w:val="28"/>
        </w:rPr>
        <w:lastRenderedPageBreak/>
        <w:t>2.</w:t>
      </w:r>
      <w:r w:rsidR="00C75981" w:rsidRPr="004F7997">
        <w:rPr>
          <w:rFonts w:ascii="Times New Roman" w:eastAsia="Times New Roman" w:hAnsi="Times New Roman" w:cs="Times New Roman"/>
          <w:b/>
          <w:color w:val="000000" w:themeColor="text1"/>
          <w:sz w:val="28"/>
          <w:szCs w:val="28"/>
        </w:rPr>
        <w:t>3</w:t>
      </w:r>
      <w:r w:rsidRPr="004F7997">
        <w:rPr>
          <w:rFonts w:ascii="Times New Roman" w:eastAsia="Times New Roman" w:hAnsi="Times New Roman" w:cs="Times New Roman"/>
          <w:b/>
          <w:color w:val="000000" w:themeColor="text1"/>
          <w:sz w:val="28"/>
          <w:szCs w:val="28"/>
        </w:rPr>
        <w:t>. Літературні джерела інтертекстуальності</w:t>
      </w:r>
    </w:p>
    <w:p w14:paraId="2B01B237" w14:textId="7C98FC6C" w:rsidR="002074F0" w:rsidRPr="004F7997" w:rsidRDefault="006F163C"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У романі «Танґ</w:t>
      </w:r>
      <w:r w:rsidR="002074F0" w:rsidRPr="004F7997">
        <w:rPr>
          <w:rFonts w:ascii="Times New Roman" w:eastAsia="Times New Roman" w:hAnsi="Times New Roman" w:cs="Times New Roman"/>
          <w:sz w:val="28"/>
          <w:szCs w:val="28"/>
        </w:rPr>
        <w:t>о смерті» Ю.</w:t>
      </w:r>
      <w:r w:rsidR="005D1A8A">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 xml:space="preserve">Винничук активно використовує </w:t>
      </w:r>
      <w:r w:rsidR="002074F0" w:rsidRPr="004F7997">
        <w:rPr>
          <w:rFonts w:ascii="Times New Roman" w:eastAsia="Times New Roman" w:hAnsi="Times New Roman" w:cs="Times New Roman"/>
          <w:sz w:val="28"/>
          <w:szCs w:val="28"/>
        </w:rPr>
        <w:t>інтертекстуальні зв'язки як з українською, так і зі світовою літературою. Одним із таких прикладів є цитата з вірша І. Франка «</w:t>
      </w:r>
      <w:r w:rsidR="002074F0" w:rsidRPr="004F7997">
        <w:rPr>
          <w:rFonts w:ascii="Times New Roman" w:eastAsia="Times New Roman" w:hAnsi="Times New Roman" w:cs="Times New Roman"/>
          <w:b/>
          <w:i/>
          <w:sz w:val="28"/>
          <w:szCs w:val="28"/>
        </w:rPr>
        <w:t>Не пора</w:t>
      </w:r>
      <w:r w:rsidR="002074F0" w:rsidRPr="004F7997">
        <w:rPr>
          <w:rFonts w:ascii="Times New Roman" w:eastAsia="Times New Roman" w:hAnsi="Times New Roman" w:cs="Times New Roman"/>
          <w:sz w:val="28"/>
          <w:szCs w:val="28"/>
        </w:rPr>
        <w:t xml:space="preserve">», який закликає до національної боротьби та звільнення від чужоземного панування: </w:t>
      </w:r>
      <w:r w:rsidR="002074F0" w:rsidRPr="004F7997">
        <w:rPr>
          <w:rFonts w:ascii="Times New Roman" w:eastAsia="Times New Roman" w:hAnsi="Times New Roman" w:cs="Times New Roman"/>
          <w:b/>
          <w:i/>
          <w:sz w:val="28"/>
          <w:szCs w:val="28"/>
        </w:rPr>
        <w:t>«</w:t>
      </w:r>
      <w:r w:rsidR="002074F0" w:rsidRPr="004F7997">
        <w:rPr>
          <w:rFonts w:ascii="Times New Roman" w:eastAsia="Times New Roman" w:hAnsi="Times New Roman" w:cs="Times New Roman"/>
          <w:i/>
          <w:sz w:val="28"/>
          <w:szCs w:val="28"/>
        </w:rPr>
        <w:t xml:space="preserve">В очах мені буде горіти полум’яна звитяга, а з вуст лунатиме: </w:t>
      </w:r>
      <w:r w:rsidR="002074F0" w:rsidRPr="004F7997">
        <w:rPr>
          <w:rFonts w:ascii="Times New Roman" w:eastAsia="Times New Roman" w:hAnsi="Times New Roman" w:cs="Times New Roman"/>
          <w:b/>
          <w:i/>
          <w:sz w:val="28"/>
          <w:szCs w:val="28"/>
        </w:rPr>
        <w:t>«Не пора, не пора нам ляху, москалеві служить!»</w:t>
      </w:r>
      <w:r w:rsidR="005D1A8A">
        <w:rPr>
          <w:rFonts w:ascii="Times New Roman" w:eastAsia="Times New Roman" w:hAnsi="Times New Roman" w:cs="Times New Roman"/>
          <w:b/>
          <w:i/>
          <w:sz w:val="28"/>
          <w:szCs w:val="28"/>
        </w:rPr>
        <w:t xml:space="preserve"> </w:t>
      </w:r>
      <w:r w:rsidR="0059396E" w:rsidRPr="004F7997">
        <w:rPr>
          <w:rFonts w:ascii="Times New Roman" w:eastAsia="Times New Roman" w:hAnsi="Times New Roman" w:cs="Times New Roman"/>
          <w:sz w:val="28"/>
          <w:szCs w:val="28"/>
        </w:rPr>
        <w:t>[3</w:t>
      </w:r>
      <w:r w:rsidRPr="004F7997">
        <w:rPr>
          <w:rFonts w:ascii="Times New Roman" w:eastAsia="Times New Roman" w:hAnsi="Times New Roman" w:cs="Times New Roman"/>
          <w:sz w:val="28"/>
          <w:szCs w:val="28"/>
        </w:rPr>
        <w:t xml:space="preserve">, </w:t>
      </w:r>
      <w:r w:rsidR="002074F0" w:rsidRPr="004F7997">
        <w:rPr>
          <w:rFonts w:ascii="Times New Roman" w:eastAsia="Times New Roman" w:hAnsi="Times New Roman" w:cs="Times New Roman"/>
          <w:sz w:val="28"/>
          <w:szCs w:val="28"/>
        </w:rPr>
        <w:t>с.</w:t>
      </w:r>
      <w:r w:rsidRPr="004F7997">
        <w:rPr>
          <w:rFonts w:ascii="Times New Roman" w:eastAsia="Times New Roman" w:hAnsi="Times New Roman" w:cs="Times New Roman"/>
          <w:sz w:val="28"/>
          <w:szCs w:val="28"/>
        </w:rPr>
        <w:t xml:space="preserve"> 85]</w:t>
      </w:r>
      <w:r w:rsidR="002074F0" w:rsidRPr="004F7997">
        <w:rPr>
          <w:rFonts w:ascii="Times New Roman" w:eastAsia="Times New Roman" w:hAnsi="Times New Roman" w:cs="Times New Roman"/>
          <w:sz w:val="28"/>
          <w:szCs w:val="28"/>
        </w:rPr>
        <w:t>. Цей інтертекст підкреслює спадковість між класичними літературними традиціями та сучасною українською прозою, а також додає національно-патріотичної тематики твору. Франкова поезія, символ визвольного руху, допомагає автору наголосити на темі боротьби за національну ідентичність та історичні виклики з якими стикається український народ.</w:t>
      </w:r>
    </w:p>
    <w:p w14:paraId="7B1EB4A1" w14:textId="1348EFF5" w:rsidR="005A7724" w:rsidRPr="004F7997" w:rsidRDefault="001232C1" w:rsidP="005A7724">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Не оминає Ю.</w:t>
      </w:r>
      <w:r w:rsidR="005D1A8A">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 xml:space="preserve">Винничук </w:t>
      </w:r>
      <w:r w:rsidR="002074F0" w:rsidRPr="004F7997">
        <w:rPr>
          <w:rFonts w:ascii="Times New Roman" w:eastAsia="Times New Roman" w:hAnsi="Times New Roman" w:cs="Times New Roman"/>
          <w:sz w:val="28"/>
          <w:szCs w:val="28"/>
        </w:rPr>
        <w:t xml:space="preserve">і відомої української поеми «Слово о полку Ігоревім». В одному з уривків він зазначає: </w:t>
      </w:r>
      <w:r w:rsidR="002074F0" w:rsidRPr="004F7997">
        <w:rPr>
          <w:rFonts w:ascii="Times New Roman" w:eastAsia="Times New Roman" w:hAnsi="Times New Roman" w:cs="Times New Roman"/>
          <w:b/>
          <w:i/>
          <w:sz w:val="28"/>
          <w:szCs w:val="28"/>
        </w:rPr>
        <w:t>«</w:t>
      </w:r>
      <w:r w:rsidR="002074F0" w:rsidRPr="004F7997">
        <w:rPr>
          <w:rFonts w:ascii="Times New Roman" w:eastAsia="Times New Roman" w:hAnsi="Times New Roman" w:cs="Times New Roman"/>
          <w:i/>
          <w:sz w:val="28"/>
          <w:szCs w:val="28"/>
        </w:rPr>
        <w:t>Щойно коли дідусь помер, бабуся полегшено зітхнула, але перед тим, ясна річ,</w:t>
      </w:r>
      <w:r w:rsidR="0036430B" w:rsidRPr="004F7997">
        <w:rPr>
          <w:rFonts w:ascii="Times New Roman" w:eastAsia="Times New Roman" w:hAnsi="Times New Roman" w:cs="Times New Roman"/>
          <w:i/>
          <w:sz w:val="28"/>
          <w:szCs w:val="28"/>
        </w:rPr>
        <w:t xml:space="preserve"> виконала свій незабутній плач … </w:t>
      </w:r>
      <w:r w:rsidR="002074F0" w:rsidRPr="004F7997">
        <w:rPr>
          <w:rFonts w:ascii="Times New Roman" w:eastAsia="Times New Roman" w:hAnsi="Times New Roman" w:cs="Times New Roman"/>
          <w:i/>
          <w:sz w:val="28"/>
          <w:szCs w:val="28"/>
        </w:rPr>
        <w:t>таке голосіння</w:t>
      </w:r>
      <w:r w:rsidR="006F163C" w:rsidRPr="004F7997">
        <w:rPr>
          <w:rFonts w:ascii="Times New Roman" w:eastAsia="Times New Roman" w:hAnsi="Times New Roman" w:cs="Times New Roman"/>
          <w:i/>
          <w:sz w:val="28"/>
          <w:szCs w:val="28"/>
        </w:rPr>
        <w:t>, що</w:t>
      </w:r>
      <w:r w:rsidR="006F163C" w:rsidRPr="004F7997">
        <w:rPr>
          <w:rFonts w:ascii="Times New Roman" w:eastAsia="Times New Roman" w:hAnsi="Times New Roman" w:cs="Times New Roman"/>
          <w:b/>
          <w:i/>
          <w:sz w:val="28"/>
          <w:szCs w:val="28"/>
        </w:rPr>
        <w:t xml:space="preserve"> нехай Ярославна сховається</w:t>
      </w:r>
      <w:r w:rsidR="002074F0" w:rsidRPr="004F7997">
        <w:rPr>
          <w:rFonts w:ascii="Times New Roman" w:eastAsia="Times New Roman" w:hAnsi="Times New Roman" w:cs="Times New Roman"/>
          <w:b/>
          <w:i/>
          <w:sz w:val="28"/>
          <w:szCs w:val="28"/>
        </w:rPr>
        <w:t>»</w:t>
      </w:r>
      <w:r w:rsidR="0059396E" w:rsidRPr="004F7997">
        <w:rPr>
          <w:rFonts w:ascii="Times New Roman" w:eastAsia="Times New Roman" w:hAnsi="Times New Roman" w:cs="Times New Roman"/>
          <w:sz w:val="28"/>
          <w:szCs w:val="28"/>
        </w:rPr>
        <w:t xml:space="preserve"> [3</w:t>
      </w:r>
      <w:r w:rsidR="006F163C" w:rsidRPr="004F7997">
        <w:rPr>
          <w:rFonts w:ascii="Times New Roman" w:eastAsia="Times New Roman" w:hAnsi="Times New Roman" w:cs="Times New Roman"/>
          <w:sz w:val="28"/>
          <w:szCs w:val="28"/>
        </w:rPr>
        <w:t xml:space="preserve">, </w:t>
      </w:r>
      <w:r w:rsidR="002074F0" w:rsidRPr="004F7997">
        <w:rPr>
          <w:rFonts w:ascii="Times New Roman" w:eastAsia="Times New Roman" w:hAnsi="Times New Roman" w:cs="Times New Roman"/>
          <w:sz w:val="28"/>
          <w:szCs w:val="28"/>
        </w:rPr>
        <w:t>с.</w:t>
      </w:r>
      <w:r w:rsidR="006F163C" w:rsidRPr="004F7997">
        <w:rPr>
          <w:rFonts w:ascii="Times New Roman" w:eastAsia="Times New Roman" w:hAnsi="Times New Roman" w:cs="Times New Roman"/>
          <w:sz w:val="28"/>
          <w:szCs w:val="28"/>
        </w:rPr>
        <w:t xml:space="preserve"> 89]</w:t>
      </w:r>
      <w:r w:rsidR="002074F0" w:rsidRPr="004F7997">
        <w:rPr>
          <w:rFonts w:ascii="Times New Roman" w:eastAsia="Times New Roman" w:hAnsi="Times New Roman" w:cs="Times New Roman"/>
          <w:sz w:val="28"/>
          <w:szCs w:val="28"/>
        </w:rPr>
        <w:t>. Тут  автор створює алюзію до плачу Ярославни, однієї з найзворушливіших сцен давньоруської поеми. У «Слові о полку Ігоревім» Ярославна оплакує свого чоловіка, князя Ігоря, який зазнав поразки в поході проти половців, і її плач стає символом особистої та національної втрати. Однак Ю.</w:t>
      </w:r>
      <w:r w:rsidR="005D1A8A">
        <w:rPr>
          <w:rFonts w:ascii="Times New Roman" w:eastAsia="Times New Roman" w:hAnsi="Times New Roman" w:cs="Times New Roman"/>
          <w:sz w:val="28"/>
          <w:szCs w:val="28"/>
        </w:rPr>
        <w:t> </w:t>
      </w:r>
      <w:r w:rsidR="002074F0" w:rsidRPr="004F7997">
        <w:rPr>
          <w:rFonts w:ascii="Times New Roman" w:eastAsia="Times New Roman" w:hAnsi="Times New Roman" w:cs="Times New Roman"/>
          <w:sz w:val="28"/>
          <w:szCs w:val="28"/>
        </w:rPr>
        <w:t>Винничук викор</w:t>
      </w:r>
      <w:r w:rsidR="00317B45" w:rsidRPr="004F7997">
        <w:rPr>
          <w:rFonts w:ascii="Times New Roman" w:eastAsia="Times New Roman" w:hAnsi="Times New Roman" w:cs="Times New Roman"/>
          <w:sz w:val="28"/>
          <w:szCs w:val="28"/>
        </w:rPr>
        <w:t xml:space="preserve">истовує цей порівняльний образ </w:t>
      </w:r>
      <w:r w:rsidR="002074F0" w:rsidRPr="004F7997">
        <w:rPr>
          <w:rFonts w:ascii="Times New Roman" w:eastAsia="Times New Roman" w:hAnsi="Times New Roman" w:cs="Times New Roman"/>
          <w:sz w:val="28"/>
          <w:szCs w:val="28"/>
        </w:rPr>
        <w:t>з іронією, надавши ситуації емоці</w:t>
      </w:r>
      <w:r w:rsidR="00317B45" w:rsidRPr="004F7997">
        <w:rPr>
          <w:rFonts w:ascii="Times New Roman" w:eastAsia="Times New Roman" w:hAnsi="Times New Roman" w:cs="Times New Roman"/>
          <w:sz w:val="28"/>
          <w:szCs w:val="28"/>
        </w:rPr>
        <w:t>йно забарвленого, але водночас і</w:t>
      </w:r>
      <w:r w:rsidR="002074F0" w:rsidRPr="004F7997">
        <w:rPr>
          <w:rFonts w:ascii="Times New Roman" w:eastAsia="Times New Roman" w:hAnsi="Times New Roman" w:cs="Times New Roman"/>
          <w:sz w:val="28"/>
          <w:szCs w:val="28"/>
        </w:rPr>
        <w:t xml:space="preserve"> комічного відтінку. Він підкреслює, що бабуся, хоч і </w:t>
      </w:r>
      <w:r w:rsidR="005A7724" w:rsidRPr="004F7997">
        <w:rPr>
          <w:rFonts w:ascii="Times New Roman" w:eastAsia="Times New Roman" w:hAnsi="Times New Roman" w:cs="Times New Roman"/>
          <w:sz w:val="28"/>
          <w:szCs w:val="28"/>
        </w:rPr>
        <w:t xml:space="preserve">мала непрості стосунки зі своїм </w:t>
      </w:r>
      <w:r w:rsidR="00317B45" w:rsidRPr="004F7997">
        <w:rPr>
          <w:rFonts w:ascii="Times New Roman" w:eastAsia="Times New Roman" w:hAnsi="Times New Roman" w:cs="Times New Roman"/>
          <w:sz w:val="28"/>
          <w:szCs w:val="28"/>
        </w:rPr>
        <w:t>чоловіком, у</w:t>
      </w:r>
      <w:r w:rsidR="002074F0" w:rsidRPr="004F7997">
        <w:rPr>
          <w:rFonts w:ascii="Times New Roman" w:eastAsia="Times New Roman" w:hAnsi="Times New Roman" w:cs="Times New Roman"/>
          <w:sz w:val="28"/>
          <w:szCs w:val="28"/>
        </w:rPr>
        <w:t xml:space="preserve">се ж виконала свій обов’язок вдови, висловивши скорботу згідно з традиціями. Алюзія на плач Ярославни підсилює трагічність сцени. Цей контраст між епічною традицією і буденними реаліями створює цікавий ефект, де іронія переплітається </w:t>
      </w:r>
      <w:r w:rsidR="00317B45" w:rsidRPr="004F7997">
        <w:rPr>
          <w:rFonts w:ascii="Times New Roman" w:eastAsia="Times New Roman" w:hAnsi="Times New Roman" w:cs="Times New Roman"/>
          <w:sz w:val="28"/>
          <w:szCs w:val="28"/>
        </w:rPr>
        <w:t>і</w:t>
      </w:r>
      <w:r w:rsidR="002074F0" w:rsidRPr="004F7997">
        <w:rPr>
          <w:rFonts w:ascii="Times New Roman" w:eastAsia="Times New Roman" w:hAnsi="Times New Roman" w:cs="Times New Roman"/>
          <w:sz w:val="28"/>
          <w:szCs w:val="28"/>
        </w:rPr>
        <w:t xml:space="preserve">з серйозністю. </w:t>
      </w:r>
    </w:p>
    <w:p w14:paraId="64047DB8" w14:textId="4C81A56D" w:rsidR="002074F0" w:rsidRPr="004F7997" w:rsidRDefault="00317B45" w:rsidP="006418BC">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Ю.</w:t>
      </w:r>
      <w:r w:rsidR="005D1A8A">
        <w:rPr>
          <w:rFonts w:ascii="Times New Roman" w:eastAsia="Times New Roman" w:hAnsi="Times New Roman" w:cs="Times New Roman"/>
          <w:sz w:val="28"/>
          <w:szCs w:val="28"/>
        </w:rPr>
        <w:t> </w:t>
      </w:r>
      <w:r w:rsidRPr="004F7997">
        <w:rPr>
          <w:rFonts w:ascii="Times New Roman" w:eastAsia="Times New Roman" w:hAnsi="Times New Roman" w:cs="Times New Roman"/>
          <w:sz w:val="28"/>
          <w:szCs w:val="28"/>
        </w:rPr>
        <w:t xml:space="preserve">Винничук </w:t>
      </w:r>
      <w:r w:rsidR="001D2167" w:rsidRPr="004F7997">
        <w:rPr>
          <w:rFonts w:ascii="Times New Roman" w:eastAsia="Times New Roman" w:hAnsi="Times New Roman" w:cs="Times New Roman"/>
          <w:sz w:val="28"/>
          <w:szCs w:val="28"/>
        </w:rPr>
        <w:t xml:space="preserve">звертається і до </w:t>
      </w:r>
      <w:r w:rsidR="002074F0" w:rsidRPr="004F7997">
        <w:rPr>
          <w:rFonts w:ascii="Times New Roman" w:eastAsia="Times New Roman" w:hAnsi="Times New Roman" w:cs="Times New Roman"/>
          <w:sz w:val="28"/>
          <w:szCs w:val="28"/>
        </w:rPr>
        <w:t>творч</w:t>
      </w:r>
      <w:r w:rsidR="001D2167" w:rsidRPr="004F7997">
        <w:rPr>
          <w:rFonts w:ascii="Times New Roman" w:eastAsia="Times New Roman" w:hAnsi="Times New Roman" w:cs="Times New Roman"/>
          <w:sz w:val="28"/>
          <w:szCs w:val="28"/>
        </w:rPr>
        <w:t>о</w:t>
      </w:r>
      <w:r w:rsidR="002074F0" w:rsidRPr="004F7997">
        <w:rPr>
          <w:rFonts w:ascii="Times New Roman" w:eastAsia="Times New Roman" w:hAnsi="Times New Roman" w:cs="Times New Roman"/>
          <w:sz w:val="28"/>
          <w:szCs w:val="28"/>
        </w:rPr>
        <w:t>ст</w:t>
      </w:r>
      <w:r w:rsidR="001D2167" w:rsidRPr="004F7997">
        <w:rPr>
          <w:rFonts w:ascii="Times New Roman" w:eastAsia="Times New Roman" w:hAnsi="Times New Roman" w:cs="Times New Roman"/>
          <w:sz w:val="28"/>
          <w:szCs w:val="28"/>
        </w:rPr>
        <w:t>і</w:t>
      </w:r>
      <w:r w:rsidR="002074F0" w:rsidRPr="004F7997">
        <w:rPr>
          <w:rFonts w:ascii="Times New Roman" w:eastAsia="Times New Roman" w:hAnsi="Times New Roman" w:cs="Times New Roman"/>
          <w:sz w:val="28"/>
          <w:szCs w:val="28"/>
        </w:rPr>
        <w:t xml:space="preserve"> Т.</w:t>
      </w:r>
      <w:r w:rsidR="005D1A8A">
        <w:rPr>
          <w:rFonts w:ascii="Times New Roman" w:eastAsia="Times New Roman" w:hAnsi="Times New Roman" w:cs="Times New Roman"/>
          <w:sz w:val="28"/>
          <w:szCs w:val="28"/>
        </w:rPr>
        <w:t> </w:t>
      </w:r>
      <w:r w:rsidR="002074F0" w:rsidRPr="004F7997">
        <w:rPr>
          <w:rFonts w:ascii="Times New Roman" w:eastAsia="Times New Roman" w:hAnsi="Times New Roman" w:cs="Times New Roman"/>
          <w:sz w:val="28"/>
          <w:szCs w:val="28"/>
        </w:rPr>
        <w:t>Шевченка. Так, зокрема, автор роману перероблює один із рядків поеми Т.</w:t>
      </w:r>
      <w:r w:rsidR="005D1A8A">
        <w:rPr>
          <w:rFonts w:ascii="Times New Roman" w:eastAsia="Times New Roman" w:hAnsi="Times New Roman" w:cs="Times New Roman"/>
          <w:sz w:val="28"/>
          <w:szCs w:val="28"/>
        </w:rPr>
        <w:t> </w:t>
      </w:r>
      <w:r w:rsidR="002074F0" w:rsidRPr="004F7997">
        <w:rPr>
          <w:rFonts w:ascii="Times New Roman" w:eastAsia="Times New Roman" w:hAnsi="Times New Roman" w:cs="Times New Roman"/>
          <w:sz w:val="28"/>
          <w:szCs w:val="28"/>
        </w:rPr>
        <w:t>Шевченка «За байр</w:t>
      </w:r>
      <w:r w:rsidR="005D1A8A">
        <w:rPr>
          <w:rFonts w:ascii="Times New Roman" w:eastAsia="Times New Roman" w:hAnsi="Times New Roman" w:cs="Times New Roman"/>
          <w:sz w:val="28"/>
          <w:szCs w:val="28"/>
        </w:rPr>
        <w:t>а</w:t>
      </w:r>
      <w:r w:rsidR="002074F0" w:rsidRPr="004F7997">
        <w:rPr>
          <w:rFonts w:ascii="Times New Roman" w:eastAsia="Times New Roman" w:hAnsi="Times New Roman" w:cs="Times New Roman"/>
          <w:sz w:val="28"/>
          <w:szCs w:val="28"/>
        </w:rPr>
        <w:t xml:space="preserve">ком байрак»: </w:t>
      </w:r>
      <w:r w:rsidR="002074F0" w:rsidRPr="004F7997">
        <w:rPr>
          <w:rFonts w:ascii="Times New Roman" w:eastAsia="Times New Roman" w:hAnsi="Times New Roman" w:cs="Times New Roman"/>
          <w:b/>
          <w:i/>
          <w:sz w:val="28"/>
          <w:szCs w:val="28"/>
        </w:rPr>
        <w:t>«</w:t>
      </w:r>
      <w:r w:rsidR="002074F0" w:rsidRPr="004F7997">
        <w:rPr>
          <w:rFonts w:ascii="Times New Roman" w:eastAsia="Times New Roman" w:hAnsi="Times New Roman" w:cs="Times New Roman"/>
          <w:i/>
          <w:sz w:val="28"/>
          <w:szCs w:val="28"/>
        </w:rPr>
        <w:t>Але троянським конем виявилася горілка. Це вона поклала їх трупом.</w:t>
      </w:r>
      <w:r w:rsidR="002074F0" w:rsidRPr="004F7997">
        <w:rPr>
          <w:rFonts w:ascii="Times New Roman" w:eastAsia="Times New Roman" w:hAnsi="Times New Roman" w:cs="Times New Roman"/>
          <w:b/>
          <w:i/>
          <w:sz w:val="28"/>
          <w:szCs w:val="28"/>
        </w:rPr>
        <w:t xml:space="preserve"> Вісім, як скло, товариства лягло»</w:t>
      </w:r>
      <w:r w:rsidR="000D700B">
        <w:rPr>
          <w:rFonts w:ascii="Times New Roman" w:eastAsia="Times New Roman" w:hAnsi="Times New Roman" w:cs="Times New Roman"/>
          <w:b/>
          <w:i/>
          <w:sz w:val="28"/>
          <w:szCs w:val="28"/>
        </w:rPr>
        <w:t xml:space="preserve"> </w:t>
      </w:r>
      <w:r w:rsidR="0059396E" w:rsidRPr="004F7997">
        <w:rPr>
          <w:rFonts w:ascii="Times New Roman" w:eastAsia="Times New Roman" w:hAnsi="Times New Roman" w:cs="Times New Roman"/>
          <w:sz w:val="28"/>
          <w:szCs w:val="28"/>
        </w:rPr>
        <w:t>[3</w:t>
      </w:r>
      <w:r w:rsidR="005A7724" w:rsidRPr="004F7997">
        <w:rPr>
          <w:rFonts w:ascii="Times New Roman" w:eastAsia="Times New Roman" w:hAnsi="Times New Roman" w:cs="Times New Roman"/>
          <w:sz w:val="28"/>
          <w:szCs w:val="28"/>
        </w:rPr>
        <w:t xml:space="preserve">, </w:t>
      </w:r>
      <w:r w:rsidR="002074F0" w:rsidRPr="004F7997">
        <w:rPr>
          <w:rFonts w:ascii="Times New Roman" w:eastAsia="Times New Roman" w:hAnsi="Times New Roman" w:cs="Times New Roman"/>
          <w:sz w:val="28"/>
          <w:szCs w:val="28"/>
        </w:rPr>
        <w:t>с.</w:t>
      </w:r>
      <w:r w:rsidR="005A7724" w:rsidRPr="004F7997">
        <w:rPr>
          <w:rFonts w:ascii="Times New Roman" w:eastAsia="Times New Roman" w:hAnsi="Times New Roman" w:cs="Times New Roman"/>
          <w:sz w:val="28"/>
          <w:szCs w:val="28"/>
        </w:rPr>
        <w:t xml:space="preserve"> 313]</w:t>
      </w:r>
      <w:r w:rsidR="002074F0" w:rsidRPr="004F7997">
        <w:rPr>
          <w:rFonts w:ascii="Times New Roman" w:eastAsia="Times New Roman" w:hAnsi="Times New Roman" w:cs="Times New Roman"/>
          <w:sz w:val="28"/>
          <w:szCs w:val="28"/>
        </w:rPr>
        <w:t xml:space="preserve"> (в оригінальному ж творі: </w:t>
      </w:r>
      <w:r w:rsidR="002074F0" w:rsidRPr="004F7997">
        <w:rPr>
          <w:rFonts w:ascii="Times New Roman" w:eastAsia="Times New Roman" w:hAnsi="Times New Roman" w:cs="Times New Roman"/>
          <w:i/>
          <w:sz w:val="28"/>
          <w:szCs w:val="28"/>
        </w:rPr>
        <w:t>«Нас тут триста, як скло, Товариства лягло!»</w:t>
      </w:r>
      <w:r w:rsidR="000D700B">
        <w:rPr>
          <w:rFonts w:ascii="Times New Roman" w:eastAsia="Times New Roman" w:hAnsi="Times New Roman" w:cs="Times New Roman"/>
          <w:i/>
          <w:sz w:val="28"/>
          <w:szCs w:val="28"/>
        </w:rPr>
        <w:t xml:space="preserve"> </w:t>
      </w:r>
      <w:r w:rsidR="0059396E" w:rsidRPr="004F7997">
        <w:rPr>
          <w:rFonts w:ascii="Times New Roman" w:eastAsia="Times New Roman" w:hAnsi="Times New Roman" w:cs="Times New Roman"/>
          <w:sz w:val="28"/>
          <w:szCs w:val="28"/>
        </w:rPr>
        <w:t>[29</w:t>
      </w:r>
      <w:r w:rsidR="005A7724" w:rsidRPr="004F7997">
        <w:rPr>
          <w:rFonts w:ascii="Times New Roman" w:eastAsia="Times New Roman" w:hAnsi="Times New Roman" w:cs="Times New Roman"/>
          <w:sz w:val="28"/>
          <w:szCs w:val="28"/>
        </w:rPr>
        <w:t>]</w:t>
      </w:r>
      <w:r w:rsidR="002074F0"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 Загалом у</w:t>
      </w:r>
      <w:r w:rsidR="002074F0" w:rsidRPr="004F7997">
        <w:rPr>
          <w:rFonts w:ascii="Times New Roman" w:eastAsia="Times New Roman" w:hAnsi="Times New Roman" w:cs="Times New Roman"/>
          <w:sz w:val="28"/>
          <w:szCs w:val="28"/>
        </w:rPr>
        <w:t xml:space="preserve"> поемі Т.</w:t>
      </w:r>
      <w:r w:rsidR="005D1A8A">
        <w:rPr>
          <w:rFonts w:ascii="Times New Roman" w:eastAsia="Times New Roman" w:hAnsi="Times New Roman" w:cs="Times New Roman"/>
          <w:sz w:val="28"/>
          <w:szCs w:val="28"/>
        </w:rPr>
        <w:t> </w:t>
      </w:r>
      <w:r w:rsidR="002074F0" w:rsidRPr="004F7997">
        <w:rPr>
          <w:rFonts w:ascii="Times New Roman" w:eastAsia="Times New Roman" w:hAnsi="Times New Roman" w:cs="Times New Roman"/>
          <w:sz w:val="28"/>
          <w:szCs w:val="28"/>
        </w:rPr>
        <w:t xml:space="preserve">Шевченко описує трагічну </w:t>
      </w:r>
      <w:r w:rsidR="002074F0" w:rsidRPr="004F7997">
        <w:rPr>
          <w:rFonts w:ascii="Times New Roman" w:eastAsia="Times New Roman" w:hAnsi="Times New Roman" w:cs="Times New Roman"/>
          <w:sz w:val="28"/>
          <w:szCs w:val="28"/>
        </w:rPr>
        <w:lastRenderedPageBreak/>
        <w:t>картину загибелі українських козаків, і рядок «як скло» символізує холод і невідворотність смерті, а також крихкість життя, подібно до крихкості скла. Використання цього шевченківського мотиву в романі Ю.</w:t>
      </w:r>
      <w:r w:rsidR="000D700B">
        <w:rPr>
          <w:rFonts w:ascii="Times New Roman" w:eastAsia="Times New Roman" w:hAnsi="Times New Roman" w:cs="Times New Roman"/>
          <w:sz w:val="28"/>
          <w:szCs w:val="28"/>
        </w:rPr>
        <w:t> </w:t>
      </w:r>
      <w:r w:rsidR="002074F0" w:rsidRPr="004F7997">
        <w:rPr>
          <w:rFonts w:ascii="Times New Roman" w:eastAsia="Times New Roman" w:hAnsi="Times New Roman" w:cs="Times New Roman"/>
          <w:sz w:val="28"/>
          <w:szCs w:val="28"/>
        </w:rPr>
        <w:t>Винничука посилює емоційне забарвлення ситуації. До того ж це відсилання до Т.</w:t>
      </w:r>
      <w:r w:rsidR="000D700B">
        <w:rPr>
          <w:rFonts w:ascii="Times New Roman" w:eastAsia="Times New Roman" w:hAnsi="Times New Roman" w:cs="Times New Roman"/>
          <w:sz w:val="28"/>
          <w:szCs w:val="28"/>
          <w:lang w:val="ru-RU"/>
        </w:rPr>
        <w:t> </w:t>
      </w:r>
      <w:r w:rsidR="002074F0" w:rsidRPr="004F7997">
        <w:rPr>
          <w:rFonts w:ascii="Times New Roman" w:eastAsia="Times New Roman" w:hAnsi="Times New Roman" w:cs="Times New Roman"/>
          <w:sz w:val="28"/>
          <w:szCs w:val="28"/>
        </w:rPr>
        <w:t>Шевченка підкреслює іронічний контраст між героїчним образом загиблих козаків і буденною, побутовою ситуацією, де герої «лягли» не внаслідок героїчної битви, а через алкоголь. Таким чином, Ю.</w:t>
      </w:r>
      <w:r w:rsidR="000D700B">
        <w:rPr>
          <w:rFonts w:ascii="Times New Roman" w:eastAsia="Times New Roman" w:hAnsi="Times New Roman" w:cs="Times New Roman"/>
          <w:sz w:val="28"/>
          <w:szCs w:val="28"/>
          <w:lang w:val="ru-RU"/>
        </w:rPr>
        <w:t> </w:t>
      </w:r>
      <w:r w:rsidR="002074F0" w:rsidRPr="004F7997">
        <w:rPr>
          <w:rFonts w:ascii="Times New Roman" w:eastAsia="Times New Roman" w:hAnsi="Times New Roman" w:cs="Times New Roman"/>
          <w:sz w:val="28"/>
          <w:szCs w:val="28"/>
        </w:rPr>
        <w:t>Винничук використовує шевченківську поезію, щоб створити своєрідний сатиричний ефект.</w:t>
      </w:r>
    </w:p>
    <w:p w14:paraId="1B57F827" w14:textId="3C20857A" w:rsidR="002074F0" w:rsidRPr="004F7997" w:rsidRDefault="00A0217D" w:rsidP="001F7639">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color w:val="000000" w:themeColor="text1"/>
          <w:sz w:val="28"/>
          <w:szCs w:val="28"/>
        </w:rPr>
        <w:t xml:space="preserve">Під час опису подій </w:t>
      </w:r>
      <w:r w:rsidR="002074F0" w:rsidRPr="004F7997">
        <w:rPr>
          <w:rFonts w:ascii="Times New Roman" w:eastAsia="Times New Roman" w:hAnsi="Times New Roman" w:cs="Times New Roman"/>
          <w:sz w:val="28"/>
          <w:szCs w:val="28"/>
        </w:rPr>
        <w:t>Другої світової війни</w:t>
      </w:r>
      <w:r w:rsidR="000D700B" w:rsidRPr="000D700B">
        <w:rPr>
          <w:rFonts w:ascii="Times New Roman" w:eastAsia="Times New Roman" w:hAnsi="Times New Roman" w:cs="Times New Roman"/>
          <w:sz w:val="28"/>
          <w:szCs w:val="28"/>
        </w:rPr>
        <w:t xml:space="preserve"> </w:t>
      </w:r>
      <w:r w:rsidR="002074F0" w:rsidRPr="004F7997">
        <w:rPr>
          <w:rFonts w:ascii="Times New Roman" w:eastAsia="Times New Roman" w:hAnsi="Times New Roman" w:cs="Times New Roman"/>
          <w:sz w:val="28"/>
          <w:szCs w:val="28"/>
        </w:rPr>
        <w:t>Ю.</w:t>
      </w:r>
      <w:r w:rsidR="000D700B">
        <w:rPr>
          <w:rFonts w:ascii="Times New Roman" w:eastAsia="Times New Roman" w:hAnsi="Times New Roman" w:cs="Times New Roman"/>
          <w:sz w:val="28"/>
          <w:szCs w:val="28"/>
          <w:lang w:val="ru-RU"/>
        </w:rPr>
        <w:t> </w:t>
      </w:r>
      <w:r w:rsidR="002074F0" w:rsidRPr="004F7997">
        <w:rPr>
          <w:rFonts w:ascii="Times New Roman" w:eastAsia="Times New Roman" w:hAnsi="Times New Roman" w:cs="Times New Roman"/>
          <w:sz w:val="28"/>
          <w:szCs w:val="28"/>
        </w:rPr>
        <w:t xml:space="preserve">Винничук відсилає читачів до роману Еріха Марії Ремарка </w:t>
      </w:r>
      <w:r w:rsidR="002074F0" w:rsidRPr="004F7997">
        <w:rPr>
          <w:rFonts w:ascii="Times New Roman" w:eastAsia="Times New Roman" w:hAnsi="Times New Roman" w:cs="Times New Roman"/>
          <w:iCs/>
          <w:sz w:val="28"/>
          <w:szCs w:val="28"/>
        </w:rPr>
        <w:t xml:space="preserve">«На Західному фронті без змін»: </w:t>
      </w:r>
      <w:r w:rsidR="002074F0" w:rsidRPr="004F7997">
        <w:rPr>
          <w:rFonts w:ascii="Times New Roman" w:eastAsia="Times New Roman" w:hAnsi="Times New Roman" w:cs="Times New Roman"/>
          <w:b/>
          <w:iCs/>
          <w:sz w:val="28"/>
          <w:szCs w:val="28"/>
        </w:rPr>
        <w:t>«</w:t>
      </w:r>
      <w:r w:rsidR="002074F0" w:rsidRPr="004F7997">
        <w:rPr>
          <w:rFonts w:ascii="Times New Roman" w:eastAsia="Times New Roman" w:hAnsi="Times New Roman" w:cs="Times New Roman"/>
          <w:b/>
          <w:i/>
          <w:sz w:val="28"/>
          <w:szCs w:val="28"/>
        </w:rPr>
        <w:t xml:space="preserve">На Західному фронті нічого не відбувається. </w:t>
      </w:r>
      <w:r w:rsidR="002074F0" w:rsidRPr="004F7997">
        <w:rPr>
          <w:rFonts w:ascii="Times New Roman" w:eastAsia="Times New Roman" w:hAnsi="Times New Roman" w:cs="Times New Roman"/>
          <w:i/>
          <w:sz w:val="28"/>
          <w:szCs w:val="28"/>
        </w:rPr>
        <w:t>Ми приречені</w:t>
      </w:r>
      <w:r w:rsidR="002074F0" w:rsidRPr="004F7997">
        <w:rPr>
          <w:rFonts w:ascii="Times New Roman" w:eastAsia="Times New Roman" w:hAnsi="Times New Roman" w:cs="Times New Roman"/>
          <w:b/>
          <w:i/>
          <w:sz w:val="28"/>
          <w:szCs w:val="28"/>
        </w:rPr>
        <w:t>»</w:t>
      </w:r>
      <w:r w:rsidR="0059396E" w:rsidRPr="004F7997">
        <w:rPr>
          <w:rFonts w:ascii="Times New Roman" w:eastAsia="Times New Roman" w:hAnsi="Times New Roman" w:cs="Times New Roman"/>
          <w:sz w:val="28"/>
          <w:szCs w:val="28"/>
        </w:rPr>
        <w:t xml:space="preserve"> [3</w:t>
      </w:r>
      <w:r w:rsidRPr="004F7997">
        <w:rPr>
          <w:rFonts w:ascii="Times New Roman" w:eastAsia="Times New Roman" w:hAnsi="Times New Roman" w:cs="Times New Roman"/>
          <w:sz w:val="28"/>
          <w:szCs w:val="28"/>
        </w:rPr>
        <w:t>, с. 279]</w:t>
      </w:r>
      <w:r w:rsidR="002074F0" w:rsidRPr="004F7997">
        <w:rPr>
          <w:rFonts w:ascii="Times New Roman" w:eastAsia="Times New Roman" w:hAnsi="Times New Roman" w:cs="Times New Roman"/>
          <w:sz w:val="28"/>
          <w:szCs w:val="28"/>
        </w:rPr>
        <w:t xml:space="preserve">. </w:t>
      </w:r>
      <w:r w:rsidR="00AE44F5" w:rsidRPr="004F7997">
        <w:rPr>
          <w:rFonts w:ascii="Times New Roman" w:eastAsia="Times New Roman" w:hAnsi="Times New Roman" w:cs="Times New Roman"/>
          <w:sz w:val="28"/>
          <w:szCs w:val="28"/>
        </w:rPr>
        <w:t>У цьому творі зображено</w:t>
      </w:r>
      <w:r w:rsidR="002074F0" w:rsidRPr="004F7997">
        <w:rPr>
          <w:rFonts w:ascii="Times New Roman" w:eastAsia="Times New Roman" w:hAnsi="Times New Roman" w:cs="Times New Roman"/>
          <w:sz w:val="28"/>
          <w:szCs w:val="28"/>
        </w:rPr>
        <w:t xml:space="preserve"> жорстокість і безглуздість війни очима молодого німецького солдата Першої світової війни, який стикається з реаліями окопного життя, втратою друзів і ілюзій. Назва роману вказує на буденність і застій на фронті, попри постійні страждання та втрати, які переживають солдати. Це створює відчуття безвихідної, затягнутої ситуації, де не видно ані перемоги, ані завершення війни.</w:t>
      </w:r>
      <w:r w:rsidR="00575EA4" w:rsidRPr="004F7997">
        <w:rPr>
          <w:rFonts w:ascii="Times New Roman" w:eastAsia="Times New Roman" w:hAnsi="Times New Roman" w:cs="Times New Roman"/>
          <w:sz w:val="28"/>
          <w:szCs w:val="28"/>
        </w:rPr>
        <w:t xml:space="preserve"> </w:t>
      </w:r>
      <w:r w:rsidR="002074F0" w:rsidRPr="004F7997">
        <w:rPr>
          <w:rFonts w:ascii="Times New Roman" w:eastAsia="Times New Roman" w:hAnsi="Times New Roman" w:cs="Times New Roman"/>
          <w:sz w:val="28"/>
          <w:szCs w:val="28"/>
        </w:rPr>
        <w:t>У романі Ю.</w:t>
      </w:r>
      <w:r w:rsidR="000D700B">
        <w:rPr>
          <w:rFonts w:ascii="Times New Roman" w:eastAsia="Times New Roman" w:hAnsi="Times New Roman" w:cs="Times New Roman"/>
          <w:sz w:val="28"/>
          <w:szCs w:val="28"/>
          <w:lang w:val="ru-RU"/>
        </w:rPr>
        <w:t> </w:t>
      </w:r>
      <w:r w:rsidR="002074F0" w:rsidRPr="004F7997">
        <w:rPr>
          <w:rFonts w:ascii="Times New Roman" w:eastAsia="Times New Roman" w:hAnsi="Times New Roman" w:cs="Times New Roman"/>
          <w:sz w:val="28"/>
          <w:szCs w:val="28"/>
        </w:rPr>
        <w:t xml:space="preserve">Винничука ця фраза використовується для створення паралелі між настроями під час Першої та Другої світових воєн. Письменник переносить це висловлювання в контекст Другої світової війни, відобразивши відчуття застою, безнадії та розчарування серед звичайних людей, які не бачать швидкого вирішення конфлікту. </w:t>
      </w:r>
      <w:r w:rsidR="001F7639" w:rsidRPr="004F7997">
        <w:rPr>
          <w:rFonts w:ascii="Times New Roman" w:eastAsia="Times New Roman" w:hAnsi="Times New Roman" w:cs="Times New Roman"/>
          <w:sz w:val="28"/>
          <w:szCs w:val="28"/>
        </w:rPr>
        <w:t>Таким чином ця алюзія виконує функцію підсилення атмосфери безвиході та розчарувань.</w:t>
      </w:r>
    </w:p>
    <w:p w14:paraId="18D7B0C2" w14:textId="26595688" w:rsidR="005A7724" w:rsidRPr="004F7997" w:rsidRDefault="005A7724" w:rsidP="001F7639">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Очеви</w:t>
      </w:r>
      <w:r w:rsidR="00317B45" w:rsidRPr="004F7997">
        <w:rPr>
          <w:rFonts w:ascii="Times New Roman" w:eastAsia="Times New Roman" w:hAnsi="Times New Roman" w:cs="Times New Roman"/>
          <w:sz w:val="28"/>
          <w:szCs w:val="28"/>
        </w:rPr>
        <w:t>дною інтертекстуальною алюзією в</w:t>
      </w:r>
      <w:r w:rsidRPr="004F7997">
        <w:rPr>
          <w:rFonts w:ascii="Times New Roman" w:eastAsia="Times New Roman" w:hAnsi="Times New Roman" w:cs="Times New Roman"/>
          <w:sz w:val="28"/>
          <w:szCs w:val="28"/>
        </w:rPr>
        <w:t xml:space="preserve"> романі є відсилка до твору І.</w:t>
      </w:r>
      <w:r w:rsidR="000D700B">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Ільфа та Є.</w:t>
      </w:r>
      <w:r w:rsidR="000D700B">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Петрова «Дванадцять стільців». Ю.</w:t>
      </w:r>
      <w:r w:rsidR="000D700B">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Винничук зображує  у творі конкуренцію між двома поховальними закладами — «Хароном» та «Конкордією». У цих поховальних службах і персонажах, які ними керують, можна побачити відображення знаменитого трунаря Безенчука</w:t>
      </w:r>
      <w:r w:rsidR="006418BC">
        <w:rPr>
          <w:rFonts w:ascii="Times New Roman" w:eastAsia="Times New Roman" w:hAnsi="Times New Roman" w:cs="Times New Roman"/>
          <w:sz w:val="28"/>
          <w:szCs w:val="28"/>
          <w:lang w:val="ru-RU"/>
        </w:rPr>
        <w:t xml:space="preserve"> </w:t>
      </w:r>
      <w:r w:rsidRPr="004F7997">
        <w:rPr>
          <w:rFonts w:ascii="Times New Roman" w:eastAsia="Times New Roman" w:hAnsi="Times New Roman" w:cs="Times New Roman"/>
          <w:color w:val="000000" w:themeColor="text1"/>
          <w:sz w:val="28"/>
          <w:szCs w:val="28"/>
        </w:rPr>
        <w:t xml:space="preserve">і його конкуренції з поховальною конторою «Німфа». Подібний </w:t>
      </w:r>
      <w:r w:rsidRPr="004F7997">
        <w:rPr>
          <w:rFonts w:ascii="Times New Roman" w:eastAsia="Times New Roman" w:hAnsi="Times New Roman" w:cs="Times New Roman"/>
          <w:sz w:val="28"/>
          <w:szCs w:val="28"/>
        </w:rPr>
        <w:t xml:space="preserve">підхід демонструє і пан Кнофлик, персонаж, який пропонує дубові труни своїм клієнтам, акцентуючи увагу на якості деревини: </w:t>
      </w:r>
      <w:r w:rsidRPr="004F7997">
        <w:rPr>
          <w:rFonts w:ascii="Times New Roman" w:eastAsia="Times New Roman" w:hAnsi="Times New Roman" w:cs="Times New Roman"/>
          <w:b/>
          <w:i/>
          <w:sz w:val="28"/>
          <w:szCs w:val="28"/>
        </w:rPr>
        <w:t>«І</w:t>
      </w:r>
      <w:r w:rsidR="000D700B">
        <w:rPr>
          <w:rFonts w:ascii="Times New Roman" w:eastAsia="Times New Roman" w:hAnsi="Times New Roman" w:cs="Times New Roman"/>
          <w:b/>
          <w:i/>
          <w:sz w:val="28"/>
          <w:szCs w:val="28"/>
          <w:lang w:val="ru-RU"/>
        </w:rPr>
        <w:t> </w:t>
      </w:r>
      <w:r w:rsidRPr="004F7997">
        <w:rPr>
          <w:rFonts w:ascii="Times New Roman" w:eastAsia="Times New Roman" w:hAnsi="Times New Roman" w:cs="Times New Roman"/>
          <w:b/>
          <w:i/>
          <w:sz w:val="28"/>
          <w:szCs w:val="28"/>
        </w:rPr>
        <w:t xml:space="preserve">де тут справедливість, га? Вони ж їм підсунуть соснові труни, </w:t>
      </w:r>
      <w:r w:rsidRPr="004F7997">
        <w:rPr>
          <w:rFonts w:ascii="Times New Roman" w:eastAsia="Times New Roman" w:hAnsi="Times New Roman" w:cs="Times New Roman"/>
          <w:b/>
          <w:i/>
          <w:sz w:val="28"/>
          <w:szCs w:val="28"/>
        </w:rPr>
        <w:lastRenderedPageBreak/>
        <w:t>помальовані під дуб, а я даю справдешні дубові. О, чуєте? — він постукав кісточками пальців по труні. — Чуєте, який звук? З такої труни можна скрипки робити, бандури, трембіти і контрабаси. Ви ж там, коли будете, підкажіть їм, хто справжній трунар. Може, ще хто буде вмирати, то нехай би йшли до мене. Даю знижку десять відсотків і свічники задармо»</w:t>
      </w:r>
      <w:r w:rsidR="00575EA4" w:rsidRPr="004F7997">
        <w:rPr>
          <w:rFonts w:ascii="Times New Roman" w:eastAsia="Times New Roman" w:hAnsi="Times New Roman" w:cs="Times New Roman"/>
          <w:b/>
          <w:i/>
          <w:sz w:val="28"/>
          <w:szCs w:val="28"/>
        </w:rPr>
        <w:t xml:space="preserve"> </w:t>
      </w:r>
      <w:r w:rsidR="0059396E" w:rsidRPr="004F7997">
        <w:rPr>
          <w:rFonts w:ascii="Times New Roman" w:eastAsia="Times New Roman" w:hAnsi="Times New Roman" w:cs="Times New Roman"/>
          <w:sz w:val="28"/>
          <w:szCs w:val="28"/>
        </w:rPr>
        <w:t>[3</w:t>
      </w:r>
      <w:r w:rsidRPr="004F7997">
        <w:rPr>
          <w:rFonts w:ascii="Times New Roman" w:eastAsia="Times New Roman" w:hAnsi="Times New Roman" w:cs="Times New Roman"/>
          <w:sz w:val="28"/>
          <w:szCs w:val="28"/>
        </w:rPr>
        <w:t>, с. 136]. Цей уривок підсилює гротескність ситуації, де похоронні послуги по</w:t>
      </w:r>
      <w:r w:rsidR="00317B45" w:rsidRPr="004F7997">
        <w:rPr>
          <w:rFonts w:ascii="Times New Roman" w:eastAsia="Times New Roman" w:hAnsi="Times New Roman" w:cs="Times New Roman"/>
          <w:sz w:val="28"/>
          <w:szCs w:val="28"/>
        </w:rPr>
        <w:t xml:space="preserve">даються як конкурентний бізнес </w:t>
      </w:r>
      <w:r w:rsidRPr="004F7997">
        <w:rPr>
          <w:rFonts w:ascii="Times New Roman" w:eastAsia="Times New Roman" w:hAnsi="Times New Roman" w:cs="Times New Roman"/>
          <w:sz w:val="28"/>
          <w:szCs w:val="28"/>
        </w:rPr>
        <w:t xml:space="preserve">з акцентом на якість трун, які стають маркером соціального статусу. Дубові труни символізують надійність і престиж, на противагу дешевшим сосновим, що підсилює іронію і комічність ситуації, де навіть смерть стає полем </w:t>
      </w:r>
      <w:r w:rsidR="001F7639" w:rsidRPr="004F7997">
        <w:rPr>
          <w:rFonts w:ascii="Times New Roman" w:eastAsia="Times New Roman" w:hAnsi="Times New Roman" w:cs="Times New Roman"/>
          <w:sz w:val="28"/>
          <w:szCs w:val="28"/>
        </w:rPr>
        <w:t xml:space="preserve">для маркетингових маніпуляцій. </w:t>
      </w:r>
      <w:r w:rsidRPr="004F7997">
        <w:rPr>
          <w:rFonts w:ascii="Times New Roman" w:eastAsia="Times New Roman" w:hAnsi="Times New Roman" w:cs="Times New Roman"/>
          <w:sz w:val="28"/>
          <w:szCs w:val="28"/>
        </w:rPr>
        <w:t>Таке поєднання трагічних обставин зі сміхом і іронією є характерним для «Дванадцяти стільців», де Безенчук, подібно до Кнофлика, використовує гумор і ділову хватку, пропонує свої товари з легкістю, таким чином не обт</w:t>
      </w:r>
      <w:r w:rsidR="001F7639" w:rsidRPr="004F7997">
        <w:rPr>
          <w:rFonts w:ascii="Times New Roman" w:eastAsia="Times New Roman" w:hAnsi="Times New Roman" w:cs="Times New Roman"/>
          <w:sz w:val="28"/>
          <w:szCs w:val="28"/>
        </w:rPr>
        <w:t>яжує серйозністю теми смерті. Таким чином алюзія виконує функцію сатиричного осмислення</w:t>
      </w:r>
      <w:r w:rsidRPr="004F7997">
        <w:rPr>
          <w:rFonts w:ascii="Times New Roman" w:eastAsia="Times New Roman" w:hAnsi="Times New Roman" w:cs="Times New Roman"/>
          <w:sz w:val="28"/>
          <w:szCs w:val="28"/>
        </w:rPr>
        <w:t xml:space="preserve"> комерціалізація смерті </w:t>
      </w:r>
      <w:r w:rsidR="001F7639" w:rsidRPr="004F7997">
        <w:rPr>
          <w:rFonts w:ascii="Times New Roman" w:eastAsia="Times New Roman" w:hAnsi="Times New Roman" w:cs="Times New Roman"/>
          <w:sz w:val="28"/>
          <w:szCs w:val="28"/>
        </w:rPr>
        <w:t>та похоронних ритуалів.</w:t>
      </w:r>
    </w:p>
    <w:p w14:paraId="25A4CBFC" w14:textId="77777777" w:rsidR="002074F0" w:rsidRPr="004F7997" w:rsidRDefault="00317B45"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У «Танґо смерті» присутня і</w:t>
      </w:r>
      <w:r w:rsidR="002074F0" w:rsidRPr="004F7997">
        <w:rPr>
          <w:rFonts w:ascii="Times New Roman" w:eastAsia="Times New Roman" w:hAnsi="Times New Roman" w:cs="Times New Roman"/>
          <w:sz w:val="28"/>
          <w:szCs w:val="28"/>
        </w:rPr>
        <w:t xml:space="preserve"> інтертек</w:t>
      </w:r>
      <w:r w:rsidR="00575EA4" w:rsidRPr="004F7997">
        <w:rPr>
          <w:rFonts w:ascii="Times New Roman" w:eastAsia="Times New Roman" w:hAnsi="Times New Roman" w:cs="Times New Roman"/>
          <w:sz w:val="28"/>
          <w:szCs w:val="28"/>
        </w:rPr>
        <w:t>стуальна алюзія на твір Карлоса </w:t>
      </w:r>
      <w:r w:rsidR="002074F0" w:rsidRPr="004F7997">
        <w:rPr>
          <w:rFonts w:ascii="Times New Roman" w:eastAsia="Times New Roman" w:hAnsi="Times New Roman" w:cs="Times New Roman"/>
          <w:sz w:val="28"/>
          <w:szCs w:val="28"/>
        </w:rPr>
        <w:t>Руїса</w:t>
      </w:r>
      <w:r w:rsidR="00575EA4" w:rsidRPr="004F7997">
        <w:rPr>
          <w:rFonts w:ascii="Times New Roman" w:eastAsia="Times New Roman" w:hAnsi="Times New Roman" w:cs="Times New Roman"/>
          <w:sz w:val="28"/>
          <w:szCs w:val="28"/>
        </w:rPr>
        <w:t> </w:t>
      </w:r>
      <w:r w:rsidR="002074F0" w:rsidRPr="004F7997">
        <w:rPr>
          <w:rFonts w:ascii="Times New Roman" w:eastAsia="Times New Roman" w:hAnsi="Times New Roman" w:cs="Times New Roman"/>
          <w:sz w:val="28"/>
          <w:szCs w:val="28"/>
        </w:rPr>
        <w:t>Сафона</w:t>
      </w:r>
      <w:r w:rsidR="00575EA4" w:rsidRPr="004F7997">
        <w:rPr>
          <w:rFonts w:ascii="Times New Roman" w:eastAsia="Times New Roman" w:hAnsi="Times New Roman" w:cs="Times New Roman"/>
          <w:sz w:val="28"/>
          <w:szCs w:val="28"/>
        </w:rPr>
        <w:t xml:space="preserve"> </w:t>
      </w:r>
      <w:r w:rsidR="002074F0" w:rsidRPr="004F7997">
        <w:rPr>
          <w:rFonts w:ascii="Times New Roman" w:eastAsia="Times New Roman" w:hAnsi="Times New Roman" w:cs="Times New Roman"/>
          <w:iCs/>
          <w:sz w:val="28"/>
          <w:szCs w:val="28"/>
        </w:rPr>
        <w:t>«Тінь вітру»</w:t>
      </w:r>
      <w:r w:rsidR="002074F0" w:rsidRPr="004F7997">
        <w:rPr>
          <w:rFonts w:ascii="Times New Roman" w:eastAsia="Times New Roman" w:hAnsi="Times New Roman" w:cs="Times New Roman"/>
          <w:sz w:val="28"/>
          <w:szCs w:val="28"/>
        </w:rPr>
        <w:t>, де описує</w:t>
      </w:r>
      <w:r w:rsidR="00575EA4" w:rsidRPr="004F7997">
        <w:rPr>
          <w:rFonts w:ascii="Times New Roman" w:eastAsia="Times New Roman" w:hAnsi="Times New Roman" w:cs="Times New Roman"/>
          <w:sz w:val="28"/>
          <w:szCs w:val="28"/>
        </w:rPr>
        <w:t>ться «кладовище забутих книжок» </w:t>
      </w:r>
      <w:r w:rsidR="002074F0" w:rsidRPr="004F7997">
        <w:rPr>
          <w:rFonts w:ascii="Times New Roman" w:eastAsia="Times New Roman" w:hAnsi="Times New Roman" w:cs="Times New Roman"/>
          <w:sz w:val="28"/>
          <w:szCs w:val="28"/>
        </w:rPr>
        <w:t>— таємниче місце, де зберігаються твори, забуті світом: «</w:t>
      </w:r>
      <w:r w:rsidR="002074F0" w:rsidRPr="004F7997">
        <w:rPr>
          <w:rFonts w:ascii="Times New Roman" w:eastAsia="Times New Roman" w:hAnsi="Times New Roman" w:cs="Times New Roman"/>
          <w:b/>
          <w:i/>
          <w:sz w:val="28"/>
          <w:szCs w:val="28"/>
        </w:rPr>
        <w:t>потяг-привид – це оця книгозбірня, де стелажі – вагони, що перевозять безліч давно померлих авторів… Вони й пронумеровані, як вагони, і кожна полиця – окреме купе»</w:t>
      </w:r>
      <w:r w:rsidR="0059396E" w:rsidRPr="004F7997">
        <w:rPr>
          <w:rFonts w:ascii="Times New Roman" w:eastAsia="Times New Roman" w:hAnsi="Times New Roman" w:cs="Times New Roman"/>
          <w:sz w:val="28"/>
          <w:szCs w:val="28"/>
        </w:rPr>
        <w:t>[3</w:t>
      </w:r>
      <w:r w:rsidR="00A0217D" w:rsidRPr="004F7997">
        <w:rPr>
          <w:rFonts w:ascii="Times New Roman" w:eastAsia="Times New Roman" w:hAnsi="Times New Roman" w:cs="Times New Roman"/>
          <w:sz w:val="28"/>
          <w:szCs w:val="28"/>
        </w:rPr>
        <w:t xml:space="preserve">, </w:t>
      </w:r>
      <w:r w:rsidR="002074F0" w:rsidRPr="004F7997">
        <w:rPr>
          <w:rFonts w:ascii="Times New Roman" w:eastAsia="Times New Roman" w:hAnsi="Times New Roman" w:cs="Times New Roman"/>
          <w:sz w:val="28"/>
          <w:szCs w:val="28"/>
        </w:rPr>
        <w:t>с.</w:t>
      </w:r>
      <w:r w:rsidR="00A0217D" w:rsidRPr="004F7997">
        <w:rPr>
          <w:rFonts w:ascii="Times New Roman" w:eastAsia="Times New Roman" w:hAnsi="Times New Roman" w:cs="Times New Roman"/>
          <w:sz w:val="28"/>
          <w:szCs w:val="28"/>
        </w:rPr>
        <w:t xml:space="preserve"> 200]</w:t>
      </w:r>
      <w:r w:rsidR="002074F0" w:rsidRPr="004F7997">
        <w:rPr>
          <w:rFonts w:ascii="Times New Roman" w:eastAsia="Times New Roman" w:hAnsi="Times New Roman" w:cs="Times New Roman"/>
          <w:sz w:val="28"/>
          <w:szCs w:val="28"/>
        </w:rPr>
        <w:t>.</w:t>
      </w:r>
      <w:r w:rsidR="00575EA4" w:rsidRPr="004F7997">
        <w:rPr>
          <w:rFonts w:ascii="Times New Roman" w:eastAsia="Times New Roman" w:hAnsi="Times New Roman" w:cs="Times New Roman"/>
          <w:sz w:val="28"/>
          <w:szCs w:val="28"/>
        </w:rPr>
        <w:t xml:space="preserve"> У романі іспанського письменника </w:t>
      </w:r>
      <w:r w:rsidR="002074F0" w:rsidRPr="004F7997">
        <w:rPr>
          <w:rFonts w:ascii="Times New Roman" w:eastAsia="Times New Roman" w:hAnsi="Times New Roman" w:cs="Times New Roman"/>
          <w:sz w:val="28"/>
          <w:szCs w:val="28"/>
        </w:rPr>
        <w:t>бібліотека стає своєрідним простором пам’яті, де книги, забуті читачами, отримують нове життя, зберігши історії, які могли б зникнути назавжди.</w:t>
      </w:r>
    </w:p>
    <w:p w14:paraId="3E323D4B" w14:textId="77F3CBBD" w:rsidR="002074F0" w:rsidRPr="004F7997" w:rsidRDefault="002074F0"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Уривок із твору Ю.</w:t>
      </w:r>
      <w:r w:rsidR="000D700B">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Винничука переосмислює цю ідею, перетворивши бібліотеку на «потяг-привид», де стелажі — це «вагони», що перевозять «давно померлих авторів». Це порівняння створює образ бібліотеки як прост</w:t>
      </w:r>
      <w:r w:rsidR="00317B45" w:rsidRPr="004F7997">
        <w:rPr>
          <w:rFonts w:ascii="Times New Roman" w:eastAsia="Times New Roman" w:hAnsi="Times New Roman" w:cs="Times New Roman"/>
          <w:sz w:val="28"/>
          <w:szCs w:val="28"/>
        </w:rPr>
        <w:t>ору, у</w:t>
      </w:r>
      <w:r w:rsidRPr="004F7997">
        <w:rPr>
          <w:rFonts w:ascii="Times New Roman" w:eastAsia="Times New Roman" w:hAnsi="Times New Roman" w:cs="Times New Roman"/>
          <w:sz w:val="28"/>
          <w:szCs w:val="28"/>
        </w:rPr>
        <w:t xml:space="preserve"> якому минуле оживає через збереження творів, але водночас цей простір є місцем, де панує атмосфера забуття, подібно до кладовища. Книги стають своєрідними примарами, що продовжують своє існування на сторінках, але вже не належать до сучасного культурного контексту.</w:t>
      </w:r>
    </w:p>
    <w:p w14:paraId="2866294F" w14:textId="77777777" w:rsidR="002074F0" w:rsidRPr="004F7997" w:rsidRDefault="002074F0"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lastRenderedPageBreak/>
        <w:t xml:space="preserve">Порівняння книжкових полиць </w:t>
      </w:r>
      <w:r w:rsidR="00317B45" w:rsidRPr="004F7997">
        <w:rPr>
          <w:rFonts w:ascii="Times New Roman" w:eastAsia="Times New Roman" w:hAnsi="Times New Roman" w:cs="Times New Roman"/>
          <w:sz w:val="28"/>
          <w:szCs w:val="28"/>
        </w:rPr>
        <w:t>і</w:t>
      </w:r>
      <w:r w:rsidRPr="004F7997">
        <w:rPr>
          <w:rFonts w:ascii="Times New Roman" w:eastAsia="Times New Roman" w:hAnsi="Times New Roman" w:cs="Times New Roman"/>
          <w:sz w:val="28"/>
          <w:szCs w:val="28"/>
        </w:rPr>
        <w:t>з «вагонами» та «купе» додає цьому образу динамічності, але водночас підкреслює ізольованість творів і авторів, що опинилися в цьому місці. Книги подорожують у ча</w:t>
      </w:r>
      <w:r w:rsidR="00F27F51" w:rsidRPr="004F7997">
        <w:rPr>
          <w:rFonts w:ascii="Times New Roman" w:eastAsia="Times New Roman" w:hAnsi="Times New Roman" w:cs="Times New Roman"/>
          <w:sz w:val="28"/>
          <w:szCs w:val="28"/>
        </w:rPr>
        <w:t xml:space="preserve">сі, але їхній шлях нескінченний, </w:t>
      </w:r>
      <w:r w:rsidRPr="004F7997">
        <w:rPr>
          <w:rFonts w:ascii="Times New Roman" w:eastAsia="Times New Roman" w:hAnsi="Times New Roman" w:cs="Times New Roman"/>
          <w:sz w:val="28"/>
          <w:szCs w:val="28"/>
        </w:rPr>
        <w:t>подібно до потяга-примари. Це також вказує на певний трагічний елемент: автори та їхні твори, які колись були важливими для суспільства, тепер зберігаються лише в темних кутках бібліотеки, що нагадує про неминуче забуття і тлінність людської пам'яті.</w:t>
      </w:r>
    </w:p>
    <w:p w14:paraId="724B84FA" w14:textId="6817C1D9" w:rsidR="002074F0" w:rsidRPr="004F7997" w:rsidRDefault="00A0217D"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Крім того в</w:t>
      </w:r>
      <w:r w:rsidR="002074F0" w:rsidRPr="004F7997">
        <w:rPr>
          <w:rFonts w:ascii="Times New Roman" w:eastAsia="Times New Roman" w:hAnsi="Times New Roman" w:cs="Times New Roman"/>
          <w:sz w:val="28"/>
          <w:szCs w:val="28"/>
        </w:rPr>
        <w:t xml:space="preserve"> романі присутні інтертекстуальні відсилки до творів О</w:t>
      </w:r>
      <w:r w:rsidR="001D2167" w:rsidRPr="004F7997">
        <w:rPr>
          <w:rFonts w:ascii="Times New Roman" w:eastAsia="Times New Roman" w:hAnsi="Times New Roman" w:cs="Times New Roman"/>
          <w:sz w:val="28"/>
          <w:szCs w:val="28"/>
        </w:rPr>
        <w:t>норе</w:t>
      </w:r>
      <w:r w:rsidR="00575EA4" w:rsidRPr="004F7997">
        <w:rPr>
          <w:rFonts w:ascii="Times New Roman" w:eastAsia="Times New Roman" w:hAnsi="Times New Roman" w:cs="Times New Roman"/>
          <w:sz w:val="28"/>
          <w:szCs w:val="28"/>
        </w:rPr>
        <w:t> </w:t>
      </w:r>
      <w:r w:rsidR="002074F0" w:rsidRPr="004F7997">
        <w:rPr>
          <w:rFonts w:ascii="Times New Roman" w:eastAsia="Times New Roman" w:hAnsi="Times New Roman" w:cs="Times New Roman"/>
          <w:sz w:val="28"/>
          <w:szCs w:val="28"/>
        </w:rPr>
        <w:t xml:space="preserve">де Бальзака </w:t>
      </w:r>
      <w:r w:rsidR="002074F0" w:rsidRPr="004F7997">
        <w:rPr>
          <w:rFonts w:ascii="Times New Roman" w:eastAsia="Times New Roman" w:hAnsi="Times New Roman" w:cs="Times New Roman"/>
          <w:iCs/>
          <w:sz w:val="28"/>
          <w:szCs w:val="28"/>
        </w:rPr>
        <w:t>«Шагренева шкіра»</w:t>
      </w:r>
      <w:r w:rsidR="002074F0" w:rsidRPr="004F7997">
        <w:rPr>
          <w:rFonts w:ascii="Times New Roman" w:eastAsia="Times New Roman" w:hAnsi="Times New Roman" w:cs="Times New Roman"/>
          <w:sz w:val="28"/>
          <w:szCs w:val="28"/>
        </w:rPr>
        <w:t xml:space="preserve"> та Д</w:t>
      </w:r>
      <w:r w:rsidR="001D2167" w:rsidRPr="004F7997">
        <w:rPr>
          <w:rFonts w:ascii="Times New Roman" w:eastAsia="Times New Roman" w:hAnsi="Times New Roman" w:cs="Times New Roman"/>
          <w:sz w:val="28"/>
          <w:szCs w:val="28"/>
        </w:rPr>
        <w:t>анте</w:t>
      </w:r>
      <w:r w:rsidR="00575EA4" w:rsidRPr="004F7997">
        <w:rPr>
          <w:rFonts w:ascii="Times New Roman" w:eastAsia="Times New Roman" w:hAnsi="Times New Roman" w:cs="Times New Roman"/>
          <w:sz w:val="28"/>
          <w:szCs w:val="28"/>
        </w:rPr>
        <w:t xml:space="preserve"> </w:t>
      </w:r>
      <w:r w:rsidR="002074F0" w:rsidRPr="004F7997">
        <w:rPr>
          <w:rFonts w:ascii="Times New Roman" w:eastAsia="Times New Roman" w:hAnsi="Times New Roman" w:cs="Times New Roman"/>
          <w:sz w:val="28"/>
          <w:szCs w:val="28"/>
        </w:rPr>
        <w:t>Аліг'єрі</w:t>
      </w:r>
      <w:r w:rsidR="00575EA4" w:rsidRPr="004F7997">
        <w:rPr>
          <w:rFonts w:ascii="Times New Roman" w:eastAsia="Times New Roman" w:hAnsi="Times New Roman" w:cs="Times New Roman"/>
          <w:sz w:val="28"/>
          <w:szCs w:val="28"/>
        </w:rPr>
        <w:t xml:space="preserve"> </w:t>
      </w:r>
      <w:r w:rsidR="002074F0" w:rsidRPr="004F7997">
        <w:rPr>
          <w:rFonts w:ascii="Times New Roman" w:eastAsia="Times New Roman" w:hAnsi="Times New Roman" w:cs="Times New Roman"/>
          <w:iCs/>
          <w:sz w:val="28"/>
          <w:szCs w:val="28"/>
        </w:rPr>
        <w:t>«Божественна комедія</w:t>
      </w:r>
      <w:r w:rsidR="002074F0" w:rsidRPr="004F7997">
        <w:rPr>
          <w:rFonts w:ascii="Times New Roman" w:eastAsia="Times New Roman" w:hAnsi="Times New Roman" w:cs="Times New Roman"/>
          <w:b/>
          <w:i/>
          <w:iCs/>
          <w:sz w:val="28"/>
          <w:szCs w:val="28"/>
        </w:rPr>
        <w:t>»</w:t>
      </w:r>
      <w:r w:rsidR="002074F0" w:rsidRPr="004F7997">
        <w:rPr>
          <w:rFonts w:ascii="Times New Roman" w:eastAsia="Times New Roman" w:hAnsi="Times New Roman" w:cs="Times New Roman"/>
          <w:b/>
          <w:i/>
          <w:sz w:val="28"/>
          <w:szCs w:val="28"/>
        </w:rPr>
        <w:t>:</w:t>
      </w:r>
      <w:r w:rsidR="00575EA4" w:rsidRPr="004F7997">
        <w:rPr>
          <w:rFonts w:ascii="Times New Roman" w:eastAsia="Times New Roman" w:hAnsi="Times New Roman" w:cs="Times New Roman"/>
          <w:b/>
          <w:i/>
          <w:sz w:val="28"/>
          <w:szCs w:val="28"/>
        </w:rPr>
        <w:t xml:space="preserve"> </w:t>
      </w:r>
      <w:r w:rsidR="002074F0" w:rsidRPr="004F7997">
        <w:rPr>
          <w:rFonts w:ascii="Times New Roman" w:eastAsia="Times New Roman" w:hAnsi="Times New Roman" w:cs="Times New Roman"/>
          <w:b/>
          <w:i/>
          <w:sz w:val="28"/>
          <w:szCs w:val="28"/>
        </w:rPr>
        <w:t>«</w:t>
      </w:r>
      <w:r w:rsidRPr="004F7997">
        <w:rPr>
          <w:rFonts w:ascii="Times New Roman" w:eastAsia="Times New Roman" w:hAnsi="Times New Roman" w:cs="Times New Roman"/>
          <w:b/>
          <w:i/>
          <w:sz w:val="28"/>
          <w:szCs w:val="28"/>
        </w:rPr>
        <w:t>…</w:t>
      </w:r>
      <w:r w:rsidR="002074F0" w:rsidRPr="004F7997">
        <w:rPr>
          <w:rFonts w:ascii="Times New Roman" w:eastAsia="Times New Roman" w:hAnsi="Times New Roman" w:cs="Times New Roman"/>
          <w:i/>
          <w:sz w:val="28"/>
          <w:szCs w:val="28"/>
        </w:rPr>
        <w:t>бо ґетто мало таку ж властивість,</w:t>
      </w:r>
      <w:r w:rsidR="002074F0" w:rsidRPr="004F7997">
        <w:rPr>
          <w:rFonts w:ascii="Times New Roman" w:eastAsia="Times New Roman" w:hAnsi="Times New Roman" w:cs="Times New Roman"/>
          <w:b/>
          <w:i/>
          <w:sz w:val="28"/>
          <w:szCs w:val="28"/>
        </w:rPr>
        <w:t xml:space="preserve"> як і шагренева шкіра</w:t>
      </w:r>
      <w:r w:rsidRPr="004F7997">
        <w:rPr>
          <w:rFonts w:ascii="Times New Roman" w:eastAsia="Times New Roman" w:hAnsi="Times New Roman" w:cs="Times New Roman"/>
          <w:b/>
          <w:i/>
          <w:sz w:val="28"/>
          <w:szCs w:val="28"/>
        </w:rPr>
        <w:t xml:space="preserve">… </w:t>
      </w:r>
      <w:r w:rsidR="002074F0" w:rsidRPr="004F7997">
        <w:rPr>
          <w:rFonts w:ascii="Times New Roman" w:eastAsia="Times New Roman" w:hAnsi="Times New Roman" w:cs="Times New Roman"/>
          <w:i/>
          <w:sz w:val="28"/>
          <w:szCs w:val="28"/>
        </w:rPr>
        <w:t>бо з вікон нового помешкання бачив лише за</w:t>
      </w:r>
      <w:r w:rsidRPr="004F7997">
        <w:rPr>
          <w:rFonts w:ascii="Times New Roman" w:eastAsia="Times New Roman" w:hAnsi="Times New Roman" w:cs="Times New Roman"/>
          <w:i/>
          <w:sz w:val="28"/>
          <w:szCs w:val="28"/>
        </w:rPr>
        <w:t xml:space="preserve">лізничний міст … </w:t>
      </w:r>
      <w:r w:rsidR="002074F0" w:rsidRPr="004F7997">
        <w:rPr>
          <w:rFonts w:ascii="Times New Roman" w:eastAsia="Times New Roman" w:hAnsi="Times New Roman" w:cs="Times New Roman"/>
          <w:i/>
          <w:sz w:val="28"/>
          <w:szCs w:val="28"/>
        </w:rPr>
        <w:t xml:space="preserve">який </w:t>
      </w:r>
      <w:r w:rsidR="002074F0" w:rsidRPr="004F7997">
        <w:rPr>
          <w:rFonts w:ascii="Times New Roman" w:eastAsia="Times New Roman" w:hAnsi="Times New Roman" w:cs="Times New Roman"/>
          <w:b/>
          <w:i/>
          <w:sz w:val="28"/>
          <w:szCs w:val="28"/>
        </w:rPr>
        <w:t xml:space="preserve">прозвали Мостом Смерті через те, що під ним був шлагбаум і стояла варта, як при брамі до пекла, </w:t>
      </w:r>
      <w:r w:rsidR="002074F0" w:rsidRPr="004F7997">
        <w:rPr>
          <w:rFonts w:ascii="Times New Roman" w:eastAsia="Times New Roman" w:hAnsi="Times New Roman" w:cs="Times New Roman"/>
          <w:i/>
          <w:sz w:val="28"/>
          <w:szCs w:val="28"/>
        </w:rPr>
        <w:t>когось вона випускала і впускала, а когось відправляла в безвість, на таємничі Піски в Лисинецькому лісі</w:t>
      </w:r>
      <w:r w:rsidR="002074F0" w:rsidRPr="004F7997">
        <w:rPr>
          <w:rFonts w:ascii="Times New Roman" w:eastAsia="Times New Roman" w:hAnsi="Times New Roman" w:cs="Times New Roman"/>
          <w:b/>
          <w:i/>
          <w:sz w:val="28"/>
          <w:szCs w:val="28"/>
        </w:rPr>
        <w:t>»</w:t>
      </w:r>
      <w:r w:rsidR="009A14AA">
        <w:rPr>
          <w:rFonts w:ascii="Times New Roman" w:eastAsia="Times New Roman" w:hAnsi="Times New Roman" w:cs="Times New Roman"/>
          <w:b/>
          <w:i/>
          <w:sz w:val="28"/>
          <w:szCs w:val="28"/>
          <w:lang w:val="ru-RU"/>
        </w:rPr>
        <w:t xml:space="preserve"> </w:t>
      </w:r>
      <w:r w:rsidR="0059396E" w:rsidRPr="004F7997">
        <w:rPr>
          <w:rFonts w:ascii="Times New Roman" w:eastAsia="Times New Roman" w:hAnsi="Times New Roman" w:cs="Times New Roman"/>
          <w:sz w:val="28"/>
          <w:szCs w:val="28"/>
        </w:rPr>
        <w:t>[3</w:t>
      </w:r>
      <w:r w:rsidRPr="004F7997">
        <w:rPr>
          <w:rFonts w:ascii="Times New Roman" w:eastAsia="Times New Roman" w:hAnsi="Times New Roman" w:cs="Times New Roman"/>
          <w:sz w:val="28"/>
          <w:szCs w:val="28"/>
        </w:rPr>
        <w:t xml:space="preserve">, </w:t>
      </w:r>
      <w:r w:rsidR="002074F0" w:rsidRPr="004F7997">
        <w:rPr>
          <w:rFonts w:ascii="Times New Roman" w:eastAsia="Times New Roman" w:hAnsi="Times New Roman" w:cs="Times New Roman"/>
          <w:sz w:val="28"/>
          <w:szCs w:val="28"/>
        </w:rPr>
        <w:t>с.</w:t>
      </w:r>
      <w:r w:rsidRPr="004F7997">
        <w:rPr>
          <w:rFonts w:ascii="Times New Roman" w:eastAsia="Times New Roman" w:hAnsi="Times New Roman" w:cs="Times New Roman"/>
          <w:sz w:val="28"/>
          <w:szCs w:val="28"/>
        </w:rPr>
        <w:t xml:space="preserve"> 63]</w:t>
      </w:r>
      <w:r w:rsidR="002074F0" w:rsidRPr="004F7997">
        <w:rPr>
          <w:rFonts w:ascii="Times New Roman" w:eastAsia="Times New Roman" w:hAnsi="Times New Roman" w:cs="Times New Roman"/>
          <w:sz w:val="28"/>
          <w:szCs w:val="28"/>
        </w:rPr>
        <w:t>.</w:t>
      </w:r>
      <w:r w:rsidR="00575EA4" w:rsidRPr="004F7997">
        <w:rPr>
          <w:rFonts w:ascii="Times New Roman" w:eastAsia="Times New Roman" w:hAnsi="Times New Roman" w:cs="Times New Roman"/>
          <w:sz w:val="28"/>
          <w:szCs w:val="28"/>
        </w:rPr>
        <w:t xml:space="preserve"> </w:t>
      </w:r>
      <w:r w:rsidR="002074F0" w:rsidRPr="004F7997">
        <w:rPr>
          <w:rFonts w:ascii="Times New Roman" w:eastAsia="Times New Roman" w:hAnsi="Times New Roman" w:cs="Times New Roman"/>
          <w:sz w:val="28"/>
          <w:szCs w:val="28"/>
        </w:rPr>
        <w:t>Обр</w:t>
      </w:r>
      <w:r w:rsidR="00317B45" w:rsidRPr="004F7997">
        <w:rPr>
          <w:rFonts w:ascii="Times New Roman" w:eastAsia="Times New Roman" w:hAnsi="Times New Roman" w:cs="Times New Roman"/>
          <w:sz w:val="28"/>
          <w:szCs w:val="28"/>
        </w:rPr>
        <w:t xml:space="preserve">аз «шагреневої шкіри» походить </w:t>
      </w:r>
      <w:r w:rsidR="002074F0" w:rsidRPr="004F7997">
        <w:rPr>
          <w:rFonts w:ascii="Times New Roman" w:eastAsia="Times New Roman" w:hAnsi="Times New Roman" w:cs="Times New Roman"/>
          <w:sz w:val="28"/>
          <w:szCs w:val="28"/>
        </w:rPr>
        <w:t xml:space="preserve">з </w:t>
      </w:r>
      <w:r w:rsidR="00CC42B0" w:rsidRPr="004F7997">
        <w:rPr>
          <w:rFonts w:ascii="Times New Roman" w:eastAsia="Times New Roman" w:hAnsi="Times New Roman" w:cs="Times New Roman"/>
          <w:color w:val="000000" w:themeColor="text1"/>
          <w:sz w:val="28"/>
          <w:szCs w:val="28"/>
        </w:rPr>
        <w:t>однойменного</w:t>
      </w:r>
      <w:r w:rsidR="00575EA4" w:rsidRPr="004F7997">
        <w:rPr>
          <w:rFonts w:ascii="Times New Roman" w:eastAsia="Times New Roman" w:hAnsi="Times New Roman" w:cs="Times New Roman"/>
          <w:color w:val="000000" w:themeColor="text1"/>
          <w:sz w:val="28"/>
          <w:szCs w:val="28"/>
        </w:rPr>
        <w:t xml:space="preserve"> </w:t>
      </w:r>
      <w:r w:rsidR="00575EA4" w:rsidRPr="004F7997">
        <w:rPr>
          <w:rFonts w:ascii="Times New Roman" w:eastAsia="Times New Roman" w:hAnsi="Times New Roman" w:cs="Times New Roman"/>
          <w:sz w:val="28"/>
          <w:szCs w:val="28"/>
        </w:rPr>
        <w:t xml:space="preserve">роману Оноре </w:t>
      </w:r>
      <w:r w:rsidR="002074F0" w:rsidRPr="004F7997">
        <w:rPr>
          <w:rFonts w:ascii="Times New Roman" w:eastAsia="Times New Roman" w:hAnsi="Times New Roman" w:cs="Times New Roman"/>
          <w:sz w:val="28"/>
          <w:szCs w:val="28"/>
        </w:rPr>
        <w:t>де Бальзака, де головний персонаж отримує магічний шматок шкіри, що виконує його бажання, але</w:t>
      </w:r>
      <w:r w:rsidR="00F27F51" w:rsidRPr="004F7997">
        <w:rPr>
          <w:rFonts w:ascii="Times New Roman" w:eastAsia="Times New Roman" w:hAnsi="Times New Roman" w:cs="Times New Roman"/>
          <w:sz w:val="28"/>
          <w:szCs w:val="28"/>
        </w:rPr>
        <w:t xml:space="preserve"> щоразу зменшується в розмірі, тим самим скорочує герою </w:t>
      </w:r>
      <w:r w:rsidR="002074F0" w:rsidRPr="004F7997">
        <w:rPr>
          <w:rFonts w:ascii="Times New Roman" w:eastAsia="Times New Roman" w:hAnsi="Times New Roman" w:cs="Times New Roman"/>
          <w:sz w:val="28"/>
          <w:szCs w:val="28"/>
        </w:rPr>
        <w:t>життя. Ця метафора використовується в тексті для опису львівського ґетто, яке постійно звужується, як шагренева шкіра, поступово позбавивши євреїв життєвого пр</w:t>
      </w:r>
      <w:r w:rsidR="00575EA4" w:rsidRPr="004F7997">
        <w:rPr>
          <w:rFonts w:ascii="Times New Roman" w:eastAsia="Times New Roman" w:hAnsi="Times New Roman" w:cs="Times New Roman"/>
          <w:sz w:val="28"/>
          <w:szCs w:val="28"/>
        </w:rPr>
        <w:t>остору. Подібно до того, як у Оноре де </w:t>
      </w:r>
      <w:r w:rsidR="002074F0" w:rsidRPr="004F7997">
        <w:rPr>
          <w:rFonts w:ascii="Times New Roman" w:eastAsia="Times New Roman" w:hAnsi="Times New Roman" w:cs="Times New Roman"/>
          <w:sz w:val="28"/>
          <w:szCs w:val="28"/>
        </w:rPr>
        <w:t xml:space="preserve">Бальзака шкіра стає символом обмежень і поступового наближення до кінця життя, ґетто стає простором, де свобода людей постійно зменшується, поки не зникає повністю. </w:t>
      </w:r>
    </w:p>
    <w:p w14:paraId="56395D62" w14:textId="2DD6E426" w:rsidR="002074F0" w:rsidRPr="004F7997" w:rsidRDefault="002074F0" w:rsidP="00A0217D">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Образ «Мосту Смерті» з вартою, що стоїть біля нього, перегукується з образами з </w:t>
      </w:r>
      <w:r w:rsidRPr="004F7997">
        <w:rPr>
          <w:rFonts w:ascii="Times New Roman" w:eastAsia="Times New Roman" w:hAnsi="Times New Roman" w:cs="Times New Roman"/>
          <w:iCs/>
          <w:sz w:val="28"/>
          <w:szCs w:val="28"/>
        </w:rPr>
        <w:t>«Божественної комедії»</w:t>
      </w:r>
      <w:r w:rsidR="00575EA4" w:rsidRPr="004F7997">
        <w:rPr>
          <w:rFonts w:ascii="Times New Roman" w:eastAsia="Times New Roman" w:hAnsi="Times New Roman" w:cs="Times New Roman"/>
          <w:iCs/>
          <w:sz w:val="28"/>
          <w:szCs w:val="28"/>
        </w:rPr>
        <w:t xml:space="preserve"> </w:t>
      </w:r>
      <w:r w:rsidR="00575EA4" w:rsidRPr="004F7997">
        <w:rPr>
          <w:rFonts w:ascii="Times New Roman" w:eastAsia="Times New Roman" w:hAnsi="Times New Roman" w:cs="Times New Roman"/>
          <w:sz w:val="28"/>
          <w:szCs w:val="28"/>
        </w:rPr>
        <w:t xml:space="preserve">Данте </w:t>
      </w:r>
      <w:r w:rsidRPr="004F7997">
        <w:rPr>
          <w:rFonts w:ascii="Times New Roman" w:eastAsia="Times New Roman" w:hAnsi="Times New Roman" w:cs="Times New Roman"/>
          <w:sz w:val="28"/>
          <w:szCs w:val="28"/>
        </w:rPr>
        <w:t>Аліг’єрі, зокрема з описами брами до Пекла та</w:t>
      </w:r>
      <w:r w:rsidR="00317B45" w:rsidRPr="004F7997">
        <w:rPr>
          <w:rFonts w:ascii="Times New Roman" w:eastAsia="Times New Roman" w:hAnsi="Times New Roman" w:cs="Times New Roman"/>
          <w:sz w:val="28"/>
          <w:szCs w:val="28"/>
        </w:rPr>
        <w:t xml:space="preserve"> переправи через річку Ахерон. В </w:t>
      </w:r>
      <w:r w:rsidRPr="004F7997">
        <w:rPr>
          <w:rFonts w:ascii="Times New Roman" w:eastAsia="Times New Roman" w:hAnsi="Times New Roman" w:cs="Times New Roman"/>
          <w:sz w:val="28"/>
          <w:szCs w:val="28"/>
        </w:rPr>
        <w:t>італійського письменника ці сцени символізують перехід від світу живих до світу мертвих, де варта — уособлення невблаганності смерті та неможливості повернення. У тексті Ю.</w:t>
      </w:r>
      <w:r w:rsidR="009A14AA">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Винничука Міст Смерті с</w:t>
      </w:r>
      <w:r w:rsidR="00F27F51" w:rsidRPr="004F7997">
        <w:rPr>
          <w:rFonts w:ascii="Times New Roman" w:eastAsia="Times New Roman" w:hAnsi="Times New Roman" w:cs="Times New Roman"/>
          <w:sz w:val="28"/>
          <w:szCs w:val="28"/>
        </w:rPr>
        <w:t>тає межею між життям і смертю. Ц</w:t>
      </w:r>
      <w:r w:rsidRPr="004F7997">
        <w:rPr>
          <w:rFonts w:ascii="Times New Roman" w:eastAsia="Times New Roman" w:hAnsi="Times New Roman" w:cs="Times New Roman"/>
          <w:sz w:val="28"/>
          <w:szCs w:val="28"/>
        </w:rPr>
        <w:t>е асоціюється з пекельним переходом, подібним до того, як у Данте грішники перетинають річку, що веде до покарання в потойбічному світі. Міст та варта у Ю.</w:t>
      </w:r>
      <w:r w:rsidR="009A14AA">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 xml:space="preserve">Винничука відіграють аналогічну роль, </w:t>
      </w:r>
      <w:r w:rsidRPr="004F7997">
        <w:rPr>
          <w:rFonts w:ascii="Times New Roman" w:eastAsia="Times New Roman" w:hAnsi="Times New Roman" w:cs="Times New Roman"/>
          <w:sz w:val="28"/>
          <w:szCs w:val="28"/>
        </w:rPr>
        <w:lastRenderedPageBreak/>
        <w:t>оскільки пропускає одних людей і затримує інших, відправивши їх у невідомість, що нагадує про незворотність шляху до смерті.</w:t>
      </w:r>
    </w:p>
    <w:p w14:paraId="71C06E76" w14:textId="0774120C" w:rsidR="002074F0" w:rsidRPr="004F7997" w:rsidRDefault="002074F0"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Ал</w:t>
      </w:r>
      <w:r w:rsidR="001B2AC5" w:rsidRPr="004F7997">
        <w:rPr>
          <w:rFonts w:ascii="Times New Roman" w:eastAsia="Times New Roman" w:hAnsi="Times New Roman" w:cs="Times New Roman"/>
          <w:sz w:val="28"/>
          <w:szCs w:val="28"/>
        </w:rPr>
        <w:t>юзії на творчість і життя Хорхе-</w:t>
      </w:r>
      <w:r w:rsidRPr="004F7997">
        <w:rPr>
          <w:rFonts w:ascii="Times New Roman" w:eastAsia="Times New Roman" w:hAnsi="Times New Roman" w:cs="Times New Roman"/>
          <w:sz w:val="28"/>
          <w:szCs w:val="28"/>
        </w:rPr>
        <w:t>Луїса Борхеса, одного з найвпливовіших письменників XX століття, чиї твори зосереджені на темах пам'яті, часу, ілюзії та</w:t>
      </w:r>
      <w:r w:rsidR="00317B45" w:rsidRPr="004F7997">
        <w:rPr>
          <w:rFonts w:ascii="Times New Roman" w:eastAsia="Times New Roman" w:hAnsi="Times New Roman" w:cs="Times New Roman"/>
          <w:sz w:val="28"/>
          <w:szCs w:val="28"/>
        </w:rPr>
        <w:t xml:space="preserve"> безкінечності, також присутні в</w:t>
      </w:r>
      <w:r w:rsidRPr="004F7997">
        <w:rPr>
          <w:rFonts w:ascii="Times New Roman" w:eastAsia="Times New Roman" w:hAnsi="Times New Roman" w:cs="Times New Roman"/>
          <w:sz w:val="28"/>
          <w:szCs w:val="28"/>
        </w:rPr>
        <w:t xml:space="preserve"> романі. В одному з діалогів Ярош розповідає про свою подорож до Буенос-Айреса, де він </w:t>
      </w:r>
      <w:r w:rsidRPr="004F7997">
        <w:rPr>
          <w:rFonts w:ascii="Times New Roman" w:eastAsia="Times New Roman" w:hAnsi="Times New Roman" w:cs="Times New Roman"/>
          <w:b/>
          <w:i/>
          <w:sz w:val="28"/>
          <w:szCs w:val="28"/>
        </w:rPr>
        <w:t>«намагався відшукати самотужки сліди Борхеса»</w:t>
      </w:r>
      <w:r w:rsidR="0059396E" w:rsidRPr="004F7997">
        <w:rPr>
          <w:rFonts w:ascii="Times New Roman" w:eastAsia="Times New Roman" w:hAnsi="Times New Roman" w:cs="Times New Roman"/>
          <w:sz w:val="28"/>
          <w:szCs w:val="28"/>
        </w:rPr>
        <w:t xml:space="preserve"> [3</w:t>
      </w:r>
      <w:r w:rsidR="00A0217D" w:rsidRPr="004F7997">
        <w:rPr>
          <w:rFonts w:ascii="Times New Roman" w:eastAsia="Times New Roman" w:hAnsi="Times New Roman" w:cs="Times New Roman"/>
          <w:sz w:val="28"/>
          <w:szCs w:val="28"/>
        </w:rPr>
        <w:t>, с.</w:t>
      </w:r>
      <w:r w:rsidR="009A14AA" w:rsidRPr="009A14AA">
        <w:rPr>
          <w:rFonts w:ascii="Times New Roman" w:eastAsia="Times New Roman" w:hAnsi="Times New Roman" w:cs="Times New Roman"/>
          <w:sz w:val="28"/>
          <w:szCs w:val="28"/>
        </w:rPr>
        <w:t xml:space="preserve"> </w:t>
      </w:r>
      <w:r w:rsidR="00A0217D" w:rsidRPr="004F7997">
        <w:rPr>
          <w:rFonts w:ascii="Times New Roman" w:eastAsia="Times New Roman" w:hAnsi="Times New Roman" w:cs="Times New Roman"/>
          <w:sz w:val="28"/>
          <w:szCs w:val="28"/>
        </w:rPr>
        <w:t>156]</w:t>
      </w:r>
      <w:r w:rsidRPr="004F7997">
        <w:rPr>
          <w:rFonts w:ascii="Times New Roman" w:eastAsia="Times New Roman" w:hAnsi="Times New Roman" w:cs="Times New Roman"/>
          <w:sz w:val="28"/>
          <w:szCs w:val="28"/>
        </w:rPr>
        <w:t xml:space="preserve">, акцентувавши на символічній значущості цієї подорожі. Для Яроша та Данки Борхес є не лише інтелектуальним натхненням, але й певним ідеалом, що додає їхньому спілкуванню піднесеності та філософської глибини. Їхнє захоплення творчістю аргентинського письменника створює між ними зв'язок, що виходить за межі простого обміну думками: </w:t>
      </w:r>
      <w:r w:rsidRPr="004F7997">
        <w:rPr>
          <w:rFonts w:ascii="Times New Roman" w:eastAsia="Times New Roman" w:hAnsi="Times New Roman" w:cs="Times New Roman"/>
          <w:i/>
          <w:sz w:val="28"/>
          <w:szCs w:val="28"/>
        </w:rPr>
        <w:t>«— Ви теж були спокушені Борхесом? — Ага!»</w:t>
      </w:r>
      <w:r w:rsidR="0059396E" w:rsidRPr="004F7997">
        <w:rPr>
          <w:rFonts w:ascii="Times New Roman" w:eastAsia="Times New Roman" w:hAnsi="Times New Roman" w:cs="Times New Roman"/>
          <w:sz w:val="28"/>
          <w:szCs w:val="28"/>
        </w:rPr>
        <w:t xml:space="preserve"> [3</w:t>
      </w:r>
      <w:r w:rsidR="00A0217D" w:rsidRPr="004F7997">
        <w:rPr>
          <w:rFonts w:ascii="Times New Roman" w:eastAsia="Times New Roman" w:hAnsi="Times New Roman" w:cs="Times New Roman"/>
          <w:sz w:val="28"/>
          <w:szCs w:val="28"/>
        </w:rPr>
        <w:t>, с. 155]</w:t>
      </w:r>
      <w:r w:rsidRPr="004F7997">
        <w:rPr>
          <w:rFonts w:ascii="Times New Roman" w:eastAsia="Times New Roman" w:hAnsi="Times New Roman" w:cs="Times New Roman"/>
          <w:sz w:val="28"/>
          <w:szCs w:val="28"/>
        </w:rPr>
        <w:t>.</w:t>
      </w:r>
    </w:p>
    <w:p w14:paraId="7E5A9A5A" w14:textId="77777777" w:rsidR="002074F0" w:rsidRPr="004F7997" w:rsidRDefault="002074F0"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Згадки про місця, пов'язані з Борхесом, такі як </w:t>
      </w:r>
      <w:r w:rsidRPr="004F7997">
        <w:rPr>
          <w:rFonts w:ascii="Times New Roman" w:eastAsia="Times New Roman" w:hAnsi="Times New Roman" w:cs="Times New Roman"/>
          <w:b/>
          <w:sz w:val="28"/>
          <w:szCs w:val="28"/>
        </w:rPr>
        <w:t>«</w:t>
      </w:r>
      <w:r w:rsidRPr="004F7997">
        <w:rPr>
          <w:rFonts w:ascii="Times New Roman" w:eastAsia="Times New Roman" w:hAnsi="Times New Roman" w:cs="Times New Roman"/>
          <w:b/>
          <w:i/>
          <w:sz w:val="28"/>
          <w:szCs w:val="28"/>
        </w:rPr>
        <w:t>вулиці Буенос-Айреса, вулиці з тонким і солодким присмаком спогадів»</w:t>
      </w:r>
      <w:r w:rsidR="0059396E" w:rsidRPr="004F7997">
        <w:rPr>
          <w:rFonts w:ascii="Times New Roman" w:eastAsia="Times New Roman" w:hAnsi="Times New Roman" w:cs="Times New Roman"/>
          <w:sz w:val="28"/>
          <w:szCs w:val="28"/>
        </w:rPr>
        <w:t xml:space="preserve"> [3</w:t>
      </w:r>
      <w:r w:rsidR="00A0217D" w:rsidRPr="004F7997">
        <w:rPr>
          <w:rFonts w:ascii="Times New Roman" w:eastAsia="Times New Roman" w:hAnsi="Times New Roman" w:cs="Times New Roman"/>
          <w:sz w:val="28"/>
          <w:szCs w:val="28"/>
        </w:rPr>
        <w:t>, с.157]</w:t>
      </w:r>
      <w:r w:rsidRPr="004F7997">
        <w:rPr>
          <w:rFonts w:ascii="Times New Roman" w:eastAsia="Times New Roman" w:hAnsi="Times New Roman" w:cs="Times New Roman"/>
          <w:sz w:val="28"/>
          <w:szCs w:val="28"/>
        </w:rPr>
        <w:t>, стають не лише ін</w:t>
      </w:r>
      <w:r w:rsidR="00D06D08" w:rsidRPr="004F7997">
        <w:rPr>
          <w:rFonts w:ascii="Times New Roman" w:eastAsia="Times New Roman" w:hAnsi="Times New Roman" w:cs="Times New Roman"/>
          <w:sz w:val="28"/>
          <w:szCs w:val="28"/>
        </w:rPr>
        <w:t>тертекстуальними алюзіями, але і</w:t>
      </w:r>
      <w:r w:rsidRPr="004F7997">
        <w:rPr>
          <w:rFonts w:ascii="Times New Roman" w:eastAsia="Times New Roman" w:hAnsi="Times New Roman" w:cs="Times New Roman"/>
          <w:sz w:val="28"/>
          <w:szCs w:val="28"/>
        </w:rPr>
        <w:t xml:space="preserve"> своєрідними сим</w:t>
      </w:r>
      <w:r w:rsidR="00D06D08" w:rsidRPr="004F7997">
        <w:rPr>
          <w:rFonts w:ascii="Times New Roman" w:eastAsia="Times New Roman" w:hAnsi="Times New Roman" w:cs="Times New Roman"/>
          <w:sz w:val="28"/>
          <w:szCs w:val="28"/>
        </w:rPr>
        <w:t>волами духовної подорожі Яроша й</w:t>
      </w:r>
      <w:r w:rsidRPr="004F7997">
        <w:rPr>
          <w:rFonts w:ascii="Times New Roman" w:eastAsia="Times New Roman" w:hAnsi="Times New Roman" w:cs="Times New Roman"/>
          <w:sz w:val="28"/>
          <w:szCs w:val="28"/>
        </w:rPr>
        <w:t xml:space="preserve"> Данки у світ ідей, створений письменником. Вони слідують його шляхами, не тільки</w:t>
      </w:r>
      <w:r w:rsidR="00317B45" w:rsidRPr="004F7997">
        <w:rPr>
          <w:rFonts w:ascii="Times New Roman" w:eastAsia="Times New Roman" w:hAnsi="Times New Roman" w:cs="Times New Roman"/>
          <w:sz w:val="28"/>
          <w:szCs w:val="28"/>
        </w:rPr>
        <w:t xml:space="preserve"> фізично відвідавши місця, але </w:t>
      </w:r>
      <w:r w:rsidR="00D06D08" w:rsidRPr="004F7997">
        <w:rPr>
          <w:rFonts w:ascii="Times New Roman" w:eastAsia="Times New Roman" w:hAnsi="Times New Roman" w:cs="Times New Roman"/>
          <w:sz w:val="28"/>
          <w:szCs w:val="28"/>
        </w:rPr>
        <w:t>й</w:t>
      </w:r>
      <w:r w:rsidRPr="004F7997">
        <w:rPr>
          <w:rFonts w:ascii="Times New Roman" w:eastAsia="Times New Roman" w:hAnsi="Times New Roman" w:cs="Times New Roman"/>
          <w:sz w:val="28"/>
          <w:szCs w:val="28"/>
        </w:rPr>
        <w:t xml:space="preserve"> намагаються проникнути в його філософський світогляд. Особливо важливий момент, коли Ярош описує Буенос-Айрес як місто, що нагадує ідеальну шахову дошку, але </w:t>
      </w:r>
      <w:r w:rsidR="00D06D08" w:rsidRPr="004F7997">
        <w:rPr>
          <w:rFonts w:ascii="Times New Roman" w:eastAsia="Times New Roman" w:hAnsi="Times New Roman" w:cs="Times New Roman"/>
          <w:sz w:val="28"/>
          <w:szCs w:val="28"/>
        </w:rPr>
        <w:t>і</w:t>
      </w:r>
      <w:r w:rsidRPr="004F7997">
        <w:rPr>
          <w:rFonts w:ascii="Times New Roman" w:eastAsia="Times New Roman" w:hAnsi="Times New Roman" w:cs="Times New Roman"/>
          <w:sz w:val="28"/>
          <w:szCs w:val="28"/>
        </w:rPr>
        <w:t xml:space="preserve">з часом бічні вулички </w:t>
      </w:r>
      <w:r w:rsidRPr="004F7997">
        <w:rPr>
          <w:rFonts w:ascii="Times New Roman" w:eastAsia="Times New Roman" w:hAnsi="Times New Roman" w:cs="Times New Roman"/>
          <w:i/>
          <w:sz w:val="28"/>
          <w:szCs w:val="28"/>
        </w:rPr>
        <w:t xml:space="preserve">«кинулися врозтіч...» </w:t>
      </w:r>
      <w:r w:rsidR="0059396E" w:rsidRPr="004F7997">
        <w:rPr>
          <w:rFonts w:ascii="Times New Roman" w:eastAsia="Times New Roman" w:hAnsi="Times New Roman" w:cs="Times New Roman"/>
          <w:sz w:val="28"/>
          <w:szCs w:val="28"/>
        </w:rPr>
        <w:t>[3</w:t>
      </w:r>
      <w:r w:rsidR="003717D2" w:rsidRPr="004F7997">
        <w:rPr>
          <w:rFonts w:ascii="Times New Roman" w:eastAsia="Times New Roman" w:hAnsi="Times New Roman" w:cs="Times New Roman"/>
          <w:sz w:val="28"/>
          <w:szCs w:val="28"/>
        </w:rPr>
        <w:t>, с.157]</w:t>
      </w:r>
      <w:r w:rsidRPr="004F7997">
        <w:rPr>
          <w:rFonts w:ascii="Times New Roman" w:eastAsia="Times New Roman" w:hAnsi="Times New Roman" w:cs="Times New Roman"/>
          <w:sz w:val="28"/>
          <w:szCs w:val="28"/>
        </w:rPr>
        <w:t>. Це відсилання до структурованих, але хаотичних лабіринтів Борхеса, підкреслює його інтерес до ідей порядку та хаосу, що часто проявляються в його оповіданнях.</w:t>
      </w:r>
    </w:p>
    <w:p w14:paraId="74E067B4" w14:textId="0AE51C32" w:rsidR="002074F0" w:rsidRPr="004F7997" w:rsidRDefault="002074F0"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Використання образів Борхеса в романі Ю.</w:t>
      </w:r>
      <w:r w:rsidR="009A14AA">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Вин</w:t>
      </w:r>
      <w:r w:rsidR="001B2AC5" w:rsidRPr="004F7997">
        <w:rPr>
          <w:rFonts w:ascii="Times New Roman" w:eastAsia="Times New Roman" w:hAnsi="Times New Roman" w:cs="Times New Roman"/>
          <w:sz w:val="28"/>
          <w:szCs w:val="28"/>
        </w:rPr>
        <w:t>ничука виконують різноманітні функції. Вони не лише нада</w:t>
      </w:r>
      <w:r w:rsidR="00575EA4" w:rsidRPr="004F7997">
        <w:rPr>
          <w:rFonts w:ascii="Times New Roman" w:eastAsia="Times New Roman" w:hAnsi="Times New Roman" w:cs="Times New Roman"/>
          <w:sz w:val="28"/>
          <w:szCs w:val="28"/>
        </w:rPr>
        <w:t>ю</w:t>
      </w:r>
      <w:r w:rsidR="001B2AC5" w:rsidRPr="004F7997">
        <w:rPr>
          <w:rFonts w:ascii="Times New Roman" w:eastAsia="Times New Roman" w:hAnsi="Times New Roman" w:cs="Times New Roman"/>
          <w:sz w:val="28"/>
          <w:szCs w:val="28"/>
        </w:rPr>
        <w:t>ть</w:t>
      </w:r>
      <w:r w:rsidRPr="004F7997">
        <w:rPr>
          <w:rFonts w:ascii="Times New Roman" w:eastAsia="Times New Roman" w:hAnsi="Times New Roman" w:cs="Times New Roman"/>
          <w:sz w:val="28"/>
          <w:szCs w:val="28"/>
        </w:rPr>
        <w:t xml:space="preserve"> тексту літературного і філософсь</w:t>
      </w:r>
      <w:r w:rsidR="001B2AC5" w:rsidRPr="004F7997">
        <w:rPr>
          <w:rFonts w:ascii="Times New Roman" w:eastAsia="Times New Roman" w:hAnsi="Times New Roman" w:cs="Times New Roman"/>
          <w:sz w:val="28"/>
          <w:szCs w:val="28"/>
        </w:rPr>
        <w:t>кого контексту, але й демонструють</w:t>
      </w:r>
      <w:r w:rsidRPr="004F7997">
        <w:rPr>
          <w:rFonts w:ascii="Times New Roman" w:eastAsia="Times New Roman" w:hAnsi="Times New Roman" w:cs="Times New Roman"/>
          <w:sz w:val="28"/>
          <w:szCs w:val="28"/>
        </w:rPr>
        <w:t xml:space="preserve"> вплив борхесівської тематики на формування світогляду персонажів. </w:t>
      </w:r>
    </w:p>
    <w:p w14:paraId="5FF74BB7" w14:textId="09F99B1D" w:rsidR="00923E4C" w:rsidRPr="004F7997" w:rsidRDefault="00D06D08" w:rsidP="00923E4C">
      <w:pPr>
        <w:spacing w:before="100" w:beforeAutospacing="1" w:after="100" w:afterAutospacing="1"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Таким чином </w:t>
      </w:r>
      <w:r w:rsidR="00923E4C" w:rsidRPr="004F7997">
        <w:rPr>
          <w:rFonts w:ascii="Times New Roman" w:hAnsi="Times New Roman" w:cs="Times New Roman"/>
          <w:sz w:val="28"/>
          <w:szCs w:val="28"/>
        </w:rPr>
        <w:t xml:space="preserve">Ю. Винничук у романі «Танґо смерті» активно вплітає інтертекстуальні посилання як на українську, так і на світову літературну спадщину, що збагачує культурний та емоційний контекст твору. Використання цитат і алюзій </w:t>
      </w:r>
      <w:r w:rsidRPr="004F7997">
        <w:rPr>
          <w:rFonts w:ascii="Times New Roman" w:hAnsi="Times New Roman" w:cs="Times New Roman"/>
          <w:sz w:val="28"/>
          <w:szCs w:val="28"/>
        </w:rPr>
        <w:t>і</w:t>
      </w:r>
      <w:r w:rsidR="001B2AC5" w:rsidRPr="004F7997">
        <w:rPr>
          <w:rFonts w:ascii="Times New Roman" w:hAnsi="Times New Roman" w:cs="Times New Roman"/>
          <w:sz w:val="28"/>
          <w:szCs w:val="28"/>
        </w:rPr>
        <w:t>з творів І.</w:t>
      </w:r>
      <w:r w:rsidR="009A14AA">
        <w:rPr>
          <w:rFonts w:ascii="Times New Roman" w:hAnsi="Times New Roman" w:cs="Times New Roman"/>
          <w:sz w:val="28"/>
          <w:szCs w:val="28"/>
          <w:lang w:val="ru-RU"/>
        </w:rPr>
        <w:t> </w:t>
      </w:r>
      <w:r w:rsidR="001B2AC5" w:rsidRPr="004F7997">
        <w:rPr>
          <w:rFonts w:ascii="Times New Roman" w:hAnsi="Times New Roman" w:cs="Times New Roman"/>
          <w:sz w:val="28"/>
          <w:szCs w:val="28"/>
        </w:rPr>
        <w:t>Франка, Т.</w:t>
      </w:r>
      <w:r w:rsidR="009A14AA">
        <w:rPr>
          <w:rFonts w:ascii="Times New Roman" w:hAnsi="Times New Roman" w:cs="Times New Roman"/>
          <w:sz w:val="28"/>
          <w:szCs w:val="28"/>
          <w:lang w:val="ru-RU"/>
        </w:rPr>
        <w:t> </w:t>
      </w:r>
      <w:r w:rsidR="00923E4C" w:rsidRPr="004F7997">
        <w:rPr>
          <w:rFonts w:ascii="Times New Roman" w:hAnsi="Times New Roman" w:cs="Times New Roman"/>
          <w:sz w:val="28"/>
          <w:szCs w:val="28"/>
        </w:rPr>
        <w:t xml:space="preserve">Шевченка, Джалал ад-Діна Румі, Карлоса </w:t>
      </w:r>
      <w:r w:rsidR="00923E4C" w:rsidRPr="004F7997">
        <w:rPr>
          <w:rFonts w:ascii="Times New Roman" w:hAnsi="Times New Roman" w:cs="Times New Roman"/>
          <w:sz w:val="28"/>
          <w:szCs w:val="28"/>
        </w:rPr>
        <w:lastRenderedPageBreak/>
        <w:t>Руїса Сафона, а також відсилок до «Слова о п</w:t>
      </w:r>
      <w:r w:rsidR="001B2AC5" w:rsidRPr="004F7997">
        <w:rPr>
          <w:rFonts w:ascii="Times New Roman" w:hAnsi="Times New Roman" w:cs="Times New Roman"/>
          <w:sz w:val="28"/>
          <w:szCs w:val="28"/>
        </w:rPr>
        <w:t xml:space="preserve">олку Ігоревім» і творів Хорха-Луїса </w:t>
      </w:r>
      <w:r w:rsidR="00923E4C" w:rsidRPr="004F7997">
        <w:rPr>
          <w:rFonts w:ascii="Times New Roman" w:hAnsi="Times New Roman" w:cs="Times New Roman"/>
          <w:sz w:val="28"/>
          <w:szCs w:val="28"/>
        </w:rPr>
        <w:t>Борхеса та Еріха Марії Ремарка створює багатоплановий світ, де переплітаються культурні, історичні та філософські аспекти. Ці інтертексти підсилюють ключові теми роману, такі як національна ідентичність, боротьба за свободу, внутрішні конфлікти.</w:t>
      </w:r>
    </w:p>
    <w:p w14:paraId="2D2097E7" w14:textId="77777777" w:rsidR="00923E4C" w:rsidRPr="004F7997" w:rsidRDefault="00923E4C" w:rsidP="009A14AA">
      <w:pPr>
        <w:spacing w:before="100" w:beforeAutospacing="1" w:after="0" w:line="360" w:lineRule="auto"/>
        <w:ind w:firstLine="567"/>
        <w:contextualSpacing/>
        <w:jc w:val="both"/>
        <w:rPr>
          <w:rFonts w:ascii="Times New Roman" w:eastAsia="Times New Roman" w:hAnsi="Times New Roman" w:cs="Times New Roman"/>
          <w:sz w:val="28"/>
          <w:szCs w:val="28"/>
        </w:rPr>
      </w:pPr>
      <w:r w:rsidRPr="004F7997">
        <w:rPr>
          <w:rFonts w:ascii="Times New Roman" w:hAnsi="Times New Roman" w:cs="Times New Roman"/>
          <w:sz w:val="28"/>
          <w:szCs w:val="28"/>
        </w:rPr>
        <w:t xml:space="preserve">Сатиричне й іронічне обігравання мотивів, зокрема, образів </w:t>
      </w:r>
      <w:r w:rsidR="00D06D08" w:rsidRPr="004F7997">
        <w:rPr>
          <w:rFonts w:ascii="Times New Roman" w:hAnsi="Times New Roman" w:cs="Times New Roman"/>
          <w:sz w:val="28"/>
          <w:szCs w:val="28"/>
        </w:rPr>
        <w:t>і</w:t>
      </w:r>
      <w:r w:rsidRPr="004F7997">
        <w:rPr>
          <w:rFonts w:ascii="Times New Roman" w:hAnsi="Times New Roman" w:cs="Times New Roman"/>
          <w:sz w:val="28"/>
          <w:szCs w:val="28"/>
        </w:rPr>
        <w:t xml:space="preserve">з «Дванадцяти стільців» Ільфа та Петрова або теми «Шагреневої шкіри» О. де Бальзака, підкреслює абсурдність буденних ситуацій, надає їм трагікомічного відтінку. Загалом, Ю.Винничук за допомогою інтертекстуальних елементів досягає багатогранності зображуваного світу, де різні культурні пласти інтегруються в сучасну реальність. </w:t>
      </w:r>
    </w:p>
    <w:p w14:paraId="56704C63" w14:textId="77777777" w:rsidR="00A86960" w:rsidRPr="004F7997" w:rsidRDefault="00A86960" w:rsidP="009A14AA">
      <w:pPr>
        <w:spacing w:before="100" w:beforeAutospacing="1" w:after="0" w:line="360" w:lineRule="auto"/>
        <w:contextualSpacing/>
        <w:jc w:val="both"/>
        <w:rPr>
          <w:rFonts w:ascii="Times New Roman" w:eastAsia="Times New Roman" w:hAnsi="Times New Roman" w:cs="Times New Roman"/>
          <w:sz w:val="28"/>
          <w:szCs w:val="28"/>
        </w:rPr>
      </w:pPr>
    </w:p>
    <w:p w14:paraId="2D2F5924" w14:textId="77777777" w:rsidR="002074F0" w:rsidRPr="004F7997" w:rsidRDefault="002074F0" w:rsidP="009A14AA">
      <w:pPr>
        <w:pStyle w:val="a9"/>
        <w:numPr>
          <w:ilvl w:val="1"/>
          <w:numId w:val="22"/>
        </w:numPr>
        <w:spacing w:before="100" w:beforeAutospacing="1" w:after="0" w:line="360" w:lineRule="auto"/>
        <w:jc w:val="both"/>
        <w:rPr>
          <w:rFonts w:ascii="Times New Roman" w:eastAsia="Times New Roman" w:hAnsi="Times New Roman" w:cs="Times New Roman"/>
          <w:sz w:val="28"/>
          <w:szCs w:val="28"/>
        </w:rPr>
      </w:pPr>
      <w:r w:rsidRPr="004F7997">
        <w:rPr>
          <w:rFonts w:ascii="Times New Roman" w:eastAsia="Times New Roman" w:hAnsi="Times New Roman" w:cs="Times New Roman"/>
          <w:b/>
          <w:sz w:val="28"/>
          <w:szCs w:val="28"/>
        </w:rPr>
        <w:t>Культурні та історичні джерела інтертекстуальності</w:t>
      </w:r>
    </w:p>
    <w:p w14:paraId="0C7B987E" w14:textId="77777777" w:rsidR="002074F0" w:rsidRPr="004F7997" w:rsidRDefault="002074F0" w:rsidP="009A14AA">
      <w:pPr>
        <w:spacing w:before="100" w:beforeAutospacing="1" w:after="0" w:line="360" w:lineRule="auto"/>
        <w:ind w:firstLine="567"/>
        <w:contextualSpacing/>
        <w:jc w:val="both"/>
        <w:rPr>
          <w:rFonts w:ascii="Times New Roman" w:eastAsia="Times New Roman" w:hAnsi="Times New Roman" w:cs="Times New Roman"/>
          <w:sz w:val="28"/>
          <w:szCs w:val="28"/>
        </w:rPr>
      </w:pPr>
    </w:p>
    <w:p w14:paraId="7C95C827" w14:textId="4C59713A" w:rsidR="002074F0" w:rsidRPr="004F7997" w:rsidRDefault="00D06D08" w:rsidP="009A14AA">
      <w:pPr>
        <w:spacing w:before="100" w:beforeAutospacing="1" w:after="0"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Роман Ю.</w:t>
      </w:r>
      <w:r w:rsidR="006418BC">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Винничука «Танґ</w:t>
      </w:r>
      <w:r w:rsidR="002074F0" w:rsidRPr="004F7997">
        <w:rPr>
          <w:rFonts w:ascii="Times New Roman" w:eastAsia="Times New Roman" w:hAnsi="Times New Roman" w:cs="Times New Roman"/>
          <w:sz w:val="28"/>
          <w:szCs w:val="28"/>
        </w:rPr>
        <w:t>о смерті» є яскравим прикладом складної інтертекстуальної побудови, де культурні та історич</w:t>
      </w:r>
      <w:r w:rsidRPr="004F7997">
        <w:rPr>
          <w:rFonts w:ascii="Times New Roman" w:eastAsia="Times New Roman" w:hAnsi="Times New Roman" w:cs="Times New Roman"/>
          <w:sz w:val="28"/>
          <w:szCs w:val="28"/>
        </w:rPr>
        <w:t>ні джерела глибоко інтегровані в</w:t>
      </w:r>
      <w:r w:rsidR="002074F0" w:rsidRPr="004F7997">
        <w:rPr>
          <w:rFonts w:ascii="Times New Roman" w:eastAsia="Times New Roman" w:hAnsi="Times New Roman" w:cs="Times New Roman"/>
          <w:sz w:val="28"/>
          <w:szCs w:val="28"/>
        </w:rPr>
        <w:t xml:space="preserve"> художню тканину твору. Письменник майстерно поєднує різні епохи, літературні традиції та історичні події, створивши багатошаровий наратив, у якому персонажі та події постають у постійному діалозі з минулим.</w:t>
      </w:r>
    </w:p>
    <w:p w14:paraId="192C6AB8" w14:textId="1E59A566" w:rsidR="002074F0" w:rsidRPr="004F7997" w:rsidRDefault="002074F0" w:rsidP="006418BC">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 На самому початку роману, під час опису трагедії під Базаром, Ю.</w:t>
      </w:r>
      <w:r w:rsidR="006418BC">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 xml:space="preserve">Винничук цитує рядок із гімну України: </w:t>
      </w:r>
      <w:r w:rsidRPr="004F7997">
        <w:rPr>
          <w:rFonts w:ascii="Times New Roman" w:eastAsia="Times New Roman" w:hAnsi="Times New Roman" w:cs="Times New Roman"/>
          <w:i/>
          <w:sz w:val="28"/>
          <w:szCs w:val="28"/>
        </w:rPr>
        <w:t>«Кілька голосів затягнуло</w:t>
      </w:r>
      <w:r w:rsidR="00575EA4" w:rsidRPr="004F7997">
        <w:rPr>
          <w:rFonts w:ascii="Times New Roman" w:eastAsia="Times New Roman" w:hAnsi="Times New Roman" w:cs="Times New Roman"/>
          <w:i/>
          <w:sz w:val="28"/>
          <w:szCs w:val="28"/>
        </w:rPr>
        <w:t xml:space="preserve"> </w:t>
      </w:r>
      <w:r w:rsidRPr="004F7997">
        <w:rPr>
          <w:rFonts w:ascii="Times New Roman" w:eastAsia="Times New Roman" w:hAnsi="Times New Roman" w:cs="Times New Roman"/>
          <w:b/>
          <w:bCs/>
          <w:i/>
          <w:sz w:val="28"/>
          <w:szCs w:val="28"/>
        </w:rPr>
        <w:t>«Ще не вмерла Україна!»</w:t>
      </w:r>
      <w:r w:rsidR="0059396E" w:rsidRPr="004F7997">
        <w:rPr>
          <w:rFonts w:ascii="Times New Roman" w:eastAsia="Times New Roman" w:hAnsi="Times New Roman" w:cs="Times New Roman"/>
          <w:sz w:val="28"/>
          <w:szCs w:val="28"/>
        </w:rPr>
        <w:t xml:space="preserve"> [3</w:t>
      </w:r>
      <w:r w:rsidR="00923E4C" w:rsidRPr="004F7997">
        <w:rPr>
          <w:rFonts w:ascii="Times New Roman" w:eastAsia="Times New Roman" w:hAnsi="Times New Roman" w:cs="Times New Roman"/>
          <w:sz w:val="28"/>
          <w:szCs w:val="28"/>
        </w:rPr>
        <w:t>, с. 21]</w:t>
      </w:r>
      <w:r w:rsidRPr="004F7997">
        <w:rPr>
          <w:rFonts w:ascii="Times New Roman" w:eastAsia="Times New Roman" w:hAnsi="Times New Roman" w:cs="Times New Roman"/>
          <w:sz w:val="28"/>
          <w:szCs w:val="28"/>
        </w:rPr>
        <w:t xml:space="preserve">. Ця цитата має сильний символічний заряд, підкреслює ідеї національної єдності, патріотизму та незламності українського духу навіть у найважчі історичні моменти. Використання гімну як інтертекстуального елемента не лише відсилає до національної ідентичності, але й посилює емоційний вплив подій, описаних у романі. </w:t>
      </w:r>
    </w:p>
    <w:p w14:paraId="5806D3B5" w14:textId="77777777" w:rsidR="002074F0" w:rsidRPr="004F7997" w:rsidRDefault="002074F0"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Іншим </w:t>
      </w:r>
      <w:r w:rsidR="00D06D08" w:rsidRPr="004F7997">
        <w:rPr>
          <w:rFonts w:ascii="Times New Roman" w:eastAsia="Times New Roman" w:hAnsi="Times New Roman" w:cs="Times New Roman"/>
          <w:sz w:val="28"/>
          <w:szCs w:val="28"/>
        </w:rPr>
        <w:t>важливим елементом інтертексту в</w:t>
      </w:r>
      <w:r w:rsidRPr="004F7997">
        <w:rPr>
          <w:rFonts w:ascii="Times New Roman" w:eastAsia="Times New Roman" w:hAnsi="Times New Roman" w:cs="Times New Roman"/>
          <w:sz w:val="28"/>
          <w:szCs w:val="28"/>
        </w:rPr>
        <w:t xml:space="preserve"> романі є згадка про Людину-муху: </w:t>
      </w:r>
      <w:r w:rsidRPr="004F7997">
        <w:rPr>
          <w:rFonts w:ascii="Times New Roman" w:eastAsia="Times New Roman" w:hAnsi="Times New Roman" w:cs="Times New Roman"/>
          <w:i/>
          <w:sz w:val="28"/>
          <w:szCs w:val="28"/>
        </w:rPr>
        <w:t>«Не так давно там уже відбулося фантастичне видовище</w:t>
      </w:r>
      <w:r w:rsidRPr="004F7997">
        <w:rPr>
          <w:rFonts w:ascii="Times New Roman" w:eastAsia="Times New Roman" w:hAnsi="Times New Roman" w:cs="Times New Roman"/>
          <w:b/>
          <w:i/>
          <w:sz w:val="28"/>
          <w:szCs w:val="28"/>
        </w:rPr>
        <w:t>, коли до Львова прибув Людина-муха</w:t>
      </w:r>
      <w:r w:rsidRPr="004F7997">
        <w:rPr>
          <w:rFonts w:ascii="Times New Roman" w:eastAsia="Times New Roman" w:hAnsi="Times New Roman" w:cs="Times New Roman"/>
          <w:b/>
          <w:sz w:val="28"/>
          <w:szCs w:val="28"/>
        </w:rPr>
        <w:t>»</w:t>
      </w:r>
      <w:r w:rsidR="0059396E" w:rsidRPr="004F7997">
        <w:rPr>
          <w:rFonts w:ascii="Times New Roman" w:eastAsia="Times New Roman" w:hAnsi="Times New Roman" w:cs="Times New Roman"/>
          <w:sz w:val="28"/>
          <w:szCs w:val="28"/>
        </w:rPr>
        <w:t xml:space="preserve"> [3</w:t>
      </w:r>
      <w:r w:rsidR="00923E4C" w:rsidRPr="004F7997">
        <w:rPr>
          <w:rFonts w:ascii="Times New Roman" w:eastAsia="Times New Roman" w:hAnsi="Times New Roman" w:cs="Times New Roman"/>
          <w:sz w:val="28"/>
          <w:szCs w:val="28"/>
        </w:rPr>
        <w:t>, с. 37]</w:t>
      </w:r>
      <w:r w:rsidRPr="004F7997">
        <w:rPr>
          <w:rFonts w:ascii="Times New Roman" w:eastAsia="Times New Roman" w:hAnsi="Times New Roman" w:cs="Times New Roman"/>
          <w:sz w:val="28"/>
          <w:szCs w:val="28"/>
        </w:rPr>
        <w:t xml:space="preserve">. Цей реальний історичний епізод посилює зв'язок </w:t>
      </w:r>
      <w:r w:rsidRPr="004F7997">
        <w:rPr>
          <w:rFonts w:ascii="Times New Roman" w:eastAsia="Times New Roman" w:hAnsi="Times New Roman" w:cs="Times New Roman"/>
          <w:sz w:val="28"/>
          <w:szCs w:val="28"/>
        </w:rPr>
        <w:lastRenderedPageBreak/>
        <w:t xml:space="preserve">твору з конкретним часом і місцем. Людина-муха, знаменитий еквілібрист, який підкорював висоти будівель без страховки, був відомий своїми виступами у Львові, що привернуло увагу тисяч глядачів. Згадка про цю подію створює атмосферу міжвоєнного періоду, коли суспільство жило під впливом сенсацій та видовищ, що були характерними для того часу. </w:t>
      </w:r>
    </w:p>
    <w:p w14:paraId="18F4AFCE" w14:textId="702B0009" w:rsidR="002074F0" w:rsidRPr="004F7997" w:rsidRDefault="002074F0" w:rsidP="002074F0">
      <w:pPr>
        <w:spacing w:before="100" w:beforeAutospacing="1" w:after="100" w:afterAutospacing="1" w:line="360" w:lineRule="auto"/>
        <w:ind w:firstLine="567"/>
        <w:contextualSpacing/>
        <w:jc w:val="both"/>
        <w:rPr>
          <w:rFonts w:ascii="Times New Roman" w:eastAsia="Times New Roman" w:hAnsi="Times New Roman" w:cs="Times New Roman"/>
          <w:bCs/>
          <w:sz w:val="28"/>
          <w:szCs w:val="28"/>
        </w:rPr>
      </w:pPr>
      <w:r w:rsidRPr="004F7997">
        <w:rPr>
          <w:rFonts w:ascii="Times New Roman" w:eastAsia="Times New Roman" w:hAnsi="Times New Roman" w:cs="Times New Roman"/>
          <w:sz w:val="28"/>
          <w:szCs w:val="28"/>
        </w:rPr>
        <w:t xml:space="preserve">Ю.Винничук під час зображення життя чотирьох друзів у довоєнному періоді та в часи Другої світової війни не оминає подій, які історично відбувалися у Львові в цей проміжок часу, адже самі персонажі живуть у ту історичну добу. Тому роман насичений низкою історичних алюзій.  Зокрема у творі згадується і діяльність Організації українських націоналістів (ОУН), що боролася проти польської влади в Західній Україні в міжвоєнний період </w:t>
      </w:r>
      <w:r w:rsidRPr="004F7997">
        <w:rPr>
          <w:rFonts w:ascii="Times New Roman" w:eastAsia="Times New Roman" w:hAnsi="Times New Roman" w:cs="Times New Roman"/>
          <w:b/>
          <w:i/>
          <w:sz w:val="28"/>
          <w:szCs w:val="28"/>
        </w:rPr>
        <w:t>(«</w:t>
      </w:r>
      <w:r w:rsidRPr="004F7997">
        <w:rPr>
          <w:rFonts w:ascii="Times New Roman" w:eastAsia="Times New Roman" w:hAnsi="Times New Roman" w:cs="Times New Roman"/>
          <w:i/>
          <w:sz w:val="28"/>
          <w:szCs w:val="28"/>
        </w:rPr>
        <w:t>Наш вуйцьоЛьодзьо</w:t>
      </w:r>
      <w:r w:rsidRPr="004F7997">
        <w:rPr>
          <w:rFonts w:ascii="Times New Roman" w:eastAsia="Times New Roman" w:hAnsi="Times New Roman" w:cs="Times New Roman"/>
          <w:b/>
          <w:i/>
          <w:sz w:val="28"/>
          <w:szCs w:val="28"/>
        </w:rPr>
        <w:t xml:space="preserve">, </w:t>
      </w:r>
      <w:r w:rsidRPr="004F7997">
        <w:rPr>
          <w:rFonts w:ascii="Times New Roman" w:eastAsia="Times New Roman" w:hAnsi="Times New Roman" w:cs="Times New Roman"/>
          <w:i/>
          <w:sz w:val="28"/>
          <w:szCs w:val="28"/>
        </w:rPr>
        <w:t>котрий був членом ОУНі в глибокому підпіллі мужньо боровся з польською окупацією Галичини, викликав якось мене на розмову</w:t>
      </w:r>
      <w:r w:rsidRPr="004F7997">
        <w:rPr>
          <w:rFonts w:ascii="Times New Roman" w:eastAsia="Times New Roman" w:hAnsi="Times New Roman" w:cs="Times New Roman"/>
          <w:b/>
          <w:i/>
          <w:sz w:val="28"/>
          <w:szCs w:val="28"/>
        </w:rPr>
        <w:t>»</w:t>
      </w:r>
      <w:r w:rsidR="002311BA" w:rsidRPr="004F7997">
        <w:rPr>
          <w:rFonts w:ascii="Times New Roman" w:eastAsia="Times New Roman" w:hAnsi="Times New Roman" w:cs="Times New Roman"/>
          <w:sz w:val="28"/>
          <w:szCs w:val="28"/>
        </w:rPr>
        <w:t>[</w:t>
      </w:r>
      <w:r w:rsidR="0059396E" w:rsidRPr="004F7997">
        <w:rPr>
          <w:rFonts w:ascii="Times New Roman" w:eastAsia="Times New Roman" w:hAnsi="Times New Roman" w:cs="Times New Roman"/>
          <w:sz w:val="28"/>
          <w:szCs w:val="28"/>
        </w:rPr>
        <w:t>3</w:t>
      </w:r>
      <w:r w:rsidR="002311BA"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с.231</w:t>
      </w:r>
      <w:r w:rsidR="002311BA" w:rsidRPr="004F7997">
        <w:rPr>
          <w:rFonts w:ascii="Times New Roman" w:eastAsia="Times New Roman" w:hAnsi="Times New Roman" w:cs="Times New Roman"/>
          <w:sz w:val="28"/>
          <w:szCs w:val="28"/>
        </w:rPr>
        <w:t>]</w:t>
      </w:r>
      <w:r w:rsidRPr="004F7997">
        <w:rPr>
          <w:rFonts w:ascii="Times New Roman" w:eastAsia="Times New Roman" w:hAnsi="Times New Roman" w:cs="Times New Roman"/>
          <w:i/>
          <w:sz w:val="28"/>
          <w:szCs w:val="28"/>
        </w:rPr>
        <w:t>);</w:t>
      </w:r>
      <w:r w:rsidRPr="004F7997">
        <w:rPr>
          <w:rFonts w:ascii="Times New Roman" w:eastAsia="Times New Roman" w:hAnsi="Times New Roman" w:cs="Times New Roman"/>
          <w:sz w:val="28"/>
          <w:szCs w:val="28"/>
        </w:rPr>
        <w:t xml:space="preserve"> і початок вторгнення </w:t>
      </w:r>
      <w:r w:rsidR="00480760" w:rsidRPr="004F7997">
        <w:rPr>
          <w:rFonts w:ascii="Times New Roman" w:eastAsia="Times New Roman" w:hAnsi="Times New Roman" w:cs="Times New Roman"/>
          <w:color w:val="000000" w:themeColor="text1"/>
          <w:sz w:val="28"/>
          <w:szCs w:val="28"/>
        </w:rPr>
        <w:t>Червоної</w:t>
      </w:r>
      <w:r w:rsidR="00575EA4" w:rsidRPr="004F7997">
        <w:rPr>
          <w:rFonts w:ascii="Times New Roman" w:eastAsia="Times New Roman" w:hAnsi="Times New Roman" w:cs="Times New Roman"/>
          <w:color w:val="000000" w:themeColor="text1"/>
          <w:sz w:val="28"/>
          <w:szCs w:val="28"/>
        </w:rPr>
        <w:t xml:space="preserve"> </w:t>
      </w:r>
      <w:r w:rsidR="00D06D08" w:rsidRPr="004F7997">
        <w:rPr>
          <w:rFonts w:ascii="Times New Roman" w:eastAsia="Times New Roman" w:hAnsi="Times New Roman" w:cs="Times New Roman"/>
          <w:sz w:val="28"/>
          <w:szCs w:val="28"/>
        </w:rPr>
        <w:t>армії в Польщу в</w:t>
      </w:r>
      <w:r w:rsidRPr="004F7997">
        <w:rPr>
          <w:rFonts w:ascii="Times New Roman" w:eastAsia="Times New Roman" w:hAnsi="Times New Roman" w:cs="Times New Roman"/>
          <w:sz w:val="28"/>
          <w:szCs w:val="28"/>
        </w:rPr>
        <w:t xml:space="preserve"> 1939 році («</w:t>
      </w:r>
      <w:r w:rsidRPr="004F7997">
        <w:rPr>
          <w:rFonts w:ascii="Times New Roman" w:eastAsia="Times New Roman" w:hAnsi="Times New Roman" w:cs="Times New Roman"/>
          <w:i/>
          <w:sz w:val="28"/>
          <w:szCs w:val="28"/>
        </w:rPr>
        <w:t>Вранці ми довідалися про</w:t>
      </w:r>
      <w:r w:rsidRPr="004F7997">
        <w:rPr>
          <w:rFonts w:ascii="Times New Roman" w:eastAsia="Times New Roman" w:hAnsi="Times New Roman" w:cs="Times New Roman"/>
          <w:b/>
          <w:i/>
          <w:sz w:val="28"/>
          <w:szCs w:val="28"/>
        </w:rPr>
        <w:t xml:space="preserve"> вступ Совєтських військ на східні терени Польщі. </w:t>
      </w:r>
      <w:r w:rsidRPr="004F7997">
        <w:rPr>
          <w:rFonts w:ascii="Times New Roman" w:eastAsia="Times New Roman" w:hAnsi="Times New Roman" w:cs="Times New Roman"/>
          <w:i/>
          <w:sz w:val="28"/>
          <w:szCs w:val="28"/>
        </w:rPr>
        <w:t>Генерал Лянґнер отримав наказ Головнокомандувача воювати лише з німцями, а проти Червоної армії відкривати вогонь тільки у випадку конечної самооборони</w:t>
      </w:r>
      <w:r w:rsidRPr="004F7997">
        <w:rPr>
          <w:rFonts w:ascii="Times New Roman" w:eastAsia="Times New Roman" w:hAnsi="Times New Roman" w:cs="Times New Roman"/>
          <w:sz w:val="28"/>
          <w:szCs w:val="28"/>
        </w:rPr>
        <w:t>»</w:t>
      </w:r>
      <w:r w:rsidR="0059396E" w:rsidRPr="004F7997">
        <w:rPr>
          <w:rFonts w:ascii="Times New Roman" w:eastAsia="Times New Roman" w:hAnsi="Times New Roman" w:cs="Times New Roman"/>
          <w:sz w:val="28"/>
          <w:szCs w:val="28"/>
        </w:rPr>
        <w:t xml:space="preserve"> [3</w:t>
      </w:r>
      <w:r w:rsidR="002311BA"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w:t>
      </w:r>
      <w:r w:rsidR="002311BA" w:rsidRPr="004F7997">
        <w:rPr>
          <w:rFonts w:ascii="Times New Roman" w:eastAsia="Times New Roman" w:hAnsi="Times New Roman" w:cs="Times New Roman"/>
          <w:sz w:val="28"/>
          <w:szCs w:val="28"/>
        </w:rPr>
        <w:t xml:space="preserve"> 231]</w:t>
      </w:r>
      <w:r w:rsidRPr="004F7997">
        <w:rPr>
          <w:rFonts w:ascii="Times New Roman" w:eastAsia="Times New Roman" w:hAnsi="Times New Roman" w:cs="Times New Roman"/>
          <w:sz w:val="28"/>
          <w:szCs w:val="28"/>
        </w:rPr>
        <w:t>) та зміна життя львів’яни після окупації спочатку радянськими військами, а згодом і німецькими (</w:t>
      </w:r>
      <w:r w:rsidRPr="004F7997">
        <w:rPr>
          <w:rFonts w:ascii="Times New Roman" w:eastAsia="Times New Roman" w:hAnsi="Times New Roman" w:cs="Times New Roman"/>
          <w:i/>
          <w:sz w:val="28"/>
          <w:szCs w:val="28"/>
        </w:rPr>
        <w:t>«</w:t>
      </w:r>
      <w:r w:rsidR="001B2AC5" w:rsidRPr="004F7997">
        <w:rPr>
          <w:rFonts w:ascii="Times New Roman" w:eastAsia="Times New Roman" w:hAnsi="Times New Roman" w:cs="Times New Roman"/>
          <w:bCs/>
          <w:i/>
          <w:sz w:val="28"/>
          <w:szCs w:val="28"/>
        </w:rPr>
        <w:t>Т</w:t>
      </w:r>
      <w:r w:rsidRPr="004F7997">
        <w:rPr>
          <w:rFonts w:ascii="Times New Roman" w:eastAsia="Times New Roman" w:hAnsi="Times New Roman" w:cs="Times New Roman"/>
          <w:bCs/>
          <w:i/>
          <w:sz w:val="28"/>
          <w:szCs w:val="28"/>
        </w:rPr>
        <w:t>ой дурний капітан, що в мене поселився, нині погрожував мені револьвером за саботаж. Я кажу: шо ся стрєсло? А він веде мене до кльозету, смикає за ланцюжок і верещить, жи вода не спливає без перерви, так що він ніколи не може встигнути помити голову. Що стряслося</w:t>
      </w:r>
      <w:r w:rsidRPr="004F7997">
        <w:rPr>
          <w:rFonts w:ascii="Times New Roman" w:eastAsia="Times New Roman" w:hAnsi="Times New Roman" w:cs="Times New Roman"/>
          <w:b/>
          <w:bCs/>
          <w:i/>
          <w:sz w:val="28"/>
          <w:szCs w:val="28"/>
        </w:rPr>
        <w:t>?</w:t>
      </w:r>
      <w:r w:rsidRPr="004F7997">
        <w:rPr>
          <w:rFonts w:ascii="Times New Roman" w:eastAsia="Times New Roman" w:hAnsi="Times New Roman" w:cs="Times New Roman"/>
          <w:b/>
          <w:bCs/>
          <w:sz w:val="28"/>
          <w:szCs w:val="28"/>
        </w:rPr>
        <w:t xml:space="preserve">» </w:t>
      </w:r>
      <w:r w:rsidR="0059396E" w:rsidRPr="004F7997">
        <w:rPr>
          <w:rFonts w:ascii="Times New Roman" w:eastAsia="Times New Roman" w:hAnsi="Times New Roman" w:cs="Times New Roman"/>
          <w:bCs/>
          <w:sz w:val="28"/>
          <w:szCs w:val="28"/>
        </w:rPr>
        <w:t>[3</w:t>
      </w:r>
      <w:r w:rsidR="002311BA" w:rsidRPr="004F7997">
        <w:rPr>
          <w:rFonts w:ascii="Times New Roman" w:eastAsia="Times New Roman" w:hAnsi="Times New Roman" w:cs="Times New Roman"/>
          <w:bCs/>
          <w:sz w:val="28"/>
          <w:szCs w:val="28"/>
        </w:rPr>
        <w:t>, с. 349]</w:t>
      </w:r>
      <w:r w:rsidRPr="004F7997">
        <w:rPr>
          <w:rFonts w:ascii="Times New Roman" w:eastAsia="Times New Roman" w:hAnsi="Times New Roman" w:cs="Times New Roman"/>
          <w:bCs/>
          <w:sz w:val="28"/>
          <w:szCs w:val="28"/>
        </w:rPr>
        <w:t>); і жахливі тортури ув’язнених львів’ян під час радянської окупації («</w:t>
      </w:r>
      <w:r w:rsidRPr="004F7997">
        <w:rPr>
          <w:rFonts w:ascii="Times New Roman" w:eastAsia="Times New Roman" w:hAnsi="Times New Roman" w:cs="Times New Roman"/>
          <w:i/>
          <w:sz w:val="28"/>
          <w:szCs w:val="28"/>
        </w:rPr>
        <w:t>гори замордованих в’язнів, не тільки чоловіків, але й жінок, дівчат, ба навіть дітей</w:t>
      </w:r>
      <w:r w:rsidR="0059396E" w:rsidRPr="004F7997">
        <w:rPr>
          <w:rFonts w:ascii="Times New Roman" w:eastAsia="Times New Roman" w:hAnsi="Times New Roman" w:cs="Times New Roman"/>
          <w:sz w:val="28"/>
          <w:szCs w:val="28"/>
        </w:rPr>
        <w:t>» [3</w:t>
      </w:r>
      <w:r w:rsidR="002311BA"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w:t>
      </w:r>
      <w:r w:rsidR="002311BA" w:rsidRPr="004F7997">
        <w:rPr>
          <w:rFonts w:ascii="Times New Roman" w:eastAsia="Times New Roman" w:hAnsi="Times New Roman" w:cs="Times New Roman"/>
          <w:sz w:val="28"/>
          <w:szCs w:val="28"/>
        </w:rPr>
        <w:t xml:space="preserve"> 377]</w:t>
      </w:r>
      <w:r w:rsidRPr="004F7997">
        <w:rPr>
          <w:rFonts w:ascii="Times New Roman" w:eastAsia="Times New Roman" w:hAnsi="Times New Roman" w:cs="Times New Roman"/>
          <w:sz w:val="28"/>
          <w:szCs w:val="28"/>
        </w:rPr>
        <w:t xml:space="preserve">); і </w:t>
      </w:r>
      <w:r w:rsidRPr="004F7997">
        <w:rPr>
          <w:rFonts w:ascii="Times New Roman" w:eastAsia="Times New Roman" w:hAnsi="Times New Roman" w:cs="Times New Roman"/>
          <w:bCs/>
          <w:sz w:val="28"/>
          <w:szCs w:val="28"/>
        </w:rPr>
        <w:t>знищення євреїв німецько-фашистськими загарбниками тощо. Завдяки цим історичним алюзіям, Ю.</w:t>
      </w:r>
      <w:r w:rsidR="006418BC">
        <w:rPr>
          <w:rFonts w:ascii="Times New Roman" w:eastAsia="Times New Roman" w:hAnsi="Times New Roman" w:cs="Times New Roman"/>
          <w:bCs/>
          <w:sz w:val="28"/>
          <w:szCs w:val="28"/>
          <w:lang w:val="ru-RU"/>
        </w:rPr>
        <w:t> </w:t>
      </w:r>
      <w:r w:rsidRPr="004F7997">
        <w:rPr>
          <w:rFonts w:ascii="Times New Roman" w:eastAsia="Times New Roman" w:hAnsi="Times New Roman" w:cs="Times New Roman"/>
          <w:bCs/>
          <w:sz w:val="28"/>
          <w:szCs w:val="28"/>
        </w:rPr>
        <w:t xml:space="preserve">Винниченко занурює читача в ту епоху з усіма її стражданнями та випробуванням. </w:t>
      </w:r>
    </w:p>
    <w:p w14:paraId="7E093EA2" w14:textId="13F09A02" w:rsidR="002074F0" w:rsidRPr="004F7997" w:rsidRDefault="002074F0"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Письменник у своєму романі не лише зображує </w:t>
      </w:r>
      <w:r w:rsidR="00D06D08" w:rsidRPr="004F7997">
        <w:rPr>
          <w:rFonts w:ascii="Times New Roman" w:eastAsia="Times New Roman" w:hAnsi="Times New Roman" w:cs="Times New Roman"/>
          <w:sz w:val="28"/>
          <w:szCs w:val="28"/>
        </w:rPr>
        <w:t>конкретні історичні події, але і</w:t>
      </w:r>
      <w:r w:rsidRPr="004F7997">
        <w:rPr>
          <w:rFonts w:ascii="Times New Roman" w:eastAsia="Times New Roman" w:hAnsi="Times New Roman" w:cs="Times New Roman"/>
          <w:sz w:val="28"/>
          <w:szCs w:val="28"/>
        </w:rPr>
        <w:t xml:space="preserve"> створює атмосферу епохи, відтворивши політичні та культурні настрої того часу. Особливо яскраво це проявляється в описі подій 1988 року, коли Ль</w:t>
      </w:r>
      <w:r w:rsidR="00D06D08" w:rsidRPr="004F7997">
        <w:rPr>
          <w:rFonts w:ascii="Times New Roman" w:eastAsia="Times New Roman" w:hAnsi="Times New Roman" w:cs="Times New Roman"/>
          <w:sz w:val="28"/>
          <w:szCs w:val="28"/>
        </w:rPr>
        <w:t xml:space="preserve">вів стає </w:t>
      </w:r>
      <w:r w:rsidR="00D06D08" w:rsidRPr="004F7997">
        <w:rPr>
          <w:rFonts w:ascii="Times New Roman" w:eastAsia="Times New Roman" w:hAnsi="Times New Roman" w:cs="Times New Roman"/>
          <w:sz w:val="28"/>
          <w:szCs w:val="28"/>
        </w:rPr>
        <w:lastRenderedPageBreak/>
        <w:t>центром національного й</w:t>
      </w:r>
      <w:r w:rsidRPr="004F7997">
        <w:rPr>
          <w:rFonts w:ascii="Times New Roman" w:eastAsia="Times New Roman" w:hAnsi="Times New Roman" w:cs="Times New Roman"/>
          <w:sz w:val="28"/>
          <w:szCs w:val="28"/>
        </w:rPr>
        <w:t xml:space="preserve"> культурного відродження: </w:t>
      </w:r>
      <w:r w:rsidRPr="004F7997">
        <w:rPr>
          <w:rFonts w:ascii="Times New Roman" w:eastAsia="Times New Roman" w:hAnsi="Times New Roman" w:cs="Times New Roman"/>
          <w:i/>
          <w:sz w:val="28"/>
          <w:szCs w:val="28"/>
        </w:rPr>
        <w:t>«У 1988-му, коли Львів завирував мітингами і почали створюватися різні культурницькі товариства, Ярош раптом відчув у собі дух бунтарства і з головою кинувся у політику...</w:t>
      </w:r>
      <w:r w:rsidR="002311BA" w:rsidRPr="004F7997">
        <w:rPr>
          <w:rFonts w:ascii="Times New Roman" w:eastAsia="Times New Roman" w:hAnsi="Times New Roman" w:cs="Times New Roman"/>
          <w:sz w:val="28"/>
          <w:szCs w:val="28"/>
        </w:rPr>
        <w:t>»</w:t>
      </w:r>
      <w:r w:rsidR="0059396E" w:rsidRPr="004F7997">
        <w:rPr>
          <w:rFonts w:ascii="Times New Roman" w:eastAsia="Times New Roman" w:hAnsi="Times New Roman" w:cs="Times New Roman"/>
          <w:sz w:val="28"/>
          <w:szCs w:val="28"/>
        </w:rPr>
        <w:t xml:space="preserve"> [3</w:t>
      </w:r>
      <w:r w:rsidR="002311BA" w:rsidRPr="004F7997">
        <w:rPr>
          <w:rFonts w:ascii="Times New Roman" w:eastAsia="Times New Roman" w:hAnsi="Times New Roman" w:cs="Times New Roman"/>
          <w:sz w:val="28"/>
          <w:szCs w:val="28"/>
        </w:rPr>
        <w:t>,</w:t>
      </w:r>
      <w:r w:rsidR="006418BC">
        <w:rPr>
          <w:rFonts w:ascii="Times New Roman" w:eastAsia="Times New Roman" w:hAnsi="Times New Roman" w:cs="Times New Roman"/>
          <w:sz w:val="28"/>
          <w:szCs w:val="28"/>
          <w:lang w:val="ru-RU"/>
        </w:rPr>
        <w:t> </w:t>
      </w:r>
      <w:r w:rsidR="002311BA" w:rsidRPr="004F7997">
        <w:rPr>
          <w:rFonts w:ascii="Times New Roman" w:eastAsia="Times New Roman" w:hAnsi="Times New Roman" w:cs="Times New Roman"/>
          <w:sz w:val="28"/>
          <w:szCs w:val="28"/>
        </w:rPr>
        <w:t>с.</w:t>
      </w:r>
      <w:r w:rsidR="006418BC">
        <w:rPr>
          <w:rFonts w:ascii="Times New Roman" w:eastAsia="Times New Roman" w:hAnsi="Times New Roman" w:cs="Times New Roman"/>
          <w:sz w:val="28"/>
          <w:szCs w:val="28"/>
          <w:lang w:val="ru-RU"/>
        </w:rPr>
        <w:t> </w:t>
      </w:r>
      <w:r w:rsidR="002311BA" w:rsidRPr="004F7997">
        <w:rPr>
          <w:rFonts w:ascii="Times New Roman" w:eastAsia="Times New Roman" w:hAnsi="Times New Roman" w:cs="Times New Roman"/>
          <w:sz w:val="28"/>
          <w:szCs w:val="28"/>
        </w:rPr>
        <w:t>27]</w:t>
      </w:r>
      <w:r w:rsidRPr="004F7997">
        <w:rPr>
          <w:rFonts w:ascii="Times New Roman" w:eastAsia="Times New Roman" w:hAnsi="Times New Roman" w:cs="Times New Roman"/>
          <w:sz w:val="28"/>
          <w:szCs w:val="28"/>
        </w:rPr>
        <w:t>. Це відображає період демократизації, коли національні рухи активізувалися, а культурна еліта Львова шукала шляхів впливу на політичні процеси, намагаючись відійти від радянської системи. Ю.</w:t>
      </w:r>
      <w:r w:rsidR="006418BC">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 xml:space="preserve">Винничук через </w:t>
      </w:r>
      <w:r w:rsidR="00E7365D" w:rsidRPr="004F7997">
        <w:rPr>
          <w:rFonts w:ascii="Times New Roman" w:eastAsia="Times New Roman" w:hAnsi="Times New Roman" w:cs="Times New Roman"/>
          <w:sz w:val="28"/>
          <w:szCs w:val="28"/>
        </w:rPr>
        <w:t xml:space="preserve">персонажа </w:t>
      </w:r>
      <w:r w:rsidRPr="004F7997">
        <w:rPr>
          <w:rFonts w:ascii="Times New Roman" w:eastAsia="Times New Roman" w:hAnsi="Times New Roman" w:cs="Times New Roman"/>
          <w:sz w:val="28"/>
          <w:szCs w:val="28"/>
        </w:rPr>
        <w:t xml:space="preserve">Яроша передає типові настрої інтелігенції того часу, які прагнули змін і активно долучалися до нових демократичних процесів. </w:t>
      </w:r>
    </w:p>
    <w:p w14:paraId="43B4D406" w14:textId="77777777" w:rsidR="002074F0" w:rsidRPr="004F7997" w:rsidRDefault="002311BA"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Автор роману </w:t>
      </w:r>
      <w:r w:rsidR="002074F0" w:rsidRPr="004F7997">
        <w:rPr>
          <w:rFonts w:ascii="Times New Roman" w:eastAsia="Times New Roman" w:hAnsi="Times New Roman" w:cs="Times New Roman"/>
          <w:sz w:val="28"/>
          <w:szCs w:val="28"/>
        </w:rPr>
        <w:t>не оми</w:t>
      </w:r>
      <w:r w:rsidR="00D06D08" w:rsidRPr="004F7997">
        <w:rPr>
          <w:rFonts w:ascii="Times New Roman" w:eastAsia="Times New Roman" w:hAnsi="Times New Roman" w:cs="Times New Roman"/>
          <w:sz w:val="28"/>
          <w:szCs w:val="28"/>
        </w:rPr>
        <w:t>нає своєї уваги й</w:t>
      </w:r>
      <w:r w:rsidR="002074F0" w:rsidRPr="004F7997">
        <w:rPr>
          <w:rFonts w:ascii="Times New Roman" w:eastAsia="Times New Roman" w:hAnsi="Times New Roman" w:cs="Times New Roman"/>
          <w:sz w:val="28"/>
          <w:szCs w:val="28"/>
        </w:rPr>
        <w:t xml:space="preserve"> одного із найвідоміших поетів міжвоєнного періоду, який, попри коротке життя, встиг залишити значний слід у поезії – Богдана-Ігоря Антоновича: </w:t>
      </w:r>
      <w:r w:rsidR="002074F0" w:rsidRPr="004F7997">
        <w:rPr>
          <w:rFonts w:ascii="Times New Roman" w:eastAsia="Times New Roman" w:hAnsi="Times New Roman" w:cs="Times New Roman"/>
          <w:b/>
          <w:i/>
          <w:sz w:val="28"/>
          <w:szCs w:val="28"/>
        </w:rPr>
        <w:t>«— </w:t>
      </w:r>
      <w:r w:rsidR="002074F0" w:rsidRPr="004F7997">
        <w:rPr>
          <w:rFonts w:ascii="Times New Roman" w:eastAsia="Times New Roman" w:hAnsi="Times New Roman" w:cs="Times New Roman"/>
          <w:i/>
          <w:sz w:val="28"/>
          <w:szCs w:val="28"/>
        </w:rPr>
        <w:t>Завтра маємо фест похорон,</w:t>
      </w:r>
      <w:r w:rsidR="002074F0" w:rsidRPr="004F7997">
        <w:rPr>
          <w:rFonts w:ascii="Times New Roman" w:eastAsia="Times New Roman" w:hAnsi="Times New Roman" w:cs="Times New Roman"/>
          <w:b/>
          <w:i/>
          <w:sz w:val="28"/>
          <w:szCs w:val="28"/>
        </w:rPr>
        <w:t xml:space="preserve"> помер великий поет, Богдан-Ігор Антонич. </w:t>
      </w:r>
      <w:r w:rsidR="002074F0" w:rsidRPr="004F7997">
        <w:rPr>
          <w:rFonts w:ascii="Times New Roman" w:eastAsia="Times New Roman" w:hAnsi="Times New Roman" w:cs="Times New Roman"/>
          <w:i/>
          <w:sz w:val="28"/>
          <w:szCs w:val="28"/>
        </w:rPr>
        <w:t>Прожив іно двадцять вісім років… Скільки ще міг чоловік доброго сотворити, а от… не повелося…»</w:t>
      </w:r>
      <w:r w:rsidR="0059396E" w:rsidRPr="004F7997">
        <w:rPr>
          <w:rFonts w:ascii="Times New Roman" w:eastAsia="Times New Roman" w:hAnsi="Times New Roman" w:cs="Times New Roman"/>
          <w:sz w:val="28"/>
          <w:szCs w:val="28"/>
        </w:rPr>
        <w:t xml:space="preserve"> [3</w:t>
      </w:r>
      <w:r w:rsidRPr="004F7997">
        <w:rPr>
          <w:rFonts w:ascii="Times New Roman" w:eastAsia="Times New Roman" w:hAnsi="Times New Roman" w:cs="Times New Roman"/>
          <w:sz w:val="28"/>
          <w:szCs w:val="28"/>
        </w:rPr>
        <w:t xml:space="preserve">, </w:t>
      </w:r>
      <w:r w:rsidR="002074F0" w:rsidRPr="004F7997">
        <w:rPr>
          <w:rFonts w:ascii="Times New Roman" w:eastAsia="Times New Roman" w:hAnsi="Times New Roman" w:cs="Times New Roman"/>
          <w:sz w:val="28"/>
          <w:szCs w:val="28"/>
        </w:rPr>
        <w:t>с.</w:t>
      </w:r>
      <w:r w:rsidRPr="004F7997">
        <w:rPr>
          <w:rFonts w:ascii="Times New Roman" w:eastAsia="Times New Roman" w:hAnsi="Times New Roman" w:cs="Times New Roman"/>
          <w:sz w:val="28"/>
          <w:szCs w:val="28"/>
        </w:rPr>
        <w:t xml:space="preserve"> 144]</w:t>
      </w:r>
      <w:r w:rsidR="002074F0" w:rsidRPr="004F7997">
        <w:rPr>
          <w:rFonts w:ascii="Times New Roman" w:eastAsia="Times New Roman" w:hAnsi="Times New Roman" w:cs="Times New Roman"/>
          <w:sz w:val="28"/>
          <w:szCs w:val="28"/>
        </w:rPr>
        <w:t>. Згадка про письменника підкреслює його важливе місце в українському літературному каноні та водночас трагізм його долі, адже поет помер молодим, тому не мав можливості повною мірою реал</w:t>
      </w:r>
      <w:r w:rsidR="00E7365D" w:rsidRPr="004F7997">
        <w:rPr>
          <w:rFonts w:ascii="Times New Roman" w:eastAsia="Times New Roman" w:hAnsi="Times New Roman" w:cs="Times New Roman"/>
          <w:sz w:val="28"/>
          <w:szCs w:val="28"/>
        </w:rPr>
        <w:t xml:space="preserve">ізувати свій творчий потенціал. </w:t>
      </w:r>
      <w:r w:rsidR="002074F0" w:rsidRPr="004F7997">
        <w:rPr>
          <w:rFonts w:ascii="Times New Roman" w:eastAsia="Times New Roman" w:hAnsi="Times New Roman" w:cs="Times New Roman"/>
          <w:sz w:val="28"/>
          <w:szCs w:val="28"/>
        </w:rPr>
        <w:t>Ця інтертекстуальна алюзія д</w:t>
      </w:r>
      <w:r w:rsidR="00D06D08" w:rsidRPr="004F7997">
        <w:rPr>
          <w:rFonts w:ascii="Times New Roman" w:eastAsia="Times New Roman" w:hAnsi="Times New Roman" w:cs="Times New Roman"/>
          <w:sz w:val="28"/>
          <w:szCs w:val="28"/>
        </w:rPr>
        <w:t>одає тексту історичної глибини й</w:t>
      </w:r>
      <w:r w:rsidR="002074F0" w:rsidRPr="004F7997">
        <w:rPr>
          <w:rFonts w:ascii="Times New Roman" w:eastAsia="Times New Roman" w:hAnsi="Times New Roman" w:cs="Times New Roman"/>
          <w:sz w:val="28"/>
          <w:szCs w:val="28"/>
        </w:rPr>
        <w:t xml:space="preserve"> нагадує про втрату, яку зазнала українська література через ранню смерть Богдана-Ігоря Антоновича.</w:t>
      </w:r>
    </w:p>
    <w:p w14:paraId="0B36B7BC" w14:textId="77777777" w:rsidR="002074F0" w:rsidRPr="004F7997" w:rsidRDefault="002074F0"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Письменник згадує  і про смерть Ольги Басараб </w:t>
      </w:r>
      <w:r w:rsidRPr="004F7997">
        <w:rPr>
          <w:rFonts w:ascii="Times New Roman" w:eastAsia="Times New Roman" w:hAnsi="Times New Roman" w:cs="Times New Roman"/>
          <w:b/>
          <w:sz w:val="28"/>
          <w:szCs w:val="28"/>
        </w:rPr>
        <w:t>(«</w:t>
      </w:r>
      <w:r w:rsidRPr="004F7997">
        <w:rPr>
          <w:rFonts w:ascii="Times New Roman" w:eastAsia="Times New Roman" w:hAnsi="Times New Roman" w:cs="Times New Roman"/>
          <w:i/>
          <w:sz w:val="28"/>
          <w:szCs w:val="28"/>
        </w:rPr>
        <w:t>Це він у 1924-му замордував до смерті Ольгу Басараб</w:t>
      </w:r>
      <w:r w:rsidR="0059396E" w:rsidRPr="004F7997">
        <w:rPr>
          <w:rFonts w:ascii="Times New Roman" w:eastAsia="Times New Roman" w:hAnsi="Times New Roman" w:cs="Times New Roman"/>
          <w:sz w:val="28"/>
          <w:szCs w:val="28"/>
        </w:rPr>
        <w:t>» [3</w:t>
      </w:r>
      <w:r w:rsidR="002311BA"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w:t>
      </w:r>
      <w:r w:rsidR="002311BA" w:rsidRPr="004F7997">
        <w:rPr>
          <w:rFonts w:ascii="Times New Roman" w:eastAsia="Times New Roman" w:hAnsi="Times New Roman" w:cs="Times New Roman"/>
          <w:sz w:val="28"/>
          <w:szCs w:val="28"/>
        </w:rPr>
        <w:t xml:space="preserve"> 223]</w:t>
      </w:r>
      <w:r w:rsidRPr="004F7997">
        <w:rPr>
          <w:rFonts w:ascii="Times New Roman" w:eastAsia="Times New Roman" w:hAnsi="Times New Roman" w:cs="Times New Roman"/>
          <w:sz w:val="28"/>
          <w:szCs w:val="28"/>
        </w:rPr>
        <w:t>), Софії Галєчко («</w:t>
      </w:r>
      <w:r w:rsidRPr="004F7997">
        <w:rPr>
          <w:rFonts w:ascii="Times New Roman" w:eastAsia="Times New Roman" w:hAnsi="Times New Roman" w:cs="Times New Roman"/>
          <w:i/>
          <w:sz w:val="28"/>
          <w:szCs w:val="28"/>
        </w:rPr>
        <w:t>На фронті я могла бути така сама, як </w:t>
      </w:r>
      <w:bookmarkStart w:id="0" w:name="aintlink143"/>
      <w:r w:rsidRPr="004F7997">
        <w:rPr>
          <w:rFonts w:ascii="Times New Roman" w:eastAsia="Times New Roman" w:hAnsi="Times New Roman" w:cs="Times New Roman"/>
          <w:i/>
          <w:sz w:val="28"/>
          <w:szCs w:val="28"/>
        </w:rPr>
        <w:t>Софія Галєчко</w:t>
      </w:r>
      <w:bookmarkEnd w:id="0"/>
      <w:r w:rsidRPr="004F7997">
        <w:rPr>
          <w:rFonts w:ascii="Times New Roman" w:eastAsia="Times New Roman" w:hAnsi="Times New Roman" w:cs="Times New Roman"/>
          <w:i/>
          <w:sz w:val="28"/>
          <w:szCs w:val="28"/>
        </w:rPr>
        <w:t>*, рубати шаблею і стріляти у ворога…</w:t>
      </w:r>
      <w:r w:rsidRPr="004F7997">
        <w:rPr>
          <w:rFonts w:ascii="Times New Roman" w:eastAsia="Times New Roman" w:hAnsi="Times New Roman" w:cs="Times New Roman"/>
          <w:b/>
          <w:sz w:val="28"/>
          <w:szCs w:val="28"/>
        </w:rPr>
        <w:t>»</w:t>
      </w:r>
      <w:r w:rsidR="0059396E" w:rsidRPr="004F7997">
        <w:rPr>
          <w:rFonts w:ascii="Times New Roman" w:eastAsia="Times New Roman" w:hAnsi="Times New Roman" w:cs="Times New Roman"/>
          <w:sz w:val="28"/>
          <w:szCs w:val="28"/>
        </w:rPr>
        <w:t xml:space="preserve"> [3</w:t>
      </w:r>
      <w:r w:rsidR="002311BA"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w:t>
      </w:r>
      <w:r w:rsidR="002311BA" w:rsidRPr="004F7997">
        <w:rPr>
          <w:rFonts w:ascii="Times New Roman" w:eastAsia="Times New Roman" w:hAnsi="Times New Roman" w:cs="Times New Roman"/>
          <w:sz w:val="28"/>
          <w:szCs w:val="28"/>
        </w:rPr>
        <w:t xml:space="preserve"> 238]</w:t>
      </w:r>
      <w:r w:rsidRPr="004F7997">
        <w:rPr>
          <w:rFonts w:ascii="Times New Roman" w:eastAsia="Times New Roman" w:hAnsi="Times New Roman" w:cs="Times New Roman"/>
          <w:sz w:val="28"/>
          <w:szCs w:val="28"/>
        </w:rPr>
        <w:t xml:space="preserve">), тим самим продовжує знайомити читача з історичними постатями часів Першої та Другої світових війн. </w:t>
      </w:r>
    </w:p>
    <w:p w14:paraId="4D335AB2" w14:textId="0D48C7FB" w:rsidR="002074F0" w:rsidRPr="004F7997" w:rsidRDefault="002074F0"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Крім історичних постатей, Ю.</w:t>
      </w:r>
      <w:r w:rsidR="006418BC">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 xml:space="preserve">Винничук звертається до сучасного гумору, використавши народні або грубуваті елементи творчості, які є частиною місцевого фольклору. Наприклад, уривок </w:t>
      </w:r>
      <w:r w:rsidRPr="004F7997">
        <w:rPr>
          <w:rFonts w:ascii="Times New Roman" w:eastAsia="Times New Roman" w:hAnsi="Times New Roman" w:cs="Times New Roman"/>
          <w:b/>
          <w:sz w:val="28"/>
          <w:szCs w:val="28"/>
        </w:rPr>
        <w:t>«</w:t>
      </w:r>
      <w:r w:rsidRPr="004F7997">
        <w:rPr>
          <w:rFonts w:ascii="Times New Roman" w:eastAsia="Times New Roman" w:hAnsi="Times New Roman" w:cs="Times New Roman"/>
          <w:b/>
          <w:i/>
          <w:sz w:val="28"/>
          <w:szCs w:val="28"/>
        </w:rPr>
        <w:t>Кому не спиться в ніч лихую…Із вікон мухи попи здували</w:t>
      </w:r>
      <w:r w:rsidRPr="004F7997">
        <w:rPr>
          <w:rFonts w:ascii="Times New Roman" w:eastAsia="Times New Roman" w:hAnsi="Times New Roman" w:cs="Times New Roman"/>
          <w:b/>
          <w:sz w:val="28"/>
          <w:szCs w:val="28"/>
        </w:rPr>
        <w:t>»</w:t>
      </w:r>
      <w:r w:rsidR="0059396E" w:rsidRPr="004F7997">
        <w:rPr>
          <w:rFonts w:ascii="Times New Roman" w:eastAsia="Times New Roman" w:hAnsi="Times New Roman" w:cs="Times New Roman"/>
          <w:sz w:val="28"/>
          <w:szCs w:val="28"/>
        </w:rPr>
        <w:t xml:space="preserve"> [3</w:t>
      </w:r>
      <w:r w:rsidR="002311BA" w:rsidRPr="004F7997">
        <w:rPr>
          <w:rFonts w:ascii="Times New Roman" w:eastAsia="Times New Roman" w:hAnsi="Times New Roman" w:cs="Times New Roman"/>
          <w:sz w:val="28"/>
          <w:szCs w:val="28"/>
        </w:rPr>
        <w:t>, с. 86]</w:t>
      </w:r>
      <w:r w:rsidRPr="004F7997">
        <w:rPr>
          <w:rFonts w:ascii="Times New Roman" w:eastAsia="Times New Roman" w:hAnsi="Times New Roman" w:cs="Times New Roman"/>
          <w:sz w:val="28"/>
          <w:szCs w:val="28"/>
        </w:rPr>
        <w:t xml:space="preserve"> представляє собою частину батярського гумору — специфічної міської субкультури Львова, що ґрунтується на жартівливих і часто </w:t>
      </w:r>
      <w:r w:rsidR="00480760" w:rsidRPr="004F7997">
        <w:rPr>
          <w:rFonts w:ascii="Times New Roman" w:eastAsia="Times New Roman" w:hAnsi="Times New Roman" w:cs="Times New Roman"/>
          <w:color w:val="000000" w:themeColor="text1"/>
          <w:sz w:val="28"/>
          <w:szCs w:val="28"/>
        </w:rPr>
        <w:t>вульгарних</w:t>
      </w:r>
      <w:r w:rsidRPr="004F7997">
        <w:rPr>
          <w:rFonts w:ascii="Times New Roman" w:eastAsia="Times New Roman" w:hAnsi="Times New Roman" w:cs="Times New Roman"/>
          <w:sz w:val="28"/>
          <w:szCs w:val="28"/>
        </w:rPr>
        <w:t xml:space="preserve"> висловлюваннях. Батярський гумор є невід'ємною частиною фольклорної традиції міста, і Ю.</w:t>
      </w:r>
      <w:r w:rsidR="006418BC">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 xml:space="preserve">Винничук, вплівши цей елемент у </w:t>
      </w:r>
      <w:r w:rsidRPr="004F7997">
        <w:rPr>
          <w:rFonts w:ascii="Times New Roman" w:eastAsia="Times New Roman" w:hAnsi="Times New Roman" w:cs="Times New Roman"/>
          <w:sz w:val="28"/>
          <w:szCs w:val="28"/>
        </w:rPr>
        <w:lastRenderedPageBreak/>
        <w:t>роман, зберігає автентичність культурного контексту, відтворивши місцеву атмосферу та менталітет львів'ян.</w:t>
      </w:r>
    </w:p>
    <w:p w14:paraId="462B4FBB" w14:textId="03A0AD06" w:rsidR="002074F0" w:rsidRPr="004F7997" w:rsidRDefault="002074F0"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Ю.</w:t>
      </w:r>
      <w:r w:rsidR="006418BC">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 xml:space="preserve">Винничук майстерно вплітає </w:t>
      </w:r>
      <w:r w:rsidR="00493B98" w:rsidRPr="004F7997">
        <w:rPr>
          <w:rFonts w:ascii="Times New Roman" w:eastAsia="Times New Roman" w:hAnsi="Times New Roman" w:cs="Times New Roman"/>
          <w:sz w:val="28"/>
          <w:szCs w:val="28"/>
        </w:rPr>
        <w:t xml:space="preserve">в роман й </w:t>
      </w:r>
      <w:r w:rsidRPr="004F7997">
        <w:rPr>
          <w:rFonts w:ascii="Times New Roman" w:eastAsia="Times New Roman" w:hAnsi="Times New Roman" w:cs="Times New Roman"/>
          <w:sz w:val="28"/>
          <w:szCs w:val="28"/>
        </w:rPr>
        <w:t>елементи єврейської містики, кабали та філософських учень про реінкарнацію і гармонію</w:t>
      </w:r>
      <w:r w:rsidR="00493B98" w:rsidRPr="004F7997">
        <w:rPr>
          <w:rFonts w:ascii="Times New Roman" w:eastAsia="Times New Roman" w:hAnsi="Times New Roman" w:cs="Times New Roman"/>
          <w:sz w:val="28"/>
          <w:szCs w:val="28"/>
        </w:rPr>
        <w:t xml:space="preserve"> світу через музику</w:t>
      </w:r>
      <w:r w:rsidRPr="004F7997">
        <w:rPr>
          <w:rFonts w:ascii="Times New Roman" w:eastAsia="Times New Roman" w:hAnsi="Times New Roman" w:cs="Times New Roman"/>
          <w:sz w:val="28"/>
          <w:szCs w:val="28"/>
        </w:rPr>
        <w:t>, що додає твору глибокого філософського виміру.</w:t>
      </w:r>
      <w:r w:rsidR="00575EA4" w:rsidRPr="004F7997">
        <w:rPr>
          <w:rFonts w:ascii="Times New Roman" w:eastAsia="Times New Roman" w:hAnsi="Times New Roman" w:cs="Times New Roman"/>
          <w:sz w:val="28"/>
          <w:szCs w:val="28"/>
        </w:rPr>
        <w:t xml:space="preserve"> </w:t>
      </w:r>
      <w:r w:rsidR="007F2DEE" w:rsidRPr="004F7997">
        <w:rPr>
          <w:rFonts w:ascii="Times New Roman" w:eastAsia="Times New Roman" w:hAnsi="Times New Roman" w:cs="Times New Roman"/>
          <w:color w:val="000000" w:themeColor="text1"/>
          <w:sz w:val="28"/>
          <w:szCs w:val="28"/>
        </w:rPr>
        <w:t>Це зумовлено тим, що в зображуваний час у Львові євреї були другою за кількістю національною групою</w:t>
      </w:r>
      <w:r w:rsidR="00575EA4" w:rsidRPr="004F7997">
        <w:rPr>
          <w:rFonts w:ascii="Times New Roman" w:eastAsia="Times New Roman" w:hAnsi="Times New Roman" w:cs="Times New Roman"/>
          <w:color w:val="000000" w:themeColor="text1"/>
          <w:sz w:val="28"/>
          <w:szCs w:val="28"/>
        </w:rPr>
        <w:t>.</w:t>
      </w:r>
      <w:r w:rsidR="00575EA4" w:rsidRPr="004F7997">
        <w:rPr>
          <w:rFonts w:ascii="Times New Roman" w:eastAsia="Times New Roman" w:hAnsi="Times New Roman" w:cs="Times New Roman"/>
          <w:color w:val="FF0000"/>
          <w:sz w:val="28"/>
          <w:szCs w:val="28"/>
        </w:rPr>
        <w:t xml:space="preserve"> </w:t>
      </w:r>
      <w:r w:rsidRPr="004F7997">
        <w:rPr>
          <w:rFonts w:ascii="Times New Roman" w:eastAsia="Times New Roman" w:hAnsi="Times New Roman" w:cs="Times New Roman"/>
          <w:sz w:val="28"/>
          <w:szCs w:val="28"/>
        </w:rPr>
        <w:t>Зокрема письменник відсилає до вчень</w:t>
      </w:r>
      <w:r w:rsidR="00575EA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І.</w:t>
      </w:r>
      <w:r w:rsidR="006418BC">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Лурії та його учня Н.</w:t>
      </w:r>
      <w:r w:rsidR="006418BC">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Шпіро. Їхні ідеї, викладені в тексті, розкривають метафізичні уявлення про природу душі, процес її очищення та значення духовного розвитку.</w:t>
      </w:r>
    </w:p>
    <w:p w14:paraId="069E9673" w14:textId="00096492" w:rsidR="002074F0" w:rsidRPr="004F7997" w:rsidRDefault="002074F0"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Однією </w:t>
      </w:r>
      <w:r w:rsidR="00D06D08" w:rsidRPr="004F7997">
        <w:rPr>
          <w:rFonts w:ascii="Times New Roman" w:eastAsia="Times New Roman" w:hAnsi="Times New Roman" w:cs="Times New Roman"/>
          <w:sz w:val="28"/>
          <w:szCs w:val="28"/>
        </w:rPr>
        <w:t>і</w:t>
      </w:r>
      <w:r w:rsidRPr="004F7997">
        <w:rPr>
          <w:rFonts w:ascii="Times New Roman" w:eastAsia="Times New Roman" w:hAnsi="Times New Roman" w:cs="Times New Roman"/>
          <w:sz w:val="28"/>
          <w:szCs w:val="28"/>
        </w:rPr>
        <w:t xml:space="preserve">з центральних їхніх концепцій є </w:t>
      </w:r>
      <w:r w:rsidRPr="004F7997">
        <w:rPr>
          <w:rFonts w:ascii="Times New Roman" w:eastAsia="Times New Roman" w:hAnsi="Times New Roman" w:cs="Times New Roman"/>
          <w:iCs/>
          <w:sz w:val="28"/>
          <w:szCs w:val="28"/>
        </w:rPr>
        <w:t>«</w:t>
      </w:r>
      <w:r w:rsidRPr="004F7997">
        <w:rPr>
          <w:rFonts w:ascii="Times New Roman" w:eastAsia="Times New Roman" w:hAnsi="Times New Roman" w:cs="Times New Roman"/>
          <w:b/>
          <w:i/>
          <w:iCs/>
          <w:sz w:val="28"/>
          <w:szCs w:val="28"/>
        </w:rPr>
        <w:t>Ойлом а-тікун</w:t>
      </w:r>
      <w:r w:rsidRPr="004F7997">
        <w:rPr>
          <w:rFonts w:ascii="Times New Roman" w:eastAsia="Times New Roman" w:hAnsi="Times New Roman" w:cs="Times New Roman"/>
          <w:i/>
          <w:iCs/>
          <w:sz w:val="28"/>
          <w:szCs w:val="28"/>
        </w:rPr>
        <w:t>»</w:t>
      </w:r>
      <w:r w:rsidRPr="004F7997">
        <w:rPr>
          <w:rFonts w:ascii="Times New Roman" w:eastAsia="Times New Roman" w:hAnsi="Times New Roman" w:cs="Times New Roman"/>
          <w:sz w:val="28"/>
          <w:szCs w:val="28"/>
        </w:rPr>
        <w:t xml:space="preserve"> або «</w:t>
      </w:r>
      <w:r w:rsidRPr="004F7997">
        <w:rPr>
          <w:rFonts w:ascii="Times New Roman" w:eastAsia="Times New Roman" w:hAnsi="Times New Roman" w:cs="Times New Roman"/>
          <w:b/>
          <w:i/>
          <w:sz w:val="28"/>
          <w:szCs w:val="28"/>
        </w:rPr>
        <w:t>Світ удосконалення</w:t>
      </w:r>
      <w:r w:rsidRPr="004F7997">
        <w:rPr>
          <w:rFonts w:ascii="Times New Roman" w:eastAsia="Times New Roman" w:hAnsi="Times New Roman" w:cs="Times New Roman"/>
          <w:sz w:val="28"/>
          <w:szCs w:val="28"/>
        </w:rPr>
        <w:t xml:space="preserve">», яку описує Лурія: </w:t>
      </w:r>
      <w:r w:rsidRPr="004F7997">
        <w:rPr>
          <w:rFonts w:ascii="Times New Roman" w:eastAsia="Times New Roman" w:hAnsi="Times New Roman" w:cs="Times New Roman"/>
          <w:b/>
          <w:i/>
          <w:sz w:val="28"/>
          <w:szCs w:val="28"/>
        </w:rPr>
        <w:t>«</w:t>
      </w:r>
      <w:r w:rsidRPr="004F7997">
        <w:rPr>
          <w:rFonts w:ascii="Times New Roman" w:eastAsia="Times New Roman" w:hAnsi="Times New Roman" w:cs="Times New Roman"/>
          <w:i/>
          <w:sz w:val="28"/>
          <w:szCs w:val="28"/>
        </w:rPr>
        <w:t>Усі душі, учив він, в усіх своїх видах були спочатку зосереджені в прародичеві Адамі при його появі на світ; одні з них гніздилися в його голові, інші — в його очах, в усіх порах і членах його тіла»</w:t>
      </w:r>
      <w:r w:rsidR="0059396E" w:rsidRPr="004F7997">
        <w:rPr>
          <w:rFonts w:ascii="Times New Roman" w:eastAsia="Times New Roman" w:hAnsi="Times New Roman" w:cs="Times New Roman"/>
          <w:sz w:val="28"/>
          <w:szCs w:val="28"/>
        </w:rPr>
        <w:t xml:space="preserve"> [3</w:t>
      </w:r>
      <w:r w:rsidR="002311BA"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w:t>
      </w:r>
      <w:r w:rsidR="006418BC">
        <w:rPr>
          <w:rFonts w:ascii="Times New Roman" w:eastAsia="Times New Roman" w:hAnsi="Times New Roman" w:cs="Times New Roman"/>
          <w:sz w:val="28"/>
          <w:szCs w:val="28"/>
          <w:lang w:val="ru-RU"/>
        </w:rPr>
        <w:t> </w:t>
      </w:r>
      <w:r w:rsidR="002311BA" w:rsidRPr="004F7997">
        <w:rPr>
          <w:rFonts w:ascii="Times New Roman" w:eastAsia="Times New Roman" w:hAnsi="Times New Roman" w:cs="Times New Roman"/>
          <w:sz w:val="28"/>
          <w:szCs w:val="28"/>
        </w:rPr>
        <w:t>127]</w:t>
      </w:r>
      <w:r w:rsidRPr="004F7997">
        <w:rPr>
          <w:rFonts w:ascii="Times New Roman" w:eastAsia="Times New Roman" w:hAnsi="Times New Roman" w:cs="Times New Roman"/>
          <w:sz w:val="28"/>
          <w:szCs w:val="28"/>
        </w:rPr>
        <w:t xml:space="preserve">. Ця ідея базується на уявленні про те, що всі душі первісно були частиною єдиного цілого, але гріхопадіння порушило цю гармонію, змішавши добро і зло. Відтак завдання кожної душі полягає у виправленні цієї дисгармонії, досягненні очищення, що має на меті «розмежування добра і зла», яке остаточно завершиться з настанням пришестя Месії: </w:t>
      </w:r>
      <w:r w:rsidRPr="004F7997">
        <w:rPr>
          <w:rFonts w:ascii="Times New Roman" w:eastAsia="Times New Roman" w:hAnsi="Times New Roman" w:cs="Times New Roman"/>
          <w:b/>
          <w:sz w:val="28"/>
          <w:szCs w:val="28"/>
        </w:rPr>
        <w:t>«</w:t>
      </w:r>
      <w:r w:rsidRPr="004F7997">
        <w:rPr>
          <w:rFonts w:ascii="Times New Roman" w:eastAsia="Times New Roman" w:hAnsi="Times New Roman" w:cs="Times New Roman"/>
          <w:i/>
          <w:sz w:val="28"/>
          <w:szCs w:val="28"/>
        </w:rPr>
        <w:t>Від цього процесу просякання тіла душею і залежить пришестя Месії, яке настане тільки тоді, коли процес очищення душ, розмежування добра і зла остаточно завершиться</w:t>
      </w:r>
      <w:r w:rsidRPr="004F7997">
        <w:rPr>
          <w:rFonts w:ascii="Times New Roman" w:eastAsia="Times New Roman" w:hAnsi="Times New Roman" w:cs="Times New Roman"/>
          <w:sz w:val="28"/>
          <w:szCs w:val="28"/>
        </w:rPr>
        <w:t>»</w:t>
      </w:r>
      <w:r w:rsidR="0059396E" w:rsidRPr="004F7997">
        <w:rPr>
          <w:rFonts w:ascii="Times New Roman" w:eastAsia="Times New Roman" w:hAnsi="Times New Roman" w:cs="Times New Roman"/>
          <w:sz w:val="28"/>
          <w:szCs w:val="28"/>
        </w:rPr>
        <w:t xml:space="preserve"> [3</w:t>
      </w:r>
      <w:r w:rsidR="002311BA"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w:t>
      </w:r>
      <w:r w:rsidR="002311BA" w:rsidRPr="004F7997">
        <w:rPr>
          <w:rFonts w:ascii="Times New Roman" w:eastAsia="Times New Roman" w:hAnsi="Times New Roman" w:cs="Times New Roman"/>
          <w:sz w:val="28"/>
          <w:szCs w:val="28"/>
        </w:rPr>
        <w:t xml:space="preserve"> 127]</w:t>
      </w:r>
      <w:r w:rsidRPr="004F7997">
        <w:rPr>
          <w:rFonts w:ascii="Times New Roman" w:eastAsia="Times New Roman" w:hAnsi="Times New Roman" w:cs="Times New Roman"/>
          <w:sz w:val="28"/>
          <w:szCs w:val="28"/>
        </w:rPr>
        <w:t>.</w:t>
      </w:r>
    </w:p>
    <w:p w14:paraId="0CFE6145" w14:textId="77777777" w:rsidR="002074F0" w:rsidRPr="004F7997" w:rsidRDefault="002074F0"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 xml:space="preserve">Важливо також те, як Натан Шпіро розглядає світ як містичний, сповнений таємниць: </w:t>
      </w:r>
      <w:r w:rsidRPr="004F7997">
        <w:rPr>
          <w:rFonts w:ascii="Times New Roman" w:eastAsia="Times New Roman" w:hAnsi="Times New Roman" w:cs="Times New Roman"/>
          <w:b/>
          <w:sz w:val="28"/>
          <w:szCs w:val="28"/>
        </w:rPr>
        <w:t>«</w:t>
      </w:r>
      <w:r w:rsidRPr="004F7997">
        <w:rPr>
          <w:rFonts w:ascii="Times New Roman" w:eastAsia="Times New Roman" w:hAnsi="Times New Roman" w:cs="Times New Roman"/>
          <w:i/>
          <w:sz w:val="28"/>
          <w:szCs w:val="28"/>
        </w:rPr>
        <w:t>Усе матеріальне — людина і тварина, вогонь і вода, кущі, дерева, каміння — було для нього сповнене глибокої символіки. Видимий світ — це лише оболонка мандрівних душ, які шукають здійснення вищої мети»</w:t>
      </w:r>
      <w:r w:rsidR="0059396E" w:rsidRPr="004F7997">
        <w:rPr>
          <w:rFonts w:ascii="Times New Roman" w:eastAsia="Times New Roman" w:hAnsi="Times New Roman" w:cs="Times New Roman"/>
          <w:sz w:val="28"/>
          <w:szCs w:val="28"/>
        </w:rPr>
        <w:t>[3</w:t>
      </w:r>
      <w:r w:rsidR="00200E64" w:rsidRPr="004F7997">
        <w:rPr>
          <w:rFonts w:ascii="Times New Roman" w:eastAsia="Times New Roman" w:hAnsi="Times New Roman" w:cs="Times New Roman"/>
          <w:sz w:val="28"/>
          <w:szCs w:val="28"/>
        </w:rPr>
        <w:t>, с. 127]</w:t>
      </w:r>
      <w:r w:rsidRPr="004F7997">
        <w:rPr>
          <w:rFonts w:ascii="Times New Roman" w:eastAsia="Times New Roman" w:hAnsi="Times New Roman" w:cs="Times New Roman"/>
          <w:sz w:val="28"/>
          <w:szCs w:val="28"/>
        </w:rPr>
        <w:t xml:space="preserve">. Цей фрагмент підкреслює, що духовна реальність пронизує повсякденне життя, і кожне явище природи стає свідченням дії невидимих духовних сил. Такий погляд дозволяє трактувати світ як частину універсального космічного процесу, де душі прагнуть до вдосконалення та повернення до своєї початкової чистоти. Використання цих кабалістичних мотивів у тексті Ю.Винничука додає твору філософської глибини. </w:t>
      </w:r>
    </w:p>
    <w:p w14:paraId="15E63CFB" w14:textId="77777777" w:rsidR="002074F0" w:rsidRPr="004F7997" w:rsidRDefault="00C75981" w:rsidP="00C75981">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lastRenderedPageBreak/>
        <w:t xml:space="preserve">Інтертекст із парадоксом Буриданового віслюка </w:t>
      </w:r>
      <w:r w:rsidRPr="004F7997">
        <w:rPr>
          <w:rFonts w:ascii="Times New Roman" w:eastAsia="Times New Roman" w:hAnsi="Times New Roman" w:cs="Times New Roman"/>
          <w:b/>
          <w:i/>
          <w:sz w:val="28"/>
          <w:szCs w:val="28"/>
        </w:rPr>
        <w:t>(«</w:t>
      </w:r>
      <w:r w:rsidRPr="004F7997">
        <w:rPr>
          <w:rFonts w:ascii="Times New Roman" w:eastAsia="Times New Roman" w:hAnsi="Times New Roman" w:cs="Times New Roman"/>
          <w:bCs/>
          <w:i/>
          <w:sz w:val="28"/>
          <w:szCs w:val="28"/>
        </w:rPr>
        <w:t>Ми,</w:t>
      </w:r>
      <w:r w:rsidRPr="004F7997">
        <w:rPr>
          <w:rFonts w:ascii="Times New Roman" w:eastAsia="Times New Roman" w:hAnsi="Times New Roman" w:cs="Times New Roman"/>
          <w:b/>
          <w:i/>
          <w:sz w:val="28"/>
          <w:szCs w:val="28"/>
        </w:rPr>
        <w:t xml:space="preserve"> як той Буриданів віслюк, </w:t>
      </w:r>
      <w:r w:rsidRPr="004F7997">
        <w:rPr>
          <w:rFonts w:ascii="Times New Roman" w:eastAsia="Times New Roman" w:hAnsi="Times New Roman" w:cs="Times New Roman"/>
          <w:i/>
          <w:sz w:val="28"/>
          <w:szCs w:val="28"/>
        </w:rPr>
        <w:t>опинилися поміж двох копиць сіна і не можемо зважитися, з котрої саме копиці вхопити віхоть</w:t>
      </w:r>
      <w:r w:rsidRPr="004F7997">
        <w:rPr>
          <w:rFonts w:ascii="Times New Roman" w:eastAsia="Times New Roman" w:hAnsi="Times New Roman" w:cs="Times New Roman"/>
          <w:b/>
          <w:i/>
          <w:sz w:val="28"/>
          <w:szCs w:val="28"/>
        </w:rPr>
        <w:t>»</w:t>
      </w:r>
      <w:r w:rsidR="0059396E" w:rsidRPr="004F7997">
        <w:rPr>
          <w:rFonts w:ascii="Times New Roman" w:eastAsia="Times New Roman" w:hAnsi="Times New Roman" w:cs="Times New Roman"/>
          <w:sz w:val="28"/>
          <w:szCs w:val="28"/>
        </w:rPr>
        <w:t>[3</w:t>
      </w:r>
      <w:r w:rsidR="00200E64" w:rsidRPr="004F7997">
        <w:rPr>
          <w:rFonts w:ascii="Times New Roman" w:eastAsia="Times New Roman" w:hAnsi="Times New Roman" w:cs="Times New Roman"/>
          <w:sz w:val="28"/>
          <w:szCs w:val="28"/>
        </w:rPr>
        <w:t>, с.263]</w:t>
      </w:r>
      <w:r w:rsidRPr="004F7997">
        <w:rPr>
          <w:rFonts w:ascii="Times New Roman" w:eastAsia="Times New Roman" w:hAnsi="Times New Roman" w:cs="Times New Roman"/>
          <w:sz w:val="28"/>
          <w:szCs w:val="28"/>
        </w:rPr>
        <w:t>)</w:t>
      </w:r>
      <w:r w:rsidR="00200E64" w:rsidRPr="004F7997">
        <w:rPr>
          <w:rFonts w:ascii="Times New Roman" w:eastAsia="Times New Roman" w:hAnsi="Times New Roman" w:cs="Times New Roman"/>
          <w:sz w:val="28"/>
          <w:szCs w:val="28"/>
        </w:rPr>
        <w:t xml:space="preserve"> є алюзією </w:t>
      </w:r>
      <w:r w:rsidRPr="004F7997">
        <w:rPr>
          <w:rFonts w:ascii="Times New Roman" w:eastAsia="Times New Roman" w:hAnsi="Times New Roman" w:cs="Times New Roman"/>
          <w:sz w:val="28"/>
          <w:szCs w:val="28"/>
        </w:rPr>
        <w:t xml:space="preserve">до філософського парадокса Ж.Буридана, середньовічного французького філософа, про </w:t>
      </w:r>
      <w:r w:rsidR="00E7365D" w:rsidRPr="004F7997">
        <w:rPr>
          <w:rFonts w:ascii="Times New Roman" w:eastAsia="Times New Roman" w:hAnsi="Times New Roman" w:cs="Times New Roman"/>
          <w:sz w:val="28"/>
          <w:szCs w:val="28"/>
        </w:rPr>
        <w:t xml:space="preserve">віслюка, який не може вирішити </w:t>
      </w:r>
      <w:r w:rsidRPr="004F7997">
        <w:rPr>
          <w:rFonts w:ascii="Times New Roman" w:eastAsia="Times New Roman" w:hAnsi="Times New Roman" w:cs="Times New Roman"/>
          <w:sz w:val="28"/>
          <w:szCs w:val="28"/>
        </w:rPr>
        <w:t>з якої з двох однаково прива</w:t>
      </w:r>
      <w:r w:rsidR="00D06D08" w:rsidRPr="004F7997">
        <w:rPr>
          <w:rFonts w:ascii="Times New Roman" w:eastAsia="Times New Roman" w:hAnsi="Times New Roman" w:cs="Times New Roman"/>
          <w:sz w:val="28"/>
          <w:szCs w:val="28"/>
        </w:rPr>
        <w:t>бливих копиць сіна почати їсти й</w:t>
      </w:r>
      <w:r w:rsidRPr="004F7997">
        <w:rPr>
          <w:rFonts w:ascii="Times New Roman" w:eastAsia="Times New Roman" w:hAnsi="Times New Roman" w:cs="Times New Roman"/>
          <w:sz w:val="28"/>
          <w:szCs w:val="28"/>
        </w:rPr>
        <w:t xml:space="preserve"> через це помирає з голоду. За філософською традицією, цей парадокс ілюструє ситуацію вибору між двома однаково привабливими можливостями, де нерішучість може призвести до втрати обох. У контексті </w:t>
      </w:r>
      <w:r w:rsidR="00200E64" w:rsidRPr="004F7997">
        <w:rPr>
          <w:rFonts w:ascii="Times New Roman" w:eastAsia="Times New Roman" w:hAnsi="Times New Roman" w:cs="Times New Roman"/>
          <w:sz w:val="28"/>
          <w:szCs w:val="28"/>
        </w:rPr>
        <w:t xml:space="preserve">роману </w:t>
      </w:r>
      <w:r w:rsidRPr="004F7997">
        <w:rPr>
          <w:rFonts w:ascii="Times New Roman" w:eastAsia="Times New Roman" w:hAnsi="Times New Roman" w:cs="Times New Roman"/>
          <w:sz w:val="28"/>
          <w:szCs w:val="28"/>
        </w:rPr>
        <w:t>цей образ натякає на складність вибору між суперечливими версіями біографії, що залишилися після Люцилія, та на н</w:t>
      </w:r>
      <w:r w:rsidR="00305402" w:rsidRPr="004F7997">
        <w:rPr>
          <w:rFonts w:ascii="Times New Roman" w:eastAsia="Times New Roman" w:hAnsi="Times New Roman" w:cs="Times New Roman"/>
          <w:sz w:val="28"/>
          <w:szCs w:val="28"/>
        </w:rPr>
        <w:t>еможливість дізнатися правду.</w:t>
      </w:r>
    </w:p>
    <w:p w14:paraId="3CBE2367" w14:textId="0363D749" w:rsidR="002074F0" w:rsidRPr="004F7997" w:rsidRDefault="00200E64"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Ю.</w:t>
      </w:r>
      <w:r w:rsidR="006418BC">
        <w:rPr>
          <w:rFonts w:ascii="Times New Roman" w:eastAsia="Times New Roman" w:hAnsi="Times New Roman" w:cs="Times New Roman"/>
          <w:sz w:val="28"/>
          <w:szCs w:val="28"/>
          <w:lang w:val="ru-RU"/>
        </w:rPr>
        <w:t> </w:t>
      </w:r>
      <w:r w:rsidR="002074F0" w:rsidRPr="004F7997">
        <w:rPr>
          <w:rFonts w:ascii="Times New Roman" w:eastAsia="Times New Roman" w:hAnsi="Times New Roman" w:cs="Times New Roman"/>
          <w:sz w:val="28"/>
          <w:szCs w:val="28"/>
        </w:rPr>
        <w:t>Винничук збагачує рома</w:t>
      </w:r>
      <w:r w:rsidR="00E7365D" w:rsidRPr="004F7997">
        <w:rPr>
          <w:rFonts w:ascii="Times New Roman" w:eastAsia="Times New Roman" w:hAnsi="Times New Roman" w:cs="Times New Roman"/>
          <w:sz w:val="28"/>
          <w:szCs w:val="28"/>
        </w:rPr>
        <w:t>н «Танґ</w:t>
      </w:r>
      <w:r w:rsidR="00C75981" w:rsidRPr="004F7997">
        <w:rPr>
          <w:rFonts w:ascii="Times New Roman" w:eastAsia="Times New Roman" w:hAnsi="Times New Roman" w:cs="Times New Roman"/>
          <w:sz w:val="28"/>
          <w:szCs w:val="28"/>
        </w:rPr>
        <w:t>о смерті» численними інте</w:t>
      </w:r>
      <w:r w:rsidR="002074F0" w:rsidRPr="004F7997">
        <w:rPr>
          <w:rFonts w:ascii="Times New Roman" w:eastAsia="Times New Roman" w:hAnsi="Times New Roman" w:cs="Times New Roman"/>
          <w:sz w:val="28"/>
          <w:szCs w:val="28"/>
        </w:rPr>
        <w:t xml:space="preserve">ртекстуальними посиланнями на мистецькі твори, які додають описам естетичної глибини та символічного значення. Одним із таких прикладів є алюзія на відому картину Леонардо да Вінчі «Мона Ліза» при описі похоронної діяльності Яроша: </w:t>
      </w:r>
      <w:r w:rsidR="002074F0" w:rsidRPr="004F7997">
        <w:rPr>
          <w:rFonts w:ascii="Times New Roman" w:eastAsia="Times New Roman" w:hAnsi="Times New Roman" w:cs="Times New Roman"/>
          <w:b/>
          <w:i/>
          <w:sz w:val="28"/>
          <w:szCs w:val="28"/>
        </w:rPr>
        <w:t>«</w:t>
      </w:r>
      <w:r w:rsidR="002074F0" w:rsidRPr="004F7997">
        <w:rPr>
          <w:rFonts w:ascii="Times New Roman" w:eastAsia="Times New Roman" w:hAnsi="Times New Roman" w:cs="Times New Roman"/>
          <w:i/>
          <w:sz w:val="28"/>
          <w:szCs w:val="28"/>
        </w:rPr>
        <w:t>довкіл оцих повних напучнявілих вуст, що завмерли у своїй с</w:t>
      </w:r>
      <w:r w:rsidRPr="004F7997">
        <w:rPr>
          <w:rFonts w:ascii="Times New Roman" w:eastAsia="Times New Roman" w:hAnsi="Times New Roman" w:cs="Times New Roman"/>
          <w:i/>
          <w:sz w:val="28"/>
          <w:szCs w:val="28"/>
        </w:rPr>
        <w:t xml:space="preserve">ерйозності, </w:t>
      </w:r>
      <w:r w:rsidRPr="004F7997">
        <w:rPr>
          <w:rFonts w:ascii="Times New Roman" w:eastAsia="Times New Roman" w:hAnsi="Times New Roman" w:cs="Times New Roman"/>
          <w:b/>
          <w:i/>
          <w:sz w:val="28"/>
          <w:szCs w:val="28"/>
        </w:rPr>
        <w:t>наче вуста Джоконди</w:t>
      </w:r>
      <w:r w:rsidR="002074F0" w:rsidRPr="004F7997">
        <w:rPr>
          <w:rFonts w:ascii="Times New Roman" w:eastAsia="Times New Roman" w:hAnsi="Times New Roman" w:cs="Times New Roman"/>
          <w:b/>
          <w:i/>
          <w:sz w:val="28"/>
          <w:szCs w:val="28"/>
        </w:rPr>
        <w:t>»</w:t>
      </w:r>
      <w:r w:rsidR="0059396E" w:rsidRPr="004F7997">
        <w:rPr>
          <w:rFonts w:ascii="Times New Roman" w:eastAsia="Times New Roman" w:hAnsi="Times New Roman" w:cs="Times New Roman"/>
          <w:sz w:val="28"/>
          <w:szCs w:val="28"/>
        </w:rPr>
        <w:t>[3</w:t>
      </w:r>
      <w:r w:rsidRPr="004F7997">
        <w:rPr>
          <w:rFonts w:ascii="Times New Roman" w:eastAsia="Times New Roman" w:hAnsi="Times New Roman" w:cs="Times New Roman"/>
          <w:sz w:val="28"/>
          <w:szCs w:val="28"/>
        </w:rPr>
        <w:t>, с. 141]</w:t>
      </w:r>
      <w:r w:rsidR="002074F0" w:rsidRPr="004F7997">
        <w:rPr>
          <w:rFonts w:ascii="Times New Roman" w:eastAsia="Times New Roman" w:hAnsi="Times New Roman" w:cs="Times New Roman"/>
          <w:sz w:val="28"/>
          <w:szCs w:val="28"/>
        </w:rPr>
        <w:t>. Картина «Мона Ліза» відома своїм загадковим виразом обличчя та таємничою посмішкою, що стали символами складності людської душі та естетичної загадки. Порівняння губ померлої з «вустами Джоконди» додає до образу панни відчуття таємничості та ідеалізованої краси, що перетворює сцену похорону на щось більше, ніж просто скорботу за втратою — це певний акт естетичного захоплення.</w:t>
      </w:r>
    </w:p>
    <w:p w14:paraId="6561056D" w14:textId="2846BF60" w:rsidR="002074F0" w:rsidRPr="004F7997" w:rsidRDefault="002074F0"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Ще однією мистецькою алюзією є опис дружини пана Кнофлика, яка порівнюється з античною скульптурою Венери Мілоської: «</w:t>
      </w:r>
      <w:r w:rsidRPr="004F7997">
        <w:rPr>
          <w:rFonts w:ascii="Times New Roman" w:eastAsia="Times New Roman" w:hAnsi="Times New Roman" w:cs="Times New Roman"/>
          <w:i/>
          <w:sz w:val="28"/>
          <w:szCs w:val="28"/>
        </w:rPr>
        <w:t>У пана Кнофлика була красуня дружина, значно молодша за нього, вона нагадувала мені</w:t>
      </w:r>
      <w:r w:rsidRPr="004F7997">
        <w:rPr>
          <w:rFonts w:ascii="Times New Roman" w:eastAsia="Times New Roman" w:hAnsi="Times New Roman" w:cs="Times New Roman"/>
          <w:b/>
          <w:i/>
          <w:sz w:val="28"/>
          <w:szCs w:val="28"/>
        </w:rPr>
        <w:t xml:space="preserve"> Венеру Мілоську, іно що з руками</w:t>
      </w:r>
      <w:r w:rsidRPr="004F7997">
        <w:rPr>
          <w:rFonts w:ascii="Times New Roman" w:eastAsia="Times New Roman" w:hAnsi="Times New Roman" w:cs="Times New Roman"/>
          <w:b/>
          <w:sz w:val="28"/>
          <w:szCs w:val="28"/>
        </w:rPr>
        <w:t>»</w:t>
      </w:r>
      <w:r w:rsidR="0059396E" w:rsidRPr="004F7997">
        <w:rPr>
          <w:rFonts w:ascii="Times New Roman" w:eastAsia="Times New Roman" w:hAnsi="Times New Roman" w:cs="Times New Roman"/>
          <w:sz w:val="28"/>
          <w:szCs w:val="28"/>
        </w:rPr>
        <w:t xml:space="preserve"> [3</w:t>
      </w:r>
      <w:r w:rsidR="00200E6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w:t>
      </w:r>
      <w:r w:rsidR="00200E64" w:rsidRPr="004F7997">
        <w:rPr>
          <w:rFonts w:ascii="Times New Roman" w:eastAsia="Times New Roman" w:hAnsi="Times New Roman" w:cs="Times New Roman"/>
          <w:sz w:val="28"/>
          <w:szCs w:val="28"/>
        </w:rPr>
        <w:t xml:space="preserve"> 142]</w:t>
      </w:r>
      <w:r w:rsidRPr="004F7997">
        <w:rPr>
          <w:rFonts w:ascii="Times New Roman" w:eastAsia="Times New Roman" w:hAnsi="Times New Roman" w:cs="Times New Roman"/>
          <w:sz w:val="28"/>
          <w:szCs w:val="28"/>
        </w:rPr>
        <w:t xml:space="preserve">. Венера Мілоська — один із найвідоміших символів класичної краси, гармонії та довершеності, що підкреслює фізичну привабливість дружини Кнофлика. Проте автор додає іронічний елемент, зазначивши, що на відміну від скульптури, жінка «з руками». Це контрастне порівняння додає комічного відтінку до опису, поєднавши класичний ідеал із буденністю. Алюзія на Венеру Мілоську не лише підкреслює красу дружини </w:t>
      </w:r>
      <w:r w:rsidRPr="004F7997">
        <w:rPr>
          <w:rFonts w:ascii="Times New Roman" w:eastAsia="Times New Roman" w:hAnsi="Times New Roman" w:cs="Times New Roman"/>
          <w:sz w:val="28"/>
          <w:szCs w:val="28"/>
        </w:rPr>
        <w:lastRenderedPageBreak/>
        <w:t>Кнофлика, але й іронічно знижує пафос образу, створює ефект дотепного коментаря, що відображає стиль Ю.</w:t>
      </w:r>
      <w:r w:rsidR="006418BC">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 xml:space="preserve">Винничука, де високий мистецький ідеал поєднується з гумором і життєвими реаліями. </w:t>
      </w:r>
    </w:p>
    <w:p w14:paraId="561A0CB9" w14:textId="3D287B51" w:rsidR="002074F0" w:rsidRPr="004F7997" w:rsidRDefault="002074F0"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Під час зображення подій у Львові, коли більшовики перед здачею міста німцям вирішують жорстоко вбити всіх ув’язнених, Ю.</w:t>
      </w:r>
      <w:r w:rsidR="006418BC">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 xml:space="preserve">Винничук для підсилення тексту вирішує відіслати читача до творчості Пітера Брейгеля Старшого та Ієроніма Босха: </w:t>
      </w:r>
      <w:r w:rsidRPr="004F7997">
        <w:rPr>
          <w:rFonts w:ascii="Times New Roman" w:eastAsia="Times New Roman" w:hAnsi="Times New Roman" w:cs="Times New Roman"/>
          <w:b/>
          <w:sz w:val="28"/>
          <w:szCs w:val="28"/>
        </w:rPr>
        <w:t>«</w:t>
      </w:r>
      <w:r w:rsidRPr="004F7997">
        <w:rPr>
          <w:rFonts w:ascii="Times New Roman" w:eastAsia="Times New Roman" w:hAnsi="Times New Roman" w:cs="Times New Roman"/>
          <w:i/>
          <w:sz w:val="28"/>
          <w:szCs w:val="28"/>
        </w:rPr>
        <w:t>Таке враження, що ти потрапив у пекло або ж</w:t>
      </w:r>
      <w:r w:rsidRPr="004F7997">
        <w:rPr>
          <w:rFonts w:ascii="Times New Roman" w:eastAsia="Times New Roman" w:hAnsi="Times New Roman" w:cs="Times New Roman"/>
          <w:b/>
          <w:i/>
          <w:sz w:val="28"/>
          <w:szCs w:val="28"/>
        </w:rPr>
        <w:t xml:space="preserve"> в одну з картин Брейгеля чи Босха, </w:t>
      </w:r>
      <w:r w:rsidRPr="004F7997">
        <w:rPr>
          <w:rFonts w:ascii="Times New Roman" w:eastAsia="Times New Roman" w:hAnsi="Times New Roman" w:cs="Times New Roman"/>
          <w:i/>
          <w:sz w:val="28"/>
          <w:szCs w:val="28"/>
        </w:rPr>
        <w:t>— гори замордованих в’язнів, не тільки чоловіків, але й жінок, дівчат, ба навіть дітей</w:t>
      </w:r>
      <w:r w:rsidRPr="004F7997">
        <w:rPr>
          <w:rFonts w:ascii="Times New Roman" w:eastAsia="Times New Roman" w:hAnsi="Times New Roman" w:cs="Times New Roman"/>
          <w:sz w:val="28"/>
          <w:szCs w:val="28"/>
        </w:rPr>
        <w:t>»</w:t>
      </w:r>
      <w:r w:rsidR="0059396E" w:rsidRPr="004F7997">
        <w:rPr>
          <w:rFonts w:ascii="Times New Roman" w:eastAsia="Times New Roman" w:hAnsi="Times New Roman" w:cs="Times New Roman"/>
          <w:sz w:val="28"/>
          <w:szCs w:val="28"/>
        </w:rPr>
        <w:t xml:space="preserve"> [3</w:t>
      </w:r>
      <w:r w:rsidR="00200E64" w:rsidRPr="004F7997">
        <w:rPr>
          <w:rFonts w:ascii="Times New Roman" w:eastAsia="Times New Roman" w:hAnsi="Times New Roman" w:cs="Times New Roman"/>
          <w:sz w:val="28"/>
          <w:szCs w:val="28"/>
        </w:rPr>
        <w:t xml:space="preserve">, </w:t>
      </w:r>
      <w:r w:rsidRPr="004F7997">
        <w:rPr>
          <w:rFonts w:ascii="Times New Roman" w:eastAsia="Times New Roman" w:hAnsi="Times New Roman" w:cs="Times New Roman"/>
          <w:sz w:val="28"/>
          <w:szCs w:val="28"/>
        </w:rPr>
        <w:t>с.</w:t>
      </w:r>
      <w:r w:rsidR="00200E64" w:rsidRPr="004F7997">
        <w:rPr>
          <w:rFonts w:ascii="Times New Roman" w:eastAsia="Times New Roman" w:hAnsi="Times New Roman" w:cs="Times New Roman"/>
          <w:sz w:val="28"/>
          <w:szCs w:val="28"/>
        </w:rPr>
        <w:t xml:space="preserve"> 377]</w:t>
      </w:r>
      <w:r w:rsidRPr="004F7997">
        <w:rPr>
          <w:rFonts w:ascii="Times New Roman" w:eastAsia="Times New Roman" w:hAnsi="Times New Roman" w:cs="Times New Roman"/>
          <w:sz w:val="28"/>
          <w:szCs w:val="28"/>
        </w:rPr>
        <w:t xml:space="preserve">. Пітер Брейгель Старший та Ієронім Босх — відомі </w:t>
      </w:r>
      <w:r w:rsidR="006D47A5" w:rsidRPr="004F7997">
        <w:rPr>
          <w:rFonts w:ascii="Times New Roman" w:eastAsia="Times New Roman" w:hAnsi="Times New Roman" w:cs="Times New Roman"/>
          <w:sz w:val="28"/>
          <w:szCs w:val="28"/>
        </w:rPr>
        <w:t xml:space="preserve">нідерландські художники, які у </w:t>
      </w:r>
      <w:r w:rsidRPr="004F7997">
        <w:rPr>
          <w:rFonts w:ascii="Times New Roman" w:eastAsia="Times New Roman" w:hAnsi="Times New Roman" w:cs="Times New Roman"/>
          <w:sz w:val="28"/>
          <w:szCs w:val="28"/>
        </w:rPr>
        <w:t xml:space="preserve">своїх картинах часто зверталися до теми пекла та зображували сцени, де людство стикається </w:t>
      </w:r>
      <w:r w:rsidR="00D06D08" w:rsidRPr="004F7997">
        <w:rPr>
          <w:rFonts w:ascii="Times New Roman" w:eastAsia="Times New Roman" w:hAnsi="Times New Roman" w:cs="Times New Roman"/>
          <w:sz w:val="28"/>
          <w:szCs w:val="28"/>
        </w:rPr>
        <w:t>і</w:t>
      </w:r>
      <w:r w:rsidRPr="004F7997">
        <w:rPr>
          <w:rFonts w:ascii="Times New Roman" w:eastAsia="Times New Roman" w:hAnsi="Times New Roman" w:cs="Times New Roman"/>
          <w:sz w:val="28"/>
          <w:szCs w:val="28"/>
        </w:rPr>
        <w:t>з жахами та мучеництвом. Відсилання до їхньої творчості підкреслює жахливіст</w:t>
      </w:r>
      <w:r w:rsidR="007A688A" w:rsidRPr="004F7997">
        <w:rPr>
          <w:rFonts w:ascii="Times New Roman" w:eastAsia="Times New Roman" w:hAnsi="Times New Roman" w:cs="Times New Roman"/>
          <w:sz w:val="28"/>
          <w:szCs w:val="28"/>
        </w:rPr>
        <w:t>ь побаченого у львівській тюрмі.</w:t>
      </w:r>
    </w:p>
    <w:p w14:paraId="40670526" w14:textId="77777777" w:rsidR="002074F0" w:rsidRPr="004F7997" w:rsidRDefault="002074F0" w:rsidP="002074F0">
      <w:pPr>
        <w:spacing w:before="100" w:beforeAutospacing="1" w:after="100" w:afterAutospacing="1" w:line="360" w:lineRule="auto"/>
        <w:ind w:firstLine="567"/>
        <w:contextualSpacing/>
        <w:jc w:val="both"/>
        <w:rPr>
          <w:rFonts w:ascii="Times New Roman" w:eastAsia="Times New Roman" w:hAnsi="Times New Roman" w:cs="Times New Roman"/>
          <w:sz w:val="28"/>
          <w:szCs w:val="28"/>
        </w:rPr>
      </w:pPr>
      <w:r w:rsidRPr="004F7997">
        <w:rPr>
          <w:rFonts w:ascii="Times New Roman" w:eastAsia="Times New Roman" w:hAnsi="Times New Roman" w:cs="Times New Roman"/>
          <w:sz w:val="28"/>
          <w:szCs w:val="28"/>
        </w:rPr>
        <w:t>Інтертекстуальність у романі проявляється і на рівні заголовку та є історичною алюзією, я</w:t>
      </w:r>
      <w:r w:rsidR="006D47A5" w:rsidRPr="004F7997">
        <w:rPr>
          <w:rFonts w:ascii="Times New Roman" w:eastAsia="Times New Roman" w:hAnsi="Times New Roman" w:cs="Times New Roman"/>
          <w:sz w:val="28"/>
          <w:szCs w:val="28"/>
        </w:rPr>
        <w:t xml:space="preserve">ку автор доповнює фантастичним </w:t>
      </w:r>
      <w:r w:rsidRPr="004F7997">
        <w:rPr>
          <w:rFonts w:ascii="Times New Roman" w:eastAsia="Times New Roman" w:hAnsi="Times New Roman" w:cs="Times New Roman"/>
          <w:sz w:val="28"/>
          <w:szCs w:val="28"/>
        </w:rPr>
        <w:t xml:space="preserve">аспектом. У </w:t>
      </w:r>
      <w:r w:rsidR="002C72E5" w:rsidRPr="004F7997">
        <w:rPr>
          <w:rFonts w:ascii="Times New Roman" w:eastAsia="Times New Roman" w:hAnsi="Times New Roman" w:cs="Times New Roman"/>
          <w:sz w:val="28"/>
          <w:szCs w:val="28"/>
        </w:rPr>
        <w:t>часи Другої світової війни «танґ</w:t>
      </w:r>
      <w:r w:rsidRPr="004F7997">
        <w:rPr>
          <w:rFonts w:ascii="Times New Roman" w:eastAsia="Times New Roman" w:hAnsi="Times New Roman" w:cs="Times New Roman"/>
          <w:sz w:val="28"/>
          <w:szCs w:val="28"/>
        </w:rPr>
        <w:t xml:space="preserve">о смерті» стало страшним символом єврейського геноциду в концтаборах, зокрема в Янівському концтаборі у Львові. За легендою, нацисти змушували </w:t>
      </w:r>
      <w:r w:rsidR="006D47A5" w:rsidRPr="004F7997">
        <w:rPr>
          <w:rFonts w:ascii="Times New Roman" w:eastAsia="Times New Roman" w:hAnsi="Times New Roman" w:cs="Times New Roman"/>
          <w:sz w:val="28"/>
          <w:szCs w:val="28"/>
        </w:rPr>
        <w:t>єврейських музикантів грати танґ</w:t>
      </w:r>
      <w:r w:rsidRPr="004F7997">
        <w:rPr>
          <w:rFonts w:ascii="Times New Roman" w:eastAsia="Times New Roman" w:hAnsi="Times New Roman" w:cs="Times New Roman"/>
          <w:sz w:val="28"/>
          <w:szCs w:val="28"/>
        </w:rPr>
        <w:t>о, поки їхніх товаришів розстрілювали або від</w:t>
      </w:r>
      <w:r w:rsidR="00D06D08" w:rsidRPr="004F7997">
        <w:rPr>
          <w:rFonts w:ascii="Times New Roman" w:eastAsia="Times New Roman" w:hAnsi="Times New Roman" w:cs="Times New Roman"/>
          <w:sz w:val="28"/>
          <w:szCs w:val="28"/>
        </w:rPr>
        <w:t>правляли до газових камер. Але в</w:t>
      </w:r>
      <w:r w:rsidR="006D47A5" w:rsidRPr="004F7997">
        <w:rPr>
          <w:rFonts w:ascii="Times New Roman" w:eastAsia="Times New Roman" w:hAnsi="Times New Roman" w:cs="Times New Roman"/>
          <w:sz w:val="28"/>
          <w:szCs w:val="28"/>
        </w:rPr>
        <w:t xml:space="preserve"> романі «танґ</w:t>
      </w:r>
      <w:r w:rsidRPr="004F7997">
        <w:rPr>
          <w:rFonts w:ascii="Times New Roman" w:eastAsia="Times New Roman" w:hAnsi="Times New Roman" w:cs="Times New Roman"/>
          <w:sz w:val="28"/>
          <w:szCs w:val="28"/>
        </w:rPr>
        <w:t>о смерті</w:t>
      </w:r>
      <w:r w:rsidR="006D47A5"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 xml:space="preserve"> стає не символом</w:t>
      </w:r>
      <w:r w:rsidR="00D06D08" w:rsidRPr="004F7997">
        <w:rPr>
          <w:rFonts w:ascii="Times New Roman" w:eastAsia="Times New Roman" w:hAnsi="Times New Roman" w:cs="Times New Roman"/>
          <w:sz w:val="28"/>
          <w:szCs w:val="28"/>
        </w:rPr>
        <w:t xml:space="preserve"> смерті, а якраз таки навпаки, а</w:t>
      </w:r>
      <w:r w:rsidRPr="004F7997">
        <w:rPr>
          <w:rFonts w:ascii="Times New Roman" w:eastAsia="Times New Roman" w:hAnsi="Times New Roman" w:cs="Times New Roman"/>
          <w:sz w:val="28"/>
          <w:szCs w:val="28"/>
        </w:rPr>
        <w:t>дже саме завдяки цій мелодії, за</w:t>
      </w:r>
      <w:r w:rsidR="00717686" w:rsidRPr="004F7997">
        <w:rPr>
          <w:rFonts w:ascii="Times New Roman" w:eastAsia="Times New Roman" w:hAnsi="Times New Roman" w:cs="Times New Roman"/>
          <w:sz w:val="28"/>
          <w:szCs w:val="28"/>
        </w:rPr>
        <w:t xml:space="preserve"> текстом</w:t>
      </w:r>
      <w:r w:rsidRPr="004F7997">
        <w:rPr>
          <w:rFonts w:ascii="Times New Roman" w:eastAsia="Times New Roman" w:hAnsi="Times New Roman" w:cs="Times New Roman"/>
          <w:sz w:val="28"/>
          <w:szCs w:val="28"/>
        </w:rPr>
        <w:t xml:space="preserve">, людина може згадати своє попереднє життя. </w:t>
      </w:r>
    </w:p>
    <w:p w14:paraId="4B3D6AE1" w14:textId="550FB7F4" w:rsidR="007A688A" w:rsidRPr="004F7997" w:rsidRDefault="002C72E5" w:rsidP="00B86E1A">
      <w:pPr>
        <w:spacing w:before="100" w:beforeAutospacing="1" w:after="100" w:afterAutospacing="1" w:line="360" w:lineRule="auto"/>
        <w:ind w:firstLine="567"/>
        <w:contextualSpacing/>
        <w:jc w:val="both"/>
        <w:rPr>
          <w:rFonts w:ascii="Times New Roman" w:hAnsi="Times New Roman" w:cs="Times New Roman"/>
          <w:sz w:val="28"/>
          <w:szCs w:val="28"/>
        </w:rPr>
      </w:pPr>
      <w:r w:rsidRPr="004F7997">
        <w:rPr>
          <w:rFonts w:ascii="Times New Roman" w:eastAsia="Times New Roman" w:hAnsi="Times New Roman" w:cs="Times New Roman"/>
          <w:sz w:val="28"/>
          <w:szCs w:val="28"/>
        </w:rPr>
        <w:t xml:space="preserve">Отже, </w:t>
      </w:r>
      <w:r w:rsidRPr="004F7997">
        <w:rPr>
          <w:rFonts w:ascii="Times New Roman" w:hAnsi="Times New Roman" w:cs="Times New Roman"/>
          <w:sz w:val="28"/>
          <w:szCs w:val="28"/>
        </w:rPr>
        <w:t>роман Ю.</w:t>
      </w:r>
      <w:r w:rsidR="006418BC">
        <w:rPr>
          <w:rFonts w:ascii="Times New Roman" w:hAnsi="Times New Roman" w:cs="Times New Roman"/>
          <w:sz w:val="28"/>
          <w:szCs w:val="28"/>
          <w:lang w:val="ru-RU"/>
        </w:rPr>
        <w:t> </w:t>
      </w:r>
      <w:r w:rsidRPr="004F7997">
        <w:rPr>
          <w:rFonts w:ascii="Times New Roman" w:hAnsi="Times New Roman" w:cs="Times New Roman"/>
          <w:sz w:val="28"/>
          <w:szCs w:val="28"/>
        </w:rPr>
        <w:t>Винничука «Танґо смерті» побудований на основі багатого інтертекстуального контексту, що включає культурні, історичні, фольклорні та міфологічні елементи, які глибоко інтегровані в художню структуру твору. Автор майстерно переплітає події різних епох і реальні історичні постаті з літературними та мистецькими алюзіями, і таким чином створює багатошаровий наратив, у якому сучасність невіддільна від минулого. Письменник використовує інтертексти як засіб поглиблення значень і символіки, що допомагає читачу не лише зануритися в атмосферу зображуваних періодів, але й розмірковувати над темами національної ідентичності, пам’яті, духовного пошуку та суспільних змін.</w:t>
      </w:r>
    </w:p>
    <w:p w14:paraId="0E3A1F0B" w14:textId="77777777" w:rsidR="002C72E5" w:rsidRPr="004F7997" w:rsidRDefault="002C72E5" w:rsidP="002C72E5">
      <w:pPr>
        <w:spacing w:before="100" w:beforeAutospacing="1" w:after="100" w:afterAutospacing="1" w:line="360" w:lineRule="auto"/>
        <w:ind w:firstLine="567"/>
        <w:contextualSpacing/>
        <w:jc w:val="center"/>
        <w:rPr>
          <w:rFonts w:ascii="Times New Roman" w:eastAsia="Times New Roman" w:hAnsi="Times New Roman" w:cs="Times New Roman"/>
          <w:b/>
          <w:sz w:val="28"/>
          <w:szCs w:val="28"/>
        </w:rPr>
      </w:pPr>
      <w:r w:rsidRPr="004F7997">
        <w:rPr>
          <w:rFonts w:ascii="Times New Roman" w:hAnsi="Times New Roman" w:cs="Times New Roman"/>
          <w:b/>
          <w:sz w:val="28"/>
          <w:szCs w:val="28"/>
        </w:rPr>
        <w:lastRenderedPageBreak/>
        <w:t>Висновки до розділу 2</w:t>
      </w:r>
    </w:p>
    <w:p w14:paraId="66C5B2A6" w14:textId="77777777" w:rsidR="00677F44" w:rsidRPr="004F7997" w:rsidRDefault="00677F44" w:rsidP="00D06D08">
      <w:pPr>
        <w:spacing w:line="360" w:lineRule="auto"/>
        <w:ind w:firstLine="567"/>
        <w:contextualSpacing/>
        <w:jc w:val="both"/>
        <w:rPr>
          <w:rFonts w:ascii="Times New Roman" w:hAnsi="Times New Roman" w:cs="Times New Roman"/>
          <w:sz w:val="28"/>
          <w:szCs w:val="28"/>
        </w:rPr>
      </w:pPr>
    </w:p>
    <w:p w14:paraId="49637959" w14:textId="17E92571" w:rsidR="002C72E5" w:rsidRPr="004F7997" w:rsidRDefault="005F3923" w:rsidP="00D06D0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Для роману Ю.</w:t>
      </w:r>
      <w:r w:rsidR="009C74F1">
        <w:rPr>
          <w:rFonts w:ascii="Times New Roman" w:hAnsi="Times New Roman" w:cs="Times New Roman"/>
          <w:sz w:val="28"/>
          <w:szCs w:val="28"/>
          <w:lang w:val="ru-RU"/>
        </w:rPr>
        <w:t> </w:t>
      </w:r>
      <w:r w:rsidR="002C72E5" w:rsidRPr="004F7997">
        <w:rPr>
          <w:rFonts w:ascii="Times New Roman" w:hAnsi="Times New Roman" w:cs="Times New Roman"/>
          <w:sz w:val="28"/>
          <w:szCs w:val="28"/>
        </w:rPr>
        <w:t>Винничука «</w:t>
      </w:r>
      <w:r w:rsidRPr="004F7997">
        <w:rPr>
          <w:rFonts w:ascii="Times New Roman" w:hAnsi="Times New Roman" w:cs="Times New Roman"/>
          <w:sz w:val="28"/>
          <w:szCs w:val="28"/>
        </w:rPr>
        <w:t>Танґо смерті»</w:t>
      </w:r>
      <w:r w:rsidR="002C72E5" w:rsidRPr="004F7997">
        <w:rPr>
          <w:rFonts w:ascii="Times New Roman" w:hAnsi="Times New Roman" w:cs="Times New Roman"/>
          <w:sz w:val="28"/>
          <w:szCs w:val="28"/>
        </w:rPr>
        <w:t xml:space="preserve"> характерна багатошарова</w:t>
      </w:r>
      <w:r w:rsidRPr="004F7997">
        <w:rPr>
          <w:rFonts w:ascii="Times New Roman" w:hAnsi="Times New Roman" w:cs="Times New Roman"/>
          <w:sz w:val="28"/>
          <w:szCs w:val="28"/>
        </w:rPr>
        <w:t xml:space="preserve"> інтертекстуальна структура, що</w:t>
      </w:r>
      <w:r w:rsidR="00B86E1A" w:rsidRPr="004F7997">
        <w:rPr>
          <w:rFonts w:ascii="Times New Roman" w:hAnsi="Times New Roman" w:cs="Times New Roman"/>
          <w:sz w:val="28"/>
          <w:szCs w:val="28"/>
        </w:rPr>
        <w:t xml:space="preserve"> </w:t>
      </w:r>
      <w:r w:rsidR="00717686" w:rsidRPr="004F7997">
        <w:rPr>
          <w:rFonts w:ascii="Times New Roman" w:hAnsi="Times New Roman" w:cs="Times New Roman"/>
          <w:sz w:val="28"/>
          <w:szCs w:val="28"/>
        </w:rPr>
        <w:t>містить численні культурні, релігійні, міфологічні, літературні та історичні</w:t>
      </w:r>
      <w:r w:rsidR="002C72E5" w:rsidRPr="004F7997">
        <w:rPr>
          <w:rFonts w:ascii="Times New Roman" w:hAnsi="Times New Roman" w:cs="Times New Roman"/>
          <w:sz w:val="28"/>
          <w:szCs w:val="28"/>
        </w:rPr>
        <w:t xml:space="preserve"> джерел</w:t>
      </w:r>
      <w:r w:rsidR="00717686" w:rsidRPr="004F7997">
        <w:rPr>
          <w:rFonts w:ascii="Times New Roman" w:hAnsi="Times New Roman" w:cs="Times New Roman"/>
          <w:sz w:val="28"/>
          <w:szCs w:val="28"/>
        </w:rPr>
        <w:t>а</w:t>
      </w:r>
      <w:r w:rsidR="002C72E5" w:rsidRPr="004F7997">
        <w:rPr>
          <w:rFonts w:ascii="Times New Roman" w:hAnsi="Times New Roman" w:cs="Times New Roman"/>
          <w:sz w:val="28"/>
          <w:szCs w:val="28"/>
        </w:rPr>
        <w:t xml:space="preserve">. </w:t>
      </w:r>
      <w:r w:rsidRPr="004F7997">
        <w:rPr>
          <w:rFonts w:ascii="Times New Roman" w:hAnsi="Times New Roman" w:cs="Times New Roman"/>
          <w:sz w:val="28"/>
          <w:szCs w:val="28"/>
        </w:rPr>
        <w:t xml:space="preserve">Письменник </w:t>
      </w:r>
      <w:r w:rsidR="002C72E5" w:rsidRPr="004F7997">
        <w:rPr>
          <w:rFonts w:ascii="Times New Roman" w:hAnsi="Times New Roman" w:cs="Times New Roman"/>
          <w:sz w:val="28"/>
          <w:szCs w:val="28"/>
        </w:rPr>
        <w:t>вибудовує текст таким чином, що інтертекстуальні зв’язки не лише поглиблюють основні теми, але й розкривають нові смисли та символіку. Письменник вдало інтегрує біблійні мотиви, що підкреслюють екзистенційні теми роману, зокрема алюзії на творення світу, мудрість Соломона, воскресіння Лазаря та Страшний Суд. Це додає твору філософської глибини</w:t>
      </w:r>
      <w:r w:rsidR="007A688A" w:rsidRPr="004F7997">
        <w:rPr>
          <w:rFonts w:ascii="Times New Roman" w:hAnsi="Times New Roman" w:cs="Times New Roman"/>
          <w:sz w:val="28"/>
          <w:szCs w:val="28"/>
        </w:rPr>
        <w:t>.</w:t>
      </w:r>
    </w:p>
    <w:p w14:paraId="08332C85" w14:textId="77777777" w:rsidR="002C72E5" w:rsidRPr="004F7997" w:rsidRDefault="002C72E5" w:rsidP="00D06D0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Крім того, міфологічні алюзії на героїв античності, таких як Харон, Орфей чи троянці, збагачують емоційний фон роману. Вони поглиблюють образ</w:t>
      </w:r>
      <w:r w:rsidR="005F3923" w:rsidRPr="004F7997">
        <w:rPr>
          <w:rFonts w:ascii="Times New Roman" w:hAnsi="Times New Roman" w:cs="Times New Roman"/>
          <w:sz w:val="28"/>
          <w:szCs w:val="28"/>
        </w:rPr>
        <w:t>и персонажів і ситуацій, надають</w:t>
      </w:r>
      <w:r w:rsidRPr="004F7997">
        <w:rPr>
          <w:rFonts w:ascii="Times New Roman" w:hAnsi="Times New Roman" w:cs="Times New Roman"/>
          <w:sz w:val="28"/>
          <w:szCs w:val="28"/>
        </w:rPr>
        <w:t xml:space="preserve"> буденним моментам іронічного та комічного відтінку, що відоб</w:t>
      </w:r>
      <w:r w:rsidR="00D06D08" w:rsidRPr="004F7997">
        <w:rPr>
          <w:rFonts w:ascii="Times New Roman" w:hAnsi="Times New Roman" w:cs="Times New Roman"/>
          <w:sz w:val="28"/>
          <w:szCs w:val="28"/>
        </w:rPr>
        <w:t>ражає тонке поєднання високого й</w:t>
      </w:r>
      <w:r w:rsidRPr="004F7997">
        <w:rPr>
          <w:rFonts w:ascii="Times New Roman" w:hAnsi="Times New Roman" w:cs="Times New Roman"/>
          <w:sz w:val="28"/>
          <w:szCs w:val="28"/>
        </w:rPr>
        <w:t xml:space="preserve"> побутового, характерне для прози</w:t>
      </w:r>
      <w:r w:rsidR="005F3923" w:rsidRPr="004F7997">
        <w:rPr>
          <w:rFonts w:ascii="Times New Roman" w:hAnsi="Times New Roman" w:cs="Times New Roman"/>
          <w:sz w:val="28"/>
          <w:szCs w:val="28"/>
        </w:rPr>
        <w:t xml:space="preserve"> Ю.Винничука</w:t>
      </w:r>
      <w:r w:rsidRPr="004F7997">
        <w:rPr>
          <w:rFonts w:ascii="Times New Roman" w:hAnsi="Times New Roman" w:cs="Times New Roman"/>
          <w:sz w:val="28"/>
          <w:szCs w:val="28"/>
        </w:rPr>
        <w:t>. Міфологічні посилання виконують не</w:t>
      </w:r>
      <w:r w:rsidR="00D06D08" w:rsidRPr="004F7997">
        <w:rPr>
          <w:rFonts w:ascii="Times New Roman" w:hAnsi="Times New Roman" w:cs="Times New Roman"/>
          <w:sz w:val="28"/>
          <w:szCs w:val="28"/>
        </w:rPr>
        <w:t xml:space="preserve"> лише декоративну функцію, але і</w:t>
      </w:r>
      <w:r w:rsidRPr="004F7997">
        <w:rPr>
          <w:rFonts w:ascii="Times New Roman" w:hAnsi="Times New Roman" w:cs="Times New Roman"/>
          <w:sz w:val="28"/>
          <w:szCs w:val="28"/>
        </w:rPr>
        <w:t xml:space="preserve"> сприяють створенню багатопланової символічної картини світу, де буденн</w:t>
      </w:r>
      <w:r w:rsidR="00D06D08" w:rsidRPr="004F7997">
        <w:rPr>
          <w:rFonts w:ascii="Times New Roman" w:hAnsi="Times New Roman" w:cs="Times New Roman"/>
          <w:sz w:val="28"/>
          <w:szCs w:val="28"/>
        </w:rPr>
        <w:t>ість і героїзм переплітаються</w:t>
      </w:r>
      <w:r w:rsidR="00717686" w:rsidRPr="004F7997">
        <w:rPr>
          <w:rFonts w:ascii="Times New Roman" w:hAnsi="Times New Roman" w:cs="Times New Roman"/>
          <w:sz w:val="28"/>
          <w:szCs w:val="28"/>
        </w:rPr>
        <w:t xml:space="preserve"> між собою</w:t>
      </w:r>
      <w:r w:rsidRPr="004F7997">
        <w:rPr>
          <w:rFonts w:ascii="Times New Roman" w:hAnsi="Times New Roman" w:cs="Times New Roman"/>
          <w:sz w:val="28"/>
          <w:szCs w:val="28"/>
        </w:rPr>
        <w:t>.</w:t>
      </w:r>
    </w:p>
    <w:p w14:paraId="2E3F8DFC" w14:textId="10123DBF" w:rsidR="002C72E5" w:rsidRPr="004F7997" w:rsidRDefault="002C72E5" w:rsidP="00D06D0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Літературні джерел</w:t>
      </w:r>
      <w:r w:rsidR="005F3923" w:rsidRPr="004F7997">
        <w:rPr>
          <w:rFonts w:ascii="Times New Roman" w:hAnsi="Times New Roman" w:cs="Times New Roman"/>
          <w:sz w:val="28"/>
          <w:szCs w:val="28"/>
        </w:rPr>
        <w:t xml:space="preserve">а інтертекстуальності, зокрема </w:t>
      </w:r>
      <w:r w:rsidRPr="004F7997">
        <w:rPr>
          <w:rFonts w:ascii="Times New Roman" w:hAnsi="Times New Roman" w:cs="Times New Roman"/>
          <w:sz w:val="28"/>
          <w:szCs w:val="28"/>
        </w:rPr>
        <w:t>звернення до укра</w:t>
      </w:r>
      <w:r w:rsidR="005F3923" w:rsidRPr="004F7997">
        <w:rPr>
          <w:rFonts w:ascii="Times New Roman" w:hAnsi="Times New Roman" w:cs="Times New Roman"/>
          <w:sz w:val="28"/>
          <w:szCs w:val="28"/>
        </w:rPr>
        <w:t>їнської класики, таких як Т.</w:t>
      </w:r>
      <w:r w:rsidR="009C74F1">
        <w:rPr>
          <w:rFonts w:ascii="Times New Roman" w:hAnsi="Times New Roman" w:cs="Times New Roman"/>
          <w:sz w:val="28"/>
          <w:szCs w:val="28"/>
          <w:lang w:val="ru-RU"/>
        </w:rPr>
        <w:t> </w:t>
      </w:r>
      <w:r w:rsidR="005F3923" w:rsidRPr="004F7997">
        <w:rPr>
          <w:rFonts w:ascii="Times New Roman" w:hAnsi="Times New Roman" w:cs="Times New Roman"/>
          <w:sz w:val="28"/>
          <w:szCs w:val="28"/>
        </w:rPr>
        <w:t>Шевченко, І.</w:t>
      </w:r>
      <w:r w:rsidR="009C74F1">
        <w:rPr>
          <w:rFonts w:ascii="Times New Roman" w:hAnsi="Times New Roman" w:cs="Times New Roman"/>
          <w:sz w:val="28"/>
          <w:szCs w:val="28"/>
          <w:lang w:val="ru-RU"/>
        </w:rPr>
        <w:t> </w:t>
      </w:r>
      <w:r w:rsidRPr="004F7997">
        <w:rPr>
          <w:rFonts w:ascii="Times New Roman" w:hAnsi="Times New Roman" w:cs="Times New Roman"/>
          <w:sz w:val="28"/>
          <w:szCs w:val="28"/>
        </w:rPr>
        <w:t xml:space="preserve">Франко, а також до світової літератури — Джалал ад-Дін Румі, Джордж Борхес, Еріх Марія Ремарк, </w:t>
      </w:r>
      <w:r w:rsidR="001F21A4" w:rsidRPr="004F7997">
        <w:rPr>
          <w:rFonts w:ascii="Times New Roman" w:hAnsi="Times New Roman" w:cs="Times New Roman"/>
          <w:sz w:val="28"/>
          <w:szCs w:val="28"/>
        </w:rPr>
        <w:t xml:space="preserve">додають тексту національного </w:t>
      </w:r>
      <w:r w:rsidR="005F3923" w:rsidRPr="004F7997">
        <w:rPr>
          <w:rFonts w:ascii="Times New Roman" w:hAnsi="Times New Roman" w:cs="Times New Roman"/>
          <w:sz w:val="28"/>
          <w:szCs w:val="28"/>
        </w:rPr>
        <w:t xml:space="preserve">й універсального </w:t>
      </w:r>
      <w:r w:rsidRPr="004F7997">
        <w:rPr>
          <w:rFonts w:ascii="Times New Roman" w:hAnsi="Times New Roman" w:cs="Times New Roman"/>
          <w:sz w:val="28"/>
          <w:szCs w:val="28"/>
        </w:rPr>
        <w:t xml:space="preserve">контексту. </w:t>
      </w:r>
      <w:r w:rsidR="005F3923" w:rsidRPr="004F7997">
        <w:rPr>
          <w:rFonts w:ascii="Times New Roman" w:hAnsi="Times New Roman" w:cs="Times New Roman"/>
          <w:sz w:val="28"/>
          <w:szCs w:val="28"/>
        </w:rPr>
        <w:t>Ю.</w:t>
      </w:r>
      <w:r w:rsidR="009C74F1">
        <w:rPr>
          <w:rFonts w:ascii="Times New Roman" w:hAnsi="Times New Roman" w:cs="Times New Roman"/>
          <w:sz w:val="28"/>
          <w:szCs w:val="28"/>
          <w:lang w:val="ru-RU"/>
        </w:rPr>
        <w:t> </w:t>
      </w:r>
      <w:r w:rsidRPr="004F7997">
        <w:rPr>
          <w:rFonts w:ascii="Times New Roman" w:hAnsi="Times New Roman" w:cs="Times New Roman"/>
          <w:sz w:val="28"/>
          <w:szCs w:val="28"/>
        </w:rPr>
        <w:t xml:space="preserve">Винничук поєднує їх із сучасністю, </w:t>
      </w:r>
      <w:r w:rsidR="005F3923" w:rsidRPr="004F7997">
        <w:rPr>
          <w:rFonts w:ascii="Times New Roman" w:hAnsi="Times New Roman" w:cs="Times New Roman"/>
          <w:sz w:val="28"/>
          <w:szCs w:val="28"/>
        </w:rPr>
        <w:t xml:space="preserve">підкресливши таким чином спадковість </w:t>
      </w:r>
      <w:r w:rsidRPr="004F7997">
        <w:rPr>
          <w:rFonts w:ascii="Times New Roman" w:hAnsi="Times New Roman" w:cs="Times New Roman"/>
          <w:sz w:val="28"/>
          <w:szCs w:val="28"/>
        </w:rPr>
        <w:t>літературної традиції та роль літератури в осмисленні національн</w:t>
      </w:r>
      <w:r w:rsidR="00717686" w:rsidRPr="004F7997">
        <w:rPr>
          <w:rFonts w:ascii="Times New Roman" w:hAnsi="Times New Roman" w:cs="Times New Roman"/>
          <w:sz w:val="28"/>
          <w:szCs w:val="28"/>
        </w:rPr>
        <w:t>ої ідентичності</w:t>
      </w:r>
      <w:r w:rsidRPr="004F7997">
        <w:rPr>
          <w:rFonts w:ascii="Times New Roman" w:hAnsi="Times New Roman" w:cs="Times New Roman"/>
          <w:sz w:val="28"/>
          <w:szCs w:val="28"/>
        </w:rPr>
        <w:t>. Через ці інтертексти піднімаються важливі теми: пам’ять, ідентичність, внутрішня боротьба, що підкреслюють зв’язок між минулим і сьогоденням.</w:t>
      </w:r>
    </w:p>
    <w:p w14:paraId="5736C1B4" w14:textId="77777777" w:rsidR="002C72E5" w:rsidRPr="004F7997" w:rsidRDefault="002C72E5" w:rsidP="00D06D0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Роман також рясніє культурними та історичними алюзіями, які відсилають до значущих подій, таких як трагедія під Базаром, боротьба українських націоналістів, історії єврейського геноциду та радянської окупації. Звернення до цих тем сприяє формуванню глибокої історичної перспективи роману, де особисті історії героїв стають відображенням масштабних суспільних процесів. Важливе </w:t>
      </w:r>
      <w:r w:rsidRPr="004F7997">
        <w:rPr>
          <w:rFonts w:ascii="Times New Roman" w:hAnsi="Times New Roman" w:cs="Times New Roman"/>
          <w:sz w:val="28"/>
          <w:szCs w:val="28"/>
        </w:rPr>
        <w:lastRenderedPageBreak/>
        <w:t>місце посідають алюзії на місцевий львівський фольклор, батярський гумор, історичні постаті, що роблять роман культурно автентичним і занурюють читача в атмосферу львівського середовища з усіма його унікальними традиціями.</w:t>
      </w:r>
    </w:p>
    <w:p w14:paraId="6AB20954" w14:textId="26D7939E" w:rsidR="002C72E5" w:rsidRPr="004F7997" w:rsidRDefault="00D06D08" w:rsidP="00D06D0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Таким чином,</w:t>
      </w:r>
      <w:r w:rsidR="002C72E5" w:rsidRPr="004F7997">
        <w:rPr>
          <w:rFonts w:ascii="Times New Roman" w:hAnsi="Times New Roman" w:cs="Times New Roman"/>
          <w:sz w:val="28"/>
          <w:szCs w:val="28"/>
        </w:rPr>
        <w:t xml:space="preserve"> інтертекстуальність у романі </w:t>
      </w:r>
      <w:r w:rsidRPr="004F7997">
        <w:rPr>
          <w:rFonts w:ascii="Times New Roman" w:hAnsi="Times New Roman" w:cs="Times New Roman"/>
          <w:sz w:val="28"/>
          <w:szCs w:val="28"/>
        </w:rPr>
        <w:t>Ю.</w:t>
      </w:r>
      <w:r w:rsidR="009C74F1">
        <w:rPr>
          <w:rFonts w:ascii="Times New Roman" w:hAnsi="Times New Roman" w:cs="Times New Roman"/>
          <w:sz w:val="28"/>
          <w:szCs w:val="28"/>
          <w:lang w:val="ru-RU"/>
        </w:rPr>
        <w:t> </w:t>
      </w:r>
      <w:r w:rsidR="001F21A4" w:rsidRPr="004F7997">
        <w:rPr>
          <w:rFonts w:ascii="Times New Roman" w:hAnsi="Times New Roman" w:cs="Times New Roman"/>
          <w:sz w:val="28"/>
          <w:szCs w:val="28"/>
        </w:rPr>
        <w:t xml:space="preserve">Винничука </w:t>
      </w:r>
      <w:r w:rsidR="002C72E5" w:rsidRPr="004F7997">
        <w:rPr>
          <w:rFonts w:ascii="Times New Roman" w:hAnsi="Times New Roman" w:cs="Times New Roman"/>
          <w:sz w:val="28"/>
          <w:szCs w:val="28"/>
        </w:rPr>
        <w:t>органічн</w:t>
      </w:r>
      <w:r w:rsidRPr="004F7997">
        <w:rPr>
          <w:rFonts w:ascii="Times New Roman" w:hAnsi="Times New Roman" w:cs="Times New Roman"/>
          <w:sz w:val="28"/>
          <w:szCs w:val="28"/>
        </w:rPr>
        <w:t>о вбудовується в</w:t>
      </w:r>
      <w:r w:rsidR="008D126F" w:rsidRPr="004F7997">
        <w:rPr>
          <w:rFonts w:ascii="Times New Roman" w:hAnsi="Times New Roman" w:cs="Times New Roman"/>
          <w:sz w:val="28"/>
          <w:szCs w:val="28"/>
        </w:rPr>
        <w:t xml:space="preserve"> текст, сприяє</w:t>
      </w:r>
      <w:r w:rsidR="002C72E5" w:rsidRPr="004F7997">
        <w:rPr>
          <w:rFonts w:ascii="Times New Roman" w:hAnsi="Times New Roman" w:cs="Times New Roman"/>
          <w:sz w:val="28"/>
          <w:szCs w:val="28"/>
        </w:rPr>
        <w:t xml:space="preserve"> більш глибокому розкриттю тем національної пам’яті, історичних травм і культурної спадщини. Завдяки </w:t>
      </w:r>
      <w:r w:rsidR="008D126F" w:rsidRPr="004F7997">
        <w:rPr>
          <w:rFonts w:ascii="Times New Roman" w:hAnsi="Times New Roman" w:cs="Times New Roman"/>
          <w:sz w:val="28"/>
          <w:szCs w:val="28"/>
        </w:rPr>
        <w:t>такому багатовимірному підходу «Танґо смерті»</w:t>
      </w:r>
      <w:r w:rsidR="002C72E5" w:rsidRPr="004F7997">
        <w:rPr>
          <w:rFonts w:ascii="Times New Roman" w:hAnsi="Times New Roman" w:cs="Times New Roman"/>
          <w:sz w:val="28"/>
          <w:szCs w:val="28"/>
        </w:rPr>
        <w:t xml:space="preserve"> постає як глибоко символічний твір, де літературні, міфологічні, релігійні та культурні коди зливаються в єдиний багатоголосий наратив.</w:t>
      </w:r>
    </w:p>
    <w:p w14:paraId="79CD9F31" w14:textId="77777777" w:rsidR="009C74F1" w:rsidRDefault="009C74F1" w:rsidP="002B2797">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33AD048C" w14:textId="338B15BC" w:rsidR="002B2797" w:rsidRPr="004F7997" w:rsidRDefault="002B2797" w:rsidP="002B2797">
      <w:pPr>
        <w:jc w:val="center"/>
        <w:rPr>
          <w:rFonts w:ascii="Times New Roman" w:hAnsi="Times New Roman" w:cs="Times New Roman"/>
          <w:b/>
          <w:sz w:val="28"/>
          <w:szCs w:val="28"/>
        </w:rPr>
      </w:pPr>
      <w:r w:rsidRPr="004F7997">
        <w:rPr>
          <w:rFonts w:ascii="Times New Roman" w:hAnsi="Times New Roman" w:cs="Times New Roman"/>
          <w:b/>
          <w:sz w:val="28"/>
          <w:szCs w:val="28"/>
        </w:rPr>
        <w:lastRenderedPageBreak/>
        <w:t>РОЗДІЛ 3</w:t>
      </w:r>
    </w:p>
    <w:p w14:paraId="0F942F9A" w14:textId="60610918" w:rsidR="002B2797" w:rsidRPr="004F7997" w:rsidRDefault="002B2797" w:rsidP="002B2797">
      <w:pPr>
        <w:jc w:val="center"/>
        <w:rPr>
          <w:rFonts w:ascii="Times New Roman" w:hAnsi="Times New Roman" w:cs="Times New Roman"/>
          <w:b/>
          <w:sz w:val="28"/>
          <w:szCs w:val="28"/>
        </w:rPr>
      </w:pPr>
      <w:r w:rsidRPr="004F7997">
        <w:rPr>
          <w:rFonts w:ascii="Times New Roman" w:hAnsi="Times New Roman" w:cs="Times New Roman"/>
          <w:b/>
          <w:sz w:val="28"/>
          <w:szCs w:val="28"/>
        </w:rPr>
        <w:t>ФРАЗЕОЛОГІЗМИ ЯК РІЗНОВИД ІНТЕРТЕКСТЕМ У РОМАНІ «ТАНҐО СМЕРТІ» Ю.</w:t>
      </w:r>
      <w:r w:rsidR="009C74F1">
        <w:rPr>
          <w:rFonts w:ascii="Times New Roman" w:hAnsi="Times New Roman" w:cs="Times New Roman"/>
          <w:b/>
          <w:sz w:val="28"/>
          <w:szCs w:val="28"/>
          <w:lang w:val="ru-RU"/>
        </w:rPr>
        <w:t> </w:t>
      </w:r>
      <w:r w:rsidRPr="004F7997">
        <w:rPr>
          <w:rFonts w:ascii="Times New Roman" w:hAnsi="Times New Roman" w:cs="Times New Roman"/>
          <w:b/>
          <w:sz w:val="28"/>
          <w:szCs w:val="28"/>
        </w:rPr>
        <w:t>ВИННИЧУКА</w:t>
      </w:r>
    </w:p>
    <w:p w14:paraId="42F2EF07" w14:textId="77777777" w:rsidR="00F60341" w:rsidRPr="004F7997" w:rsidRDefault="00F60341" w:rsidP="002B2797">
      <w:pPr>
        <w:jc w:val="center"/>
        <w:rPr>
          <w:rFonts w:ascii="Times New Roman" w:hAnsi="Times New Roman" w:cs="Times New Roman"/>
          <w:b/>
          <w:sz w:val="28"/>
          <w:szCs w:val="28"/>
        </w:rPr>
      </w:pPr>
    </w:p>
    <w:p w14:paraId="7CC8AF57" w14:textId="77777777" w:rsidR="002B2797" w:rsidRPr="004F7997" w:rsidRDefault="002B2797" w:rsidP="00F60341">
      <w:pPr>
        <w:pStyle w:val="a9"/>
        <w:numPr>
          <w:ilvl w:val="1"/>
          <w:numId w:val="28"/>
        </w:numPr>
        <w:jc w:val="both"/>
        <w:rPr>
          <w:rFonts w:ascii="Times New Roman" w:hAnsi="Times New Roman" w:cs="Times New Roman"/>
          <w:b/>
          <w:sz w:val="28"/>
          <w:szCs w:val="28"/>
        </w:rPr>
      </w:pPr>
      <w:r w:rsidRPr="004F7997">
        <w:rPr>
          <w:rFonts w:ascii="Times New Roman" w:hAnsi="Times New Roman" w:cs="Times New Roman"/>
          <w:b/>
          <w:sz w:val="28"/>
          <w:szCs w:val="28"/>
        </w:rPr>
        <w:t>Джерела фразеологізмів у романі</w:t>
      </w:r>
    </w:p>
    <w:p w14:paraId="39FB879B" w14:textId="05A6C5F3" w:rsidR="002B2797" w:rsidRPr="004F7997" w:rsidRDefault="002B2797" w:rsidP="009C74F1">
      <w:pPr>
        <w:pStyle w:val="a8"/>
        <w:spacing w:line="360" w:lineRule="auto"/>
        <w:ind w:firstLine="567"/>
        <w:contextualSpacing/>
        <w:jc w:val="both"/>
        <w:rPr>
          <w:sz w:val="28"/>
          <w:szCs w:val="28"/>
        </w:rPr>
      </w:pPr>
      <w:r w:rsidRPr="004F7997">
        <w:rPr>
          <w:sz w:val="28"/>
          <w:szCs w:val="28"/>
        </w:rPr>
        <w:t>Фразеологізми в романі «Танґо смерті» Ю.</w:t>
      </w:r>
      <w:r w:rsidR="009C74F1">
        <w:rPr>
          <w:sz w:val="28"/>
          <w:szCs w:val="28"/>
          <w:lang w:val="ru-RU"/>
        </w:rPr>
        <w:t> </w:t>
      </w:r>
      <w:r w:rsidRPr="004F7997">
        <w:rPr>
          <w:sz w:val="28"/>
          <w:szCs w:val="28"/>
        </w:rPr>
        <w:t xml:space="preserve">Винничука є важливими елементами не лише в ролі стилістичних засобів, але й як вид інтертексту. Вони слугують містком між </w:t>
      </w:r>
      <w:r w:rsidR="00876B05" w:rsidRPr="004F7997">
        <w:rPr>
          <w:sz w:val="28"/>
          <w:szCs w:val="28"/>
        </w:rPr>
        <w:t>літературним</w:t>
      </w:r>
      <w:r w:rsidR="00B86E1A" w:rsidRPr="004F7997">
        <w:rPr>
          <w:sz w:val="28"/>
          <w:szCs w:val="28"/>
        </w:rPr>
        <w:t xml:space="preserve"> </w:t>
      </w:r>
      <w:r w:rsidRPr="004F7997">
        <w:rPr>
          <w:sz w:val="28"/>
          <w:szCs w:val="28"/>
        </w:rPr>
        <w:t>текстом і культурним контекстом. Фразеологічні одиниці стають носіями національної пам’яті та традицій, а їхнє використання в романі збага</w:t>
      </w:r>
      <w:r w:rsidR="00213D7A" w:rsidRPr="004F7997">
        <w:rPr>
          <w:sz w:val="28"/>
          <w:szCs w:val="28"/>
        </w:rPr>
        <w:t>чує текст додатковими смислами й</w:t>
      </w:r>
      <w:r w:rsidRPr="004F7997">
        <w:rPr>
          <w:sz w:val="28"/>
          <w:szCs w:val="28"/>
        </w:rPr>
        <w:t xml:space="preserve"> символікою. </w:t>
      </w:r>
    </w:p>
    <w:p w14:paraId="018E0779" w14:textId="77777777" w:rsidR="002B2797" w:rsidRPr="004F7997" w:rsidRDefault="00213D7A" w:rsidP="002B2797">
      <w:pPr>
        <w:pStyle w:val="a8"/>
        <w:spacing w:line="360" w:lineRule="auto"/>
        <w:ind w:firstLine="567"/>
        <w:contextualSpacing/>
        <w:jc w:val="both"/>
        <w:rPr>
          <w:sz w:val="28"/>
          <w:szCs w:val="28"/>
        </w:rPr>
      </w:pPr>
      <w:r w:rsidRPr="004F7997">
        <w:rPr>
          <w:sz w:val="28"/>
          <w:szCs w:val="28"/>
        </w:rPr>
        <w:t>Проаналізувавши фразеологізми в</w:t>
      </w:r>
      <w:r w:rsidR="002B2797" w:rsidRPr="004F7997">
        <w:rPr>
          <w:sz w:val="28"/>
          <w:szCs w:val="28"/>
        </w:rPr>
        <w:t xml:space="preserve"> романі, ми  розподілили їх за такими основними джерелами виникнення: </w:t>
      </w:r>
    </w:p>
    <w:p w14:paraId="40C16F58" w14:textId="77777777" w:rsidR="002B2797" w:rsidRPr="004F7997" w:rsidRDefault="002B2797" w:rsidP="002B2797">
      <w:pPr>
        <w:pStyle w:val="a8"/>
        <w:numPr>
          <w:ilvl w:val="0"/>
          <w:numId w:val="24"/>
        </w:numPr>
        <w:spacing w:line="360" w:lineRule="auto"/>
        <w:contextualSpacing/>
        <w:jc w:val="both"/>
        <w:rPr>
          <w:sz w:val="28"/>
          <w:szCs w:val="28"/>
        </w:rPr>
      </w:pPr>
      <w:r w:rsidRPr="004F7997">
        <w:rPr>
          <w:sz w:val="28"/>
          <w:szCs w:val="28"/>
        </w:rPr>
        <w:t>побут і рід занять;</w:t>
      </w:r>
    </w:p>
    <w:p w14:paraId="57D95A43" w14:textId="77777777" w:rsidR="002B2797" w:rsidRPr="004F7997" w:rsidRDefault="002B2797" w:rsidP="002B2797">
      <w:pPr>
        <w:pStyle w:val="a8"/>
        <w:numPr>
          <w:ilvl w:val="0"/>
          <w:numId w:val="24"/>
        </w:numPr>
        <w:spacing w:line="360" w:lineRule="auto"/>
        <w:contextualSpacing/>
        <w:jc w:val="both"/>
        <w:rPr>
          <w:sz w:val="28"/>
          <w:szCs w:val="28"/>
        </w:rPr>
      </w:pPr>
      <w:r w:rsidRPr="004F7997">
        <w:rPr>
          <w:sz w:val="28"/>
          <w:szCs w:val="28"/>
        </w:rPr>
        <w:t xml:space="preserve">традиції, вірування; </w:t>
      </w:r>
    </w:p>
    <w:p w14:paraId="486892BB" w14:textId="77777777" w:rsidR="002B2797" w:rsidRPr="004F7997" w:rsidRDefault="002B2797" w:rsidP="002B2797">
      <w:pPr>
        <w:pStyle w:val="a8"/>
        <w:numPr>
          <w:ilvl w:val="0"/>
          <w:numId w:val="24"/>
        </w:numPr>
        <w:spacing w:line="360" w:lineRule="auto"/>
        <w:contextualSpacing/>
        <w:jc w:val="both"/>
        <w:rPr>
          <w:sz w:val="28"/>
          <w:szCs w:val="28"/>
        </w:rPr>
      </w:pPr>
      <w:r w:rsidRPr="004F7997">
        <w:rPr>
          <w:sz w:val="28"/>
          <w:szCs w:val="28"/>
        </w:rPr>
        <w:t xml:space="preserve">Біблія; </w:t>
      </w:r>
    </w:p>
    <w:p w14:paraId="6ED1FA54" w14:textId="77777777" w:rsidR="002B2797" w:rsidRPr="004F7997" w:rsidRDefault="002B2797" w:rsidP="002B2797">
      <w:pPr>
        <w:pStyle w:val="a8"/>
        <w:numPr>
          <w:ilvl w:val="0"/>
          <w:numId w:val="24"/>
        </w:numPr>
        <w:spacing w:line="360" w:lineRule="auto"/>
        <w:contextualSpacing/>
        <w:jc w:val="both"/>
        <w:rPr>
          <w:sz w:val="28"/>
          <w:szCs w:val="28"/>
        </w:rPr>
      </w:pPr>
      <w:r w:rsidRPr="004F7997">
        <w:rPr>
          <w:sz w:val="28"/>
          <w:szCs w:val="28"/>
        </w:rPr>
        <w:t xml:space="preserve">історичні події та суспільні явища; </w:t>
      </w:r>
    </w:p>
    <w:p w14:paraId="087D6606" w14:textId="77777777" w:rsidR="002B2797" w:rsidRPr="004F7997" w:rsidRDefault="002B2797" w:rsidP="002B2797">
      <w:pPr>
        <w:pStyle w:val="a8"/>
        <w:numPr>
          <w:ilvl w:val="0"/>
          <w:numId w:val="24"/>
        </w:numPr>
        <w:spacing w:line="360" w:lineRule="auto"/>
        <w:contextualSpacing/>
        <w:jc w:val="both"/>
        <w:rPr>
          <w:sz w:val="28"/>
          <w:szCs w:val="28"/>
        </w:rPr>
      </w:pPr>
      <w:r w:rsidRPr="004F7997">
        <w:rPr>
          <w:sz w:val="28"/>
          <w:szCs w:val="28"/>
        </w:rPr>
        <w:t>міфоло</w:t>
      </w:r>
      <w:r w:rsidR="00213D7A" w:rsidRPr="004F7997">
        <w:rPr>
          <w:sz w:val="28"/>
          <w:szCs w:val="28"/>
        </w:rPr>
        <w:t>гія і</w:t>
      </w:r>
      <w:r w:rsidRPr="004F7997">
        <w:rPr>
          <w:sz w:val="28"/>
          <w:szCs w:val="28"/>
        </w:rPr>
        <w:t xml:space="preserve"> антична спадщина.</w:t>
      </w:r>
    </w:p>
    <w:p w14:paraId="4DBFB13F" w14:textId="77777777" w:rsidR="002B2797" w:rsidRPr="004F7997" w:rsidRDefault="002B2797" w:rsidP="002B2797">
      <w:pPr>
        <w:pStyle w:val="a8"/>
        <w:spacing w:line="360" w:lineRule="auto"/>
        <w:ind w:firstLine="567"/>
        <w:contextualSpacing/>
        <w:jc w:val="both"/>
        <w:rPr>
          <w:sz w:val="28"/>
          <w:szCs w:val="28"/>
        </w:rPr>
      </w:pPr>
      <w:r w:rsidRPr="004F7997">
        <w:rPr>
          <w:sz w:val="28"/>
          <w:szCs w:val="28"/>
        </w:rPr>
        <w:t xml:space="preserve">Кожна </w:t>
      </w:r>
      <w:r w:rsidR="00213D7A" w:rsidRPr="004F7997">
        <w:rPr>
          <w:sz w:val="28"/>
          <w:szCs w:val="28"/>
        </w:rPr>
        <w:t>і</w:t>
      </w:r>
      <w:r w:rsidRPr="004F7997">
        <w:rPr>
          <w:sz w:val="28"/>
          <w:szCs w:val="28"/>
        </w:rPr>
        <w:t>з цих сфер відкриває для автора можливість вплітати в текст глибокі культурні та історичні смисли, створивши таким чином багатошаровий інтертекстуальний простір. Фразеологізми, що походять із традицій та вірувань, передають дух народної мудрості та звичаїв, тоді як вирази, пов'язані з історичними подіями чи суспільними явищами, додають тексту історичної глибини. Стійкі вислови, які виникають на основі побуту й ремесел, відображають реалії повсякденного життя, а фразеологізми біблійного, міфологічного походжен</w:t>
      </w:r>
      <w:r w:rsidR="00213D7A" w:rsidRPr="004F7997">
        <w:rPr>
          <w:sz w:val="28"/>
          <w:szCs w:val="28"/>
        </w:rPr>
        <w:t>ня допомагають занурити читача в</w:t>
      </w:r>
      <w:r w:rsidRPr="004F7997">
        <w:rPr>
          <w:sz w:val="28"/>
          <w:szCs w:val="28"/>
        </w:rPr>
        <w:t xml:space="preserve"> широкий культурний контекст, що постає у творі.</w:t>
      </w:r>
    </w:p>
    <w:p w14:paraId="4DFF9926" w14:textId="77777777" w:rsidR="002B2797" w:rsidRPr="004F7997" w:rsidRDefault="002B2797" w:rsidP="002B2797">
      <w:pPr>
        <w:pStyle w:val="a8"/>
        <w:spacing w:line="360" w:lineRule="auto"/>
        <w:ind w:firstLine="567"/>
        <w:contextualSpacing/>
        <w:jc w:val="both"/>
        <w:rPr>
          <w:b/>
          <w:sz w:val="28"/>
          <w:szCs w:val="28"/>
        </w:rPr>
      </w:pPr>
      <w:r w:rsidRPr="004F7997">
        <w:rPr>
          <w:b/>
          <w:sz w:val="28"/>
          <w:szCs w:val="28"/>
        </w:rPr>
        <w:t xml:space="preserve">3.1.1. Побут та рід занять </w:t>
      </w:r>
    </w:p>
    <w:p w14:paraId="61A329C9" w14:textId="6B4C3A4A" w:rsidR="002B2797" w:rsidRPr="004F7997" w:rsidRDefault="007B459A" w:rsidP="003E283F">
      <w:pPr>
        <w:pStyle w:val="a8"/>
        <w:spacing w:line="360" w:lineRule="auto"/>
        <w:ind w:firstLine="567"/>
        <w:contextualSpacing/>
        <w:jc w:val="both"/>
        <w:rPr>
          <w:sz w:val="28"/>
          <w:szCs w:val="28"/>
        </w:rPr>
      </w:pPr>
      <w:r w:rsidRPr="004F7997">
        <w:rPr>
          <w:sz w:val="28"/>
          <w:szCs w:val="28"/>
        </w:rPr>
        <w:t xml:space="preserve">Найбільша кількість фразеологізмів у романі виникає з побутових і професійних сфер, що підкреслює повсякденний контекст життя персонажів. </w:t>
      </w:r>
      <w:r w:rsidR="002B2797" w:rsidRPr="004F7997">
        <w:rPr>
          <w:sz w:val="28"/>
          <w:szCs w:val="28"/>
        </w:rPr>
        <w:t xml:space="preserve">Таке </w:t>
      </w:r>
      <w:r w:rsidR="002B2797" w:rsidRPr="004F7997">
        <w:rPr>
          <w:sz w:val="28"/>
          <w:szCs w:val="28"/>
        </w:rPr>
        <w:lastRenderedPageBreak/>
        <w:t>широке використання цих фразеологічних одиниць пов’язане з тим, що, по-перше,</w:t>
      </w:r>
      <w:r w:rsidR="009C74F1">
        <w:rPr>
          <w:sz w:val="28"/>
          <w:szCs w:val="28"/>
          <w:lang w:val="ru-RU"/>
        </w:rPr>
        <w:t xml:space="preserve"> </w:t>
      </w:r>
      <w:r w:rsidR="002B2797" w:rsidRPr="004F7997">
        <w:rPr>
          <w:sz w:val="28"/>
          <w:szCs w:val="28"/>
        </w:rPr>
        <w:t>побут і рід занять завжди були джерелом багатого мовного матеріалу, оскільки вони безпосередньо пов'язані з повсякденним життям людей. У романі «Танґо смерті» персонажі — це звичайні люди, тож їхнє життя та дії тісно пов’язані з побутовими ситуаціями, через що для їхньої мови характерні подібні стійкі вирази.</w:t>
      </w:r>
      <w:r w:rsidR="00B86E1A" w:rsidRPr="004F7997">
        <w:rPr>
          <w:sz w:val="28"/>
          <w:szCs w:val="28"/>
        </w:rPr>
        <w:t xml:space="preserve"> </w:t>
      </w:r>
      <w:r w:rsidR="002B2797" w:rsidRPr="004F7997">
        <w:rPr>
          <w:sz w:val="28"/>
          <w:szCs w:val="28"/>
        </w:rPr>
        <w:t>По-друге, фразеологізми, пов'язані з побутом та працею, є зрозумілими широкому колу читачів, оскільк</w:t>
      </w:r>
      <w:r w:rsidR="00213D7A" w:rsidRPr="004F7997">
        <w:rPr>
          <w:sz w:val="28"/>
          <w:szCs w:val="28"/>
        </w:rPr>
        <w:t>и такі вирази використовуються в</w:t>
      </w:r>
      <w:r w:rsidR="002B2797" w:rsidRPr="004F7997">
        <w:rPr>
          <w:sz w:val="28"/>
          <w:szCs w:val="28"/>
        </w:rPr>
        <w:t xml:space="preserve"> повсякденному спілкуванні. Залучення подібних фразеологізмів у тексті додає йому природності та автентичності, робить героїв ближчими до читача, оскільки вони спілкуються зрозумілою та простою мовою.</w:t>
      </w:r>
      <w:r w:rsidRPr="004F7997">
        <w:rPr>
          <w:sz w:val="28"/>
          <w:szCs w:val="28"/>
        </w:rPr>
        <w:t xml:space="preserve"> Так</w:t>
      </w:r>
      <w:r w:rsidR="00456707" w:rsidRPr="004F7997">
        <w:rPr>
          <w:sz w:val="28"/>
          <w:szCs w:val="28"/>
        </w:rPr>
        <w:t>,</w:t>
      </w:r>
      <w:r w:rsidRPr="004F7997">
        <w:rPr>
          <w:sz w:val="28"/>
          <w:szCs w:val="28"/>
        </w:rPr>
        <w:t xml:space="preserve"> зокрема</w:t>
      </w:r>
      <w:r w:rsidR="00456707" w:rsidRPr="004F7997">
        <w:rPr>
          <w:sz w:val="28"/>
          <w:szCs w:val="28"/>
        </w:rPr>
        <w:t>,</w:t>
      </w:r>
      <w:r w:rsidRPr="004F7997">
        <w:rPr>
          <w:sz w:val="28"/>
          <w:szCs w:val="28"/>
        </w:rPr>
        <w:t xml:space="preserve"> Ю.</w:t>
      </w:r>
      <w:r w:rsidR="009C74F1">
        <w:rPr>
          <w:sz w:val="28"/>
          <w:szCs w:val="28"/>
          <w:lang w:val="ru-RU"/>
        </w:rPr>
        <w:t> </w:t>
      </w:r>
      <w:r w:rsidRPr="004F7997">
        <w:rPr>
          <w:sz w:val="28"/>
          <w:szCs w:val="28"/>
        </w:rPr>
        <w:t>Винничук використовує</w:t>
      </w:r>
      <w:r w:rsidR="003E283F" w:rsidRPr="004F7997">
        <w:rPr>
          <w:sz w:val="28"/>
          <w:szCs w:val="28"/>
        </w:rPr>
        <w:t xml:space="preserve"> фразеологізм «смикати за ниточки»</w:t>
      </w:r>
      <w:r w:rsidR="00B86E1A" w:rsidRPr="004F7997">
        <w:rPr>
          <w:sz w:val="28"/>
          <w:szCs w:val="28"/>
        </w:rPr>
        <w:t xml:space="preserve"> </w:t>
      </w:r>
      <w:r w:rsidR="003E283F" w:rsidRPr="004F7997">
        <w:rPr>
          <w:bCs/>
          <w:i/>
          <w:sz w:val="28"/>
          <w:szCs w:val="28"/>
        </w:rPr>
        <w:t>(</w:t>
      </w:r>
      <w:r w:rsidR="002B2797" w:rsidRPr="004F7997">
        <w:rPr>
          <w:bCs/>
          <w:i/>
          <w:sz w:val="28"/>
          <w:szCs w:val="28"/>
        </w:rPr>
        <w:t>«Довкола найчільнішого проводиря руху за незалежність України закопошилися темні істоти…заслані чекістами, яким залишалося тільки вчасно</w:t>
      </w:r>
      <w:r w:rsidR="00B86E1A" w:rsidRPr="004F7997">
        <w:rPr>
          <w:bCs/>
          <w:i/>
          <w:sz w:val="28"/>
          <w:szCs w:val="28"/>
        </w:rPr>
        <w:t xml:space="preserve"> </w:t>
      </w:r>
      <w:r w:rsidR="002B2797" w:rsidRPr="004F7997">
        <w:rPr>
          <w:b/>
          <w:i/>
          <w:color w:val="000000" w:themeColor="text1"/>
          <w:sz w:val="28"/>
          <w:szCs w:val="28"/>
        </w:rPr>
        <w:t>смикати за ниточки</w:t>
      </w:r>
      <w:r w:rsidR="00AA2751" w:rsidRPr="004F7997">
        <w:rPr>
          <w:b/>
          <w:i/>
          <w:sz w:val="28"/>
          <w:szCs w:val="28"/>
        </w:rPr>
        <w:t xml:space="preserve">....» </w:t>
      </w:r>
      <w:r w:rsidR="0059396E" w:rsidRPr="004F7997">
        <w:rPr>
          <w:sz w:val="28"/>
          <w:szCs w:val="28"/>
        </w:rPr>
        <w:t>[3</w:t>
      </w:r>
      <w:r w:rsidR="00AA2751" w:rsidRPr="004F7997">
        <w:rPr>
          <w:sz w:val="28"/>
          <w:szCs w:val="28"/>
        </w:rPr>
        <w:t xml:space="preserve">, </w:t>
      </w:r>
      <w:r w:rsidR="002B2797" w:rsidRPr="004F7997">
        <w:rPr>
          <w:sz w:val="28"/>
          <w:szCs w:val="28"/>
        </w:rPr>
        <w:t>с.28</w:t>
      </w:r>
      <w:r w:rsidR="00AA2751" w:rsidRPr="004F7997">
        <w:rPr>
          <w:bCs/>
          <w:iCs/>
          <w:sz w:val="28"/>
          <w:szCs w:val="28"/>
        </w:rPr>
        <w:t>]</w:t>
      </w:r>
      <w:r w:rsidR="003E283F" w:rsidRPr="004F7997">
        <w:rPr>
          <w:bCs/>
          <w:iCs/>
          <w:sz w:val="28"/>
          <w:szCs w:val="28"/>
        </w:rPr>
        <w:t xml:space="preserve">), </w:t>
      </w:r>
      <w:r w:rsidR="003E283F" w:rsidRPr="004F7997">
        <w:rPr>
          <w:sz w:val="28"/>
          <w:szCs w:val="28"/>
        </w:rPr>
        <w:t xml:space="preserve">що </w:t>
      </w:r>
      <w:r w:rsidR="002B2797" w:rsidRPr="004F7997">
        <w:rPr>
          <w:sz w:val="28"/>
          <w:szCs w:val="28"/>
        </w:rPr>
        <w:t>означає маніпулювати кимось або впливати на чиїсь дії чи рішення приховано, щоб досягти власних цілей. Людина, яка «</w:t>
      </w:r>
      <w:r w:rsidR="002B2797" w:rsidRPr="004F7997">
        <w:rPr>
          <w:i/>
          <w:sz w:val="28"/>
          <w:szCs w:val="28"/>
        </w:rPr>
        <w:t>смикає за ниточки</w:t>
      </w:r>
      <w:r w:rsidR="002B2797" w:rsidRPr="004F7997">
        <w:rPr>
          <w:sz w:val="28"/>
          <w:szCs w:val="28"/>
        </w:rPr>
        <w:t>», подібна до лялькаря, що керує маріонетками за допомогою ниток. Цей вираз базується на метафоричному образі лялькаря, який контролює рухи ляльок через нитки, і використовується для опису прихованого управління людьми чи ситуаціями, де маніпулятор залишається в тіні. У романі Ю.</w:t>
      </w:r>
      <w:r w:rsidR="009C74F1">
        <w:rPr>
          <w:sz w:val="28"/>
          <w:szCs w:val="28"/>
          <w:lang w:val="ru-RU"/>
        </w:rPr>
        <w:t> </w:t>
      </w:r>
      <w:r w:rsidR="002B2797" w:rsidRPr="004F7997">
        <w:rPr>
          <w:sz w:val="28"/>
          <w:szCs w:val="28"/>
        </w:rPr>
        <w:t>Винничука цей фразеологізм набуває історичного змісту, оскільки автор застосовує його для опису чекістів, які приховано маніпулювали визвольним рухом в Україні. Таким чином вираз відтворює історичні реалії та підступні дії радянських спецслужб, що впливали на перебіг подій із-за лаштунків.</w:t>
      </w:r>
    </w:p>
    <w:p w14:paraId="4B86DBD6" w14:textId="4F1A4304" w:rsidR="00213D7A" w:rsidRPr="004F7997" w:rsidRDefault="003E283F" w:rsidP="00213D7A">
      <w:pPr>
        <w:pStyle w:val="a8"/>
        <w:spacing w:line="360" w:lineRule="auto"/>
        <w:ind w:firstLine="567"/>
        <w:contextualSpacing/>
        <w:jc w:val="both"/>
        <w:rPr>
          <w:sz w:val="28"/>
          <w:szCs w:val="28"/>
        </w:rPr>
      </w:pPr>
      <w:r w:rsidRPr="004F7997">
        <w:rPr>
          <w:sz w:val="28"/>
          <w:szCs w:val="28"/>
        </w:rPr>
        <w:t>Ю.</w:t>
      </w:r>
      <w:r w:rsidR="009C74F1">
        <w:rPr>
          <w:sz w:val="28"/>
          <w:szCs w:val="28"/>
          <w:lang w:val="ru-RU"/>
        </w:rPr>
        <w:t> </w:t>
      </w:r>
      <w:r w:rsidRPr="004F7997">
        <w:rPr>
          <w:sz w:val="28"/>
          <w:szCs w:val="28"/>
        </w:rPr>
        <w:t>Винничук для відтворення атмосфери Львов</w:t>
      </w:r>
      <w:r w:rsidR="00E4318D" w:rsidRPr="004F7997">
        <w:rPr>
          <w:sz w:val="28"/>
          <w:szCs w:val="28"/>
        </w:rPr>
        <w:t>а</w:t>
      </w:r>
      <w:r w:rsidRPr="004F7997">
        <w:rPr>
          <w:sz w:val="28"/>
          <w:szCs w:val="28"/>
        </w:rPr>
        <w:t xml:space="preserve"> доповнює фразеологічні одиниці діалектами. Зокрема письменник використовує ви</w:t>
      </w:r>
      <w:r w:rsidR="00B433E4" w:rsidRPr="004F7997">
        <w:rPr>
          <w:sz w:val="28"/>
          <w:szCs w:val="28"/>
        </w:rPr>
        <w:t>раз</w:t>
      </w:r>
      <w:r w:rsidR="00B86E1A" w:rsidRPr="004F7997">
        <w:rPr>
          <w:sz w:val="28"/>
          <w:szCs w:val="28"/>
        </w:rPr>
        <w:t xml:space="preserve"> </w:t>
      </w:r>
      <w:r w:rsidRPr="004F7997">
        <w:rPr>
          <w:i/>
          <w:sz w:val="28"/>
          <w:szCs w:val="28"/>
        </w:rPr>
        <w:t>«робити з нього шмерґля</w:t>
      </w:r>
      <w:r w:rsidR="00B433E4" w:rsidRPr="004F7997">
        <w:rPr>
          <w:i/>
          <w:sz w:val="28"/>
          <w:szCs w:val="28"/>
        </w:rPr>
        <w:t>» (</w:t>
      </w:r>
      <w:r w:rsidR="00B433E4" w:rsidRPr="004F7997">
        <w:rPr>
          <w:b/>
          <w:i/>
          <w:sz w:val="28"/>
          <w:szCs w:val="28"/>
        </w:rPr>
        <w:t>«</w:t>
      </w:r>
      <w:r w:rsidR="00B433E4" w:rsidRPr="004F7997">
        <w:rPr>
          <w:i/>
          <w:sz w:val="28"/>
          <w:szCs w:val="28"/>
        </w:rPr>
        <w:t>Коли ж наші рурочки скінчилися, нам вдалося продати кільканадцять друкарських машинок…навпотемки, аби клієнт не здогадався, що з нього</w:t>
      </w:r>
      <w:r w:rsidR="00B86E1A" w:rsidRPr="004F7997">
        <w:rPr>
          <w:i/>
          <w:sz w:val="28"/>
          <w:szCs w:val="28"/>
        </w:rPr>
        <w:t xml:space="preserve"> </w:t>
      </w:r>
      <w:r w:rsidR="00B433E4" w:rsidRPr="004F7997">
        <w:rPr>
          <w:b/>
          <w:i/>
          <w:color w:val="000000" w:themeColor="text1"/>
          <w:sz w:val="28"/>
          <w:szCs w:val="28"/>
        </w:rPr>
        <w:t xml:space="preserve">роблять шмерґля» </w:t>
      </w:r>
      <w:r w:rsidR="0059396E" w:rsidRPr="004F7997">
        <w:rPr>
          <w:sz w:val="28"/>
          <w:szCs w:val="28"/>
        </w:rPr>
        <w:t>[3</w:t>
      </w:r>
      <w:r w:rsidR="00AA2751" w:rsidRPr="004F7997">
        <w:rPr>
          <w:sz w:val="28"/>
          <w:szCs w:val="28"/>
        </w:rPr>
        <w:t xml:space="preserve">, </w:t>
      </w:r>
      <w:r w:rsidR="00B433E4" w:rsidRPr="004F7997">
        <w:rPr>
          <w:sz w:val="28"/>
          <w:szCs w:val="28"/>
        </w:rPr>
        <w:t>с.</w:t>
      </w:r>
      <w:r w:rsidR="00AA2751" w:rsidRPr="004F7997">
        <w:rPr>
          <w:sz w:val="28"/>
          <w:szCs w:val="28"/>
        </w:rPr>
        <w:t xml:space="preserve"> 331]</w:t>
      </w:r>
      <w:r w:rsidR="00B433E4" w:rsidRPr="004F7997">
        <w:rPr>
          <w:sz w:val="28"/>
          <w:szCs w:val="28"/>
        </w:rPr>
        <w:t xml:space="preserve">), який є розмовним висловом та </w:t>
      </w:r>
      <w:r w:rsidR="002B2797" w:rsidRPr="004F7997">
        <w:rPr>
          <w:sz w:val="28"/>
          <w:szCs w:val="28"/>
        </w:rPr>
        <w:t xml:space="preserve">має метафоричне значення — обманювати або робити з когось дурня. Історія цього фразеологізму має своє коріння в народній мові та може бути пов'язана з різними регіональними </w:t>
      </w:r>
      <w:r w:rsidR="002B2797" w:rsidRPr="004F7997">
        <w:rPr>
          <w:sz w:val="28"/>
          <w:szCs w:val="28"/>
        </w:rPr>
        <w:lastRenderedPageBreak/>
        <w:t xml:space="preserve">жаргонами, де слово </w:t>
      </w:r>
      <w:r w:rsidR="002B2797" w:rsidRPr="004F7997">
        <w:rPr>
          <w:i/>
          <w:sz w:val="28"/>
          <w:szCs w:val="28"/>
        </w:rPr>
        <w:t>«шмерґель»</w:t>
      </w:r>
      <w:r w:rsidR="002B2797" w:rsidRPr="004F7997">
        <w:rPr>
          <w:sz w:val="28"/>
          <w:szCs w:val="28"/>
        </w:rPr>
        <w:t xml:space="preserve"> означало людину, яку ошукали або використали в хитрий спосіб. Ю.</w:t>
      </w:r>
      <w:r w:rsidR="009C74F1">
        <w:rPr>
          <w:sz w:val="28"/>
          <w:szCs w:val="28"/>
          <w:lang w:val="ru-RU"/>
        </w:rPr>
        <w:t> </w:t>
      </w:r>
      <w:r w:rsidR="002B2797" w:rsidRPr="004F7997">
        <w:rPr>
          <w:sz w:val="28"/>
          <w:szCs w:val="28"/>
        </w:rPr>
        <w:t>Винничук використовує цей фразеологізм для того, щоб</w:t>
      </w:r>
      <w:r w:rsidR="00213D7A" w:rsidRPr="004F7997">
        <w:rPr>
          <w:sz w:val="28"/>
          <w:szCs w:val="28"/>
        </w:rPr>
        <w:t>и</w:t>
      </w:r>
      <w:r w:rsidR="002B2797" w:rsidRPr="004F7997">
        <w:rPr>
          <w:sz w:val="28"/>
          <w:szCs w:val="28"/>
        </w:rPr>
        <w:t xml:space="preserve"> показати, як головні персонажі хитро обманювали клієнтів, продавши їм друкарські машинки як пристрої для друкування грошей. </w:t>
      </w:r>
    </w:p>
    <w:p w14:paraId="0FAC7617" w14:textId="77777777" w:rsidR="00213D7A" w:rsidRPr="004F7997" w:rsidRDefault="00B433E4" w:rsidP="00213D7A">
      <w:pPr>
        <w:pStyle w:val="a8"/>
        <w:spacing w:line="360" w:lineRule="auto"/>
        <w:ind w:firstLine="567"/>
        <w:contextualSpacing/>
        <w:jc w:val="both"/>
        <w:rPr>
          <w:sz w:val="28"/>
          <w:szCs w:val="28"/>
        </w:rPr>
      </w:pPr>
      <w:r w:rsidRPr="004F7997">
        <w:rPr>
          <w:sz w:val="28"/>
          <w:szCs w:val="28"/>
        </w:rPr>
        <w:t>Частина фразеологічних одиниць</w:t>
      </w:r>
      <w:r w:rsidR="00E4318D" w:rsidRPr="004F7997">
        <w:rPr>
          <w:sz w:val="28"/>
          <w:szCs w:val="28"/>
        </w:rPr>
        <w:t>,</w:t>
      </w:r>
      <w:r w:rsidRPr="004F7997">
        <w:rPr>
          <w:sz w:val="28"/>
          <w:szCs w:val="28"/>
        </w:rPr>
        <w:t xml:space="preserve"> використаних у творі</w:t>
      </w:r>
      <w:r w:rsidR="00E4318D" w:rsidRPr="004F7997">
        <w:rPr>
          <w:sz w:val="28"/>
          <w:szCs w:val="28"/>
        </w:rPr>
        <w:t>,</w:t>
      </w:r>
      <w:r w:rsidRPr="004F7997">
        <w:rPr>
          <w:sz w:val="28"/>
          <w:szCs w:val="28"/>
        </w:rPr>
        <w:t xml:space="preserve"> додають глибокого соціального змісту. Наприклад, таким є вираз </w:t>
      </w:r>
      <w:r w:rsidRPr="004F7997">
        <w:rPr>
          <w:i/>
          <w:sz w:val="28"/>
          <w:szCs w:val="28"/>
        </w:rPr>
        <w:t>«знати пана по халявах» (</w:t>
      </w:r>
      <w:r w:rsidRPr="004F7997">
        <w:rPr>
          <w:bCs/>
          <w:i/>
          <w:color w:val="000000" w:themeColor="text1"/>
          <w:sz w:val="28"/>
          <w:szCs w:val="28"/>
        </w:rPr>
        <w:t>«Дурний ти, — сказав я, — знаєш приказку:</w:t>
      </w:r>
      <w:r w:rsidRPr="004F7997">
        <w:rPr>
          <w:b/>
          <w:i/>
          <w:color w:val="000000" w:themeColor="text1"/>
          <w:sz w:val="28"/>
          <w:szCs w:val="28"/>
        </w:rPr>
        <w:t xml:space="preserve"> знати пана по халявах?» </w:t>
      </w:r>
      <w:r w:rsidR="00645D54" w:rsidRPr="004F7997">
        <w:rPr>
          <w:color w:val="000000" w:themeColor="text1"/>
          <w:sz w:val="28"/>
          <w:szCs w:val="28"/>
        </w:rPr>
        <w:t>[3</w:t>
      </w:r>
      <w:r w:rsidR="00AA2751" w:rsidRPr="004F7997">
        <w:rPr>
          <w:color w:val="000000" w:themeColor="text1"/>
          <w:sz w:val="28"/>
          <w:szCs w:val="28"/>
        </w:rPr>
        <w:t xml:space="preserve">, </w:t>
      </w:r>
      <w:r w:rsidRPr="004F7997">
        <w:rPr>
          <w:color w:val="000000" w:themeColor="text1"/>
          <w:sz w:val="28"/>
          <w:szCs w:val="28"/>
        </w:rPr>
        <w:t>с.</w:t>
      </w:r>
      <w:r w:rsidR="00AA2751" w:rsidRPr="004F7997">
        <w:rPr>
          <w:color w:val="000000" w:themeColor="text1"/>
          <w:sz w:val="28"/>
          <w:szCs w:val="28"/>
        </w:rPr>
        <w:t xml:space="preserve"> 301]</w:t>
      </w:r>
      <w:r w:rsidRPr="004F7997">
        <w:rPr>
          <w:color w:val="000000" w:themeColor="text1"/>
          <w:sz w:val="28"/>
          <w:szCs w:val="28"/>
        </w:rPr>
        <w:t>)</w:t>
      </w:r>
      <w:r w:rsidRPr="004F7997">
        <w:rPr>
          <w:b/>
          <w:i/>
          <w:color w:val="000000" w:themeColor="text1"/>
          <w:sz w:val="28"/>
          <w:szCs w:val="28"/>
        </w:rPr>
        <w:t xml:space="preserve">, </w:t>
      </w:r>
      <w:r w:rsidRPr="004F7997">
        <w:rPr>
          <w:color w:val="000000" w:themeColor="text1"/>
          <w:sz w:val="28"/>
          <w:szCs w:val="28"/>
        </w:rPr>
        <w:t xml:space="preserve">що </w:t>
      </w:r>
      <w:r w:rsidRPr="004F7997">
        <w:rPr>
          <w:sz w:val="28"/>
          <w:szCs w:val="28"/>
        </w:rPr>
        <w:t xml:space="preserve">означає здатність розпізнавати соціальний статус людини за її зовнішнім виглядом, зокрема за одягом чи взуттям. </w:t>
      </w:r>
      <w:r w:rsidRPr="004F7997">
        <w:rPr>
          <w:i/>
          <w:sz w:val="28"/>
          <w:szCs w:val="28"/>
        </w:rPr>
        <w:t>«Халява»</w:t>
      </w:r>
      <w:r w:rsidRPr="004F7997">
        <w:rPr>
          <w:sz w:val="28"/>
          <w:szCs w:val="28"/>
        </w:rPr>
        <w:t xml:space="preserve"> — це частина чобота, що вкриває ногу до коліна. У минулому це було важливим маркером статусу: багатші верстви суспільства носили дорожче та більш вишукане взуття, яке відразу можна було відрізнити від простіших варіантів. Історія цього фразеологізму пов'язана зі становою структурою суспільства, де зовнішній вигляд і одяг мали велике значення у визначенні соціального статусу людини. Вислів </w:t>
      </w:r>
      <w:r w:rsidR="00213D7A" w:rsidRPr="004F7997">
        <w:rPr>
          <w:sz w:val="28"/>
          <w:szCs w:val="28"/>
        </w:rPr>
        <w:t>відображає той факт, що багаті і</w:t>
      </w:r>
      <w:r w:rsidRPr="004F7997">
        <w:rPr>
          <w:sz w:val="28"/>
          <w:szCs w:val="28"/>
        </w:rPr>
        <w:t xml:space="preserve"> знатні люди носили чоботи з дорогих матеріалів і вишуканої роботи, тому за такими «</w:t>
      </w:r>
      <w:r w:rsidRPr="004F7997">
        <w:rPr>
          <w:i/>
          <w:sz w:val="28"/>
          <w:szCs w:val="28"/>
        </w:rPr>
        <w:t>халявами</w:t>
      </w:r>
      <w:r w:rsidRPr="004F7997">
        <w:rPr>
          <w:sz w:val="28"/>
          <w:szCs w:val="28"/>
        </w:rPr>
        <w:t>» можна було одразу дізнатися, хто є паном. Цей фразеологізм підкреслює важливість зовнішніх ознак як соціальних маркерів у минулому і використовувався для критики чи іронічного підходу до оцінки людей за зовнішністю. Він додає тексту соціального контексту і відображає історичні уявлення про статус та його зовнішній прояв.</w:t>
      </w:r>
    </w:p>
    <w:p w14:paraId="663AFF8F" w14:textId="3D89CE1D" w:rsidR="00213D7A" w:rsidRPr="004F7997" w:rsidRDefault="00B433E4" w:rsidP="00213D7A">
      <w:pPr>
        <w:pStyle w:val="a8"/>
        <w:spacing w:line="360" w:lineRule="auto"/>
        <w:ind w:firstLine="567"/>
        <w:contextualSpacing/>
        <w:jc w:val="both"/>
        <w:rPr>
          <w:sz w:val="28"/>
          <w:szCs w:val="28"/>
        </w:rPr>
      </w:pPr>
      <w:r w:rsidRPr="004F7997">
        <w:rPr>
          <w:sz w:val="28"/>
          <w:szCs w:val="28"/>
        </w:rPr>
        <w:t>Досить ві</w:t>
      </w:r>
      <w:r w:rsidR="00CB05A0" w:rsidRPr="004F7997">
        <w:rPr>
          <w:sz w:val="28"/>
          <w:szCs w:val="28"/>
        </w:rPr>
        <w:t xml:space="preserve">домий вислів </w:t>
      </w:r>
      <w:r w:rsidR="00CB05A0" w:rsidRPr="004F7997">
        <w:rPr>
          <w:i/>
          <w:sz w:val="28"/>
          <w:szCs w:val="28"/>
        </w:rPr>
        <w:t xml:space="preserve">«скочити в гречку» </w:t>
      </w:r>
      <w:r w:rsidR="00CB05A0" w:rsidRPr="004F7997">
        <w:rPr>
          <w:sz w:val="28"/>
          <w:szCs w:val="28"/>
        </w:rPr>
        <w:t>також використовуєтьс</w:t>
      </w:r>
      <w:r w:rsidR="00213D7A" w:rsidRPr="004F7997">
        <w:rPr>
          <w:sz w:val="28"/>
          <w:szCs w:val="28"/>
        </w:rPr>
        <w:t>я в</w:t>
      </w:r>
      <w:r w:rsidR="00CB05A0" w:rsidRPr="004F7997">
        <w:rPr>
          <w:sz w:val="28"/>
          <w:szCs w:val="28"/>
        </w:rPr>
        <w:t xml:space="preserve"> романі: </w:t>
      </w:r>
      <w:r w:rsidR="00CB05A0" w:rsidRPr="004F7997">
        <w:rPr>
          <w:i/>
          <w:color w:val="000000" w:themeColor="text1"/>
          <w:sz w:val="28"/>
          <w:szCs w:val="28"/>
        </w:rPr>
        <w:t xml:space="preserve">«Можливо, що той скандал і не був безпідставним, і дідусь таки справді </w:t>
      </w:r>
      <w:r w:rsidR="00CB05A0" w:rsidRPr="004F7997">
        <w:rPr>
          <w:b/>
          <w:i/>
          <w:color w:val="000000" w:themeColor="text1"/>
          <w:sz w:val="28"/>
          <w:szCs w:val="28"/>
        </w:rPr>
        <w:t xml:space="preserve">скочив у гречку» </w:t>
      </w:r>
      <w:r w:rsidR="00645D54" w:rsidRPr="004F7997">
        <w:rPr>
          <w:color w:val="000000" w:themeColor="text1"/>
          <w:sz w:val="28"/>
          <w:szCs w:val="28"/>
        </w:rPr>
        <w:t>[3</w:t>
      </w:r>
      <w:r w:rsidR="003822BE" w:rsidRPr="004F7997">
        <w:rPr>
          <w:color w:val="000000" w:themeColor="text1"/>
          <w:sz w:val="28"/>
          <w:szCs w:val="28"/>
        </w:rPr>
        <w:t xml:space="preserve">, </w:t>
      </w:r>
      <w:r w:rsidR="00CB05A0" w:rsidRPr="004F7997">
        <w:rPr>
          <w:color w:val="000000" w:themeColor="text1"/>
          <w:sz w:val="28"/>
          <w:szCs w:val="28"/>
        </w:rPr>
        <w:t>с.</w:t>
      </w:r>
      <w:r w:rsidR="003822BE" w:rsidRPr="004F7997">
        <w:rPr>
          <w:color w:val="000000" w:themeColor="text1"/>
          <w:sz w:val="28"/>
          <w:szCs w:val="28"/>
        </w:rPr>
        <w:t xml:space="preserve"> 91]</w:t>
      </w:r>
      <w:r w:rsidR="00CB05A0" w:rsidRPr="004F7997">
        <w:rPr>
          <w:color w:val="000000" w:themeColor="text1"/>
          <w:sz w:val="28"/>
          <w:szCs w:val="28"/>
        </w:rPr>
        <w:t>.</w:t>
      </w:r>
      <w:r w:rsidR="00B86E1A" w:rsidRPr="004F7997">
        <w:rPr>
          <w:color w:val="000000" w:themeColor="text1"/>
          <w:sz w:val="28"/>
          <w:szCs w:val="28"/>
        </w:rPr>
        <w:t xml:space="preserve"> </w:t>
      </w:r>
      <w:r w:rsidR="00CB05A0" w:rsidRPr="004F7997">
        <w:rPr>
          <w:sz w:val="28"/>
          <w:szCs w:val="28"/>
        </w:rPr>
        <w:t xml:space="preserve">Загалом такий фразеологізм </w:t>
      </w:r>
      <w:r w:rsidR="002B2797" w:rsidRPr="004F7997">
        <w:rPr>
          <w:sz w:val="28"/>
          <w:szCs w:val="28"/>
        </w:rPr>
        <w:t xml:space="preserve">вживається для опису ситуацій, коли людина порушує моральні або соціальні норми, зазвичай у контексті подружньої зради або любовних зв'язків на стороні. Походження цього </w:t>
      </w:r>
      <w:r w:rsidR="00CB05A0" w:rsidRPr="004F7997">
        <w:rPr>
          <w:sz w:val="28"/>
          <w:szCs w:val="28"/>
        </w:rPr>
        <w:t xml:space="preserve">вислову </w:t>
      </w:r>
      <w:r w:rsidR="002B2797" w:rsidRPr="004F7997">
        <w:rPr>
          <w:sz w:val="28"/>
          <w:szCs w:val="28"/>
        </w:rPr>
        <w:t>сягає козацьких часів, коли козаки та їхні родини, що мешкали навколо Січі, засівали поля гречкою, щоб</w:t>
      </w:r>
      <w:r w:rsidR="00213D7A" w:rsidRPr="004F7997">
        <w:rPr>
          <w:sz w:val="28"/>
          <w:szCs w:val="28"/>
        </w:rPr>
        <w:t>и</w:t>
      </w:r>
      <w:r w:rsidR="002B2797" w:rsidRPr="004F7997">
        <w:rPr>
          <w:sz w:val="28"/>
          <w:szCs w:val="28"/>
        </w:rPr>
        <w:t xml:space="preserve"> прогодувати родини. Неодружені козаки насміхалися </w:t>
      </w:r>
      <w:r w:rsidR="002B2797" w:rsidRPr="004F7997">
        <w:rPr>
          <w:color w:val="000000" w:themeColor="text1"/>
          <w:sz w:val="28"/>
          <w:szCs w:val="28"/>
        </w:rPr>
        <w:t>з осілих селян і</w:t>
      </w:r>
      <w:r w:rsidR="00B86E1A" w:rsidRPr="004F7997">
        <w:rPr>
          <w:color w:val="000000" w:themeColor="text1"/>
          <w:sz w:val="28"/>
          <w:szCs w:val="28"/>
        </w:rPr>
        <w:t xml:space="preserve"> </w:t>
      </w:r>
      <w:r w:rsidR="002B2797" w:rsidRPr="004F7997">
        <w:rPr>
          <w:sz w:val="28"/>
          <w:szCs w:val="28"/>
        </w:rPr>
        <w:t xml:space="preserve">прозвали їх «гречкосіями». Одруженим і парубкам забороняли приводити жінок на Січ, але саме в гречці хлопці зустрічалися з вільними дівчатами, і це стало метафорою для недозволених романтичних </w:t>
      </w:r>
      <w:r w:rsidR="002B2797" w:rsidRPr="004F7997">
        <w:rPr>
          <w:sz w:val="28"/>
          <w:szCs w:val="28"/>
        </w:rPr>
        <w:lastRenderedPageBreak/>
        <w:t>зв'язків. Фразеологізм «</w:t>
      </w:r>
      <w:r w:rsidR="002B2797" w:rsidRPr="004F7997">
        <w:rPr>
          <w:i/>
          <w:sz w:val="28"/>
          <w:szCs w:val="28"/>
        </w:rPr>
        <w:t>скочити в гречку</w:t>
      </w:r>
      <w:r w:rsidR="00213D7A" w:rsidRPr="004F7997">
        <w:rPr>
          <w:sz w:val="28"/>
          <w:szCs w:val="28"/>
        </w:rPr>
        <w:t>» в</w:t>
      </w:r>
      <w:r w:rsidR="002B2797" w:rsidRPr="004F7997">
        <w:rPr>
          <w:sz w:val="28"/>
          <w:szCs w:val="28"/>
        </w:rPr>
        <w:t xml:space="preserve"> сучасному розумінні означає  фізичну зраду. </w:t>
      </w:r>
      <w:r w:rsidR="00CB05A0" w:rsidRPr="004F7997">
        <w:rPr>
          <w:sz w:val="28"/>
          <w:szCs w:val="28"/>
        </w:rPr>
        <w:t>Ю.</w:t>
      </w:r>
      <w:r w:rsidR="009C74F1">
        <w:rPr>
          <w:sz w:val="28"/>
          <w:szCs w:val="28"/>
          <w:lang w:val="ru-RU"/>
        </w:rPr>
        <w:t> </w:t>
      </w:r>
      <w:r w:rsidR="002B2797" w:rsidRPr="004F7997">
        <w:rPr>
          <w:sz w:val="28"/>
          <w:szCs w:val="28"/>
        </w:rPr>
        <w:t xml:space="preserve">Винничук використовує цей фразеологізм  для натяку на можливу зраду з боку дідуся. Використання цього вислову надає ситуації легкої іронії та невизначеності, таким чином автор не називає речі прямо, але водночас підкреслює соціальне засудження такої поведінки. </w:t>
      </w:r>
    </w:p>
    <w:p w14:paraId="006AFB6D" w14:textId="6AB50A52" w:rsidR="00CB05A0" w:rsidRPr="004F7997" w:rsidRDefault="00CB05A0" w:rsidP="00213D7A">
      <w:pPr>
        <w:pStyle w:val="a8"/>
        <w:spacing w:line="360" w:lineRule="auto"/>
        <w:ind w:firstLine="567"/>
        <w:contextualSpacing/>
        <w:jc w:val="both"/>
        <w:rPr>
          <w:sz w:val="28"/>
          <w:szCs w:val="28"/>
        </w:rPr>
      </w:pPr>
      <w:r w:rsidRPr="004F7997">
        <w:rPr>
          <w:sz w:val="28"/>
          <w:szCs w:val="28"/>
        </w:rPr>
        <w:t xml:space="preserve">Під час розповіді про Яроша письменник зауважує: </w:t>
      </w:r>
      <w:r w:rsidR="002B2797" w:rsidRPr="004F7997">
        <w:rPr>
          <w:i/>
          <w:sz w:val="28"/>
          <w:szCs w:val="28"/>
        </w:rPr>
        <w:t xml:space="preserve">«…але Ярош </w:t>
      </w:r>
      <w:r w:rsidR="002B2797" w:rsidRPr="004F7997">
        <w:rPr>
          <w:b/>
          <w:i/>
          <w:color w:val="000000" w:themeColor="text1"/>
          <w:sz w:val="28"/>
          <w:szCs w:val="28"/>
        </w:rPr>
        <w:t>був уже битим вовком</w:t>
      </w:r>
      <w:r w:rsidR="002B2797" w:rsidRPr="004F7997">
        <w:rPr>
          <w:i/>
          <w:sz w:val="28"/>
          <w:szCs w:val="28"/>
        </w:rPr>
        <w:t xml:space="preserve"> і відразу обрубав цю прелюдію, запропонувавши перейти ближче до справи»</w:t>
      </w:r>
      <w:r w:rsidR="009C74F1">
        <w:rPr>
          <w:i/>
          <w:sz w:val="28"/>
          <w:szCs w:val="28"/>
          <w:lang w:val="ru-RU"/>
        </w:rPr>
        <w:t xml:space="preserve"> </w:t>
      </w:r>
      <w:r w:rsidR="00645D54" w:rsidRPr="004F7997">
        <w:rPr>
          <w:sz w:val="28"/>
          <w:szCs w:val="28"/>
        </w:rPr>
        <w:t>[3</w:t>
      </w:r>
      <w:r w:rsidR="003822BE" w:rsidRPr="004F7997">
        <w:rPr>
          <w:sz w:val="28"/>
          <w:szCs w:val="28"/>
        </w:rPr>
        <w:t xml:space="preserve">, </w:t>
      </w:r>
      <w:r w:rsidR="002B2797" w:rsidRPr="004F7997">
        <w:rPr>
          <w:sz w:val="28"/>
          <w:szCs w:val="28"/>
        </w:rPr>
        <w:t>с.</w:t>
      </w:r>
      <w:r w:rsidR="003822BE" w:rsidRPr="004F7997">
        <w:rPr>
          <w:sz w:val="28"/>
          <w:szCs w:val="28"/>
        </w:rPr>
        <w:t xml:space="preserve"> 287]</w:t>
      </w:r>
      <w:r w:rsidR="002B2797" w:rsidRPr="004F7997">
        <w:rPr>
          <w:sz w:val="28"/>
          <w:szCs w:val="28"/>
        </w:rPr>
        <w:t>.</w:t>
      </w:r>
      <w:r w:rsidR="00B86E1A" w:rsidRPr="004F7997">
        <w:rPr>
          <w:sz w:val="28"/>
          <w:szCs w:val="28"/>
        </w:rPr>
        <w:t xml:space="preserve"> </w:t>
      </w:r>
      <w:r w:rsidR="002B2797" w:rsidRPr="004F7997">
        <w:rPr>
          <w:sz w:val="28"/>
          <w:szCs w:val="28"/>
        </w:rPr>
        <w:t xml:space="preserve">Фразеологічна одиниця </w:t>
      </w:r>
      <w:r w:rsidR="002B2797" w:rsidRPr="004F7997">
        <w:rPr>
          <w:i/>
          <w:sz w:val="28"/>
          <w:szCs w:val="28"/>
        </w:rPr>
        <w:t>«битий вовк</w:t>
      </w:r>
      <w:r w:rsidR="002B2797" w:rsidRPr="004F7997">
        <w:rPr>
          <w:sz w:val="28"/>
          <w:szCs w:val="28"/>
        </w:rPr>
        <w:t>» використовується для опису людини, яка має великий життєвий досвід і вже багато разів стикалася з труднощами або небезпеками, тож знає, як себе захистити чи діяти обачно. Образ «</w:t>
      </w:r>
      <w:r w:rsidR="002B2797" w:rsidRPr="004F7997">
        <w:rPr>
          <w:i/>
          <w:sz w:val="28"/>
          <w:szCs w:val="28"/>
        </w:rPr>
        <w:t>битого вовка</w:t>
      </w:r>
      <w:r w:rsidR="002B2797" w:rsidRPr="004F7997">
        <w:rPr>
          <w:sz w:val="28"/>
          <w:szCs w:val="28"/>
        </w:rPr>
        <w:t xml:space="preserve">» походить від асоціацій із </w:t>
      </w:r>
      <w:r w:rsidR="00213D7A" w:rsidRPr="004F7997">
        <w:rPr>
          <w:sz w:val="28"/>
          <w:szCs w:val="28"/>
        </w:rPr>
        <w:t>вовком як символом досвідченої і</w:t>
      </w:r>
      <w:r w:rsidR="002B2797" w:rsidRPr="004F7997">
        <w:rPr>
          <w:sz w:val="28"/>
          <w:szCs w:val="28"/>
        </w:rPr>
        <w:t xml:space="preserve"> обережної тварини, яка виживає завдяки своїй мудрості та навичкам. У переносному сенсі цей фразеологізм означає, що людина вже багато пережила і знає, як діяти в складних або хитрих ситуаціях. У контексті роману цей вислів використовується для характеристики Яроша, який завдяки своєму життєвому досвіду не дає себе ошукати чи затягнути в марні розмови. Він «обрубав» прелюдію, що вказує на його рішучість і вміння швидко зосередитися на суті справи. Цей фразеологізм допомагає підкреслити розважливість і впевненість персонажа, який не витрачає час на зайві балачки.</w:t>
      </w:r>
    </w:p>
    <w:p w14:paraId="6B8943A3" w14:textId="4E094E14" w:rsidR="00A80DDE" w:rsidRDefault="0092351F" w:rsidP="009C74F1">
      <w:pPr>
        <w:pStyle w:val="a8"/>
        <w:spacing w:line="360" w:lineRule="auto"/>
        <w:ind w:firstLine="567"/>
        <w:contextualSpacing/>
        <w:jc w:val="both"/>
        <w:rPr>
          <w:bCs/>
          <w:sz w:val="28"/>
          <w:szCs w:val="28"/>
        </w:rPr>
      </w:pPr>
      <w:r w:rsidRPr="004F7997">
        <w:rPr>
          <w:sz w:val="28"/>
          <w:szCs w:val="28"/>
        </w:rPr>
        <w:t>Отже, фразеологізми побутового та профес</w:t>
      </w:r>
      <w:r w:rsidR="00213D7A" w:rsidRPr="004F7997">
        <w:rPr>
          <w:sz w:val="28"/>
          <w:szCs w:val="28"/>
        </w:rPr>
        <w:t>ійного походження в</w:t>
      </w:r>
      <w:r w:rsidR="008F74A4" w:rsidRPr="004F7997">
        <w:rPr>
          <w:sz w:val="28"/>
          <w:szCs w:val="28"/>
        </w:rPr>
        <w:t xml:space="preserve"> романі «Танґ</w:t>
      </w:r>
      <w:r w:rsidRPr="004F7997">
        <w:rPr>
          <w:sz w:val="28"/>
          <w:szCs w:val="28"/>
        </w:rPr>
        <w:t>о смерті» Ю</w:t>
      </w:r>
      <w:r w:rsidR="008F74A4" w:rsidRPr="004F7997">
        <w:rPr>
          <w:sz w:val="28"/>
          <w:szCs w:val="28"/>
        </w:rPr>
        <w:t>.</w:t>
      </w:r>
      <w:r w:rsidR="009C74F1">
        <w:rPr>
          <w:sz w:val="28"/>
          <w:szCs w:val="28"/>
          <w:lang w:val="ru-RU"/>
        </w:rPr>
        <w:t> </w:t>
      </w:r>
      <w:r w:rsidRPr="004F7997">
        <w:rPr>
          <w:sz w:val="28"/>
          <w:szCs w:val="28"/>
        </w:rPr>
        <w:t>Виннич</w:t>
      </w:r>
      <w:r w:rsidR="00213D7A" w:rsidRPr="004F7997">
        <w:rPr>
          <w:sz w:val="28"/>
          <w:szCs w:val="28"/>
        </w:rPr>
        <w:t>ука додають тексту природності і</w:t>
      </w:r>
      <w:r w:rsidRPr="004F7997">
        <w:rPr>
          <w:sz w:val="28"/>
          <w:szCs w:val="28"/>
        </w:rPr>
        <w:t xml:space="preserve"> близькості до</w:t>
      </w:r>
      <w:r w:rsidR="00070E24" w:rsidRPr="004F7997">
        <w:rPr>
          <w:sz w:val="28"/>
          <w:szCs w:val="28"/>
        </w:rPr>
        <w:t xml:space="preserve"> повсякденного життя героїв. Такі вирази, як </w:t>
      </w:r>
      <w:r w:rsidRPr="004F7997">
        <w:rPr>
          <w:sz w:val="28"/>
          <w:szCs w:val="28"/>
        </w:rPr>
        <w:t>«</w:t>
      </w:r>
      <w:r w:rsidRPr="004F7997">
        <w:rPr>
          <w:i/>
          <w:sz w:val="28"/>
          <w:szCs w:val="28"/>
        </w:rPr>
        <w:t>смикати за ниточки</w:t>
      </w:r>
      <w:r w:rsidRPr="004F7997">
        <w:rPr>
          <w:sz w:val="28"/>
          <w:szCs w:val="28"/>
        </w:rPr>
        <w:t>» або «</w:t>
      </w:r>
      <w:r w:rsidRPr="004F7997">
        <w:rPr>
          <w:i/>
          <w:sz w:val="28"/>
          <w:szCs w:val="28"/>
        </w:rPr>
        <w:t>глухий, як пень</w:t>
      </w:r>
      <w:r w:rsidRPr="004F7997">
        <w:rPr>
          <w:sz w:val="28"/>
          <w:szCs w:val="28"/>
        </w:rPr>
        <w:t>», занурюють читача в бу</w:t>
      </w:r>
      <w:r w:rsidR="008F74A4" w:rsidRPr="004F7997">
        <w:rPr>
          <w:sz w:val="28"/>
          <w:szCs w:val="28"/>
        </w:rPr>
        <w:t>денність персонажів, розкривають</w:t>
      </w:r>
      <w:r w:rsidRPr="004F7997">
        <w:rPr>
          <w:sz w:val="28"/>
          <w:szCs w:val="28"/>
        </w:rPr>
        <w:t xml:space="preserve"> їхній соціальний статус, характери та стосунки. Використання таких фразеологізмів створює атмосферу автентичного спілкування, яке легко сприймається читачем і допомагає краще зрозуміти життя звичайних людей у конкретному культурному середовищі</w:t>
      </w:r>
      <w:r w:rsidR="009C74F1">
        <w:rPr>
          <w:sz w:val="28"/>
          <w:szCs w:val="28"/>
          <w:lang w:val="ru-RU"/>
        </w:rPr>
        <w:t>.</w:t>
      </w:r>
    </w:p>
    <w:p w14:paraId="560530D4" w14:textId="202F0D82" w:rsidR="009C74F1" w:rsidRDefault="009C74F1" w:rsidP="009C74F1">
      <w:pPr>
        <w:pStyle w:val="a8"/>
        <w:spacing w:line="360" w:lineRule="auto"/>
        <w:ind w:firstLine="567"/>
        <w:contextualSpacing/>
        <w:jc w:val="both"/>
        <w:rPr>
          <w:bCs/>
          <w:sz w:val="28"/>
          <w:szCs w:val="28"/>
        </w:rPr>
      </w:pPr>
    </w:p>
    <w:p w14:paraId="4825FB8F" w14:textId="743073CA" w:rsidR="009C74F1" w:rsidRDefault="009C74F1" w:rsidP="009C74F1">
      <w:pPr>
        <w:pStyle w:val="a8"/>
        <w:spacing w:line="360" w:lineRule="auto"/>
        <w:ind w:firstLine="567"/>
        <w:contextualSpacing/>
        <w:jc w:val="both"/>
        <w:rPr>
          <w:bCs/>
          <w:sz w:val="28"/>
          <w:szCs w:val="28"/>
        </w:rPr>
      </w:pPr>
    </w:p>
    <w:p w14:paraId="01D6FA3B" w14:textId="77777777" w:rsidR="009C74F1" w:rsidRPr="009C74F1" w:rsidRDefault="009C74F1" w:rsidP="009C74F1">
      <w:pPr>
        <w:pStyle w:val="a8"/>
        <w:spacing w:line="360" w:lineRule="auto"/>
        <w:ind w:firstLine="567"/>
        <w:contextualSpacing/>
        <w:jc w:val="both"/>
        <w:rPr>
          <w:bCs/>
          <w:sz w:val="28"/>
          <w:szCs w:val="28"/>
        </w:rPr>
      </w:pPr>
    </w:p>
    <w:p w14:paraId="0BF4BD87" w14:textId="77777777" w:rsidR="0092351F" w:rsidRPr="004F7997" w:rsidRDefault="008F74A4" w:rsidP="00CB05A0">
      <w:pPr>
        <w:pStyle w:val="a8"/>
        <w:spacing w:line="360" w:lineRule="auto"/>
        <w:ind w:firstLine="567"/>
        <w:contextualSpacing/>
        <w:jc w:val="both"/>
        <w:rPr>
          <w:b/>
          <w:sz w:val="28"/>
          <w:szCs w:val="28"/>
        </w:rPr>
      </w:pPr>
      <w:r w:rsidRPr="004F7997">
        <w:rPr>
          <w:b/>
          <w:sz w:val="28"/>
          <w:szCs w:val="28"/>
        </w:rPr>
        <w:lastRenderedPageBreak/>
        <w:t>3.1.2. Традиції та вірування</w:t>
      </w:r>
    </w:p>
    <w:p w14:paraId="47179A84" w14:textId="5484952D" w:rsidR="002B2797" w:rsidRPr="004F7997" w:rsidRDefault="002B2797" w:rsidP="002B2797">
      <w:pPr>
        <w:spacing w:line="360" w:lineRule="auto"/>
        <w:ind w:firstLine="709"/>
        <w:contextualSpacing/>
        <w:jc w:val="both"/>
        <w:rPr>
          <w:rFonts w:ascii="Times New Roman" w:hAnsi="Times New Roman" w:cs="Times New Roman"/>
          <w:sz w:val="28"/>
          <w:szCs w:val="28"/>
        </w:rPr>
      </w:pPr>
      <w:r w:rsidRPr="004F7997">
        <w:rPr>
          <w:rFonts w:ascii="Times New Roman" w:hAnsi="Times New Roman" w:cs="Times New Roman"/>
          <w:sz w:val="28"/>
          <w:szCs w:val="28"/>
        </w:rPr>
        <w:t>Другою найпоширенішою групою джерел виникнення фразеологізмів у роман</w:t>
      </w:r>
      <w:r w:rsidR="000D72B9" w:rsidRPr="004F7997">
        <w:rPr>
          <w:rFonts w:ascii="Times New Roman" w:hAnsi="Times New Roman" w:cs="Times New Roman"/>
          <w:sz w:val="28"/>
          <w:szCs w:val="28"/>
        </w:rPr>
        <w:t>і «Танґ</w:t>
      </w:r>
      <w:r w:rsidRPr="004F7997">
        <w:rPr>
          <w:rFonts w:ascii="Times New Roman" w:hAnsi="Times New Roman" w:cs="Times New Roman"/>
          <w:sz w:val="28"/>
          <w:szCs w:val="28"/>
        </w:rPr>
        <w:t xml:space="preserve">о смерті» є </w:t>
      </w:r>
      <w:r w:rsidRPr="004F7997">
        <w:rPr>
          <w:rFonts w:ascii="Times New Roman" w:hAnsi="Times New Roman" w:cs="Times New Roman"/>
          <w:b/>
          <w:i/>
          <w:sz w:val="28"/>
          <w:szCs w:val="28"/>
        </w:rPr>
        <w:t>«традиції, вірування</w:t>
      </w:r>
      <w:r w:rsidRPr="004F7997">
        <w:rPr>
          <w:rFonts w:ascii="Times New Roman" w:hAnsi="Times New Roman" w:cs="Times New Roman"/>
          <w:bCs/>
          <w:i/>
          <w:sz w:val="28"/>
          <w:szCs w:val="28"/>
        </w:rPr>
        <w:t>»</w:t>
      </w:r>
      <w:r w:rsidRPr="004F7997">
        <w:rPr>
          <w:rFonts w:ascii="Times New Roman" w:hAnsi="Times New Roman" w:cs="Times New Roman"/>
          <w:sz w:val="28"/>
          <w:szCs w:val="28"/>
        </w:rPr>
        <w:t>. Це пов</w:t>
      </w:r>
      <w:r w:rsidR="009C74F1" w:rsidRPr="009C74F1">
        <w:rPr>
          <w:rFonts w:ascii="Times New Roman" w:hAnsi="Times New Roman" w:cs="Times New Roman"/>
          <w:sz w:val="28"/>
          <w:szCs w:val="28"/>
        </w:rPr>
        <w:t>ё</w:t>
      </w:r>
      <w:r w:rsidRPr="004F7997">
        <w:rPr>
          <w:rFonts w:ascii="Times New Roman" w:hAnsi="Times New Roman" w:cs="Times New Roman"/>
          <w:sz w:val="28"/>
          <w:szCs w:val="28"/>
        </w:rPr>
        <w:t xml:space="preserve">язано насамперед </w:t>
      </w:r>
      <w:r w:rsidR="00213D7A" w:rsidRPr="004F7997">
        <w:rPr>
          <w:rFonts w:ascii="Times New Roman" w:hAnsi="Times New Roman" w:cs="Times New Roman"/>
          <w:sz w:val="28"/>
          <w:szCs w:val="28"/>
        </w:rPr>
        <w:t>і</w:t>
      </w:r>
      <w:r w:rsidRPr="004F7997">
        <w:rPr>
          <w:rFonts w:ascii="Times New Roman" w:hAnsi="Times New Roman" w:cs="Times New Roman"/>
          <w:sz w:val="28"/>
          <w:szCs w:val="28"/>
        </w:rPr>
        <w:t xml:space="preserve">з тим, що вони є невід'ємною частиною української національної ідентичності та глибоко вкорінені в культурному коді народу. </w:t>
      </w:r>
    </w:p>
    <w:p w14:paraId="6F8F95D0" w14:textId="6072D0FC" w:rsidR="002B2797" w:rsidRPr="004F7997" w:rsidRDefault="00213D7A" w:rsidP="00BB6B79">
      <w:pPr>
        <w:spacing w:line="360" w:lineRule="auto"/>
        <w:ind w:firstLine="709"/>
        <w:contextualSpacing/>
        <w:jc w:val="both"/>
        <w:rPr>
          <w:rFonts w:ascii="Times New Roman" w:hAnsi="Times New Roman" w:cs="Times New Roman"/>
          <w:sz w:val="28"/>
          <w:szCs w:val="28"/>
        </w:rPr>
      </w:pPr>
      <w:r w:rsidRPr="004F7997">
        <w:rPr>
          <w:rFonts w:ascii="Times New Roman" w:hAnsi="Times New Roman" w:cs="Times New Roman"/>
          <w:sz w:val="28"/>
          <w:szCs w:val="28"/>
        </w:rPr>
        <w:t>Традиції і</w:t>
      </w:r>
      <w:r w:rsidR="002B2797" w:rsidRPr="004F7997">
        <w:rPr>
          <w:rFonts w:ascii="Times New Roman" w:hAnsi="Times New Roman" w:cs="Times New Roman"/>
          <w:sz w:val="28"/>
          <w:szCs w:val="28"/>
        </w:rPr>
        <w:t xml:space="preserve"> обряди, як важливі елементи колективної пам'яті, передавалися з покоління в покоління через усну народну творчість. Фразеологізми, що виникають у цьому контексті, стають своєрідними носіями культурної спадщини. Вони віддзеркалюють уявлення про добро і зло, норми поведінки, ставлення до природи, родини та вірувань. </w:t>
      </w:r>
      <w:r w:rsidR="00BB6B79" w:rsidRPr="004F7997">
        <w:rPr>
          <w:rFonts w:ascii="Times New Roman" w:hAnsi="Times New Roman" w:cs="Times New Roman"/>
          <w:sz w:val="28"/>
          <w:szCs w:val="28"/>
        </w:rPr>
        <w:t>Так</w:t>
      </w:r>
      <w:r w:rsidR="000D72B9" w:rsidRPr="004F7997">
        <w:rPr>
          <w:rFonts w:ascii="Times New Roman" w:hAnsi="Times New Roman" w:cs="Times New Roman"/>
          <w:sz w:val="28"/>
          <w:szCs w:val="28"/>
        </w:rPr>
        <w:t>,</w:t>
      </w:r>
      <w:r w:rsidR="00BB6B79" w:rsidRPr="004F7997">
        <w:rPr>
          <w:rFonts w:ascii="Times New Roman" w:hAnsi="Times New Roman" w:cs="Times New Roman"/>
          <w:sz w:val="28"/>
          <w:szCs w:val="28"/>
        </w:rPr>
        <w:t xml:space="preserve"> зокрема</w:t>
      </w:r>
      <w:r w:rsidR="000D72B9" w:rsidRPr="004F7997">
        <w:rPr>
          <w:rFonts w:ascii="Times New Roman" w:hAnsi="Times New Roman" w:cs="Times New Roman"/>
          <w:sz w:val="28"/>
          <w:szCs w:val="28"/>
        </w:rPr>
        <w:t>,</w:t>
      </w:r>
      <w:r w:rsidR="00BB6B79" w:rsidRPr="004F7997">
        <w:rPr>
          <w:rFonts w:ascii="Times New Roman" w:hAnsi="Times New Roman" w:cs="Times New Roman"/>
          <w:sz w:val="28"/>
          <w:szCs w:val="28"/>
        </w:rPr>
        <w:t xml:space="preserve"> письменник використовує ф</w:t>
      </w:r>
      <w:r w:rsidR="002B2797" w:rsidRPr="004F7997">
        <w:rPr>
          <w:rFonts w:ascii="Times New Roman" w:hAnsi="Times New Roman" w:cs="Times New Roman"/>
          <w:sz w:val="28"/>
          <w:szCs w:val="28"/>
        </w:rPr>
        <w:t>разеологізм «</w:t>
      </w:r>
      <w:r w:rsidR="002B2797" w:rsidRPr="004F7997">
        <w:rPr>
          <w:rFonts w:ascii="Times New Roman" w:hAnsi="Times New Roman" w:cs="Times New Roman"/>
          <w:i/>
          <w:sz w:val="28"/>
          <w:szCs w:val="28"/>
        </w:rPr>
        <w:t>на край світу</w:t>
      </w:r>
      <w:r w:rsidR="002B2797" w:rsidRPr="004F7997">
        <w:rPr>
          <w:rFonts w:ascii="Times New Roman" w:hAnsi="Times New Roman" w:cs="Times New Roman"/>
          <w:sz w:val="28"/>
          <w:szCs w:val="28"/>
        </w:rPr>
        <w:t xml:space="preserve">» </w:t>
      </w:r>
      <w:r w:rsidR="00BB6B79" w:rsidRPr="004F7997">
        <w:rPr>
          <w:rFonts w:ascii="Times New Roman" w:hAnsi="Times New Roman" w:cs="Times New Roman"/>
          <w:sz w:val="28"/>
          <w:szCs w:val="28"/>
        </w:rPr>
        <w:t>(</w:t>
      </w:r>
      <w:r w:rsidR="00BB6B79" w:rsidRPr="004F7997">
        <w:rPr>
          <w:rFonts w:ascii="Times New Roman" w:hAnsi="Times New Roman" w:cs="Times New Roman"/>
          <w:b/>
          <w:i/>
          <w:color w:val="000000" w:themeColor="text1"/>
          <w:sz w:val="28"/>
          <w:szCs w:val="28"/>
        </w:rPr>
        <w:t>«</w:t>
      </w:r>
      <w:r w:rsidR="00BB6B79" w:rsidRPr="004F7997">
        <w:rPr>
          <w:rFonts w:ascii="Times New Roman" w:hAnsi="Times New Roman" w:cs="Times New Roman"/>
          <w:i/>
          <w:color w:val="000000" w:themeColor="text1"/>
          <w:sz w:val="28"/>
          <w:szCs w:val="28"/>
        </w:rPr>
        <w:t>Я готова з тобою</w:t>
      </w:r>
      <w:r w:rsidR="00BB6B79" w:rsidRPr="004F7997">
        <w:rPr>
          <w:rFonts w:ascii="Times New Roman" w:hAnsi="Times New Roman" w:cs="Times New Roman"/>
          <w:b/>
          <w:i/>
          <w:color w:val="000000" w:themeColor="text1"/>
          <w:sz w:val="28"/>
          <w:szCs w:val="28"/>
        </w:rPr>
        <w:t xml:space="preserve"> хоч на край світу!»</w:t>
      </w:r>
      <w:r w:rsidR="00645D54" w:rsidRPr="004F7997">
        <w:rPr>
          <w:rFonts w:ascii="Times New Roman" w:hAnsi="Times New Roman" w:cs="Times New Roman"/>
          <w:sz w:val="28"/>
          <w:szCs w:val="28"/>
        </w:rPr>
        <w:t xml:space="preserve"> [3</w:t>
      </w:r>
      <w:r w:rsidR="003822BE" w:rsidRPr="004F7997">
        <w:rPr>
          <w:rFonts w:ascii="Times New Roman" w:hAnsi="Times New Roman" w:cs="Times New Roman"/>
          <w:sz w:val="28"/>
          <w:szCs w:val="28"/>
        </w:rPr>
        <w:t xml:space="preserve">, </w:t>
      </w:r>
      <w:r w:rsidR="00BB6B79" w:rsidRPr="004F7997">
        <w:rPr>
          <w:rFonts w:ascii="Times New Roman" w:hAnsi="Times New Roman" w:cs="Times New Roman"/>
          <w:sz w:val="28"/>
          <w:szCs w:val="28"/>
        </w:rPr>
        <w:t>с.</w:t>
      </w:r>
      <w:r w:rsidR="009C74F1">
        <w:rPr>
          <w:rFonts w:ascii="Times New Roman" w:hAnsi="Times New Roman" w:cs="Times New Roman"/>
          <w:sz w:val="28"/>
          <w:szCs w:val="28"/>
          <w:lang w:val="ru-RU"/>
        </w:rPr>
        <w:t> </w:t>
      </w:r>
      <w:r w:rsidR="003822BE" w:rsidRPr="004F7997">
        <w:rPr>
          <w:rFonts w:ascii="Times New Roman" w:hAnsi="Times New Roman" w:cs="Times New Roman"/>
          <w:sz w:val="28"/>
          <w:szCs w:val="28"/>
        </w:rPr>
        <w:t>215]</w:t>
      </w:r>
      <w:r w:rsidR="00BB6B79" w:rsidRPr="004F7997">
        <w:rPr>
          <w:rFonts w:ascii="Times New Roman" w:hAnsi="Times New Roman" w:cs="Times New Roman"/>
          <w:sz w:val="28"/>
          <w:szCs w:val="28"/>
        </w:rPr>
        <w:t xml:space="preserve">), що </w:t>
      </w:r>
      <w:r w:rsidR="002B2797" w:rsidRPr="004F7997">
        <w:rPr>
          <w:rFonts w:ascii="Times New Roman" w:hAnsi="Times New Roman" w:cs="Times New Roman"/>
          <w:sz w:val="28"/>
          <w:szCs w:val="28"/>
        </w:rPr>
        <w:t>походить із народних уявлень про географічну віддаленість та символічні межі світу. У давніх часах люди вірили, що світ має певні межі, за якими все н</w:t>
      </w:r>
      <w:r w:rsidR="000D72B9" w:rsidRPr="004F7997">
        <w:rPr>
          <w:rFonts w:ascii="Times New Roman" w:hAnsi="Times New Roman" w:cs="Times New Roman"/>
          <w:sz w:val="28"/>
          <w:szCs w:val="28"/>
        </w:rPr>
        <w:t xml:space="preserve">евідоме або навіть небезпечне. </w:t>
      </w:r>
      <w:r w:rsidR="002B2797" w:rsidRPr="004F7997">
        <w:rPr>
          <w:rFonts w:ascii="Times New Roman" w:hAnsi="Times New Roman" w:cs="Times New Roman"/>
          <w:sz w:val="28"/>
          <w:szCs w:val="28"/>
        </w:rPr>
        <w:t xml:space="preserve">Цей вираз використовується для позначення крайньої відстані або готовності вирушити будь-куди, незалежно від перешкод. Фразеологізм у романі використовується для вираження абсолютної відданості та готовності героїні йти з коханим куди завгодно, незалежно від того, наскільки це може бути важко або далеко. </w:t>
      </w:r>
    </w:p>
    <w:p w14:paraId="727340EC" w14:textId="2E34389F" w:rsidR="002B2797" w:rsidRPr="004F7997" w:rsidRDefault="00BB6B79" w:rsidP="00BB6B79">
      <w:pPr>
        <w:spacing w:line="360" w:lineRule="auto"/>
        <w:ind w:firstLine="709"/>
        <w:contextualSpacing/>
        <w:jc w:val="both"/>
        <w:rPr>
          <w:rFonts w:ascii="Times New Roman" w:hAnsi="Times New Roman" w:cs="Times New Roman"/>
          <w:sz w:val="28"/>
          <w:szCs w:val="28"/>
        </w:rPr>
      </w:pPr>
      <w:r w:rsidRPr="004F7997">
        <w:rPr>
          <w:rFonts w:ascii="Times New Roman" w:hAnsi="Times New Roman" w:cs="Times New Roman"/>
          <w:sz w:val="28"/>
          <w:szCs w:val="28"/>
        </w:rPr>
        <w:t>Не оминає Ю.</w:t>
      </w:r>
      <w:r w:rsidR="009C74F1">
        <w:rPr>
          <w:rFonts w:ascii="Times New Roman" w:hAnsi="Times New Roman" w:cs="Times New Roman"/>
          <w:sz w:val="28"/>
          <w:szCs w:val="28"/>
          <w:lang w:val="ru-RU"/>
        </w:rPr>
        <w:t> </w:t>
      </w:r>
      <w:r w:rsidRPr="004F7997">
        <w:rPr>
          <w:rFonts w:ascii="Times New Roman" w:hAnsi="Times New Roman" w:cs="Times New Roman"/>
          <w:sz w:val="28"/>
          <w:szCs w:val="28"/>
        </w:rPr>
        <w:t>Винничук і фразеологічних одиниць пов’язаних із народними обрядами та звичаями:</w:t>
      </w:r>
      <w:r w:rsidR="009C74F1">
        <w:rPr>
          <w:rFonts w:ascii="Times New Roman" w:hAnsi="Times New Roman" w:cs="Times New Roman"/>
          <w:sz w:val="28"/>
          <w:szCs w:val="28"/>
          <w:lang w:val="ru-RU"/>
        </w:rPr>
        <w:t xml:space="preserve"> </w:t>
      </w:r>
      <w:r w:rsidR="002B2797" w:rsidRPr="004F7997">
        <w:rPr>
          <w:rFonts w:ascii="Times New Roman" w:hAnsi="Times New Roman" w:cs="Times New Roman"/>
          <w:i/>
          <w:sz w:val="28"/>
          <w:szCs w:val="28"/>
        </w:rPr>
        <w:t xml:space="preserve">«Ярош і Курков увечері зустрілися і вирушили гуляти вечірніми вулицями, </w:t>
      </w:r>
      <w:r w:rsidR="002B2797" w:rsidRPr="004F7997">
        <w:rPr>
          <w:rFonts w:ascii="Times New Roman" w:hAnsi="Times New Roman" w:cs="Times New Roman"/>
          <w:b/>
          <w:i/>
          <w:color w:val="000000" w:themeColor="text1"/>
          <w:sz w:val="28"/>
          <w:szCs w:val="28"/>
        </w:rPr>
        <w:t>водячи козу</w:t>
      </w:r>
      <w:r w:rsidR="00B86E1A" w:rsidRPr="004F7997">
        <w:rPr>
          <w:rFonts w:ascii="Times New Roman" w:hAnsi="Times New Roman" w:cs="Times New Roman"/>
          <w:b/>
          <w:i/>
          <w:color w:val="000000" w:themeColor="text1"/>
          <w:sz w:val="28"/>
          <w:szCs w:val="28"/>
        </w:rPr>
        <w:t xml:space="preserve"> </w:t>
      </w:r>
      <w:r w:rsidR="002B2797" w:rsidRPr="004F7997">
        <w:rPr>
          <w:rFonts w:ascii="Times New Roman" w:hAnsi="Times New Roman" w:cs="Times New Roman"/>
          <w:i/>
          <w:sz w:val="28"/>
          <w:szCs w:val="28"/>
        </w:rPr>
        <w:t>по тамтешніх кнайпах</w:t>
      </w:r>
      <w:r w:rsidR="002B2797" w:rsidRPr="004F7997">
        <w:rPr>
          <w:rFonts w:ascii="Times New Roman" w:hAnsi="Times New Roman" w:cs="Times New Roman"/>
          <w:b/>
          <w:i/>
          <w:sz w:val="28"/>
          <w:szCs w:val="28"/>
        </w:rPr>
        <w:t>»</w:t>
      </w:r>
      <w:r w:rsidR="00645D54" w:rsidRPr="004F7997">
        <w:rPr>
          <w:rFonts w:ascii="Times New Roman" w:hAnsi="Times New Roman" w:cs="Times New Roman"/>
          <w:sz w:val="28"/>
          <w:szCs w:val="28"/>
        </w:rPr>
        <w:t xml:space="preserve"> [3</w:t>
      </w:r>
      <w:r w:rsidR="003822BE" w:rsidRPr="004F7997">
        <w:rPr>
          <w:rFonts w:ascii="Times New Roman" w:hAnsi="Times New Roman" w:cs="Times New Roman"/>
          <w:sz w:val="28"/>
          <w:szCs w:val="28"/>
        </w:rPr>
        <w:t xml:space="preserve">, </w:t>
      </w:r>
      <w:r w:rsidR="002B2797" w:rsidRPr="004F7997">
        <w:rPr>
          <w:rFonts w:ascii="Times New Roman" w:hAnsi="Times New Roman" w:cs="Times New Roman"/>
          <w:sz w:val="28"/>
          <w:szCs w:val="28"/>
        </w:rPr>
        <w:t>с.</w:t>
      </w:r>
      <w:r w:rsidR="003822BE" w:rsidRPr="004F7997">
        <w:rPr>
          <w:rFonts w:ascii="Times New Roman" w:hAnsi="Times New Roman" w:cs="Times New Roman"/>
          <w:sz w:val="28"/>
          <w:szCs w:val="28"/>
        </w:rPr>
        <w:t xml:space="preserve"> 221]</w:t>
      </w:r>
      <w:r w:rsidR="002B2797" w:rsidRPr="004F7997">
        <w:rPr>
          <w:rFonts w:ascii="Times New Roman" w:hAnsi="Times New Roman" w:cs="Times New Roman"/>
          <w:sz w:val="28"/>
          <w:szCs w:val="28"/>
        </w:rPr>
        <w:t xml:space="preserve">. В українській культурі </w:t>
      </w:r>
      <w:r w:rsidR="002B2797" w:rsidRPr="004F7997">
        <w:rPr>
          <w:rFonts w:ascii="Times New Roman" w:hAnsi="Times New Roman" w:cs="Times New Roman"/>
          <w:i/>
          <w:sz w:val="28"/>
          <w:szCs w:val="28"/>
        </w:rPr>
        <w:t>«водити козу»</w:t>
      </w:r>
      <w:r w:rsidR="002B2797" w:rsidRPr="004F7997">
        <w:rPr>
          <w:rFonts w:ascii="Times New Roman" w:hAnsi="Times New Roman" w:cs="Times New Roman"/>
          <w:sz w:val="28"/>
          <w:szCs w:val="28"/>
        </w:rPr>
        <w:t xml:space="preserve"> було частиною святкових обрядів (наприклад, під час колядування), коли «</w:t>
      </w:r>
      <w:r w:rsidR="002B2797" w:rsidRPr="004F7997">
        <w:rPr>
          <w:rFonts w:ascii="Times New Roman" w:hAnsi="Times New Roman" w:cs="Times New Roman"/>
          <w:i/>
          <w:sz w:val="28"/>
          <w:szCs w:val="28"/>
        </w:rPr>
        <w:t>коза</w:t>
      </w:r>
      <w:r w:rsidR="002B2797" w:rsidRPr="004F7997">
        <w:rPr>
          <w:rFonts w:ascii="Times New Roman" w:hAnsi="Times New Roman" w:cs="Times New Roman"/>
          <w:sz w:val="28"/>
          <w:szCs w:val="28"/>
        </w:rPr>
        <w:t>» симво</w:t>
      </w:r>
      <w:r w:rsidR="00213D7A" w:rsidRPr="004F7997">
        <w:rPr>
          <w:rFonts w:ascii="Times New Roman" w:hAnsi="Times New Roman" w:cs="Times New Roman"/>
          <w:sz w:val="28"/>
          <w:szCs w:val="28"/>
        </w:rPr>
        <w:t>лізувала родючість і добробут. Із</w:t>
      </w:r>
      <w:r w:rsidR="002B2797" w:rsidRPr="004F7997">
        <w:rPr>
          <w:rFonts w:ascii="Times New Roman" w:hAnsi="Times New Roman" w:cs="Times New Roman"/>
          <w:sz w:val="28"/>
          <w:szCs w:val="28"/>
        </w:rPr>
        <w:t xml:space="preserve"> часом цей вислів набув метафоричного значення і використовується для опису веселощів, пиятики або розг</w:t>
      </w:r>
      <w:r w:rsidR="004B79A8" w:rsidRPr="004F7997">
        <w:rPr>
          <w:rFonts w:ascii="Times New Roman" w:hAnsi="Times New Roman" w:cs="Times New Roman"/>
          <w:sz w:val="28"/>
          <w:szCs w:val="28"/>
        </w:rPr>
        <w:t xml:space="preserve">ульної поведінки. У творі ж </w:t>
      </w:r>
      <w:r w:rsidR="002B2797" w:rsidRPr="004F7997">
        <w:rPr>
          <w:rFonts w:ascii="Times New Roman" w:hAnsi="Times New Roman" w:cs="Times New Roman"/>
          <w:sz w:val="28"/>
          <w:szCs w:val="28"/>
        </w:rPr>
        <w:t>фразеологізм використовується для опису нічних розваг Яроша та Куркова, які гуляють по кнайпах. Це підкреслює їхнє легке, безтурботне ставлення до життя та проводження часу у веселощах.</w:t>
      </w:r>
    </w:p>
    <w:p w14:paraId="4A8EA162" w14:textId="77777777" w:rsidR="00261CAD" w:rsidRPr="004F7997" w:rsidRDefault="00261CAD" w:rsidP="00BB6B79">
      <w:pPr>
        <w:spacing w:line="360" w:lineRule="auto"/>
        <w:ind w:firstLine="709"/>
        <w:contextualSpacing/>
        <w:jc w:val="both"/>
        <w:rPr>
          <w:rFonts w:ascii="Times New Roman" w:hAnsi="Times New Roman" w:cs="Times New Roman"/>
          <w:sz w:val="28"/>
          <w:szCs w:val="28"/>
        </w:rPr>
      </w:pPr>
      <w:r w:rsidRPr="004F7997">
        <w:rPr>
          <w:rFonts w:ascii="Times New Roman" w:hAnsi="Times New Roman" w:cs="Times New Roman"/>
          <w:sz w:val="28"/>
          <w:szCs w:val="28"/>
        </w:rPr>
        <w:lastRenderedPageBreak/>
        <w:t xml:space="preserve">Таким чином, можна зробити висновок, що фразеологізми, які походять із традицій та вірувань, створюють у романі Ю.Винничука глибокий культурний контекст. </w:t>
      </w:r>
    </w:p>
    <w:p w14:paraId="5CD20BFC" w14:textId="77777777" w:rsidR="00261CAD" w:rsidRPr="004F7997" w:rsidRDefault="00261CAD" w:rsidP="00BB6B79">
      <w:pPr>
        <w:spacing w:line="360" w:lineRule="auto"/>
        <w:ind w:firstLine="709"/>
        <w:contextualSpacing/>
        <w:jc w:val="both"/>
        <w:rPr>
          <w:rFonts w:ascii="Times New Roman" w:hAnsi="Times New Roman" w:cs="Times New Roman"/>
          <w:sz w:val="28"/>
          <w:szCs w:val="28"/>
        </w:rPr>
      </w:pPr>
    </w:p>
    <w:p w14:paraId="0122A528" w14:textId="77777777" w:rsidR="00261CAD" w:rsidRPr="004F7997" w:rsidRDefault="00261CAD" w:rsidP="00BB6B79">
      <w:pPr>
        <w:spacing w:line="360" w:lineRule="auto"/>
        <w:ind w:firstLine="709"/>
        <w:contextualSpacing/>
        <w:jc w:val="both"/>
        <w:rPr>
          <w:rFonts w:ascii="Times New Roman" w:hAnsi="Times New Roman" w:cs="Times New Roman"/>
          <w:b/>
          <w:sz w:val="28"/>
          <w:szCs w:val="28"/>
        </w:rPr>
      </w:pPr>
      <w:r w:rsidRPr="004F7997">
        <w:rPr>
          <w:rFonts w:ascii="Times New Roman" w:hAnsi="Times New Roman" w:cs="Times New Roman"/>
          <w:b/>
          <w:sz w:val="28"/>
          <w:szCs w:val="28"/>
        </w:rPr>
        <w:t>3.1.3. Біблія</w:t>
      </w:r>
    </w:p>
    <w:p w14:paraId="2926A482" w14:textId="246CEBD4" w:rsidR="002B2797" w:rsidRPr="004F7997" w:rsidRDefault="002B2797" w:rsidP="009C74F1">
      <w:pPr>
        <w:pStyle w:val="a8"/>
        <w:spacing w:line="360" w:lineRule="auto"/>
        <w:ind w:firstLine="567"/>
        <w:contextualSpacing/>
        <w:jc w:val="both"/>
        <w:rPr>
          <w:sz w:val="28"/>
          <w:szCs w:val="28"/>
        </w:rPr>
      </w:pPr>
      <w:r w:rsidRPr="004F7997">
        <w:rPr>
          <w:sz w:val="28"/>
          <w:szCs w:val="28"/>
        </w:rPr>
        <w:t>Третьою за поширеністю групою джерел виникнен</w:t>
      </w:r>
      <w:r w:rsidR="000D72B9" w:rsidRPr="004F7997">
        <w:rPr>
          <w:sz w:val="28"/>
          <w:szCs w:val="28"/>
        </w:rPr>
        <w:t>ня фразеологізмів у романі «Танґ</w:t>
      </w:r>
      <w:r w:rsidRPr="004F7997">
        <w:rPr>
          <w:sz w:val="28"/>
          <w:szCs w:val="28"/>
        </w:rPr>
        <w:t xml:space="preserve">о смерті» є </w:t>
      </w:r>
      <w:r w:rsidRPr="004F7997">
        <w:rPr>
          <w:b/>
          <w:sz w:val="28"/>
          <w:szCs w:val="28"/>
        </w:rPr>
        <w:t>Біблія.</w:t>
      </w:r>
      <w:r w:rsidRPr="004F7997">
        <w:rPr>
          <w:sz w:val="28"/>
          <w:szCs w:val="28"/>
        </w:rPr>
        <w:t xml:space="preserve"> Це пояснюється глибоким впливом християнства на українську культуру, світогляд і мовну традицію. Біблійні образи, сюжети та вислови увійшли в повсякденну мову як важливі моральні настанови та символи.</w:t>
      </w:r>
      <w:r w:rsidR="00B86E1A" w:rsidRPr="004F7997">
        <w:rPr>
          <w:sz w:val="28"/>
          <w:szCs w:val="28"/>
        </w:rPr>
        <w:t xml:space="preserve"> </w:t>
      </w:r>
      <w:r w:rsidR="0010667F" w:rsidRPr="004F7997">
        <w:rPr>
          <w:sz w:val="28"/>
          <w:szCs w:val="28"/>
        </w:rPr>
        <w:t xml:space="preserve">Одним із прикладів </w:t>
      </w:r>
      <w:r w:rsidR="004B79A8" w:rsidRPr="004F7997">
        <w:rPr>
          <w:sz w:val="28"/>
          <w:szCs w:val="28"/>
        </w:rPr>
        <w:t xml:space="preserve">таких фразеологізмів </w:t>
      </w:r>
      <w:r w:rsidR="0010667F" w:rsidRPr="004F7997">
        <w:rPr>
          <w:sz w:val="28"/>
          <w:szCs w:val="28"/>
        </w:rPr>
        <w:t>є в</w:t>
      </w:r>
      <w:r w:rsidRPr="004F7997">
        <w:rPr>
          <w:sz w:val="28"/>
          <w:szCs w:val="28"/>
        </w:rPr>
        <w:t>ислів</w:t>
      </w:r>
      <w:r w:rsidR="00B86E1A" w:rsidRPr="004F7997">
        <w:rPr>
          <w:sz w:val="28"/>
          <w:szCs w:val="28"/>
        </w:rPr>
        <w:t xml:space="preserve"> </w:t>
      </w:r>
      <w:r w:rsidRPr="004F7997">
        <w:rPr>
          <w:i/>
          <w:sz w:val="28"/>
          <w:szCs w:val="28"/>
        </w:rPr>
        <w:t>«як в Бозі за пазухою»</w:t>
      </w:r>
      <w:r w:rsidR="00B86E1A" w:rsidRPr="004F7997">
        <w:rPr>
          <w:i/>
          <w:sz w:val="28"/>
          <w:szCs w:val="28"/>
        </w:rPr>
        <w:t xml:space="preserve"> </w:t>
      </w:r>
      <w:r w:rsidR="0010667F" w:rsidRPr="004F7997">
        <w:rPr>
          <w:sz w:val="28"/>
          <w:szCs w:val="28"/>
        </w:rPr>
        <w:t>(</w:t>
      </w:r>
      <w:r w:rsidR="0010667F" w:rsidRPr="004F7997">
        <w:rPr>
          <w:b/>
          <w:i/>
          <w:color w:val="000000" w:themeColor="text1"/>
          <w:sz w:val="28"/>
          <w:szCs w:val="28"/>
        </w:rPr>
        <w:t>«</w:t>
      </w:r>
      <w:r w:rsidR="0010667F" w:rsidRPr="004F7997">
        <w:rPr>
          <w:i/>
          <w:color w:val="000000" w:themeColor="text1"/>
          <w:sz w:val="28"/>
          <w:szCs w:val="28"/>
        </w:rPr>
        <w:t>Жила в мене</w:t>
      </w:r>
      <w:r w:rsidR="0010667F" w:rsidRPr="004F7997">
        <w:rPr>
          <w:b/>
          <w:i/>
          <w:color w:val="000000" w:themeColor="text1"/>
          <w:sz w:val="28"/>
          <w:szCs w:val="28"/>
        </w:rPr>
        <w:t xml:space="preserve">, як в Бозі за пазухою, </w:t>
      </w:r>
      <w:r w:rsidR="0010667F" w:rsidRPr="004F7997">
        <w:rPr>
          <w:i/>
          <w:color w:val="000000" w:themeColor="text1"/>
          <w:sz w:val="28"/>
          <w:szCs w:val="28"/>
        </w:rPr>
        <w:t>годувала її, прала за нею, як за рідною пильнувала, книжки їй носила, аби ся не нудила</w:t>
      </w:r>
      <w:r w:rsidR="0010667F" w:rsidRPr="004F7997">
        <w:rPr>
          <w:b/>
          <w:i/>
          <w:color w:val="000000" w:themeColor="text1"/>
          <w:sz w:val="28"/>
          <w:szCs w:val="28"/>
        </w:rPr>
        <w:t>»</w:t>
      </w:r>
      <w:r w:rsidR="00645D54" w:rsidRPr="004F7997">
        <w:rPr>
          <w:sz w:val="28"/>
          <w:szCs w:val="28"/>
        </w:rPr>
        <w:t>[3</w:t>
      </w:r>
      <w:r w:rsidR="003822BE" w:rsidRPr="004F7997">
        <w:rPr>
          <w:sz w:val="28"/>
          <w:szCs w:val="28"/>
        </w:rPr>
        <w:t xml:space="preserve">, </w:t>
      </w:r>
      <w:r w:rsidR="0010667F" w:rsidRPr="004F7997">
        <w:rPr>
          <w:sz w:val="28"/>
          <w:szCs w:val="28"/>
        </w:rPr>
        <w:t>с.</w:t>
      </w:r>
      <w:r w:rsidR="003822BE" w:rsidRPr="004F7997">
        <w:rPr>
          <w:sz w:val="28"/>
          <w:szCs w:val="28"/>
        </w:rPr>
        <w:t xml:space="preserve"> 79]</w:t>
      </w:r>
      <w:r w:rsidR="0010667F" w:rsidRPr="004F7997">
        <w:rPr>
          <w:sz w:val="28"/>
          <w:szCs w:val="28"/>
        </w:rPr>
        <w:t xml:space="preserve">), що </w:t>
      </w:r>
      <w:r w:rsidRPr="004F7997">
        <w:rPr>
          <w:sz w:val="28"/>
          <w:szCs w:val="28"/>
        </w:rPr>
        <w:t xml:space="preserve">передає стан абсолютного захисту, спокою та турботи, коли людина знаходиться під Божим покровом, в умовах, де про неї дбають </w:t>
      </w:r>
      <w:r w:rsidR="00714CA9" w:rsidRPr="004F7997">
        <w:rPr>
          <w:sz w:val="28"/>
          <w:szCs w:val="28"/>
        </w:rPr>
        <w:t>і</w:t>
      </w:r>
      <w:r w:rsidRPr="004F7997">
        <w:rPr>
          <w:sz w:val="28"/>
          <w:szCs w:val="28"/>
        </w:rPr>
        <w:t>з максимальною увагою і любов'ю. Фразеологізм містить у собі метафоричний образ Божої «</w:t>
      </w:r>
      <w:r w:rsidRPr="004F7997">
        <w:rPr>
          <w:i/>
          <w:sz w:val="28"/>
          <w:szCs w:val="28"/>
        </w:rPr>
        <w:t>пазухи</w:t>
      </w:r>
      <w:r w:rsidRPr="004F7997">
        <w:rPr>
          <w:sz w:val="28"/>
          <w:szCs w:val="28"/>
        </w:rPr>
        <w:t>» як місця безпеки</w:t>
      </w:r>
      <w:r w:rsidR="00485E9B" w:rsidRPr="004F7997">
        <w:rPr>
          <w:sz w:val="28"/>
          <w:szCs w:val="28"/>
        </w:rPr>
        <w:t xml:space="preserve">. </w:t>
      </w:r>
      <w:r w:rsidRPr="004F7997">
        <w:rPr>
          <w:sz w:val="28"/>
          <w:szCs w:val="28"/>
        </w:rPr>
        <w:t>Вираз має позит</w:t>
      </w:r>
      <w:r w:rsidR="00714CA9" w:rsidRPr="004F7997">
        <w:rPr>
          <w:sz w:val="28"/>
          <w:szCs w:val="28"/>
        </w:rPr>
        <w:t xml:space="preserve">ивне забарвлення й </w:t>
      </w:r>
      <w:r w:rsidRPr="004F7997">
        <w:rPr>
          <w:sz w:val="28"/>
          <w:szCs w:val="28"/>
        </w:rPr>
        <w:t>асоціюється із комфортом і захистом, що символізує як духовний, так і фізичний добробут.</w:t>
      </w:r>
      <w:r w:rsidR="00B86E1A" w:rsidRPr="004F7997">
        <w:rPr>
          <w:sz w:val="28"/>
          <w:szCs w:val="28"/>
        </w:rPr>
        <w:t xml:space="preserve"> </w:t>
      </w:r>
      <w:r w:rsidRPr="004F7997">
        <w:rPr>
          <w:sz w:val="28"/>
          <w:szCs w:val="28"/>
        </w:rPr>
        <w:t>Ю.</w:t>
      </w:r>
      <w:r w:rsidR="009C74F1">
        <w:rPr>
          <w:sz w:val="28"/>
          <w:szCs w:val="28"/>
          <w:lang w:val="ru-RU"/>
        </w:rPr>
        <w:t> </w:t>
      </w:r>
      <w:r w:rsidRPr="004F7997">
        <w:rPr>
          <w:sz w:val="28"/>
          <w:szCs w:val="28"/>
        </w:rPr>
        <w:t>Винничук за допомогою цього фразеологізму передає відчуття безпеки та затишку, які забезпечувала своїй дочці пані Хомикова</w:t>
      </w:r>
      <w:r w:rsidR="00485E9B" w:rsidRPr="004F7997">
        <w:rPr>
          <w:sz w:val="28"/>
          <w:szCs w:val="28"/>
        </w:rPr>
        <w:t>,</w:t>
      </w:r>
      <w:r w:rsidRPr="004F7997">
        <w:rPr>
          <w:sz w:val="28"/>
          <w:szCs w:val="28"/>
        </w:rPr>
        <w:t xml:space="preserve"> перш ніж та переїхала до Палестини.</w:t>
      </w:r>
    </w:p>
    <w:p w14:paraId="4A81D2D0" w14:textId="77777777" w:rsidR="002B2797" w:rsidRPr="004F7997" w:rsidRDefault="0010667F" w:rsidP="0010667F">
      <w:pPr>
        <w:pStyle w:val="a8"/>
        <w:spacing w:line="360" w:lineRule="auto"/>
        <w:ind w:firstLine="567"/>
        <w:contextualSpacing/>
        <w:jc w:val="both"/>
        <w:rPr>
          <w:sz w:val="28"/>
          <w:szCs w:val="28"/>
        </w:rPr>
      </w:pPr>
      <w:r w:rsidRPr="004F7997">
        <w:rPr>
          <w:color w:val="000000" w:themeColor="text1"/>
          <w:sz w:val="28"/>
          <w:szCs w:val="28"/>
        </w:rPr>
        <w:t>Ще одним біблійним висловом використаним у романі є</w:t>
      </w:r>
      <w:r w:rsidRPr="004F7997">
        <w:rPr>
          <w:i/>
          <w:color w:val="000000" w:themeColor="text1"/>
          <w:sz w:val="28"/>
          <w:szCs w:val="28"/>
        </w:rPr>
        <w:t xml:space="preserve"> «заснути сном праведника»</w:t>
      </w:r>
      <w:r w:rsidRPr="004F7997">
        <w:rPr>
          <w:b/>
          <w:i/>
          <w:color w:val="000000" w:themeColor="text1"/>
          <w:sz w:val="28"/>
          <w:szCs w:val="28"/>
        </w:rPr>
        <w:t xml:space="preserve"> (</w:t>
      </w:r>
      <w:r w:rsidR="002B2797" w:rsidRPr="004F7997">
        <w:rPr>
          <w:b/>
          <w:i/>
          <w:color w:val="000000" w:themeColor="text1"/>
          <w:sz w:val="28"/>
          <w:szCs w:val="28"/>
        </w:rPr>
        <w:t>«</w:t>
      </w:r>
      <w:r w:rsidR="002B2797" w:rsidRPr="004F7997">
        <w:rPr>
          <w:i/>
          <w:color w:val="000000" w:themeColor="text1"/>
          <w:sz w:val="28"/>
          <w:szCs w:val="28"/>
        </w:rPr>
        <w:t>Втома зробила своє, повечерявши та випивши пляшку вина, я</w:t>
      </w:r>
      <w:r w:rsidR="002B2797" w:rsidRPr="004F7997">
        <w:rPr>
          <w:b/>
          <w:i/>
          <w:color w:val="000000" w:themeColor="text1"/>
          <w:sz w:val="28"/>
          <w:szCs w:val="28"/>
        </w:rPr>
        <w:t xml:space="preserve"> заснув сном праведника…»</w:t>
      </w:r>
      <w:r w:rsidR="00645D54" w:rsidRPr="004F7997">
        <w:rPr>
          <w:sz w:val="28"/>
          <w:szCs w:val="28"/>
        </w:rPr>
        <w:t>[3</w:t>
      </w:r>
      <w:r w:rsidR="003822BE" w:rsidRPr="004F7997">
        <w:rPr>
          <w:sz w:val="28"/>
          <w:szCs w:val="28"/>
        </w:rPr>
        <w:t>, с. 214]</w:t>
      </w:r>
      <w:r w:rsidRPr="004F7997">
        <w:rPr>
          <w:sz w:val="28"/>
          <w:szCs w:val="28"/>
        </w:rPr>
        <w:t>)</w:t>
      </w:r>
      <w:r w:rsidRPr="004F7997">
        <w:rPr>
          <w:b/>
          <w:i/>
          <w:color w:val="000000" w:themeColor="text1"/>
          <w:sz w:val="28"/>
          <w:szCs w:val="28"/>
        </w:rPr>
        <w:t xml:space="preserve">. </w:t>
      </w:r>
      <w:r w:rsidR="002B2797" w:rsidRPr="004F7997">
        <w:rPr>
          <w:sz w:val="28"/>
          <w:szCs w:val="28"/>
        </w:rPr>
        <w:t>Праведник у біблійній традиції — це людина, яка живе згідно з Божими законами, і тому його сон є символом чистоти совісті, внутрішнього спокою і глибокого відпочинку. Такий сон не турбується жодними тривогами або занепокоєннями. У романі ж фразеологізм «</w:t>
      </w:r>
      <w:r w:rsidR="002B2797" w:rsidRPr="004F7997">
        <w:rPr>
          <w:i/>
          <w:sz w:val="28"/>
          <w:szCs w:val="28"/>
        </w:rPr>
        <w:t>заснути сном праведника</w:t>
      </w:r>
      <w:r w:rsidR="002B2797" w:rsidRPr="004F7997">
        <w:rPr>
          <w:sz w:val="28"/>
          <w:szCs w:val="28"/>
        </w:rPr>
        <w:t>» використовується для опису глибокого та спокійного сну персонажа після важкого дня. Вираз «</w:t>
      </w:r>
      <w:r w:rsidR="002B2797" w:rsidRPr="004F7997">
        <w:rPr>
          <w:i/>
          <w:sz w:val="28"/>
          <w:szCs w:val="28"/>
        </w:rPr>
        <w:t>сном праведника</w:t>
      </w:r>
      <w:r w:rsidR="002B2797" w:rsidRPr="004F7997">
        <w:rPr>
          <w:sz w:val="28"/>
          <w:szCs w:val="28"/>
        </w:rPr>
        <w:t xml:space="preserve">» підкреслює, що герой заснув безтурботно і спокійно, без жодних тривог або проблем, які могли б порушити </w:t>
      </w:r>
      <w:r w:rsidR="002B2797" w:rsidRPr="004F7997">
        <w:rPr>
          <w:sz w:val="28"/>
          <w:szCs w:val="28"/>
        </w:rPr>
        <w:lastRenderedPageBreak/>
        <w:t>його відпочинок. Це також створює образ повного розслаблення і мирного сну, що є контрастом до тривожної дійсності навколо.</w:t>
      </w:r>
    </w:p>
    <w:p w14:paraId="718154C2" w14:textId="77777777" w:rsidR="0010667F" w:rsidRPr="004F7997" w:rsidRDefault="00714CA9" w:rsidP="0010667F">
      <w:pPr>
        <w:pStyle w:val="a8"/>
        <w:spacing w:line="360" w:lineRule="auto"/>
        <w:ind w:firstLine="567"/>
        <w:contextualSpacing/>
        <w:jc w:val="both"/>
        <w:rPr>
          <w:sz w:val="28"/>
          <w:szCs w:val="28"/>
        </w:rPr>
      </w:pPr>
      <w:r w:rsidRPr="004F7997">
        <w:rPr>
          <w:sz w:val="28"/>
          <w:szCs w:val="28"/>
        </w:rPr>
        <w:t>Отже, біблійні фразеологізми в</w:t>
      </w:r>
      <w:r w:rsidR="0010667F" w:rsidRPr="004F7997">
        <w:rPr>
          <w:sz w:val="28"/>
          <w:szCs w:val="28"/>
        </w:rPr>
        <w:t xml:space="preserve"> романі «Танґо смерті» відіграють ключову роль у поглибленні морально-етичної складової тексту, додавши універсальних смислів та символічних конотацій. </w:t>
      </w:r>
    </w:p>
    <w:p w14:paraId="099D7AE2" w14:textId="77777777" w:rsidR="0010667F" w:rsidRPr="004F7997" w:rsidRDefault="0010667F" w:rsidP="0010667F">
      <w:pPr>
        <w:pStyle w:val="a8"/>
        <w:spacing w:line="360" w:lineRule="auto"/>
        <w:ind w:firstLine="567"/>
        <w:contextualSpacing/>
        <w:jc w:val="both"/>
        <w:rPr>
          <w:sz w:val="28"/>
          <w:szCs w:val="28"/>
        </w:rPr>
      </w:pPr>
    </w:p>
    <w:p w14:paraId="797FF2DC" w14:textId="77777777" w:rsidR="0010667F" w:rsidRPr="004F7997" w:rsidRDefault="0010667F" w:rsidP="0010667F">
      <w:pPr>
        <w:pStyle w:val="a8"/>
        <w:spacing w:line="360" w:lineRule="auto"/>
        <w:ind w:firstLine="567"/>
        <w:contextualSpacing/>
        <w:jc w:val="both"/>
        <w:rPr>
          <w:b/>
          <w:sz w:val="28"/>
          <w:szCs w:val="28"/>
        </w:rPr>
      </w:pPr>
      <w:r w:rsidRPr="004F7997">
        <w:rPr>
          <w:b/>
          <w:sz w:val="28"/>
          <w:szCs w:val="28"/>
        </w:rPr>
        <w:t>3.1.4. Міфологі</w:t>
      </w:r>
      <w:r w:rsidR="00E4318D" w:rsidRPr="004F7997">
        <w:rPr>
          <w:b/>
          <w:sz w:val="28"/>
          <w:szCs w:val="28"/>
        </w:rPr>
        <w:t>я</w:t>
      </w:r>
      <w:r w:rsidRPr="004F7997">
        <w:rPr>
          <w:b/>
          <w:sz w:val="28"/>
          <w:szCs w:val="28"/>
        </w:rPr>
        <w:t xml:space="preserve"> та антична література</w:t>
      </w:r>
    </w:p>
    <w:p w14:paraId="3C94DC0E" w14:textId="77777777" w:rsidR="0010667F" w:rsidRPr="004F7997" w:rsidRDefault="0010667F" w:rsidP="0010667F">
      <w:pPr>
        <w:pStyle w:val="a8"/>
        <w:spacing w:line="360" w:lineRule="auto"/>
        <w:ind w:firstLine="567"/>
        <w:contextualSpacing/>
        <w:jc w:val="both"/>
        <w:rPr>
          <w:b/>
          <w:i/>
          <w:color w:val="000000" w:themeColor="text1"/>
          <w:sz w:val="28"/>
          <w:szCs w:val="28"/>
        </w:rPr>
      </w:pPr>
    </w:p>
    <w:p w14:paraId="35CAE1EC" w14:textId="77777777" w:rsidR="002B2797" w:rsidRPr="004F7997" w:rsidRDefault="002B2797" w:rsidP="002B2797">
      <w:pPr>
        <w:pStyle w:val="a8"/>
        <w:spacing w:line="360" w:lineRule="auto"/>
        <w:ind w:firstLine="567"/>
        <w:contextualSpacing/>
        <w:jc w:val="both"/>
        <w:rPr>
          <w:sz w:val="28"/>
          <w:szCs w:val="28"/>
        </w:rPr>
      </w:pPr>
      <w:r w:rsidRPr="004F7997">
        <w:rPr>
          <w:sz w:val="28"/>
          <w:szCs w:val="28"/>
        </w:rPr>
        <w:t xml:space="preserve">Фразеологізми, що походять із </w:t>
      </w:r>
      <w:r w:rsidRPr="004F7997">
        <w:rPr>
          <w:b/>
          <w:sz w:val="28"/>
          <w:szCs w:val="28"/>
        </w:rPr>
        <w:t>міфології та античної спадщини</w:t>
      </w:r>
      <w:r w:rsidRPr="004F7997">
        <w:rPr>
          <w:sz w:val="28"/>
          <w:szCs w:val="28"/>
        </w:rPr>
        <w:t>, є такою ж за чисельністю групою, як і біблійні вирази. Їхнє використання в романі зумовлена впливом античної культури на формування європейської цивілізац</w:t>
      </w:r>
      <w:r w:rsidR="00714CA9" w:rsidRPr="004F7997">
        <w:rPr>
          <w:sz w:val="28"/>
          <w:szCs w:val="28"/>
        </w:rPr>
        <w:t>ії та культури загалом. Образи й</w:t>
      </w:r>
      <w:r w:rsidRPr="004F7997">
        <w:rPr>
          <w:sz w:val="28"/>
          <w:szCs w:val="28"/>
        </w:rPr>
        <w:t xml:space="preserve"> мотиви античних міфів, а також вислови, що виникли на їхній основі, стали невід'ємною частиною мови та мислення. Фразеологізми, які мають міфологічне та античне походження, часто несуть у собі символічні значення, що відсилають до таких фундаментальних понять, як доля, героїзм, людські </w:t>
      </w:r>
      <w:r w:rsidR="00714CA9" w:rsidRPr="004F7997">
        <w:rPr>
          <w:sz w:val="28"/>
          <w:szCs w:val="28"/>
        </w:rPr>
        <w:t>слабкості, конфлікт між богами й</w:t>
      </w:r>
      <w:r w:rsidRPr="004F7997">
        <w:rPr>
          <w:sz w:val="28"/>
          <w:szCs w:val="28"/>
        </w:rPr>
        <w:t xml:space="preserve"> людьми, пошук істини тощо. </w:t>
      </w:r>
    </w:p>
    <w:p w14:paraId="4349F699" w14:textId="6DD85A66" w:rsidR="008B4E16" w:rsidRPr="004F7997" w:rsidRDefault="00714CA9" w:rsidP="008B4E16">
      <w:pPr>
        <w:pStyle w:val="a8"/>
        <w:spacing w:line="360" w:lineRule="auto"/>
        <w:ind w:firstLine="567"/>
        <w:contextualSpacing/>
        <w:jc w:val="both"/>
        <w:rPr>
          <w:color w:val="000000" w:themeColor="text1"/>
          <w:sz w:val="28"/>
          <w:szCs w:val="28"/>
        </w:rPr>
      </w:pPr>
      <w:r w:rsidRPr="004F7997">
        <w:rPr>
          <w:sz w:val="28"/>
          <w:szCs w:val="28"/>
        </w:rPr>
        <w:t>Зокрема в</w:t>
      </w:r>
      <w:r w:rsidR="008B4E16" w:rsidRPr="004F7997">
        <w:rPr>
          <w:sz w:val="28"/>
          <w:szCs w:val="28"/>
        </w:rPr>
        <w:t xml:space="preserve"> романі Ю.</w:t>
      </w:r>
      <w:r w:rsidR="009C74F1">
        <w:rPr>
          <w:sz w:val="28"/>
          <w:szCs w:val="28"/>
          <w:lang w:val="ru-RU"/>
        </w:rPr>
        <w:t> </w:t>
      </w:r>
      <w:r w:rsidR="008B4E16" w:rsidRPr="004F7997">
        <w:rPr>
          <w:sz w:val="28"/>
          <w:szCs w:val="28"/>
        </w:rPr>
        <w:t>Винничук використовує фразеологізм як «</w:t>
      </w:r>
      <w:r w:rsidR="008B4E16" w:rsidRPr="004F7997">
        <w:rPr>
          <w:i/>
          <w:sz w:val="28"/>
          <w:szCs w:val="28"/>
        </w:rPr>
        <w:t>на сьомому небі від щастя</w:t>
      </w:r>
      <w:r w:rsidR="008B4E16" w:rsidRPr="004F7997">
        <w:rPr>
          <w:sz w:val="28"/>
          <w:szCs w:val="28"/>
        </w:rPr>
        <w:t>»</w:t>
      </w:r>
      <w:r w:rsidR="008B4E16" w:rsidRPr="004F7997">
        <w:rPr>
          <w:b/>
          <w:i/>
          <w:color w:val="000000" w:themeColor="text1"/>
          <w:sz w:val="28"/>
          <w:szCs w:val="28"/>
        </w:rPr>
        <w:t>: «</w:t>
      </w:r>
      <w:r w:rsidR="008B4E16" w:rsidRPr="004F7997">
        <w:rPr>
          <w:i/>
          <w:color w:val="000000" w:themeColor="text1"/>
          <w:sz w:val="28"/>
          <w:szCs w:val="28"/>
        </w:rPr>
        <w:t>Йосько був</w:t>
      </w:r>
      <w:r w:rsidR="008B4E16" w:rsidRPr="004F7997">
        <w:rPr>
          <w:b/>
          <w:i/>
          <w:color w:val="000000" w:themeColor="text1"/>
          <w:sz w:val="28"/>
          <w:szCs w:val="28"/>
        </w:rPr>
        <w:t xml:space="preserve"> на сьомому небі від щастя…»</w:t>
      </w:r>
      <w:r w:rsidR="00645D54" w:rsidRPr="004F7997">
        <w:rPr>
          <w:color w:val="000000" w:themeColor="text1"/>
          <w:sz w:val="28"/>
          <w:szCs w:val="28"/>
        </w:rPr>
        <w:t xml:space="preserve"> [3</w:t>
      </w:r>
      <w:r w:rsidR="003822BE" w:rsidRPr="004F7997">
        <w:rPr>
          <w:color w:val="000000" w:themeColor="text1"/>
          <w:sz w:val="28"/>
          <w:szCs w:val="28"/>
        </w:rPr>
        <w:t xml:space="preserve">, </w:t>
      </w:r>
      <w:r w:rsidR="008B4E16" w:rsidRPr="004F7997">
        <w:rPr>
          <w:color w:val="000000" w:themeColor="text1"/>
          <w:sz w:val="28"/>
          <w:szCs w:val="28"/>
        </w:rPr>
        <w:t>с.</w:t>
      </w:r>
      <w:r w:rsidR="003822BE" w:rsidRPr="004F7997">
        <w:rPr>
          <w:color w:val="000000" w:themeColor="text1"/>
          <w:sz w:val="28"/>
          <w:szCs w:val="28"/>
        </w:rPr>
        <w:t xml:space="preserve"> 117]</w:t>
      </w:r>
      <w:r w:rsidR="008B4E16" w:rsidRPr="004F7997">
        <w:rPr>
          <w:color w:val="000000" w:themeColor="text1"/>
          <w:sz w:val="28"/>
          <w:szCs w:val="28"/>
        </w:rPr>
        <w:t xml:space="preserve">. </w:t>
      </w:r>
      <w:r w:rsidR="008B4E16" w:rsidRPr="004F7997">
        <w:rPr>
          <w:sz w:val="28"/>
          <w:szCs w:val="28"/>
        </w:rPr>
        <w:t>Вислів виник на основі ідеї про семирівневу структуру неба, що з’явилася в античних та релігійних традиціях. У деяких релігіях, як-от в ісламі, сьоме небо асоціюється з місцем, де перебувають найвищі духовні сили або божества. У християнстві ж ідея небес, особливо «</w:t>
      </w:r>
      <w:r w:rsidR="008B4E16" w:rsidRPr="004F7997">
        <w:rPr>
          <w:i/>
          <w:sz w:val="28"/>
          <w:szCs w:val="28"/>
        </w:rPr>
        <w:t>сьомого неба</w:t>
      </w:r>
      <w:r w:rsidR="008B4E16" w:rsidRPr="004F7997">
        <w:rPr>
          <w:sz w:val="28"/>
          <w:szCs w:val="28"/>
        </w:rPr>
        <w:t>», вказує на вищий рівень радості та блаженства, місце, де душі знаходять повний спокій і щастя після смерті. У давньогрецькій міфології «</w:t>
      </w:r>
      <w:r w:rsidR="008B4E16" w:rsidRPr="004F7997">
        <w:rPr>
          <w:i/>
          <w:sz w:val="28"/>
          <w:szCs w:val="28"/>
        </w:rPr>
        <w:t>сьоме небо</w:t>
      </w:r>
      <w:r w:rsidR="008B4E16" w:rsidRPr="004F7997">
        <w:rPr>
          <w:sz w:val="28"/>
          <w:szCs w:val="28"/>
        </w:rPr>
        <w:t xml:space="preserve">» часто згадується як місце, де проживають боги, що підсилює його символіку як найвищого стану щастя. Вживання цього фразеологізму в романі підкреслює глибоке задоволення, яке відчуває персонаж. Цей вислів ефективно передає стан абсолютного щастя і емоційного піднесення. </w:t>
      </w:r>
    </w:p>
    <w:p w14:paraId="07861996" w14:textId="77777777" w:rsidR="008B4E16" w:rsidRPr="004F7997" w:rsidRDefault="008B4E16" w:rsidP="008B4E16">
      <w:pPr>
        <w:pStyle w:val="a8"/>
        <w:spacing w:line="360" w:lineRule="auto"/>
        <w:ind w:firstLine="567"/>
        <w:contextualSpacing/>
        <w:jc w:val="both"/>
        <w:rPr>
          <w:sz w:val="28"/>
          <w:szCs w:val="28"/>
        </w:rPr>
      </w:pPr>
      <w:r w:rsidRPr="004F7997">
        <w:rPr>
          <w:color w:val="000000" w:themeColor="text1"/>
          <w:sz w:val="28"/>
          <w:szCs w:val="28"/>
        </w:rPr>
        <w:t xml:space="preserve">Інший вираз – </w:t>
      </w:r>
      <w:r w:rsidRPr="004F7997">
        <w:rPr>
          <w:i/>
          <w:sz w:val="28"/>
          <w:szCs w:val="28"/>
        </w:rPr>
        <w:t>«пурхати у емпіреях»</w:t>
      </w:r>
      <w:r w:rsidRPr="004F7997">
        <w:rPr>
          <w:sz w:val="28"/>
          <w:szCs w:val="28"/>
        </w:rPr>
        <w:t xml:space="preserve"> (</w:t>
      </w:r>
      <w:r w:rsidR="002B2797" w:rsidRPr="004F7997">
        <w:rPr>
          <w:b/>
          <w:i/>
          <w:color w:val="000000" w:themeColor="text1"/>
          <w:sz w:val="28"/>
          <w:szCs w:val="28"/>
        </w:rPr>
        <w:t>«</w:t>
      </w:r>
      <w:r w:rsidR="002B2797" w:rsidRPr="004F7997">
        <w:rPr>
          <w:i/>
          <w:color w:val="000000" w:themeColor="text1"/>
          <w:sz w:val="28"/>
          <w:szCs w:val="28"/>
        </w:rPr>
        <w:t>Тут він подивився Ярошу в очі, сподіваючись зафіксувати якусь його реакцію, але професор, здавалося,</w:t>
      </w:r>
      <w:r w:rsidR="002B2797" w:rsidRPr="004F7997">
        <w:rPr>
          <w:b/>
          <w:i/>
          <w:color w:val="000000" w:themeColor="text1"/>
          <w:sz w:val="28"/>
          <w:szCs w:val="28"/>
        </w:rPr>
        <w:t xml:space="preserve"> пурхав у емпіреях» </w:t>
      </w:r>
      <w:r w:rsidR="00645D54" w:rsidRPr="004F7997">
        <w:rPr>
          <w:color w:val="000000" w:themeColor="text1"/>
          <w:sz w:val="28"/>
          <w:szCs w:val="28"/>
        </w:rPr>
        <w:t>[3</w:t>
      </w:r>
      <w:r w:rsidR="003822BE" w:rsidRPr="004F7997">
        <w:rPr>
          <w:color w:val="000000" w:themeColor="text1"/>
          <w:sz w:val="28"/>
          <w:szCs w:val="28"/>
        </w:rPr>
        <w:t xml:space="preserve">, </w:t>
      </w:r>
      <w:r w:rsidRPr="004F7997">
        <w:rPr>
          <w:color w:val="000000" w:themeColor="text1"/>
          <w:sz w:val="28"/>
          <w:szCs w:val="28"/>
        </w:rPr>
        <w:t>с.</w:t>
      </w:r>
      <w:r w:rsidR="003822BE" w:rsidRPr="004F7997">
        <w:rPr>
          <w:color w:val="000000" w:themeColor="text1"/>
          <w:sz w:val="28"/>
          <w:szCs w:val="28"/>
        </w:rPr>
        <w:t xml:space="preserve"> 290]</w:t>
      </w:r>
      <w:r w:rsidRPr="004F7997">
        <w:rPr>
          <w:color w:val="000000" w:themeColor="text1"/>
          <w:sz w:val="28"/>
          <w:szCs w:val="28"/>
        </w:rPr>
        <w:t xml:space="preserve">) </w:t>
      </w:r>
      <w:r w:rsidR="002B2797" w:rsidRPr="004F7997">
        <w:rPr>
          <w:sz w:val="28"/>
          <w:szCs w:val="28"/>
        </w:rPr>
        <w:t xml:space="preserve">походить з античної та середньовічної космології, де </w:t>
      </w:r>
      <w:r w:rsidR="002B2797" w:rsidRPr="004F7997">
        <w:rPr>
          <w:sz w:val="28"/>
          <w:szCs w:val="28"/>
        </w:rPr>
        <w:lastRenderedPageBreak/>
        <w:t>вважалося, що це н</w:t>
      </w:r>
      <w:r w:rsidR="006923C0" w:rsidRPr="004F7997">
        <w:rPr>
          <w:sz w:val="28"/>
          <w:szCs w:val="28"/>
        </w:rPr>
        <w:t xml:space="preserve">айвищі небеса. </w:t>
      </w:r>
      <w:r w:rsidR="002B2797" w:rsidRPr="004F7997">
        <w:rPr>
          <w:sz w:val="28"/>
          <w:szCs w:val="28"/>
        </w:rPr>
        <w:t xml:space="preserve">У сучасному вживанні цей фразеологізм використовується для опису стану, коли людина перебуває в глибоких думках, фантазіях або мріях, відсторонених від реальності. </w:t>
      </w:r>
      <w:r w:rsidRPr="004F7997">
        <w:rPr>
          <w:sz w:val="28"/>
          <w:szCs w:val="28"/>
        </w:rPr>
        <w:t>Слово</w:t>
      </w:r>
      <w:r w:rsidR="002B2797" w:rsidRPr="004F7997">
        <w:rPr>
          <w:sz w:val="28"/>
          <w:szCs w:val="28"/>
        </w:rPr>
        <w:t xml:space="preserve"> «п</w:t>
      </w:r>
      <w:r w:rsidR="002B2797" w:rsidRPr="004F7997">
        <w:rPr>
          <w:i/>
          <w:sz w:val="28"/>
          <w:szCs w:val="28"/>
        </w:rPr>
        <w:t>урхати</w:t>
      </w:r>
      <w:r w:rsidR="002B2797" w:rsidRPr="004F7997">
        <w:rPr>
          <w:sz w:val="28"/>
          <w:szCs w:val="28"/>
        </w:rPr>
        <w:t>»</w:t>
      </w:r>
      <w:r w:rsidR="00B86E1A" w:rsidRPr="004F7997">
        <w:rPr>
          <w:sz w:val="28"/>
          <w:szCs w:val="28"/>
        </w:rPr>
        <w:t xml:space="preserve"> </w:t>
      </w:r>
      <w:r w:rsidR="002B2797" w:rsidRPr="004F7997">
        <w:rPr>
          <w:sz w:val="28"/>
          <w:szCs w:val="28"/>
        </w:rPr>
        <w:t>додає відчуття легкості</w:t>
      </w:r>
      <w:r w:rsidR="00714CA9" w:rsidRPr="004F7997">
        <w:rPr>
          <w:sz w:val="28"/>
          <w:szCs w:val="28"/>
        </w:rPr>
        <w:t xml:space="preserve"> та свободи, як птах, що літає в</w:t>
      </w:r>
      <w:r w:rsidR="002B2797" w:rsidRPr="004F7997">
        <w:rPr>
          <w:sz w:val="28"/>
          <w:szCs w:val="28"/>
        </w:rPr>
        <w:t xml:space="preserve"> небі. У романі цей фразеологізм використовується для того, щоб</w:t>
      </w:r>
      <w:r w:rsidR="00714CA9" w:rsidRPr="004F7997">
        <w:rPr>
          <w:sz w:val="28"/>
          <w:szCs w:val="28"/>
        </w:rPr>
        <w:t>и</w:t>
      </w:r>
      <w:r w:rsidR="002B2797" w:rsidRPr="004F7997">
        <w:rPr>
          <w:sz w:val="28"/>
          <w:szCs w:val="28"/>
        </w:rPr>
        <w:t xml:space="preserve"> показати, що професор Ярош був настільки заглиблений у свої думки або фантазії, що не звернув уваги на спробу іншого персонажа зафіксувати його реакцію. Це підкреслює відсутність контакту з реальністю в даний момент і створює образ людини, яка перебуває у своєму власному світі думок або мрій.</w:t>
      </w:r>
    </w:p>
    <w:p w14:paraId="3E904657" w14:textId="77777777" w:rsidR="008B4E16" w:rsidRPr="004F7997" w:rsidRDefault="008B4E16" w:rsidP="008B4E16">
      <w:pPr>
        <w:pStyle w:val="a8"/>
        <w:spacing w:line="360" w:lineRule="auto"/>
        <w:ind w:firstLine="567"/>
        <w:contextualSpacing/>
        <w:jc w:val="both"/>
        <w:rPr>
          <w:sz w:val="28"/>
          <w:szCs w:val="28"/>
        </w:rPr>
      </w:pPr>
      <w:r w:rsidRPr="004F7997">
        <w:rPr>
          <w:sz w:val="28"/>
          <w:szCs w:val="28"/>
        </w:rPr>
        <w:t>Таким чином, можна зробити висновок, що фразеологізми міфологічного та античного походження в романі «Танґо смерті» додають тексту символічної глибини та підкреслюють зв’язок із культурною спадщиною. Використання таких виразів, як «</w:t>
      </w:r>
      <w:r w:rsidRPr="004F7997">
        <w:rPr>
          <w:i/>
          <w:sz w:val="28"/>
          <w:szCs w:val="28"/>
        </w:rPr>
        <w:t>на сьомому небі від щастя</w:t>
      </w:r>
      <w:r w:rsidRPr="004F7997">
        <w:rPr>
          <w:sz w:val="28"/>
          <w:szCs w:val="28"/>
        </w:rPr>
        <w:t>» та «</w:t>
      </w:r>
      <w:r w:rsidRPr="004F7997">
        <w:rPr>
          <w:i/>
          <w:sz w:val="28"/>
          <w:szCs w:val="28"/>
        </w:rPr>
        <w:t>пурхати у емпіреях</w:t>
      </w:r>
      <w:r w:rsidRPr="004F7997">
        <w:rPr>
          <w:sz w:val="28"/>
          <w:szCs w:val="28"/>
        </w:rPr>
        <w:t>», передає емоційні стани та внутрішні переживання персонажів, створює багатий культурний контекст і збагачує атмосферу твору універсальними образами.</w:t>
      </w:r>
    </w:p>
    <w:p w14:paraId="3FE74FF2" w14:textId="77777777" w:rsidR="008B4E16" w:rsidRPr="004F7997" w:rsidRDefault="008B4E16" w:rsidP="008B4E16">
      <w:pPr>
        <w:pStyle w:val="a8"/>
        <w:spacing w:line="360" w:lineRule="auto"/>
        <w:ind w:firstLine="567"/>
        <w:contextualSpacing/>
        <w:jc w:val="both"/>
        <w:rPr>
          <w:color w:val="000000" w:themeColor="text1"/>
          <w:sz w:val="28"/>
          <w:szCs w:val="28"/>
        </w:rPr>
      </w:pPr>
    </w:p>
    <w:p w14:paraId="27F2D6AD" w14:textId="77777777" w:rsidR="003317B8" w:rsidRPr="004F7997" w:rsidRDefault="003317B8" w:rsidP="002B2797">
      <w:pPr>
        <w:pStyle w:val="a8"/>
        <w:spacing w:line="360" w:lineRule="auto"/>
        <w:ind w:firstLine="567"/>
        <w:contextualSpacing/>
        <w:jc w:val="both"/>
        <w:rPr>
          <w:b/>
          <w:sz w:val="28"/>
          <w:szCs w:val="28"/>
        </w:rPr>
      </w:pPr>
      <w:r w:rsidRPr="004F7997">
        <w:rPr>
          <w:b/>
          <w:sz w:val="28"/>
          <w:szCs w:val="28"/>
        </w:rPr>
        <w:t xml:space="preserve">3.1.5. </w:t>
      </w:r>
      <w:r w:rsidR="006923C0" w:rsidRPr="004F7997">
        <w:rPr>
          <w:b/>
          <w:sz w:val="28"/>
          <w:szCs w:val="28"/>
        </w:rPr>
        <w:t>Культурні та історичні мотиви</w:t>
      </w:r>
    </w:p>
    <w:p w14:paraId="2A226392" w14:textId="2010E1DC" w:rsidR="006923C0" w:rsidRPr="004F7997" w:rsidRDefault="006923C0" w:rsidP="006923C0">
      <w:pPr>
        <w:pStyle w:val="a8"/>
        <w:spacing w:line="360" w:lineRule="auto"/>
        <w:ind w:firstLine="567"/>
        <w:contextualSpacing/>
        <w:jc w:val="both"/>
        <w:rPr>
          <w:sz w:val="28"/>
          <w:szCs w:val="28"/>
        </w:rPr>
      </w:pPr>
      <w:r w:rsidRPr="004F7997">
        <w:rPr>
          <w:b/>
          <w:sz w:val="28"/>
          <w:szCs w:val="28"/>
        </w:rPr>
        <w:t>Історичні події та суспільні явища</w:t>
      </w:r>
      <w:r w:rsidRPr="004F7997">
        <w:rPr>
          <w:sz w:val="28"/>
          <w:szCs w:val="28"/>
        </w:rPr>
        <w:t xml:space="preserve"> є цінним джерелом фразеологізмів, оскільки вони відображають важливі моменти колективної пам'яті народу. Зокрема фразеологізм </w:t>
      </w:r>
      <w:r w:rsidRPr="004F7997">
        <w:rPr>
          <w:i/>
          <w:sz w:val="28"/>
          <w:szCs w:val="28"/>
        </w:rPr>
        <w:t>«свій до свого по своє»</w:t>
      </w:r>
      <w:r w:rsidR="00B86E1A" w:rsidRPr="004F7997">
        <w:rPr>
          <w:i/>
          <w:sz w:val="28"/>
          <w:szCs w:val="28"/>
        </w:rPr>
        <w:t xml:space="preserve"> </w:t>
      </w:r>
      <w:r w:rsidRPr="004F7997">
        <w:rPr>
          <w:sz w:val="28"/>
          <w:szCs w:val="28"/>
        </w:rPr>
        <w:t>(«</w:t>
      </w:r>
      <w:r w:rsidRPr="004F7997">
        <w:rPr>
          <w:i/>
          <w:sz w:val="28"/>
          <w:szCs w:val="28"/>
        </w:rPr>
        <w:t xml:space="preserve">…серед українців ще одна мода поширилася: </w:t>
      </w:r>
      <w:r w:rsidRPr="004F7997">
        <w:rPr>
          <w:b/>
          <w:i/>
          <w:sz w:val="28"/>
          <w:szCs w:val="28"/>
        </w:rPr>
        <w:t xml:space="preserve">«Свій до свого по своє…» </w:t>
      </w:r>
      <w:r w:rsidRPr="004F7997">
        <w:rPr>
          <w:sz w:val="28"/>
          <w:szCs w:val="28"/>
        </w:rPr>
        <w:t>[3, с. 145]) виник із вислову, що був популярний у першій половині ХХ століття і використовувався як гасло серед українців для підтримки національної економіки. Він закликав купувати товари у своїх, тобто в представників власної нації, і тим самим підтримувати українську економіку, що особливо активно застосовувалося в період визвольних рухів та змагань за економічну незалежність. У романі Ю.</w:t>
      </w:r>
      <w:r w:rsidR="009C74F1">
        <w:rPr>
          <w:sz w:val="28"/>
          <w:szCs w:val="28"/>
          <w:lang w:val="ru-RU"/>
        </w:rPr>
        <w:t> </w:t>
      </w:r>
      <w:r w:rsidRPr="004F7997">
        <w:rPr>
          <w:sz w:val="28"/>
          <w:szCs w:val="28"/>
        </w:rPr>
        <w:t xml:space="preserve">Винничука фразеологізм використовується для опису тенденції серед українців, які почали віддавати перевагу купівлі товарів і послуг у своїх співвітчизників. </w:t>
      </w:r>
    </w:p>
    <w:p w14:paraId="04529EC6" w14:textId="77777777" w:rsidR="002B2797" w:rsidRPr="004F7997" w:rsidRDefault="002B2797" w:rsidP="00732BCB">
      <w:pPr>
        <w:pStyle w:val="a8"/>
        <w:spacing w:line="360" w:lineRule="auto"/>
        <w:ind w:firstLine="567"/>
        <w:contextualSpacing/>
        <w:jc w:val="both"/>
        <w:rPr>
          <w:sz w:val="28"/>
          <w:szCs w:val="28"/>
        </w:rPr>
      </w:pPr>
      <w:r w:rsidRPr="004F7997">
        <w:rPr>
          <w:sz w:val="28"/>
          <w:szCs w:val="28"/>
        </w:rPr>
        <w:t xml:space="preserve">Фразеологізми, що походять із </w:t>
      </w:r>
      <w:r w:rsidR="003317B8" w:rsidRPr="004F7997">
        <w:rPr>
          <w:b/>
          <w:sz w:val="28"/>
          <w:szCs w:val="28"/>
        </w:rPr>
        <w:t xml:space="preserve">фольклору, </w:t>
      </w:r>
      <w:r w:rsidRPr="004F7997">
        <w:rPr>
          <w:sz w:val="28"/>
          <w:szCs w:val="28"/>
        </w:rPr>
        <w:t xml:space="preserve">відображають багатовікову традицію народної творчості, що мала великий вплив на мовне середовище. Через </w:t>
      </w:r>
      <w:r w:rsidRPr="004F7997">
        <w:rPr>
          <w:sz w:val="28"/>
          <w:szCs w:val="28"/>
        </w:rPr>
        <w:lastRenderedPageBreak/>
        <w:t>них автор звертається до народної мудрості та уявлень про добро і зло, що передаються через фольклорні образи та сюжети. Під час опису історичної трагедії під Базаром Ю.Винничук використовує фразеологізм «</w:t>
      </w:r>
      <w:r w:rsidRPr="004F7997">
        <w:rPr>
          <w:i/>
          <w:sz w:val="28"/>
          <w:szCs w:val="28"/>
        </w:rPr>
        <w:t>склав свою буйну голову</w:t>
      </w:r>
      <w:r w:rsidRPr="004F7997">
        <w:rPr>
          <w:sz w:val="28"/>
          <w:szCs w:val="28"/>
        </w:rPr>
        <w:t xml:space="preserve">» </w:t>
      </w:r>
      <w:r w:rsidRPr="004F7997">
        <w:rPr>
          <w:i/>
          <w:sz w:val="28"/>
          <w:szCs w:val="28"/>
        </w:rPr>
        <w:t>(«…врешті-решт таки</w:t>
      </w:r>
      <w:r w:rsidRPr="004F7997">
        <w:rPr>
          <w:b/>
          <w:i/>
          <w:sz w:val="28"/>
          <w:szCs w:val="28"/>
        </w:rPr>
        <w:t xml:space="preserve"> склав свою буйну голову під Базаром...»</w:t>
      </w:r>
      <w:r w:rsidR="00645D54" w:rsidRPr="004F7997">
        <w:rPr>
          <w:sz w:val="28"/>
          <w:szCs w:val="28"/>
        </w:rPr>
        <w:t>[3</w:t>
      </w:r>
      <w:r w:rsidR="003822BE" w:rsidRPr="004F7997">
        <w:rPr>
          <w:sz w:val="28"/>
          <w:szCs w:val="28"/>
        </w:rPr>
        <w:t xml:space="preserve">, </w:t>
      </w:r>
      <w:r w:rsidRPr="004F7997">
        <w:rPr>
          <w:sz w:val="28"/>
          <w:szCs w:val="28"/>
        </w:rPr>
        <w:t>с.</w:t>
      </w:r>
      <w:r w:rsidR="003822BE" w:rsidRPr="004F7997">
        <w:rPr>
          <w:sz w:val="28"/>
          <w:szCs w:val="28"/>
        </w:rPr>
        <w:t xml:space="preserve"> 20]</w:t>
      </w:r>
      <w:r w:rsidRPr="004F7997">
        <w:rPr>
          <w:sz w:val="28"/>
          <w:szCs w:val="28"/>
        </w:rPr>
        <w:t>), який має виразно емоційне та символічне забарвлення, оскільки за допомогою цього вислову передається героїчність і трагічність смерті персонажа. Джерело цього фразеологізму можна пов’язати з героїчними піснями, думами та іншими фольклорними жанрами, де смерть у бою завжди супроводжується величним описом. Вираз «</w:t>
      </w:r>
      <w:r w:rsidRPr="004F7997">
        <w:rPr>
          <w:i/>
          <w:sz w:val="28"/>
          <w:szCs w:val="28"/>
        </w:rPr>
        <w:t>скласти голову</w:t>
      </w:r>
      <w:r w:rsidRPr="004F7997">
        <w:rPr>
          <w:sz w:val="28"/>
          <w:szCs w:val="28"/>
        </w:rPr>
        <w:t xml:space="preserve">» в контексті літератури є типовим для опису полеглих воїнів, що робить його важливою частиною культурної пам’яті українців. </w:t>
      </w:r>
    </w:p>
    <w:p w14:paraId="70A1D763" w14:textId="77777777" w:rsidR="003317B8" w:rsidRPr="004F7997" w:rsidRDefault="003317B8" w:rsidP="002B2797">
      <w:pPr>
        <w:pStyle w:val="a8"/>
        <w:spacing w:line="360" w:lineRule="auto"/>
        <w:ind w:firstLine="567"/>
        <w:contextualSpacing/>
        <w:jc w:val="both"/>
        <w:rPr>
          <w:sz w:val="28"/>
          <w:szCs w:val="28"/>
        </w:rPr>
      </w:pPr>
      <w:r w:rsidRPr="004F7997">
        <w:rPr>
          <w:sz w:val="28"/>
          <w:szCs w:val="28"/>
        </w:rPr>
        <w:t>Отже, у романі «Танґо смерті» фразеологізми, що походять із фольклору та історичних подій, відобража</w:t>
      </w:r>
      <w:r w:rsidR="006923C0" w:rsidRPr="004F7997">
        <w:rPr>
          <w:sz w:val="28"/>
          <w:szCs w:val="28"/>
        </w:rPr>
        <w:t xml:space="preserve">ють культурну ідентичність. </w:t>
      </w:r>
      <w:r w:rsidRPr="004F7997">
        <w:rPr>
          <w:sz w:val="28"/>
          <w:szCs w:val="28"/>
        </w:rPr>
        <w:t>Усі ці елементи разом створюють багатошаровий інтертекстуальний простір, який додає твору автентичності та глибини.</w:t>
      </w:r>
    </w:p>
    <w:p w14:paraId="0BD0D96B" w14:textId="77777777" w:rsidR="007857FD" w:rsidRPr="004F7997" w:rsidRDefault="007857FD" w:rsidP="002B2797">
      <w:pPr>
        <w:pStyle w:val="a8"/>
        <w:spacing w:line="360" w:lineRule="auto"/>
        <w:ind w:firstLine="567"/>
        <w:contextualSpacing/>
        <w:jc w:val="both"/>
        <w:rPr>
          <w:sz w:val="28"/>
          <w:szCs w:val="28"/>
        </w:rPr>
      </w:pPr>
    </w:p>
    <w:p w14:paraId="66319970" w14:textId="5B873A21" w:rsidR="002B2797" w:rsidRPr="004F7997" w:rsidRDefault="002B2797" w:rsidP="00F60341">
      <w:pPr>
        <w:pStyle w:val="a9"/>
        <w:numPr>
          <w:ilvl w:val="1"/>
          <w:numId w:val="28"/>
        </w:numPr>
        <w:jc w:val="both"/>
        <w:rPr>
          <w:rFonts w:ascii="Times New Roman" w:hAnsi="Times New Roman" w:cs="Times New Roman"/>
          <w:b/>
          <w:sz w:val="28"/>
          <w:szCs w:val="28"/>
        </w:rPr>
      </w:pPr>
      <w:r w:rsidRPr="004F7997">
        <w:rPr>
          <w:rFonts w:ascii="Times New Roman" w:hAnsi="Times New Roman" w:cs="Times New Roman"/>
          <w:b/>
          <w:sz w:val="28"/>
          <w:szCs w:val="28"/>
        </w:rPr>
        <w:t>Типи фра</w:t>
      </w:r>
      <w:r w:rsidR="00714CA9" w:rsidRPr="004F7997">
        <w:rPr>
          <w:rFonts w:ascii="Times New Roman" w:hAnsi="Times New Roman" w:cs="Times New Roman"/>
          <w:b/>
          <w:sz w:val="28"/>
          <w:szCs w:val="28"/>
        </w:rPr>
        <w:t>зеологізмів у</w:t>
      </w:r>
      <w:r w:rsidR="00F60341" w:rsidRPr="004F7997">
        <w:rPr>
          <w:rFonts w:ascii="Times New Roman" w:hAnsi="Times New Roman" w:cs="Times New Roman"/>
          <w:b/>
          <w:sz w:val="28"/>
          <w:szCs w:val="28"/>
        </w:rPr>
        <w:t xml:space="preserve"> романі «Танґ</w:t>
      </w:r>
      <w:r w:rsidRPr="004F7997">
        <w:rPr>
          <w:rFonts w:ascii="Times New Roman" w:hAnsi="Times New Roman" w:cs="Times New Roman"/>
          <w:b/>
          <w:sz w:val="28"/>
          <w:szCs w:val="28"/>
        </w:rPr>
        <w:t>о смерті» Ю.</w:t>
      </w:r>
      <w:r w:rsidR="00732BCB">
        <w:rPr>
          <w:rFonts w:ascii="Times New Roman" w:hAnsi="Times New Roman" w:cs="Times New Roman"/>
          <w:b/>
          <w:sz w:val="28"/>
          <w:szCs w:val="28"/>
          <w:lang w:val="ru-RU"/>
        </w:rPr>
        <w:t> </w:t>
      </w:r>
      <w:r w:rsidRPr="004F7997">
        <w:rPr>
          <w:rFonts w:ascii="Times New Roman" w:hAnsi="Times New Roman" w:cs="Times New Roman"/>
          <w:b/>
          <w:sz w:val="28"/>
          <w:szCs w:val="28"/>
        </w:rPr>
        <w:t>Винничука</w:t>
      </w:r>
    </w:p>
    <w:p w14:paraId="17D8470A" w14:textId="6DCDDA14" w:rsidR="002B2797" w:rsidRPr="004F7997" w:rsidRDefault="00F25CCD" w:rsidP="002B2797">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Фразеологізми в романі «Танґ</w:t>
      </w:r>
      <w:r w:rsidR="002B2797" w:rsidRPr="004F7997">
        <w:rPr>
          <w:rFonts w:ascii="Times New Roman" w:hAnsi="Times New Roman" w:cs="Times New Roman"/>
          <w:sz w:val="28"/>
          <w:szCs w:val="28"/>
        </w:rPr>
        <w:t>о смерті» Ю.</w:t>
      </w:r>
      <w:r w:rsidR="00732BCB">
        <w:rPr>
          <w:rFonts w:ascii="Times New Roman" w:hAnsi="Times New Roman" w:cs="Times New Roman"/>
          <w:sz w:val="28"/>
          <w:szCs w:val="28"/>
          <w:lang w:val="ru-RU"/>
        </w:rPr>
        <w:t> </w:t>
      </w:r>
      <w:r w:rsidR="002B2797" w:rsidRPr="004F7997">
        <w:rPr>
          <w:rFonts w:ascii="Times New Roman" w:hAnsi="Times New Roman" w:cs="Times New Roman"/>
          <w:sz w:val="28"/>
          <w:szCs w:val="28"/>
        </w:rPr>
        <w:t>Винничука вико</w:t>
      </w:r>
      <w:r w:rsidR="00714CA9" w:rsidRPr="004F7997">
        <w:rPr>
          <w:rFonts w:ascii="Times New Roman" w:hAnsi="Times New Roman" w:cs="Times New Roman"/>
          <w:sz w:val="28"/>
          <w:szCs w:val="28"/>
        </w:rPr>
        <w:t>нують не лише стилістичну, але і</w:t>
      </w:r>
      <w:r w:rsidR="002B2797" w:rsidRPr="004F7997">
        <w:rPr>
          <w:rFonts w:ascii="Times New Roman" w:hAnsi="Times New Roman" w:cs="Times New Roman"/>
          <w:sz w:val="28"/>
          <w:szCs w:val="28"/>
        </w:rPr>
        <w:t xml:space="preserve"> смислову функцію. Таким чином за допомогою </w:t>
      </w:r>
      <w:r w:rsidR="002B2797" w:rsidRPr="004F7997">
        <w:rPr>
          <w:rFonts w:ascii="Times New Roman" w:hAnsi="Times New Roman" w:cs="Times New Roman"/>
          <w:color w:val="000000" w:themeColor="text1"/>
          <w:sz w:val="28"/>
          <w:szCs w:val="28"/>
        </w:rPr>
        <w:t xml:space="preserve">їх </w:t>
      </w:r>
      <w:r w:rsidR="002B2797" w:rsidRPr="004F7997">
        <w:rPr>
          <w:rFonts w:ascii="Times New Roman" w:hAnsi="Times New Roman" w:cs="Times New Roman"/>
          <w:sz w:val="28"/>
          <w:szCs w:val="28"/>
        </w:rPr>
        <w:t>письменник глибше розкриває характери персонажів, створює певну атмосферу та надає тексту культурної багатозначності. Розглянемо основні типи фразеологічних</w:t>
      </w:r>
      <w:r w:rsidR="00714CA9" w:rsidRPr="004F7997">
        <w:rPr>
          <w:rFonts w:ascii="Times New Roman" w:hAnsi="Times New Roman" w:cs="Times New Roman"/>
          <w:sz w:val="28"/>
          <w:szCs w:val="28"/>
        </w:rPr>
        <w:t xml:space="preserve"> одиниць, що були  використані в</w:t>
      </w:r>
      <w:r w:rsidR="002B2797" w:rsidRPr="004F7997">
        <w:rPr>
          <w:rFonts w:ascii="Times New Roman" w:hAnsi="Times New Roman" w:cs="Times New Roman"/>
          <w:sz w:val="28"/>
          <w:szCs w:val="28"/>
        </w:rPr>
        <w:t xml:space="preserve"> романі, зокрема </w:t>
      </w:r>
      <w:r w:rsidR="002B2797" w:rsidRPr="004F7997">
        <w:rPr>
          <w:rFonts w:ascii="Times New Roman" w:hAnsi="Times New Roman" w:cs="Times New Roman"/>
          <w:b/>
          <w:sz w:val="28"/>
          <w:szCs w:val="28"/>
        </w:rPr>
        <w:t>фразеологічні зрощення</w:t>
      </w:r>
      <w:r w:rsidR="007857FD" w:rsidRPr="004F7997">
        <w:rPr>
          <w:rFonts w:ascii="Times New Roman" w:hAnsi="Times New Roman" w:cs="Times New Roman"/>
          <w:b/>
          <w:sz w:val="28"/>
          <w:szCs w:val="28"/>
        </w:rPr>
        <w:t xml:space="preserve"> (ідіоми)</w:t>
      </w:r>
      <w:r w:rsidR="002B2797" w:rsidRPr="004F7997">
        <w:rPr>
          <w:rFonts w:ascii="Times New Roman" w:hAnsi="Times New Roman" w:cs="Times New Roman"/>
          <w:b/>
          <w:sz w:val="28"/>
          <w:szCs w:val="28"/>
        </w:rPr>
        <w:t>, єдності, сполуки</w:t>
      </w:r>
      <w:r w:rsidR="002B2797" w:rsidRPr="004F7997">
        <w:rPr>
          <w:rFonts w:ascii="Times New Roman" w:hAnsi="Times New Roman" w:cs="Times New Roman"/>
          <w:sz w:val="28"/>
          <w:szCs w:val="28"/>
        </w:rPr>
        <w:t xml:space="preserve"> та </w:t>
      </w:r>
      <w:r w:rsidR="002B2797" w:rsidRPr="004F7997">
        <w:rPr>
          <w:rFonts w:ascii="Times New Roman" w:hAnsi="Times New Roman" w:cs="Times New Roman"/>
          <w:b/>
          <w:sz w:val="28"/>
          <w:szCs w:val="28"/>
        </w:rPr>
        <w:t>вислови</w:t>
      </w:r>
      <w:r w:rsidR="002B2797" w:rsidRPr="004F7997">
        <w:rPr>
          <w:rFonts w:ascii="Times New Roman" w:hAnsi="Times New Roman" w:cs="Times New Roman"/>
          <w:sz w:val="28"/>
          <w:szCs w:val="28"/>
        </w:rPr>
        <w:t>. Вивчення цих типів дозволяє краще зрозуміти, як фразео</w:t>
      </w:r>
      <w:r w:rsidR="00714CA9" w:rsidRPr="004F7997">
        <w:rPr>
          <w:rFonts w:ascii="Times New Roman" w:hAnsi="Times New Roman" w:cs="Times New Roman"/>
          <w:sz w:val="28"/>
          <w:szCs w:val="28"/>
        </w:rPr>
        <w:t xml:space="preserve">логізми функціонують у тексті і </w:t>
      </w:r>
      <w:r w:rsidR="002B2797" w:rsidRPr="004F7997">
        <w:rPr>
          <w:rFonts w:ascii="Times New Roman" w:hAnsi="Times New Roman" w:cs="Times New Roman"/>
          <w:sz w:val="28"/>
          <w:szCs w:val="28"/>
        </w:rPr>
        <w:t>яку роль вони відіграють у створенні інтертекстуального та культурного контексту роману.</w:t>
      </w:r>
      <w:r w:rsidR="00A4043E" w:rsidRPr="004F7997">
        <w:rPr>
          <w:rFonts w:ascii="Times New Roman" w:hAnsi="Times New Roman" w:cs="Times New Roman"/>
          <w:sz w:val="28"/>
          <w:szCs w:val="28"/>
        </w:rPr>
        <w:t xml:space="preserve"> Для аналізу було використано семантичну класифікацію за ступенем спаяності (злютованості) компонентів</w:t>
      </w:r>
      <w:r w:rsidR="00732BCB">
        <w:rPr>
          <w:rFonts w:ascii="Times New Roman" w:hAnsi="Times New Roman" w:cs="Times New Roman"/>
          <w:sz w:val="28"/>
          <w:szCs w:val="28"/>
          <w:lang w:val="ru-RU"/>
        </w:rPr>
        <w:t> </w:t>
      </w:r>
      <w:r w:rsidR="00A4043E" w:rsidRPr="004F7997">
        <w:rPr>
          <w:rFonts w:ascii="Times New Roman" w:hAnsi="Times New Roman" w:cs="Times New Roman"/>
          <w:sz w:val="28"/>
          <w:szCs w:val="28"/>
        </w:rPr>
        <w:t>[</w:t>
      </w:r>
      <w:r w:rsidR="00645D54" w:rsidRPr="004F7997">
        <w:rPr>
          <w:rFonts w:ascii="Times New Roman" w:hAnsi="Times New Roman" w:cs="Times New Roman"/>
          <w:sz w:val="28"/>
          <w:szCs w:val="28"/>
        </w:rPr>
        <w:t>30</w:t>
      </w:r>
      <w:r w:rsidR="00A4043E" w:rsidRPr="004F7997">
        <w:rPr>
          <w:rFonts w:ascii="Times New Roman" w:hAnsi="Times New Roman" w:cs="Times New Roman"/>
          <w:sz w:val="28"/>
          <w:szCs w:val="28"/>
        </w:rPr>
        <w:t>]</w:t>
      </w:r>
      <w:r w:rsidR="00593D77" w:rsidRPr="004F7997">
        <w:rPr>
          <w:rFonts w:ascii="Times New Roman" w:hAnsi="Times New Roman" w:cs="Times New Roman"/>
          <w:sz w:val="28"/>
          <w:szCs w:val="28"/>
        </w:rPr>
        <w:t>.</w:t>
      </w:r>
    </w:p>
    <w:p w14:paraId="5F2A0CF1" w14:textId="77777777" w:rsidR="00593D77" w:rsidRPr="004F7997" w:rsidRDefault="00593D77" w:rsidP="002B2797">
      <w:pPr>
        <w:spacing w:line="360" w:lineRule="auto"/>
        <w:ind w:firstLine="567"/>
        <w:contextualSpacing/>
        <w:jc w:val="both"/>
        <w:rPr>
          <w:rFonts w:ascii="Times New Roman" w:hAnsi="Times New Roman" w:cs="Times New Roman"/>
          <w:sz w:val="28"/>
          <w:szCs w:val="28"/>
        </w:rPr>
      </w:pPr>
    </w:p>
    <w:p w14:paraId="6B3F703C" w14:textId="77777777" w:rsidR="007857FD" w:rsidRPr="004F7997" w:rsidRDefault="007857FD" w:rsidP="00941F58">
      <w:pPr>
        <w:spacing w:line="360" w:lineRule="auto"/>
        <w:contextualSpacing/>
        <w:jc w:val="both"/>
        <w:rPr>
          <w:rFonts w:ascii="Times New Roman" w:hAnsi="Times New Roman" w:cs="Times New Roman"/>
          <w:sz w:val="28"/>
          <w:szCs w:val="28"/>
        </w:rPr>
      </w:pPr>
    </w:p>
    <w:p w14:paraId="7BC1A335" w14:textId="77777777" w:rsidR="00593D77" w:rsidRPr="004F7997" w:rsidRDefault="00593D77" w:rsidP="002B2797">
      <w:pPr>
        <w:spacing w:line="360" w:lineRule="auto"/>
        <w:ind w:firstLine="567"/>
        <w:contextualSpacing/>
        <w:jc w:val="both"/>
        <w:rPr>
          <w:rFonts w:ascii="Times New Roman" w:hAnsi="Times New Roman" w:cs="Times New Roman"/>
          <w:b/>
          <w:sz w:val="28"/>
          <w:szCs w:val="28"/>
        </w:rPr>
      </w:pPr>
      <w:r w:rsidRPr="004F7997">
        <w:rPr>
          <w:rFonts w:ascii="Times New Roman" w:hAnsi="Times New Roman" w:cs="Times New Roman"/>
          <w:b/>
          <w:sz w:val="28"/>
          <w:szCs w:val="28"/>
        </w:rPr>
        <w:lastRenderedPageBreak/>
        <w:t>3.2.1 Фразеологічні єдності</w:t>
      </w:r>
    </w:p>
    <w:p w14:paraId="4E9F1A5E" w14:textId="77777777" w:rsidR="00593D77" w:rsidRPr="004F7997" w:rsidRDefault="00593D77" w:rsidP="002B2797">
      <w:pPr>
        <w:spacing w:line="360" w:lineRule="auto"/>
        <w:ind w:firstLine="567"/>
        <w:contextualSpacing/>
        <w:jc w:val="both"/>
        <w:rPr>
          <w:rFonts w:ascii="Times New Roman" w:hAnsi="Times New Roman" w:cs="Times New Roman"/>
          <w:sz w:val="28"/>
          <w:szCs w:val="28"/>
        </w:rPr>
      </w:pPr>
    </w:p>
    <w:p w14:paraId="48C37A90" w14:textId="77777777" w:rsidR="002B2797" w:rsidRPr="004F7997" w:rsidRDefault="002B2797" w:rsidP="002B2797">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b/>
          <w:sz w:val="28"/>
          <w:szCs w:val="28"/>
        </w:rPr>
        <w:t>Фразеологічні єдності</w:t>
      </w:r>
      <w:r w:rsidRPr="004F7997">
        <w:rPr>
          <w:rFonts w:ascii="Times New Roman" w:hAnsi="Times New Roman" w:cs="Times New Roman"/>
          <w:sz w:val="28"/>
          <w:szCs w:val="28"/>
        </w:rPr>
        <w:t xml:space="preserve"> є найпоширенішим типом фразеологізмів, які характеризуються тим, що їхнє значення частково мотивується значеннями компонентів, з яких вони складаються. У цих стійких словосполученнях значення окремих слів допомагає частково зрозуміти загальний зміст, але в поєднанні вони утворюють новий сенс, який виходить за межі буквального значення. На відміну від фразеологічних зрощень (ідіом), фразеологічні єдності допускають деякий рівень зв'язку між компонентами, що дозволяє здогадатися про значення виразу.</w:t>
      </w:r>
    </w:p>
    <w:p w14:paraId="0E41CE2B" w14:textId="77777777" w:rsidR="002B2797" w:rsidRPr="004F7997" w:rsidRDefault="002B2797" w:rsidP="002B2797">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Фразеологічні єдності часто відображають народ</w:t>
      </w:r>
      <w:r w:rsidR="00714CA9" w:rsidRPr="004F7997">
        <w:rPr>
          <w:rFonts w:ascii="Times New Roman" w:hAnsi="Times New Roman" w:cs="Times New Roman"/>
          <w:sz w:val="28"/>
          <w:szCs w:val="28"/>
        </w:rPr>
        <w:t>ні уявлення та досвід, зокрема у</w:t>
      </w:r>
      <w:r w:rsidRPr="004F7997">
        <w:rPr>
          <w:rFonts w:ascii="Times New Roman" w:hAnsi="Times New Roman" w:cs="Times New Roman"/>
          <w:sz w:val="28"/>
          <w:szCs w:val="28"/>
        </w:rPr>
        <w:t xml:space="preserve"> сфері побуту, традицій, взаємин між людьми. Такі вирази можуть використовувати метафори, по</w:t>
      </w:r>
      <w:r w:rsidR="00F25CCD" w:rsidRPr="004F7997">
        <w:rPr>
          <w:rFonts w:ascii="Times New Roman" w:hAnsi="Times New Roman" w:cs="Times New Roman"/>
          <w:sz w:val="28"/>
          <w:szCs w:val="28"/>
        </w:rPr>
        <w:t xml:space="preserve">рівняння, </w:t>
      </w:r>
      <w:r w:rsidRPr="004F7997">
        <w:rPr>
          <w:rFonts w:ascii="Times New Roman" w:hAnsi="Times New Roman" w:cs="Times New Roman"/>
          <w:sz w:val="28"/>
          <w:szCs w:val="28"/>
        </w:rPr>
        <w:t>завдяки чому стають емоційно насиченими та виразними</w:t>
      </w:r>
      <w:r w:rsidR="00645D54" w:rsidRPr="004F7997">
        <w:rPr>
          <w:rFonts w:ascii="Times New Roman" w:hAnsi="Times New Roman" w:cs="Times New Roman"/>
          <w:sz w:val="28"/>
          <w:szCs w:val="28"/>
        </w:rPr>
        <w:t xml:space="preserve"> [30</w:t>
      </w:r>
      <w:r w:rsidR="00593D77" w:rsidRPr="004F7997">
        <w:rPr>
          <w:rFonts w:ascii="Times New Roman" w:hAnsi="Times New Roman" w:cs="Times New Roman"/>
          <w:sz w:val="28"/>
          <w:szCs w:val="28"/>
        </w:rPr>
        <w:t>]</w:t>
      </w:r>
      <w:r w:rsidRPr="004F7997">
        <w:rPr>
          <w:rFonts w:ascii="Times New Roman" w:hAnsi="Times New Roman" w:cs="Times New Roman"/>
          <w:sz w:val="28"/>
          <w:szCs w:val="28"/>
        </w:rPr>
        <w:t>.</w:t>
      </w:r>
    </w:p>
    <w:p w14:paraId="0D8EF1A9" w14:textId="7154869A" w:rsidR="002B2797" w:rsidRPr="004F7997" w:rsidRDefault="002B2797" w:rsidP="00593D77">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У роман</w:t>
      </w:r>
      <w:r w:rsidR="00593D77" w:rsidRPr="004F7997">
        <w:rPr>
          <w:rFonts w:ascii="Times New Roman" w:hAnsi="Times New Roman" w:cs="Times New Roman"/>
          <w:sz w:val="28"/>
          <w:szCs w:val="28"/>
        </w:rPr>
        <w:t>і «Танґ</w:t>
      </w:r>
      <w:r w:rsidRPr="004F7997">
        <w:rPr>
          <w:rFonts w:ascii="Times New Roman" w:hAnsi="Times New Roman" w:cs="Times New Roman"/>
          <w:sz w:val="28"/>
          <w:szCs w:val="28"/>
        </w:rPr>
        <w:t>о смерті» Ю.</w:t>
      </w:r>
      <w:r w:rsidR="00732BCB">
        <w:rPr>
          <w:rFonts w:ascii="Times New Roman" w:hAnsi="Times New Roman" w:cs="Times New Roman"/>
          <w:sz w:val="28"/>
          <w:szCs w:val="28"/>
          <w:lang w:val="ru-RU"/>
        </w:rPr>
        <w:t> </w:t>
      </w:r>
      <w:r w:rsidRPr="004F7997">
        <w:rPr>
          <w:rFonts w:ascii="Times New Roman" w:hAnsi="Times New Roman" w:cs="Times New Roman"/>
          <w:sz w:val="28"/>
          <w:szCs w:val="28"/>
        </w:rPr>
        <w:t xml:space="preserve">Винничука фразеологічні єдності широко використовуються для створення живого мовлення персонажів і підкреслення їхнього соціального та культурного середовища. Вони передають емоційні стани героїв, їхні взаємини, а також відображають загальну атмосферу роману. Фразеологічні єдності збагачують текст символічними й культурними відтінками. Це допомагає читачу глибше зануритися в контекст подій і краще зрозуміти настрій персонажів та їхнє сприйняття навколишнього світу. </w:t>
      </w:r>
      <w:r w:rsidR="00593D77" w:rsidRPr="004F7997">
        <w:rPr>
          <w:rFonts w:ascii="Times New Roman" w:hAnsi="Times New Roman" w:cs="Times New Roman"/>
          <w:sz w:val="28"/>
          <w:szCs w:val="28"/>
        </w:rPr>
        <w:t xml:space="preserve">Наприклад, фразеологізм </w:t>
      </w:r>
      <w:r w:rsidR="00593D77" w:rsidRPr="004F7997">
        <w:rPr>
          <w:rFonts w:ascii="Times New Roman" w:hAnsi="Times New Roman" w:cs="Times New Roman"/>
          <w:i/>
          <w:sz w:val="28"/>
          <w:szCs w:val="28"/>
        </w:rPr>
        <w:t>«десятою дорогою обходив»</w:t>
      </w:r>
      <w:r w:rsidR="00593D77" w:rsidRPr="004F7997">
        <w:rPr>
          <w:rFonts w:ascii="Times New Roman" w:hAnsi="Times New Roman" w:cs="Times New Roman"/>
          <w:sz w:val="28"/>
          <w:szCs w:val="28"/>
        </w:rPr>
        <w:t xml:space="preserve"> (</w:t>
      </w:r>
      <w:r w:rsidRPr="004F7997">
        <w:rPr>
          <w:rFonts w:ascii="Times New Roman" w:hAnsi="Times New Roman" w:cs="Times New Roman"/>
          <w:i/>
          <w:sz w:val="28"/>
          <w:szCs w:val="28"/>
        </w:rPr>
        <w:t>«Від тії пори Йосько вже івриту не вчив, пан Каценелєнбоґен</w:t>
      </w:r>
      <w:r w:rsidRPr="004F7997">
        <w:rPr>
          <w:rFonts w:ascii="Times New Roman" w:hAnsi="Times New Roman" w:cs="Times New Roman"/>
          <w:b/>
          <w:i/>
          <w:sz w:val="28"/>
          <w:szCs w:val="28"/>
        </w:rPr>
        <w:t xml:space="preserve"> десятою дорогою обходив</w:t>
      </w:r>
      <w:r w:rsidRPr="004F7997">
        <w:rPr>
          <w:rFonts w:ascii="Times New Roman" w:hAnsi="Times New Roman" w:cs="Times New Roman"/>
          <w:i/>
          <w:sz w:val="28"/>
          <w:szCs w:val="28"/>
        </w:rPr>
        <w:t xml:space="preserve"> будку пана Рубцака</w:t>
      </w:r>
      <w:r w:rsidRPr="004F7997">
        <w:rPr>
          <w:rFonts w:ascii="Times New Roman" w:hAnsi="Times New Roman" w:cs="Times New Roman"/>
          <w:b/>
          <w:i/>
          <w:sz w:val="28"/>
          <w:szCs w:val="28"/>
        </w:rPr>
        <w:t>»</w:t>
      </w:r>
      <w:r w:rsidR="00645D54" w:rsidRPr="004F7997">
        <w:rPr>
          <w:rFonts w:ascii="Times New Roman" w:hAnsi="Times New Roman" w:cs="Times New Roman"/>
          <w:sz w:val="28"/>
          <w:szCs w:val="28"/>
        </w:rPr>
        <w:t xml:space="preserve"> [3</w:t>
      </w:r>
      <w:r w:rsidR="003822BE" w:rsidRPr="004F7997">
        <w:rPr>
          <w:rFonts w:ascii="Times New Roman" w:hAnsi="Times New Roman" w:cs="Times New Roman"/>
          <w:sz w:val="28"/>
          <w:szCs w:val="28"/>
        </w:rPr>
        <w:t xml:space="preserve">, </w:t>
      </w:r>
      <w:r w:rsidRPr="004F7997">
        <w:rPr>
          <w:rFonts w:ascii="Times New Roman" w:hAnsi="Times New Roman" w:cs="Times New Roman"/>
          <w:sz w:val="28"/>
          <w:szCs w:val="28"/>
        </w:rPr>
        <w:t>с.</w:t>
      </w:r>
      <w:r w:rsidR="00732BCB">
        <w:rPr>
          <w:rFonts w:ascii="Times New Roman" w:hAnsi="Times New Roman" w:cs="Times New Roman"/>
          <w:sz w:val="28"/>
          <w:szCs w:val="28"/>
          <w:lang w:val="ru-RU"/>
        </w:rPr>
        <w:t> </w:t>
      </w:r>
      <w:r w:rsidR="003822BE" w:rsidRPr="004F7997">
        <w:rPr>
          <w:rFonts w:ascii="Times New Roman" w:hAnsi="Times New Roman" w:cs="Times New Roman"/>
          <w:sz w:val="28"/>
          <w:szCs w:val="28"/>
        </w:rPr>
        <w:t>104]</w:t>
      </w:r>
      <w:r w:rsidR="00593D77" w:rsidRPr="004F7997">
        <w:rPr>
          <w:rFonts w:ascii="Times New Roman" w:hAnsi="Times New Roman" w:cs="Times New Roman"/>
          <w:sz w:val="28"/>
          <w:szCs w:val="28"/>
        </w:rPr>
        <w:t xml:space="preserve">) </w:t>
      </w:r>
      <w:r w:rsidRPr="004F7997">
        <w:rPr>
          <w:rFonts w:ascii="Times New Roman" w:hAnsi="Times New Roman" w:cs="Times New Roman"/>
          <w:sz w:val="28"/>
          <w:szCs w:val="28"/>
        </w:rPr>
        <w:t>належить до фразеологічних єдностей через наявність семантичної спаяності двох компонентів — «</w:t>
      </w:r>
      <w:r w:rsidRPr="004F7997">
        <w:rPr>
          <w:rFonts w:ascii="Times New Roman" w:hAnsi="Times New Roman" w:cs="Times New Roman"/>
          <w:i/>
          <w:sz w:val="28"/>
          <w:szCs w:val="28"/>
        </w:rPr>
        <w:t>десятою дорогою</w:t>
      </w:r>
      <w:r w:rsidRPr="004F7997">
        <w:rPr>
          <w:rFonts w:ascii="Times New Roman" w:hAnsi="Times New Roman" w:cs="Times New Roman"/>
          <w:sz w:val="28"/>
          <w:szCs w:val="28"/>
        </w:rPr>
        <w:t>» і «о</w:t>
      </w:r>
      <w:r w:rsidRPr="004F7997">
        <w:rPr>
          <w:rFonts w:ascii="Times New Roman" w:hAnsi="Times New Roman" w:cs="Times New Roman"/>
          <w:i/>
          <w:sz w:val="28"/>
          <w:szCs w:val="28"/>
        </w:rPr>
        <w:t>бходив</w:t>
      </w:r>
      <w:r w:rsidRPr="004F7997">
        <w:rPr>
          <w:rFonts w:ascii="Times New Roman" w:hAnsi="Times New Roman" w:cs="Times New Roman"/>
          <w:sz w:val="28"/>
          <w:szCs w:val="28"/>
        </w:rPr>
        <w:t>».</w:t>
      </w:r>
      <w:r w:rsidR="00B86E1A" w:rsidRPr="004F7997">
        <w:rPr>
          <w:rFonts w:ascii="Times New Roman" w:hAnsi="Times New Roman" w:cs="Times New Roman"/>
          <w:sz w:val="28"/>
          <w:szCs w:val="28"/>
        </w:rPr>
        <w:t xml:space="preserve"> </w:t>
      </w:r>
      <w:r w:rsidRPr="004F7997">
        <w:rPr>
          <w:rFonts w:ascii="Times New Roman" w:hAnsi="Times New Roman" w:cs="Times New Roman"/>
          <w:sz w:val="28"/>
          <w:szCs w:val="28"/>
        </w:rPr>
        <w:t xml:space="preserve">Значення </w:t>
      </w:r>
      <w:r w:rsidR="00B9007D" w:rsidRPr="004F7997">
        <w:rPr>
          <w:rFonts w:ascii="Times New Roman" w:hAnsi="Times New Roman" w:cs="Times New Roman"/>
          <w:sz w:val="28"/>
          <w:szCs w:val="28"/>
        </w:rPr>
        <w:t xml:space="preserve">виразу </w:t>
      </w:r>
      <w:r w:rsidRPr="004F7997">
        <w:rPr>
          <w:rFonts w:ascii="Times New Roman" w:hAnsi="Times New Roman" w:cs="Times New Roman"/>
          <w:sz w:val="28"/>
          <w:szCs w:val="28"/>
        </w:rPr>
        <w:t>частково випливає зі змісту компонентів, але в поєднанні вони набувають переносного значення — уникати зустрічі чи контакту, триматися подалі.</w:t>
      </w:r>
    </w:p>
    <w:p w14:paraId="3FD9900D" w14:textId="77777777" w:rsidR="00593D77" w:rsidRPr="004F7997" w:rsidRDefault="002B2797" w:rsidP="00593D77">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За граматичною структурою цей фразеологізм</w:t>
      </w:r>
      <w:r w:rsidR="00714CA9" w:rsidRPr="004F7997">
        <w:rPr>
          <w:rFonts w:ascii="Times New Roman" w:hAnsi="Times New Roman" w:cs="Times New Roman"/>
          <w:sz w:val="28"/>
          <w:szCs w:val="28"/>
        </w:rPr>
        <w:t xml:space="preserve"> є дієслівним словосполученням </w:t>
      </w:r>
      <w:r w:rsidRPr="004F7997">
        <w:rPr>
          <w:rFonts w:ascii="Times New Roman" w:hAnsi="Times New Roman" w:cs="Times New Roman"/>
          <w:sz w:val="28"/>
          <w:szCs w:val="28"/>
        </w:rPr>
        <w:t>з основою «дієслово + іменник». Він належить до міжстильових фразеологізмів і виконує експресивно-оцінну функці</w:t>
      </w:r>
      <w:r w:rsidR="00B9007D" w:rsidRPr="004F7997">
        <w:rPr>
          <w:rFonts w:ascii="Times New Roman" w:hAnsi="Times New Roman" w:cs="Times New Roman"/>
          <w:sz w:val="28"/>
          <w:szCs w:val="28"/>
        </w:rPr>
        <w:t xml:space="preserve">ю. У контексті роману </w:t>
      </w:r>
      <w:r w:rsidRPr="004F7997">
        <w:rPr>
          <w:rFonts w:ascii="Times New Roman" w:hAnsi="Times New Roman" w:cs="Times New Roman"/>
          <w:sz w:val="28"/>
          <w:szCs w:val="28"/>
        </w:rPr>
        <w:t xml:space="preserve">цей вислів використовується для характеристики того, як пан </w:t>
      </w:r>
      <w:r w:rsidRPr="004F7997">
        <w:rPr>
          <w:rFonts w:ascii="Times New Roman" w:hAnsi="Times New Roman" w:cs="Times New Roman"/>
          <w:sz w:val="28"/>
          <w:szCs w:val="28"/>
        </w:rPr>
        <w:lastRenderedPageBreak/>
        <w:t xml:space="preserve">Каценелєнбоґен свідомо уникав будки пана Рубцака. Це підкреслює його сильне небажання мати будь-які справи </w:t>
      </w:r>
      <w:r w:rsidR="00714CA9" w:rsidRPr="004F7997">
        <w:rPr>
          <w:rFonts w:ascii="Times New Roman" w:hAnsi="Times New Roman" w:cs="Times New Roman"/>
          <w:sz w:val="28"/>
          <w:szCs w:val="28"/>
        </w:rPr>
        <w:t>і</w:t>
      </w:r>
      <w:r w:rsidRPr="004F7997">
        <w:rPr>
          <w:rFonts w:ascii="Times New Roman" w:hAnsi="Times New Roman" w:cs="Times New Roman"/>
          <w:sz w:val="28"/>
          <w:szCs w:val="28"/>
        </w:rPr>
        <w:t xml:space="preserve">з цією людиною. Вислів додає сцені емоційної напруженості та надає яскраву конотацію, яка </w:t>
      </w:r>
      <w:r w:rsidR="00B9007D" w:rsidRPr="004F7997">
        <w:rPr>
          <w:rFonts w:ascii="Times New Roman" w:hAnsi="Times New Roman" w:cs="Times New Roman"/>
          <w:sz w:val="28"/>
          <w:szCs w:val="28"/>
        </w:rPr>
        <w:t>відображає відчуття неприязні й</w:t>
      </w:r>
      <w:r w:rsidRPr="004F7997">
        <w:rPr>
          <w:rFonts w:ascii="Times New Roman" w:hAnsi="Times New Roman" w:cs="Times New Roman"/>
          <w:sz w:val="28"/>
          <w:szCs w:val="28"/>
        </w:rPr>
        <w:t xml:space="preserve"> дискомфорту персонажа.</w:t>
      </w:r>
    </w:p>
    <w:p w14:paraId="18780A48" w14:textId="77777777" w:rsidR="002B2797" w:rsidRPr="004F7997" w:rsidRDefault="00593D77" w:rsidP="00593D77">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Фразеологізм </w:t>
      </w:r>
      <w:r w:rsidR="002B2797" w:rsidRPr="004F7997">
        <w:rPr>
          <w:rFonts w:ascii="Times New Roman" w:hAnsi="Times New Roman" w:cs="Times New Roman"/>
          <w:sz w:val="28"/>
          <w:szCs w:val="28"/>
        </w:rPr>
        <w:t>«</w:t>
      </w:r>
      <w:r w:rsidR="002B2797" w:rsidRPr="004F7997">
        <w:rPr>
          <w:rFonts w:ascii="Times New Roman" w:hAnsi="Times New Roman" w:cs="Times New Roman"/>
          <w:i/>
          <w:sz w:val="28"/>
          <w:szCs w:val="28"/>
        </w:rPr>
        <w:t>мудрий, як Беркові штани навиворіт</w:t>
      </w:r>
      <w:r w:rsidR="002B2797" w:rsidRPr="004F7997">
        <w:rPr>
          <w:rFonts w:ascii="Times New Roman" w:hAnsi="Times New Roman" w:cs="Times New Roman"/>
          <w:sz w:val="28"/>
          <w:szCs w:val="28"/>
        </w:rPr>
        <w:t xml:space="preserve">» </w:t>
      </w:r>
      <w:r w:rsidRPr="004F7997">
        <w:rPr>
          <w:rFonts w:ascii="Times New Roman" w:hAnsi="Times New Roman" w:cs="Times New Roman"/>
          <w:sz w:val="28"/>
          <w:szCs w:val="28"/>
        </w:rPr>
        <w:t>(</w:t>
      </w:r>
      <w:r w:rsidRPr="004F7997">
        <w:rPr>
          <w:rFonts w:ascii="Times New Roman" w:hAnsi="Times New Roman" w:cs="Times New Roman"/>
          <w:b/>
          <w:i/>
          <w:color w:val="000000" w:themeColor="text1"/>
          <w:sz w:val="28"/>
          <w:szCs w:val="28"/>
        </w:rPr>
        <w:t>«</w:t>
      </w:r>
      <w:r w:rsidRPr="004F7997">
        <w:rPr>
          <w:rFonts w:ascii="Times New Roman" w:hAnsi="Times New Roman" w:cs="Times New Roman"/>
          <w:i/>
          <w:color w:val="000000" w:themeColor="text1"/>
          <w:sz w:val="28"/>
          <w:szCs w:val="28"/>
        </w:rPr>
        <w:t>Але ж ти мудрий!</w:t>
      </w:r>
      <w:r w:rsidRPr="004F7997">
        <w:rPr>
          <w:rFonts w:ascii="Times New Roman" w:hAnsi="Times New Roman" w:cs="Times New Roman"/>
          <w:b/>
          <w:i/>
          <w:color w:val="000000" w:themeColor="text1"/>
          <w:sz w:val="28"/>
          <w:szCs w:val="28"/>
        </w:rPr>
        <w:t xml:space="preserve"> Як Беркові штани навиворіт» </w:t>
      </w:r>
      <w:r w:rsidR="00645D54" w:rsidRPr="004F7997">
        <w:rPr>
          <w:rFonts w:ascii="Times New Roman" w:hAnsi="Times New Roman" w:cs="Times New Roman"/>
          <w:sz w:val="28"/>
          <w:szCs w:val="28"/>
        </w:rPr>
        <w:t>[3</w:t>
      </w:r>
      <w:r w:rsidR="003822BE" w:rsidRPr="004F7997">
        <w:rPr>
          <w:rFonts w:ascii="Times New Roman" w:hAnsi="Times New Roman" w:cs="Times New Roman"/>
          <w:sz w:val="28"/>
          <w:szCs w:val="28"/>
        </w:rPr>
        <w:t xml:space="preserve">, </w:t>
      </w:r>
      <w:r w:rsidRPr="004F7997">
        <w:rPr>
          <w:rFonts w:ascii="Times New Roman" w:hAnsi="Times New Roman" w:cs="Times New Roman"/>
          <w:sz w:val="28"/>
          <w:szCs w:val="28"/>
        </w:rPr>
        <w:t>с.</w:t>
      </w:r>
      <w:r w:rsidR="003822BE" w:rsidRPr="004F7997">
        <w:rPr>
          <w:rFonts w:ascii="Times New Roman" w:hAnsi="Times New Roman" w:cs="Times New Roman"/>
          <w:sz w:val="28"/>
          <w:szCs w:val="28"/>
        </w:rPr>
        <w:t xml:space="preserve"> 115]</w:t>
      </w:r>
      <w:r w:rsidRPr="004F7997">
        <w:rPr>
          <w:rFonts w:ascii="Times New Roman" w:hAnsi="Times New Roman" w:cs="Times New Roman"/>
          <w:sz w:val="28"/>
          <w:szCs w:val="28"/>
        </w:rPr>
        <w:t xml:space="preserve">) </w:t>
      </w:r>
      <w:r w:rsidR="002B2797" w:rsidRPr="004F7997">
        <w:rPr>
          <w:rFonts w:ascii="Times New Roman" w:hAnsi="Times New Roman" w:cs="Times New Roman"/>
          <w:sz w:val="28"/>
          <w:szCs w:val="28"/>
        </w:rPr>
        <w:t>має виразний іронічний відтінок. Його значення мотивоване компонентами, де порівняння з «</w:t>
      </w:r>
      <w:r w:rsidR="002B2797" w:rsidRPr="004F7997">
        <w:rPr>
          <w:rFonts w:ascii="Times New Roman" w:hAnsi="Times New Roman" w:cs="Times New Roman"/>
          <w:i/>
          <w:sz w:val="28"/>
          <w:szCs w:val="28"/>
        </w:rPr>
        <w:t>Берковими штанами навиворіт</w:t>
      </w:r>
      <w:r w:rsidR="002B2797" w:rsidRPr="004F7997">
        <w:rPr>
          <w:rFonts w:ascii="Times New Roman" w:hAnsi="Times New Roman" w:cs="Times New Roman"/>
          <w:sz w:val="28"/>
          <w:szCs w:val="28"/>
        </w:rPr>
        <w:t>» підкреслює, що людина, яку називають «</w:t>
      </w:r>
      <w:r w:rsidR="002B2797" w:rsidRPr="004F7997">
        <w:rPr>
          <w:rFonts w:ascii="Times New Roman" w:hAnsi="Times New Roman" w:cs="Times New Roman"/>
          <w:i/>
          <w:sz w:val="28"/>
          <w:szCs w:val="28"/>
        </w:rPr>
        <w:t>мудрою</w:t>
      </w:r>
      <w:r w:rsidR="002B2797" w:rsidRPr="004F7997">
        <w:rPr>
          <w:rFonts w:ascii="Times New Roman" w:hAnsi="Times New Roman" w:cs="Times New Roman"/>
          <w:sz w:val="28"/>
          <w:szCs w:val="28"/>
        </w:rPr>
        <w:t>», насправді зовсім не така, а скоріше виглядає смішно чи недоречно. Це порівняння іронічне та саркастичне, і воно використовується для того, щоб висміяти поведінку або рішення, які претендують на мудрість, але насправді виглядають безглуздо.</w:t>
      </w:r>
      <w:r w:rsidR="00B86E1A" w:rsidRPr="004F7997">
        <w:rPr>
          <w:rFonts w:ascii="Times New Roman" w:hAnsi="Times New Roman" w:cs="Times New Roman"/>
          <w:sz w:val="28"/>
          <w:szCs w:val="28"/>
        </w:rPr>
        <w:t xml:space="preserve"> </w:t>
      </w:r>
      <w:r w:rsidR="002B2797" w:rsidRPr="004F7997">
        <w:rPr>
          <w:rFonts w:ascii="Times New Roman" w:hAnsi="Times New Roman" w:cs="Times New Roman"/>
          <w:sz w:val="28"/>
          <w:szCs w:val="28"/>
        </w:rPr>
        <w:t>За граматичною структурою фразе</w:t>
      </w:r>
      <w:r w:rsidR="00B9007D" w:rsidRPr="004F7997">
        <w:rPr>
          <w:rFonts w:ascii="Times New Roman" w:hAnsi="Times New Roman" w:cs="Times New Roman"/>
          <w:sz w:val="28"/>
          <w:szCs w:val="28"/>
        </w:rPr>
        <w:t xml:space="preserve">ологізм є порівняльним зворотом та </w:t>
      </w:r>
      <w:r w:rsidR="002B2797" w:rsidRPr="004F7997">
        <w:rPr>
          <w:rFonts w:ascii="Times New Roman" w:hAnsi="Times New Roman" w:cs="Times New Roman"/>
          <w:sz w:val="28"/>
          <w:szCs w:val="28"/>
        </w:rPr>
        <w:t xml:space="preserve"> використовується дл</w:t>
      </w:r>
      <w:r w:rsidR="00B9007D" w:rsidRPr="004F7997">
        <w:rPr>
          <w:rFonts w:ascii="Times New Roman" w:hAnsi="Times New Roman" w:cs="Times New Roman"/>
          <w:sz w:val="28"/>
          <w:szCs w:val="28"/>
        </w:rPr>
        <w:t xml:space="preserve">я того, щоб висміяти персонажа </w:t>
      </w:r>
      <w:r w:rsidR="002B2797" w:rsidRPr="004F7997">
        <w:rPr>
          <w:rFonts w:ascii="Times New Roman" w:hAnsi="Times New Roman" w:cs="Times New Roman"/>
          <w:sz w:val="28"/>
          <w:szCs w:val="28"/>
        </w:rPr>
        <w:t>та додати сцені іронічності й комічності.</w:t>
      </w:r>
    </w:p>
    <w:p w14:paraId="502F318A" w14:textId="77777777" w:rsidR="002B2797" w:rsidRPr="004F7997" w:rsidRDefault="00E46BE0" w:rsidP="00E46BE0">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Аналогічно вислів </w:t>
      </w:r>
      <w:r w:rsidR="002B2797" w:rsidRPr="004F7997">
        <w:rPr>
          <w:rFonts w:ascii="Times New Roman" w:hAnsi="Times New Roman" w:cs="Times New Roman"/>
          <w:sz w:val="28"/>
          <w:szCs w:val="28"/>
        </w:rPr>
        <w:t>«</w:t>
      </w:r>
      <w:r w:rsidR="002B2797" w:rsidRPr="004F7997">
        <w:rPr>
          <w:rFonts w:ascii="Times New Roman" w:hAnsi="Times New Roman" w:cs="Times New Roman"/>
          <w:i/>
          <w:sz w:val="28"/>
          <w:szCs w:val="28"/>
        </w:rPr>
        <w:t>крутити носом</w:t>
      </w:r>
      <w:r w:rsidR="002B2797" w:rsidRPr="004F7997">
        <w:rPr>
          <w:rFonts w:ascii="Times New Roman" w:hAnsi="Times New Roman" w:cs="Times New Roman"/>
          <w:sz w:val="28"/>
          <w:szCs w:val="28"/>
        </w:rPr>
        <w:t>»</w:t>
      </w:r>
      <w:r w:rsidRPr="004F7997">
        <w:rPr>
          <w:rFonts w:ascii="Times New Roman" w:hAnsi="Times New Roman" w:cs="Times New Roman"/>
          <w:sz w:val="28"/>
          <w:szCs w:val="28"/>
        </w:rPr>
        <w:t xml:space="preserve"> (</w:t>
      </w:r>
      <w:r w:rsidRPr="004F7997">
        <w:rPr>
          <w:rFonts w:ascii="Times New Roman" w:hAnsi="Times New Roman" w:cs="Times New Roman"/>
          <w:b/>
          <w:i/>
          <w:sz w:val="28"/>
          <w:szCs w:val="28"/>
        </w:rPr>
        <w:t>«…</w:t>
      </w:r>
      <w:r w:rsidRPr="004F7997">
        <w:rPr>
          <w:rFonts w:ascii="Times New Roman" w:hAnsi="Times New Roman" w:cs="Times New Roman"/>
          <w:i/>
          <w:sz w:val="28"/>
          <w:szCs w:val="28"/>
        </w:rPr>
        <w:t>коли пані Дупська-Коціпінська стала</w:t>
      </w:r>
      <w:r w:rsidRPr="004F7997">
        <w:rPr>
          <w:rFonts w:ascii="Times New Roman" w:hAnsi="Times New Roman" w:cs="Times New Roman"/>
          <w:b/>
          <w:i/>
          <w:sz w:val="28"/>
          <w:szCs w:val="28"/>
        </w:rPr>
        <w:t xml:space="preserve"> крутити носом </w:t>
      </w:r>
      <w:r w:rsidRPr="004F7997">
        <w:rPr>
          <w:rFonts w:ascii="Times New Roman" w:hAnsi="Times New Roman" w:cs="Times New Roman"/>
          <w:i/>
          <w:sz w:val="28"/>
          <w:szCs w:val="28"/>
        </w:rPr>
        <w:t>через надто коштовне оздоблення труни…</w:t>
      </w:r>
      <w:r w:rsidRPr="004F7997">
        <w:rPr>
          <w:rFonts w:ascii="Times New Roman" w:hAnsi="Times New Roman" w:cs="Times New Roman"/>
          <w:b/>
          <w:i/>
          <w:sz w:val="28"/>
          <w:szCs w:val="28"/>
        </w:rPr>
        <w:t>»</w:t>
      </w:r>
      <w:r w:rsidR="00645D54" w:rsidRPr="004F7997">
        <w:rPr>
          <w:rFonts w:ascii="Times New Roman" w:hAnsi="Times New Roman" w:cs="Times New Roman"/>
          <w:sz w:val="28"/>
          <w:szCs w:val="28"/>
        </w:rPr>
        <w:t>[3</w:t>
      </w:r>
      <w:r w:rsidR="003822BE" w:rsidRPr="004F7997">
        <w:rPr>
          <w:rFonts w:ascii="Times New Roman" w:hAnsi="Times New Roman" w:cs="Times New Roman"/>
          <w:sz w:val="28"/>
          <w:szCs w:val="28"/>
        </w:rPr>
        <w:t xml:space="preserve">, </w:t>
      </w:r>
      <w:r w:rsidRPr="004F7997">
        <w:rPr>
          <w:rFonts w:ascii="Times New Roman" w:hAnsi="Times New Roman" w:cs="Times New Roman"/>
          <w:sz w:val="28"/>
          <w:szCs w:val="28"/>
        </w:rPr>
        <w:t>с.</w:t>
      </w:r>
      <w:r w:rsidR="003822BE" w:rsidRPr="004F7997">
        <w:rPr>
          <w:rFonts w:ascii="Times New Roman" w:hAnsi="Times New Roman" w:cs="Times New Roman"/>
          <w:sz w:val="28"/>
          <w:szCs w:val="28"/>
        </w:rPr>
        <w:t xml:space="preserve"> 138]</w:t>
      </w:r>
      <w:r w:rsidRPr="004F7997">
        <w:rPr>
          <w:rFonts w:ascii="Times New Roman" w:hAnsi="Times New Roman" w:cs="Times New Roman"/>
          <w:sz w:val="28"/>
          <w:szCs w:val="28"/>
        </w:rPr>
        <w:t xml:space="preserve">) </w:t>
      </w:r>
      <w:r w:rsidR="002B2797" w:rsidRPr="004F7997">
        <w:rPr>
          <w:rFonts w:ascii="Times New Roman" w:hAnsi="Times New Roman" w:cs="Times New Roman"/>
          <w:sz w:val="28"/>
          <w:szCs w:val="28"/>
        </w:rPr>
        <w:t>належить до фразеологічних єдностей, оскільки його значення частково можна вивести з буквальних компонентів. Вираз «</w:t>
      </w:r>
      <w:r w:rsidR="002B2797" w:rsidRPr="004F7997">
        <w:rPr>
          <w:rFonts w:ascii="Times New Roman" w:hAnsi="Times New Roman" w:cs="Times New Roman"/>
          <w:i/>
          <w:sz w:val="28"/>
          <w:szCs w:val="28"/>
        </w:rPr>
        <w:t>крутити носом</w:t>
      </w:r>
      <w:r w:rsidR="002B2797" w:rsidRPr="004F7997">
        <w:rPr>
          <w:rFonts w:ascii="Times New Roman" w:hAnsi="Times New Roman" w:cs="Times New Roman"/>
          <w:sz w:val="28"/>
          <w:szCs w:val="28"/>
        </w:rPr>
        <w:t>» метафорично передає незадоволення або примхливе ставлення до чогось, коли людина показує своє неприйняття або критику через невербальні жести чи поведінку. За граматичною структурою цей фразеологізм є дієслівним словосполученням, яке відноситься до міжстильових виразів і виконує експресивно-оцінну функцію. Фразеологізм «</w:t>
      </w:r>
      <w:r w:rsidR="002B2797" w:rsidRPr="004F7997">
        <w:rPr>
          <w:rFonts w:ascii="Times New Roman" w:hAnsi="Times New Roman" w:cs="Times New Roman"/>
          <w:i/>
          <w:sz w:val="28"/>
          <w:szCs w:val="28"/>
        </w:rPr>
        <w:t>крутити носом</w:t>
      </w:r>
      <w:r w:rsidR="002B2797" w:rsidRPr="004F7997">
        <w:rPr>
          <w:rFonts w:ascii="Times New Roman" w:hAnsi="Times New Roman" w:cs="Times New Roman"/>
          <w:sz w:val="28"/>
          <w:szCs w:val="28"/>
        </w:rPr>
        <w:t>» у романі  використовується для того, щоб</w:t>
      </w:r>
      <w:r w:rsidR="00714CA9" w:rsidRPr="004F7997">
        <w:rPr>
          <w:rFonts w:ascii="Times New Roman" w:hAnsi="Times New Roman" w:cs="Times New Roman"/>
          <w:sz w:val="28"/>
          <w:szCs w:val="28"/>
        </w:rPr>
        <w:t>и</w:t>
      </w:r>
      <w:r w:rsidR="002B2797" w:rsidRPr="004F7997">
        <w:rPr>
          <w:rFonts w:ascii="Times New Roman" w:hAnsi="Times New Roman" w:cs="Times New Roman"/>
          <w:sz w:val="28"/>
          <w:szCs w:val="28"/>
        </w:rPr>
        <w:t xml:space="preserve"> підкреслити примх</w:t>
      </w:r>
      <w:r w:rsidR="00714CA9" w:rsidRPr="004F7997">
        <w:rPr>
          <w:rFonts w:ascii="Times New Roman" w:hAnsi="Times New Roman" w:cs="Times New Roman"/>
          <w:sz w:val="28"/>
          <w:szCs w:val="28"/>
        </w:rPr>
        <w:t>ливе й</w:t>
      </w:r>
      <w:r w:rsidR="002B2797" w:rsidRPr="004F7997">
        <w:rPr>
          <w:rFonts w:ascii="Times New Roman" w:hAnsi="Times New Roman" w:cs="Times New Roman"/>
          <w:sz w:val="28"/>
          <w:szCs w:val="28"/>
        </w:rPr>
        <w:t xml:space="preserve"> невдоволене ставлення пані Дупської-Коціпінської до коштовного оздоблення труни. Її критика, виражена через цей вираз, показує, що вона очікувала іншого рішення і залишається незадоволеною тим, що було зроблено. Таким чином фразеологізм підкреслює її</w:t>
      </w:r>
      <w:r w:rsidR="00B86E1A" w:rsidRPr="004F7997">
        <w:rPr>
          <w:rFonts w:ascii="Times New Roman" w:hAnsi="Times New Roman" w:cs="Times New Roman"/>
          <w:sz w:val="28"/>
          <w:szCs w:val="28"/>
        </w:rPr>
        <w:t xml:space="preserve"> </w:t>
      </w:r>
      <w:r w:rsidR="002B2797" w:rsidRPr="004F7997">
        <w:rPr>
          <w:rFonts w:ascii="Times New Roman" w:hAnsi="Times New Roman" w:cs="Times New Roman"/>
          <w:sz w:val="28"/>
          <w:szCs w:val="28"/>
        </w:rPr>
        <w:t>вибагливість.</w:t>
      </w:r>
    </w:p>
    <w:p w14:paraId="3D8C5C9D" w14:textId="77777777" w:rsidR="002B2797" w:rsidRPr="004F7997" w:rsidRDefault="00E46BE0" w:rsidP="00E46BE0">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Фразеологізм </w:t>
      </w:r>
      <w:r w:rsidRPr="004F7997">
        <w:rPr>
          <w:rFonts w:ascii="Times New Roman" w:hAnsi="Times New Roman" w:cs="Times New Roman"/>
          <w:i/>
          <w:sz w:val="28"/>
          <w:szCs w:val="28"/>
        </w:rPr>
        <w:t>«роззявив рота»</w:t>
      </w:r>
      <w:r w:rsidRPr="004F7997">
        <w:rPr>
          <w:rFonts w:ascii="Times New Roman" w:hAnsi="Times New Roman" w:cs="Times New Roman"/>
          <w:sz w:val="28"/>
          <w:szCs w:val="28"/>
        </w:rPr>
        <w:t xml:space="preserve"> (</w:t>
      </w:r>
      <w:r w:rsidRPr="004F7997">
        <w:rPr>
          <w:rFonts w:ascii="Times New Roman" w:hAnsi="Times New Roman" w:cs="Times New Roman"/>
          <w:b/>
          <w:i/>
          <w:sz w:val="28"/>
          <w:szCs w:val="28"/>
        </w:rPr>
        <w:t>«…</w:t>
      </w:r>
      <w:r w:rsidRPr="004F7997">
        <w:rPr>
          <w:rFonts w:ascii="Times New Roman" w:hAnsi="Times New Roman" w:cs="Times New Roman"/>
          <w:i/>
          <w:sz w:val="28"/>
          <w:szCs w:val="28"/>
        </w:rPr>
        <w:t>а пан Боучек перестав шурхати гимблем</w:t>
      </w:r>
      <w:r w:rsidRPr="004F7997">
        <w:rPr>
          <w:rFonts w:ascii="Times New Roman" w:hAnsi="Times New Roman" w:cs="Times New Roman"/>
          <w:b/>
          <w:i/>
          <w:sz w:val="28"/>
          <w:szCs w:val="28"/>
        </w:rPr>
        <w:t xml:space="preserve"> і роззявив рота»</w:t>
      </w:r>
      <w:r w:rsidR="00645D54" w:rsidRPr="004F7997">
        <w:rPr>
          <w:rFonts w:ascii="Times New Roman" w:hAnsi="Times New Roman" w:cs="Times New Roman"/>
          <w:sz w:val="28"/>
          <w:szCs w:val="28"/>
        </w:rPr>
        <w:t> [3</w:t>
      </w:r>
      <w:r w:rsidR="003822BE" w:rsidRPr="004F7997">
        <w:rPr>
          <w:rFonts w:ascii="Times New Roman" w:hAnsi="Times New Roman" w:cs="Times New Roman"/>
          <w:sz w:val="28"/>
          <w:szCs w:val="28"/>
        </w:rPr>
        <w:t xml:space="preserve">, </w:t>
      </w:r>
      <w:r w:rsidRPr="004F7997">
        <w:rPr>
          <w:rFonts w:ascii="Times New Roman" w:hAnsi="Times New Roman" w:cs="Times New Roman"/>
          <w:sz w:val="28"/>
          <w:szCs w:val="28"/>
        </w:rPr>
        <w:t>с.</w:t>
      </w:r>
      <w:r w:rsidR="003822BE" w:rsidRPr="004F7997">
        <w:rPr>
          <w:rFonts w:ascii="Times New Roman" w:hAnsi="Times New Roman" w:cs="Times New Roman"/>
          <w:sz w:val="28"/>
          <w:szCs w:val="28"/>
        </w:rPr>
        <w:t xml:space="preserve"> 139]</w:t>
      </w:r>
      <w:r w:rsidRPr="004F7997">
        <w:rPr>
          <w:rFonts w:ascii="Times New Roman" w:hAnsi="Times New Roman" w:cs="Times New Roman"/>
          <w:sz w:val="28"/>
          <w:szCs w:val="28"/>
        </w:rPr>
        <w:t xml:space="preserve">) використовується для підкреслення реакції пана Боучека на неочікуваний момент, що настільки його вражає, що він перестає </w:t>
      </w:r>
      <w:r w:rsidRPr="004F7997">
        <w:rPr>
          <w:rFonts w:ascii="Times New Roman" w:hAnsi="Times New Roman" w:cs="Times New Roman"/>
          <w:sz w:val="28"/>
          <w:szCs w:val="28"/>
        </w:rPr>
        <w:lastRenderedPageBreak/>
        <w:t xml:space="preserve">займатися своїми справами і просто стоїть, відкривши рота. </w:t>
      </w:r>
      <w:r w:rsidR="002B2797" w:rsidRPr="004F7997">
        <w:rPr>
          <w:rFonts w:ascii="Times New Roman" w:hAnsi="Times New Roman" w:cs="Times New Roman"/>
          <w:sz w:val="28"/>
          <w:szCs w:val="28"/>
        </w:rPr>
        <w:t>У буквальному сенсі «</w:t>
      </w:r>
      <w:r w:rsidR="002B2797" w:rsidRPr="004F7997">
        <w:rPr>
          <w:rFonts w:ascii="Times New Roman" w:hAnsi="Times New Roman" w:cs="Times New Roman"/>
          <w:i/>
          <w:sz w:val="28"/>
          <w:szCs w:val="28"/>
        </w:rPr>
        <w:t>роззявити рот</w:t>
      </w:r>
      <w:r w:rsidR="002B2797" w:rsidRPr="004F7997">
        <w:rPr>
          <w:rFonts w:ascii="Times New Roman" w:hAnsi="Times New Roman" w:cs="Times New Roman"/>
          <w:sz w:val="28"/>
          <w:szCs w:val="28"/>
        </w:rPr>
        <w:t>» означає відкрити рот, але в переносному значенні цей вираз передає стан великого подиву або шоку. Людина настільки здивована або вражена, що несвідомо відкриває рот, не маючи можливості одразу відреагувати словами. За своєю граматичною структурою фразеологізм є дієслівним словосполученням  з</w:t>
      </w:r>
      <w:r w:rsidR="00714CA9" w:rsidRPr="004F7997">
        <w:rPr>
          <w:rFonts w:ascii="Times New Roman" w:hAnsi="Times New Roman" w:cs="Times New Roman"/>
          <w:sz w:val="28"/>
          <w:szCs w:val="28"/>
        </w:rPr>
        <w:t>і</w:t>
      </w:r>
      <w:r w:rsidR="002B2797" w:rsidRPr="004F7997">
        <w:rPr>
          <w:rFonts w:ascii="Times New Roman" w:hAnsi="Times New Roman" w:cs="Times New Roman"/>
          <w:sz w:val="28"/>
          <w:szCs w:val="28"/>
        </w:rPr>
        <w:t xml:space="preserve"> структурою «дієслово + іменник». Він вико</w:t>
      </w:r>
      <w:r w:rsidR="004C1674" w:rsidRPr="004F7997">
        <w:rPr>
          <w:rFonts w:ascii="Times New Roman" w:hAnsi="Times New Roman" w:cs="Times New Roman"/>
          <w:sz w:val="28"/>
          <w:szCs w:val="28"/>
        </w:rPr>
        <w:t>нує експресивно-оцінну функцію та підкреслює</w:t>
      </w:r>
      <w:r w:rsidR="002B2797" w:rsidRPr="004F7997">
        <w:rPr>
          <w:rFonts w:ascii="Times New Roman" w:hAnsi="Times New Roman" w:cs="Times New Roman"/>
          <w:sz w:val="28"/>
          <w:szCs w:val="28"/>
        </w:rPr>
        <w:t xml:space="preserve"> стан персонажа в момент сильного враження. </w:t>
      </w:r>
    </w:p>
    <w:p w14:paraId="4CC9D8F0" w14:textId="77777777" w:rsidR="002B2797" w:rsidRPr="004F7997" w:rsidRDefault="00E46BE0" w:rsidP="00E46BE0">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color w:val="000000" w:themeColor="text1"/>
          <w:sz w:val="28"/>
          <w:szCs w:val="28"/>
        </w:rPr>
        <w:t>З іншого боку, вислів</w:t>
      </w:r>
      <w:r w:rsidR="00B86E1A" w:rsidRPr="004F7997">
        <w:rPr>
          <w:rFonts w:ascii="Times New Roman" w:hAnsi="Times New Roman" w:cs="Times New Roman"/>
          <w:color w:val="000000" w:themeColor="text1"/>
          <w:sz w:val="28"/>
          <w:szCs w:val="28"/>
        </w:rPr>
        <w:t xml:space="preserve"> </w:t>
      </w:r>
      <w:r w:rsidRPr="004F7997">
        <w:rPr>
          <w:rFonts w:ascii="Times New Roman" w:hAnsi="Times New Roman" w:cs="Times New Roman"/>
          <w:i/>
          <w:sz w:val="28"/>
          <w:szCs w:val="28"/>
        </w:rPr>
        <w:t>«ніхто тобі не капає на голову»</w:t>
      </w:r>
      <w:r w:rsidRPr="004F7997">
        <w:rPr>
          <w:rFonts w:ascii="Times New Roman" w:hAnsi="Times New Roman" w:cs="Times New Roman"/>
          <w:sz w:val="28"/>
          <w:szCs w:val="28"/>
        </w:rPr>
        <w:t xml:space="preserve"> (</w:t>
      </w:r>
      <w:r w:rsidR="002B2797" w:rsidRPr="004F7997">
        <w:rPr>
          <w:rFonts w:ascii="Times New Roman" w:hAnsi="Times New Roman" w:cs="Times New Roman"/>
          <w:b/>
          <w:i/>
          <w:color w:val="000000" w:themeColor="text1"/>
          <w:sz w:val="28"/>
          <w:szCs w:val="28"/>
        </w:rPr>
        <w:t>«</w:t>
      </w:r>
      <w:r w:rsidR="002B2797" w:rsidRPr="004F7997">
        <w:rPr>
          <w:rFonts w:ascii="Times New Roman" w:hAnsi="Times New Roman" w:cs="Times New Roman"/>
          <w:i/>
          <w:color w:val="000000" w:themeColor="text1"/>
          <w:sz w:val="28"/>
          <w:szCs w:val="28"/>
        </w:rPr>
        <w:t>А головне,</w:t>
      </w:r>
      <w:r w:rsidR="002B2797" w:rsidRPr="004F7997">
        <w:rPr>
          <w:rFonts w:ascii="Times New Roman" w:hAnsi="Times New Roman" w:cs="Times New Roman"/>
          <w:b/>
          <w:i/>
          <w:color w:val="000000" w:themeColor="text1"/>
          <w:sz w:val="28"/>
          <w:szCs w:val="28"/>
        </w:rPr>
        <w:t xml:space="preserve"> що ніхто тобі не капає на голову»</w:t>
      </w:r>
      <w:r w:rsidR="00645D54" w:rsidRPr="004F7997">
        <w:rPr>
          <w:rFonts w:ascii="Times New Roman" w:hAnsi="Times New Roman" w:cs="Times New Roman"/>
          <w:sz w:val="28"/>
          <w:szCs w:val="28"/>
        </w:rPr>
        <w:t xml:space="preserve"> [3</w:t>
      </w:r>
      <w:r w:rsidR="003822BE" w:rsidRPr="004F7997">
        <w:rPr>
          <w:rFonts w:ascii="Times New Roman" w:hAnsi="Times New Roman" w:cs="Times New Roman"/>
          <w:sz w:val="28"/>
          <w:szCs w:val="28"/>
        </w:rPr>
        <w:t xml:space="preserve">, </w:t>
      </w:r>
      <w:r w:rsidR="002B2797" w:rsidRPr="004F7997">
        <w:rPr>
          <w:rFonts w:ascii="Times New Roman" w:hAnsi="Times New Roman" w:cs="Times New Roman"/>
          <w:sz w:val="28"/>
          <w:szCs w:val="28"/>
        </w:rPr>
        <w:t>с.</w:t>
      </w:r>
      <w:r w:rsidR="003822BE" w:rsidRPr="004F7997">
        <w:rPr>
          <w:rFonts w:ascii="Times New Roman" w:hAnsi="Times New Roman" w:cs="Times New Roman"/>
          <w:sz w:val="28"/>
          <w:szCs w:val="28"/>
        </w:rPr>
        <w:t xml:space="preserve"> 13]</w:t>
      </w:r>
      <w:r w:rsidRPr="004F7997">
        <w:rPr>
          <w:rFonts w:ascii="Times New Roman" w:hAnsi="Times New Roman" w:cs="Times New Roman"/>
          <w:sz w:val="28"/>
          <w:szCs w:val="28"/>
        </w:rPr>
        <w:t>)</w:t>
      </w:r>
      <w:r w:rsidR="00F25CCD" w:rsidRPr="004F7997">
        <w:rPr>
          <w:rFonts w:ascii="Times New Roman" w:hAnsi="Times New Roman" w:cs="Times New Roman"/>
          <w:sz w:val="28"/>
          <w:szCs w:val="28"/>
        </w:rPr>
        <w:t xml:space="preserve"> також</w:t>
      </w:r>
      <w:r w:rsidR="00B86E1A" w:rsidRPr="004F7997">
        <w:rPr>
          <w:rFonts w:ascii="Times New Roman" w:hAnsi="Times New Roman" w:cs="Times New Roman"/>
          <w:sz w:val="28"/>
          <w:szCs w:val="28"/>
        </w:rPr>
        <w:t xml:space="preserve"> </w:t>
      </w:r>
      <w:r w:rsidR="002B2797" w:rsidRPr="004F7997">
        <w:rPr>
          <w:rFonts w:ascii="Times New Roman" w:hAnsi="Times New Roman" w:cs="Times New Roman"/>
          <w:sz w:val="28"/>
          <w:szCs w:val="28"/>
        </w:rPr>
        <w:t xml:space="preserve">належить до фразеологічних єдностей, оскільки його значення частково мотивоване значеннями його компонентів, але в цілому воно має фіксоване переносне значення. Вираз </w:t>
      </w:r>
      <w:r w:rsidR="002B2797" w:rsidRPr="004F7997">
        <w:rPr>
          <w:rFonts w:ascii="Times New Roman" w:hAnsi="Times New Roman" w:cs="Times New Roman"/>
          <w:i/>
          <w:sz w:val="28"/>
          <w:szCs w:val="28"/>
        </w:rPr>
        <w:t>«капати на голову»</w:t>
      </w:r>
      <w:r w:rsidR="00714CA9" w:rsidRPr="004F7997">
        <w:rPr>
          <w:rFonts w:ascii="Times New Roman" w:hAnsi="Times New Roman" w:cs="Times New Roman"/>
          <w:sz w:val="28"/>
          <w:szCs w:val="28"/>
        </w:rPr>
        <w:t xml:space="preserve"> в</w:t>
      </w:r>
      <w:r w:rsidR="002B2797" w:rsidRPr="004F7997">
        <w:rPr>
          <w:rFonts w:ascii="Times New Roman" w:hAnsi="Times New Roman" w:cs="Times New Roman"/>
          <w:sz w:val="28"/>
          <w:szCs w:val="28"/>
        </w:rPr>
        <w:t xml:space="preserve"> переносному сенсі означає постійно набридати, турбувати або створювати дрібні, але неприємні проблеми. Коли говорять, що «</w:t>
      </w:r>
      <w:r w:rsidR="002B2797" w:rsidRPr="004F7997">
        <w:rPr>
          <w:rFonts w:ascii="Times New Roman" w:hAnsi="Times New Roman" w:cs="Times New Roman"/>
          <w:i/>
          <w:sz w:val="28"/>
          <w:szCs w:val="28"/>
        </w:rPr>
        <w:t>ніхто не капає на голову</w:t>
      </w:r>
      <w:r w:rsidR="002B2797" w:rsidRPr="004F7997">
        <w:rPr>
          <w:rFonts w:ascii="Times New Roman" w:hAnsi="Times New Roman" w:cs="Times New Roman"/>
          <w:sz w:val="28"/>
          <w:szCs w:val="28"/>
        </w:rPr>
        <w:t>», це означає, що людині не заважають, не втручаються</w:t>
      </w:r>
      <w:r w:rsidR="007F0B11" w:rsidRPr="004F7997">
        <w:rPr>
          <w:rFonts w:ascii="Times New Roman" w:hAnsi="Times New Roman" w:cs="Times New Roman"/>
          <w:sz w:val="28"/>
          <w:szCs w:val="28"/>
        </w:rPr>
        <w:t xml:space="preserve"> в її справи</w:t>
      </w:r>
      <w:r w:rsidR="002B2797" w:rsidRPr="004F7997">
        <w:rPr>
          <w:rFonts w:ascii="Times New Roman" w:hAnsi="Times New Roman" w:cs="Times New Roman"/>
          <w:sz w:val="28"/>
          <w:szCs w:val="28"/>
        </w:rPr>
        <w:t xml:space="preserve">. За своєю граматичною структурою фразеологізм </w:t>
      </w:r>
      <w:r w:rsidR="00714CA9" w:rsidRPr="004F7997">
        <w:rPr>
          <w:rFonts w:ascii="Times New Roman" w:hAnsi="Times New Roman" w:cs="Times New Roman"/>
          <w:sz w:val="28"/>
          <w:szCs w:val="28"/>
        </w:rPr>
        <w:t>є дієслівним словосполученням зі</w:t>
      </w:r>
      <w:r w:rsidR="002B2797" w:rsidRPr="004F7997">
        <w:rPr>
          <w:rFonts w:ascii="Times New Roman" w:hAnsi="Times New Roman" w:cs="Times New Roman"/>
          <w:sz w:val="28"/>
          <w:szCs w:val="28"/>
        </w:rPr>
        <w:t xml:space="preserve"> структурою «дієслово + іменник» («капати» + «голова»). Цей вираз використовується в розмовній мові і виконує експресивно-оцінну функцію, о</w:t>
      </w:r>
      <w:r w:rsidR="004C1674" w:rsidRPr="004F7997">
        <w:rPr>
          <w:rFonts w:ascii="Times New Roman" w:hAnsi="Times New Roman" w:cs="Times New Roman"/>
          <w:sz w:val="28"/>
          <w:szCs w:val="28"/>
        </w:rPr>
        <w:t>скільки  підкреслює стан спокою</w:t>
      </w:r>
      <w:r w:rsidR="002B2797" w:rsidRPr="004F7997">
        <w:rPr>
          <w:rFonts w:ascii="Times New Roman" w:hAnsi="Times New Roman" w:cs="Times New Roman"/>
          <w:sz w:val="28"/>
          <w:szCs w:val="28"/>
        </w:rPr>
        <w:t xml:space="preserve">. Фразеологізм </w:t>
      </w:r>
      <w:r w:rsidR="002B2797" w:rsidRPr="004F7997">
        <w:rPr>
          <w:rFonts w:ascii="Times New Roman" w:hAnsi="Times New Roman" w:cs="Times New Roman"/>
          <w:i/>
          <w:sz w:val="28"/>
          <w:szCs w:val="28"/>
        </w:rPr>
        <w:t>«ніхто тобі не капає на голову»</w:t>
      </w:r>
      <w:r w:rsidR="002B2797" w:rsidRPr="004F7997">
        <w:rPr>
          <w:rFonts w:ascii="Times New Roman" w:hAnsi="Times New Roman" w:cs="Times New Roman"/>
          <w:sz w:val="28"/>
          <w:szCs w:val="28"/>
        </w:rPr>
        <w:t xml:space="preserve"> в романі використовується для підкреслення того, що персонаж тепер має можливість жити в спокої та займатися своїми справами без зовнішнього втручання. </w:t>
      </w:r>
    </w:p>
    <w:p w14:paraId="76944A39" w14:textId="4E434A19" w:rsidR="002B2797" w:rsidRPr="004F7997" w:rsidRDefault="00E46BE0" w:rsidP="00700C26">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Вираз</w:t>
      </w:r>
      <w:r w:rsidR="00B86E1A" w:rsidRPr="004F7997">
        <w:rPr>
          <w:rFonts w:ascii="Times New Roman" w:hAnsi="Times New Roman" w:cs="Times New Roman"/>
          <w:sz w:val="28"/>
          <w:szCs w:val="28"/>
        </w:rPr>
        <w:t xml:space="preserve"> </w:t>
      </w:r>
      <w:r w:rsidRPr="004F7997">
        <w:rPr>
          <w:rFonts w:ascii="Times New Roman" w:hAnsi="Times New Roman" w:cs="Times New Roman"/>
          <w:i/>
          <w:sz w:val="28"/>
          <w:szCs w:val="28"/>
        </w:rPr>
        <w:t>«дерти горло»</w:t>
      </w:r>
      <w:r w:rsidRPr="004F7997">
        <w:rPr>
          <w:rFonts w:ascii="Times New Roman" w:hAnsi="Times New Roman" w:cs="Times New Roman"/>
          <w:b/>
          <w:i/>
          <w:sz w:val="28"/>
          <w:szCs w:val="28"/>
        </w:rPr>
        <w:t xml:space="preserve"> (</w:t>
      </w:r>
      <w:r w:rsidR="002B2797" w:rsidRPr="004F7997">
        <w:rPr>
          <w:rFonts w:ascii="Times New Roman" w:hAnsi="Times New Roman" w:cs="Times New Roman"/>
          <w:b/>
          <w:i/>
          <w:sz w:val="28"/>
          <w:szCs w:val="28"/>
        </w:rPr>
        <w:t>«…</w:t>
      </w:r>
      <w:r w:rsidR="002B2797" w:rsidRPr="004F7997">
        <w:rPr>
          <w:rFonts w:ascii="Times New Roman" w:hAnsi="Times New Roman" w:cs="Times New Roman"/>
          <w:i/>
          <w:sz w:val="28"/>
          <w:szCs w:val="28"/>
        </w:rPr>
        <w:t>і жидівки</w:t>
      </w:r>
      <w:r w:rsidR="00732BCB">
        <w:rPr>
          <w:rFonts w:ascii="Times New Roman" w:hAnsi="Times New Roman" w:cs="Times New Roman"/>
          <w:i/>
          <w:sz w:val="28"/>
          <w:szCs w:val="28"/>
          <w:lang w:val="ru-RU"/>
        </w:rPr>
        <w:t xml:space="preserve"> </w:t>
      </w:r>
      <w:r w:rsidR="002B2797" w:rsidRPr="004F7997">
        <w:rPr>
          <w:rFonts w:ascii="Times New Roman" w:hAnsi="Times New Roman" w:cs="Times New Roman"/>
          <w:b/>
          <w:i/>
          <w:color w:val="000000" w:themeColor="text1"/>
          <w:sz w:val="28"/>
          <w:szCs w:val="28"/>
        </w:rPr>
        <w:t>дерли горло</w:t>
      </w:r>
      <w:r w:rsidR="002B2797" w:rsidRPr="004F7997">
        <w:rPr>
          <w:rFonts w:ascii="Times New Roman" w:hAnsi="Times New Roman" w:cs="Times New Roman"/>
          <w:i/>
          <w:sz w:val="28"/>
          <w:szCs w:val="28"/>
        </w:rPr>
        <w:t>: «Гайсемарони! Гебратене! Фріше!»…»</w:t>
      </w:r>
      <w:r w:rsidR="00645D54" w:rsidRPr="004F7997">
        <w:rPr>
          <w:rFonts w:ascii="Times New Roman" w:hAnsi="Times New Roman" w:cs="Times New Roman"/>
          <w:sz w:val="28"/>
          <w:szCs w:val="28"/>
        </w:rPr>
        <w:t xml:space="preserve"> [3</w:t>
      </w:r>
      <w:r w:rsidR="003822BE" w:rsidRPr="004F7997">
        <w:rPr>
          <w:rFonts w:ascii="Times New Roman" w:hAnsi="Times New Roman" w:cs="Times New Roman"/>
          <w:sz w:val="28"/>
          <w:szCs w:val="28"/>
        </w:rPr>
        <w:t xml:space="preserve">, </w:t>
      </w:r>
      <w:r w:rsidR="002B2797" w:rsidRPr="004F7997">
        <w:rPr>
          <w:rFonts w:ascii="Times New Roman" w:hAnsi="Times New Roman" w:cs="Times New Roman"/>
          <w:sz w:val="28"/>
          <w:szCs w:val="28"/>
        </w:rPr>
        <w:t>с.</w:t>
      </w:r>
      <w:r w:rsidR="003822BE" w:rsidRPr="004F7997">
        <w:rPr>
          <w:rFonts w:ascii="Times New Roman" w:hAnsi="Times New Roman" w:cs="Times New Roman"/>
          <w:sz w:val="28"/>
          <w:szCs w:val="28"/>
        </w:rPr>
        <w:t xml:space="preserve"> 54]</w:t>
      </w:r>
      <w:r w:rsidR="00700C26" w:rsidRPr="004F7997">
        <w:rPr>
          <w:rFonts w:ascii="Times New Roman" w:hAnsi="Times New Roman" w:cs="Times New Roman"/>
          <w:sz w:val="28"/>
          <w:szCs w:val="28"/>
        </w:rPr>
        <w:t>) означає кричати дуже голосно, часто з великим зусиллям, щоб</w:t>
      </w:r>
      <w:r w:rsidR="00714CA9" w:rsidRPr="004F7997">
        <w:rPr>
          <w:rFonts w:ascii="Times New Roman" w:hAnsi="Times New Roman" w:cs="Times New Roman"/>
          <w:sz w:val="28"/>
          <w:szCs w:val="28"/>
        </w:rPr>
        <w:t>и</w:t>
      </w:r>
      <w:r w:rsidR="00700C26" w:rsidRPr="004F7997">
        <w:rPr>
          <w:rFonts w:ascii="Times New Roman" w:hAnsi="Times New Roman" w:cs="Times New Roman"/>
          <w:sz w:val="28"/>
          <w:szCs w:val="28"/>
        </w:rPr>
        <w:t xml:space="preserve"> привернути увагу або переконати когось. Значення  фразеологічної одиниці </w:t>
      </w:r>
      <w:r w:rsidR="00700C26" w:rsidRPr="004F7997">
        <w:rPr>
          <w:rFonts w:ascii="Times New Roman" w:hAnsi="Times New Roman" w:cs="Times New Roman"/>
          <w:i/>
          <w:sz w:val="28"/>
          <w:szCs w:val="28"/>
        </w:rPr>
        <w:t>«дерти горло</w:t>
      </w:r>
      <w:r w:rsidR="00700C26" w:rsidRPr="004F7997">
        <w:rPr>
          <w:rFonts w:ascii="Times New Roman" w:hAnsi="Times New Roman" w:cs="Times New Roman"/>
          <w:sz w:val="28"/>
          <w:szCs w:val="28"/>
        </w:rPr>
        <w:t>» частково випливає зі змісту компонентів, але поєднання слів утворює стійке, переносне значення. У цьому контексті слово «</w:t>
      </w:r>
      <w:r w:rsidR="00700C26" w:rsidRPr="004F7997">
        <w:rPr>
          <w:rFonts w:ascii="Times New Roman" w:hAnsi="Times New Roman" w:cs="Times New Roman"/>
          <w:i/>
          <w:sz w:val="28"/>
          <w:szCs w:val="28"/>
        </w:rPr>
        <w:t>дерти»</w:t>
      </w:r>
      <w:r w:rsidR="00700C26" w:rsidRPr="004F7997">
        <w:rPr>
          <w:rFonts w:ascii="Times New Roman" w:hAnsi="Times New Roman" w:cs="Times New Roman"/>
          <w:sz w:val="28"/>
          <w:szCs w:val="28"/>
        </w:rPr>
        <w:t xml:space="preserve"> метафорично передає інтенсивність дії, підкреслює напругу та силу крику, а </w:t>
      </w:r>
      <w:r w:rsidR="00700C26" w:rsidRPr="004F7997">
        <w:rPr>
          <w:rFonts w:ascii="Times New Roman" w:hAnsi="Times New Roman" w:cs="Times New Roman"/>
          <w:i/>
          <w:sz w:val="28"/>
          <w:szCs w:val="28"/>
        </w:rPr>
        <w:t>«горло»</w:t>
      </w:r>
      <w:r w:rsidR="00700C26" w:rsidRPr="004F7997">
        <w:rPr>
          <w:rFonts w:ascii="Times New Roman" w:hAnsi="Times New Roman" w:cs="Times New Roman"/>
          <w:sz w:val="28"/>
          <w:szCs w:val="28"/>
        </w:rPr>
        <w:t xml:space="preserve"> вказує на джерело цієї дії — голосові зв'язки, що використовуються для </w:t>
      </w:r>
      <w:r w:rsidR="00F25CCD" w:rsidRPr="004F7997">
        <w:rPr>
          <w:rFonts w:ascii="Times New Roman" w:hAnsi="Times New Roman" w:cs="Times New Roman"/>
          <w:sz w:val="28"/>
          <w:szCs w:val="28"/>
        </w:rPr>
        <w:t xml:space="preserve">сильного </w:t>
      </w:r>
      <w:r w:rsidR="00700C26" w:rsidRPr="004F7997">
        <w:rPr>
          <w:rFonts w:ascii="Times New Roman" w:hAnsi="Times New Roman" w:cs="Times New Roman"/>
          <w:sz w:val="28"/>
          <w:szCs w:val="28"/>
        </w:rPr>
        <w:t>крику. За граматичною структурою фразеологізм</w:t>
      </w:r>
      <w:r w:rsidR="00714CA9" w:rsidRPr="004F7997">
        <w:rPr>
          <w:rFonts w:ascii="Times New Roman" w:hAnsi="Times New Roman" w:cs="Times New Roman"/>
          <w:sz w:val="28"/>
          <w:szCs w:val="28"/>
        </w:rPr>
        <w:t xml:space="preserve"> є дієслівним </w:t>
      </w:r>
      <w:r w:rsidR="00714CA9" w:rsidRPr="004F7997">
        <w:rPr>
          <w:rFonts w:ascii="Times New Roman" w:hAnsi="Times New Roman" w:cs="Times New Roman"/>
          <w:sz w:val="28"/>
          <w:szCs w:val="28"/>
        </w:rPr>
        <w:lastRenderedPageBreak/>
        <w:t xml:space="preserve">словосполученням </w:t>
      </w:r>
      <w:r w:rsidR="00700C26" w:rsidRPr="004F7997">
        <w:rPr>
          <w:rFonts w:ascii="Times New Roman" w:hAnsi="Times New Roman" w:cs="Times New Roman"/>
          <w:sz w:val="28"/>
          <w:szCs w:val="28"/>
        </w:rPr>
        <w:t xml:space="preserve">з основою «дієслово + іменник» («дерти» + «горло»). Цей вираз часто використовується в розмовній мові для </w:t>
      </w:r>
      <w:r w:rsidR="00714CA9" w:rsidRPr="004F7997">
        <w:rPr>
          <w:rFonts w:ascii="Times New Roman" w:hAnsi="Times New Roman" w:cs="Times New Roman"/>
          <w:sz w:val="28"/>
          <w:szCs w:val="28"/>
        </w:rPr>
        <w:t xml:space="preserve">підкреслення гучного й </w:t>
      </w:r>
      <w:r w:rsidR="00700C26" w:rsidRPr="004F7997">
        <w:rPr>
          <w:rFonts w:ascii="Times New Roman" w:hAnsi="Times New Roman" w:cs="Times New Roman"/>
          <w:sz w:val="28"/>
          <w:szCs w:val="28"/>
        </w:rPr>
        <w:t>напруженого крику. У романі фразеологізм «</w:t>
      </w:r>
      <w:r w:rsidR="00700C26" w:rsidRPr="004F7997">
        <w:rPr>
          <w:rFonts w:ascii="Times New Roman" w:hAnsi="Times New Roman" w:cs="Times New Roman"/>
          <w:i/>
          <w:sz w:val="28"/>
          <w:szCs w:val="28"/>
        </w:rPr>
        <w:t>дерти горло</w:t>
      </w:r>
      <w:r w:rsidR="00700C26" w:rsidRPr="004F7997">
        <w:rPr>
          <w:rFonts w:ascii="Times New Roman" w:hAnsi="Times New Roman" w:cs="Times New Roman"/>
          <w:sz w:val="28"/>
          <w:szCs w:val="28"/>
        </w:rPr>
        <w:t>» використовується для опису того, як жидівки на ринку голосно рекламують свої товари, щоб таким чином привернути увагу покупців</w:t>
      </w:r>
      <w:r w:rsidR="00714CA9" w:rsidRPr="004F7997">
        <w:rPr>
          <w:rFonts w:ascii="Times New Roman" w:hAnsi="Times New Roman" w:cs="Times New Roman"/>
          <w:sz w:val="28"/>
          <w:szCs w:val="28"/>
        </w:rPr>
        <w:t>. Це створює живу картину шуму й</w:t>
      </w:r>
      <w:r w:rsidR="00700C26" w:rsidRPr="004F7997">
        <w:rPr>
          <w:rFonts w:ascii="Times New Roman" w:hAnsi="Times New Roman" w:cs="Times New Roman"/>
          <w:sz w:val="28"/>
          <w:szCs w:val="28"/>
        </w:rPr>
        <w:t xml:space="preserve"> метушні, яка характерна для ринкових площ, де кожен намагається перекричати інших, щоб</w:t>
      </w:r>
      <w:r w:rsidR="00714CA9" w:rsidRPr="004F7997">
        <w:rPr>
          <w:rFonts w:ascii="Times New Roman" w:hAnsi="Times New Roman" w:cs="Times New Roman"/>
          <w:sz w:val="28"/>
          <w:szCs w:val="28"/>
        </w:rPr>
        <w:t>и</w:t>
      </w:r>
      <w:r w:rsidR="00700C26" w:rsidRPr="004F7997">
        <w:rPr>
          <w:rFonts w:ascii="Times New Roman" w:hAnsi="Times New Roman" w:cs="Times New Roman"/>
          <w:sz w:val="28"/>
          <w:szCs w:val="28"/>
        </w:rPr>
        <w:t xml:space="preserve"> продати свій това</w:t>
      </w:r>
      <w:r w:rsidR="00714CA9" w:rsidRPr="004F7997">
        <w:rPr>
          <w:rFonts w:ascii="Times New Roman" w:hAnsi="Times New Roman" w:cs="Times New Roman"/>
          <w:sz w:val="28"/>
          <w:szCs w:val="28"/>
        </w:rPr>
        <w:t>р. Фразеологізм додає динаміки й</w:t>
      </w:r>
      <w:r w:rsidR="00700C26" w:rsidRPr="004F7997">
        <w:rPr>
          <w:rFonts w:ascii="Times New Roman" w:hAnsi="Times New Roman" w:cs="Times New Roman"/>
          <w:sz w:val="28"/>
          <w:szCs w:val="28"/>
        </w:rPr>
        <w:t xml:space="preserve"> колориту сцені, підкреслює характерну атмосферу торгівлі.</w:t>
      </w:r>
    </w:p>
    <w:p w14:paraId="31F06126" w14:textId="28286CCB" w:rsidR="002B2797" w:rsidRPr="004F7997" w:rsidRDefault="00700C26" w:rsidP="00700C26">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color w:val="000000" w:themeColor="text1"/>
          <w:sz w:val="28"/>
          <w:szCs w:val="28"/>
        </w:rPr>
        <w:t xml:space="preserve"> Інший </w:t>
      </w:r>
      <w:r w:rsidRPr="004F7997">
        <w:rPr>
          <w:rFonts w:ascii="Times New Roman" w:hAnsi="Times New Roman" w:cs="Times New Roman"/>
          <w:sz w:val="28"/>
          <w:szCs w:val="28"/>
        </w:rPr>
        <w:t>вираз «</w:t>
      </w:r>
      <w:r w:rsidRPr="004F7997">
        <w:rPr>
          <w:rFonts w:ascii="Times New Roman" w:hAnsi="Times New Roman" w:cs="Times New Roman"/>
          <w:i/>
          <w:sz w:val="28"/>
          <w:szCs w:val="28"/>
        </w:rPr>
        <w:t>не могли зв’язати докупи кількох розумних слів»</w:t>
      </w:r>
      <w:r w:rsidRPr="004F7997">
        <w:rPr>
          <w:rFonts w:ascii="Times New Roman" w:hAnsi="Times New Roman" w:cs="Times New Roman"/>
          <w:sz w:val="28"/>
          <w:szCs w:val="28"/>
        </w:rPr>
        <w:t xml:space="preserve"> (</w:t>
      </w:r>
      <w:r w:rsidR="002B2797" w:rsidRPr="004F7997">
        <w:rPr>
          <w:rFonts w:ascii="Times New Roman" w:hAnsi="Times New Roman" w:cs="Times New Roman"/>
          <w:b/>
          <w:i/>
          <w:color w:val="000000" w:themeColor="text1"/>
          <w:sz w:val="28"/>
          <w:szCs w:val="28"/>
        </w:rPr>
        <w:t>«…</w:t>
      </w:r>
      <w:r w:rsidR="002B2797" w:rsidRPr="004F7997">
        <w:rPr>
          <w:rFonts w:ascii="Times New Roman" w:hAnsi="Times New Roman" w:cs="Times New Roman"/>
          <w:i/>
          <w:color w:val="000000" w:themeColor="text1"/>
          <w:sz w:val="28"/>
          <w:szCs w:val="28"/>
        </w:rPr>
        <w:t xml:space="preserve">які у повсякденному житті не </w:t>
      </w:r>
      <w:r w:rsidR="002B2797" w:rsidRPr="004F7997">
        <w:rPr>
          <w:rFonts w:ascii="Times New Roman" w:hAnsi="Times New Roman" w:cs="Times New Roman"/>
          <w:b/>
          <w:i/>
          <w:color w:val="000000" w:themeColor="text1"/>
          <w:sz w:val="28"/>
          <w:szCs w:val="28"/>
        </w:rPr>
        <w:t xml:space="preserve">могли зв’язати докупи кількох розумних слів…» </w:t>
      </w:r>
      <w:r w:rsidR="00645D54" w:rsidRPr="004F7997">
        <w:rPr>
          <w:rFonts w:ascii="Times New Roman" w:hAnsi="Times New Roman" w:cs="Times New Roman"/>
          <w:sz w:val="28"/>
          <w:szCs w:val="28"/>
        </w:rPr>
        <w:t>[3</w:t>
      </w:r>
      <w:r w:rsidR="003822BE" w:rsidRPr="004F7997">
        <w:rPr>
          <w:rFonts w:ascii="Times New Roman" w:hAnsi="Times New Roman" w:cs="Times New Roman"/>
          <w:sz w:val="28"/>
          <w:szCs w:val="28"/>
        </w:rPr>
        <w:t xml:space="preserve">, </w:t>
      </w:r>
      <w:r w:rsidR="002B2797" w:rsidRPr="004F7997">
        <w:rPr>
          <w:rFonts w:ascii="Times New Roman" w:hAnsi="Times New Roman" w:cs="Times New Roman"/>
          <w:sz w:val="28"/>
          <w:szCs w:val="28"/>
        </w:rPr>
        <w:t>с.</w:t>
      </w:r>
      <w:r w:rsidR="00732BCB">
        <w:rPr>
          <w:rFonts w:ascii="Times New Roman" w:hAnsi="Times New Roman" w:cs="Times New Roman"/>
          <w:sz w:val="28"/>
          <w:szCs w:val="28"/>
          <w:lang w:val="ru-RU"/>
        </w:rPr>
        <w:t> </w:t>
      </w:r>
      <w:r w:rsidR="003822BE" w:rsidRPr="004F7997">
        <w:rPr>
          <w:rFonts w:ascii="Times New Roman" w:hAnsi="Times New Roman" w:cs="Times New Roman"/>
          <w:sz w:val="28"/>
          <w:szCs w:val="28"/>
        </w:rPr>
        <w:t>28]</w:t>
      </w:r>
      <w:r w:rsidRPr="004F7997">
        <w:rPr>
          <w:rFonts w:ascii="Times New Roman" w:hAnsi="Times New Roman" w:cs="Times New Roman"/>
          <w:sz w:val="28"/>
          <w:szCs w:val="28"/>
        </w:rPr>
        <w:t xml:space="preserve">) </w:t>
      </w:r>
      <w:r w:rsidR="004C1674" w:rsidRPr="004F7997">
        <w:rPr>
          <w:rFonts w:ascii="Times New Roman" w:hAnsi="Times New Roman" w:cs="Times New Roman"/>
          <w:sz w:val="28"/>
          <w:szCs w:val="28"/>
        </w:rPr>
        <w:t xml:space="preserve"> також </w:t>
      </w:r>
      <w:r w:rsidR="002B2797" w:rsidRPr="004F7997">
        <w:rPr>
          <w:rFonts w:ascii="Times New Roman" w:hAnsi="Times New Roman" w:cs="Times New Roman"/>
          <w:sz w:val="28"/>
          <w:szCs w:val="28"/>
        </w:rPr>
        <w:t>належить до фразеологічних єдностей</w:t>
      </w:r>
      <w:r w:rsidR="004C1674" w:rsidRPr="004F7997">
        <w:rPr>
          <w:rFonts w:ascii="Times New Roman" w:hAnsi="Times New Roman" w:cs="Times New Roman"/>
          <w:sz w:val="28"/>
          <w:szCs w:val="28"/>
        </w:rPr>
        <w:t>.</w:t>
      </w:r>
      <w:r w:rsidR="002B2797" w:rsidRPr="004F7997">
        <w:rPr>
          <w:rFonts w:ascii="Times New Roman" w:hAnsi="Times New Roman" w:cs="Times New Roman"/>
          <w:sz w:val="28"/>
          <w:szCs w:val="28"/>
        </w:rPr>
        <w:t>. Він означає, що людина не здатна чітко й логічно висловити свої думки,. У буквальному сенсі компоненти зрозумілі («</w:t>
      </w:r>
      <w:r w:rsidR="002B2797" w:rsidRPr="004F7997">
        <w:rPr>
          <w:rFonts w:ascii="Times New Roman" w:hAnsi="Times New Roman" w:cs="Times New Roman"/>
          <w:i/>
          <w:sz w:val="28"/>
          <w:szCs w:val="28"/>
        </w:rPr>
        <w:t>зв’язати докупи</w:t>
      </w:r>
      <w:r w:rsidR="002B2797" w:rsidRPr="004F7997">
        <w:rPr>
          <w:rFonts w:ascii="Times New Roman" w:hAnsi="Times New Roman" w:cs="Times New Roman"/>
          <w:sz w:val="28"/>
          <w:szCs w:val="28"/>
        </w:rPr>
        <w:t>» і «</w:t>
      </w:r>
      <w:r w:rsidR="002B2797" w:rsidRPr="004F7997">
        <w:rPr>
          <w:rFonts w:ascii="Times New Roman" w:hAnsi="Times New Roman" w:cs="Times New Roman"/>
          <w:i/>
          <w:sz w:val="28"/>
          <w:szCs w:val="28"/>
        </w:rPr>
        <w:t>розумні слова</w:t>
      </w:r>
      <w:r w:rsidR="002B2797" w:rsidRPr="004F7997">
        <w:rPr>
          <w:rFonts w:ascii="Times New Roman" w:hAnsi="Times New Roman" w:cs="Times New Roman"/>
          <w:sz w:val="28"/>
          <w:szCs w:val="28"/>
        </w:rPr>
        <w:t>»), але їх поєднання утворює метафоричний вираз, що означає нездатність до зв'язного й осмисленого мовлення. За граматичною структурою цей фразеологізм</w:t>
      </w:r>
      <w:r w:rsidR="00714CA9" w:rsidRPr="004F7997">
        <w:rPr>
          <w:rFonts w:ascii="Times New Roman" w:hAnsi="Times New Roman" w:cs="Times New Roman"/>
          <w:sz w:val="28"/>
          <w:szCs w:val="28"/>
        </w:rPr>
        <w:t xml:space="preserve"> є дієслівним словосполученням </w:t>
      </w:r>
      <w:r w:rsidR="002B2797" w:rsidRPr="004F7997">
        <w:rPr>
          <w:rFonts w:ascii="Times New Roman" w:hAnsi="Times New Roman" w:cs="Times New Roman"/>
          <w:sz w:val="28"/>
          <w:szCs w:val="28"/>
        </w:rPr>
        <w:t>з</w:t>
      </w:r>
      <w:r w:rsidR="00714CA9" w:rsidRPr="004F7997">
        <w:rPr>
          <w:rFonts w:ascii="Times New Roman" w:hAnsi="Times New Roman" w:cs="Times New Roman"/>
          <w:sz w:val="28"/>
          <w:szCs w:val="28"/>
        </w:rPr>
        <w:t>і</w:t>
      </w:r>
      <w:r w:rsidR="002B2797" w:rsidRPr="004F7997">
        <w:rPr>
          <w:rFonts w:ascii="Times New Roman" w:hAnsi="Times New Roman" w:cs="Times New Roman"/>
          <w:sz w:val="28"/>
          <w:szCs w:val="28"/>
        </w:rPr>
        <w:t xml:space="preserve"> структурою «дієслово + іменник» («зв’язати» + «слова»). Фразеологізм використовується для експресивного опису когось, хто має проблеми з формулюванням своїх думок або демонструє слабкі комун</w:t>
      </w:r>
      <w:r w:rsidR="00645D54" w:rsidRPr="004F7997">
        <w:rPr>
          <w:rFonts w:ascii="Times New Roman" w:hAnsi="Times New Roman" w:cs="Times New Roman"/>
          <w:sz w:val="28"/>
          <w:szCs w:val="28"/>
        </w:rPr>
        <w:t>ікативні здібності. Ю.</w:t>
      </w:r>
      <w:r w:rsidR="00732BCB">
        <w:rPr>
          <w:rFonts w:ascii="Times New Roman" w:hAnsi="Times New Roman" w:cs="Times New Roman"/>
          <w:sz w:val="28"/>
          <w:szCs w:val="28"/>
          <w:lang w:val="ru-RU"/>
        </w:rPr>
        <w:t> </w:t>
      </w:r>
      <w:r w:rsidR="00645D54" w:rsidRPr="004F7997">
        <w:rPr>
          <w:rFonts w:ascii="Times New Roman" w:hAnsi="Times New Roman" w:cs="Times New Roman"/>
          <w:sz w:val="28"/>
          <w:szCs w:val="28"/>
        </w:rPr>
        <w:t xml:space="preserve">Винничук </w:t>
      </w:r>
      <w:r w:rsidR="002B2797" w:rsidRPr="004F7997">
        <w:rPr>
          <w:rFonts w:ascii="Times New Roman" w:hAnsi="Times New Roman" w:cs="Times New Roman"/>
          <w:sz w:val="28"/>
          <w:szCs w:val="28"/>
        </w:rPr>
        <w:t>використовує цей фразеологізм у романі, щоб</w:t>
      </w:r>
      <w:r w:rsidR="00714CA9" w:rsidRPr="004F7997">
        <w:rPr>
          <w:rFonts w:ascii="Times New Roman" w:hAnsi="Times New Roman" w:cs="Times New Roman"/>
          <w:sz w:val="28"/>
          <w:szCs w:val="28"/>
        </w:rPr>
        <w:t>и</w:t>
      </w:r>
      <w:r w:rsidR="002B2797" w:rsidRPr="004F7997">
        <w:rPr>
          <w:rFonts w:ascii="Times New Roman" w:hAnsi="Times New Roman" w:cs="Times New Roman"/>
          <w:sz w:val="28"/>
          <w:szCs w:val="28"/>
        </w:rPr>
        <w:t xml:space="preserve"> підкреслити низьку інтелектуальну здатність певних персонажів, які не здатні чітко висловлювати свої думки. </w:t>
      </w:r>
    </w:p>
    <w:p w14:paraId="6DCBACC5" w14:textId="31E26364" w:rsidR="00700C26" w:rsidRPr="004F7997" w:rsidRDefault="00700C26" w:rsidP="00700C26">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Отже, фразеологічні єдності в романі «Танґо смерті» Ю.</w:t>
      </w:r>
      <w:r w:rsidR="00732BCB">
        <w:rPr>
          <w:rFonts w:ascii="Times New Roman" w:hAnsi="Times New Roman" w:cs="Times New Roman"/>
          <w:sz w:val="28"/>
          <w:szCs w:val="28"/>
          <w:lang w:val="ru-RU"/>
        </w:rPr>
        <w:t> </w:t>
      </w:r>
      <w:r w:rsidRPr="004F7997">
        <w:rPr>
          <w:rFonts w:ascii="Times New Roman" w:hAnsi="Times New Roman" w:cs="Times New Roman"/>
          <w:sz w:val="28"/>
          <w:szCs w:val="28"/>
        </w:rPr>
        <w:t>Винн</w:t>
      </w:r>
      <w:r w:rsidR="004C1674" w:rsidRPr="004F7997">
        <w:rPr>
          <w:rFonts w:ascii="Times New Roman" w:hAnsi="Times New Roman" w:cs="Times New Roman"/>
          <w:sz w:val="28"/>
          <w:szCs w:val="28"/>
        </w:rPr>
        <w:t>ичука виконують важливу функцію:</w:t>
      </w:r>
      <w:r w:rsidR="00B86E1A" w:rsidRPr="004F7997">
        <w:rPr>
          <w:rFonts w:ascii="Times New Roman" w:hAnsi="Times New Roman" w:cs="Times New Roman"/>
          <w:sz w:val="28"/>
          <w:szCs w:val="28"/>
        </w:rPr>
        <w:t xml:space="preserve"> </w:t>
      </w:r>
      <w:r w:rsidRPr="004F7997">
        <w:rPr>
          <w:rFonts w:ascii="Times New Roman" w:hAnsi="Times New Roman" w:cs="Times New Roman"/>
          <w:sz w:val="28"/>
          <w:szCs w:val="28"/>
        </w:rPr>
        <w:t xml:space="preserve">додають тексту емоційності, колориту та культурної глибини. Вони не лише роблять мовлення персонажів більш природним і наближеним до реалій їхнього соціального середовища, але й відображають різні емоційні стани та взаємини між героями. Завдяки фразеологізмам автор майстерно створює атмосферу, де кожен вираз має свій символічний і культурний підтекст, що дозволяє читачам глибше зануритися у світ роману та краще зрозуміти мотиви й настрої персонажів. </w:t>
      </w:r>
    </w:p>
    <w:p w14:paraId="39AFE3B9" w14:textId="77777777" w:rsidR="00700C26" w:rsidRPr="004F7997" w:rsidRDefault="00700C26" w:rsidP="00700C26">
      <w:pPr>
        <w:spacing w:line="360" w:lineRule="auto"/>
        <w:ind w:firstLine="567"/>
        <w:contextualSpacing/>
        <w:jc w:val="both"/>
        <w:rPr>
          <w:rFonts w:ascii="Times New Roman" w:hAnsi="Times New Roman" w:cs="Times New Roman"/>
          <w:sz w:val="28"/>
          <w:szCs w:val="28"/>
        </w:rPr>
      </w:pPr>
    </w:p>
    <w:p w14:paraId="2BC00840" w14:textId="77777777" w:rsidR="00700C26" w:rsidRPr="004F7997" w:rsidRDefault="00700C26" w:rsidP="00700C26">
      <w:pPr>
        <w:spacing w:line="360" w:lineRule="auto"/>
        <w:ind w:firstLine="567"/>
        <w:contextualSpacing/>
        <w:jc w:val="both"/>
        <w:rPr>
          <w:rFonts w:ascii="Times New Roman" w:hAnsi="Times New Roman" w:cs="Times New Roman"/>
          <w:b/>
          <w:sz w:val="28"/>
          <w:szCs w:val="28"/>
        </w:rPr>
      </w:pPr>
      <w:r w:rsidRPr="004F7997">
        <w:rPr>
          <w:rFonts w:ascii="Times New Roman" w:hAnsi="Times New Roman" w:cs="Times New Roman"/>
          <w:b/>
          <w:sz w:val="28"/>
          <w:szCs w:val="28"/>
        </w:rPr>
        <w:lastRenderedPageBreak/>
        <w:t xml:space="preserve">3.2.2. Фразеологічні зрощення (ідіоми) </w:t>
      </w:r>
    </w:p>
    <w:p w14:paraId="01094324" w14:textId="77777777" w:rsidR="00700C26" w:rsidRPr="00732BCB" w:rsidRDefault="00700C26" w:rsidP="00700C26">
      <w:pPr>
        <w:spacing w:line="360" w:lineRule="auto"/>
        <w:ind w:firstLine="567"/>
        <w:contextualSpacing/>
        <w:jc w:val="both"/>
        <w:rPr>
          <w:rFonts w:ascii="Times New Roman" w:hAnsi="Times New Roman" w:cs="Times New Roman"/>
          <w:bCs/>
          <w:sz w:val="28"/>
          <w:szCs w:val="28"/>
        </w:rPr>
      </w:pPr>
    </w:p>
    <w:p w14:paraId="5B615EEB" w14:textId="550BBD48" w:rsidR="00700C26" w:rsidRPr="004F7997" w:rsidRDefault="002B2797" w:rsidP="00700C26">
      <w:pPr>
        <w:spacing w:line="360" w:lineRule="auto"/>
        <w:ind w:firstLine="567"/>
        <w:contextualSpacing/>
        <w:jc w:val="both"/>
        <w:rPr>
          <w:rFonts w:ascii="Times New Roman" w:hAnsi="Times New Roman" w:cs="Times New Roman"/>
          <w:sz w:val="28"/>
          <w:szCs w:val="28"/>
        </w:rPr>
      </w:pPr>
      <w:r w:rsidRPr="004F7997">
        <w:rPr>
          <w:rStyle w:val="a7"/>
          <w:rFonts w:ascii="Times New Roman" w:hAnsi="Times New Roman" w:cs="Times New Roman"/>
          <w:sz w:val="28"/>
          <w:szCs w:val="28"/>
        </w:rPr>
        <w:t>Фразеологічні зрощення (ідіоми)</w:t>
      </w:r>
      <w:r w:rsidRPr="004F7997">
        <w:rPr>
          <w:rFonts w:ascii="Times New Roman" w:hAnsi="Times New Roman" w:cs="Times New Roman"/>
          <w:sz w:val="28"/>
          <w:szCs w:val="28"/>
        </w:rPr>
        <w:t xml:space="preserve"> є  другим за використанням типом фразеологізмів у ро</w:t>
      </w:r>
      <w:r w:rsidR="00700C26" w:rsidRPr="004F7997">
        <w:rPr>
          <w:rFonts w:ascii="Times New Roman" w:hAnsi="Times New Roman" w:cs="Times New Roman"/>
          <w:sz w:val="28"/>
          <w:szCs w:val="28"/>
        </w:rPr>
        <w:t>мані «Танґ</w:t>
      </w:r>
      <w:r w:rsidRPr="004F7997">
        <w:rPr>
          <w:rFonts w:ascii="Times New Roman" w:hAnsi="Times New Roman" w:cs="Times New Roman"/>
          <w:sz w:val="28"/>
          <w:szCs w:val="28"/>
        </w:rPr>
        <w:t>о смерті» Ю.</w:t>
      </w:r>
      <w:r w:rsidR="00732BCB">
        <w:rPr>
          <w:rFonts w:ascii="Times New Roman" w:hAnsi="Times New Roman" w:cs="Times New Roman"/>
          <w:sz w:val="28"/>
          <w:szCs w:val="28"/>
          <w:lang w:val="ru-RU"/>
        </w:rPr>
        <w:t> </w:t>
      </w:r>
      <w:r w:rsidRPr="004F7997">
        <w:rPr>
          <w:rFonts w:ascii="Times New Roman" w:hAnsi="Times New Roman" w:cs="Times New Roman"/>
          <w:sz w:val="28"/>
          <w:szCs w:val="28"/>
        </w:rPr>
        <w:t>Винничука. Це стійкі нерозкладні словосполучення, значення яких не випливає зі значень їхніх компонентів. Іншими словами, ідіоми є неподільними за змістом, а їхнє значення часто абсолютно не пов’язане з буквальним змістом слів, з яких вони складаються. Ці вирази, як правило, не перекладаються дослівно на інші мови, оскільки вони несуть культурну або символічну інформацію, зрозумілу лише в контексті тієї чи іншої мовної традиції</w:t>
      </w:r>
      <w:r w:rsidR="00645D54" w:rsidRPr="004F7997">
        <w:rPr>
          <w:rFonts w:ascii="Times New Roman" w:hAnsi="Times New Roman" w:cs="Times New Roman"/>
          <w:sz w:val="28"/>
          <w:szCs w:val="28"/>
        </w:rPr>
        <w:t xml:space="preserve"> [30</w:t>
      </w:r>
      <w:r w:rsidR="00700C26" w:rsidRPr="004F7997">
        <w:rPr>
          <w:rFonts w:ascii="Times New Roman" w:hAnsi="Times New Roman" w:cs="Times New Roman"/>
          <w:sz w:val="28"/>
          <w:szCs w:val="28"/>
        </w:rPr>
        <w:t>]</w:t>
      </w:r>
      <w:r w:rsidRPr="004F7997">
        <w:rPr>
          <w:rFonts w:ascii="Times New Roman" w:hAnsi="Times New Roman" w:cs="Times New Roman"/>
          <w:sz w:val="28"/>
          <w:szCs w:val="28"/>
        </w:rPr>
        <w:t xml:space="preserve">. </w:t>
      </w:r>
    </w:p>
    <w:p w14:paraId="418348F8" w14:textId="6A56B1D0" w:rsidR="00700C26" w:rsidRPr="004F7997" w:rsidRDefault="00700C26" w:rsidP="00700C26">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Наприклад, фразеологізм </w:t>
      </w:r>
      <w:r w:rsidRPr="004F7997">
        <w:rPr>
          <w:rFonts w:ascii="Times New Roman" w:hAnsi="Times New Roman" w:cs="Times New Roman"/>
          <w:i/>
          <w:sz w:val="28"/>
          <w:szCs w:val="28"/>
        </w:rPr>
        <w:t>«хоч до рани прикладай»</w:t>
      </w:r>
      <w:r w:rsidRPr="004F7997">
        <w:rPr>
          <w:rFonts w:ascii="Times New Roman" w:hAnsi="Times New Roman" w:cs="Times New Roman"/>
          <w:sz w:val="28"/>
          <w:szCs w:val="28"/>
        </w:rPr>
        <w:t xml:space="preserve"> (</w:t>
      </w:r>
      <w:r w:rsidR="002B2797" w:rsidRPr="004F7997">
        <w:rPr>
          <w:rFonts w:ascii="Times New Roman" w:hAnsi="Times New Roman" w:cs="Times New Roman"/>
          <w:b/>
          <w:i/>
          <w:sz w:val="28"/>
          <w:szCs w:val="28"/>
        </w:rPr>
        <w:t>«</w:t>
      </w:r>
      <w:r w:rsidR="002B2797" w:rsidRPr="004F7997">
        <w:rPr>
          <w:rFonts w:ascii="Times New Roman" w:hAnsi="Times New Roman" w:cs="Times New Roman"/>
          <w:i/>
          <w:color w:val="000000" w:themeColor="text1"/>
          <w:sz w:val="28"/>
          <w:szCs w:val="28"/>
        </w:rPr>
        <w:t>Його й старші хлопці остерігалися, а в душі він був добряка і такий, що</w:t>
      </w:r>
      <w:r w:rsidR="002B2797" w:rsidRPr="004F7997">
        <w:rPr>
          <w:rFonts w:ascii="Times New Roman" w:hAnsi="Times New Roman" w:cs="Times New Roman"/>
          <w:b/>
          <w:i/>
          <w:color w:val="000000" w:themeColor="text1"/>
          <w:sz w:val="28"/>
          <w:szCs w:val="28"/>
        </w:rPr>
        <w:t xml:space="preserve"> хоч до рани прикладай»</w:t>
      </w:r>
      <w:r w:rsidR="00645D54" w:rsidRPr="004F7997">
        <w:rPr>
          <w:rFonts w:ascii="Times New Roman" w:hAnsi="Times New Roman" w:cs="Times New Roman"/>
          <w:color w:val="000000" w:themeColor="text1"/>
          <w:sz w:val="28"/>
          <w:szCs w:val="28"/>
        </w:rPr>
        <w:t xml:space="preserve"> [3</w:t>
      </w:r>
      <w:r w:rsidR="003822BE" w:rsidRPr="004F7997">
        <w:rPr>
          <w:rFonts w:ascii="Times New Roman" w:hAnsi="Times New Roman" w:cs="Times New Roman"/>
          <w:color w:val="000000" w:themeColor="text1"/>
          <w:sz w:val="28"/>
          <w:szCs w:val="28"/>
        </w:rPr>
        <w:t xml:space="preserve">, </w:t>
      </w:r>
      <w:r w:rsidR="002B2797" w:rsidRPr="004F7997">
        <w:rPr>
          <w:rFonts w:ascii="Times New Roman" w:hAnsi="Times New Roman" w:cs="Times New Roman"/>
          <w:color w:val="000000" w:themeColor="text1"/>
          <w:sz w:val="28"/>
          <w:szCs w:val="28"/>
        </w:rPr>
        <w:t>с.</w:t>
      </w:r>
      <w:r w:rsidR="00732BCB">
        <w:rPr>
          <w:rFonts w:ascii="Times New Roman" w:hAnsi="Times New Roman" w:cs="Times New Roman"/>
          <w:color w:val="000000" w:themeColor="text1"/>
          <w:sz w:val="28"/>
          <w:szCs w:val="28"/>
          <w:lang w:val="ru-RU"/>
        </w:rPr>
        <w:t> </w:t>
      </w:r>
      <w:r w:rsidR="003822BE" w:rsidRPr="004F7997">
        <w:rPr>
          <w:rFonts w:ascii="Times New Roman" w:hAnsi="Times New Roman" w:cs="Times New Roman"/>
          <w:color w:val="000000" w:themeColor="text1"/>
          <w:sz w:val="28"/>
          <w:szCs w:val="28"/>
        </w:rPr>
        <w:t>24]</w:t>
      </w:r>
      <w:r w:rsidRPr="004F7997">
        <w:rPr>
          <w:rFonts w:ascii="Times New Roman" w:hAnsi="Times New Roman" w:cs="Times New Roman"/>
          <w:color w:val="000000" w:themeColor="text1"/>
          <w:sz w:val="28"/>
          <w:szCs w:val="28"/>
        </w:rPr>
        <w:t xml:space="preserve">) </w:t>
      </w:r>
      <w:r w:rsidR="002B2797" w:rsidRPr="004F7997">
        <w:rPr>
          <w:rFonts w:ascii="Times New Roman" w:hAnsi="Times New Roman" w:cs="Times New Roman"/>
          <w:sz w:val="28"/>
          <w:szCs w:val="28"/>
        </w:rPr>
        <w:t>використовується для опису людини, яка є надзвичайно доброю, такою, яка викликає симпатію у всіх навко</w:t>
      </w:r>
      <w:r w:rsidR="000A34C1" w:rsidRPr="004F7997">
        <w:rPr>
          <w:rFonts w:ascii="Times New Roman" w:hAnsi="Times New Roman" w:cs="Times New Roman"/>
          <w:sz w:val="28"/>
          <w:szCs w:val="28"/>
        </w:rPr>
        <w:t>ло. У буквальному значенні вираз</w:t>
      </w:r>
      <w:r w:rsidR="002B2797" w:rsidRPr="004F7997">
        <w:rPr>
          <w:rFonts w:ascii="Times New Roman" w:hAnsi="Times New Roman" w:cs="Times New Roman"/>
          <w:sz w:val="28"/>
          <w:szCs w:val="28"/>
        </w:rPr>
        <w:t xml:space="preserve"> не має зв’язку з її фразеолог</w:t>
      </w:r>
      <w:r w:rsidR="00496C88" w:rsidRPr="004F7997">
        <w:rPr>
          <w:rFonts w:ascii="Times New Roman" w:hAnsi="Times New Roman" w:cs="Times New Roman"/>
          <w:sz w:val="28"/>
          <w:szCs w:val="28"/>
        </w:rPr>
        <w:t xml:space="preserve">ічним значенням. У переносному </w:t>
      </w:r>
      <w:r w:rsidR="000A34C1" w:rsidRPr="004F7997">
        <w:rPr>
          <w:rFonts w:ascii="Times New Roman" w:hAnsi="Times New Roman" w:cs="Times New Roman"/>
          <w:sz w:val="28"/>
          <w:szCs w:val="28"/>
        </w:rPr>
        <w:t>ж сенсі цей вислів</w:t>
      </w:r>
      <w:r w:rsidR="002B2797" w:rsidRPr="004F7997">
        <w:rPr>
          <w:rFonts w:ascii="Times New Roman" w:hAnsi="Times New Roman" w:cs="Times New Roman"/>
          <w:sz w:val="28"/>
          <w:szCs w:val="28"/>
        </w:rPr>
        <w:t xml:space="preserve"> створює образ людини, яка настільки приємна, що її можна порівняти з ліками, що загоюють рану.</w:t>
      </w:r>
      <w:r w:rsidR="00B86E1A" w:rsidRPr="004F7997">
        <w:rPr>
          <w:rFonts w:ascii="Times New Roman" w:hAnsi="Times New Roman" w:cs="Times New Roman"/>
          <w:sz w:val="28"/>
          <w:szCs w:val="28"/>
        </w:rPr>
        <w:t xml:space="preserve"> </w:t>
      </w:r>
      <w:r w:rsidR="002B2797" w:rsidRPr="004F7997">
        <w:rPr>
          <w:rFonts w:ascii="Times New Roman" w:hAnsi="Times New Roman" w:cs="Times New Roman"/>
          <w:sz w:val="28"/>
          <w:szCs w:val="28"/>
        </w:rPr>
        <w:t>Етимологія фразеологізму базується на метафорі «</w:t>
      </w:r>
      <w:r w:rsidR="002B2797" w:rsidRPr="004F7997">
        <w:rPr>
          <w:rFonts w:ascii="Times New Roman" w:hAnsi="Times New Roman" w:cs="Times New Roman"/>
          <w:i/>
          <w:sz w:val="28"/>
          <w:szCs w:val="28"/>
        </w:rPr>
        <w:t>лікувальної</w:t>
      </w:r>
      <w:r w:rsidR="002B2797" w:rsidRPr="004F7997">
        <w:rPr>
          <w:rFonts w:ascii="Times New Roman" w:hAnsi="Times New Roman" w:cs="Times New Roman"/>
          <w:sz w:val="28"/>
          <w:szCs w:val="28"/>
        </w:rPr>
        <w:t>» доб</w:t>
      </w:r>
      <w:r w:rsidR="00714CA9" w:rsidRPr="004F7997">
        <w:rPr>
          <w:rFonts w:ascii="Times New Roman" w:hAnsi="Times New Roman" w:cs="Times New Roman"/>
          <w:sz w:val="28"/>
          <w:szCs w:val="28"/>
        </w:rPr>
        <w:t>роти, яка приносить полегшення і</w:t>
      </w:r>
      <w:r w:rsidR="002B2797" w:rsidRPr="004F7997">
        <w:rPr>
          <w:rFonts w:ascii="Times New Roman" w:hAnsi="Times New Roman" w:cs="Times New Roman"/>
          <w:sz w:val="28"/>
          <w:szCs w:val="28"/>
        </w:rPr>
        <w:t xml:space="preserve"> комфорт. Загалом цей вираз підкреслює позитивні риси людини, показує, що її доброта має особливу цінність і може «залікувати» емоційні або душевні рани інших. У романі цей фразеологізм використовується для характеристики персонажа, якого остерігаються інші, але водночас він виявляється людиною з добрим серцем, що викликає симпатію.</w:t>
      </w:r>
    </w:p>
    <w:p w14:paraId="6493311A" w14:textId="77777777" w:rsidR="009E0425" w:rsidRPr="004F7997" w:rsidRDefault="00700C26" w:rsidP="009E0425">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Інший приклад – вислів «</w:t>
      </w:r>
      <w:r w:rsidRPr="004F7997">
        <w:rPr>
          <w:rFonts w:ascii="Times New Roman" w:hAnsi="Times New Roman" w:cs="Times New Roman"/>
          <w:i/>
          <w:sz w:val="28"/>
          <w:szCs w:val="28"/>
        </w:rPr>
        <w:t>зійти на пси»</w:t>
      </w:r>
      <w:r w:rsidRPr="004F7997">
        <w:rPr>
          <w:rFonts w:ascii="Times New Roman" w:hAnsi="Times New Roman" w:cs="Times New Roman"/>
          <w:b/>
          <w:i/>
          <w:sz w:val="28"/>
          <w:szCs w:val="28"/>
        </w:rPr>
        <w:t xml:space="preserve"> (</w:t>
      </w:r>
      <w:r w:rsidR="002B2797" w:rsidRPr="004F7997">
        <w:rPr>
          <w:rFonts w:ascii="Times New Roman" w:hAnsi="Times New Roman" w:cs="Times New Roman"/>
          <w:b/>
          <w:i/>
          <w:sz w:val="28"/>
          <w:szCs w:val="28"/>
        </w:rPr>
        <w:t>«</w:t>
      </w:r>
      <w:r w:rsidR="002B2797" w:rsidRPr="004F7997">
        <w:rPr>
          <w:rFonts w:ascii="Times New Roman" w:hAnsi="Times New Roman" w:cs="Times New Roman"/>
          <w:i/>
          <w:sz w:val="28"/>
          <w:szCs w:val="28"/>
        </w:rPr>
        <w:t>Але зі смертю Власти поховальний заклад ледь не</w:t>
      </w:r>
      <w:r w:rsidR="00B86E1A" w:rsidRPr="004F7997">
        <w:rPr>
          <w:rFonts w:ascii="Times New Roman" w:hAnsi="Times New Roman" w:cs="Times New Roman"/>
          <w:i/>
          <w:sz w:val="28"/>
          <w:szCs w:val="28"/>
        </w:rPr>
        <w:t xml:space="preserve"> </w:t>
      </w:r>
      <w:r w:rsidR="002B2797" w:rsidRPr="004F7997">
        <w:rPr>
          <w:rFonts w:ascii="Times New Roman" w:hAnsi="Times New Roman" w:cs="Times New Roman"/>
          <w:b/>
          <w:i/>
          <w:color w:val="000000" w:themeColor="text1"/>
          <w:sz w:val="28"/>
          <w:szCs w:val="28"/>
        </w:rPr>
        <w:t>зійшов на пси»</w:t>
      </w:r>
      <w:r w:rsidR="00645D54" w:rsidRPr="004F7997">
        <w:rPr>
          <w:rFonts w:ascii="Times New Roman" w:hAnsi="Times New Roman" w:cs="Times New Roman"/>
          <w:sz w:val="28"/>
          <w:szCs w:val="28"/>
        </w:rPr>
        <w:t>[3</w:t>
      </w:r>
      <w:r w:rsidR="003822BE" w:rsidRPr="004F7997">
        <w:rPr>
          <w:rFonts w:ascii="Times New Roman" w:hAnsi="Times New Roman" w:cs="Times New Roman"/>
          <w:sz w:val="28"/>
          <w:szCs w:val="28"/>
        </w:rPr>
        <w:t xml:space="preserve">, </w:t>
      </w:r>
      <w:r w:rsidRPr="004F7997">
        <w:rPr>
          <w:rFonts w:ascii="Times New Roman" w:hAnsi="Times New Roman" w:cs="Times New Roman"/>
          <w:sz w:val="28"/>
          <w:szCs w:val="28"/>
        </w:rPr>
        <w:t>с.148</w:t>
      </w:r>
      <w:r w:rsidR="003822BE" w:rsidRPr="004F7997">
        <w:rPr>
          <w:rFonts w:ascii="Times New Roman" w:hAnsi="Times New Roman" w:cs="Times New Roman"/>
          <w:sz w:val="28"/>
          <w:szCs w:val="28"/>
        </w:rPr>
        <w:t>]</w:t>
      </w:r>
      <w:r w:rsidRPr="004F7997">
        <w:rPr>
          <w:rFonts w:ascii="Times New Roman" w:hAnsi="Times New Roman" w:cs="Times New Roman"/>
          <w:sz w:val="28"/>
          <w:szCs w:val="28"/>
        </w:rPr>
        <w:t>),</w:t>
      </w:r>
      <w:r w:rsidR="00B86E1A" w:rsidRPr="004F7997">
        <w:rPr>
          <w:rFonts w:ascii="Times New Roman" w:hAnsi="Times New Roman" w:cs="Times New Roman"/>
          <w:sz w:val="28"/>
          <w:szCs w:val="28"/>
        </w:rPr>
        <w:t xml:space="preserve"> </w:t>
      </w:r>
      <w:r w:rsidRPr="004F7997">
        <w:rPr>
          <w:rFonts w:ascii="Times New Roman" w:hAnsi="Times New Roman" w:cs="Times New Roman"/>
          <w:sz w:val="28"/>
          <w:szCs w:val="28"/>
        </w:rPr>
        <w:t>який</w:t>
      </w:r>
      <w:r w:rsidR="00B86E1A" w:rsidRPr="004F7997">
        <w:rPr>
          <w:rFonts w:ascii="Times New Roman" w:hAnsi="Times New Roman" w:cs="Times New Roman"/>
          <w:sz w:val="28"/>
          <w:szCs w:val="28"/>
        </w:rPr>
        <w:t xml:space="preserve"> </w:t>
      </w:r>
      <w:r w:rsidR="002B2797" w:rsidRPr="004F7997">
        <w:rPr>
          <w:rFonts w:ascii="Times New Roman" w:hAnsi="Times New Roman" w:cs="Times New Roman"/>
          <w:sz w:val="28"/>
          <w:szCs w:val="28"/>
        </w:rPr>
        <w:t>не випливає з буквальних значень слів і означає погіршення, занепад або руйнування справи, діяльності чи організації. Вираз вказує на те, що щось сильно втратило свою якість або важливість, опинилося на межі краху. У контексті роману цей фразеологізм використовується для того, щоб</w:t>
      </w:r>
      <w:r w:rsidR="00714CA9" w:rsidRPr="004F7997">
        <w:rPr>
          <w:rFonts w:ascii="Times New Roman" w:hAnsi="Times New Roman" w:cs="Times New Roman"/>
          <w:sz w:val="28"/>
          <w:szCs w:val="28"/>
        </w:rPr>
        <w:t>и</w:t>
      </w:r>
      <w:r w:rsidR="002B2797" w:rsidRPr="004F7997">
        <w:rPr>
          <w:rFonts w:ascii="Times New Roman" w:hAnsi="Times New Roman" w:cs="Times New Roman"/>
          <w:sz w:val="28"/>
          <w:szCs w:val="28"/>
        </w:rPr>
        <w:t xml:space="preserve"> підкреслити, що після смерті Власти поховальний заклад опинився в кризі, і його діяльність майже припинилася. Фразеологізм додає драматичності та показує серйозність ситуації.</w:t>
      </w:r>
    </w:p>
    <w:p w14:paraId="7DCF9892" w14:textId="77777777" w:rsidR="009E0425" w:rsidRPr="004F7997" w:rsidRDefault="009E0425" w:rsidP="009E0425">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lastRenderedPageBreak/>
        <w:t xml:space="preserve">Також у романі  використано вираз </w:t>
      </w:r>
      <w:r w:rsidRPr="004F7997">
        <w:rPr>
          <w:rStyle w:val="a7"/>
          <w:rFonts w:ascii="Times New Roman" w:hAnsi="Times New Roman" w:cs="Times New Roman"/>
          <w:b w:val="0"/>
          <w:i/>
          <w:sz w:val="28"/>
          <w:szCs w:val="28"/>
        </w:rPr>
        <w:t>«висиділа, як на голках»</w:t>
      </w:r>
      <w:r w:rsidRPr="004F7997">
        <w:rPr>
          <w:rFonts w:ascii="Times New Roman" w:hAnsi="Times New Roman" w:cs="Times New Roman"/>
          <w:sz w:val="28"/>
          <w:szCs w:val="28"/>
        </w:rPr>
        <w:t xml:space="preserve"> (</w:t>
      </w:r>
      <w:r w:rsidR="002B2797" w:rsidRPr="004F7997">
        <w:rPr>
          <w:rFonts w:ascii="Times New Roman" w:hAnsi="Times New Roman" w:cs="Times New Roman"/>
          <w:b/>
          <w:i/>
          <w:color w:val="000000" w:themeColor="text1"/>
          <w:sz w:val="28"/>
          <w:szCs w:val="28"/>
        </w:rPr>
        <w:t>«</w:t>
      </w:r>
      <w:r w:rsidR="002B2797" w:rsidRPr="004F7997">
        <w:rPr>
          <w:rFonts w:ascii="Times New Roman" w:hAnsi="Times New Roman" w:cs="Times New Roman"/>
          <w:i/>
          <w:color w:val="000000" w:themeColor="text1"/>
          <w:sz w:val="28"/>
          <w:szCs w:val="28"/>
        </w:rPr>
        <w:t xml:space="preserve">вона вже годину тут </w:t>
      </w:r>
      <w:r w:rsidR="002B2797" w:rsidRPr="004F7997">
        <w:rPr>
          <w:rFonts w:ascii="Times New Roman" w:hAnsi="Times New Roman" w:cs="Times New Roman"/>
          <w:b/>
          <w:i/>
          <w:color w:val="000000" w:themeColor="text1"/>
          <w:sz w:val="28"/>
          <w:szCs w:val="28"/>
        </w:rPr>
        <w:t xml:space="preserve">висиділа, як на голках... </w:t>
      </w:r>
      <w:r w:rsidR="00645D54" w:rsidRPr="004F7997">
        <w:rPr>
          <w:rFonts w:ascii="Times New Roman" w:hAnsi="Times New Roman" w:cs="Times New Roman"/>
          <w:sz w:val="28"/>
          <w:szCs w:val="28"/>
        </w:rPr>
        <w:t>[3</w:t>
      </w:r>
      <w:r w:rsidR="003822BE" w:rsidRPr="004F7997">
        <w:rPr>
          <w:rFonts w:ascii="Times New Roman" w:hAnsi="Times New Roman" w:cs="Times New Roman"/>
          <w:sz w:val="28"/>
          <w:szCs w:val="28"/>
        </w:rPr>
        <w:t xml:space="preserve">, </w:t>
      </w:r>
      <w:r w:rsidR="002B2797" w:rsidRPr="004F7997">
        <w:rPr>
          <w:rFonts w:ascii="Times New Roman" w:hAnsi="Times New Roman" w:cs="Times New Roman"/>
          <w:sz w:val="28"/>
          <w:szCs w:val="28"/>
        </w:rPr>
        <w:t>с.</w:t>
      </w:r>
      <w:r w:rsidR="003822BE" w:rsidRPr="004F7997">
        <w:rPr>
          <w:rFonts w:ascii="Times New Roman" w:hAnsi="Times New Roman" w:cs="Times New Roman"/>
          <w:sz w:val="28"/>
          <w:szCs w:val="28"/>
        </w:rPr>
        <w:t xml:space="preserve"> 240]</w:t>
      </w:r>
      <w:r w:rsidRPr="004F7997">
        <w:rPr>
          <w:rFonts w:ascii="Times New Roman" w:hAnsi="Times New Roman" w:cs="Times New Roman"/>
          <w:sz w:val="28"/>
          <w:szCs w:val="28"/>
        </w:rPr>
        <w:t xml:space="preserve">), що </w:t>
      </w:r>
      <w:r w:rsidR="002B2797" w:rsidRPr="004F7997">
        <w:rPr>
          <w:rFonts w:ascii="Times New Roman" w:hAnsi="Times New Roman" w:cs="Times New Roman"/>
          <w:sz w:val="28"/>
          <w:szCs w:val="28"/>
        </w:rPr>
        <w:t>означає стан сильного нервового напруження або занепокоєння, коли людина не може знайти собі місця, відчуває дискомфорт чи хвилювання. У контексті роману цей фразеологізм використовується для опису стану матері, яка сильно хвилюється. Це підкреслює її емоційний стан та занепокоєння.</w:t>
      </w:r>
      <w:r w:rsidRPr="004F7997">
        <w:rPr>
          <w:rFonts w:ascii="Times New Roman" w:hAnsi="Times New Roman" w:cs="Times New Roman"/>
          <w:sz w:val="28"/>
          <w:szCs w:val="28"/>
        </w:rPr>
        <w:t xml:space="preserve"> Водночас фразеологізм</w:t>
      </w:r>
      <w:r w:rsidR="00B86E1A" w:rsidRPr="004F7997">
        <w:rPr>
          <w:rFonts w:ascii="Times New Roman" w:hAnsi="Times New Roman" w:cs="Times New Roman"/>
          <w:sz w:val="28"/>
          <w:szCs w:val="28"/>
        </w:rPr>
        <w:t xml:space="preserve"> </w:t>
      </w:r>
      <w:r w:rsidR="002B2797" w:rsidRPr="004F7997">
        <w:rPr>
          <w:rFonts w:ascii="Times New Roman" w:hAnsi="Times New Roman" w:cs="Times New Roman"/>
          <w:i/>
          <w:sz w:val="28"/>
          <w:szCs w:val="28"/>
        </w:rPr>
        <w:t>«загребли на гарячому»</w:t>
      </w:r>
      <w:r w:rsidRPr="004F7997">
        <w:rPr>
          <w:rFonts w:ascii="Times New Roman" w:hAnsi="Times New Roman" w:cs="Times New Roman"/>
          <w:sz w:val="28"/>
          <w:szCs w:val="28"/>
        </w:rPr>
        <w:t>(</w:t>
      </w:r>
      <w:r w:rsidRPr="004F7997">
        <w:rPr>
          <w:rFonts w:ascii="Times New Roman" w:hAnsi="Times New Roman" w:cs="Times New Roman"/>
          <w:b/>
          <w:i/>
          <w:color w:val="000000" w:themeColor="text1"/>
          <w:sz w:val="28"/>
          <w:szCs w:val="28"/>
        </w:rPr>
        <w:t>«</w:t>
      </w:r>
      <w:r w:rsidRPr="004F7997">
        <w:rPr>
          <w:rFonts w:ascii="Times New Roman" w:hAnsi="Times New Roman" w:cs="Times New Roman"/>
          <w:i/>
          <w:color w:val="000000" w:themeColor="text1"/>
          <w:sz w:val="28"/>
          <w:szCs w:val="28"/>
        </w:rPr>
        <w:t>От його й</w:t>
      </w:r>
      <w:r w:rsidRPr="004F7997">
        <w:rPr>
          <w:rFonts w:ascii="Times New Roman" w:hAnsi="Times New Roman" w:cs="Times New Roman"/>
          <w:b/>
          <w:i/>
          <w:color w:val="000000" w:themeColor="text1"/>
          <w:sz w:val="28"/>
          <w:szCs w:val="28"/>
        </w:rPr>
        <w:t xml:space="preserve"> загребли на гарячому»</w:t>
      </w:r>
      <w:r w:rsidR="00645D54" w:rsidRPr="004F7997">
        <w:rPr>
          <w:rFonts w:ascii="Times New Roman" w:hAnsi="Times New Roman" w:cs="Times New Roman"/>
          <w:color w:val="000000" w:themeColor="text1"/>
          <w:sz w:val="28"/>
          <w:szCs w:val="28"/>
        </w:rPr>
        <w:t>[3</w:t>
      </w:r>
      <w:r w:rsidR="003822BE" w:rsidRPr="004F7997">
        <w:rPr>
          <w:rFonts w:ascii="Times New Roman" w:hAnsi="Times New Roman" w:cs="Times New Roman"/>
          <w:color w:val="000000" w:themeColor="text1"/>
          <w:sz w:val="28"/>
          <w:szCs w:val="28"/>
        </w:rPr>
        <w:t xml:space="preserve">, </w:t>
      </w:r>
      <w:r w:rsidRPr="004F7997">
        <w:rPr>
          <w:rFonts w:ascii="Times New Roman" w:hAnsi="Times New Roman" w:cs="Times New Roman"/>
          <w:color w:val="000000" w:themeColor="text1"/>
          <w:sz w:val="28"/>
          <w:szCs w:val="28"/>
        </w:rPr>
        <w:t>с.</w:t>
      </w:r>
      <w:r w:rsidR="003822BE" w:rsidRPr="004F7997">
        <w:rPr>
          <w:rFonts w:ascii="Times New Roman" w:hAnsi="Times New Roman" w:cs="Times New Roman"/>
          <w:color w:val="000000" w:themeColor="text1"/>
          <w:sz w:val="28"/>
          <w:szCs w:val="28"/>
        </w:rPr>
        <w:t xml:space="preserve"> 357]</w:t>
      </w:r>
      <w:r w:rsidRPr="004F7997">
        <w:rPr>
          <w:rFonts w:ascii="Times New Roman" w:hAnsi="Times New Roman" w:cs="Times New Roman"/>
          <w:color w:val="000000" w:themeColor="text1"/>
          <w:sz w:val="28"/>
          <w:szCs w:val="28"/>
        </w:rPr>
        <w:t xml:space="preserve">) </w:t>
      </w:r>
      <w:r w:rsidR="002B2797" w:rsidRPr="004F7997">
        <w:rPr>
          <w:rFonts w:ascii="Times New Roman" w:hAnsi="Times New Roman" w:cs="Times New Roman"/>
          <w:sz w:val="28"/>
          <w:szCs w:val="28"/>
        </w:rPr>
        <w:t>означає спіймати когось під час скоєння злочину. Вираз «</w:t>
      </w:r>
      <w:r w:rsidR="002B2797" w:rsidRPr="004F7997">
        <w:rPr>
          <w:rFonts w:ascii="Times New Roman" w:hAnsi="Times New Roman" w:cs="Times New Roman"/>
          <w:i/>
          <w:sz w:val="28"/>
          <w:szCs w:val="28"/>
        </w:rPr>
        <w:t>на гарячому</w:t>
      </w:r>
      <w:r w:rsidR="002B2797" w:rsidRPr="004F7997">
        <w:rPr>
          <w:rFonts w:ascii="Times New Roman" w:hAnsi="Times New Roman" w:cs="Times New Roman"/>
          <w:sz w:val="28"/>
          <w:szCs w:val="28"/>
        </w:rPr>
        <w:t>» вказує на те, що людину було несподівано виявлено в момент виконання чогось забороненого, і вона не мала можливості виправдатися чи втекти. У контексті роману цей фразеологізм підкреслює, що персонажа Марка, сина Яроша, одного з головних героїв, раптово схопили під час того, як він приймав заборонені речовини.</w:t>
      </w:r>
    </w:p>
    <w:p w14:paraId="201D08FC" w14:textId="77777777" w:rsidR="009E0425" w:rsidRPr="004F7997" w:rsidRDefault="009E0425" w:rsidP="009E0425">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Вислів</w:t>
      </w:r>
      <w:r w:rsidR="00B86E1A" w:rsidRPr="004F7997">
        <w:rPr>
          <w:rFonts w:ascii="Times New Roman" w:hAnsi="Times New Roman" w:cs="Times New Roman"/>
          <w:sz w:val="28"/>
          <w:szCs w:val="28"/>
        </w:rPr>
        <w:t xml:space="preserve"> </w:t>
      </w:r>
      <w:r w:rsidRPr="004F7997">
        <w:rPr>
          <w:rFonts w:ascii="Times New Roman" w:hAnsi="Times New Roman" w:cs="Times New Roman"/>
          <w:sz w:val="28"/>
          <w:szCs w:val="28"/>
        </w:rPr>
        <w:t>«</w:t>
      </w:r>
      <w:r w:rsidRPr="004F7997">
        <w:rPr>
          <w:rFonts w:ascii="Times New Roman" w:hAnsi="Times New Roman" w:cs="Times New Roman"/>
          <w:i/>
          <w:sz w:val="28"/>
          <w:szCs w:val="28"/>
        </w:rPr>
        <w:t>з’їхати з глузду»(</w:t>
      </w:r>
      <w:r w:rsidR="002B2797" w:rsidRPr="004F7997">
        <w:rPr>
          <w:rFonts w:ascii="Times New Roman" w:hAnsi="Times New Roman" w:cs="Times New Roman"/>
          <w:i/>
          <w:sz w:val="28"/>
          <w:szCs w:val="28"/>
        </w:rPr>
        <w:t>«…натякаючи, що Зельман</w:t>
      </w:r>
      <w:r w:rsidR="002B2797" w:rsidRPr="004F7997">
        <w:rPr>
          <w:rFonts w:ascii="Times New Roman" w:hAnsi="Times New Roman" w:cs="Times New Roman"/>
          <w:b/>
          <w:i/>
          <w:sz w:val="28"/>
          <w:szCs w:val="28"/>
        </w:rPr>
        <w:t xml:space="preserve"> з’їхав із глузду </w:t>
      </w:r>
      <w:r w:rsidR="002B2797" w:rsidRPr="004F7997">
        <w:rPr>
          <w:rFonts w:ascii="Times New Roman" w:hAnsi="Times New Roman" w:cs="Times New Roman"/>
          <w:i/>
          <w:sz w:val="28"/>
          <w:szCs w:val="28"/>
        </w:rPr>
        <w:t>з тією гостиною і з тими квітами…»</w:t>
      </w:r>
      <w:r w:rsidR="00645D54" w:rsidRPr="004F7997">
        <w:rPr>
          <w:rFonts w:ascii="Times New Roman" w:hAnsi="Times New Roman" w:cs="Times New Roman"/>
          <w:sz w:val="28"/>
          <w:szCs w:val="28"/>
        </w:rPr>
        <w:t xml:space="preserve"> [3</w:t>
      </w:r>
      <w:r w:rsidR="003822BE" w:rsidRPr="004F7997">
        <w:rPr>
          <w:rFonts w:ascii="Times New Roman" w:hAnsi="Times New Roman" w:cs="Times New Roman"/>
          <w:sz w:val="28"/>
          <w:szCs w:val="28"/>
        </w:rPr>
        <w:t xml:space="preserve">, </w:t>
      </w:r>
      <w:r w:rsidR="002B2797" w:rsidRPr="004F7997">
        <w:rPr>
          <w:rFonts w:ascii="Times New Roman" w:hAnsi="Times New Roman" w:cs="Times New Roman"/>
          <w:sz w:val="28"/>
          <w:szCs w:val="28"/>
        </w:rPr>
        <w:t>с.</w:t>
      </w:r>
      <w:r w:rsidR="003822BE" w:rsidRPr="004F7997">
        <w:rPr>
          <w:rFonts w:ascii="Times New Roman" w:hAnsi="Times New Roman" w:cs="Times New Roman"/>
          <w:sz w:val="28"/>
          <w:szCs w:val="28"/>
        </w:rPr>
        <w:t xml:space="preserve"> 309]</w:t>
      </w:r>
      <w:r w:rsidRPr="004F7997">
        <w:rPr>
          <w:rFonts w:ascii="Times New Roman" w:hAnsi="Times New Roman" w:cs="Times New Roman"/>
          <w:sz w:val="28"/>
          <w:szCs w:val="28"/>
        </w:rPr>
        <w:t xml:space="preserve">) </w:t>
      </w:r>
      <w:r w:rsidR="002B2797" w:rsidRPr="004F7997">
        <w:rPr>
          <w:rFonts w:ascii="Times New Roman" w:hAnsi="Times New Roman" w:cs="Times New Roman"/>
          <w:sz w:val="28"/>
          <w:szCs w:val="28"/>
        </w:rPr>
        <w:t xml:space="preserve">означає, що людина втратила розум або </w:t>
      </w:r>
      <w:r w:rsidR="00714CA9" w:rsidRPr="004F7997">
        <w:rPr>
          <w:rFonts w:ascii="Times New Roman" w:hAnsi="Times New Roman" w:cs="Times New Roman"/>
          <w:sz w:val="28"/>
          <w:szCs w:val="28"/>
        </w:rPr>
        <w:t>поводиться дуже дивно й</w:t>
      </w:r>
      <w:r w:rsidR="002B2797" w:rsidRPr="004F7997">
        <w:rPr>
          <w:rFonts w:ascii="Times New Roman" w:hAnsi="Times New Roman" w:cs="Times New Roman"/>
          <w:sz w:val="28"/>
          <w:szCs w:val="28"/>
        </w:rPr>
        <w:t xml:space="preserve"> нерозумно. Це стійкий вираз, який використовується для опису поведінки, що виходить за межі здорового глузду, часто в емоційно забарвленому контексті. У роману цей фразеологізм використовується для того, щоб</w:t>
      </w:r>
      <w:r w:rsidR="00714CA9" w:rsidRPr="004F7997">
        <w:rPr>
          <w:rFonts w:ascii="Times New Roman" w:hAnsi="Times New Roman" w:cs="Times New Roman"/>
          <w:sz w:val="28"/>
          <w:szCs w:val="28"/>
        </w:rPr>
        <w:t>и</w:t>
      </w:r>
      <w:r w:rsidR="002B2797" w:rsidRPr="004F7997">
        <w:rPr>
          <w:rFonts w:ascii="Times New Roman" w:hAnsi="Times New Roman" w:cs="Times New Roman"/>
          <w:sz w:val="28"/>
          <w:szCs w:val="28"/>
        </w:rPr>
        <w:t xml:space="preserve"> підкреслити, що Ривка вважає дії Зельмана абсурдними або нераціональними. </w:t>
      </w:r>
    </w:p>
    <w:p w14:paraId="14EE6D69" w14:textId="1AF06A75" w:rsidR="009E0425" w:rsidRPr="004F7997" w:rsidRDefault="009E0425" w:rsidP="00732BCB">
      <w:pPr>
        <w:spacing w:after="0"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Таким чином, фразеологічні зрощення в романі «Танґо смерті» Ю.</w:t>
      </w:r>
      <w:r w:rsidR="00732BCB">
        <w:rPr>
          <w:rFonts w:ascii="Times New Roman" w:hAnsi="Times New Roman" w:cs="Times New Roman"/>
          <w:sz w:val="28"/>
          <w:szCs w:val="28"/>
          <w:lang w:val="ru-RU"/>
        </w:rPr>
        <w:t> </w:t>
      </w:r>
      <w:r w:rsidRPr="004F7997">
        <w:rPr>
          <w:rFonts w:ascii="Times New Roman" w:hAnsi="Times New Roman" w:cs="Times New Roman"/>
          <w:sz w:val="28"/>
          <w:szCs w:val="28"/>
        </w:rPr>
        <w:t>Винничука надають тексту г</w:t>
      </w:r>
      <w:r w:rsidR="00496C88" w:rsidRPr="004F7997">
        <w:rPr>
          <w:rFonts w:ascii="Times New Roman" w:hAnsi="Times New Roman" w:cs="Times New Roman"/>
          <w:sz w:val="28"/>
          <w:szCs w:val="28"/>
        </w:rPr>
        <w:t>либини і виразності, допомагають</w:t>
      </w:r>
      <w:r w:rsidRPr="004F7997">
        <w:rPr>
          <w:rFonts w:ascii="Times New Roman" w:hAnsi="Times New Roman" w:cs="Times New Roman"/>
          <w:sz w:val="28"/>
          <w:szCs w:val="28"/>
        </w:rPr>
        <w:t xml:space="preserve"> розкрити особливості персонажів та емоційний настрій сцен.</w:t>
      </w:r>
      <w:r w:rsidR="00B86E1A" w:rsidRPr="004F7997">
        <w:rPr>
          <w:rFonts w:ascii="Times New Roman" w:hAnsi="Times New Roman" w:cs="Times New Roman"/>
          <w:sz w:val="28"/>
          <w:szCs w:val="28"/>
        </w:rPr>
        <w:t xml:space="preserve"> </w:t>
      </w:r>
      <w:r w:rsidRPr="004F7997">
        <w:rPr>
          <w:rFonts w:ascii="Times New Roman" w:hAnsi="Times New Roman" w:cs="Times New Roman"/>
          <w:sz w:val="28"/>
          <w:szCs w:val="28"/>
        </w:rPr>
        <w:t>Ідіоми не тільки до</w:t>
      </w:r>
      <w:r w:rsidR="00714CA9" w:rsidRPr="004F7997">
        <w:rPr>
          <w:rFonts w:ascii="Times New Roman" w:hAnsi="Times New Roman" w:cs="Times New Roman"/>
          <w:sz w:val="28"/>
          <w:szCs w:val="28"/>
        </w:rPr>
        <w:t>дають мовленню образності, але і</w:t>
      </w:r>
      <w:r w:rsidRPr="004F7997">
        <w:rPr>
          <w:rFonts w:ascii="Times New Roman" w:hAnsi="Times New Roman" w:cs="Times New Roman"/>
          <w:sz w:val="28"/>
          <w:szCs w:val="28"/>
        </w:rPr>
        <w:t xml:space="preserve"> сприяють зануренню читача в автентичний світ роману, що ґрунтується на традиціях і символах української культури.</w:t>
      </w:r>
    </w:p>
    <w:p w14:paraId="59FD4D7C" w14:textId="77777777" w:rsidR="009E0425" w:rsidRPr="004F7997" w:rsidRDefault="009E0425" w:rsidP="00732BCB">
      <w:pPr>
        <w:spacing w:after="0" w:line="360" w:lineRule="auto"/>
        <w:contextualSpacing/>
        <w:jc w:val="both"/>
        <w:rPr>
          <w:rFonts w:ascii="Times New Roman" w:hAnsi="Times New Roman" w:cs="Times New Roman"/>
          <w:sz w:val="28"/>
          <w:szCs w:val="28"/>
        </w:rPr>
      </w:pPr>
    </w:p>
    <w:p w14:paraId="65928422" w14:textId="77777777" w:rsidR="009E0425" w:rsidRPr="004F7997" w:rsidRDefault="009E0425" w:rsidP="00732BCB">
      <w:pPr>
        <w:spacing w:after="0" w:line="360" w:lineRule="auto"/>
        <w:ind w:firstLine="567"/>
        <w:contextualSpacing/>
        <w:jc w:val="both"/>
        <w:rPr>
          <w:rFonts w:ascii="Times New Roman" w:hAnsi="Times New Roman" w:cs="Times New Roman"/>
          <w:b/>
          <w:sz w:val="28"/>
          <w:szCs w:val="28"/>
        </w:rPr>
      </w:pPr>
      <w:r w:rsidRPr="004F7997">
        <w:rPr>
          <w:rFonts w:ascii="Times New Roman" w:hAnsi="Times New Roman" w:cs="Times New Roman"/>
          <w:b/>
          <w:sz w:val="28"/>
          <w:szCs w:val="28"/>
        </w:rPr>
        <w:t>3.2.3. Фразеологічні сполуки</w:t>
      </w:r>
    </w:p>
    <w:p w14:paraId="40E3F062" w14:textId="77777777" w:rsidR="002B2797" w:rsidRPr="004F7997" w:rsidRDefault="002B2797" w:rsidP="00732BCB">
      <w:pPr>
        <w:pStyle w:val="a8"/>
        <w:spacing w:after="0" w:afterAutospacing="0" w:line="360" w:lineRule="auto"/>
        <w:ind w:firstLine="567"/>
        <w:contextualSpacing/>
        <w:jc w:val="both"/>
        <w:rPr>
          <w:sz w:val="28"/>
          <w:szCs w:val="28"/>
        </w:rPr>
      </w:pPr>
      <w:r w:rsidRPr="004F7997">
        <w:rPr>
          <w:rStyle w:val="a7"/>
          <w:b w:val="0"/>
          <w:sz w:val="28"/>
          <w:szCs w:val="28"/>
        </w:rPr>
        <w:t>Третім типом фразеологізмів, представлених у романі,</w:t>
      </w:r>
      <w:r w:rsidRPr="004F7997">
        <w:rPr>
          <w:rStyle w:val="a7"/>
          <w:sz w:val="28"/>
          <w:szCs w:val="28"/>
        </w:rPr>
        <w:t xml:space="preserve"> є фразеологічні сполуки</w:t>
      </w:r>
      <w:r w:rsidRPr="004F7997">
        <w:rPr>
          <w:sz w:val="28"/>
          <w:szCs w:val="28"/>
        </w:rPr>
        <w:t xml:space="preserve">. Це тип фразеологізмів, у яких компоненти зберігають своє основне значення, але при цьому поєднуються лише з певними словами,  таким чином </w:t>
      </w:r>
      <w:r w:rsidRPr="004F7997">
        <w:rPr>
          <w:sz w:val="28"/>
          <w:szCs w:val="28"/>
        </w:rPr>
        <w:lastRenderedPageBreak/>
        <w:t>утворюють стійкі словосполучення. Важливою їхньою ознакою є те, що вони не мають повної неподільності за значенням, як це властиво фразеологічним зрощенням або єдностям. Тому вони відрізняються від інших типів тим, що їх можна аналізувати за о</w:t>
      </w:r>
      <w:r w:rsidR="00714CA9" w:rsidRPr="004F7997">
        <w:rPr>
          <w:sz w:val="28"/>
          <w:szCs w:val="28"/>
        </w:rPr>
        <w:t>кремими компонентами, але лише в</w:t>
      </w:r>
      <w:r w:rsidRPr="004F7997">
        <w:rPr>
          <w:sz w:val="28"/>
          <w:szCs w:val="28"/>
        </w:rPr>
        <w:t xml:space="preserve"> певних поєднаннях вони набувають фіксованого стійкого сенсу. </w:t>
      </w:r>
      <w:r w:rsidR="00B16E4E" w:rsidRPr="004F7997">
        <w:rPr>
          <w:sz w:val="28"/>
          <w:szCs w:val="28"/>
        </w:rPr>
        <w:t>Наприклад, ф</w:t>
      </w:r>
      <w:r w:rsidRPr="004F7997">
        <w:rPr>
          <w:sz w:val="28"/>
          <w:szCs w:val="28"/>
        </w:rPr>
        <w:t>разеологізм «</w:t>
      </w:r>
      <w:r w:rsidRPr="004F7997">
        <w:rPr>
          <w:i/>
          <w:sz w:val="28"/>
          <w:szCs w:val="28"/>
        </w:rPr>
        <w:t>вивести з рівноваги</w:t>
      </w:r>
      <w:r w:rsidRPr="004F7997">
        <w:rPr>
          <w:sz w:val="28"/>
          <w:szCs w:val="28"/>
        </w:rPr>
        <w:t>»</w:t>
      </w:r>
      <w:r w:rsidR="00B16E4E" w:rsidRPr="004F7997">
        <w:rPr>
          <w:b/>
          <w:i/>
          <w:color w:val="000000" w:themeColor="text1"/>
          <w:sz w:val="28"/>
          <w:szCs w:val="28"/>
        </w:rPr>
        <w:t xml:space="preserve"> («Найгірше було, коли приходили до вітрини мої кумплі і корчили смішні міни, аби вивести мене з рівноваги…»</w:t>
      </w:r>
      <w:r w:rsidR="00645D54" w:rsidRPr="004F7997">
        <w:rPr>
          <w:sz w:val="28"/>
          <w:szCs w:val="28"/>
        </w:rPr>
        <w:t xml:space="preserve"> [3, </w:t>
      </w:r>
      <w:r w:rsidR="00B16E4E" w:rsidRPr="004F7997">
        <w:rPr>
          <w:sz w:val="28"/>
          <w:szCs w:val="28"/>
        </w:rPr>
        <w:t>с.</w:t>
      </w:r>
      <w:r w:rsidR="00645D54" w:rsidRPr="004F7997">
        <w:rPr>
          <w:sz w:val="28"/>
          <w:szCs w:val="28"/>
        </w:rPr>
        <w:t xml:space="preserve"> 131]</w:t>
      </w:r>
      <w:r w:rsidR="00B16E4E" w:rsidRPr="004F7997">
        <w:rPr>
          <w:sz w:val="28"/>
          <w:szCs w:val="28"/>
        </w:rPr>
        <w:t xml:space="preserve">) </w:t>
      </w:r>
      <w:r w:rsidRPr="004F7997">
        <w:rPr>
          <w:sz w:val="28"/>
          <w:szCs w:val="28"/>
        </w:rPr>
        <w:t>належить до фразеологічних сполук, оскільки його компоненти зберігають часткове буквальне значення, але в поєднанні утворюють стійкий вираз. «</w:t>
      </w:r>
      <w:r w:rsidRPr="004F7997">
        <w:rPr>
          <w:i/>
          <w:sz w:val="28"/>
          <w:szCs w:val="28"/>
        </w:rPr>
        <w:t>Рівновага</w:t>
      </w:r>
      <w:r w:rsidRPr="004F7997">
        <w:rPr>
          <w:sz w:val="28"/>
          <w:szCs w:val="28"/>
        </w:rPr>
        <w:t>» в цьому контексті виступає метафорою для внутрішнього спокою, емоційної стабільності або контролю над собою. «</w:t>
      </w:r>
      <w:r w:rsidRPr="004F7997">
        <w:rPr>
          <w:i/>
          <w:sz w:val="28"/>
          <w:szCs w:val="28"/>
        </w:rPr>
        <w:t>Вивести з рівноваги</w:t>
      </w:r>
      <w:r w:rsidRPr="004F7997">
        <w:rPr>
          <w:sz w:val="28"/>
          <w:szCs w:val="28"/>
        </w:rPr>
        <w:t>» означає порушити цей спокій, змусити людину втратити контроль над своїми емоціями, викликати роздратування або сильну емоційну реакцію. За граматичною структурою фразеологізм</w:t>
      </w:r>
      <w:r w:rsidR="00714CA9" w:rsidRPr="004F7997">
        <w:rPr>
          <w:sz w:val="28"/>
          <w:szCs w:val="28"/>
        </w:rPr>
        <w:t xml:space="preserve"> є дієслівним словосполученням </w:t>
      </w:r>
      <w:r w:rsidRPr="004F7997">
        <w:rPr>
          <w:sz w:val="28"/>
          <w:szCs w:val="28"/>
        </w:rPr>
        <w:t xml:space="preserve">з основою «дієслово + іменник» («вивести» + «рівновага»). У цьому випадку фразеологізм використовується для опису того, як зовнішні дії («корчення смішних мін») навмисно спрямовані на те, щоб вивести героя з рівноваги, тобто викликати його емоційну реакцію. У романі  цей вислів підкреслює, як друзі героя намагаються дратувати його недоречними жестами, що додає сцені комічного характеру. </w:t>
      </w:r>
    </w:p>
    <w:p w14:paraId="0389A5E3" w14:textId="77777777" w:rsidR="002B2797" w:rsidRPr="004F7997" w:rsidRDefault="00B16E4E" w:rsidP="00B16E4E">
      <w:pPr>
        <w:pStyle w:val="a8"/>
        <w:spacing w:line="360" w:lineRule="auto"/>
        <w:ind w:firstLine="567"/>
        <w:contextualSpacing/>
        <w:jc w:val="both"/>
        <w:rPr>
          <w:sz w:val="28"/>
          <w:szCs w:val="28"/>
        </w:rPr>
      </w:pPr>
      <w:r w:rsidRPr="004F7997">
        <w:rPr>
          <w:color w:val="000000" w:themeColor="text1"/>
          <w:sz w:val="28"/>
          <w:szCs w:val="28"/>
        </w:rPr>
        <w:t>У вислові</w:t>
      </w:r>
      <w:r w:rsidR="00B86E1A" w:rsidRPr="004F7997">
        <w:rPr>
          <w:color w:val="000000" w:themeColor="text1"/>
          <w:sz w:val="28"/>
          <w:szCs w:val="28"/>
        </w:rPr>
        <w:t xml:space="preserve"> </w:t>
      </w:r>
      <w:r w:rsidR="002B2797" w:rsidRPr="004F7997">
        <w:rPr>
          <w:sz w:val="28"/>
          <w:szCs w:val="28"/>
        </w:rPr>
        <w:t>«</w:t>
      </w:r>
      <w:r w:rsidR="002B2797" w:rsidRPr="004F7997">
        <w:rPr>
          <w:i/>
          <w:sz w:val="28"/>
          <w:szCs w:val="28"/>
        </w:rPr>
        <w:t>перекинутися кількома словами</w:t>
      </w:r>
      <w:r w:rsidR="002B2797" w:rsidRPr="004F7997">
        <w:rPr>
          <w:sz w:val="28"/>
          <w:szCs w:val="28"/>
        </w:rPr>
        <w:t xml:space="preserve">» </w:t>
      </w:r>
      <w:r w:rsidRPr="004F7997">
        <w:rPr>
          <w:sz w:val="28"/>
          <w:szCs w:val="28"/>
        </w:rPr>
        <w:t>(</w:t>
      </w:r>
      <w:r w:rsidRPr="004F7997">
        <w:rPr>
          <w:b/>
          <w:i/>
          <w:color w:val="000000" w:themeColor="text1"/>
          <w:sz w:val="28"/>
          <w:szCs w:val="28"/>
        </w:rPr>
        <w:t>«</w:t>
      </w:r>
      <w:r w:rsidRPr="004F7997">
        <w:rPr>
          <w:i/>
          <w:color w:val="000000" w:themeColor="text1"/>
          <w:sz w:val="28"/>
          <w:szCs w:val="28"/>
        </w:rPr>
        <w:t>Вони</w:t>
      </w:r>
      <w:r w:rsidRPr="004F7997">
        <w:rPr>
          <w:b/>
          <w:i/>
          <w:color w:val="000000" w:themeColor="text1"/>
          <w:sz w:val="28"/>
          <w:szCs w:val="28"/>
        </w:rPr>
        <w:t xml:space="preserve"> перекинулися кількома словами, </w:t>
      </w:r>
      <w:r w:rsidRPr="004F7997">
        <w:rPr>
          <w:i/>
          <w:color w:val="000000" w:themeColor="text1"/>
          <w:sz w:val="28"/>
          <w:szCs w:val="28"/>
        </w:rPr>
        <w:t>з яких Ярош зрозумів, що Орхан представив їх бібліотекареві</w:t>
      </w:r>
      <w:r w:rsidRPr="004F7997">
        <w:rPr>
          <w:b/>
          <w:i/>
          <w:color w:val="000000" w:themeColor="text1"/>
          <w:sz w:val="28"/>
          <w:szCs w:val="28"/>
        </w:rPr>
        <w:t>»</w:t>
      </w:r>
      <w:r w:rsidR="00645D54" w:rsidRPr="004F7997">
        <w:rPr>
          <w:sz w:val="28"/>
          <w:szCs w:val="28"/>
        </w:rPr>
        <w:t xml:space="preserve"> [3, </w:t>
      </w:r>
      <w:r w:rsidRPr="004F7997">
        <w:rPr>
          <w:sz w:val="28"/>
          <w:szCs w:val="28"/>
        </w:rPr>
        <w:t>с.2</w:t>
      </w:r>
      <w:r w:rsidR="00645D54" w:rsidRPr="004F7997">
        <w:rPr>
          <w:sz w:val="28"/>
          <w:szCs w:val="28"/>
        </w:rPr>
        <w:t>22]</w:t>
      </w:r>
      <w:r w:rsidRPr="004F7997">
        <w:rPr>
          <w:sz w:val="28"/>
          <w:szCs w:val="28"/>
        </w:rPr>
        <w:t xml:space="preserve">) слово </w:t>
      </w:r>
      <w:r w:rsidR="002B2797" w:rsidRPr="004F7997">
        <w:rPr>
          <w:sz w:val="28"/>
          <w:szCs w:val="28"/>
        </w:rPr>
        <w:t>«</w:t>
      </w:r>
      <w:r w:rsidRPr="004F7997">
        <w:rPr>
          <w:i/>
          <w:sz w:val="28"/>
          <w:szCs w:val="28"/>
        </w:rPr>
        <w:t>п</w:t>
      </w:r>
      <w:r w:rsidR="002B2797" w:rsidRPr="004F7997">
        <w:rPr>
          <w:i/>
          <w:sz w:val="28"/>
          <w:szCs w:val="28"/>
        </w:rPr>
        <w:t>ерекинутися</w:t>
      </w:r>
      <w:r w:rsidR="002B2797" w:rsidRPr="004F7997">
        <w:rPr>
          <w:sz w:val="28"/>
          <w:szCs w:val="28"/>
        </w:rPr>
        <w:t>» метафорично передає ідею швидкого, ненав'язливого обміну фразами, а «</w:t>
      </w:r>
      <w:r w:rsidR="002B2797" w:rsidRPr="004F7997">
        <w:rPr>
          <w:i/>
          <w:sz w:val="28"/>
          <w:szCs w:val="28"/>
        </w:rPr>
        <w:t>кількома словами</w:t>
      </w:r>
      <w:r w:rsidR="002B2797" w:rsidRPr="004F7997">
        <w:rPr>
          <w:sz w:val="28"/>
          <w:szCs w:val="28"/>
        </w:rPr>
        <w:t>» вказує на стислість і невеликий обсяг інформації. За граматичною структурою фразеологізм</w:t>
      </w:r>
      <w:r w:rsidR="00871C40" w:rsidRPr="004F7997">
        <w:rPr>
          <w:sz w:val="28"/>
          <w:szCs w:val="28"/>
        </w:rPr>
        <w:t xml:space="preserve"> є дієслівним словосполученням </w:t>
      </w:r>
      <w:r w:rsidR="002B2797" w:rsidRPr="004F7997">
        <w:rPr>
          <w:sz w:val="28"/>
          <w:szCs w:val="28"/>
        </w:rPr>
        <w:t>з основою «дієслово + іменник» («перекинутися» + «словами»). Це вираз, що використовується в розмовній мові для позначення коротких діалогів аб</w:t>
      </w:r>
      <w:r w:rsidR="0008301E" w:rsidRPr="004F7997">
        <w:rPr>
          <w:sz w:val="28"/>
          <w:szCs w:val="28"/>
        </w:rPr>
        <w:t xml:space="preserve">о незначних обмінів репліками. </w:t>
      </w:r>
      <w:r w:rsidR="002B2797" w:rsidRPr="004F7997">
        <w:rPr>
          <w:sz w:val="28"/>
          <w:szCs w:val="28"/>
        </w:rPr>
        <w:t>У рома</w:t>
      </w:r>
      <w:r w:rsidR="00BE0313" w:rsidRPr="004F7997">
        <w:rPr>
          <w:sz w:val="28"/>
          <w:szCs w:val="28"/>
        </w:rPr>
        <w:t>ні фразеологізм застосовується</w:t>
      </w:r>
      <w:r w:rsidR="002B2797" w:rsidRPr="004F7997">
        <w:rPr>
          <w:sz w:val="28"/>
          <w:szCs w:val="28"/>
        </w:rPr>
        <w:t xml:space="preserve"> для того, щоб</w:t>
      </w:r>
      <w:r w:rsidR="00871C40" w:rsidRPr="004F7997">
        <w:rPr>
          <w:sz w:val="28"/>
          <w:szCs w:val="28"/>
        </w:rPr>
        <w:t>и</w:t>
      </w:r>
      <w:r w:rsidR="002B2797" w:rsidRPr="004F7997">
        <w:rPr>
          <w:sz w:val="28"/>
          <w:szCs w:val="28"/>
        </w:rPr>
        <w:t xml:space="preserve"> підкреслити, що розмова між Орханом та бібліотекарем була досить короткою. </w:t>
      </w:r>
    </w:p>
    <w:p w14:paraId="52ADB77A" w14:textId="77777777" w:rsidR="002B2797" w:rsidRPr="004F7997" w:rsidRDefault="00B16E4E" w:rsidP="00B16E4E">
      <w:pPr>
        <w:pStyle w:val="a8"/>
        <w:spacing w:line="360" w:lineRule="auto"/>
        <w:ind w:firstLine="567"/>
        <w:contextualSpacing/>
        <w:jc w:val="both"/>
        <w:rPr>
          <w:sz w:val="28"/>
          <w:szCs w:val="28"/>
        </w:rPr>
      </w:pPr>
      <w:r w:rsidRPr="004F7997">
        <w:rPr>
          <w:sz w:val="28"/>
          <w:szCs w:val="28"/>
        </w:rPr>
        <w:lastRenderedPageBreak/>
        <w:t>Фразеологізм</w:t>
      </w:r>
      <w:r w:rsidR="00B86E1A" w:rsidRPr="004F7997">
        <w:rPr>
          <w:sz w:val="28"/>
          <w:szCs w:val="28"/>
        </w:rPr>
        <w:t xml:space="preserve"> </w:t>
      </w:r>
      <w:r w:rsidRPr="004F7997">
        <w:rPr>
          <w:sz w:val="28"/>
          <w:szCs w:val="28"/>
        </w:rPr>
        <w:t>«</w:t>
      </w:r>
      <w:r w:rsidRPr="004F7997">
        <w:rPr>
          <w:i/>
          <w:sz w:val="28"/>
          <w:szCs w:val="28"/>
        </w:rPr>
        <w:t>потрапити на очі</w:t>
      </w:r>
      <w:r w:rsidRPr="004F7997">
        <w:rPr>
          <w:sz w:val="28"/>
          <w:szCs w:val="28"/>
        </w:rPr>
        <w:t>»</w:t>
      </w:r>
      <w:r w:rsidRPr="004F7997">
        <w:rPr>
          <w:b/>
          <w:i/>
          <w:sz w:val="28"/>
          <w:szCs w:val="28"/>
        </w:rPr>
        <w:t xml:space="preserve"> (</w:t>
      </w:r>
      <w:r w:rsidR="002B2797" w:rsidRPr="004F7997">
        <w:rPr>
          <w:b/>
          <w:i/>
          <w:sz w:val="28"/>
          <w:szCs w:val="28"/>
        </w:rPr>
        <w:t>«</w:t>
      </w:r>
      <w:r w:rsidR="002B2797" w:rsidRPr="004F7997">
        <w:rPr>
          <w:i/>
          <w:sz w:val="28"/>
          <w:szCs w:val="28"/>
        </w:rPr>
        <w:t>Якщо він вам десь</w:t>
      </w:r>
      <w:r w:rsidR="002B2797" w:rsidRPr="004F7997">
        <w:rPr>
          <w:b/>
          <w:i/>
          <w:sz w:val="28"/>
          <w:szCs w:val="28"/>
        </w:rPr>
        <w:t xml:space="preserve"> потрапить на очі, </w:t>
      </w:r>
      <w:r w:rsidR="002B2797" w:rsidRPr="004F7997">
        <w:rPr>
          <w:i/>
          <w:sz w:val="28"/>
          <w:szCs w:val="28"/>
        </w:rPr>
        <w:t>то приведіть його сюди</w:t>
      </w:r>
      <w:r w:rsidR="002B2797" w:rsidRPr="004F7997">
        <w:rPr>
          <w:b/>
          <w:i/>
          <w:sz w:val="28"/>
          <w:szCs w:val="28"/>
        </w:rPr>
        <w:t>…»</w:t>
      </w:r>
      <w:r w:rsidR="00645D54" w:rsidRPr="004F7997">
        <w:rPr>
          <w:sz w:val="28"/>
          <w:szCs w:val="28"/>
        </w:rPr>
        <w:t xml:space="preserve"> [3, </w:t>
      </w:r>
      <w:r w:rsidRPr="004F7997">
        <w:rPr>
          <w:sz w:val="28"/>
          <w:szCs w:val="28"/>
        </w:rPr>
        <w:t>с.</w:t>
      </w:r>
      <w:r w:rsidR="00645D54" w:rsidRPr="004F7997">
        <w:rPr>
          <w:sz w:val="28"/>
          <w:szCs w:val="28"/>
        </w:rPr>
        <w:t xml:space="preserve"> 164]</w:t>
      </w:r>
      <w:r w:rsidRPr="004F7997">
        <w:rPr>
          <w:sz w:val="28"/>
          <w:szCs w:val="28"/>
        </w:rPr>
        <w:t>) означає, що хтось або щось ви</w:t>
      </w:r>
      <w:r w:rsidR="0008301E" w:rsidRPr="004F7997">
        <w:rPr>
          <w:sz w:val="28"/>
          <w:szCs w:val="28"/>
        </w:rPr>
        <w:t xml:space="preserve">падково буде помічено. </w:t>
      </w:r>
      <w:r w:rsidR="002B2797" w:rsidRPr="004F7997">
        <w:rPr>
          <w:sz w:val="28"/>
          <w:szCs w:val="28"/>
        </w:rPr>
        <w:t xml:space="preserve">У </w:t>
      </w:r>
      <w:r w:rsidRPr="004F7997">
        <w:rPr>
          <w:sz w:val="28"/>
          <w:szCs w:val="28"/>
        </w:rPr>
        <w:t xml:space="preserve">виразі </w:t>
      </w:r>
      <w:r w:rsidR="002B2797" w:rsidRPr="004F7997">
        <w:rPr>
          <w:sz w:val="28"/>
          <w:szCs w:val="28"/>
        </w:rPr>
        <w:t>перший компонент «</w:t>
      </w:r>
      <w:r w:rsidR="002B2797" w:rsidRPr="004F7997">
        <w:rPr>
          <w:i/>
          <w:sz w:val="28"/>
          <w:szCs w:val="28"/>
        </w:rPr>
        <w:t>потрапити</w:t>
      </w:r>
      <w:r w:rsidR="002B2797" w:rsidRPr="004F7997">
        <w:rPr>
          <w:sz w:val="28"/>
          <w:szCs w:val="28"/>
        </w:rPr>
        <w:t>» означає з'явитися випадково або ненавмисно, а другий компонент «</w:t>
      </w:r>
      <w:r w:rsidR="002B2797" w:rsidRPr="004F7997">
        <w:rPr>
          <w:i/>
          <w:sz w:val="28"/>
          <w:szCs w:val="28"/>
        </w:rPr>
        <w:t>на очі</w:t>
      </w:r>
      <w:r w:rsidR="002B2797" w:rsidRPr="004F7997">
        <w:rPr>
          <w:sz w:val="28"/>
          <w:szCs w:val="28"/>
        </w:rPr>
        <w:t>» вказує на місце, де це трапляється — у полі зору. За граматичною структурою фразеологізм</w:t>
      </w:r>
      <w:r w:rsidR="00871C40" w:rsidRPr="004F7997">
        <w:rPr>
          <w:sz w:val="28"/>
          <w:szCs w:val="28"/>
        </w:rPr>
        <w:t xml:space="preserve"> є дієслівним словосполученням </w:t>
      </w:r>
      <w:r w:rsidR="002B2797" w:rsidRPr="004F7997">
        <w:rPr>
          <w:sz w:val="28"/>
          <w:szCs w:val="28"/>
        </w:rPr>
        <w:t>з основою «дієслово + іменник» («потрапити» + «на очі»). Це поширений вираз у розмовній мові, який використовується для опису випадкової появи людини або предмета в полі зору, тобто коли хтось а</w:t>
      </w:r>
      <w:r w:rsidR="00BE0313" w:rsidRPr="004F7997">
        <w:rPr>
          <w:sz w:val="28"/>
          <w:szCs w:val="28"/>
        </w:rPr>
        <w:t>бо щось трапляється на шляху чи</w:t>
      </w:r>
      <w:r w:rsidR="002B2797" w:rsidRPr="004F7997">
        <w:rPr>
          <w:sz w:val="28"/>
          <w:szCs w:val="28"/>
        </w:rPr>
        <w:t xml:space="preserve"> стає помітним. Цей фразеологізм  використовується  в романі для того, щоб</w:t>
      </w:r>
      <w:r w:rsidR="00871C40" w:rsidRPr="004F7997">
        <w:rPr>
          <w:sz w:val="28"/>
          <w:szCs w:val="28"/>
        </w:rPr>
        <w:t>и</w:t>
      </w:r>
      <w:r w:rsidR="002B2797" w:rsidRPr="004F7997">
        <w:rPr>
          <w:sz w:val="28"/>
          <w:szCs w:val="28"/>
        </w:rPr>
        <w:t xml:space="preserve"> підкреслити можливість випадкової зустрічі з</w:t>
      </w:r>
      <w:r w:rsidR="00BE0313" w:rsidRPr="004F7997">
        <w:rPr>
          <w:sz w:val="28"/>
          <w:szCs w:val="28"/>
        </w:rPr>
        <w:t xml:space="preserve"> людиною, яка давно пропала. В</w:t>
      </w:r>
      <w:r w:rsidR="002B2797" w:rsidRPr="004F7997">
        <w:rPr>
          <w:sz w:val="28"/>
          <w:szCs w:val="28"/>
        </w:rPr>
        <w:t>ираз акцентує увагу на тому, що персонаж має бути уважним і, якщо зустріне</w:t>
      </w:r>
      <w:r w:rsidR="00BE0313" w:rsidRPr="004F7997">
        <w:rPr>
          <w:sz w:val="28"/>
          <w:szCs w:val="28"/>
        </w:rPr>
        <w:t xml:space="preserve"> потрібну людину, то повинен допомогти їй повернутися додому. </w:t>
      </w:r>
    </w:p>
    <w:p w14:paraId="6D649E22" w14:textId="77777777" w:rsidR="00B16E4E" w:rsidRPr="004F7997" w:rsidRDefault="00B16E4E" w:rsidP="00B16E4E">
      <w:pPr>
        <w:pStyle w:val="a8"/>
        <w:spacing w:line="360" w:lineRule="auto"/>
        <w:ind w:firstLine="567"/>
        <w:contextualSpacing/>
        <w:jc w:val="both"/>
        <w:rPr>
          <w:sz w:val="28"/>
          <w:szCs w:val="28"/>
        </w:rPr>
      </w:pPr>
      <w:r w:rsidRPr="004F7997">
        <w:rPr>
          <w:sz w:val="28"/>
          <w:szCs w:val="28"/>
        </w:rPr>
        <w:t xml:space="preserve">Загалом, фразеологічні сполуки у творі не лише виконують стилістичну функцію, але й допомагають передати внутрішні стани героїв та </w:t>
      </w:r>
      <w:r w:rsidR="00871C40" w:rsidRPr="004F7997">
        <w:rPr>
          <w:sz w:val="28"/>
          <w:szCs w:val="28"/>
        </w:rPr>
        <w:t>створюють ефект занурення в</w:t>
      </w:r>
      <w:r w:rsidRPr="004F7997">
        <w:rPr>
          <w:sz w:val="28"/>
          <w:szCs w:val="28"/>
        </w:rPr>
        <w:t xml:space="preserve"> повсякденний побут та емоційний контекст роману.</w:t>
      </w:r>
    </w:p>
    <w:p w14:paraId="48135DE3" w14:textId="77777777" w:rsidR="00B16E4E" w:rsidRPr="004F7997" w:rsidRDefault="00B16E4E" w:rsidP="00B16E4E">
      <w:pPr>
        <w:pStyle w:val="a8"/>
        <w:spacing w:line="360" w:lineRule="auto"/>
        <w:ind w:firstLine="567"/>
        <w:contextualSpacing/>
        <w:jc w:val="both"/>
        <w:rPr>
          <w:sz w:val="28"/>
          <w:szCs w:val="28"/>
        </w:rPr>
      </w:pPr>
    </w:p>
    <w:p w14:paraId="2A0597B8" w14:textId="77777777" w:rsidR="00B16E4E" w:rsidRPr="004F7997" w:rsidRDefault="00B16E4E" w:rsidP="00B16E4E">
      <w:pPr>
        <w:pStyle w:val="a8"/>
        <w:spacing w:line="360" w:lineRule="auto"/>
        <w:ind w:firstLine="567"/>
        <w:contextualSpacing/>
        <w:jc w:val="both"/>
        <w:rPr>
          <w:b/>
          <w:sz w:val="28"/>
          <w:szCs w:val="28"/>
        </w:rPr>
      </w:pPr>
      <w:r w:rsidRPr="004F7997">
        <w:rPr>
          <w:b/>
          <w:sz w:val="28"/>
          <w:szCs w:val="28"/>
        </w:rPr>
        <w:t>3.2.4. Фразеологічні вислови</w:t>
      </w:r>
    </w:p>
    <w:p w14:paraId="339A47E9" w14:textId="77777777" w:rsidR="00B16E4E" w:rsidRPr="004F7997" w:rsidRDefault="00B16E4E" w:rsidP="00B16E4E">
      <w:pPr>
        <w:pStyle w:val="a8"/>
        <w:spacing w:line="360" w:lineRule="auto"/>
        <w:ind w:firstLine="567"/>
        <w:contextualSpacing/>
        <w:jc w:val="both"/>
        <w:rPr>
          <w:sz w:val="28"/>
          <w:szCs w:val="28"/>
        </w:rPr>
      </w:pPr>
    </w:p>
    <w:p w14:paraId="40C575DC" w14:textId="77777777" w:rsidR="00A80DDE" w:rsidRPr="004F7997" w:rsidRDefault="002B2797" w:rsidP="00A80DDE">
      <w:pPr>
        <w:pStyle w:val="a8"/>
        <w:spacing w:line="360" w:lineRule="auto"/>
        <w:ind w:firstLine="567"/>
        <w:contextualSpacing/>
        <w:jc w:val="both"/>
        <w:rPr>
          <w:sz w:val="28"/>
          <w:szCs w:val="28"/>
        </w:rPr>
      </w:pPr>
      <w:r w:rsidRPr="004F7997">
        <w:rPr>
          <w:sz w:val="28"/>
          <w:szCs w:val="28"/>
        </w:rPr>
        <w:t>Останнім типом фразеологізмів</w:t>
      </w:r>
      <w:r w:rsidR="00D0139C" w:rsidRPr="004F7997">
        <w:rPr>
          <w:sz w:val="28"/>
          <w:szCs w:val="28"/>
        </w:rPr>
        <w:t xml:space="preserve"> у</w:t>
      </w:r>
      <w:r w:rsidRPr="004F7997">
        <w:rPr>
          <w:sz w:val="28"/>
          <w:szCs w:val="28"/>
        </w:rPr>
        <w:t xml:space="preserve"> романі</w:t>
      </w:r>
      <w:r w:rsidR="00D0139C" w:rsidRPr="004F7997">
        <w:rPr>
          <w:sz w:val="28"/>
          <w:szCs w:val="28"/>
        </w:rPr>
        <w:t xml:space="preserve"> є </w:t>
      </w:r>
      <w:r w:rsidRPr="004F7997">
        <w:rPr>
          <w:b/>
          <w:sz w:val="28"/>
          <w:szCs w:val="28"/>
        </w:rPr>
        <w:t>фразеологічні вислови</w:t>
      </w:r>
      <w:r w:rsidRPr="004F7997">
        <w:rPr>
          <w:sz w:val="28"/>
          <w:szCs w:val="28"/>
        </w:rPr>
        <w:t xml:space="preserve"> — це стійкі словосполучення, компоненти яких зберігають своє вільне значення, але в поєднанні утворюють фразеологічну одиницю з фіксованим, часто переносним значенням. На відміну від фразеологічних зрощень чи єдностей, фразеологічні вислови менш залежні від семантичної неподільності, а їхні компоненти можуть бути зрозумілі окремо. Це вирази, що зберігають прозорість значення, але є усталеними в мовленні та використовуються в певних контекстах для надання більшого емоційного чи експресивного забарвлення.</w:t>
      </w:r>
      <w:r w:rsidR="00D0139C" w:rsidRPr="004F7997">
        <w:rPr>
          <w:sz w:val="28"/>
          <w:szCs w:val="28"/>
        </w:rPr>
        <w:t xml:space="preserve"> </w:t>
      </w:r>
      <w:r w:rsidRPr="004F7997">
        <w:rPr>
          <w:sz w:val="28"/>
          <w:szCs w:val="28"/>
        </w:rPr>
        <w:t xml:space="preserve">До фразеологічних висловів належать кліше, прислів'я, приказки та крилаті вирази, які можуть мати різні </w:t>
      </w:r>
      <w:r w:rsidR="00A80DDE" w:rsidRPr="004F7997">
        <w:rPr>
          <w:sz w:val="28"/>
          <w:szCs w:val="28"/>
        </w:rPr>
        <w:t>функції в мові: вираження порад, моральних настанов</w:t>
      </w:r>
      <w:r w:rsidRPr="004F7997">
        <w:rPr>
          <w:sz w:val="28"/>
          <w:szCs w:val="28"/>
        </w:rPr>
        <w:t xml:space="preserve">, життєвого досвіду тощо. Часто ці вислови носять національно-культурний характер, адже їх походження пов’язане з конкретними культурними або історичними явищами, зокрема </w:t>
      </w:r>
      <w:r w:rsidRPr="004F7997">
        <w:rPr>
          <w:sz w:val="28"/>
          <w:szCs w:val="28"/>
        </w:rPr>
        <w:lastRenderedPageBreak/>
        <w:t>літературою, історичними подіями, народними звичаями</w:t>
      </w:r>
      <w:r w:rsidR="00645D54" w:rsidRPr="004F7997">
        <w:rPr>
          <w:sz w:val="28"/>
          <w:szCs w:val="28"/>
        </w:rPr>
        <w:t xml:space="preserve"> [30</w:t>
      </w:r>
      <w:r w:rsidR="00B16E4E" w:rsidRPr="004F7997">
        <w:rPr>
          <w:sz w:val="28"/>
          <w:szCs w:val="28"/>
        </w:rPr>
        <w:t>]</w:t>
      </w:r>
      <w:r w:rsidRPr="004F7997">
        <w:rPr>
          <w:sz w:val="28"/>
          <w:szCs w:val="28"/>
        </w:rPr>
        <w:t>.</w:t>
      </w:r>
      <w:r w:rsidR="00B16E4E" w:rsidRPr="004F7997">
        <w:rPr>
          <w:sz w:val="28"/>
          <w:szCs w:val="28"/>
        </w:rPr>
        <w:t xml:space="preserve"> Наприклад, </w:t>
      </w:r>
      <w:r w:rsidR="00836C42" w:rsidRPr="004F7997">
        <w:rPr>
          <w:sz w:val="28"/>
          <w:szCs w:val="28"/>
        </w:rPr>
        <w:t>ф</w:t>
      </w:r>
      <w:r w:rsidRPr="004F7997">
        <w:rPr>
          <w:sz w:val="28"/>
          <w:szCs w:val="28"/>
        </w:rPr>
        <w:t xml:space="preserve">разеологізм </w:t>
      </w:r>
      <w:r w:rsidRPr="004F7997">
        <w:rPr>
          <w:rStyle w:val="a7"/>
          <w:b w:val="0"/>
          <w:sz w:val="28"/>
          <w:szCs w:val="28"/>
        </w:rPr>
        <w:t>«</w:t>
      </w:r>
      <w:r w:rsidRPr="004F7997">
        <w:rPr>
          <w:rStyle w:val="a7"/>
          <w:b w:val="0"/>
          <w:i/>
          <w:sz w:val="28"/>
          <w:szCs w:val="28"/>
        </w:rPr>
        <w:t>як згоріла хата — най горить і стодола</w:t>
      </w:r>
      <w:r w:rsidRPr="004F7997">
        <w:rPr>
          <w:b/>
          <w:sz w:val="28"/>
          <w:szCs w:val="28"/>
        </w:rPr>
        <w:t>»</w:t>
      </w:r>
      <w:r w:rsidR="00836C42" w:rsidRPr="004F7997">
        <w:rPr>
          <w:rStyle w:val="a7"/>
          <w:i/>
          <w:color w:val="000000" w:themeColor="text1"/>
          <w:sz w:val="28"/>
          <w:szCs w:val="28"/>
        </w:rPr>
        <w:t xml:space="preserve"> («… </w:t>
      </w:r>
      <w:r w:rsidR="00836C42" w:rsidRPr="004F7997">
        <w:rPr>
          <w:i/>
          <w:color w:val="000000" w:themeColor="text1"/>
          <w:sz w:val="28"/>
          <w:szCs w:val="28"/>
        </w:rPr>
        <w:t>і я навіть не боронився, пам’ятаючи заповідь</w:t>
      </w:r>
      <w:r w:rsidR="00836C42" w:rsidRPr="004F7997">
        <w:rPr>
          <w:b/>
          <w:i/>
          <w:color w:val="000000" w:themeColor="text1"/>
          <w:sz w:val="28"/>
          <w:szCs w:val="28"/>
        </w:rPr>
        <w:t xml:space="preserve"> «як згоріла хата — най горить і стодола»…»</w:t>
      </w:r>
      <w:r w:rsidR="00645D54" w:rsidRPr="004F7997">
        <w:rPr>
          <w:sz w:val="28"/>
          <w:szCs w:val="28"/>
        </w:rPr>
        <w:t xml:space="preserve"> [3</w:t>
      </w:r>
      <w:r w:rsidR="003822BE" w:rsidRPr="004F7997">
        <w:rPr>
          <w:sz w:val="28"/>
          <w:szCs w:val="28"/>
        </w:rPr>
        <w:t xml:space="preserve">, </w:t>
      </w:r>
      <w:r w:rsidR="00836C42" w:rsidRPr="004F7997">
        <w:rPr>
          <w:sz w:val="28"/>
          <w:szCs w:val="28"/>
        </w:rPr>
        <w:t>с.</w:t>
      </w:r>
      <w:r w:rsidR="003822BE" w:rsidRPr="004F7997">
        <w:rPr>
          <w:sz w:val="28"/>
          <w:szCs w:val="28"/>
        </w:rPr>
        <w:t xml:space="preserve"> 133]</w:t>
      </w:r>
      <w:r w:rsidR="00D0139C" w:rsidRPr="004F7997">
        <w:rPr>
          <w:sz w:val="28"/>
          <w:szCs w:val="28"/>
        </w:rPr>
        <w:t xml:space="preserve"> </w:t>
      </w:r>
      <w:r w:rsidR="00A80DDE" w:rsidRPr="004F7997">
        <w:rPr>
          <w:sz w:val="28"/>
          <w:szCs w:val="28"/>
        </w:rPr>
        <w:t>(як варіант – «</w:t>
      </w:r>
      <w:r w:rsidR="00A80DDE" w:rsidRPr="004F7997">
        <w:rPr>
          <w:i/>
          <w:sz w:val="28"/>
          <w:szCs w:val="28"/>
        </w:rPr>
        <w:t>згоріла хата – гори й сарай</w:t>
      </w:r>
      <w:r w:rsidR="00A80DDE" w:rsidRPr="004F7997">
        <w:rPr>
          <w:sz w:val="28"/>
          <w:szCs w:val="28"/>
        </w:rPr>
        <w:t>»)</w:t>
      </w:r>
      <w:r w:rsidR="00836C42" w:rsidRPr="004F7997">
        <w:rPr>
          <w:sz w:val="28"/>
          <w:szCs w:val="28"/>
        </w:rPr>
        <w:t>)</w:t>
      </w:r>
      <w:r w:rsidRPr="004F7997">
        <w:rPr>
          <w:sz w:val="28"/>
          <w:szCs w:val="28"/>
        </w:rPr>
        <w:t xml:space="preserve"> є прислів’ям. Його значення полягає в тому, що коли вже сталася серйозна втрата або поразка, то немає сенсу боротися за те, що залишилося — варто змиритися з подальшими наслідками. Цей вираз передає ідею прийняття того, що сталося, і вказує на марність опору, коли катастрофа вже трапилася.</w:t>
      </w:r>
      <w:r w:rsidR="00D0139C" w:rsidRPr="004F7997">
        <w:rPr>
          <w:sz w:val="28"/>
          <w:szCs w:val="28"/>
        </w:rPr>
        <w:t xml:space="preserve"> </w:t>
      </w:r>
      <w:r w:rsidRPr="004F7997">
        <w:rPr>
          <w:rStyle w:val="a7"/>
          <w:b w:val="0"/>
          <w:sz w:val="28"/>
          <w:szCs w:val="28"/>
        </w:rPr>
        <w:t>Окрім того,</w:t>
      </w:r>
      <w:r w:rsidRPr="004F7997">
        <w:rPr>
          <w:sz w:val="28"/>
          <w:szCs w:val="28"/>
        </w:rPr>
        <w:t xml:space="preserve"> слово «</w:t>
      </w:r>
      <w:r w:rsidRPr="004F7997">
        <w:rPr>
          <w:i/>
          <w:sz w:val="28"/>
          <w:szCs w:val="28"/>
        </w:rPr>
        <w:t>най</w:t>
      </w:r>
      <w:r w:rsidRPr="004F7997">
        <w:rPr>
          <w:sz w:val="28"/>
          <w:szCs w:val="28"/>
        </w:rPr>
        <w:t>» вживається замість стандартного «</w:t>
      </w:r>
      <w:r w:rsidRPr="004F7997">
        <w:rPr>
          <w:i/>
          <w:sz w:val="28"/>
          <w:szCs w:val="28"/>
        </w:rPr>
        <w:t>нехай</w:t>
      </w:r>
      <w:r w:rsidRPr="004F7997">
        <w:rPr>
          <w:sz w:val="28"/>
          <w:szCs w:val="28"/>
        </w:rPr>
        <w:t>», що є характерною рисою західноукраїнських діалектів. У контексті роману цей фразеологізм використовується для підкреслення нас</w:t>
      </w:r>
      <w:r w:rsidR="00871C40" w:rsidRPr="004F7997">
        <w:rPr>
          <w:sz w:val="28"/>
          <w:szCs w:val="28"/>
        </w:rPr>
        <w:t>трою одного з персонажів, який у</w:t>
      </w:r>
      <w:r w:rsidRPr="004F7997">
        <w:rPr>
          <w:sz w:val="28"/>
          <w:szCs w:val="28"/>
        </w:rPr>
        <w:t xml:space="preserve">же втратив інтерес до продовження своєї справи після значних невдач. </w:t>
      </w:r>
    </w:p>
    <w:p w14:paraId="724745F2" w14:textId="77777777" w:rsidR="002B2797" w:rsidRPr="004F7997" w:rsidRDefault="00836C42" w:rsidP="00A80DDE">
      <w:pPr>
        <w:pStyle w:val="a8"/>
        <w:spacing w:line="360" w:lineRule="auto"/>
        <w:ind w:firstLine="567"/>
        <w:contextualSpacing/>
        <w:jc w:val="both"/>
        <w:rPr>
          <w:sz w:val="28"/>
          <w:szCs w:val="28"/>
        </w:rPr>
      </w:pPr>
      <w:r w:rsidRPr="004F7997">
        <w:rPr>
          <w:color w:val="000000" w:themeColor="text1"/>
          <w:sz w:val="28"/>
          <w:szCs w:val="28"/>
        </w:rPr>
        <w:t>Іншим прикладом є вислів</w:t>
      </w:r>
      <w:r w:rsidR="00D0139C" w:rsidRPr="004F7997">
        <w:rPr>
          <w:color w:val="000000" w:themeColor="text1"/>
          <w:sz w:val="28"/>
          <w:szCs w:val="28"/>
        </w:rPr>
        <w:t xml:space="preserve"> </w:t>
      </w:r>
      <w:r w:rsidRPr="004F7997">
        <w:rPr>
          <w:rStyle w:val="a7"/>
          <w:b w:val="0"/>
          <w:i/>
          <w:sz w:val="28"/>
          <w:szCs w:val="28"/>
        </w:rPr>
        <w:t>«свій до свого по своє»</w:t>
      </w:r>
      <w:r w:rsidRPr="004F7997">
        <w:rPr>
          <w:rStyle w:val="a7"/>
          <w:i/>
          <w:sz w:val="28"/>
          <w:szCs w:val="28"/>
        </w:rPr>
        <w:t xml:space="preserve"> (</w:t>
      </w:r>
      <w:r w:rsidR="002B2797" w:rsidRPr="004F7997">
        <w:rPr>
          <w:i/>
          <w:color w:val="000000" w:themeColor="text1"/>
          <w:sz w:val="28"/>
          <w:szCs w:val="28"/>
        </w:rPr>
        <w:t xml:space="preserve">«серед українців ще одна мода поширилася: </w:t>
      </w:r>
      <w:r w:rsidR="002B2797" w:rsidRPr="004F7997">
        <w:rPr>
          <w:b/>
          <w:i/>
          <w:color w:val="000000" w:themeColor="text1"/>
          <w:sz w:val="28"/>
          <w:szCs w:val="28"/>
        </w:rPr>
        <w:t>«Свій до свого по своє»…»</w:t>
      </w:r>
      <w:r w:rsidR="00645D54" w:rsidRPr="004F7997">
        <w:rPr>
          <w:color w:val="000000" w:themeColor="text1"/>
          <w:sz w:val="28"/>
          <w:szCs w:val="28"/>
        </w:rPr>
        <w:t>[3</w:t>
      </w:r>
      <w:r w:rsidR="00330127" w:rsidRPr="004F7997">
        <w:rPr>
          <w:color w:val="000000" w:themeColor="text1"/>
          <w:sz w:val="28"/>
          <w:szCs w:val="28"/>
        </w:rPr>
        <w:t xml:space="preserve">, </w:t>
      </w:r>
      <w:r w:rsidR="002B2797" w:rsidRPr="004F7997">
        <w:rPr>
          <w:color w:val="000000" w:themeColor="text1"/>
          <w:sz w:val="28"/>
          <w:szCs w:val="28"/>
        </w:rPr>
        <w:t>с.</w:t>
      </w:r>
      <w:r w:rsidR="00330127" w:rsidRPr="004F7997">
        <w:rPr>
          <w:color w:val="000000" w:themeColor="text1"/>
          <w:sz w:val="28"/>
          <w:szCs w:val="28"/>
        </w:rPr>
        <w:t xml:space="preserve"> 145]</w:t>
      </w:r>
      <w:r w:rsidRPr="004F7997">
        <w:rPr>
          <w:color w:val="000000" w:themeColor="text1"/>
          <w:sz w:val="28"/>
          <w:szCs w:val="28"/>
        </w:rPr>
        <w:t>)</w:t>
      </w:r>
      <w:r w:rsidR="0008301E" w:rsidRPr="004F7997">
        <w:rPr>
          <w:color w:val="000000" w:themeColor="text1"/>
          <w:sz w:val="28"/>
          <w:szCs w:val="28"/>
        </w:rPr>
        <w:t>, який</w:t>
      </w:r>
      <w:r w:rsidR="00D0139C" w:rsidRPr="004F7997">
        <w:rPr>
          <w:color w:val="000000" w:themeColor="text1"/>
          <w:sz w:val="28"/>
          <w:szCs w:val="28"/>
        </w:rPr>
        <w:t xml:space="preserve"> </w:t>
      </w:r>
      <w:r w:rsidR="002B2797" w:rsidRPr="004F7997">
        <w:rPr>
          <w:sz w:val="28"/>
          <w:szCs w:val="28"/>
        </w:rPr>
        <w:t xml:space="preserve">є стійким крилатим виразом. Він означає заклик підтримувати своїх, звертатися до людей свого кола, нації або спільноти за допомогою чи товарами. У контексті роману цей фразеологізм описує популярну серед українців традицію звертатися один до одного за послугами або товарами, і таким чином уникати іноземців чи представників інших спільнот. </w:t>
      </w:r>
    </w:p>
    <w:p w14:paraId="33534AA1" w14:textId="3B97C754" w:rsidR="002B2797" w:rsidRPr="004F7997" w:rsidRDefault="002B2797" w:rsidP="00732BCB">
      <w:pPr>
        <w:pStyle w:val="a8"/>
        <w:spacing w:line="360" w:lineRule="auto"/>
        <w:ind w:firstLine="567"/>
        <w:contextualSpacing/>
        <w:jc w:val="both"/>
        <w:rPr>
          <w:sz w:val="28"/>
          <w:szCs w:val="28"/>
        </w:rPr>
      </w:pPr>
      <w:r w:rsidRPr="004F7997">
        <w:rPr>
          <w:sz w:val="28"/>
          <w:szCs w:val="28"/>
        </w:rPr>
        <w:t>Отже, фразеологізми в романі Ю.</w:t>
      </w:r>
      <w:r w:rsidR="00732BCB">
        <w:rPr>
          <w:sz w:val="28"/>
          <w:szCs w:val="28"/>
          <w:lang w:val="ru-RU"/>
        </w:rPr>
        <w:t> </w:t>
      </w:r>
      <w:r w:rsidR="00836C42" w:rsidRPr="004F7997">
        <w:rPr>
          <w:sz w:val="28"/>
          <w:szCs w:val="28"/>
        </w:rPr>
        <w:t>Винничука «Танґ</w:t>
      </w:r>
      <w:r w:rsidRPr="004F7997">
        <w:rPr>
          <w:sz w:val="28"/>
          <w:szCs w:val="28"/>
        </w:rPr>
        <w:t>о смерті» є невід'ємною частиною мовної картини світу персонажів і виконують не лише стилістичну, а й культурну функцію. Розмаїття фразеологічних зрощень, єдностей, сполук і висловів підкреслює багатство української мови, її здатність передавати тонкі відтінки емоцій, характерів і настроїв. Завдяки фразеологізмам автор не лише оживляє діалоги та описи, але й відтворює народні уявлення, цінності та життєву мудрість, що робить роман глибшим і виразнішим.</w:t>
      </w:r>
    </w:p>
    <w:p w14:paraId="0A3C8D2D" w14:textId="77777777" w:rsidR="00732BCB" w:rsidRPr="00732BCB" w:rsidRDefault="00732BCB" w:rsidP="008B2528">
      <w:pPr>
        <w:jc w:val="center"/>
        <w:rPr>
          <w:rFonts w:ascii="Times New Roman" w:hAnsi="Times New Roman" w:cs="Times New Roman"/>
          <w:bCs/>
          <w:sz w:val="28"/>
          <w:szCs w:val="28"/>
        </w:rPr>
      </w:pPr>
    </w:p>
    <w:p w14:paraId="43AC1D93" w14:textId="77777777" w:rsidR="00732BCB" w:rsidRPr="00732BCB" w:rsidRDefault="00732BCB" w:rsidP="008B2528">
      <w:pPr>
        <w:jc w:val="center"/>
        <w:rPr>
          <w:rFonts w:ascii="Times New Roman" w:hAnsi="Times New Roman" w:cs="Times New Roman"/>
          <w:bCs/>
          <w:sz w:val="28"/>
          <w:szCs w:val="28"/>
        </w:rPr>
      </w:pPr>
    </w:p>
    <w:p w14:paraId="7C9F2814" w14:textId="77777777" w:rsidR="00732BCB" w:rsidRPr="00732BCB" w:rsidRDefault="00732BCB" w:rsidP="008B2528">
      <w:pPr>
        <w:jc w:val="center"/>
        <w:rPr>
          <w:rFonts w:ascii="Times New Roman" w:hAnsi="Times New Roman" w:cs="Times New Roman"/>
          <w:bCs/>
          <w:sz w:val="28"/>
          <w:szCs w:val="28"/>
        </w:rPr>
      </w:pPr>
    </w:p>
    <w:p w14:paraId="1D62C3C1" w14:textId="3CF7770E" w:rsidR="00836C42" w:rsidRPr="004F7997" w:rsidRDefault="00836C42" w:rsidP="00732BCB">
      <w:pPr>
        <w:spacing w:after="0"/>
        <w:contextualSpacing/>
        <w:jc w:val="center"/>
        <w:rPr>
          <w:rFonts w:ascii="Times New Roman" w:hAnsi="Times New Roman" w:cs="Times New Roman"/>
          <w:b/>
          <w:sz w:val="28"/>
          <w:szCs w:val="28"/>
        </w:rPr>
      </w:pPr>
      <w:r w:rsidRPr="004F7997">
        <w:rPr>
          <w:rFonts w:ascii="Times New Roman" w:hAnsi="Times New Roman" w:cs="Times New Roman"/>
          <w:b/>
          <w:sz w:val="28"/>
          <w:szCs w:val="28"/>
        </w:rPr>
        <w:lastRenderedPageBreak/>
        <w:t>Висновки до розділу 3</w:t>
      </w:r>
    </w:p>
    <w:p w14:paraId="70FC7E9B" w14:textId="77777777" w:rsidR="00836C42" w:rsidRPr="004F7997" w:rsidRDefault="00836C42" w:rsidP="00732BCB">
      <w:pPr>
        <w:spacing w:after="0"/>
        <w:contextualSpacing/>
        <w:rPr>
          <w:rFonts w:ascii="Times New Roman" w:hAnsi="Times New Roman" w:cs="Times New Roman"/>
          <w:sz w:val="28"/>
          <w:szCs w:val="28"/>
        </w:rPr>
      </w:pPr>
    </w:p>
    <w:p w14:paraId="2191E2B1" w14:textId="2744FC8B" w:rsidR="00836C42" w:rsidRPr="004F7997" w:rsidRDefault="00A80DDE" w:rsidP="00732BCB">
      <w:pPr>
        <w:spacing w:after="0"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У романі Ю.</w:t>
      </w:r>
      <w:r w:rsidR="00732BCB">
        <w:rPr>
          <w:rFonts w:ascii="Times New Roman" w:hAnsi="Times New Roman" w:cs="Times New Roman"/>
          <w:sz w:val="28"/>
          <w:szCs w:val="28"/>
          <w:lang w:val="ru-RU"/>
        </w:rPr>
        <w:t> </w:t>
      </w:r>
      <w:r w:rsidR="00836C42" w:rsidRPr="004F7997">
        <w:rPr>
          <w:rFonts w:ascii="Times New Roman" w:hAnsi="Times New Roman" w:cs="Times New Roman"/>
          <w:sz w:val="28"/>
          <w:szCs w:val="28"/>
        </w:rPr>
        <w:t>Винничука «Танґо смерті» фразеологізми є не лише стилістичним засобом, а й важливим інтертекстуальним елементом, що додає твору багатогранності та символічної глибини. Вони виступають своєрідними кодами, через які автор занурює читача в</w:t>
      </w:r>
      <w:r w:rsidR="008B2528" w:rsidRPr="004F7997">
        <w:rPr>
          <w:rFonts w:ascii="Times New Roman" w:hAnsi="Times New Roman" w:cs="Times New Roman"/>
          <w:sz w:val="28"/>
          <w:szCs w:val="28"/>
        </w:rPr>
        <w:t xml:space="preserve"> культурно-історичний контекст. </w:t>
      </w:r>
      <w:r w:rsidR="00836C42" w:rsidRPr="004F7997">
        <w:rPr>
          <w:rFonts w:ascii="Times New Roman" w:hAnsi="Times New Roman" w:cs="Times New Roman"/>
          <w:sz w:val="28"/>
          <w:szCs w:val="28"/>
        </w:rPr>
        <w:t>Застосування фразеологізмів різного походження в тексті дозволяє створити багатошаровий інтертекстуальний простір, у якому персонажі та їхні емоції, стосунки та життєві ситуації відображають багатовікові культурні та моральні цінності.</w:t>
      </w:r>
    </w:p>
    <w:p w14:paraId="74B266CE" w14:textId="77777777" w:rsidR="00836C42" w:rsidRPr="004F7997" w:rsidRDefault="00836C42" w:rsidP="008B252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Фразеологізми побутового та професійного характеру передають повсякденний контекст життя персонажів, їхню соціальну приналежність та оточення. Через стійкі вирази, як-от «</w:t>
      </w:r>
      <w:r w:rsidR="00A80DDE" w:rsidRPr="004F7997">
        <w:rPr>
          <w:rFonts w:ascii="Times New Roman" w:hAnsi="Times New Roman" w:cs="Times New Roman"/>
          <w:i/>
          <w:sz w:val="28"/>
          <w:szCs w:val="28"/>
        </w:rPr>
        <w:t>скочити в гречку</w:t>
      </w:r>
      <w:r w:rsidRPr="004F7997">
        <w:rPr>
          <w:rFonts w:ascii="Times New Roman" w:hAnsi="Times New Roman" w:cs="Times New Roman"/>
          <w:sz w:val="28"/>
          <w:szCs w:val="28"/>
        </w:rPr>
        <w:t>» чи «</w:t>
      </w:r>
      <w:r w:rsidRPr="004F7997">
        <w:rPr>
          <w:rFonts w:ascii="Times New Roman" w:hAnsi="Times New Roman" w:cs="Times New Roman"/>
          <w:i/>
          <w:sz w:val="28"/>
          <w:szCs w:val="28"/>
        </w:rPr>
        <w:t>смикати за ниточки</w:t>
      </w:r>
      <w:r w:rsidRPr="004F7997">
        <w:rPr>
          <w:rFonts w:ascii="Times New Roman" w:hAnsi="Times New Roman" w:cs="Times New Roman"/>
          <w:sz w:val="28"/>
          <w:szCs w:val="28"/>
        </w:rPr>
        <w:t>», автор підкреслює близькість персона</w:t>
      </w:r>
      <w:r w:rsidR="0008301E" w:rsidRPr="004F7997">
        <w:rPr>
          <w:rFonts w:ascii="Times New Roman" w:hAnsi="Times New Roman" w:cs="Times New Roman"/>
          <w:sz w:val="28"/>
          <w:szCs w:val="28"/>
        </w:rPr>
        <w:t>жів до звичайного життя, додає</w:t>
      </w:r>
      <w:r w:rsidRPr="004F7997">
        <w:rPr>
          <w:rFonts w:ascii="Times New Roman" w:hAnsi="Times New Roman" w:cs="Times New Roman"/>
          <w:sz w:val="28"/>
          <w:szCs w:val="28"/>
        </w:rPr>
        <w:t xml:space="preserve"> їхньому мовленню природності та правдоподібності. Використання таких фразеологізмів дозволяє читачеві легко сприймати мовлення персонажів</w:t>
      </w:r>
      <w:r w:rsidR="0025138A" w:rsidRPr="004F7997">
        <w:rPr>
          <w:rFonts w:ascii="Times New Roman" w:hAnsi="Times New Roman" w:cs="Times New Roman"/>
          <w:sz w:val="28"/>
          <w:szCs w:val="28"/>
        </w:rPr>
        <w:t>.</w:t>
      </w:r>
    </w:p>
    <w:p w14:paraId="7B1EEA1D" w14:textId="77777777" w:rsidR="00836C42" w:rsidRPr="004F7997" w:rsidRDefault="00836C42" w:rsidP="008B252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Водночас фразеологізми, пов'язані з традиціями та віруваннями, акцентують на глибині культурної спадщини й національної ідентичності українців. Такі вислови, як «</w:t>
      </w:r>
      <w:r w:rsidRPr="004F7997">
        <w:rPr>
          <w:rFonts w:ascii="Times New Roman" w:hAnsi="Times New Roman" w:cs="Times New Roman"/>
          <w:i/>
          <w:sz w:val="28"/>
          <w:szCs w:val="28"/>
        </w:rPr>
        <w:t>на край світу</w:t>
      </w:r>
      <w:r w:rsidRPr="004F7997">
        <w:rPr>
          <w:rFonts w:ascii="Times New Roman" w:hAnsi="Times New Roman" w:cs="Times New Roman"/>
          <w:sz w:val="28"/>
          <w:szCs w:val="28"/>
        </w:rPr>
        <w:t>» чи «</w:t>
      </w:r>
      <w:r w:rsidRPr="004F7997">
        <w:rPr>
          <w:rFonts w:ascii="Times New Roman" w:hAnsi="Times New Roman" w:cs="Times New Roman"/>
          <w:i/>
          <w:sz w:val="28"/>
          <w:szCs w:val="28"/>
        </w:rPr>
        <w:t>водити козу</w:t>
      </w:r>
      <w:r w:rsidRPr="004F7997">
        <w:rPr>
          <w:rFonts w:ascii="Times New Roman" w:hAnsi="Times New Roman" w:cs="Times New Roman"/>
          <w:sz w:val="28"/>
          <w:szCs w:val="28"/>
        </w:rPr>
        <w:t>», занурюють читача у світ народної мудрості, фольклору та обрядовості. Вони надають твору емоційної насиченості та підсилюють атмосферу національної самобутності, що додає тексту культурної цінності.</w:t>
      </w:r>
    </w:p>
    <w:p w14:paraId="6C084F59" w14:textId="77777777" w:rsidR="00836C42" w:rsidRPr="004F7997" w:rsidRDefault="00836C42" w:rsidP="008B252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Не менш важливими є біблійні фразеологізми, які поглиблюють морально-етичний рівень роману. Вислови на кшталт «</w:t>
      </w:r>
      <w:r w:rsidRPr="004F7997">
        <w:rPr>
          <w:rFonts w:ascii="Times New Roman" w:hAnsi="Times New Roman" w:cs="Times New Roman"/>
          <w:i/>
          <w:sz w:val="28"/>
          <w:szCs w:val="28"/>
        </w:rPr>
        <w:t>як в Бозі за пазухою</w:t>
      </w:r>
      <w:r w:rsidRPr="004F7997">
        <w:rPr>
          <w:rFonts w:ascii="Times New Roman" w:hAnsi="Times New Roman" w:cs="Times New Roman"/>
          <w:sz w:val="28"/>
          <w:szCs w:val="28"/>
        </w:rPr>
        <w:t>» чи «</w:t>
      </w:r>
      <w:r w:rsidRPr="004F7997">
        <w:rPr>
          <w:rFonts w:ascii="Times New Roman" w:hAnsi="Times New Roman" w:cs="Times New Roman"/>
          <w:i/>
          <w:sz w:val="28"/>
          <w:szCs w:val="28"/>
        </w:rPr>
        <w:t>заснути сном праведника</w:t>
      </w:r>
      <w:r w:rsidRPr="004F7997">
        <w:rPr>
          <w:rFonts w:ascii="Times New Roman" w:hAnsi="Times New Roman" w:cs="Times New Roman"/>
          <w:sz w:val="28"/>
          <w:szCs w:val="28"/>
        </w:rPr>
        <w:t>» додають символічних конотацій, що відображають загальнолюдські цінності та принципи</w:t>
      </w:r>
      <w:r w:rsidR="0008301E" w:rsidRPr="004F7997">
        <w:rPr>
          <w:rFonts w:ascii="Times New Roman" w:hAnsi="Times New Roman" w:cs="Times New Roman"/>
          <w:sz w:val="28"/>
          <w:szCs w:val="28"/>
        </w:rPr>
        <w:t>.</w:t>
      </w:r>
    </w:p>
    <w:p w14:paraId="15D8EA11" w14:textId="77777777" w:rsidR="00836C42" w:rsidRPr="004F7997" w:rsidRDefault="00836C42" w:rsidP="008B252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Фразеологізми, що походять із міфології та античної спадщини, збагачують роман образами та мотивами</w:t>
      </w:r>
      <w:r w:rsidR="0008301E" w:rsidRPr="004F7997">
        <w:rPr>
          <w:rFonts w:ascii="Times New Roman" w:hAnsi="Times New Roman" w:cs="Times New Roman"/>
          <w:sz w:val="28"/>
          <w:szCs w:val="28"/>
        </w:rPr>
        <w:t xml:space="preserve"> античної культури, підкреслюють</w:t>
      </w:r>
      <w:r w:rsidRPr="004F7997">
        <w:rPr>
          <w:rFonts w:ascii="Times New Roman" w:hAnsi="Times New Roman" w:cs="Times New Roman"/>
          <w:sz w:val="28"/>
          <w:szCs w:val="28"/>
        </w:rPr>
        <w:t xml:space="preserve"> зв’язок України з європейською цивілізацією та світовою культурною спадщиною. Вислови «</w:t>
      </w:r>
      <w:r w:rsidRPr="004F7997">
        <w:rPr>
          <w:rFonts w:ascii="Times New Roman" w:hAnsi="Times New Roman" w:cs="Times New Roman"/>
          <w:i/>
          <w:sz w:val="28"/>
          <w:szCs w:val="28"/>
        </w:rPr>
        <w:t>на сьомому небі від щастя</w:t>
      </w:r>
      <w:r w:rsidRPr="004F7997">
        <w:rPr>
          <w:rFonts w:ascii="Times New Roman" w:hAnsi="Times New Roman" w:cs="Times New Roman"/>
          <w:sz w:val="28"/>
          <w:szCs w:val="28"/>
        </w:rPr>
        <w:t>» та «</w:t>
      </w:r>
      <w:r w:rsidRPr="004F7997">
        <w:rPr>
          <w:rFonts w:ascii="Times New Roman" w:hAnsi="Times New Roman" w:cs="Times New Roman"/>
          <w:i/>
          <w:sz w:val="28"/>
          <w:szCs w:val="28"/>
        </w:rPr>
        <w:t>пурхати у емпіреях</w:t>
      </w:r>
      <w:r w:rsidRPr="004F7997">
        <w:rPr>
          <w:rFonts w:ascii="Times New Roman" w:hAnsi="Times New Roman" w:cs="Times New Roman"/>
          <w:sz w:val="28"/>
          <w:szCs w:val="28"/>
        </w:rPr>
        <w:t xml:space="preserve">» передають емоційні стани та </w:t>
      </w:r>
      <w:r w:rsidRPr="004F7997">
        <w:rPr>
          <w:rFonts w:ascii="Times New Roman" w:hAnsi="Times New Roman" w:cs="Times New Roman"/>
          <w:sz w:val="28"/>
          <w:szCs w:val="28"/>
        </w:rPr>
        <w:lastRenderedPageBreak/>
        <w:t>внутрішні</w:t>
      </w:r>
      <w:r w:rsidR="0008301E" w:rsidRPr="004F7997">
        <w:rPr>
          <w:rFonts w:ascii="Times New Roman" w:hAnsi="Times New Roman" w:cs="Times New Roman"/>
          <w:sz w:val="28"/>
          <w:szCs w:val="28"/>
        </w:rPr>
        <w:t xml:space="preserve"> переживання персонажів, додають</w:t>
      </w:r>
      <w:r w:rsidRPr="004F7997">
        <w:rPr>
          <w:rFonts w:ascii="Times New Roman" w:hAnsi="Times New Roman" w:cs="Times New Roman"/>
          <w:sz w:val="28"/>
          <w:szCs w:val="28"/>
        </w:rPr>
        <w:t xml:space="preserve"> тексту ун</w:t>
      </w:r>
      <w:r w:rsidR="0008301E" w:rsidRPr="004F7997">
        <w:rPr>
          <w:rFonts w:ascii="Times New Roman" w:hAnsi="Times New Roman" w:cs="Times New Roman"/>
          <w:sz w:val="28"/>
          <w:szCs w:val="28"/>
        </w:rPr>
        <w:t>іверсальних значень і підсилюють</w:t>
      </w:r>
      <w:r w:rsidRPr="004F7997">
        <w:rPr>
          <w:rFonts w:ascii="Times New Roman" w:hAnsi="Times New Roman" w:cs="Times New Roman"/>
          <w:sz w:val="28"/>
          <w:szCs w:val="28"/>
        </w:rPr>
        <w:t xml:space="preserve"> його символічну цінність.</w:t>
      </w:r>
    </w:p>
    <w:p w14:paraId="3D9854D5" w14:textId="77777777" w:rsidR="00836C42" w:rsidRPr="004F7997" w:rsidRDefault="00836C42" w:rsidP="008B252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Діалектні фразеологізми надають роману регіональної колоритності, а фразеологізми, пов'язані з фольклором і національною історією, дозволяють </w:t>
      </w:r>
      <w:r w:rsidR="00871C40" w:rsidRPr="004F7997">
        <w:rPr>
          <w:rFonts w:ascii="Times New Roman" w:hAnsi="Times New Roman" w:cs="Times New Roman"/>
          <w:sz w:val="28"/>
          <w:szCs w:val="28"/>
        </w:rPr>
        <w:t>Ю.Винничуку зберегти й</w:t>
      </w:r>
      <w:r w:rsidRPr="004F7997">
        <w:rPr>
          <w:rFonts w:ascii="Times New Roman" w:hAnsi="Times New Roman" w:cs="Times New Roman"/>
          <w:sz w:val="28"/>
          <w:szCs w:val="28"/>
        </w:rPr>
        <w:t xml:space="preserve"> передати культурні традиції, колективні спогади та моральні принципи українців. Завдяки діалектам автор досягає автентичності мовлення, тоді як фольклорні та історичні вислови додають історичної глибини та нагадують про значення національної єдності.</w:t>
      </w:r>
    </w:p>
    <w:p w14:paraId="17FB543C" w14:textId="77777777" w:rsidR="00836C42" w:rsidRPr="004F7997" w:rsidRDefault="00836C42" w:rsidP="008B252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Використання різних типів фразеологічних одиниць, зокрема зрощень, єдностей, сполук і висловів, дозволяє автору відтворити живе мовлення, підкреслити соціальну специфіку героїв та додати тексту символічної глибини. Кожен тип фразеологізмів має свої особливості й функції, що допомагає автору передавати як емоційні, так і культурні аспекти ж</w:t>
      </w:r>
      <w:r w:rsidR="00871C40" w:rsidRPr="004F7997">
        <w:rPr>
          <w:rFonts w:ascii="Times New Roman" w:hAnsi="Times New Roman" w:cs="Times New Roman"/>
          <w:sz w:val="28"/>
          <w:szCs w:val="28"/>
        </w:rPr>
        <w:t>иття персонажів та середовища, у</w:t>
      </w:r>
      <w:r w:rsidRPr="004F7997">
        <w:rPr>
          <w:rFonts w:ascii="Times New Roman" w:hAnsi="Times New Roman" w:cs="Times New Roman"/>
          <w:sz w:val="28"/>
          <w:szCs w:val="28"/>
        </w:rPr>
        <w:t xml:space="preserve"> якому вони діють.</w:t>
      </w:r>
    </w:p>
    <w:p w14:paraId="1FDB4802" w14:textId="77777777" w:rsidR="00836C42" w:rsidRPr="004F7997" w:rsidRDefault="00836C42" w:rsidP="008B252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Фразеологічні єдності — найпоширеніший тип фразеологізмів у романі, який автор використовує для передачі емоційних станів героїв і створення соціального контексту. Наприклад, вислів «</w:t>
      </w:r>
      <w:r w:rsidRPr="004F7997">
        <w:rPr>
          <w:rFonts w:ascii="Times New Roman" w:hAnsi="Times New Roman" w:cs="Times New Roman"/>
          <w:i/>
          <w:sz w:val="28"/>
          <w:szCs w:val="28"/>
        </w:rPr>
        <w:t>десятою дорогою обходив</w:t>
      </w:r>
      <w:r w:rsidRPr="004F7997">
        <w:rPr>
          <w:rFonts w:ascii="Times New Roman" w:hAnsi="Times New Roman" w:cs="Times New Roman"/>
          <w:sz w:val="28"/>
          <w:szCs w:val="28"/>
        </w:rPr>
        <w:t xml:space="preserve">» передає прагнення уникати певну людину чи місце. У романі він використовується для опису того, як пан Каценелєнбоґен уникає будку пана Рубцака, що підкреслює неприязнь і небажання контактувати </w:t>
      </w:r>
      <w:r w:rsidR="00871C40" w:rsidRPr="004F7997">
        <w:rPr>
          <w:rFonts w:ascii="Times New Roman" w:hAnsi="Times New Roman" w:cs="Times New Roman"/>
          <w:sz w:val="28"/>
          <w:szCs w:val="28"/>
        </w:rPr>
        <w:t>і</w:t>
      </w:r>
      <w:r w:rsidRPr="004F7997">
        <w:rPr>
          <w:rFonts w:ascii="Times New Roman" w:hAnsi="Times New Roman" w:cs="Times New Roman"/>
          <w:sz w:val="28"/>
          <w:szCs w:val="28"/>
        </w:rPr>
        <w:t>з цією людиною.</w:t>
      </w:r>
      <w:r w:rsidR="00D0139C" w:rsidRPr="004F7997">
        <w:rPr>
          <w:rFonts w:ascii="Times New Roman" w:hAnsi="Times New Roman" w:cs="Times New Roman"/>
          <w:sz w:val="28"/>
          <w:szCs w:val="28"/>
        </w:rPr>
        <w:t xml:space="preserve"> </w:t>
      </w:r>
      <w:r w:rsidRPr="004F7997">
        <w:rPr>
          <w:rFonts w:ascii="Times New Roman" w:hAnsi="Times New Roman" w:cs="Times New Roman"/>
          <w:sz w:val="28"/>
          <w:szCs w:val="28"/>
        </w:rPr>
        <w:t>Використання таких виразів робить мову героїв більш живою та виразною, а також передає настрої, іронію чи сарказм, з якими автор ставиться до певних ситуацій.</w:t>
      </w:r>
    </w:p>
    <w:p w14:paraId="3A662FC5" w14:textId="77777777" w:rsidR="00836C42" w:rsidRPr="004F7997" w:rsidRDefault="00836C42" w:rsidP="008B252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Фразеологічні зрощення (ідіоми), які є другим за частотою використання типом фразеологізмів, додають глибини і відображають специфічні культурні особливості. Вони мають фіксоване значення, яке не випливає з буквальних значень компонентів, і тому часто є неподільними. Наприклад, ідіома «</w:t>
      </w:r>
      <w:r w:rsidRPr="004F7997">
        <w:rPr>
          <w:rFonts w:ascii="Times New Roman" w:hAnsi="Times New Roman" w:cs="Times New Roman"/>
          <w:i/>
          <w:sz w:val="28"/>
          <w:szCs w:val="28"/>
        </w:rPr>
        <w:t>хоч до рани прикладай</w:t>
      </w:r>
      <w:r w:rsidRPr="004F7997">
        <w:rPr>
          <w:rFonts w:ascii="Times New Roman" w:hAnsi="Times New Roman" w:cs="Times New Roman"/>
          <w:sz w:val="28"/>
          <w:szCs w:val="28"/>
        </w:rPr>
        <w:t>» використовується для опису дуже доброї людини і створює асоціацію з ліками, які лікують і заспокоюють. Такі ідіоми додають тексту символічного значення та збагачують його культурними відтінками.</w:t>
      </w:r>
    </w:p>
    <w:p w14:paraId="7D43777F" w14:textId="77777777" w:rsidR="00836C42" w:rsidRPr="004F7997" w:rsidRDefault="00836C42" w:rsidP="008B252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lastRenderedPageBreak/>
        <w:t>Фразеологічні сполуки — це вирази, у яких компоненти зберігають своє буквальне значення, але утворюють стійкі словосполучення лише в певних поєднаннях. Наприклад, вислів «</w:t>
      </w:r>
      <w:r w:rsidRPr="004F7997">
        <w:rPr>
          <w:rFonts w:ascii="Times New Roman" w:hAnsi="Times New Roman" w:cs="Times New Roman"/>
          <w:i/>
          <w:sz w:val="28"/>
          <w:szCs w:val="28"/>
        </w:rPr>
        <w:t>вивести з рівноваги</w:t>
      </w:r>
      <w:r w:rsidRPr="004F7997">
        <w:rPr>
          <w:rFonts w:ascii="Times New Roman" w:hAnsi="Times New Roman" w:cs="Times New Roman"/>
          <w:sz w:val="28"/>
          <w:szCs w:val="28"/>
        </w:rPr>
        <w:t>» означає порушити внутрішній спокій людини. У романі він використовується для опису поведінки друзів героя, які намагаються навмисно його дратувати, що створює комічний ефект і розкриває характер персонажа, схильного до витримки або, навпаки, до роздратування. Такі сполуки додають деталізації емоційного стану героїв і створюють ефект зан</w:t>
      </w:r>
      <w:r w:rsidR="0008301E" w:rsidRPr="004F7997">
        <w:rPr>
          <w:rFonts w:ascii="Times New Roman" w:hAnsi="Times New Roman" w:cs="Times New Roman"/>
          <w:sz w:val="28"/>
          <w:szCs w:val="28"/>
        </w:rPr>
        <w:t>урення в повсякденний контекст.</w:t>
      </w:r>
    </w:p>
    <w:p w14:paraId="204C48A9" w14:textId="77777777" w:rsidR="00836C42" w:rsidRPr="004F7997" w:rsidRDefault="00836C42" w:rsidP="008B2528">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Фразеологічні вислови, такі як прислів’я та крилаті вирази, також є важливим елементом мовної палітри роману, оскільки вони відображають життєвий досвід, цінності та мудрість народу. Наприклад, прислів’я «</w:t>
      </w:r>
      <w:r w:rsidRPr="004F7997">
        <w:rPr>
          <w:rFonts w:ascii="Times New Roman" w:hAnsi="Times New Roman" w:cs="Times New Roman"/>
          <w:i/>
          <w:sz w:val="28"/>
          <w:szCs w:val="28"/>
        </w:rPr>
        <w:t>як згоріла хата — най горить і стодола</w:t>
      </w:r>
      <w:r w:rsidRPr="004F7997">
        <w:rPr>
          <w:rFonts w:ascii="Times New Roman" w:hAnsi="Times New Roman" w:cs="Times New Roman"/>
          <w:sz w:val="28"/>
          <w:szCs w:val="28"/>
        </w:rPr>
        <w:t>» вказує на відчуття примирення з втратами, що часто зустрічається в традиційній культурі. У романі цей фразеологізм передає емоційний стан героя, який змирився зі своїми невдачами..</w:t>
      </w:r>
    </w:p>
    <w:p w14:paraId="298C493F" w14:textId="773FA553" w:rsidR="002B2797" w:rsidRPr="004F7997" w:rsidRDefault="00871C40" w:rsidP="008C4207">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Отже, фразеологізми в</w:t>
      </w:r>
      <w:r w:rsidR="008B2528" w:rsidRPr="004F7997">
        <w:rPr>
          <w:rFonts w:ascii="Times New Roman" w:hAnsi="Times New Roman" w:cs="Times New Roman"/>
          <w:sz w:val="28"/>
          <w:szCs w:val="28"/>
        </w:rPr>
        <w:t xml:space="preserve"> романі Ю.</w:t>
      </w:r>
      <w:r w:rsidR="0071208A">
        <w:rPr>
          <w:rFonts w:ascii="Times New Roman" w:hAnsi="Times New Roman" w:cs="Times New Roman"/>
          <w:sz w:val="28"/>
          <w:szCs w:val="28"/>
          <w:lang w:val="ru-RU"/>
        </w:rPr>
        <w:t> </w:t>
      </w:r>
      <w:r w:rsidR="008B2528" w:rsidRPr="004F7997">
        <w:rPr>
          <w:rFonts w:ascii="Times New Roman" w:hAnsi="Times New Roman" w:cs="Times New Roman"/>
          <w:sz w:val="28"/>
          <w:szCs w:val="28"/>
        </w:rPr>
        <w:t xml:space="preserve">Винничука «Танґо смерті» не тільки збагачують текст символічними та культурними відтінками, але й перетворюють його на багатошаровий твір, що відображає національну самобутність, історію та культуру України. </w:t>
      </w:r>
      <w:r w:rsidR="00836C42" w:rsidRPr="004F7997">
        <w:rPr>
          <w:rFonts w:ascii="Times New Roman" w:hAnsi="Times New Roman" w:cs="Times New Roman"/>
          <w:sz w:val="28"/>
          <w:szCs w:val="28"/>
        </w:rPr>
        <w:t>Завдяки фразеологічним зрощенням, єдностям, сполукам і висловам автор передає атмосферу часу й місця дії, підкреслює риси характеру персонажів, а також звертається до національної пам’яті та традицій. Усі ці вирази разом формують автентичний світ твору, де кожен фразеологізм розкриває духовну й к</w:t>
      </w:r>
      <w:r w:rsidR="008C4207" w:rsidRPr="004F7997">
        <w:rPr>
          <w:rFonts w:ascii="Times New Roman" w:hAnsi="Times New Roman" w:cs="Times New Roman"/>
          <w:sz w:val="28"/>
          <w:szCs w:val="28"/>
        </w:rPr>
        <w:t>ультурну глибину тексту, робить</w:t>
      </w:r>
      <w:r w:rsidR="00836C42" w:rsidRPr="004F7997">
        <w:rPr>
          <w:rFonts w:ascii="Times New Roman" w:hAnsi="Times New Roman" w:cs="Times New Roman"/>
          <w:sz w:val="28"/>
          <w:szCs w:val="28"/>
        </w:rPr>
        <w:t xml:space="preserve"> його насиченим символічними значеннями,</w:t>
      </w:r>
      <w:r w:rsidR="008C4207" w:rsidRPr="004F7997">
        <w:rPr>
          <w:rFonts w:ascii="Times New Roman" w:hAnsi="Times New Roman" w:cs="Times New Roman"/>
          <w:sz w:val="28"/>
          <w:szCs w:val="28"/>
        </w:rPr>
        <w:t xml:space="preserve"> які зрозумілі та близькі</w:t>
      </w:r>
      <w:r w:rsidR="00836C42" w:rsidRPr="004F7997">
        <w:rPr>
          <w:rFonts w:ascii="Times New Roman" w:hAnsi="Times New Roman" w:cs="Times New Roman"/>
          <w:sz w:val="28"/>
          <w:szCs w:val="28"/>
        </w:rPr>
        <w:t xml:space="preserve"> українському читачеві.</w:t>
      </w:r>
    </w:p>
    <w:p w14:paraId="5F17A5DE" w14:textId="77777777" w:rsidR="0071208A" w:rsidRDefault="0071208A" w:rsidP="008B2528">
      <w:pPr>
        <w:spacing w:line="360" w:lineRule="auto"/>
        <w:ind w:firstLine="567"/>
        <w:contextualSpacing/>
        <w:jc w:val="center"/>
        <w:rPr>
          <w:rFonts w:ascii="Times New Roman" w:hAnsi="Times New Roman" w:cs="Times New Roman"/>
          <w:sz w:val="28"/>
          <w:szCs w:val="28"/>
        </w:rPr>
      </w:pPr>
      <w:r>
        <w:rPr>
          <w:rFonts w:ascii="Times New Roman" w:hAnsi="Times New Roman" w:cs="Times New Roman"/>
          <w:sz w:val="28"/>
          <w:szCs w:val="28"/>
        </w:rPr>
        <w:br w:type="page"/>
      </w:r>
    </w:p>
    <w:p w14:paraId="23035F82" w14:textId="294325F8" w:rsidR="002B2797" w:rsidRPr="004F7997" w:rsidRDefault="008B2528" w:rsidP="008B2528">
      <w:pPr>
        <w:spacing w:line="360" w:lineRule="auto"/>
        <w:ind w:firstLine="567"/>
        <w:contextualSpacing/>
        <w:jc w:val="center"/>
        <w:rPr>
          <w:rFonts w:ascii="Times New Roman" w:hAnsi="Times New Roman" w:cs="Times New Roman"/>
          <w:b/>
          <w:sz w:val="28"/>
          <w:szCs w:val="28"/>
        </w:rPr>
      </w:pPr>
      <w:r w:rsidRPr="004F7997">
        <w:rPr>
          <w:rFonts w:ascii="Times New Roman" w:hAnsi="Times New Roman" w:cs="Times New Roman"/>
          <w:b/>
          <w:sz w:val="28"/>
          <w:szCs w:val="28"/>
        </w:rPr>
        <w:lastRenderedPageBreak/>
        <w:t>ВИСНОВКИ</w:t>
      </w:r>
    </w:p>
    <w:p w14:paraId="5373C6E8" w14:textId="77777777" w:rsidR="008B2528" w:rsidRPr="004F7997" w:rsidRDefault="008B2528" w:rsidP="00C77A19">
      <w:pPr>
        <w:spacing w:line="360" w:lineRule="auto"/>
        <w:ind w:firstLine="567"/>
        <w:contextualSpacing/>
        <w:jc w:val="both"/>
        <w:rPr>
          <w:rFonts w:ascii="Times New Roman" w:hAnsi="Times New Roman" w:cs="Times New Roman"/>
          <w:sz w:val="28"/>
          <w:szCs w:val="28"/>
        </w:rPr>
      </w:pPr>
    </w:p>
    <w:p w14:paraId="1BA29377" w14:textId="77777777" w:rsidR="00A86960" w:rsidRPr="004F7997" w:rsidRDefault="00A86960"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Вивчення авторського стилю, або ідіостилю, є одним з основних завдань сучасної лінгвістики та літературознавства. Інтерес до цього питання зумовлений прагненням зрозуміти глибинні аспекти творчої особистості автора, що виявляються через унікальний набір мовних і стилістичних прийомів. Кожен автор створює текст, використовуючи індивідуальну комбінацію мовних засобів, яка формує його власний стиль і надає</w:t>
      </w:r>
      <w:r w:rsidR="00682359" w:rsidRPr="004F7997">
        <w:rPr>
          <w:rFonts w:ascii="Times New Roman" w:hAnsi="Times New Roman" w:cs="Times New Roman"/>
          <w:sz w:val="28"/>
          <w:szCs w:val="28"/>
        </w:rPr>
        <w:t xml:space="preserve"> творам особливого звучання. Уні</w:t>
      </w:r>
      <w:r w:rsidRPr="004F7997">
        <w:rPr>
          <w:rFonts w:ascii="Times New Roman" w:hAnsi="Times New Roman" w:cs="Times New Roman"/>
          <w:sz w:val="28"/>
          <w:szCs w:val="28"/>
        </w:rPr>
        <w:t>кальна манера вираження відображає світогляд, особистісні якості та емоційний стан автора, що перетворює текст на своєрідний фільтр для передачі бачення світу. Такий підхід змушує дослідників звертати увагу не лише на змістовий компонент, а й на художні та мовні засоби, що використовуються для створення тексту.</w:t>
      </w:r>
    </w:p>
    <w:p w14:paraId="47000642" w14:textId="75EBA172" w:rsidR="00A86960" w:rsidRPr="004F7997" w:rsidRDefault="00A86960"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Важливість індивідуального стилю як об’єкта дослідження підкреслюється </w:t>
      </w:r>
      <w:r w:rsidR="00682359" w:rsidRPr="004F7997">
        <w:rPr>
          <w:rFonts w:ascii="Times New Roman" w:hAnsi="Times New Roman" w:cs="Times New Roman"/>
          <w:sz w:val="28"/>
          <w:szCs w:val="28"/>
        </w:rPr>
        <w:t xml:space="preserve">різноманітністю </w:t>
      </w:r>
      <w:r w:rsidRPr="004F7997">
        <w:rPr>
          <w:rFonts w:ascii="Times New Roman" w:hAnsi="Times New Roman" w:cs="Times New Roman"/>
          <w:sz w:val="28"/>
          <w:szCs w:val="28"/>
        </w:rPr>
        <w:t>підхо</w:t>
      </w:r>
      <w:r w:rsidR="00871C40" w:rsidRPr="004F7997">
        <w:rPr>
          <w:rFonts w:ascii="Times New Roman" w:hAnsi="Times New Roman" w:cs="Times New Roman"/>
          <w:sz w:val="28"/>
          <w:szCs w:val="28"/>
        </w:rPr>
        <w:t>дів до його вивчення. Зокрема, у</w:t>
      </w:r>
      <w:r w:rsidRPr="004F7997">
        <w:rPr>
          <w:rFonts w:ascii="Times New Roman" w:hAnsi="Times New Roman" w:cs="Times New Roman"/>
          <w:sz w:val="28"/>
          <w:szCs w:val="28"/>
        </w:rPr>
        <w:t xml:space="preserve"> лінгвістиці ще не досягнуто єдиної думки щодо термінів, які найкраще описують це явище. Такі поняття, як «ідіостиль», «ідіолект» та «індивідуальний стиль», часто вживаються в</w:t>
      </w:r>
      <w:r w:rsidR="00682359" w:rsidRPr="004F7997">
        <w:rPr>
          <w:rFonts w:ascii="Times New Roman" w:hAnsi="Times New Roman" w:cs="Times New Roman"/>
          <w:sz w:val="28"/>
          <w:szCs w:val="28"/>
        </w:rPr>
        <w:t xml:space="preserve"> різних контекстах та відображають</w:t>
      </w:r>
      <w:r w:rsidRPr="004F7997">
        <w:rPr>
          <w:rFonts w:ascii="Times New Roman" w:hAnsi="Times New Roman" w:cs="Times New Roman"/>
          <w:sz w:val="28"/>
          <w:szCs w:val="28"/>
        </w:rPr>
        <w:t xml:space="preserve"> різноманітні аспекти індивідуальності мовлення. Дослідники, наприклад, О.</w:t>
      </w:r>
      <w:r w:rsidR="0071208A">
        <w:rPr>
          <w:rFonts w:ascii="Times New Roman" w:hAnsi="Times New Roman" w:cs="Times New Roman"/>
          <w:sz w:val="28"/>
          <w:szCs w:val="28"/>
          <w:lang w:val="ru-RU"/>
        </w:rPr>
        <w:t> </w:t>
      </w:r>
      <w:r w:rsidRPr="004F7997">
        <w:rPr>
          <w:rFonts w:ascii="Times New Roman" w:hAnsi="Times New Roman" w:cs="Times New Roman"/>
          <w:sz w:val="28"/>
          <w:szCs w:val="28"/>
        </w:rPr>
        <w:t>Пономарів</w:t>
      </w:r>
      <w:r w:rsidR="00645D54" w:rsidRPr="004F7997">
        <w:rPr>
          <w:rFonts w:ascii="Times New Roman" w:hAnsi="Times New Roman" w:cs="Times New Roman"/>
          <w:sz w:val="28"/>
          <w:szCs w:val="28"/>
        </w:rPr>
        <w:t xml:space="preserve"> [21]</w:t>
      </w:r>
      <w:r w:rsidR="00682359" w:rsidRPr="004F7997">
        <w:rPr>
          <w:rFonts w:ascii="Times New Roman" w:hAnsi="Times New Roman" w:cs="Times New Roman"/>
          <w:sz w:val="28"/>
          <w:szCs w:val="28"/>
        </w:rPr>
        <w:t>, Н.</w:t>
      </w:r>
      <w:r w:rsidR="0071208A">
        <w:rPr>
          <w:rFonts w:ascii="Times New Roman" w:hAnsi="Times New Roman" w:cs="Times New Roman"/>
          <w:sz w:val="28"/>
          <w:szCs w:val="28"/>
          <w:lang w:val="ru-RU"/>
        </w:rPr>
        <w:t> </w:t>
      </w:r>
      <w:r w:rsidR="00682359" w:rsidRPr="004F7997">
        <w:rPr>
          <w:rFonts w:ascii="Times New Roman" w:hAnsi="Times New Roman" w:cs="Times New Roman"/>
          <w:sz w:val="28"/>
          <w:szCs w:val="28"/>
        </w:rPr>
        <w:t>Єсипенко</w:t>
      </w:r>
      <w:r w:rsidR="00645D54" w:rsidRPr="004F7997">
        <w:rPr>
          <w:rFonts w:ascii="Times New Roman" w:hAnsi="Times New Roman" w:cs="Times New Roman"/>
          <w:sz w:val="28"/>
          <w:szCs w:val="28"/>
        </w:rPr>
        <w:t xml:space="preserve"> [13]</w:t>
      </w:r>
      <w:r w:rsidR="00682359" w:rsidRPr="004F7997">
        <w:rPr>
          <w:rFonts w:ascii="Times New Roman" w:hAnsi="Times New Roman" w:cs="Times New Roman"/>
          <w:sz w:val="28"/>
          <w:szCs w:val="28"/>
        </w:rPr>
        <w:t>, В.</w:t>
      </w:r>
      <w:r w:rsidR="0071208A">
        <w:rPr>
          <w:rFonts w:ascii="Times New Roman" w:hAnsi="Times New Roman" w:cs="Times New Roman"/>
          <w:sz w:val="28"/>
          <w:szCs w:val="28"/>
          <w:lang w:val="ru-RU"/>
        </w:rPr>
        <w:t> </w:t>
      </w:r>
      <w:r w:rsidR="00682359" w:rsidRPr="004F7997">
        <w:rPr>
          <w:rFonts w:ascii="Times New Roman" w:hAnsi="Times New Roman" w:cs="Times New Roman"/>
          <w:sz w:val="28"/>
          <w:szCs w:val="28"/>
        </w:rPr>
        <w:t>Волошук</w:t>
      </w:r>
      <w:r w:rsidR="00645D54" w:rsidRPr="004F7997">
        <w:rPr>
          <w:rFonts w:ascii="Times New Roman" w:hAnsi="Times New Roman" w:cs="Times New Roman"/>
          <w:sz w:val="28"/>
          <w:szCs w:val="28"/>
        </w:rPr>
        <w:t xml:space="preserve"> [5]</w:t>
      </w:r>
      <w:r w:rsidR="00682359" w:rsidRPr="004F7997">
        <w:rPr>
          <w:rFonts w:ascii="Times New Roman" w:hAnsi="Times New Roman" w:cs="Times New Roman"/>
          <w:sz w:val="28"/>
          <w:szCs w:val="28"/>
        </w:rPr>
        <w:t xml:space="preserve"> тощо</w:t>
      </w:r>
      <w:r w:rsidRPr="004F7997">
        <w:rPr>
          <w:rFonts w:ascii="Times New Roman" w:hAnsi="Times New Roman" w:cs="Times New Roman"/>
          <w:sz w:val="28"/>
          <w:szCs w:val="28"/>
        </w:rPr>
        <w:t xml:space="preserve"> звертають увагу на те, що, попри певну спільність значень, ці терміни вимагають чіткого розмежування для точнішого відображення особливостей авторського стилю. Ідіолект зазвичай описує мовну систему окремого носія мови, тоді як ідіостиль акцентує на загальних стильових рисах, що відрізняють творчість певного автора від інших. Т.</w:t>
      </w:r>
      <w:r w:rsidR="0071208A">
        <w:rPr>
          <w:rFonts w:ascii="Times New Roman" w:hAnsi="Times New Roman" w:cs="Times New Roman"/>
          <w:sz w:val="28"/>
          <w:szCs w:val="28"/>
          <w:lang w:val="ru-RU"/>
        </w:rPr>
        <w:t> </w:t>
      </w:r>
      <w:r w:rsidRPr="004F7997">
        <w:rPr>
          <w:rFonts w:ascii="Times New Roman" w:hAnsi="Times New Roman" w:cs="Times New Roman"/>
          <w:sz w:val="28"/>
          <w:szCs w:val="28"/>
        </w:rPr>
        <w:t>Левандовський розглядає ідіолект та ідіостиль як рівнозначні поняття, що відображають мовну особливість індивіда в конкретний історичний період. Проте інші дослідники дотр</w:t>
      </w:r>
      <w:r w:rsidR="00871C40" w:rsidRPr="004F7997">
        <w:rPr>
          <w:rFonts w:ascii="Times New Roman" w:hAnsi="Times New Roman" w:cs="Times New Roman"/>
          <w:sz w:val="28"/>
          <w:szCs w:val="28"/>
        </w:rPr>
        <w:t>имуються ієрархічного підходу, у</w:t>
      </w:r>
      <w:r w:rsidRPr="004F7997">
        <w:rPr>
          <w:rFonts w:ascii="Times New Roman" w:hAnsi="Times New Roman" w:cs="Times New Roman"/>
          <w:sz w:val="28"/>
          <w:szCs w:val="28"/>
        </w:rPr>
        <w:t xml:space="preserve"> якому ідіолект позначає базові мовні особливості, а ідіостиль стосується індивідуальної стилістики художніх творів</w:t>
      </w:r>
      <w:r w:rsidR="00645D54" w:rsidRPr="004F7997">
        <w:rPr>
          <w:rFonts w:ascii="Times New Roman" w:hAnsi="Times New Roman" w:cs="Times New Roman"/>
          <w:sz w:val="28"/>
          <w:szCs w:val="28"/>
        </w:rPr>
        <w:t xml:space="preserve"> [49]</w:t>
      </w:r>
      <w:r w:rsidRPr="004F7997">
        <w:rPr>
          <w:rFonts w:ascii="Times New Roman" w:hAnsi="Times New Roman" w:cs="Times New Roman"/>
          <w:sz w:val="28"/>
          <w:szCs w:val="28"/>
        </w:rPr>
        <w:t>.</w:t>
      </w:r>
    </w:p>
    <w:p w14:paraId="66FCFD7F" w14:textId="77777777" w:rsidR="008B2528" w:rsidRPr="004F7997" w:rsidRDefault="008B2528"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У дослідженні інтертекстуальності виділяються три основні підходи: структурний, комунікативний та історичний. Структурний підхід зосереджується на формальних аспектах зв’язків між текстами, таких як лексичні та граматичні </w:t>
      </w:r>
      <w:r w:rsidRPr="004F7997">
        <w:rPr>
          <w:rFonts w:ascii="Times New Roman" w:hAnsi="Times New Roman" w:cs="Times New Roman"/>
          <w:sz w:val="28"/>
          <w:szCs w:val="28"/>
        </w:rPr>
        <w:lastRenderedPageBreak/>
        <w:t>елементи, комунікативний – на діалозі між текстами та взаємодії їхніх значень, а історичний ана</w:t>
      </w:r>
      <w:r w:rsidR="00871C40" w:rsidRPr="004F7997">
        <w:rPr>
          <w:rFonts w:ascii="Times New Roman" w:hAnsi="Times New Roman" w:cs="Times New Roman"/>
          <w:sz w:val="28"/>
          <w:szCs w:val="28"/>
        </w:rPr>
        <w:t>лізує інтертекстуальні зв’язки в</w:t>
      </w:r>
      <w:r w:rsidRPr="004F7997">
        <w:rPr>
          <w:rFonts w:ascii="Times New Roman" w:hAnsi="Times New Roman" w:cs="Times New Roman"/>
          <w:sz w:val="28"/>
          <w:szCs w:val="28"/>
        </w:rPr>
        <w:t xml:space="preserve"> контексті культурних змін. </w:t>
      </w:r>
    </w:p>
    <w:p w14:paraId="1295E414" w14:textId="77777777" w:rsidR="00A86960" w:rsidRPr="004F7997" w:rsidRDefault="00A86960"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Класифікація інтертекстуальних одиниць є основним аспектом вивчення інтертекстуальності, що дає можливість упорядкувати різні типи текстових зв’язків і проаналізувати їхню роль у літературному творі. Одним із перших дослідників, що звернувся до систематизації інтертекстуальних елементів, є Жерар Женетт</w:t>
      </w:r>
      <w:r w:rsidR="002E0DCA" w:rsidRPr="004F7997">
        <w:rPr>
          <w:rFonts w:ascii="Times New Roman" w:hAnsi="Times New Roman" w:cs="Times New Roman"/>
          <w:sz w:val="28"/>
          <w:szCs w:val="28"/>
        </w:rPr>
        <w:t xml:space="preserve"> [43]</w:t>
      </w:r>
      <w:r w:rsidRPr="004F7997">
        <w:rPr>
          <w:rFonts w:ascii="Times New Roman" w:hAnsi="Times New Roman" w:cs="Times New Roman"/>
          <w:sz w:val="28"/>
          <w:szCs w:val="28"/>
        </w:rPr>
        <w:t>. У його праці «Палімпсести: література в другому ступені» було запропоновано п’ятичленну схему транстекстуальності, яка охоплює інтертекстуал</w:t>
      </w:r>
      <w:r w:rsidR="00682359" w:rsidRPr="004F7997">
        <w:rPr>
          <w:rFonts w:ascii="Times New Roman" w:hAnsi="Times New Roman" w:cs="Times New Roman"/>
          <w:sz w:val="28"/>
          <w:szCs w:val="28"/>
        </w:rPr>
        <w:t>ьність,</w:t>
      </w:r>
      <w:r w:rsidRPr="004F7997">
        <w:rPr>
          <w:rFonts w:ascii="Times New Roman" w:hAnsi="Times New Roman" w:cs="Times New Roman"/>
          <w:sz w:val="28"/>
          <w:szCs w:val="28"/>
        </w:rPr>
        <w:t xml:space="preserve"> паратекс</w:t>
      </w:r>
      <w:r w:rsidR="00682359" w:rsidRPr="004F7997">
        <w:rPr>
          <w:rFonts w:ascii="Times New Roman" w:hAnsi="Times New Roman" w:cs="Times New Roman"/>
          <w:sz w:val="28"/>
          <w:szCs w:val="28"/>
        </w:rPr>
        <w:t>туальність, метатекстуальність</w:t>
      </w:r>
      <w:r w:rsidRPr="004F7997">
        <w:rPr>
          <w:rFonts w:ascii="Times New Roman" w:hAnsi="Times New Roman" w:cs="Times New Roman"/>
          <w:sz w:val="28"/>
          <w:szCs w:val="28"/>
        </w:rPr>
        <w:t>, гіпертекстуальність</w:t>
      </w:r>
      <w:r w:rsidR="00871C40" w:rsidRPr="004F7997">
        <w:rPr>
          <w:rFonts w:ascii="Times New Roman" w:hAnsi="Times New Roman" w:cs="Times New Roman"/>
          <w:sz w:val="28"/>
          <w:szCs w:val="28"/>
        </w:rPr>
        <w:t>, й</w:t>
      </w:r>
      <w:r w:rsidR="00682359" w:rsidRPr="004F7997">
        <w:rPr>
          <w:rFonts w:ascii="Times New Roman" w:hAnsi="Times New Roman" w:cs="Times New Roman"/>
          <w:sz w:val="28"/>
          <w:szCs w:val="28"/>
        </w:rPr>
        <w:t xml:space="preserve"> архітекстуальність</w:t>
      </w:r>
      <w:r w:rsidRPr="004F7997">
        <w:rPr>
          <w:rFonts w:ascii="Times New Roman" w:hAnsi="Times New Roman" w:cs="Times New Roman"/>
          <w:sz w:val="28"/>
          <w:szCs w:val="28"/>
        </w:rPr>
        <w:t>. Незважаючи на певні труднощі застосування цієї класифікації, вона залишається фундаментальною для дослідників, оскільки відображає широкий спектр взаємодії між текстами.</w:t>
      </w:r>
    </w:p>
    <w:p w14:paraId="1B5B9F2C" w14:textId="6B9D7FA8" w:rsidR="00A86960" w:rsidRPr="004F7997" w:rsidRDefault="00A86960"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Н.</w:t>
      </w:r>
      <w:r w:rsidR="0071208A">
        <w:rPr>
          <w:rFonts w:ascii="Times New Roman" w:hAnsi="Times New Roman" w:cs="Times New Roman"/>
          <w:sz w:val="28"/>
          <w:szCs w:val="28"/>
          <w:lang w:val="ru-RU"/>
        </w:rPr>
        <w:t> </w:t>
      </w:r>
      <w:r w:rsidRPr="004F7997">
        <w:rPr>
          <w:rFonts w:ascii="Times New Roman" w:hAnsi="Times New Roman" w:cs="Times New Roman"/>
          <w:sz w:val="28"/>
          <w:szCs w:val="28"/>
        </w:rPr>
        <w:t xml:space="preserve">П’єге-Гро </w:t>
      </w:r>
      <w:r w:rsidR="00682359" w:rsidRPr="004F7997">
        <w:rPr>
          <w:rFonts w:ascii="Times New Roman" w:hAnsi="Times New Roman" w:cs="Times New Roman"/>
          <w:sz w:val="28"/>
          <w:szCs w:val="28"/>
        </w:rPr>
        <w:t>запропонува</w:t>
      </w:r>
      <w:r w:rsidR="0073496B" w:rsidRPr="004F7997">
        <w:rPr>
          <w:rFonts w:ascii="Times New Roman" w:hAnsi="Times New Roman" w:cs="Times New Roman"/>
          <w:sz w:val="28"/>
          <w:szCs w:val="28"/>
        </w:rPr>
        <w:t>ла</w:t>
      </w:r>
      <w:r w:rsidRPr="004F7997">
        <w:rPr>
          <w:rFonts w:ascii="Times New Roman" w:hAnsi="Times New Roman" w:cs="Times New Roman"/>
          <w:sz w:val="28"/>
          <w:szCs w:val="28"/>
        </w:rPr>
        <w:t xml:space="preserve"> інший підхід, згідно з яким інтертекстуальні зв’язки розглядаються за двома основними категоріями: співприсутність текстів і зв’язки, що базуються на походженні. Співприсутність включає цитати, референції, плагіат, алюзії, які є експліцитними або імпліцитними. Зв’язки на основі походження включають пародію, травестію, стилізацію та інші форми, що дозволяють автору творчо переосмислити попередні тексти. Такий поділ відображає </w:t>
      </w:r>
      <w:r w:rsidR="00871C40" w:rsidRPr="004F7997">
        <w:rPr>
          <w:rFonts w:ascii="Times New Roman" w:hAnsi="Times New Roman" w:cs="Times New Roman"/>
          <w:sz w:val="28"/>
          <w:szCs w:val="28"/>
        </w:rPr>
        <w:t>не лише характер зв’язків, але і</w:t>
      </w:r>
      <w:r w:rsidRPr="004F7997">
        <w:rPr>
          <w:rFonts w:ascii="Times New Roman" w:hAnsi="Times New Roman" w:cs="Times New Roman"/>
          <w:sz w:val="28"/>
          <w:szCs w:val="28"/>
        </w:rPr>
        <w:t xml:space="preserve"> їхню функцію в побудові нових смислів</w:t>
      </w:r>
      <w:r w:rsidR="002E0DCA" w:rsidRPr="004F7997">
        <w:rPr>
          <w:rFonts w:ascii="Times New Roman" w:hAnsi="Times New Roman" w:cs="Times New Roman"/>
          <w:sz w:val="28"/>
          <w:szCs w:val="28"/>
        </w:rPr>
        <w:t xml:space="preserve"> [52]</w:t>
      </w:r>
      <w:r w:rsidRPr="004F7997">
        <w:rPr>
          <w:rFonts w:ascii="Times New Roman" w:hAnsi="Times New Roman" w:cs="Times New Roman"/>
          <w:sz w:val="28"/>
          <w:szCs w:val="28"/>
        </w:rPr>
        <w:t xml:space="preserve">. </w:t>
      </w:r>
    </w:p>
    <w:p w14:paraId="24F60E89" w14:textId="77777777" w:rsidR="00A86960" w:rsidRPr="004F7997" w:rsidRDefault="00A86960"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Фразеологічний інтертекст також займає значне місце в класифікації інтертекстуальних одиниць. Він включає прислів'я, приказки, крилаті вирази, які виступають носіями культурної інформації і забезпечують зв’язок тексту з різними аспектами культури. </w:t>
      </w:r>
    </w:p>
    <w:p w14:paraId="0E98766A" w14:textId="143749F1" w:rsidR="00C77A19" w:rsidRPr="004F7997" w:rsidRDefault="00682359"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Роман Ю.</w:t>
      </w:r>
      <w:r w:rsidR="0071208A">
        <w:rPr>
          <w:rFonts w:ascii="Times New Roman" w:hAnsi="Times New Roman" w:cs="Times New Roman"/>
          <w:sz w:val="28"/>
          <w:szCs w:val="28"/>
          <w:lang w:val="ru-RU"/>
        </w:rPr>
        <w:t> </w:t>
      </w:r>
      <w:r w:rsidRPr="004F7997">
        <w:rPr>
          <w:rFonts w:ascii="Times New Roman" w:hAnsi="Times New Roman" w:cs="Times New Roman"/>
          <w:sz w:val="28"/>
          <w:szCs w:val="28"/>
        </w:rPr>
        <w:t xml:space="preserve">Винничука «Танґо смерті» побудований на основі багатого інтертекстуального контексту. Під час дослідження було з’ясовано, що письменник </w:t>
      </w:r>
      <w:r w:rsidR="00A455E0" w:rsidRPr="004F7997">
        <w:rPr>
          <w:rFonts w:ascii="Times New Roman" w:hAnsi="Times New Roman" w:cs="Times New Roman"/>
          <w:sz w:val="28"/>
          <w:szCs w:val="28"/>
        </w:rPr>
        <w:t xml:space="preserve">використовує </w:t>
      </w:r>
      <w:r w:rsidRPr="004F7997">
        <w:rPr>
          <w:rFonts w:ascii="Times New Roman" w:hAnsi="Times New Roman" w:cs="Times New Roman"/>
          <w:sz w:val="28"/>
          <w:szCs w:val="28"/>
        </w:rPr>
        <w:t>інтертекстеми, що походять із релігійних, культурних,</w:t>
      </w:r>
      <w:r w:rsidR="00C77A19" w:rsidRPr="004F7997">
        <w:rPr>
          <w:rFonts w:ascii="Times New Roman" w:hAnsi="Times New Roman" w:cs="Times New Roman"/>
          <w:sz w:val="28"/>
          <w:szCs w:val="28"/>
        </w:rPr>
        <w:t xml:space="preserve"> літературних, </w:t>
      </w:r>
      <w:r w:rsidRPr="004F7997">
        <w:rPr>
          <w:rFonts w:ascii="Times New Roman" w:hAnsi="Times New Roman" w:cs="Times New Roman"/>
          <w:sz w:val="28"/>
          <w:szCs w:val="28"/>
        </w:rPr>
        <w:t xml:space="preserve"> історичних</w:t>
      </w:r>
      <w:r w:rsidR="00C77A19" w:rsidRPr="004F7997">
        <w:rPr>
          <w:rFonts w:ascii="Times New Roman" w:hAnsi="Times New Roman" w:cs="Times New Roman"/>
          <w:sz w:val="28"/>
          <w:szCs w:val="28"/>
        </w:rPr>
        <w:t>, фольклорних та міфологічних</w:t>
      </w:r>
      <w:r w:rsidRPr="004F7997">
        <w:rPr>
          <w:rFonts w:ascii="Times New Roman" w:hAnsi="Times New Roman" w:cs="Times New Roman"/>
          <w:sz w:val="28"/>
          <w:szCs w:val="28"/>
        </w:rPr>
        <w:t xml:space="preserve"> елементи, які глибоко інтегровані в художню структуру твору.</w:t>
      </w:r>
    </w:p>
    <w:p w14:paraId="0A036F6B" w14:textId="281C6A69" w:rsidR="00A86960" w:rsidRPr="004F7997" w:rsidRDefault="005A46BF"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lastRenderedPageBreak/>
        <w:t>Релігійні алюзії в романі Ю.</w:t>
      </w:r>
      <w:r w:rsidR="0071208A">
        <w:rPr>
          <w:rFonts w:ascii="Times New Roman" w:hAnsi="Times New Roman" w:cs="Times New Roman"/>
          <w:sz w:val="28"/>
          <w:szCs w:val="28"/>
          <w:lang w:val="ru-RU"/>
        </w:rPr>
        <w:t> </w:t>
      </w:r>
      <w:r w:rsidR="00A86960" w:rsidRPr="004F7997">
        <w:rPr>
          <w:rFonts w:ascii="Times New Roman" w:hAnsi="Times New Roman" w:cs="Times New Roman"/>
          <w:sz w:val="28"/>
          <w:szCs w:val="28"/>
        </w:rPr>
        <w:t>Винничука «Танґо смерті» відіграють визначальну роль у створенні символічної стр</w:t>
      </w:r>
      <w:r w:rsidR="00C77A19" w:rsidRPr="004F7997">
        <w:rPr>
          <w:rFonts w:ascii="Times New Roman" w:hAnsi="Times New Roman" w:cs="Times New Roman"/>
          <w:sz w:val="28"/>
          <w:szCs w:val="28"/>
        </w:rPr>
        <w:t>уктури та надають</w:t>
      </w:r>
      <w:r w:rsidR="00A86960" w:rsidRPr="004F7997">
        <w:rPr>
          <w:rFonts w:ascii="Times New Roman" w:hAnsi="Times New Roman" w:cs="Times New Roman"/>
          <w:sz w:val="28"/>
          <w:szCs w:val="28"/>
        </w:rPr>
        <w:t xml:space="preserve"> тексту глибини та універсальності. Через звернення до біблійних та релігійних мотивів, таких як </w:t>
      </w:r>
      <w:r w:rsidR="0001462B" w:rsidRPr="004F7997">
        <w:rPr>
          <w:rFonts w:ascii="Times New Roman" w:hAnsi="Times New Roman" w:cs="Times New Roman"/>
          <w:sz w:val="28"/>
          <w:szCs w:val="28"/>
        </w:rPr>
        <w:t>Страшний Суд, створення світу, в</w:t>
      </w:r>
      <w:r w:rsidR="00A86960" w:rsidRPr="004F7997">
        <w:rPr>
          <w:rFonts w:ascii="Times New Roman" w:hAnsi="Times New Roman" w:cs="Times New Roman"/>
          <w:sz w:val="28"/>
          <w:szCs w:val="28"/>
        </w:rPr>
        <w:t>оскресіння, автор підкреслює трагічність подій та збагачує текст філософськими рефлексіями. Так, наприклад, алюзії на книгу Буття акцентують екзистенційні теми людських страждань і сили слова</w:t>
      </w:r>
      <w:r w:rsidR="002D156B" w:rsidRPr="004F7997">
        <w:rPr>
          <w:rFonts w:ascii="Times New Roman" w:hAnsi="Times New Roman" w:cs="Times New Roman"/>
          <w:sz w:val="28"/>
          <w:szCs w:val="28"/>
        </w:rPr>
        <w:t xml:space="preserve">. </w:t>
      </w:r>
      <w:r w:rsidR="00A86960" w:rsidRPr="004F7997">
        <w:rPr>
          <w:rFonts w:ascii="Times New Roman" w:hAnsi="Times New Roman" w:cs="Times New Roman"/>
          <w:sz w:val="28"/>
          <w:szCs w:val="28"/>
        </w:rPr>
        <w:t>Перефразування фрази з книги Екклезіаста «</w:t>
      </w:r>
      <w:r w:rsidR="00A86960" w:rsidRPr="004F7997">
        <w:rPr>
          <w:rFonts w:ascii="Times New Roman" w:hAnsi="Times New Roman" w:cs="Times New Roman"/>
          <w:i/>
          <w:sz w:val="28"/>
          <w:szCs w:val="28"/>
        </w:rPr>
        <w:t>ти ще бу</w:t>
      </w:r>
      <w:r w:rsidR="002E0DCA" w:rsidRPr="004F7997">
        <w:rPr>
          <w:rFonts w:ascii="Times New Roman" w:hAnsi="Times New Roman" w:cs="Times New Roman"/>
          <w:i/>
          <w:sz w:val="28"/>
          <w:szCs w:val="28"/>
        </w:rPr>
        <w:t>деш заздрити тим, хто помер</w:t>
      </w:r>
      <w:r w:rsidR="002E0DCA" w:rsidRPr="004F7997">
        <w:rPr>
          <w:rFonts w:ascii="Times New Roman" w:hAnsi="Times New Roman" w:cs="Times New Roman"/>
          <w:sz w:val="28"/>
          <w:szCs w:val="28"/>
        </w:rPr>
        <w:t>» [3</w:t>
      </w:r>
      <w:r w:rsidR="00A86960" w:rsidRPr="004F7997">
        <w:rPr>
          <w:rFonts w:ascii="Times New Roman" w:hAnsi="Times New Roman" w:cs="Times New Roman"/>
          <w:sz w:val="28"/>
          <w:szCs w:val="28"/>
        </w:rPr>
        <w:t>, с. 104], над</w:t>
      </w:r>
      <w:r w:rsidR="00871C40" w:rsidRPr="004F7997">
        <w:rPr>
          <w:rFonts w:ascii="Times New Roman" w:hAnsi="Times New Roman" w:cs="Times New Roman"/>
          <w:sz w:val="28"/>
          <w:szCs w:val="28"/>
        </w:rPr>
        <w:t xml:space="preserve">ає твору трагічного підтексту й </w:t>
      </w:r>
      <w:r w:rsidR="00A86960" w:rsidRPr="004F7997">
        <w:rPr>
          <w:rFonts w:ascii="Times New Roman" w:hAnsi="Times New Roman" w:cs="Times New Roman"/>
          <w:sz w:val="28"/>
          <w:szCs w:val="28"/>
        </w:rPr>
        <w:t>підкреслює важкість буття в умовах війни.</w:t>
      </w:r>
    </w:p>
    <w:p w14:paraId="40D6041C" w14:textId="652AF909" w:rsidR="00A86960" w:rsidRPr="004F7997" w:rsidRDefault="005A46BF"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У романі «Танґо смерті» Ю.</w:t>
      </w:r>
      <w:r w:rsidR="0071208A">
        <w:rPr>
          <w:rFonts w:ascii="Times New Roman" w:hAnsi="Times New Roman" w:cs="Times New Roman"/>
          <w:sz w:val="28"/>
          <w:szCs w:val="28"/>
          <w:lang w:val="ru-RU"/>
        </w:rPr>
        <w:t> </w:t>
      </w:r>
      <w:r w:rsidR="00A86960" w:rsidRPr="004F7997">
        <w:rPr>
          <w:rFonts w:ascii="Times New Roman" w:hAnsi="Times New Roman" w:cs="Times New Roman"/>
          <w:sz w:val="28"/>
          <w:szCs w:val="28"/>
        </w:rPr>
        <w:t xml:space="preserve">Винничук майстерно використовує </w:t>
      </w:r>
      <w:r w:rsidR="00871C40" w:rsidRPr="004F7997">
        <w:rPr>
          <w:rFonts w:ascii="Times New Roman" w:hAnsi="Times New Roman" w:cs="Times New Roman"/>
          <w:sz w:val="28"/>
          <w:szCs w:val="28"/>
        </w:rPr>
        <w:t>і</w:t>
      </w:r>
      <w:r w:rsidR="00A86960" w:rsidRPr="004F7997">
        <w:rPr>
          <w:rFonts w:ascii="Times New Roman" w:hAnsi="Times New Roman" w:cs="Times New Roman"/>
          <w:sz w:val="28"/>
          <w:szCs w:val="28"/>
        </w:rPr>
        <w:t>міфологічні алюзії, що додають твору глибокої символіки та багатошаровості. Зокрема,</w:t>
      </w:r>
      <w:r w:rsidR="002D156B" w:rsidRPr="004F7997">
        <w:rPr>
          <w:rFonts w:ascii="Times New Roman" w:hAnsi="Times New Roman" w:cs="Times New Roman"/>
          <w:sz w:val="28"/>
          <w:szCs w:val="28"/>
        </w:rPr>
        <w:t xml:space="preserve"> н</w:t>
      </w:r>
      <w:r w:rsidR="00A86960" w:rsidRPr="004F7997">
        <w:rPr>
          <w:rFonts w:ascii="Times New Roman" w:hAnsi="Times New Roman" w:cs="Times New Roman"/>
          <w:sz w:val="28"/>
          <w:szCs w:val="28"/>
        </w:rPr>
        <w:t>азви похоронних контор «Харон» і «Конкордія» уособлюють своєрідну гру між мо</w:t>
      </w:r>
      <w:r w:rsidRPr="004F7997">
        <w:rPr>
          <w:rFonts w:ascii="Times New Roman" w:hAnsi="Times New Roman" w:cs="Times New Roman"/>
          <w:sz w:val="28"/>
          <w:szCs w:val="28"/>
        </w:rPr>
        <w:t>тивами смерті та миру, створюють іронічн</w:t>
      </w:r>
      <w:r w:rsidR="002D156B" w:rsidRPr="004F7997">
        <w:rPr>
          <w:rFonts w:ascii="Times New Roman" w:hAnsi="Times New Roman" w:cs="Times New Roman"/>
          <w:sz w:val="28"/>
          <w:szCs w:val="28"/>
        </w:rPr>
        <w:t>ий ефект і підкреслюють</w:t>
      </w:r>
      <w:r w:rsidR="00A86960" w:rsidRPr="004F7997">
        <w:rPr>
          <w:rFonts w:ascii="Times New Roman" w:hAnsi="Times New Roman" w:cs="Times New Roman"/>
          <w:sz w:val="28"/>
          <w:szCs w:val="28"/>
        </w:rPr>
        <w:t xml:space="preserve"> комічність теми смерті у творі. Ця іронія зберігається і в обр</w:t>
      </w:r>
      <w:r w:rsidR="002D156B" w:rsidRPr="004F7997">
        <w:rPr>
          <w:rFonts w:ascii="Times New Roman" w:hAnsi="Times New Roman" w:cs="Times New Roman"/>
          <w:sz w:val="28"/>
          <w:szCs w:val="28"/>
        </w:rPr>
        <w:t>азі бабусі Яроша, яку названо «с</w:t>
      </w:r>
      <w:r w:rsidR="00A86960" w:rsidRPr="004F7997">
        <w:rPr>
          <w:rFonts w:ascii="Times New Roman" w:hAnsi="Times New Roman" w:cs="Times New Roman"/>
          <w:sz w:val="28"/>
          <w:szCs w:val="28"/>
        </w:rPr>
        <w:t>иреною Полтви», де мотив сирени, що заманює своїм співом, перегукується з роллю бабусі як плакальниці.</w:t>
      </w:r>
    </w:p>
    <w:p w14:paraId="6D686E66" w14:textId="7B2DD41C" w:rsidR="00A86960" w:rsidRPr="004F7997" w:rsidRDefault="00871C40" w:rsidP="005A46BF">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Крім того </w:t>
      </w:r>
      <w:r w:rsidR="005A46BF" w:rsidRPr="004F7997">
        <w:rPr>
          <w:rFonts w:ascii="Times New Roman" w:hAnsi="Times New Roman" w:cs="Times New Roman"/>
          <w:sz w:val="28"/>
          <w:szCs w:val="28"/>
        </w:rPr>
        <w:t>Ю.</w:t>
      </w:r>
      <w:r w:rsidR="0071208A">
        <w:rPr>
          <w:rFonts w:ascii="Times New Roman" w:hAnsi="Times New Roman" w:cs="Times New Roman"/>
          <w:sz w:val="28"/>
          <w:szCs w:val="28"/>
          <w:lang w:val="ru-RU"/>
        </w:rPr>
        <w:t> </w:t>
      </w:r>
      <w:r w:rsidR="00A86960" w:rsidRPr="004F7997">
        <w:rPr>
          <w:rFonts w:ascii="Times New Roman" w:hAnsi="Times New Roman" w:cs="Times New Roman"/>
          <w:sz w:val="28"/>
          <w:szCs w:val="28"/>
        </w:rPr>
        <w:t>В</w:t>
      </w:r>
      <w:r w:rsidR="002D156B" w:rsidRPr="004F7997">
        <w:rPr>
          <w:rFonts w:ascii="Times New Roman" w:hAnsi="Times New Roman" w:cs="Times New Roman"/>
          <w:sz w:val="28"/>
          <w:szCs w:val="28"/>
        </w:rPr>
        <w:t xml:space="preserve">инничук майстерно вплітає </w:t>
      </w:r>
      <w:r w:rsidR="0071208A">
        <w:rPr>
          <w:rFonts w:ascii="Times New Roman" w:hAnsi="Times New Roman" w:cs="Times New Roman"/>
          <w:sz w:val="28"/>
          <w:szCs w:val="28"/>
          <w:lang w:val="ru-RU"/>
        </w:rPr>
        <w:t>в</w:t>
      </w:r>
      <w:r w:rsidR="002D156B" w:rsidRPr="004F7997">
        <w:rPr>
          <w:rFonts w:ascii="Times New Roman" w:hAnsi="Times New Roman" w:cs="Times New Roman"/>
          <w:sz w:val="28"/>
          <w:szCs w:val="28"/>
        </w:rPr>
        <w:t xml:space="preserve"> роман і</w:t>
      </w:r>
      <w:r w:rsidR="00A86960" w:rsidRPr="004F7997">
        <w:rPr>
          <w:rFonts w:ascii="Times New Roman" w:hAnsi="Times New Roman" w:cs="Times New Roman"/>
          <w:sz w:val="28"/>
          <w:szCs w:val="28"/>
        </w:rPr>
        <w:t xml:space="preserve"> численні літературні інтертексти</w:t>
      </w:r>
      <w:r w:rsidR="005A46BF" w:rsidRPr="004F7997">
        <w:rPr>
          <w:rFonts w:ascii="Times New Roman" w:hAnsi="Times New Roman" w:cs="Times New Roman"/>
          <w:sz w:val="28"/>
          <w:szCs w:val="28"/>
        </w:rPr>
        <w:t>. Цитата з вірша І.</w:t>
      </w:r>
      <w:r w:rsidR="0071208A">
        <w:rPr>
          <w:rFonts w:ascii="Times New Roman" w:hAnsi="Times New Roman" w:cs="Times New Roman"/>
          <w:sz w:val="28"/>
          <w:szCs w:val="28"/>
          <w:lang w:val="ru-RU"/>
        </w:rPr>
        <w:t> </w:t>
      </w:r>
      <w:r w:rsidR="00A86960" w:rsidRPr="004F7997">
        <w:rPr>
          <w:rFonts w:ascii="Times New Roman" w:hAnsi="Times New Roman" w:cs="Times New Roman"/>
          <w:sz w:val="28"/>
          <w:szCs w:val="28"/>
        </w:rPr>
        <w:t>Франка «Не пора», де підкреслюється національно-патріотичний заклик, посилює тему боротьби за національну ідентичність.. Своєрідна алюзія на «Слово о полку Ігоревім» через порівняння голосіння бабусі з плачем Ярославни додає трагізму й іронії, поєднуючи епічну традицію з буденним контекстом.</w:t>
      </w:r>
      <w:r w:rsidR="00D0139C" w:rsidRPr="004F7997">
        <w:rPr>
          <w:rFonts w:ascii="Times New Roman" w:hAnsi="Times New Roman" w:cs="Times New Roman"/>
          <w:sz w:val="28"/>
          <w:szCs w:val="28"/>
        </w:rPr>
        <w:t xml:space="preserve"> </w:t>
      </w:r>
      <w:r w:rsidR="00A86960" w:rsidRPr="004F7997">
        <w:rPr>
          <w:rFonts w:ascii="Times New Roman" w:hAnsi="Times New Roman" w:cs="Times New Roman"/>
          <w:sz w:val="28"/>
          <w:szCs w:val="28"/>
        </w:rPr>
        <w:t>Використання філософських ідей Джалал ад-Діна Румі, зокрема про реінкарнацію, та алюзії на роман Еріха Марії Ремарка «На Західному фронті без змін» створюють паралелі з духовними та екзистен</w:t>
      </w:r>
      <w:r w:rsidR="005A46BF" w:rsidRPr="004F7997">
        <w:rPr>
          <w:rFonts w:ascii="Times New Roman" w:hAnsi="Times New Roman" w:cs="Times New Roman"/>
          <w:sz w:val="28"/>
          <w:szCs w:val="28"/>
        </w:rPr>
        <w:t>ційними пошуками, віддзеркалюють</w:t>
      </w:r>
      <w:r w:rsidR="00A86960" w:rsidRPr="004F7997">
        <w:rPr>
          <w:rFonts w:ascii="Times New Roman" w:hAnsi="Times New Roman" w:cs="Times New Roman"/>
          <w:sz w:val="28"/>
          <w:szCs w:val="28"/>
        </w:rPr>
        <w:t xml:space="preserve"> глобальну тему війни та зневіри.</w:t>
      </w:r>
    </w:p>
    <w:p w14:paraId="5A604327" w14:textId="343D8A1B" w:rsidR="00BE5350" w:rsidRPr="004F7997" w:rsidRDefault="00C77A19" w:rsidP="00A455E0">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Ю.</w:t>
      </w:r>
      <w:r w:rsidR="0071208A">
        <w:rPr>
          <w:rFonts w:ascii="Times New Roman" w:hAnsi="Times New Roman" w:cs="Times New Roman"/>
          <w:sz w:val="28"/>
          <w:szCs w:val="28"/>
          <w:lang w:val="ru-RU"/>
        </w:rPr>
        <w:t> </w:t>
      </w:r>
      <w:r w:rsidRPr="004F7997">
        <w:rPr>
          <w:rFonts w:ascii="Times New Roman" w:hAnsi="Times New Roman" w:cs="Times New Roman"/>
          <w:sz w:val="28"/>
          <w:szCs w:val="28"/>
        </w:rPr>
        <w:t xml:space="preserve">Винничук </w:t>
      </w:r>
      <w:r w:rsidR="00BE5350" w:rsidRPr="004F7997">
        <w:rPr>
          <w:rFonts w:ascii="Times New Roman" w:hAnsi="Times New Roman" w:cs="Times New Roman"/>
          <w:sz w:val="28"/>
          <w:szCs w:val="28"/>
        </w:rPr>
        <w:t>вдає</w:t>
      </w:r>
      <w:r w:rsidRPr="004F7997">
        <w:rPr>
          <w:rFonts w:ascii="Times New Roman" w:hAnsi="Times New Roman" w:cs="Times New Roman"/>
          <w:sz w:val="28"/>
          <w:szCs w:val="28"/>
        </w:rPr>
        <w:t xml:space="preserve">ться </w:t>
      </w:r>
      <w:r w:rsidR="00871C40" w:rsidRPr="004F7997">
        <w:rPr>
          <w:rFonts w:ascii="Times New Roman" w:hAnsi="Times New Roman" w:cs="Times New Roman"/>
          <w:sz w:val="28"/>
          <w:szCs w:val="28"/>
        </w:rPr>
        <w:t>і</w:t>
      </w:r>
      <w:r w:rsidR="0071208A">
        <w:rPr>
          <w:rFonts w:ascii="Times New Roman" w:hAnsi="Times New Roman" w:cs="Times New Roman"/>
          <w:sz w:val="28"/>
          <w:szCs w:val="28"/>
          <w:lang w:val="ru-RU"/>
        </w:rPr>
        <w:t xml:space="preserve"> </w:t>
      </w:r>
      <w:r w:rsidRPr="004F7997">
        <w:rPr>
          <w:rFonts w:ascii="Times New Roman" w:hAnsi="Times New Roman" w:cs="Times New Roman"/>
          <w:sz w:val="28"/>
          <w:szCs w:val="28"/>
        </w:rPr>
        <w:t>до відсилань до</w:t>
      </w:r>
      <w:r w:rsidR="00BE5350" w:rsidRPr="004F7997">
        <w:rPr>
          <w:rFonts w:ascii="Times New Roman" w:hAnsi="Times New Roman" w:cs="Times New Roman"/>
          <w:sz w:val="28"/>
          <w:szCs w:val="28"/>
        </w:rPr>
        <w:t xml:space="preserve"> історичних елементів, що дає змогу створити багатошаровий наратив, де персонажі та події існують у постійному діалозі з минулим.</w:t>
      </w:r>
      <w:r w:rsidR="00D0139C" w:rsidRPr="004F7997">
        <w:rPr>
          <w:rFonts w:ascii="Times New Roman" w:hAnsi="Times New Roman" w:cs="Times New Roman"/>
          <w:sz w:val="28"/>
          <w:szCs w:val="28"/>
        </w:rPr>
        <w:t xml:space="preserve"> </w:t>
      </w:r>
      <w:r w:rsidR="00BE5350" w:rsidRPr="004F7997">
        <w:rPr>
          <w:rFonts w:ascii="Times New Roman" w:hAnsi="Times New Roman" w:cs="Times New Roman"/>
          <w:sz w:val="28"/>
          <w:szCs w:val="28"/>
        </w:rPr>
        <w:t>Уже на початку роману автор цитує рядок із гімну України «Ще не вмерла Україна», підкреслюючи</w:t>
      </w:r>
      <w:r w:rsidR="005A46BF" w:rsidRPr="004F7997">
        <w:rPr>
          <w:rFonts w:ascii="Times New Roman" w:hAnsi="Times New Roman" w:cs="Times New Roman"/>
          <w:sz w:val="28"/>
          <w:szCs w:val="28"/>
        </w:rPr>
        <w:t xml:space="preserve"> таким чином</w:t>
      </w:r>
      <w:r w:rsidR="00BE5350" w:rsidRPr="004F7997">
        <w:rPr>
          <w:rFonts w:ascii="Times New Roman" w:hAnsi="Times New Roman" w:cs="Times New Roman"/>
          <w:sz w:val="28"/>
          <w:szCs w:val="28"/>
        </w:rPr>
        <w:t xml:space="preserve"> національну єдність і патріотизм, що додає символічного значення сцені трагедії під Базаром. </w:t>
      </w:r>
    </w:p>
    <w:p w14:paraId="39FD1200" w14:textId="77777777" w:rsidR="00BE5350" w:rsidRPr="004F7997" w:rsidRDefault="005A46BF"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lastRenderedPageBreak/>
        <w:t xml:space="preserve">Письменник </w:t>
      </w:r>
      <w:r w:rsidR="00BE5350" w:rsidRPr="004F7997">
        <w:rPr>
          <w:rFonts w:ascii="Times New Roman" w:hAnsi="Times New Roman" w:cs="Times New Roman"/>
          <w:sz w:val="28"/>
          <w:szCs w:val="28"/>
        </w:rPr>
        <w:t>майстерно використовує інтертексти для відтворення атмосфери Львова міжвоєнного періоду та Другої світової війни, зокрема через згадки про діяльність ОУН, радянську та нацистську окупацію, тортури, знищення євреїв. Водночас алюзії на місцевий батярський гумор і фольклор надають роману автентичного фолькл</w:t>
      </w:r>
      <w:r w:rsidR="002D156B" w:rsidRPr="004F7997">
        <w:rPr>
          <w:rFonts w:ascii="Times New Roman" w:hAnsi="Times New Roman" w:cs="Times New Roman"/>
          <w:sz w:val="28"/>
          <w:szCs w:val="28"/>
        </w:rPr>
        <w:t>орного забарвлення</w:t>
      </w:r>
      <w:r w:rsidR="00876381" w:rsidRPr="004F7997">
        <w:rPr>
          <w:rFonts w:ascii="Times New Roman" w:hAnsi="Times New Roman" w:cs="Times New Roman"/>
          <w:sz w:val="28"/>
          <w:szCs w:val="28"/>
        </w:rPr>
        <w:t>.</w:t>
      </w:r>
    </w:p>
    <w:p w14:paraId="3CA853E1" w14:textId="37E7FFC8" w:rsidR="00BE5350" w:rsidRPr="004F7997" w:rsidRDefault="00C77A19"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Таким чином за до</w:t>
      </w:r>
      <w:r w:rsidR="005A46BF" w:rsidRPr="004F7997">
        <w:rPr>
          <w:rFonts w:ascii="Times New Roman" w:hAnsi="Times New Roman" w:cs="Times New Roman"/>
          <w:sz w:val="28"/>
          <w:szCs w:val="28"/>
        </w:rPr>
        <w:t>помогою інтертекстем Ю.</w:t>
      </w:r>
      <w:r w:rsidR="0071208A">
        <w:rPr>
          <w:rFonts w:ascii="Times New Roman" w:hAnsi="Times New Roman" w:cs="Times New Roman"/>
          <w:sz w:val="28"/>
          <w:szCs w:val="28"/>
          <w:lang w:val="ru-RU"/>
        </w:rPr>
        <w:t> </w:t>
      </w:r>
      <w:r w:rsidR="005A46BF" w:rsidRPr="004F7997">
        <w:rPr>
          <w:rFonts w:ascii="Times New Roman" w:hAnsi="Times New Roman" w:cs="Times New Roman"/>
          <w:sz w:val="28"/>
          <w:szCs w:val="28"/>
        </w:rPr>
        <w:t>Винничук</w:t>
      </w:r>
      <w:r w:rsidRPr="004F7997">
        <w:rPr>
          <w:rFonts w:ascii="Times New Roman" w:hAnsi="Times New Roman" w:cs="Times New Roman"/>
          <w:sz w:val="28"/>
          <w:szCs w:val="28"/>
        </w:rPr>
        <w:t xml:space="preserve"> з’єднує</w:t>
      </w:r>
      <w:r w:rsidR="00BE5350" w:rsidRPr="004F7997">
        <w:rPr>
          <w:rFonts w:ascii="Times New Roman" w:hAnsi="Times New Roman" w:cs="Times New Roman"/>
          <w:sz w:val="28"/>
          <w:szCs w:val="28"/>
        </w:rPr>
        <w:t xml:space="preserve"> різні часові й культурні пласти в єд</w:t>
      </w:r>
      <w:r w:rsidRPr="004F7997">
        <w:rPr>
          <w:rFonts w:ascii="Times New Roman" w:hAnsi="Times New Roman" w:cs="Times New Roman"/>
          <w:sz w:val="28"/>
          <w:szCs w:val="28"/>
        </w:rPr>
        <w:t>ину символічну тканину. А</w:t>
      </w:r>
      <w:r w:rsidR="00BE5350" w:rsidRPr="004F7997">
        <w:rPr>
          <w:rFonts w:ascii="Times New Roman" w:hAnsi="Times New Roman" w:cs="Times New Roman"/>
          <w:sz w:val="28"/>
          <w:szCs w:val="28"/>
        </w:rPr>
        <w:t>втор поглиблює філософські, естетичні й націон</w:t>
      </w:r>
      <w:r w:rsidR="005A46BF" w:rsidRPr="004F7997">
        <w:rPr>
          <w:rFonts w:ascii="Times New Roman" w:hAnsi="Times New Roman" w:cs="Times New Roman"/>
          <w:sz w:val="28"/>
          <w:szCs w:val="28"/>
        </w:rPr>
        <w:t>альні аспекти твору, відкриває</w:t>
      </w:r>
      <w:r w:rsidR="00BE5350" w:rsidRPr="004F7997">
        <w:rPr>
          <w:rFonts w:ascii="Times New Roman" w:hAnsi="Times New Roman" w:cs="Times New Roman"/>
          <w:sz w:val="28"/>
          <w:szCs w:val="28"/>
        </w:rPr>
        <w:t xml:space="preserve"> перед читачем світ, де мину</w:t>
      </w:r>
      <w:r w:rsidR="00871C40" w:rsidRPr="004F7997">
        <w:rPr>
          <w:rFonts w:ascii="Times New Roman" w:hAnsi="Times New Roman" w:cs="Times New Roman"/>
          <w:sz w:val="28"/>
          <w:szCs w:val="28"/>
        </w:rPr>
        <w:t>ле й</w:t>
      </w:r>
      <w:r w:rsidR="00A455E0" w:rsidRPr="004F7997">
        <w:rPr>
          <w:rFonts w:ascii="Times New Roman" w:hAnsi="Times New Roman" w:cs="Times New Roman"/>
          <w:sz w:val="28"/>
          <w:szCs w:val="28"/>
        </w:rPr>
        <w:t xml:space="preserve"> сучасне тісно переплетені.</w:t>
      </w:r>
    </w:p>
    <w:p w14:paraId="20A6BC53" w14:textId="5A4C6A8E" w:rsidR="00BE5350" w:rsidRPr="004F7997" w:rsidRDefault="00BE5350"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Фразеологіз</w:t>
      </w:r>
      <w:r w:rsidR="00871C40" w:rsidRPr="004F7997">
        <w:rPr>
          <w:rFonts w:ascii="Times New Roman" w:hAnsi="Times New Roman" w:cs="Times New Roman"/>
          <w:sz w:val="28"/>
          <w:szCs w:val="28"/>
        </w:rPr>
        <w:t>ми в</w:t>
      </w:r>
      <w:r w:rsidR="00A455E0" w:rsidRPr="004F7997">
        <w:rPr>
          <w:rFonts w:ascii="Times New Roman" w:hAnsi="Times New Roman" w:cs="Times New Roman"/>
          <w:sz w:val="28"/>
          <w:szCs w:val="28"/>
        </w:rPr>
        <w:t xml:space="preserve"> романі «Танґо смерті» Ю.</w:t>
      </w:r>
      <w:r w:rsidR="0071208A">
        <w:rPr>
          <w:rFonts w:ascii="Times New Roman" w:hAnsi="Times New Roman" w:cs="Times New Roman"/>
          <w:sz w:val="28"/>
          <w:szCs w:val="28"/>
          <w:lang w:val="ru-RU"/>
        </w:rPr>
        <w:t> </w:t>
      </w:r>
      <w:r w:rsidRPr="004F7997">
        <w:rPr>
          <w:rFonts w:ascii="Times New Roman" w:hAnsi="Times New Roman" w:cs="Times New Roman"/>
          <w:sz w:val="28"/>
          <w:szCs w:val="28"/>
        </w:rPr>
        <w:t>Винничука є важливим елементом художньої структури, що розширює культу</w:t>
      </w:r>
      <w:r w:rsidR="00871C40" w:rsidRPr="004F7997">
        <w:rPr>
          <w:rFonts w:ascii="Times New Roman" w:hAnsi="Times New Roman" w:cs="Times New Roman"/>
          <w:sz w:val="28"/>
          <w:szCs w:val="28"/>
        </w:rPr>
        <w:t>рний контекст твору й</w:t>
      </w:r>
      <w:r w:rsidRPr="004F7997">
        <w:rPr>
          <w:rFonts w:ascii="Times New Roman" w:hAnsi="Times New Roman" w:cs="Times New Roman"/>
          <w:sz w:val="28"/>
          <w:szCs w:val="28"/>
        </w:rPr>
        <w:t xml:space="preserve"> надає тексту особливої виразності та глибини. Письменник застосовує фразеологічні одиниці</w:t>
      </w:r>
      <w:r w:rsidR="00871C40" w:rsidRPr="004F7997">
        <w:rPr>
          <w:rFonts w:ascii="Times New Roman" w:hAnsi="Times New Roman" w:cs="Times New Roman"/>
          <w:sz w:val="28"/>
          <w:szCs w:val="28"/>
        </w:rPr>
        <w:t xml:space="preserve"> різного походження — з побуту й</w:t>
      </w:r>
      <w:r w:rsidRPr="004F7997">
        <w:rPr>
          <w:rFonts w:ascii="Times New Roman" w:hAnsi="Times New Roman" w:cs="Times New Roman"/>
          <w:sz w:val="28"/>
          <w:szCs w:val="28"/>
        </w:rPr>
        <w:t xml:space="preserve"> роду занять, традицій та вірувань, Біблії, міфології та античної спадщини, історичних подій і діалектів — що перетворює їх на ефективний засіб інтертекстуальності, за допомогою якого розкриваються культурні, соціальні та історичні аспекти життя персонажів. Фразеологізми не просто с</w:t>
      </w:r>
      <w:r w:rsidR="00871C40" w:rsidRPr="004F7997">
        <w:rPr>
          <w:rFonts w:ascii="Times New Roman" w:hAnsi="Times New Roman" w:cs="Times New Roman"/>
          <w:sz w:val="28"/>
          <w:szCs w:val="28"/>
        </w:rPr>
        <w:t>тилістично збагачують текст, а і</w:t>
      </w:r>
      <w:r w:rsidRPr="004F7997">
        <w:rPr>
          <w:rFonts w:ascii="Times New Roman" w:hAnsi="Times New Roman" w:cs="Times New Roman"/>
          <w:sz w:val="28"/>
          <w:szCs w:val="28"/>
        </w:rPr>
        <w:t xml:space="preserve"> стають носіями національної пам’яті, культурних цінностей і народної мудрості, що допомагає глибше занурити читача в атмосферу зображуваної епохи.</w:t>
      </w:r>
    </w:p>
    <w:p w14:paraId="379390F9" w14:textId="77777777" w:rsidR="00BE5350" w:rsidRPr="004F7997" w:rsidRDefault="00BE5350"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Побутові та професійні фразеологізми </w:t>
      </w:r>
      <w:r w:rsidR="00A455E0" w:rsidRPr="004F7997">
        <w:rPr>
          <w:rFonts w:ascii="Times New Roman" w:hAnsi="Times New Roman" w:cs="Times New Roman"/>
          <w:sz w:val="28"/>
          <w:szCs w:val="28"/>
        </w:rPr>
        <w:t xml:space="preserve">займають важливе місце у творі. </w:t>
      </w:r>
      <w:r w:rsidRPr="004F7997">
        <w:rPr>
          <w:rFonts w:ascii="Times New Roman" w:hAnsi="Times New Roman" w:cs="Times New Roman"/>
          <w:sz w:val="28"/>
          <w:szCs w:val="28"/>
        </w:rPr>
        <w:t>Використання висловів на кшталт «</w:t>
      </w:r>
      <w:r w:rsidR="00876381" w:rsidRPr="004F7997">
        <w:rPr>
          <w:rFonts w:ascii="Times New Roman" w:hAnsi="Times New Roman" w:cs="Times New Roman"/>
          <w:i/>
          <w:sz w:val="28"/>
          <w:szCs w:val="28"/>
        </w:rPr>
        <w:t>скочити у гречку</w:t>
      </w:r>
      <w:r w:rsidRPr="004F7997">
        <w:rPr>
          <w:rFonts w:ascii="Times New Roman" w:hAnsi="Times New Roman" w:cs="Times New Roman"/>
          <w:sz w:val="28"/>
          <w:szCs w:val="28"/>
        </w:rPr>
        <w:t xml:space="preserve">» підкреслює комічні моменти та додає легкості сприйняттю тексту. Подібні фразеологізми не лише допомагають краще зрозуміти життя персонажів, а й дозволяють читачеві відчути автентичний колорит львівського побуту, який вписується в історичний контекст і виводить сюжет на рівень національної ідентичності. </w:t>
      </w:r>
    </w:p>
    <w:p w14:paraId="332D6B9C" w14:textId="77777777" w:rsidR="00BE5350" w:rsidRPr="004F7997" w:rsidRDefault="00BE5350" w:rsidP="00A455E0">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Фразеологізми, що походять із традицій та вірувань, передають дух народної культури і відіграють важливу роль у створенні символічного сенсу. Вони допомагають зберегти народні уявлення про добро, зло, родинні цінності та с</w:t>
      </w:r>
      <w:r w:rsidR="005A46BF" w:rsidRPr="004F7997">
        <w:rPr>
          <w:rFonts w:ascii="Times New Roman" w:hAnsi="Times New Roman" w:cs="Times New Roman"/>
          <w:sz w:val="28"/>
          <w:szCs w:val="28"/>
        </w:rPr>
        <w:t xml:space="preserve">оціальні норми. </w:t>
      </w:r>
      <w:r w:rsidRPr="004F7997">
        <w:rPr>
          <w:rFonts w:ascii="Times New Roman" w:hAnsi="Times New Roman" w:cs="Times New Roman"/>
          <w:sz w:val="28"/>
          <w:szCs w:val="28"/>
        </w:rPr>
        <w:t xml:space="preserve">Фразеологізми </w:t>
      </w:r>
      <w:r w:rsidR="00A455E0" w:rsidRPr="004F7997">
        <w:rPr>
          <w:rFonts w:ascii="Times New Roman" w:hAnsi="Times New Roman" w:cs="Times New Roman"/>
          <w:sz w:val="28"/>
          <w:szCs w:val="28"/>
        </w:rPr>
        <w:t xml:space="preserve">ж </w:t>
      </w:r>
      <w:r w:rsidRPr="004F7997">
        <w:rPr>
          <w:rFonts w:ascii="Times New Roman" w:hAnsi="Times New Roman" w:cs="Times New Roman"/>
          <w:sz w:val="28"/>
          <w:szCs w:val="28"/>
        </w:rPr>
        <w:t>біблійного походження додають те</w:t>
      </w:r>
      <w:r w:rsidR="00876381" w:rsidRPr="004F7997">
        <w:rPr>
          <w:rFonts w:ascii="Times New Roman" w:hAnsi="Times New Roman" w:cs="Times New Roman"/>
          <w:sz w:val="28"/>
          <w:szCs w:val="28"/>
        </w:rPr>
        <w:t xml:space="preserve">ксту </w:t>
      </w:r>
      <w:r w:rsidR="00876381" w:rsidRPr="004F7997">
        <w:rPr>
          <w:rFonts w:ascii="Times New Roman" w:hAnsi="Times New Roman" w:cs="Times New Roman"/>
          <w:sz w:val="28"/>
          <w:szCs w:val="28"/>
        </w:rPr>
        <w:lastRenderedPageBreak/>
        <w:t>моральної складової та при</w:t>
      </w:r>
      <w:r w:rsidRPr="004F7997">
        <w:rPr>
          <w:rFonts w:ascii="Times New Roman" w:hAnsi="Times New Roman" w:cs="Times New Roman"/>
          <w:sz w:val="28"/>
          <w:szCs w:val="28"/>
        </w:rPr>
        <w:t xml:space="preserve">носять у твір глибокі філософські смисли, що відображають духовні цінності, пов’язані з вірою, справедливістю та милосердям. </w:t>
      </w:r>
    </w:p>
    <w:p w14:paraId="708620A0" w14:textId="77777777" w:rsidR="00BE5350" w:rsidRPr="004F7997" w:rsidRDefault="00BE5350"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Антична спадщина та міфологічні фразеологіз</w:t>
      </w:r>
      <w:r w:rsidR="005A46BF" w:rsidRPr="004F7997">
        <w:rPr>
          <w:rFonts w:ascii="Times New Roman" w:hAnsi="Times New Roman" w:cs="Times New Roman"/>
          <w:sz w:val="28"/>
          <w:szCs w:val="28"/>
        </w:rPr>
        <w:t>ми додають до роману образів, які</w:t>
      </w:r>
      <w:r w:rsidRPr="004F7997">
        <w:rPr>
          <w:rFonts w:ascii="Times New Roman" w:hAnsi="Times New Roman" w:cs="Times New Roman"/>
          <w:sz w:val="28"/>
          <w:szCs w:val="28"/>
        </w:rPr>
        <w:t xml:space="preserve"> символізують вну</w:t>
      </w:r>
      <w:r w:rsidR="00876381" w:rsidRPr="004F7997">
        <w:rPr>
          <w:rFonts w:ascii="Times New Roman" w:hAnsi="Times New Roman" w:cs="Times New Roman"/>
          <w:sz w:val="28"/>
          <w:szCs w:val="28"/>
        </w:rPr>
        <w:t>трішню боротьбу, моральні суперечності</w:t>
      </w:r>
      <w:r w:rsidRPr="004F7997">
        <w:rPr>
          <w:rFonts w:ascii="Times New Roman" w:hAnsi="Times New Roman" w:cs="Times New Roman"/>
          <w:sz w:val="28"/>
          <w:szCs w:val="28"/>
        </w:rPr>
        <w:t xml:space="preserve"> та пошук істини. Такі вирази, як «</w:t>
      </w:r>
      <w:r w:rsidRPr="004F7997">
        <w:rPr>
          <w:rFonts w:ascii="Times New Roman" w:hAnsi="Times New Roman" w:cs="Times New Roman"/>
          <w:i/>
          <w:sz w:val="28"/>
          <w:szCs w:val="28"/>
        </w:rPr>
        <w:t>на сьомому небі від щастя</w:t>
      </w:r>
      <w:r w:rsidRPr="004F7997">
        <w:rPr>
          <w:rFonts w:ascii="Times New Roman" w:hAnsi="Times New Roman" w:cs="Times New Roman"/>
          <w:sz w:val="28"/>
          <w:szCs w:val="28"/>
        </w:rPr>
        <w:t>» або «</w:t>
      </w:r>
      <w:r w:rsidRPr="004F7997">
        <w:rPr>
          <w:rFonts w:ascii="Times New Roman" w:hAnsi="Times New Roman" w:cs="Times New Roman"/>
          <w:i/>
          <w:sz w:val="28"/>
          <w:szCs w:val="28"/>
        </w:rPr>
        <w:t>пурхати у емпіреях</w:t>
      </w:r>
      <w:r w:rsidRPr="004F7997">
        <w:rPr>
          <w:rFonts w:ascii="Times New Roman" w:hAnsi="Times New Roman" w:cs="Times New Roman"/>
          <w:sz w:val="28"/>
          <w:szCs w:val="28"/>
        </w:rPr>
        <w:t>», допомагають передати відчуття емоційного піднесення або глибокої зосередженості героїв</w:t>
      </w:r>
      <w:r w:rsidR="00876381" w:rsidRPr="004F7997">
        <w:rPr>
          <w:rFonts w:ascii="Times New Roman" w:hAnsi="Times New Roman" w:cs="Times New Roman"/>
          <w:sz w:val="28"/>
          <w:szCs w:val="28"/>
        </w:rPr>
        <w:t xml:space="preserve">. </w:t>
      </w:r>
      <w:r w:rsidRPr="004F7997">
        <w:rPr>
          <w:rFonts w:ascii="Times New Roman" w:hAnsi="Times New Roman" w:cs="Times New Roman"/>
          <w:sz w:val="28"/>
          <w:szCs w:val="28"/>
        </w:rPr>
        <w:t>Міфологічні мотиви додають тексту</w:t>
      </w:r>
      <w:r w:rsidR="00A455E0" w:rsidRPr="004F7997">
        <w:rPr>
          <w:rFonts w:ascii="Times New Roman" w:hAnsi="Times New Roman" w:cs="Times New Roman"/>
          <w:sz w:val="28"/>
          <w:szCs w:val="28"/>
        </w:rPr>
        <w:t xml:space="preserve"> філософського значення, роблять</w:t>
      </w:r>
      <w:r w:rsidRPr="004F7997">
        <w:rPr>
          <w:rFonts w:ascii="Times New Roman" w:hAnsi="Times New Roman" w:cs="Times New Roman"/>
          <w:sz w:val="28"/>
          <w:szCs w:val="28"/>
        </w:rPr>
        <w:t xml:space="preserve"> його більш багатозначним і насиченим.</w:t>
      </w:r>
    </w:p>
    <w:p w14:paraId="649E9BF9" w14:textId="77777777" w:rsidR="00BE5350" w:rsidRPr="004F7997" w:rsidRDefault="00BE5350"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Фразеологізми, що виникли на основі фольклору та історичних подій, додають тексту регіонального колориту й автентичності, підкреслюють соціальну специфіку життя персонажів. Діалектні фразеологізми, як-от «</w:t>
      </w:r>
      <w:r w:rsidRPr="004F7997">
        <w:rPr>
          <w:rFonts w:ascii="Times New Roman" w:hAnsi="Times New Roman" w:cs="Times New Roman"/>
          <w:i/>
          <w:sz w:val="28"/>
          <w:szCs w:val="28"/>
        </w:rPr>
        <w:t>балабухи дасть</w:t>
      </w:r>
      <w:r w:rsidRPr="004F7997">
        <w:rPr>
          <w:rFonts w:ascii="Times New Roman" w:hAnsi="Times New Roman" w:cs="Times New Roman"/>
          <w:sz w:val="28"/>
          <w:szCs w:val="28"/>
        </w:rPr>
        <w:t>», дозволяють глибше занурити читача у світ львівської субкультури</w:t>
      </w:r>
      <w:r w:rsidR="00A455E0" w:rsidRPr="004F7997">
        <w:rPr>
          <w:rFonts w:ascii="Times New Roman" w:hAnsi="Times New Roman" w:cs="Times New Roman"/>
          <w:sz w:val="28"/>
          <w:szCs w:val="28"/>
        </w:rPr>
        <w:t>. Вирази</w:t>
      </w:r>
      <w:r w:rsidRPr="004F7997">
        <w:rPr>
          <w:rFonts w:ascii="Times New Roman" w:hAnsi="Times New Roman" w:cs="Times New Roman"/>
          <w:sz w:val="28"/>
          <w:szCs w:val="28"/>
        </w:rPr>
        <w:t xml:space="preserve">, </w:t>
      </w:r>
      <w:r w:rsidR="00A455E0" w:rsidRPr="004F7997">
        <w:rPr>
          <w:rFonts w:ascii="Times New Roman" w:hAnsi="Times New Roman" w:cs="Times New Roman"/>
          <w:sz w:val="28"/>
          <w:szCs w:val="28"/>
        </w:rPr>
        <w:t xml:space="preserve">що </w:t>
      </w:r>
      <w:r w:rsidRPr="004F7997">
        <w:rPr>
          <w:rFonts w:ascii="Times New Roman" w:hAnsi="Times New Roman" w:cs="Times New Roman"/>
          <w:sz w:val="28"/>
          <w:szCs w:val="28"/>
        </w:rPr>
        <w:t>пов’язані з історичними подіями, такими як «</w:t>
      </w:r>
      <w:r w:rsidRPr="004F7997">
        <w:rPr>
          <w:rFonts w:ascii="Times New Roman" w:hAnsi="Times New Roman" w:cs="Times New Roman"/>
          <w:i/>
          <w:sz w:val="28"/>
          <w:szCs w:val="28"/>
        </w:rPr>
        <w:t>свій до свого по своє</w:t>
      </w:r>
      <w:r w:rsidRPr="004F7997">
        <w:rPr>
          <w:rFonts w:ascii="Times New Roman" w:hAnsi="Times New Roman" w:cs="Times New Roman"/>
          <w:sz w:val="28"/>
          <w:szCs w:val="28"/>
        </w:rPr>
        <w:t>», відображають національну єдність, що додає тексту історичного підтексту і вказує на постійну боротьбу за національну ідентичність.</w:t>
      </w:r>
    </w:p>
    <w:p w14:paraId="33D2976B" w14:textId="77777777" w:rsidR="00BE5350" w:rsidRPr="004F7997" w:rsidRDefault="00A455E0"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Під час аналізу роману було досліджено, що автор використовує</w:t>
      </w:r>
      <w:r w:rsidR="00876381" w:rsidRPr="004F7997">
        <w:rPr>
          <w:rFonts w:ascii="Times New Roman" w:hAnsi="Times New Roman" w:cs="Times New Roman"/>
          <w:sz w:val="28"/>
          <w:szCs w:val="28"/>
        </w:rPr>
        <w:t xml:space="preserve"> різні типи фразеологізмів: </w:t>
      </w:r>
      <w:r w:rsidR="00BE5350" w:rsidRPr="004F7997">
        <w:rPr>
          <w:rFonts w:ascii="Times New Roman" w:hAnsi="Times New Roman" w:cs="Times New Roman"/>
          <w:sz w:val="28"/>
          <w:szCs w:val="28"/>
        </w:rPr>
        <w:t>фразеологічні єдності,</w:t>
      </w:r>
      <w:r w:rsidR="00876381" w:rsidRPr="004F7997">
        <w:rPr>
          <w:rFonts w:ascii="Times New Roman" w:hAnsi="Times New Roman" w:cs="Times New Roman"/>
          <w:sz w:val="28"/>
          <w:szCs w:val="28"/>
        </w:rPr>
        <w:t xml:space="preserve"> зрощення, сполуки та вислови. К</w:t>
      </w:r>
      <w:r w:rsidR="00BE5350" w:rsidRPr="004F7997">
        <w:rPr>
          <w:rFonts w:ascii="Times New Roman" w:hAnsi="Times New Roman" w:cs="Times New Roman"/>
          <w:sz w:val="28"/>
          <w:szCs w:val="28"/>
        </w:rPr>
        <w:t xml:space="preserve">ожен </w:t>
      </w:r>
      <w:r w:rsidR="00871C40" w:rsidRPr="004F7997">
        <w:rPr>
          <w:rFonts w:ascii="Times New Roman" w:hAnsi="Times New Roman" w:cs="Times New Roman"/>
          <w:sz w:val="28"/>
          <w:szCs w:val="28"/>
        </w:rPr>
        <w:t>і</w:t>
      </w:r>
      <w:r w:rsidR="00BE5350" w:rsidRPr="004F7997">
        <w:rPr>
          <w:rFonts w:ascii="Times New Roman" w:hAnsi="Times New Roman" w:cs="Times New Roman"/>
          <w:sz w:val="28"/>
          <w:szCs w:val="28"/>
        </w:rPr>
        <w:t xml:space="preserve">з </w:t>
      </w:r>
      <w:r w:rsidR="00876381" w:rsidRPr="004F7997">
        <w:rPr>
          <w:rFonts w:ascii="Times New Roman" w:hAnsi="Times New Roman" w:cs="Times New Roman"/>
          <w:sz w:val="28"/>
          <w:szCs w:val="28"/>
        </w:rPr>
        <w:t xml:space="preserve">них </w:t>
      </w:r>
      <w:r w:rsidR="00BE5350" w:rsidRPr="004F7997">
        <w:rPr>
          <w:rFonts w:ascii="Times New Roman" w:hAnsi="Times New Roman" w:cs="Times New Roman"/>
          <w:sz w:val="28"/>
          <w:szCs w:val="28"/>
        </w:rPr>
        <w:t>має власні структурні та семантичні особливості, що додають тексту емоційної насиченості та багатогранності.</w:t>
      </w:r>
    </w:p>
    <w:p w14:paraId="3107B64B" w14:textId="77777777" w:rsidR="00BE5350" w:rsidRPr="004F7997" w:rsidRDefault="00BE5350"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Фразеологічні єдності, які в романі зустрічаються найчастіше, є своєрідним «мостом» між буквальним і метафоричним значенням. Цей тип фразеологізмів частково мотивований значеннями окремих слів, але в поєднанні вони утворюють новий сенс. Наприклад, вираз «</w:t>
      </w:r>
      <w:r w:rsidRPr="004F7997">
        <w:rPr>
          <w:rFonts w:ascii="Times New Roman" w:hAnsi="Times New Roman" w:cs="Times New Roman"/>
          <w:i/>
          <w:sz w:val="28"/>
          <w:szCs w:val="28"/>
        </w:rPr>
        <w:t>десятою дорогою обходив</w:t>
      </w:r>
      <w:r w:rsidRPr="004F7997">
        <w:rPr>
          <w:rFonts w:ascii="Times New Roman" w:hAnsi="Times New Roman" w:cs="Times New Roman"/>
          <w:sz w:val="28"/>
          <w:szCs w:val="28"/>
        </w:rPr>
        <w:t>» описує бажання персонажа уникати небажаної зустрічі, а фразеологізм «</w:t>
      </w:r>
      <w:r w:rsidRPr="004F7997">
        <w:rPr>
          <w:rFonts w:ascii="Times New Roman" w:hAnsi="Times New Roman" w:cs="Times New Roman"/>
          <w:i/>
          <w:sz w:val="28"/>
          <w:szCs w:val="28"/>
        </w:rPr>
        <w:t>крутити носом</w:t>
      </w:r>
      <w:r w:rsidRPr="004F7997">
        <w:rPr>
          <w:rFonts w:ascii="Times New Roman" w:hAnsi="Times New Roman" w:cs="Times New Roman"/>
          <w:sz w:val="28"/>
          <w:szCs w:val="28"/>
        </w:rPr>
        <w:t>» підкреслює примхливе ставлення пані Дупської-Коціпінської до речей, які не відповідають її вподобанням. Єдності дозволяють відтворити емоційний стан героїв та передати атмосферу</w:t>
      </w:r>
      <w:r w:rsidR="005A46BF" w:rsidRPr="004F7997">
        <w:rPr>
          <w:rFonts w:ascii="Times New Roman" w:hAnsi="Times New Roman" w:cs="Times New Roman"/>
          <w:sz w:val="28"/>
          <w:szCs w:val="28"/>
        </w:rPr>
        <w:t xml:space="preserve"> їхнього середовища, допомагають</w:t>
      </w:r>
      <w:r w:rsidRPr="004F7997">
        <w:rPr>
          <w:rFonts w:ascii="Times New Roman" w:hAnsi="Times New Roman" w:cs="Times New Roman"/>
          <w:sz w:val="28"/>
          <w:szCs w:val="28"/>
        </w:rPr>
        <w:t xml:space="preserve"> читачам</w:t>
      </w:r>
      <w:r w:rsidR="00871C40" w:rsidRPr="004F7997">
        <w:rPr>
          <w:rFonts w:ascii="Times New Roman" w:hAnsi="Times New Roman" w:cs="Times New Roman"/>
          <w:sz w:val="28"/>
          <w:szCs w:val="28"/>
        </w:rPr>
        <w:t xml:space="preserve"> глибше зрозуміти їхні реакції і</w:t>
      </w:r>
      <w:r w:rsidRPr="004F7997">
        <w:rPr>
          <w:rFonts w:ascii="Times New Roman" w:hAnsi="Times New Roman" w:cs="Times New Roman"/>
          <w:sz w:val="28"/>
          <w:szCs w:val="28"/>
        </w:rPr>
        <w:t xml:space="preserve"> настрої.</w:t>
      </w:r>
    </w:p>
    <w:p w14:paraId="0FE92D98" w14:textId="77777777" w:rsidR="00BE5350" w:rsidRPr="004F7997" w:rsidRDefault="00BE5350"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 xml:space="preserve">Фразеологічні зрощення, або ідіоми, є більш нерозкладними за змістом і зазвичай не перекладаються дослівно, що робить їх носіями культурної та </w:t>
      </w:r>
      <w:r w:rsidRPr="004F7997">
        <w:rPr>
          <w:rFonts w:ascii="Times New Roman" w:hAnsi="Times New Roman" w:cs="Times New Roman"/>
          <w:sz w:val="28"/>
          <w:szCs w:val="28"/>
        </w:rPr>
        <w:lastRenderedPageBreak/>
        <w:t>символічної інформації. Вислів «</w:t>
      </w:r>
      <w:r w:rsidRPr="004F7997">
        <w:rPr>
          <w:rFonts w:ascii="Times New Roman" w:hAnsi="Times New Roman" w:cs="Times New Roman"/>
          <w:i/>
          <w:sz w:val="28"/>
          <w:szCs w:val="28"/>
        </w:rPr>
        <w:t>хоч до рани прикладай</w:t>
      </w:r>
      <w:r w:rsidRPr="004F7997">
        <w:rPr>
          <w:rFonts w:ascii="Times New Roman" w:hAnsi="Times New Roman" w:cs="Times New Roman"/>
          <w:sz w:val="28"/>
          <w:szCs w:val="28"/>
        </w:rPr>
        <w:t>» передає крайню доброту персонажа, тоді як «</w:t>
      </w:r>
      <w:r w:rsidRPr="004F7997">
        <w:rPr>
          <w:rFonts w:ascii="Times New Roman" w:hAnsi="Times New Roman" w:cs="Times New Roman"/>
          <w:i/>
          <w:sz w:val="28"/>
          <w:szCs w:val="28"/>
        </w:rPr>
        <w:t>зійти на пси</w:t>
      </w:r>
      <w:r w:rsidRPr="004F7997">
        <w:rPr>
          <w:rFonts w:ascii="Times New Roman" w:hAnsi="Times New Roman" w:cs="Times New Roman"/>
          <w:sz w:val="28"/>
          <w:szCs w:val="28"/>
        </w:rPr>
        <w:t xml:space="preserve">» вказує на занепад справи, яка раніше була успішною. Ці вирази додають глибини характерам героїв та допомагають відобразити емоційні моменти. </w:t>
      </w:r>
    </w:p>
    <w:p w14:paraId="7F86EB98" w14:textId="77777777" w:rsidR="00BE5350" w:rsidRPr="004F7997" w:rsidRDefault="00BE5350" w:rsidP="005A46BF">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Фразеологічні сполуки зберігають часткове буквальне значення, але в певних поєднаннях набувають фіксованого сенсу. Наприклад, вислів «</w:t>
      </w:r>
      <w:r w:rsidRPr="004F7997">
        <w:rPr>
          <w:rFonts w:ascii="Times New Roman" w:hAnsi="Times New Roman" w:cs="Times New Roman"/>
          <w:i/>
          <w:sz w:val="28"/>
          <w:szCs w:val="28"/>
        </w:rPr>
        <w:t>вивести з рівноваги</w:t>
      </w:r>
      <w:r w:rsidRPr="004F7997">
        <w:rPr>
          <w:rFonts w:ascii="Times New Roman" w:hAnsi="Times New Roman" w:cs="Times New Roman"/>
          <w:sz w:val="28"/>
          <w:szCs w:val="28"/>
        </w:rPr>
        <w:t xml:space="preserve">» передає емоційний стан героїв, який порушує їхній спокій. Фразеологізми цього типу є важливим інструментом для створення живого мовлення, оскільки вони відображають повсякденну мову і вказують на тонкі відтінки взаємин між персонажами. Фразеологічні </w:t>
      </w:r>
      <w:r w:rsidR="005A46BF" w:rsidRPr="004F7997">
        <w:rPr>
          <w:rFonts w:ascii="Times New Roman" w:hAnsi="Times New Roman" w:cs="Times New Roman"/>
          <w:sz w:val="28"/>
          <w:szCs w:val="28"/>
        </w:rPr>
        <w:t xml:space="preserve">ж </w:t>
      </w:r>
      <w:r w:rsidRPr="004F7997">
        <w:rPr>
          <w:rFonts w:ascii="Times New Roman" w:hAnsi="Times New Roman" w:cs="Times New Roman"/>
          <w:sz w:val="28"/>
          <w:szCs w:val="28"/>
        </w:rPr>
        <w:t>вислови, до яких належать прислів’я, крилаті вирази та усталені словосполучення, мають чітке значення і надають тексту фольклорного та культурного забарвлення. Наприклад, вислів «</w:t>
      </w:r>
      <w:r w:rsidRPr="004F7997">
        <w:rPr>
          <w:rFonts w:ascii="Times New Roman" w:hAnsi="Times New Roman" w:cs="Times New Roman"/>
          <w:i/>
          <w:sz w:val="28"/>
          <w:szCs w:val="28"/>
        </w:rPr>
        <w:t>як згоріла хата — най горить і стодола</w:t>
      </w:r>
      <w:r w:rsidRPr="004F7997">
        <w:rPr>
          <w:rFonts w:ascii="Times New Roman" w:hAnsi="Times New Roman" w:cs="Times New Roman"/>
          <w:sz w:val="28"/>
          <w:szCs w:val="28"/>
        </w:rPr>
        <w:t>» передає ідею прийняття втрат як неминучості</w:t>
      </w:r>
      <w:r w:rsidR="00876381" w:rsidRPr="004F7997">
        <w:rPr>
          <w:rFonts w:ascii="Times New Roman" w:hAnsi="Times New Roman" w:cs="Times New Roman"/>
          <w:sz w:val="28"/>
          <w:szCs w:val="28"/>
        </w:rPr>
        <w:t>. Такі фразеологізми</w:t>
      </w:r>
      <w:r w:rsidRPr="004F7997">
        <w:rPr>
          <w:rFonts w:ascii="Times New Roman" w:hAnsi="Times New Roman" w:cs="Times New Roman"/>
          <w:sz w:val="28"/>
          <w:szCs w:val="28"/>
        </w:rPr>
        <w:t xml:space="preserve"> дозволяють підкреслити глибоко вкорінені в українській культурі моральні та етичні цінності, які важливі для розуміння поведінки героїв.</w:t>
      </w:r>
    </w:p>
    <w:p w14:paraId="76091C14" w14:textId="40A0ADB1" w:rsidR="00BE5350" w:rsidRPr="004F7997" w:rsidRDefault="00871C40" w:rsidP="00C77A19">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Загалом, фразеологізми в</w:t>
      </w:r>
      <w:r w:rsidR="00BE5350" w:rsidRPr="004F7997">
        <w:rPr>
          <w:rFonts w:ascii="Times New Roman" w:hAnsi="Times New Roman" w:cs="Times New Roman"/>
          <w:sz w:val="28"/>
          <w:szCs w:val="28"/>
        </w:rPr>
        <w:t xml:space="preserve"> романі «Танґо смерті» Ю.</w:t>
      </w:r>
      <w:r w:rsidR="0071208A">
        <w:rPr>
          <w:rFonts w:ascii="Times New Roman" w:hAnsi="Times New Roman" w:cs="Times New Roman"/>
          <w:sz w:val="28"/>
          <w:szCs w:val="28"/>
          <w:lang w:val="ru-RU"/>
        </w:rPr>
        <w:t> </w:t>
      </w:r>
      <w:r w:rsidR="00BE5350" w:rsidRPr="004F7997">
        <w:rPr>
          <w:rFonts w:ascii="Times New Roman" w:hAnsi="Times New Roman" w:cs="Times New Roman"/>
          <w:sz w:val="28"/>
          <w:szCs w:val="28"/>
        </w:rPr>
        <w:t xml:space="preserve">Винничука створюють насичений інтертекстуальний простір, через який розкриваються як індивідуальні особливості персонажів, так і національні цінності, життєві принципи та культурні відмінності. Вони не </w:t>
      </w:r>
      <w:r w:rsidRPr="004F7997">
        <w:rPr>
          <w:rFonts w:ascii="Times New Roman" w:hAnsi="Times New Roman" w:cs="Times New Roman"/>
          <w:sz w:val="28"/>
          <w:szCs w:val="28"/>
        </w:rPr>
        <w:t>тільки додають тексту колориту і стилістичної виразності, а і</w:t>
      </w:r>
      <w:r w:rsidR="00BE5350" w:rsidRPr="004F7997">
        <w:rPr>
          <w:rFonts w:ascii="Times New Roman" w:hAnsi="Times New Roman" w:cs="Times New Roman"/>
          <w:sz w:val="28"/>
          <w:szCs w:val="28"/>
        </w:rPr>
        <w:t xml:space="preserve"> служа</w:t>
      </w:r>
      <w:r w:rsidR="001C65E4" w:rsidRPr="004F7997">
        <w:rPr>
          <w:rFonts w:ascii="Times New Roman" w:hAnsi="Times New Roman" w:cs="Times New Roman"/>
          <w:sz w:val="28"/>
          <w:szCs w:val="28"/>
        </w:rPr>
        <w:t>ть засобом передачі національних й культурних цінностей</w:t>
      </w:r>
      <w:r w:rsidR="00EB450C" w:rsidRPr="004F7997">
        <w:rPr>
          <w:rFonts w:ascii="Times New Roman" w:hAnsi="Times New Roman" w:cs="Times New Roman"/>
          <w:sz w:val="28"/>
          <w:szCs w:val="28"/>
        </w:rPr>
        <w:t>.</w:t>
      </w:r>
    </w:p>
    <w:p w14:paraId="568720D4" w14:textId="6F342C8D" w:rsidR="00566226" w:rsidRPr="004F7997" w:rsidRDefault="00C77A19" w:rsidP="00EB450C">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Отже, р</w:t>
      </w:r>
      <w:r w:rsidR="00EB450C" w:rsidRPr="004F7997">
        <w:rPr>
          <w:rFonts w:ascii="Times New Roman" w:hAnsi="Times New Roman" w:cs="Times New Roman"/>
          <w:sz w:val="28"/>
          <w:szCs w:val="28"/>
        </w:rPr>
        <w:t>оман Ю.</w:t>
      </w:r>
      <w:r w:rsidR="0071208A">
        <w:rPr>
          <w:rFonts w:ascii="Times New Roman" w:hAnsi="Times New Roman" w:cs="Times New Roman"/>
          <w:sz w:val="28"/>
          <w:szCs w:val="28"/>
          <w:lang w:val="ru-RU"/>
        </w:rPr>
        <w:t> </w:t>
      </w:r>
      <w:r w:rsidR="00BE5350" w:rsidRPr="004F7997">
        <w:rPr>
          <w:rFonts w:ascii="Times New Roman" w:hAnsi="Times New Roman" w:cs="Times New Roman"/>
          <w:sz w:val="28"/>
          <w:szCs w:val="28"/>
        </w:rPr>
        <w:t xml:space="preserve">Винничука «Танґо смерті» є прикладом глибокої інтертекстуальної побудови, де культурні, історичні, міфологічні та літературні </w:t>
      </w:r>
      <w:r w:rsidR="001C65E4" w:rsidRPr="004F7997">
        <w:rPr>
          <w:rFonts w:ascii="Times New Roman" w:hAnsi="Times New Roman" w:cs="Times New Roman"/>
          <w:sz w:val="28"/>
          <w:szCs w:val="28"/>
        </w:rPr>
        <w:t xml:space="preserve">посилання переплітаються й надають тексту </w:t>
      </w:r>
      <w:r w:rsidR="00BE5350" w:rsidRPr="004F7997">
        <w:rPr>
          <w:rFonts w:ascii="Times New Roman" w:hAnsi="Times New Roman" w:cs="Times New Roman"/>
          <w:sz w:val="28"/>
          <w:szCs w:val="28"/>
        </w:rPr>
        <w:t>символічної глибини. Інтертекстуальність тут стає засобом відтворення істори</w:t>
      </w:r>
      <w:r w:rsidR="00EB450C" w:rsidRPr="004F7997">
        <w:rPr>
          <w:rFonts w:ascii="Times New Roman" w:hAnsi="Times New Roman" w:cs="Times New Roman"/>
          <w:sz w:val="28"/>
          <w:szCs w:val="28"/>
        </w:rPr>
        <w:t>чної пам’яті й культурного коду.</w:t>
      </w:r>
      <w:r w:rsidR="00D0139C" w:rsidRPr="004F7997">
        <w:rPr>
          <w:rFonts w:ascii="Times New Roman" w:hAnsi="Times New Roman" w:cs="Times New Roman"/>
          <w:sz w:val="28"/>
          <w:szCs w:val="28"/>
        </w:rPr>
        <w:t xml:space="preserve"> </w:t>
      </w:r>
      <w:r w:rsidR="00EB450C" w:rsidRPr="004F7997">
        <w:rPr>
          <w:rFonts w:ascii="Times New Roman" w:hAnsi="Times New Roman" w:cs="Times New Roman"/>
          <w:sz w:val="28"/>
          <w:szCs w:val="28"/>
        </w:rPr>
        <w:t xml:space="preserve">Вона дозволяє поєднувати різні епохи та </w:t>
      </w:r>
      <w:r w:rsidR="00BE5350" w:rsidRPr="004F7997">
        <w:rPr>
          <w:rFonts w:ascii="Times New Roman" w:hAnsi="Times New Roman" w:cs="Times New Roman"/>
          <w:sz w:val="28"/>
          <w:szCs w:val="28"/>
        </w:rPr>
        <w:t>створювати діалог між минулим і сучасністю</w:t>
      </w:r>
      <w:r w:rsidR="00EB450C" w:rsidRPr="004F7997">
        <w:rPr>
          <w:rFonts w:ascii="Times New Roman" w:hAnsi="Times New Roman" w:cs="Times New Roman"/>
          <w:sz w:val="28"/>
          <w:szCs w:val="28"/>
        </w:rPr>
        <w:t>.</w:t>
      </w:r>
    </w:p>
    <w:p w14:paraId="6D7396FA" w14:textId="77777777" w:rsidR="0071208A" w:rsidRDefault="0071208A" w:rsidP="00566226">
      <w:pPr>
        <w:spacing w:before="100" w:beforeAutospacing="1" w:after="100" w:afterAutospacing="1" w:line="360" w:lineRule="auto"/>
        <w:contextualSpacing/>
        <w:jc w:val="center"/>
        <w:rPr>
          <w:rFonts w:ascii="Times New Roman" w:hAnsi="Times New Roman" w:cs="Times New Roman"/>
          <w:sz w:val="28"/>
          <w:szCs w:val="28"/>
        </w:rPr>
      </w:pPr>
      <w:r>
        <w:rPr>
          <w:rFonts w:ascii="Times New Roman" w:hAnsi="Times New Roman" w:cs="Times New Roman"/>
          <w:sz w:val="28"/>
          <w:szCs w:val="28"/>
        </w:rPr>
        <w:br w:type="page"/>
      </w:r>
    </w:p>
    <w:p w14:paraId="6840ED78" w14:textId="2BAB80A9" w:rsidR="00566226" w:rsidRPr="004F7997" w:rsidRDefault="00566226" w:rsidP="0071208A">
      <w:pPr>
        <w:spacing w:before="100" w:beforeAutospacing="1" w:after="100" w:afterAutospacing="1" w:line="360" w:lineRule="auto"/>
        <w:contextualSpacing/>
        <w:jc w:val="center"/>
        <w:rPr>
          <w:rFonts w:ascii="Times New Roman" w:eastAsia="Times New Roman" w:hAnsi="Times New Roman" w:cs="Times New Roman"/>
          <w:b/>
          <w:sz w:val="28"/>
          <w:szCs w:val="28"/>
        </w:rPr>
      </w:pPr>
      <w:r w:rsidRPr="004F7997">
        <w:rPr>
          <w:rFonts w:ascii="Times New Roman" w:eastAsia="Times New Roman" w:hAnsi="Times New Roman" w:cs="Times New Roman"/>
          <w:b/>
          <w:sz w:val="28"/>
          <w:szCs w:val="28"/>
        </w:rPr>
        <w:lastRenderedPageBreak/>
        <w:t>СПИСОК ВИКОРИСТАНОЇ ЛІТЕРАТУРИ</w:t>
      </w:r>
    </w:p>
    <w:p w14:paraId="1DE30DC1"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Бєлєхова Л.</w:t>
      </w:r>
      <w:r w:rsidR="00401920" w:rsidRPr="004F7997">
        <w:rPr>
          <w:rFonts w:ascii="Times New Roman" w:hAnsi="Times New Roman" w:cs="Times New Roman"/>
          <w:sz w:val="28"/>
          <w:szCs w:val="28"/>
        </w:rPr>
        <w:t xml:space="preserve"> </w:t>
      </w:r>
      <w:r w:rsidRPr="004F7997">
        <w:rPr>
          <w:rFonts w:ascii="Times New Roman" w:hAnsi="Times New Roman" w:cs="Times New Roman"/>
          <w:sz w:val="28"/>
          <w:szCs w:val="28"/>
        </w:rPr>
        <w:t>І. Образний простір американської поезії</w:t>
      </w:r>
      <w:r w:rsidR="00401920" w:rsidRPr="004F7997">
        <w:rPr>
          <w:rFonts w:ascii="Times New Roman" w:hAnsi="Times New Roman" w:cs="Times New Roman"/>
          <w:sz w:val="28"/>
          <w:szCs w:val="28"/>
        </w:rPr>
        <w:t xml:space="preserve"> </w:t>
      </w:r>
      <w:r w:rsidRPr="004F7997">
        <w:rPr>
          <w:rFonts w:ascii="Times New Roman" w:hAnsi="Times New Roman" w:cs="Times New Roman"/>
          <w:sz w:val="28"/>
          <w:szCs w:val="28"/>
        </w:rPr>
        <w:t>: лінгвокогнітивний аспект</w:t>
      </w:r>
      <w:r w:rsidR="00401920" w:rsidRPr="004F7997">
        <w:rPr>
          <w:rFonts w:ascii="Times New Roman" w:hAnsi="Times New Roman" w:cs="Times New Roman"/>
          <w:sz w:val="28"/>
          <w:szCs w:val="28"/>
        </w:rPr>
        <w:t xml:space="preserve"> : дисертація</w:t>
      </w:r>
      <w:r w:rsidRPr="004F7997">
        <w:rPr>
          <w:rFonts w:ascii="Times New Roman" w:hAnsi="Times New Roman" w:cs="Times New Roman"/>
          <w:sz w:val="28"/>
          <w:szCs w:val="28"/>
        </w:rPr>
        <w:t xml:space="preserve"> доктора філол. </w:t>
      </w:r>
      <w:r w:rsidR="00401920" w:rsidRPr="004F7997">
        <w:rPr>
          <w:rFonts w:ascii="Times New Roman" w:hAnsi="Times New Roman" w:cs="Times New Roman"/>
          <w:sz w:val="28"/>
          <w:szCs w:val="28"/>
        </w:rPr>
        <w:t>н</w:t>
      </w:r>
      <w:r w:rsidRPr="004F7997">
        <w:rPr>
          <w:rFonts w:ascii="Times New Roman" w:hAnsi="Times New Roman" w:cs="Times New Roman"/>
          <w:sz w:val="28"/>
          <w:szCs w:val="28"/>
        </w:rPr>
        <w:t>аук</w:t>
      </w:r>
      <w:r w:rsidR="00401920" w:rsidRPr="004F7997">
        <w:rPr>
          <w:rFonts w:ascii="Times New Roman" w:hAnsi="Times New Roman" w:cs="Times New Roman"/>
          <w:sz w:val="28"/>
          <w:szCs w:val="28"/>
        </w:rPr>
        <w:t xml:space="preserve"> </w:t>
      </w:r>
      <w:r w:rsidRPr="004F7997">
        <w:rPr>
          <w:rFonts w:ascii="Times New Roman" w:hAnsi="Times New Roman" w:cs="Times New Roman"/>
          <w:sz w:val="28"/>
          <w:szCs w:val="28"/>
        </w:rPr>
        <w:t>: 10.02.04.</w:t>
      </w:r>
      <w:r w:rsidR="00401920" w:rsidRPr="004F7997">
        <w:rPr>
          <w:rFonts w:ascii="Times New Roman" w:hAnsi="Times New Roman" w:cs="Times New Roman"/>
          <w:sz w:val="28"/>
          <w:szCs w:val="28"/>
        </w:rPr>
        <w:t xml:space="preserve"> </w:t>
      </w:r>
      <w:r w:rsidR="0076567C" w:rsidRPr="004F7997">
        <w:rPr>
          <w:rFonts w:ascii="Times New Roman" w:hAnsi="Times New Roman" w:cs="Times New Roman"/>
          <w:sz w:val="28"/>
          <w:szCs w:val="28"/>
        </w:rPr>
        <w:t xml:space="preserve"> Київ</w:t>
      </w:r>
      <w:r w:rsidR="00401920" w:rsidRPr="004F7997">
        <w:rPr>
          <w:rFonts w:ascii="Times New Roman" w:hAnsi="Times New Roman" w:cs="Times New Roman"/>
          <w:sz w:val="28"/>
          <w:szCs w:val="28"/>
        </w:rPr>
        <w:t xml:space="preserve"> </w:t>
      </w:r>
      <w:r w:rsidR="0076567C" w:rsidRPr="004F7997">
        <w:rPr>
          <w:rFonts w:ascii="Times New Roman" w:hAnsi="Times New Roman" w:cs="Times New Roman"/>
          <w:sz w:val="28"/>
          <w:szCs w:val="28"/>
        </w:rPr>
        <w:t>:</w:t>
      </w:r>
      <w:r w:rsidRPr="004F7997">
        <w:rPr>
          <w:rFonts w:ascii="Times New Roman" w:hAnsi="Times New Roman" w:cs="Times New Roman"/>
          <w:sz w:val="28"/>
          <w:szCs w:val="28"/>
        </w:rPr>
        <w:t xml:space="preserve"> 2002.  461</w:t>
      </w:r>
      <w:r w:rsidR="00E4318D" w:rsidRPr="004F7997">
        <w:rPr>
          <w:rFonts w:ascii="Times New Roman" w:hAnsi="Times New Roman" w:cs="Times New Roman"/>
          <w:sz w:val="28"/>
          <w:szCs w:val="28"/>
        </w:rPr>
        <w:t xml:space="preserve"> с</w:t>
      </w:r>
      <w:r w:rsidRPr="004F7997">
        <w:rPr>
          <w:rFonts w:ascii="Times New Roman" w:hAnsi="Times New Roman" w:cs="Times New Roman"/>
          <w:sz w:val="28"/>
          <w:szCs w:val="28"/>
        </w:rPr>
        <w:t>.</w:t>
      </w:r>
    </w:p>
    <w:p w14:paraId="2A9373F1"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Біблія, або Книги Святого Письма Ст</w:t>
      </w:r>
      <w:r w:rsidR="0048167B" w:rsidRPr="004F7997">
        <w:rPr>
          <w:rFonts w:ascii="Times New Roman" w:hAnsi="Times New Roman" w:cs="Times New Roman"/>
          <w:sz w:val="28"/>
          <w:szCs w:val="28"/>
        </w:rPr>
        <w:t>арого й Нового Заповіту [Текст]</w:t>
      </w:r>
      <w:r w:rsidR="00401920" w:rsidRPr="004F7997">
        <w:rPr>
          <w:rFonts w:ascii="Times New Roman" w:hAnsi="Times New Roman" w:cs="Times New Roman"/>
          <w:sz w:val="28"/>
          <w:szCs w:val="28"/>
        </w:rPr>
        <w:t xml:space="preserve"> </w:t>
      </w:r>
      <w:r w:rsidRPr="004F7997">
        <w:rPr>
          <w:rFonts w:ascii="Times New Roman" w:hAnsi="Times New Roman" w:cs="Times New Roman"/>
          <w:sz w:val="28"/>
          <w:szCs w:val="28"/>
        </w:rPr>
        <w:t>: із мови давньоєврейської й грецької на українську дослівно наново перекладена</w:t>
      </w:r>
      <w:r w:rsidR="0048167B" w:rsidRPr="004F7997">
        <w:rPr>
          <w:rFonts w:ascii="Times New Roman" w:hAnsi="Times New Roman" w:cs="Times New Roman"/>
          <w:sz w:val="28"/>
          <w:szCs w:val="28"/>
        </w:rPr>
        <w:t xml:space="preserve"> / [пер. проф. Івана Огієнка]. Київ</w:t>
      </w:r>
      <w:r w:rsidR="00401920" w:rsidRPr="004F7997">
        <w:rPr>
          <w:rFonts w:ascii="Times New Roman" w:hAnsi="Times New Roman" w:cs="Times New Roman"/>
          <w:sz w:val="28"/>
          <w:szCs w:val="28"/>
        </w:rPr>
        <w:t xml:space="preserve"> </w:t>
      </w:r>
      <w:r w:rsidRPr="004F7997">
        <w:rPr>
          <w:rFonts w:ascii="Times New Roman" w:hAnsi="Times New Roman" w:cs="Times New Roman"/>
          <w:sz w:val="28"/>
          <w:szCs w:val="28"/>
        </w:rPr>
        <w:t>: Укр.</w:t>
      </w:r>
      <w:r w:rsidR="00E4318D" w:rsidRPr="004F7997">
        <w:rPr>
          <w:rFonts w:ascii="Times New Roman" w:hAnsi="Times New Roman" w:cs="Times New Roman"/>
          <w:sz w:val="28"/>
          <w:szCs w:val="28"/>
        </w:rPr>
        <w:t>б</w:t>
      </w:r>
      <w:r w:rsidR="0048167B" w:rsidRPr="004F7997">
        <w:rPr>
          <w:rFonts w:ascii="Times New Roman" w:hAnsi="Times New Roman" w:cs="Times New Roman"/>
          <w:sz w:val="28"/>
          <w:szCs w:val="28"/>
        </w:rPr>
        <w:t xml:space="preserve">ібл. </w:t>
      </w:r>
      <w:r w:rsidR="00E4318D" w:rsidRPr="004F7997">
        <w:rPr>
          <w:rFonts w:ascii="Times New Roman" w:hAnsi="Times New Roman" w:cs="Times New Roman"/>
          <w:sz w:val="28"/>
          <w:szCs w:val="28"/>
        </w:rPr>
        <w:t>т</w:t>
      </w:r>
      <w:r w:rsidR="0048167B" w:rsidRPr="004F7997">
        <w:rPr>
          <w:rFonts w:ascii="Times New Roman" w:hAnsi="Times New Roman" w:cs="Times New Roman"/>
          <w:sz w:val="28"/>
          <w:szCs w:val="28"/>
        </w:rPr>
        <w:t>-во, 2002.</w:t>
      </w:r>
      <w:r w:rsidR="00401920" w:rsidRPr="004F7997">
        <w:rPr>
          <w:rFonts w:ascii="Times New Roman" w:hAnsi="Times New Roman" w:cs="Times New Roman"/>
          <w:sz w:val="28"/>
          <w:szCs w:val="28"/>
        </w:rPr>
        <w:t xml:space="preserve"> </w:t>
      </w:r>
      <w:r w:rsidR="0048167B" w:rsidRPr="004F7997">
        <w:rPr>
          <w:rFonts w:ascii="Times New Roman" w:hAnsi="Times New Roman" w:cs="Times New Roman"/>
          <w:sz w:val="28"/>
          <w:szCs w:val="28"/>
        </w:rPr>
        <w:t xml:space="preserve"> 1375</w:t>
      </w:r>
      <w:r w:rsidR="0076567C" w:rsidRPr="004F7997">
        <w:rPr>
          <w:rFonts w:ascii="Times New Roman" w:hAnsi="Times New Roman" w:cs="Times New Roman"/>
          <w:sz w:val="28"/>
          <w:szCs w:val="28"/>
        </w:rPr>
        <w:t> </w:t>
      </w:r>
      <w:r w:rsidR="00E4318D" w:rsidRPr="004F7997">
        <w:rPr>
          <w:rFonts w:ascii="Times New Roman" w:hAnsi="Times New Roman" w:cs="Times New Roman"/>
          <w:sz w:val="28"/>
          <w:szCs w:val="28"/>
        </w:rPr>
        <w:t>с</w:t>
      </w:r>
      <w:r w:rsidRPr="004F7997">
        <w:rPr>
          <w:rFonts w:ascii="Times New Roman" w:hAnsi="Times New Roman" w:cs="Times New Roman"/>
          <w:sz w:val="28"/>
          <w:szCs w:val="28"/>
        </w:rPr>
        <w:t>.</w:t>
      </w:r>
    </w:p>
    <w:p w14:paraId="75D39B52" w14:textId="03160111" w:rsidR="00566226" w:rsidRPr="004F7997" w:rsidRDefault="00401920"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 xml:space="preserve">Винничук Ю. П. </w:t>
      </w:r>
      <w:r w:rsidR="00566226" w:rsidRPr="004F7997">
        <w:rPr>
          <w:rFonts w:ascii="Times New Roman" w:hAnsi="Times New Roman" w:cs="Times New Roman"/>
          <w:sz w:val="28"/>
          <w:szCs w:val="28"/>
        </w:rPr>
        <w:t>Танґо смерті</w:t>
      </w:r>
      <w:r w:rsidR="00B104F1" w:rsidRPr="004F7997">
        <w:rPr>
          <w:rFonts w:ascii="Times New Roman" w:hAnsi="Times New Roman" w:cs="Times New Roman"/>
          <w:sz w:val="28"/>
          <w:szCs w:val="28"/>
        </w:rPr>
        <w:t>: р</w:t>
      </w:r>
      <w:r w:rsidR="00566226" w:rsidRPr="004F7997">
        <w:rPr>
          <w:rFonts w:ascii="Times New Roman" w:hAnsi="Times New Roman" w:cs="Times New Roman"/>
          <w:sz w:val="28"/>
          <w:szCs w:val="28"/>
        </w:rPr>
        <w:t>ома</w:t>
      </w:r>
      <w:r w:rsidRPr="004F7997">
        <w:rPr>
          <w:rFonts w:ascii="Times New Roman" w:hAnsi="Times New Roman" w:cs="Times New Roman"/>
          <w:sz w:val="28"/>
          <w:szCs w:val="28"/>
        </w:rPr>
        <w:t>н. Нова, доповнена  редакція.</w:t>
      </w:r>
      <w:r w:rsidR="0076567C" w:rsidRPr="004F7997">
        <w:rPr>
          <w:rFonts w:ascii="Times New Roman" w:hAnsi="Times New Roman" w:cs="Times New Roman"/>
          <w:sz w:val="28"/>
          <w:szCs w:val="28"/>
        </w:rPr>
        <w:t xml:space="preserve"> Київ</w:t>
      </w:r>
      <w:r w:rsidRPr="004F7997">
        <w:rPr>
          <w:rFonts w:ascii="Times New Roman" w:hAnsi="Times New Roman" w:cs="Times New Roman"/>
          <w:sz w:val="28"/>
          <w:szCs w:val="28"/>
        </w:rPr>
        <w:t xml:space="preserve"> </w:t>
      </w:r>
      <w:r w:rsidR="00566226" w:rsidRPr="004F7997">
        <w:rPr>
          <w:rFonts w:ascii="Times New Roman" w:hAnsi="Times New Roman" w:cs="Times New Roman"/>
          <w:sz w:val="28"/>
          <w:szCs w:val="28"/>
        </w:rPr>
        <w:t>: А-БА-БА-ГА-Л</w:t>
      </w:r>
      <w:r w:rsidR="0048167B" w:rsidRPr="004F7997">
        <w:rPr>
          <w:rFonts w:ascii="Times New Roman" w:hAnsi="Times New Roman" w:cs="Times New Roman"/>
          <w:sz w:val="28"/>
          <w:szCs w:val="28"/>
        </w:rPr>
        <w:t>А-МА-ГА, 2</w:t>
      </w:r>
      <w:r w:rsidRPr="004F7997">
        <w:rPr>
          <w:rFonts w:ascii="Times New Roman" w:hAnsi="Times New Roman" w:cs="Times New Roman"/>
          <w:sz w:val="28"/>
          <w:szCs w:val="28"/>
        </w:rPr>
        <w:t xml:space="preserve">022, вид. 2-ге. </w:t>
      </w:r>
      <w:r w:rsidR="0048167B" w:rsidRPr="004F7997">
        <w:rPr>
          <w:rFonts w:ascii="Times New Roman" w:hAnsi="Times New Roman" w:cs="Times New Roman"/>
          <w:sz w:val="28"/>
          <w:szCs w:val="28"/>
        </w:rPr>
        <w:t>423</w:t>
      </w:r>
      <w:r w:rsidRPr="004F7997">
        <w:rPr>
          <w:rFonts w:ascii="Times New Roman" w:hAnsi="Times New Roman" w:cs="Times New Roman"/>
          <w:sz w:val="28"/>
          <w:szCs w:val="28"/>
        </w:rPr>
        <w:t xml:space="preserve"> с</w:t>
      </w:r>
      <w:r w:rsidR="00566226" w:rsidRPr="004F7997">
        <w:rPr>
          <w:rFonts w:ascii="Times New Roman" w:hAnsi="Times New Roman" w:cs="Times New Roman"/>
          <w:sz w:val="28"/>
          <w:szCs w:val="28"/>
        </w:rPr>
        <w:t>.</w:t>
      </w:r>
    </w:p>
    <w:p w14:paraId="51FA9086"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Волинський П.</w:t>
      </w:r>
      <w:r w:rsidR="00401920" w:rsidRPr="004F7997">
        <w:rPr>
          <w:rFonts w:ascii="Times New Roman" w:hAnsi="Times New Roman" w:cs="Times New Roman"/>
          <w:sz w:val="28"/>
          <w:szCs w:val="28"/>
        </w:rPr>
        <w:t xml:space="preserve"> </w:t>
      </w:r>
      <w:r w:rsidRPr="004F7997">
        <w:rPr>
          <w:rFonts w:ascii="Times New Roman" w:hAnsi="Times New Roman" w:cs="Times New Roman"/>
          <w:sz w:val="28"/>
          <w:szCs w:val="28"/>
        </w:rPr>
        <w:t>К. Основи теорії літератури. Київ</w:t>
      </w:r>
      <w:r w:rsidR="00401920" w:rsidRPr="004F7997">
        <w:rPr>
          <w:rFonts w:ascii="Times New Roman" w:hAnsi="Times New Roman" w:cs="Times New Roman"/>
          <w:sz w:val="28"/>
          <w:szCs w:val="28"/>
        </w:rPr>
        <w:t xml:space="preserve"> : Вища школа, 1962. </w:t>
      </w:r>
      <w:r w:rsidRPr="004F7997">
        <w:rPr>
          <w:rFonts w:ascii="Times New Roman" w:hAnsi="Times New Roman" w:cs="Times New Roman"/>
          <w:sz w:val="28"/>
          <w:szCs w:val="28"/>
        </w:rPr>
        <w:t>47</w:t>
      </w:r>
      <w:r w:rsidR="00401920" w:rsidRPr="004F7997">
        <w:rPr>
          <w:rFonts w:ascii="Times New Roman" w:hAnsi="Times New Roman" w:cs="Times New Roman"/>
          <w:sz w:val="28"/>
          <w:szCs w:val="28"/>
        </w:rPr>
        <w:t xml:space="preserve"> с</w:t>
      </w:r>
      <w:r w:rsidRPr="004F7997">
        <w:rPr>
          <w:rFonts w:ascii="Times New Roman" w:hAnsi="Times New Roman" w:cs="Times New Roman"/>
          <w:sz w:val="28"/>
          <w:szCs w:val="28"/>
        </w:rPr>
        <w:t>.</w:t>
      </w:r>
    </w:p>
    <w:p w14:paraId="148748B6"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Волошук В.</w:t>
      </w:r>
      <w:r w:rsidR="00401920" w:rsidRPr="004F7997">
        <w:rPr>
          <w:rFonts w:ascii="Times New Roman" w:hAnsi="Times New Roman" w:cs="Times New Roman"/>
          <w:sz w:val="28"/>
          <w:szCs w:val="28"/>
        </w:rPr>
        <w:t xml:space="preserve"> </w:t>
      </w:r>
      <w:r w:rsidRPr="004F7997">
        <w:rPr>
          <w:rFonts w:ascii="Times New Roman" w:hAnsi="Times New Roman" w:cs="Times New Roman"/>
          <w:sz w:val="28"/>
          <w:szCs w:val="28"/>
        </w:rPr>
        <w:t>І.</w:t>
      </w:r>
      <w:r w:rsidR="00401920" w:rsidRPr="004F7997">
        <w:rPr>
          <w:rFonts w:ascii="Times New Roman" w:hAnsi="Times New Roman" w:cs="Times New Roman"/>
          <w:sz w:val="28"/>
          <w:szCs w:val="28"/>
        </w:rPr>
        <w:t xml:space="preserve"> </w:t>
      </w:r>
      <w:r w:rsidRPr="004F7997">
        <w:rPr>
          <w:rFonts w:ascii="Times New Roman" w:hAnsi="Times New Roman" w:cs="Times New Roman"/>
          <w:sz w:val="28"/>
          <w:szCs w:val="28"/>
        </w:rPr>
        <w:t xml:space="preserve">Лінгвостильові особливості ідіолекту З. Ленца </w:t>
      </w:r>
      <w:r w:rsidR="00401920" w:rsidRPr="004F7997">
        <w:rPr>
          <w:rFonts w:ascii="Times New Roman" w:hAnsi="Times New Roman" w:cs="Times New Roman"/>
          <w:sz w:val="28"/>
          <w:szCs w:val="28"/>
        </w:rPr>
        <w:t>в малих епічних жанрах : автореферат дисертації</w:t>
      </w:r>
      <w:r w:rsidRPr="004F7997">
        <w:rPr>
          <w:rFonts w:ascii="Times New Roman" w:hAnsi="Times New Roman" w:cs="Times New Roman"/>
          <w:sz w:val="28"/>
          <w:szCs w:val="28"/>
        </w:rPr>
        <w:t xml:space="preserve"> … канд. філол. наук</w:t>
      </w:r>
      <w:r w:rsidR="00401920" w:rsidRPr="004F7997">
        <w:rPr>
          <w:rFonts w:ascii="Times New Roman" w:hAnsi="Times New Roman" w:cs="Times New Roman"/>
          <w:sz w:val="28"/>
          <w:szCs w:val="28"/>
        </w:rPr>
        <w:t xml:space="preserve"> : 10.02.04. Львів: 2004.  </w:t>
      </w:r>
      <w:r w:rsidRPr="004F7997">
        <w:rPr>
          <w:rFonts w:ascii="Times New Roman" w:hAnsi="Times New Roman" w:cs="Times New Roman"/>
          <w:sz w:val="28"/>
          <w:szCs w:val="28"/>
        </w:rPr>
        <w:t>20</w:t>
      </w:r>
      <w:r w:rsidR="00401920" w:rsidRPr="004F7997">
        <w:rPr>
          <w:rFonts w:ascii="Times New Roman" w:hAnsi="Times New Roman" w:cs="Times New Roman"/>
          <w:sz w:val="28"/>
          <w:szCs w:val="28"/>
        </w:rPr>
        <w:t xml:space="preserve"> с</w:t>
      </w:r>
      <w:r w:rsidRPr="004F7997">
        <w:rPr>
          <w:rFonts w:ascii="Times New Roman" w:hAnsi="Times New Roman" w:cs="Times New Roman"/>
          <w:sz w:val="28"/>
          <w:szCs w:val="28"/>
        </w:rPr>
        <w:t>.</w:t>
      </w:r>
    </w:p>
    <w:p w14:paraId="24FD3467" w14:textId="3F0484A9" w:rsidR="00566226" w:rsidRPr="004F7997" w:rsidRDefault="00401920"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eastAsia="Times New Roman" w:hAnsi="Times New Roman" w:cs="Times New Roman"/>
          <w:sz w:val="28"/>
          <w:szCs w:val="28"/>
        </w:rPr>
        <w:t>Галинська</w:t>
      </w:r>
      <w:r w:rsidR="00566226" w:rsidRPr="004F7997">
        <w:rPr>
          <w:rFonts w:ascii="Times New Roman" w:eastAsia="Times New Roman" w:hAnsi="Times New Roman" w:cs="Times New Roman"/>
          <w:sz w:val="28"/>
          <w:szCs w:val="28"/>
        </w:rPr>
        <w:t xml:space="preserve"> О. М. Теоретичні засади вивчення інтертекстуальних фразеологізмів у зіставній лінгвоку</w:t>
      </w:r>
      <w:r w:rsidRPr="004F7997">
        <w:rPr>
          <w:rFonts w:ascii="Times New Roman" w:eastAsia="Times New Roman" w:hAnsi="Times New Roman" w:cs="Times New Roman"/>
          <w:sz w:val="28"/>
          <w:szCs w:val="28"/>
        </w:rPr>
        <w:t>льтурології</w:t>
      </w:r>
      <w:r w:rsidR="00D25A2A"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 xml:space="preserve"> </w:t>
      </w:r>
      <w:r w:rsidR="00D25A2A" w:rsidRPr="004F7997">
        <w:rPr>
          <w:rFonts w:ascii="Times New Roman" w:eastAsia="Times New Roman" w:hAnsi="Times New Roman" w:cs="Times New Roman"/>
          <w:sz w:val="28"/>
          <w:szCs w:val="28"/>
        </w:rPr>
        <w:t>/</w:t>
      </w:r>
      <w:r w:rsidRPr="004F7997">
        <w:rPr>
          <w:rFonts w:ascii="Times New Roman" w:eastAsia="Times New Roman" w:hAnsi="Times New Roman" w:cs="Times New Roman"/>
          <w:sz w:val="28"/>
          <w:szCs w:val="28"/>
        </w:rPr>
        <w:t>/</w:t>
      </w:r>
      <w:r w:rsidR="00566226" w:rsidRPr="004F7997">
        <w:rPr>
          <w:rFonts w:ascii="Times New Roman" w:eastAsia="Times New Roman" w:hAnsi="Times New Roman" w:cs="Times New Roman"/>
          <w:sz w:val="28"/>
          <w:szCs w:val="28"/>
        </w:rPr>
        <w:t xml:space="preserve"> Лінгвокультурна інформація англійських та українських інтертекстуальних фразеологізмів : монографія</w:t>
      </w:r>
      <w:r w:rsidRPr="004F7997">
        <w:rPr>
          <w:rFonts w:ascii="Times New Roman" w:eastAsia="Times New Roman" w:hAnsi="Times New Roman" w:cs="Times New Roman"/>
          <w:sz w:val="28"/>
          <w:szCs w:val="28"/>
        </w:rPr>
        <w:t xml:space="preserve">. </w:t>
      </w:r>
      <w:r w:rsidR="0048167B" w:rsidRPr="004F7997">
        <w:rPr>
          <w:rFonts w:ascii="Times New Roman" w:eastAsia="Times New Roman" w:hAnsi="Times New Roman" w:cs="Times New Roman"/>
          <w:sz w:val="28"/>
          <w:szCs w:val="28"/>
        </w:rPr>
        <w:t>Кіровоград</w:t>
      </w:r>
      <w:r w:rsidR="00566226" w:rsidRPr="004F7997">
        <w:rPr>
          <w:rFonts w:ascii="Times New Roman" w:eastAsia="Times New Roman" w:hAnsi="Times New Roman" w:cs="Times New Roman"/>
          <w:sz w:val="28"/>
          <w:szCs w:val="28"/>
        </w:rPr>
        <w:t xml:space="preserve">: </w:t>
      </w:r>
      <w:r w:rsidR="0048167B" w:rsidRPr="004F7997">
        <w:rPr>
          <w:rFonts w:ascii="Times New Roman" w:eastAsia="Times New Roman" w:hAnsi="Times New Roman" w:cs="Times New Roman"/>
          <w:sz w:val="28"/>
          <w:szCs w:val="28"/>
        </w:rPr>
        <w:t>2</w:t>
      </w:r>
      <w:r w:rsidRPr="004F7997">
        <w:rPr>
          <w:rFonts w:ascii="Times New Roman" w:eastAsia="Times New Roman" w:hAnsi="Times New Roman" w:cs="Times New Roman"/>
          <w:sz w:val="28"/>
          <w:szCs w:val="28"/>
        </w:rPr>
        <w:t xml:space="preserve">013.  </w:t>
      </w:r>
      <w:r w:rsidR="0048167B" w:rsidRPr="004F7997">
        <w:rPr>
          <w:rFonts w:ascii="Times New Roman" w:eastAsia="Times New Roman" w:hAnsi="Times New Roman" w:cs="Times New Roman"/>
          <w:sz w:val="28"/>
          <w:szCs w:val="28"/>
        </w:rPr>
        <w:t>276</w:t>
      </w:r>
      <w:r w:rsidRPr="004F7997">
        <w:rPr>
          <w:rFonts w:ascii="Times New Roman" w:eastAsia="Times New Roman" w:hAnsi="Times New Roman" w:cs="Times New Roman"/>
          <w:sz w:val="28"/>
          <w:szCs w:val="28"/>
        </w:rPr>
        <w:t xml:space="preserve"> с</w:t>
      </w:r>
      <w:r w:rsidR="00566226" w:rsidRPr="004F7997">
        <w:rPr>
          <w:rFonts w:ascii="Times New Roman" w:eastAsia="Times New Roman" w:hAnsi="Times New Roman" w:cs="Times New Roman"/>
          <w:sz w:val="28"/>
          <w:szCs w:val="28"/>
        </w:rPr>
        <w:t>.</w:t>
      </w:r>
    </w:p>
    <w:p w14:paraId="20D0156F" w14:textId="5859F424"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Григорчук І. Використання львівського слен</w:t>
      </w:r>
      <w:r w:rsidR="00401920" w:rsidRPr="004F7997">
        <w:rPr>
          <w:rFonts w:ascii="Times New Roman" w:hAnsi="Times New Roman" w:cs="Times New Roman"/>
          <w:sz w:val="28"/>
          <w:szCs w:val="28"/>
        </w:rPr>
        <w:t>гу в романі Юрія Винничука «Танґ</w:t>
      </w:r>
      <w:r w:rsidRPr="004F7997">
        <w:rPr>
          <w:rFonts w:ascii="Times New Roman" w:hAnsi="Times New Roman" w:cs="Times New Roman"/>
          <w:sz w:val="28"/>
          <w:szCs w:val="28"/>
        </w:rPr>
        <w:t xml:space="preserve">о смерті». </w:t>
      </w:r>
      <w:r w:rsidR="0073496B" w:rsidRPr="004F7997">
        <w:rPr>
          <w:rFonts w:ascii="Times New Roman" w:hAnsi="Times New Roman" w:cs="Times New Roman"/>
          <w:sz w:val="28"/>
          <w:szCs w:val="28"/>
        </w:rPr>
        <w:t xml:space="preserve">// </w:t>
      </w:r>
      <w:r w:rsidRPr="004F7997">
        <w:rPr>
          <w:rFonts w:ascii="Times New Roman" w:hAnsi="Times New Roman" w:cs="Times New Roman"/>
          <w:sz w:val="28"/>
          <w:szCs w:val="28"/>
        </w:rPr>
        <w:t xml:space="preserve">Магістерський науковий вісник Тернопільського національного педагогічного університету імені Володимира Гнатюка. </w:t>
      </w:r>
      <w:r w:rsidR="00401920" w:rsidRPr="004F7997">
        <w:rPr>
          <w:rFonts w:ascii="Times New Roman" w:hAnsi="Times New Roman" w:cs="Times New Roman"/>
          <w:sz w:val="28"/>
          <w:szCs w:val="28"/>
        </w:rPr>
        <w:t xml:space="preserve">Вип. 30.  Тернопіль : </w:t>
      </w:r>
      <w:r w:rsidRPr="004F7997">
        <w:rPr>
          <w:rFonts w:ascii="Times New Roman" w:hAnsi="Times New Roman" w:cs="Times New Roman"/>
          <w:sz w:val="28"/>
          <w:szCs w:val="28"/>
        </w:rPr>
        <w:t xml:space="preserve">2018. </w:t>
      </w:r>
      <w:r w:rsidR="004A04ED" w:rsidRPr="004F7997">
        <w:rPr>
          <w:rFonts w:ascii="Times New Roman" w:hAnsi="Times New Roman" w:cs="Times New Roman"/>
          <w:sz w:val="28"/>
          <w:szCs w:val="28"/>
        </w:rPr>
        <w:t xml:space="preserve"> </w:t>
      </w:r>
      <w:r w:rsidRPr="004F7997">
        <w:rPr>
          <w:rFonts w:ascii="Times New Roman" w:hAnsi="Times New Roman" w:cs="Times New Roman"/>
          <w:sz w:val="28"/>
          <w:szCs w:val="28"/>
        </w:rPr>
        <w:t>73–75</w:t>
      </w:r>
      <w:r w:rsidR="004A04ED" w:rsidRPr="004F7997">
        <w:rPr>
          <w:rFonts w:ascii="Times New Roman" w:hAnsi="Times New Roman" w:cs="Times New Roman"/>
          <w:sz w:val="28"/>
          <w:szCs w:val="28"/>
        </w:rPr>
        <w:t xml:space="preserve"> с</w:t>
      </w:r>
      <w:r w:rsidRPr="004F7997">
        <w:rPr>
          <w:rFonts w:ascii="Times New Roman" w:hAnsi="Times New Roman" w:cs="Times New Roman"/>
          <w:sz w:val="28"/>
          <w:szCs w:val="28"/>
        </w:rPr>
        <w:t>.</w:t>
      </w:r>
    </w:p>
    <w:p w14:paraId="69D2F7C6"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Гром’як Р.</w:t>
      </w:r>
      <w:r w:rsidR="004A04ED" w:rsidRPr="004F7997">
        <w:rPr>
          <w:rFonts w:ascii="Times New Roman" w:hAnsi="Times New Roman" w:cs="Times New Roman"/>
          <w:sz w:val="28"/>
          <w:szCs w:val="28"/>
        </w:rPr>
        <w:t xml:space="preserve"> </w:t>
      </w:r>
      <w:r w:rsidRPr="004F7997">
        <w:rPr>
          <w:rFonts w:ascii="Times New Roman" w:hAnsi="Times New Roman" w:cs="Times New Roman"/>
          <w:sz w:val="28"/>
          <w:szCs w:val="28"/>
        </w:rPr>
        <w:t>Т., Ковалів Ю.</w:t>
      </w:r>
      <w:r w:rsidR="004A04ED" w:rsidRPr="004F7997">
        <w:rPr>
          <w:rFonts w:ascii="Times New Roman" w:hAnsi="Times New Roman" w:cs="Times New Roman"/>
          <w:sz w:val="28"/>
          <w:szCs w:val="28"/>
        </w:rPr>
        <w:t xml:space="preserve"> </w:t>
      </w:r>
      <w:r w:rsidRPr="004F7997">
        <w:rPr>
          <w:rFonts w:ascii="Times New Roman" w:hAnsi="Times New Roman" w:cs="Times New Roman"/>
          <w:sz w:val="28"/>
          <w:szCs w:val="28"/>
        </w:rPr>
        <w:t>І. Літературознавчий сл</w:t>
      </w:r>
      <w:r w:rsidR="004A04ED" w:rsidRPr="004F7997">
        <w:rPr>
          <w:rFonts w:ascii="Times New Roman" w:hAnsi="Times New Roman" w:cs="Times New Roman"/>
          <w:sz w:val="28"/>
          <w:szCs w:val="28"/>
        </w:rPr>
        <w:t xml:space="preserve">овник. Київ : Академія, 1997.  </w:t>
      </w:r>
      <w:r w:rsidRPr="004F7997">
        <w:rPr>
          <w:rFonts w:ascii="Times New Roman" w:hAnsi="Times New Roman" w:cs="Times New Roman"/>
          <w:sz w:val="28"/>
          <w:szCs w:val="28"/>
        </w:rPr>
        <w:t>752</w:t>
      </w:r>
      <w:r w:rsidR="004A04ED" w:rsidRPr="004F7997">
        <w:rPr>
          <w:rFonts w:ascii="Times New Roman" w:hAnsi="Times New Roman" w:cs="Times New Roman"/>
          <w:sz w:val="28"/>
          <w:szCs w:val="28"/>
        </w:rPr>
        <w:t xml:space="preserve"> с</w:t>
      </w:r>
      <w:r w:rsidRPr="004F7997">
        <w:rPr>
          <w:rFonts w:ascii="Times New Roman" w:hAnsi="Times New Roman" w:cs="Times New Roman"/>
          <w:sz w:val="28"/>
          <w:szCs w:val="28"/>
        </w:rPr>
        <w:t>.</w:t>
      </w:r>
    </w:p>
    <w:p w14:paraId="5D784676"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Дойчик О.</w:t>
      </w:r>
      <w:r w:rsidR="004A04ED" w:rsidRPr="004F7997">
        <w:rPr>
          <w:rFonts w:ascii="Times New Roman" w:hAnsi="Times New Roman" w:cs="Times New Roman"/>
          <w:sz w:val="28"/>
          <w:szCs w:val="28"/>
        </w:rPr>
        <w:t xml:space="preserve"> </w:t>
      </w:r>
      <w:r w:rsidRPr="004F7997">
        <w:rPr>
          <w:rFonts w:ascii="Times New Roman" w:hAnsi="Times New Roman" w:cs="Times New Roman"/>
          <w:sz w:val="28"/>
          <w:szCs w:val="28"/>
        </w:rPr>
        <w:t>Я. Ідіостиль Джуліана Барнса у лінгв</w:t>
      </w:r>
      <w:r w:rsidR="004A04ED" w:rsidRPr="004F7997">
        <w:rPr>
          <w:rFonts w:ascii="Times New Roman" w:hAnsi="Times New Roman" w:cs="Times New Roman"/>
          <w:sz w:val="28"/>
          <w:szCs w:val="28"/>
        </w:rPr>
        <w:t>оконцептуальному вимірі : автореферат дисертації</w:t>
      </w:r>
      <w:r w:rsidRPr="004F7997">
        <w:rPr>
          <w:rFonts w:ascii="Times New Roman" w:hAnsi="Times New Roman" w:cs="Times New Roman"/>
          <w:sz w:val="28"/>
          <w:szCs w:val="28"/>
        </w:rPr>
        <w:t xml:space="preserve"> на здобуття наук. ступеня канд. філол. наук</w:t>
      </w:r>
      <w:r w:rsidR="004A04ED" w:rsidRPr="004F7997">
        <w:rPr>
          <w:rFonts w:ascii="Times New Roman" w:hAnsi="Times New Roman" w:cs="Times New Roman"/>
          <w:sz w:val="28"/>
          <w:szCs w:val="28"/>
        </w:rPr>
        <w:t xml:space="preserve"> </w:t>
      </w:r>
      <w:r w:rsidRPr="004F7997">
        <w:rPr>
          <w:rFonts w:ascii="Times New Roman" w:hAnsi="Times New Roman" w:cs="Times New Roman"/>
          <w:sz w:val="28"/>
          <w:szCs w:val="28"/>
        </w:rPr>
        <w:t>: спе</w:t>
      </w:r>
      <w:r w:rsidR="004A04ED" w:rsidRPr="004F7997">
        <w:rPr>
          <w:rFonts w:ascii="Times New Roman" w:hAnsi="Times New Roman" w:cs="Times New Roman"/>
          <w:sz w:val="28"/>
          <w:szCs w:val="28"/>
        </w:rPr>
        <w:t xml:space="preserve">ц. 10.02.04 «Германські мови». Харків : 2012. </w:t>
      </w:r>
      <w:r w:rsidRPr="004F7997">
        <w:rPr>
          <w:rFonts w:ascii="Times New Roman" w:hAnsi="Times New Roman" w:cs="Times New Roman"/>
          <w:sz w:val="28"/>
          <w:szCs w:val="28"/>
        </w:rPr>
        <w:t>20</w:t>
      </w:r>
      <w:r w:rsidR="004A04ED" w:rsidRPr="004F7997">
        <w:rPr>
          <w:rFonts w:ascii="Times New Roman" w:hAnsi="Times New Roman" w:cs="Times New Roman"/>
          <w:sz w:val="28"/>
          <w:szCs w:val="28"/>
        </w:rPr>
        <w:t xml:space="preserve"> с</w:t>
      </w:r>
      <w:r w:rsidRPr="004F7997">
        <w:rPr>
          <w:rFonts w:ascii="Times New Roman" w:hAnsi="Times New Roman" w:cs="Times New Roman"/>
          <w:sz w:val="28"/>
          <w:szCs w:val="28"/>
        </w:rPr>
        <w:t>.</w:t>
      </w:r>
    </w:p>
    <w:p w14:paraId="6A340D68" w14:textId="793C4960"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Дружинець М., Генова О. Репр</w:t>
      </w:r>
      <w:r w:rsidR="004A04ED" w:rsidRPr="004F7997">
        <w:rPr>
          <w:rFonts w:ascii="Times New Roman" w:hAnsi="Times New Roman" w:cs="Times New Roman"/>
          <w:sz w:val="28"/>
          <w:szCs w:val="28"/>
        </w:rPr>
        <w:t>езентація діалектизмів у прозі Ю. П. </w:t>
      </w:r>
      <w:r w:rsidRPr="004F7997">
        <w:rPr>
          <w:rFonts w:ascii="Times New Roman" w:hAnsi="Times New Roman" w:cs="Times New Roman"/>
          <w:sz w:val="28"/>
          <w:szCs w:val="28"/>
        </w:rPr>
        <w:t>Винничука</w:t>
      </w:r>
      <w:r w:rsidR="004A04ED" w:rsidRPr="004F7997">
        <w:rPr>
          <w:rFonts w:ascii="Times New Roman" w:hAnsi="Times New Roman" w:cs="Times New Roman"/>
          <w:sz w:val="28"/>
          <w:szCs w:val="28"/>
        </w:rPr>
        <w:t xml:space="preserve"> </w:t>
      </w:r>
      <w:r w:rsidRPr="004F7997">
        <w:rPr>
          <w:rFonts w:ascii="Times New Roman" w:hAnsi="Times New Roman" w:cs="Times New Roman"/>
          <w:sz w:val="28"/>
          <w:szCs w:val="28"/>
        </w:rPr>
        <w:t>: локальні лексичні елементи.</w:t>
      </w:r>
      <w:r w:rsidR="00D25A2A" w:rsidRPr="004F7997">
        <w:rPr>
          <w:rFonts w:ascii="Times New Roman" w:hAnsi="Times New Roman" w:cs="Times New Roman"/>
          <w:sz w:val="28"/>
          <w:szCs w:val="28"/>
        </w:rPr>
        <w:t xml:space="preserve"> //</w:t>
      </w:r>
      <w:r w:rsidRPr="004F7997">
        <w:rPr>
          <w:rFonts w:ascii="Times New Roman" w:hAnsi="Times New Roman" w:cs="Times New Roman"/>
          <w:sz w:val="28"/>
          <w:szCs w:val="28"/>
        </w:rPr>
        <w:t xml:space="preserve"> Причорномор</w:t>
      </w:r>
      <w:r w:rsidR="004A04ED" w:rsidRPr="004F7997">
        <w:rPr>
          <w:rFonts w:ascii="Times New Roman" w:hAnsi="Times New Roman" w:cs="Times New Roman"/>
          <w:sz w:val="28"/>
          <w:szCs w:val="28"/>
        </w:rPr>
        <w:t xml:space="preserve">ські філологічні студії. Одеса: 2023. </w:t>
      </w:r>
      <w:r w:rsidR="00D25A2A" w:rsidRPr="004F7997">
        <w:rPr>
          <w:rFonts w:ascii="Times New Roman" w:hAnsi="Times New Roman" w:cs="Times New Roman"/>
          <w:sz w:val="28"/>
          <w:szCs w:val="28"/>
        </w:rPr>
        <w:t xml:space="preserve">С. </w:t>
      </w:r>
      <w:r w:rsidRPr="004F7997">
        <w:rPr>
          <w:rFonts w:ascii="Times New Roman" w:hAnsi="Times New Roman" w:cs="Times New Roman"/>
          <w:sz w:val="28"/>
          <w:szCs w:val="28"/>
        </w:rPr>
        <w:t>5</w:t>
      </w:r>
      <w:r w:rsidR="0073496B" w:rsidRPr="004F7997">
        <w:rPr>
          <w:rFonts w:ascii="Times New Roman" w:hAnsi="Times New Roman" w:cs="Times New Roman"/>
          <w:sz w:val="28"/>
          <w:szCs w:val="28"/>
        </w:rPr>
        <w:t>–</w:t>
      </w:r>
      <w:r w:rsidRPr="004F7997">
        <w:rPr>
          <w:rFonts w:ascii="Times New Roman" w:hAnsi="Times New Roman" w:cs="Times New Roman"/>
          <w:sz w:val="28"/>
          <w:szCs w:val="28"/>
        </w:rPr>
        <w:t xml:space="preserve">10. </w:t>
      </w:r>
    </w:p>
    <w:p w14:paraId="69F3483D"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color w:val="000000"/>
          <w:spacing w:val="3"/>
          <w:sz w:val="28"/>
          <w:szCs w:val="28"/>
          <w:shd w:val="clear" w:color="auto" w:fill="FFFFFF"/>
        </w:rPr>
        <w:lastRenderedPageBreak/>
        <w:t xml:space="preserve">Енциклопедія </w:t>
      </w:r>
      <w:r w:rsidR="0048167B" w:rsidRPr="004F7997">
        <w:rPr>
          <w:rFonts w:ascii="Times New Roman" w:hAnsi="Times New Roman" w:cs="Times New Roman"/>
          <w:color w:val="000000"/>
          <w:spacing w:val="3"/>
          <w:sz w:val="28"/>
          <w:szCs w:val="28"/>
          <w:shd w:val="clear" w:color="auto" w:fill="FFFFFF"/>
        </w:rPr>
        <w:t>с</w:t>
      </w:r>
      <w:r w:rsidRPr="004F7997">
        <w:rPr>
          <w:rFonts w:ascii="Times New Roman" w:hAnsi="Times New Roman" w:cs="Times New Roman"/>
          <w:color w:val="000000"/>
          <w:spacing w:val="3"/>
          <w:sz w:val="28"/>
          <w:szCs w:val="28"/>
          <w:shd w:val="clear" w:color="auto" w:fill="FFFFFF"/>
        </w:rPr>
        <w:t>учасної України. Т. 4</w:t>
      </w:r>
      <w:r w:rsidR="004A04ED" w:rsidRPr="004F7997">
        <w:rPr>
          <w:rFonts w:ascii="Times New Roman" w:hAnsi="Times New Roman" w:cs="Times New Roman"/>
          <w:color w:val="000000"/>
          <w:spacing w:val="3"/>
          <w:sz w:val="28"/>
          <w:szCs w:val="28"/>
          <w:shd w:val="clear" w:color="auto" w:fill="FFFFFF"/>
        </w:rPr>
        <w:t xml:space="preserve"> </w:t>
      </w:r>
      <w:r w:rsidRPr="004F7997">
        <w:rPr>
          <w:rFonts w:ascii="Times New Roman" w:hAnsi="Times New Roman" w:cs="Times New Roman"/>
          <w:color w:val="000000"/>
          <w:spacing w:val="3"/>
          <w:sz w:val="28"/>
          <w:szCs w:val="28"/>
          <w:shd w:val="clear" w:color="auto" w:fill="FFFFFF"/>
        </w:rPr>
        <w:t>: «В» – «Вог» / Гол. редкол.</w:t>
      </w:r>
      <w:r w:rsidR="004A04ED" w:rsidRPr="004F7997">
        <w:rPr>
          <w:rFonts w:ascii="Times New Roman" w:hAnsi="Times New Roman" w:cs="Times New Roman"/>
          <w:color w:val="000000"/>
          <w:spacing w:val="3"/>
          <w:sz w:val="28"/>
          <w:szCs w:val="28"/>
          <w:shd w:val="clear" w:color="auto" w:fill="FFFFFF"/>
        </w:rPr>
        <w:t xml:space="preserve"> </w:t>
      </w:r>
      <w:r w:rsidRPr="004F7997">
        <w:rPr>
          <w:rFonts w:ascii="Times New Roman" w:hAnsi="Times New Roman" w:cs="Times New Roman"/>
          <w:color w:val="000000"/>
          <w:spacing w:val="3"/>
          <w:sz w:val="28"/>
          <w:szCs w:val="28"/>
          <w:shd w:val="clear" w:color="auto" w:fill="FFFFFF"/>
        </w:rPr>
        <w:t>: І.</w:t>
      </w:r>
      <w:r w:rsidR="004A04ED" w:rsidRPr="004F7997">
        <w:rPr>
          <w:rFonts w:ascii="Times New Roman" w:hAnsi="Times New Roman" w:cs="Times New Roman"/>
          <w:color w:val="000000"/>
          <w:spacing w:val="3"/>
          <w:sz w:val="28"/>
          <w:szCs w:val="28"/>
          <w:shd w:val="clear" w:color="auto" w:fill="FFFFFF"/>
        </w:rPr>
        <w:t> </w:t>
      </w:r>
      <w:r w:rsidRPr="004F7997">
        <w:rPr>
          <w:rFonts w:ascii="Times New Roman" w:hAnsi="Times New Roman" w:cs="Times New Roman"/>
          <w:color w:val="000000"/>
          <w:spacing w:val="3"/>
          <w:sz w:val="28"/>
          <w:szCs w:val="28"/>
          <w:shd w:val="clear" w:color="auto" w:fill="FFFFFF"/>
        </w:rPr>
        <w:t>М.</w:t>
      </w:r>
      <w:r w:rsidR="004A04ED" w:rsidRPr="004F7997">
        <w:rPr>
          <w:rFonts w:ascii="Times New Roman" w:hAnsi="Times New Roman" w:cs="Times New Roman"/>
          <w:color w:val="000000"/>
          <w:spacing w:val="3"/>
          <w:sz w:val="28"/>
          <w:szCs w:val="28"/>
          <w:shd w:val="clear" w:color="auto" w:fill="FFFFFF"/>
        </w:rPr>
        <w:t> </w:t>
      </w:r>
      <w:r w:rsidRPr="004F7997">
        <w:rPr>
          <w:rFonts w:ascii="Times New Roman" w:hAnsi="Times New Roman" w:cs="Times New Roman"/>
          <w:color w:val="000000"/>
          <w:spacing w:val="3"/>
          <w:sz w:val="28"/>
          <w:szCs w:val="28"/>
          <w:shd w:val="clear" w:color="auto" w:fill="FFFFFF"/>
        </w:rPr>
        <w:t>Дзюба, А.</w:t>
      </w:r>
      <w:r w:rsidR="004A04ED" w:rsidRPr="004F7997">
        <w:rPr>
          <w:rFonts w:ascii="Times New Roman" w:hAnsi="Times New Roman" w:cs="Times New Roman"/>
          <w:color w:val="000000"/>
          <w:spacing w:val="3"/>
          <w:sz w:val="28"/>
          <w:szCs w:val="28"/>
          <w:shd w:val="clear" w:color="auto" w:fill="FFFFFF"/>
        </w:rPr>
        <w:t xml:space="preserve"> </w:t>
      </w:r>
      <w:r w:rsidRPr="004F7997">
        <w:rPr>
          <w:rFonts w:ascii="Times New Roman" w:hAnsi="Times New Roman" w:cs="Times New Roman"/>
          <w:color w:val="000000"/>
          <w:spacing w:val="3"/>
          <w:sz w:val="28"/>
          <w:szCs w:val="28"/>
          <w:shd w:val="clear" w:color="auto" w:fill="FFFFFF"/>
        </w:rPr>
        <w:t>І. Жуковський, М.</w:t>
      </w:r>
      <w:r w:rsidR="004A04ED" w:rsidRPr="004F7997">
        <w:rPr>
          <w:rFonts w:ascii="Times New Roman" w:hAnsi="Times New Roman" w:cs="Times New Roman"/>
          <w:color w:val="000000"/>
          <w:spacing w:val="3"/>
          <w:sz w:val="28"/>
          <w:szCs w:val="28"/>
          <w:shd w:val="clear" w:color="auto" w:fill="FFFFFF"/>
        </w:rPr>
        <w:t xml:space="preserve"> </w:t>
      </w:r>
      <w:r w:rsidRPr="004F7997">
        <w:rPr>
          <w:rFonts w:ascii="Times New Roman" w:hAnsi="Times New Roman" w:cs="Times New Roman"/>
          <w:color w:val="000000"/>
          <w:spacing w:val="3"/>
          <w:sz w:val="28"/>
          <w:szCs w:val="28"/>
          <w:shd w:val="clear" w:color="auto" w:fill="FFFFFF"/>
        </w:rPr>
        <w:t>Г. Железняк та ін.</w:t>
      </w:r>
      <w:r w:rsidR="004A04ED" w:rsidRPr="004F7997">
        <w:rPr>
          <w:rFonts w:ascii="Times New Roman" w:hAnsi="Times New Roman" w:cs="Times New Roman"/>
          <w:color w:val="000000"/>
          <w:spacing w:val="3"/>
          <w:sz w:val="28"/>
          <w:szCs w:val="28"/>
          <w:shd w:val="clear" w:color="auto" w:fill="FFFFFF"/>
        </w:rPr>
        <w:t xml:space="preserve"> </w:t>
      </w:r>
      <w:r w:rsidRPr="004F7997">
        <w:rPr>
          <w:rFonts w:ascii="Times New Roman" w:hAnsi="Times New Roman" w:cs="Times New Roman"/>
          <w:color w:val="000000"/>
          <w:spacing w:val="3"/>
          <w:sz w:val="28"/>
          <w:szCs w:val="28"/>
          <w:shd w:val="clear" w:color="auto" w:fill="FFFFFF"/>
        </w:rPr>
        <w:t>; НАН України, НТШ. Київ</w:t>
      </w:r>
      <w:r w:rsidR="004A04ED" w:rsidRPr="004F7997">
        <w:rPr>
          <w:rFonts w:ascii="Times New Roman" w:hAnsi="Times New Roman" w:cs="Times New Roman"/>
          <w:color w:val="000000"/>
          <w:spacing w:val="3"/>
          <w:sz w:val="28"/>
          <w:szCs w:val="28"/>
          <w:shd w:val="clear" w:color="auto" w:fill="FFFFFF"/>
        </w:rPr>
        <w:t xml:space="preserve"> </w:t>
      </w:r>
      <w:r w:rsidRPr="004F7997">
        <w:rPr>
          <w:rFonts w:ascii="Times New Roman" w:hAnsi="Times New Roman" w:cs="Times New Roman"/>
          <w:color w:val="000000"/>
          <w:spacing w:val="3"/>
          <w:sz w:val="28"/>
          <w:szCs w:val="28"/>
          <w:shd w:val="clear" w:color="auto" w:fill="FFFFFF"/>
        </w:rPr>
        <w:t xml:space="preserve">: Інститут енциклопедичних </w:t>
      </w:r>
      <w:r w:rsidR="004A04ED" w:rsidRPr="004F7997">
        <w:rPr>
          <w:rFonts w:ascii="Times New Roman" w:hAnsi="Times New Roman" w:cs="Times New Roman"/>
          <w:color w:val="000000"/>
          <w:spacing w:val="3"/>
          <w:sz w:val="28"/>
          <w:szCs w:val="28"/>
          <w:shd w:val="clear" w:color="auto" w:fill="FFFFFF"/>
        </w:rPr>
        <w:t xml:space="preserve">досліджень НАН України, 2005. </w:t>
      </w:r>
      <w:r w:rsidRPr="004F7997">
        <w:rPr>
          <w:rFonts w:ascii="Times New Roman" w:hAnsi="Times New Roman" w:cs="Times New Roman"/>
          <w:color w:val="000000"/>
          <w:spacing w:val="3"/>
          <w:sz w:val="28"/>
          <w:szCs w:val="28"/>
          <w:shd w:val="clear" w:color="auto" w:fill="FFFFFF"/>
        </w:rPr>
        <w:t xml:space="preserve">700 </w:t>
      </w:r>
      <w:r w:rsidR="004A04ED" w:rsidRPr="004F7997">
        <w:rPr>
          <w:rFonts w:ascii="Times New Roman" w:hAnsi="Times New Roman" w:cs="Times New Roman"/>
          <w:color w:val="000000"/>
          <w:spacing w:val="3"/>
          <w:sz w:val="28"/>
          <w:szCs w:val="28"/>
          <w:shd w:val="clear" w:color="auto" w:fill="FFFFFF"/>
        </w:rPr>
        <w:t>с</w:t>
      </w:r>
      <w:r w:rsidR="007778AC" w:rsidRPr="004F7997">
        <w:rPr>
          <w:rFonts w:ascii="Times New Roman" w:hAnsi="Times New Roman" w:cs="Times New Roman"/>
          <w:color w:val="000000"/>
          <w:spacing w:val="3"/>
          <w:sz w:val="28"/>
          <w:szCs w:val="28"/>
          <w:shd w:val="clear" w:color="auto" w:fill="FFFFFF"/>
        </w:rPr>
        <w:t>.</w:t>
      </w:r>
    </w:p>
    <w:p w14:paraId="352736DC" w14:textId="2B98B55F"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Єрмоленко С.</w:t>
      </w:r>
      <w:r w:rsidR="004A04ED" w:rsidRPr="004F7997">
        <w:rPr>
          <w:rFonts w:ascii="Times New Roman" w:hAnsi="Times New Roman" w:cs="Times New Roman"/>
          <w:sz w:val="28"/>
          <w:szCs w:val="28"/>
        </w:rPr>
        <w:t xml:space="preserve"> </w:t>
      </w:r>
      <w:r w:rsidRPr="004F7997">
        <w:rPr>
          <w:rFonts w:ascii="Times New Roman" w:hAnsi="Times New Roman" w:cs="Times New Roman"/>
          <w:sz w:val="28"/>
          <w:szCs w:val="28"/>
        </w:rPr>
        <w:t>Я. Лінгвостилістика</w:t>
      </w:r>
      <w:r w:rsidR="004A04ED" w:rsidRPr="004F7997">
        <w:rPr>
          <w:rFonts w:ascii="Times New Roman" w:hAnsi="Times New Roman" w:cs="Times New Roman"/>
          <w:sz w:val="28"/>
          <w:szCs w:val="28"/>
        </w:rPr>
        <w:t xml:space="preserve"> </w:t>
      </w:r>
      <w:r w:rsidRPr="004F7997">
        <w:rPr>
          <w:rFonts w:ascii="Times New Roman" w:hAnsi="Times New Roman" w:cs="Times New Roman"/>
          <w:sz w:val="28"/>
          <w:szCs w:val="28"/>
        </w:rPr>
        <w:t>: основні поняття,</w:t>
      </w:r>
      <w:r w:rsidR="00D42667" w:rsidRPr="004F7997">
        <w:rPr>
          <w:rFonts w:ascii="Times New Roman" w:hAnsi="Times New Roman" w:cs="Times New Roman"/>
          <w:sz w:val="28"/>
          <w:szCs w:val="28"/>
        </w:rPr>
        <w:t xml:space="preserve"> напрями й методи дослідження  /</w:t>
      </w:r>
      <w:r w:rsidRPr="004F7997">
        <w:rPr>
          <w:rFonts w:ascii="Times New Roman" w:hAnsi="Times New Roman" w:cs="Times New Roman"/>
          <w:sz w:val="28"/>
          <w:szCs w:val="28"/>
        </w:rPr>
        <w:t xml:space="preserve"> </w:t>
      </w:r>
      <w:r w:rsidR="00D25A2A" w:rsidRPr="004F7997">
        <w:rPr>
          <w:rFonts w:ascii="Times New Roman" w:hAnsi="Times New Roman" w:cs="Times New Roman"/>
          <w:sz w:val="28"/>
          <w:szCs w:val="28"/>
        </w:rPr>
        <w:t>/</w:t>
      </w:r>
      <w:r w:rsidR="00D42667" w:rsidRPr="004F7997">
        <w:rPr>
          <w:rFonts w:ascii="Times New Roman" w:hAnsi="Times New Roman" w:cs="Times New Roman"/>
          <w:sz w:val="28"/>
          <w:szCs w:val="28"/>
        </w:rPr>
        <w:t xml:space="preserve"> Мовознавство. 2005.</w:t>
      </w:r>
      <w:r w:rsidR="00D25A2A" w:rsidRPr="004F7997">
        <w:rPr>
          <w:rFonts w:ascii="Times New Roman" w:hAnsi="Times New Roman" w:cs="Times New Roman"/>
          <w:sz w:val="28"/>
          <w:szCs w:val="28"/>
        </w:rPr>
        <w:t xml:space="preserve"> С.</w:t>
      </w:r>
      <w:r w:rsidR="00D42667" w:rsidRPr="004F7997">
        <w:rPr>
          <w:rFonts w:ascii="Times New Roman" w:hAnsi="Times New Roman" w:cs="Times New Roman"/>
          <w:sz w:val="28"/>
          <w:szCs w:val="28"/>
        </w:rPr>
        <w:t> </w:t>
      </w:r>
      <w:r w:rsidRPr="004F7997">
        <w:rPr>
          <w:rFonts w:ascii="Times New Roman" w:hAnsi="Times New Roman" w:cs="Times New Roman"/>
          <w:sz w:val="28"/>
          <w:szCs w:val="28"/>
        </w:rPr>
        <w:t>112–125.</w:t>
      </w:r>
    </w:p>
    <w:p w14:paraId="3C706293" w14:textId="0A8559A1"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Єсипенко Н.</w:t>
      </w:r>
      <w:r w:rsidR="00D42667" w:rsidRPr="004F7997">
        <w:rPr>
          <w:rFonts w:ascii="Times New Roman" w:hAnsi="Times New Roman" w:cs="Times New Roman"/>
          <w:sz w:val="28"/>
          <w:szCs w:val="28"/>
        </w:rPr>
        <w:t xml:space="preserve"> </w:t>
      </w:r>
      <w:r w:rsidRPr="004F7997">
        <w:rPr>
          <w:rFonts w:ascii="Times New Roman" w:hAnsi="Times New Roman" w:cs="Times New Roman"/>
          <w:sz w:val="28"/>
          <w:szCs w:val="28"/>
        </w:rPr>
        <w:t>Г. Актуалізація когнітивних структур в авторському тексті  /</w:t>
      </w:r>
      <w:r w:rsidR="00D42667" w:rsidRPr="004F7997">
        <w:rPr>
          <w:rFonts w:ascii="Times New Roman" w:hAnsi="Times New Roman" w:cs="Times New Roman"/>
          <w:sz w:val="28"/>
          <w:szCs w:val="28"/>
        </w:rPr>
        <w:t xml:space="preserve"> </w:t>
      </w:r>
      <w:r w:rsidRPr="004F7997">
        <w:rPr>
          <w:rFonts w:ascii="Times New Roman" w:hAnsi="Times New Roman" w:cs="Times New Roman"/>
          <w:iCs/>
          <w:sz w:val="28"/>
          <w:szCs w:val="28"/>
        </w:rPr>
        <w:t>Нова філологія</w:t>
      </w:r>
      <w:r w:rsidR="00D42667" w:rsidRPr="004F7997">
        <w:rPr>
          <w:rFonts w:ascii="Times New Roman" w:hAnsi="Times New Roman" w:cs="Times New Roman"/>
          <w:iCs/>
          <w:sz w:val="28"/>
          <w:szCs w:val="28"/>
        </w:rPr>
        <w:t xml:space="preserve"> </w:t>
      </w:r>
      <w:r w:rsidR="00D42667" w:rsidRPr="004F7997">
        <w:rPr>
          <w:rFonts w:ascii="Times New Roman" w:hAnsi="Times New Roman" w:cs="Times New Roman"/>
          <w:sz w:val="28"/>
          <w:szCs w:val="28"/>
        </w:rPr>
        <w:t xml:space="preserve">: збірник наукових праць, №60. </w:t>
      </w:r>
      <w:r w:rsidRPr="004F7997">
        <w:rPr>
          <w:rFonts w:ascii="Times New Roman" w:hAnsi="Times New Roman" w:cs="Times New Roman"/>
          <w:sz w:val="28"/>
          <w:szCs w:val="28"/>
        </w:rPr>
        <w:t>Запоріжжя</w:t>
      </w:r>
      <w:r w:rsidR="00D42667" w:rsidRPr="004F7997">
        <w:rPr>
          <w:rFonts w:ascii="Times New Roman" w:hAnsi="Times New Roman" w:cs="Times New Roman"/>
          <w:sz w:val="28"/>
          <w:szCs w:val="28"/>
        </w:rPr>
        <w:t xml:space="preserve"> : ЗНУ, 2014. </w:t>
      </w:r>
      <w:r w:rsidR="0073496B" w:rsidRPr="004F7997">
        <w:rPr>
          <w:rFonts w:ascii="Times New Roman" w:hAnsi="Times New Roman" w:cs="Times New Roman"/>
          <w:sz w:val="28"/>
          <w:szCs w:val="28"/>
        </w:rPr>
        <w:t>С. </w:t>
      </w:r>
      <w:r w:rsidR="00D42667" w:rsidRPr="004F7997">
        <w:rPr>
          <w:rFonts w:ascii="Times New Roman" w:hAnsi="Times New Roman" w:cs="Times New Roman"/>
          <w:sz w:val="28"/>
          <w:szCs w:val="28"/>
        </w:rPr>
        <w:t>62–67.</w:t>
      </w:r>
    </w:p>
    <w:p w14:paraId="3E827446"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Ковалик І.</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І., Мацько Л.</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І., Плющ М.</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Я. Методика лінгвістичного аналізу тексту. Київ</w:t>
      </w:r>
      <w:r w:rsidR="00187009" w:rsidRPr="004F7997">
        <w:rPr>
          <w:rFonts w:ascii="Times New Roman" w:hAnsi="Times New Roman" w:cs="Times New Roman"/>
          <w:sz w:val="28"/>
          <w:szCs w:val="28"/>
        </w:rPr>
        <w:t xml:space="preserve"> : Наукова думка, 1984. </w:t>
      </w:r>
      <w:r w:rsidRPr="004F7997">
        <w:rPr>
          <w:rFonts w:ascii="Times New Roman" w:hAnsi="Times New Roman" w:cs="Times New Roman"/>
          <w:sz w:val="28"/>
          <w:szCs w:val="28"/>
        </w:rPr>
        <w:t>34</w:t>
      </w:r>
      <w:r w:rsidR="00187009" w:rsidRPr="004F7997">
        <w:rPr>
          <w:rFonts w:ascii="Times New Roman" w:hAnsi="Times New Roman" w:cs="Times New Roman"/>
          <w:sz w:val="28"/>
          <w:szCs w:val="28"/>
        </w:rPr>
        <w:t xml:space="preserve"> с</w:t>
      </w:r>
      <w:r w:rsidRPr="004F7997">
        <w:rPr>
          <w:rFonts w:ascii="Times New Roman" w:hAnsi="Times New Roman" w:cs="Times New Roman"/>
          <w:sz w:val="28"/>
          <w:szCs w:val="28"/>
        </w:rPr>
        <w:t xml:space="preserve">. </w:t>
      </w:r>
    </w:p>
    <w:p w14:paraId="2DB37739"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Лесин В.</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М., Пулинець О.</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С. Словник літературознавчих термінів. Київ</w:t>
      </w:r>
      <w:r w:rsidR="00187009" w:rsidRPr="004F7997">
        <w:rPr>
          <w:rFonts w:ascii="Times New Roman" w:hAnsi="Times New Roman" w:cs="Times New Roman"/>
          <w:sz w:val="28"/>
          <w:szCs w:val="28"/>
        </w:rPr>
        <w:t xml:space="preserve"> : Рад. школа, 1971. </w:t>
      </w:r>
      <w:r w:rsidRPr="004F7997">
        <w:rPr>
          <w:rFonts w:ascii="Times New Roman" w:hAnsi="Times New Roman" w:cs="Times New Roman"/>
          <w:sz w:val="28"/>
          <w:szCs w:val="28"/>
        </w:rPr>
        <w:t>486</w:t>
      </w:r>
      <w:r w:rsidR="00187009" w:rsidRPr="004F7997">
        <w:rPr>
          <w:rFonts w:ascii="Times New Roman" w:hAnsi="Times New Roman" w:cs="Times New Roman"/>
          <w:sz w:val="28"/>
          <w:szCs w:val="28"/>
        </w:rPr>
        <w:t xml:space="preserve"> с</w:t>
      </w:r>
      <w:r w:rsidRPr="004F7997">
        <w:rPr>
          <w:rFonts w:ascii="Times New Roman" w:hAnsi="Times New Roman" w:cs="Times New Roman"/>
          <w:sz w:val="28"/>
          <w:szCs w:val="28"/>
        </w:rPr>
        <w:t>.</w:t>
      </w:r>
    </w:p>
    <w:p w14:paraId="58F19EB8"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Мітосек З. Теорії літературних досліджень</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 Переклав з польськ. Віктор Гуменюк, наук. ред. В.</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І.</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Іванюк. Сімферополь</w:t>
      </w:r>
      <w:r w:rsidR="00187009" w:rsidRPr="004F7997">
        <w:rPr>
          <w:rFonts w:ascii="Times New Roman" w:hAnsi="Times New Roman" w:cs="Times New Roman"/>
          <w:sz w:val="28"/>
          <w:szCs w:val="28"/>
        </w:rPr>
        <w:t xml:space="preserve"> : Таврія, 2003. </w:t>
      </w:r>
      <w:r w:rsidRPr="004F7997">
        <w:rPr>
          <w:rFonts w:ascii="Times New Roman" w:hAnsi="Times New Roman" w:cs="Times New Roman"/>
          <w:sz w:val="28"/>
          <w:szCs w:val="28"/>
        </w:rPr>
        <w:t>348</w:t>
      </w:r>
      <w:r w:rsidR="00187009" w:rsidRPr="004F7997">
        <w:rPr>
          <w:rFonts w:ascii="Times New Roman" w:hAnsi="Times New Roman" w:cs="Times New Roman"/>
          <w:sz w:val="28"/>
          <w:szCs w:val="28"/>
        </w:rPr>
        <w:t xml:space="preserve"> с</w:t>
      </w:r>
      <w:r w:rsidRPr="004F7997">
        <w:rPr>
          <w:rFonts w:ascii="Times New Roman" w:hAnsi="Times New Roman" w:cs="Times New Roman"/>
          <w:sz w:val="28"/>
          <w:szCs w:val="28"/>
        </w:rPr>
        <w:t>.</w:t>
      </w:r>
    </w:p>
    <w:p w14:paraId="4862F0F4" w14:textId="47217591"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Монолатій І.</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С. Від міста-перехрестя до міста-жертви</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 xml:space="preserve">: Львів у романі Юрія Винничука «Танґо смерті». </w:t>
      </w:r>
      <w:r w:rsidR="00D25A2A" w:rsidRPr="004F7997">
        <w:rPr>
          <w:rFonts w:ascii="Times New Roman" w:hAnsi="Times New Roman" w:cs="Times New Roman"/>
          <w:sz w:val="28"/>
          <w:szCs w:val="28"/>
        </w:rPr>
        <w:t xml:space="preserve">// </w:t>
      </w:r>
      <w:r w:rsidRPr="004F7997">
        <w:rPr>
          <w:rFonts w:ascii="Times New Roman" w:hAnsi="Times New Roman" w:cs="Times New Roman"/>
          <w:iCs/>
          <w:sz w:val="28"/>
          <w:szCs w:val="28"/>
        </w:rPr>
        <w:t>City</w:t>
      </w:r>
      <w:r w:rsidR="00187009" w:rsidRPr="004F7997">
        <w:rPr>
          <w:rFonts w:ascii="Times New Roman" w:hAnsi="Times New Roman" w:cs="Times New Roman"/>
          <w:iCs/>
          <w:sz w:val="28"/>
          <w:szCs w:val="28"/>
        </w:rPr>
        <w:t xml:space="preserve"> </w:t>
      </w:r>
      <w:r w:rsidRPr="004F7997">
        <w:rPr>
          <w:rFonts w:ascii="Times New Roman" w:hAnsi="Times New Roman" w:cs="Times New Roman"/>
          <w:iCs/>
          <w:sz w:val="28"/>
          <w:szCs w:val="28"/>
        </w:rPr>
        <w:t>History, Culture, Society,</w:t>
      </w:r>
      <w:r w:rsidRPr="004F7997">
        <w:rPr>
          <w:rFonts w:ascii="Times New Roman" w:hAnsi="Times New Roman" w:cs="Times New Roman"/>
          <w:sz w:val="28"/>
          <w:szCs w:val="28"/>
        </w:rPr>
        <w:t xml:space="preserve"> </w:t>
      </w:r>
      <w:r w:rsidR="00187009" w:rsidRPr="004F7997">
        <w:rPr>
          <w:rFonts w:ascii="Times New Roman" w:hAnsi="Times New Roman" w:cs="Times New Roman"/>
          <w:sz w:val="28"/>
          <w:szCs w:val="28"/>
        </w:rPr>
        <w:t>2020. №9.</w:t>
      </w:r>
      <w:r w:rsidR="00D25A2A" w:rsidRPr="004F7997">
        <w:rPr>
          <w:rFonts w:ascii="Times New Roman" w:hAnsi="Times New Roman" w:cs="Times New Roman"/>
          <w:sz w:val="28"/>
          <w:szCs w:val="28"/>
        </w:rPr>
        <w:t>С.</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141–154</w:t>
      </w:r>
      <w:r w:rsidR="00D25A2A" w:rsidRPr="004F7997">
        <w:rPr>
          <w:rFonts w:ascii="Times New Roman" w:hAnsi="Times New Roman" w:cs="Times New Roman"/>
          <w:sz w:val="28"/>
          <w:szCs w:val="28"/>
        </w:rPr>
        <w:t>.</w:t>
      </w:r>
    </w:p>
    <w:p w14:paraId="16C2A100" w14:textId="53D47460"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Переломова О. С. Типи взаємодії текстів</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 види і форми інтертекстуальності</w:t>
      </w:r>
      <w:r w:rsidR="00187009" w:rsidRPr="004F7997">
        <w:rPr>
          <w:rFonts w:ascii="Times New Roman" w:hAnsi="Times New Roman" w:cs="Times New Roman"/>
          <w:sz w:val="28"/>
          <w:szCs w:val="28"/>
        </w:rPr>
        <w:t xml:space="preserve"> </w:t>
      </w:r>
      <w:r w:rsidR="007778AC" w:rsidRPr="004F7997">
        <w:rPr>
          <w:rFonts w:ascii="Times New Roman" w:hAnsi="Times New Roman" w:cs="Times New Roman"/>
          <w:sz w:val="28"/>
          <w:szCs w:val="28"/>
        </w:rPr>
        <w:t>/</w:t>
      </w:r>
      <w:r w:rsidR="00D25A2A" w:rsidRPr="004F7997">
        <w:rPr>
          <w:rFonts w:ascii="Times New Roman" w:hAnsi="Times New Roman" w:cs="Times New Roman"/>
          <w:sz w:val="28"/>
          <w:szCs w:val="28"/>
        </w:rPr>
        <w:t>/</w:t>
      </w:r>
      <w:r w:rsidRPr="004F7997">
        <w:rPr>
          <w:rFonts w:ascii="Times New Roman" w:hAnsi="Times New Roman" w:cs="Times New Roman"/>
          <w:sz w:val="28"/>
          <w:szCs w:val="28"/>
        </w:rPr>
        <w:t xml:space="preserve"> </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Філологічні науки</w:t>
      </w:r>
      <w:r w:rsidR="00187009" w:rsidRPr="004F7997">
        <w:rPr>
          <w:rFonts w:ascii="Times New Roman" w:hAnsi="Times New Roman" w:cs="Times New Roman"/>
          <w:sz w:val="28"/>
          <w:szCs w:val="28"/>
        </w:rPr>
        <w:t xml:space="preserve"> : зб. наук. праць. Суми : 2008.  </w:t>
      </w:r>
      <w:r w:rsidR="00D25A2A" w:rsidRPr="004F7997">
        <w:rPr>
          <w:rFonts w:ascii="Times New Roman" w:hAnsi="Times New Roman" w:cs="Times New Roman"/>
          <w:sz w:val="28"/>
          <w:szCs w:val="28"/>
        </w:rPr>
        <w:t>С.</w:t>
      </w:r>
      <w:r w:rsidRPr="004F7997">
        <w:rPr>
          <w:rFonts w:ascii="Times New Roman" w:hAnsi="Times New Roman" w:cs="Times New Roman"/>
          <w:sz w:val="28"/>
          <w:szCs w:val="28"/>
        </w:rPr>
        <w:t>122–120</w:t>
      </w:r>
      <w:r w:rsidR="00D25A2A" w:rsidRPr="004F7997">
        <w:rPr>
          <w:rFonts w:ascii="Times New Roman" w:hAnsi="Times New Roman" w:cs="Times New Roman"/>
          <w:sz w:val="28"/>
          <w:szCs w:val="28"/>
        </w:rPr>
        <w:t>.</w:t>
      </w:r>
    </w:p>
    <w:p w14:paraId="43A7471B"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Переломова О.</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С. Ідіостиль Ва</w:t>
      </w:r>
      <w:r w:rsidR="00187009" w:rsidRPr="004F7997">
        <w:rPr>
          <w:rFonts w:ascii="Times New Roman" w:hAnsi="Times New Roman" w:cs="Times New Roman"/>
          <w:sz w:val="28"/>
          <w:szCs w:val="28"/>
        </w:rPr>
        <w:t>лерія Шевчука : дисертація</w:t>
      </w:r>
      <w:r w:rsidRPr="004F7997">
        <w:rPr>
          <w:rFonts w:ascii="Times New Roman" w:hAnsi="Times New Roman" w:cs="Times New Roman"/>
          <w:sz w:val="28"/>
          <w:szCs w:val="28"/>
        </w:rPr>
        <w:t xml:space="preserve"> … канд. філол. наук</w:t>
      </w:r>
      <w:r w:rsidR="00187009" w:rsidRPr="004F7997">
        <w:rPr>
          <w:rFonts w:ascii="Times New Roman" w:hAnsi="Times New Roman" w:cs="Times New Roman"/>
          <w:sz w:val="28"/>
          <w:szCs w:val="28"/>
        </w:rPr>
        <w:t xml:space="preserve"> : 10.02.01.  Суми: 2002.  </w:t>
      </w:r>
      <w:r w:rsidRPr="004F7997">
        <w:rPr>
          <w:rFonts w:ascii="Times New Roman" w:hAnsi="Times New Roman" w:cs="Times New Roman"/>
          <w:sz w:val="28"/>
          <w:szCs w:val="28"/>
        </w:rPr>
        <w:t>177</w:t>
      </w:r>
      <w:r w:rsidR="00187009" w:rsidRPr="004F7997">
        <w:rPr>
          <w:rFonts w:ascii="Times New Roman" w:hAnsi="Times New Roman" w:cs="Times New Roman"/>
          <w:sz w:val="28"/>
          <w:szCs w:val="28"/>
        </w:rPr>
        <w:t xml:space="preserve"> с</w:t>
      </w:r>
      <w:r w:rsidRPr="004F7997">
        <w:rPr>
          <w:rFonts w:ascii="Times New Roman" w:hAnsi="Times New Roman" w:cs="Times New Roman"/>
          <w:sz w:val="28"/>
          <w:szCs w:val="28"/>
        </w:rPr>
        <w:t>.</w:t>
      </w:r>
    </w:p>
    <w:p w14:paraId="035FA2F1"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Переломова О.</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С. Лінгвокультурні коди інтертекстуальності українського художнього дискурсу</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 діахронічний аспект</w:t>
      </w:r>
      <w:r w:rsidR="00187009" w:rsidRPr="004F7997">
        <w:rPr>
          <w:rFonts w:ascii="Times New Roman" w:hAnsi="Times New Roman" w:cs="Times New Roman"/>
          <w:sz w:val="28"/>
          <w:szCs w:val="28"/>
        </w:rPr>
        <w:t xml:space="preserve"> : м</w:t>
      </w:r>
      <w:r w:rsidRPr="004F7997">
        <w:rPr>
          <w:rFonts w:ascii="Times New Roman" w:hAnsi="Times New Roman" w:cs="Times New Roman"/>
          <w:sz w:val="28"/>
          <w:szCs w:val="28"/>
        </w:rPr>
        <w:t>онографія. Суми</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 Вид-во Сум</w:t>
      </w:r>
      <w:r w:rsidR="00187009" w:rsidRPr="004F7997">
        <w:rPr>
          <w:rFonts w:ascii="Times New Roman" w:hAnsi="Times New Roman" w:cs="Times New Roman"/>
          <w:sz w:val="28"/>
          <w:szCs w:val="28"/>
        </w:rPr>
        <w:t xml:space="preserve">ДУ, 2008. </w:t>
      </w:r>
      <w:r w:rsidRPr="004F7997">
        <w:rPr>
          <w:rFonts w:ascii="Times New Roman" w:hAnsi="Times New Roman" w:cs="Times New Roman"/>
          <w:sz w:val="28"/>
          <w:szCs w:val="28"/>
        </w:rPr>
        <w:t>208</w:t>
      </w:r>
      <w:r w:rsidR="00187009" w:rsidRPr="004F7997">
        <w:rPr>
          <w:rFonts w:ascii="Times New Roman" w:hAnsi="Times New Roman" w:cs="Times New Roman"/>
          <w:sz w:val="28"/>
          <w:szCs w:val="28"/>
        </w:rPr>
        <w:t xml:space="preserve"> с</w:t>
      </w:r>
      <w:r w:rsidRPr="004F7997">
        <w:rPr>
          <w:rFonts w:ascii="Times New Roman" w:hAnsi="Times New Roman" w:cs="Times New Roman"/>
          <w:sz w:val="28"/>
          <w:szCs w:val="28"/>
        </w:rPr>
        <w:t>.</w:t>
      </w:r>
    </w:p>
    <w:p w14:paraId="06FA99A6" w14:textId="31318360"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Пономарів О.</w:t>
      </w:r>
      <w:r w:rsidR="00187009" w:rsidRPr="004F7997">
        <w:rPr>
          <w:rFonts w:ascii="Times New Roman" w:hAnsi="Times New Roman" w:cs="Times New Roman"/>
          <w:sz w:val="28"/>
          <w:szCs w:val="28"/>
        </w:rPr>
        <w:t xml:space="preserve"> </w:t>
      </w:r>
      <w:r w:rsidRPr="004F7997">
        <w:rPr>
          <w:rFonts w:ascii="Times New Roman" w:hAnsi="Times New Roman" w:cs="Times New Roman"/>
          <w:sz w:val="28"/>
          <w:szCs w:val="28"/>
        </w:rPr>
        <w:t>Д. Ідіостиль як системно-структурна категорія мови.</w:t>
      </w:r>
      <w:r w:rsidR="0073496B" w:rsidRPr="004F7997">
        <w:rPr>
          <w:rFonts w:ascii="Times New Roman" w:hAnsi="Times New Roman" w:cs="Times New Roman"/>
          <w:sz w:val="28"/>
          <w:szCs w:val="28"/>
        </w:rPr>
        <w:t>//</w:t>
      </w:r>
      <w:r w:rsidRPr="004F7997">
        <w:rPr>
          <w:rFonts w:ascii="Times New Roman" w:hAnsi="Times New Roman" w:cs="Times New Roman"/>
          <w:sz w:val="28"/>
          <w:szCs w:val="28"/>
        </w:rPr>
        <w:t xml:space="preserve"> </w:t>
      </w:r>
      <w:r w:rsidRPr="004F7997">
        <w:rPr>
          <w:rFonts w:ascii="Times New Roman" w:hAnsi="Times New Roman" w:cs="Times New Roman"/>
          <w:iCs/>
          <w:sz w:val="28"/>
          <w:szCs w:val="28"/>
        </w:rPr>
        <w:t>Мовознавство</w:t>
      </w:r>
      <w:r w:rsidRPr="004F7997">
        <w:rPr>
          <w:rFonts w:ascii="Times New Roman" w:hAnsi="Times New Roman" w:cs="Times New Roman"/>
          <w:sz w:val="28"/>
          <w:szCs w:val="28"/>
        </w:rPr>
        <w:t>, 1989.</w:t>
      </w:r>
      <w:r w:rsidR="00187009" w:rsidRPr="004F7997">
        <w:rPr>
          <w:rFonts w:ascii="Times New Roman" w:hAnsi="Times New Roman" w:cs="Times New Roman"/>
          <w:sz w:val="28"/>
          <w:szCs w:val="28"/>
        </w:rPr>
        <w:t xml:space="preserve">  </w:t>
      </w:r>
      <w:r w:rsidR="0073496B" w:rsidRPr="004F7997">
        <w:rPr>
          <w:rFonts w:ascii="Times New Roman" w:hAnsi="Times New Roman" w:cs="Times New Roman"/>
          <w:sz w:val="28"/>
          <w:szCs w:val="28"/>
        </w:rPr>
        <w:t xml:space="preserve">С. </w:t>
      </w:r>
      <w:r w:rsidRPr="004F7997">
        <w:rPr>
          <w:rFonts w:ascii="Times New Roman" w:hAnsi="Times New Roman" w:cs="Times New Roman"/>
          <w:sz w:val="28"/>
          <w:szCs w:val="28"/>
        </w:rPr>
        <w:t>53–60</w:t>
      </w:r>
      <w:r w:rsidR="0073496B" w:rsidRPr="004F7997">
        <w:rPr>
          <w:rFonts w:ascii="Times New Roman" w:hAnsi="Times New Roman" w:cs="Times New Roman"/>
          <w:sz w:val="28"/>
          <w:szCs w:val="28"/>
        </w:rPr>
        <w:t>.</w:t>
      </w:r>
    </w:p>
    <w:p w14:paraId="56E51B38" w14:textId="078B08B2"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color w:val="333333"/>
          <w:sz w:val="28"/>
          <w:szCs w:val="28"/>
          <w:shd w:val="clear" w:color="auto" w:fill="FFFFFF"/>
        </w:rPr>
        <w:t>Рошко С.</w:t>
      </w:r>
      <w:r w:rsidR="00187009" w:rsidRPr="004F7997">
        <w:rPr>
          <w:rFonts w:ascii="Times New Roman" w:hAnsi="Times New Roman" w:cs="Times New Roman"/>
          <w:color w:val="333333"/>
          <w:sz w:val="28"/>
          <w:szCs w:val="28"/>
          <w:shd w:val="clear" w:color="auto" w:fill="FFFFFF"/>
        </w:rPr>
        <w:t xml:space="preserve"> </w:t>
      </w:r>
      <w:r w:rsidRPr="004F7997">
        <w:rPr>
          <w:rFonts w:ascii="Times New Roman" w:hAnsi="Times New Roman" w:cs="Times New Roman"/>
          <w:color w:val="333333"/>
          <w:sz w:val="28"/>
          <w:szCs w:val="28"/>
          <w:shd w:val="clear" w:color="auto" w:fill="FFFFFF"/>
        </w:rPr>
        <w:t>М. Порівняння-фразеологізми у романі Ю .Винничука «Аптекар»</w:t>
      </w:r>
      <w:r w:rsidR="00187009" w:rsidRPr="004F7997">
        <w:rPr>
          <w:rFonts w:ascii="Times New Roman" w:hAnsi="Times New Roman" w:cs="Times New Roman"/>
          <w:color w:val="333333"/>
          <w:sz w:val="28"/>
          <w:szCs w:val="28"/>
          <w:shd w:val="clear" w:color="auto" w:fill="FFFFFF"/>
        </w:rPr>
        <w:t xml:space="preserve"> </w:t>
      </w:r>
      <w:r w:rsidRPr="004F7997">
        <w:rPr>
          <w:rFonts w:ascii="Times New Roman" w:hAnsi="Times New Roman" w:cs="Times New Roman"/>
          <w:color w:val="333333"/>
          <w:sz w:val="28"/>
          <w:szCs w:val="28"/>
          <w:shd w:val="clear" w:color="auto" w:fill="FFFFFF"/>
        </w:rPr>
        <w:t>: Multidisciplinary challenges in contemporary science</w:t>
      </w:r>
      <w:r w:rsidR="00187009" w:rsidRPr="004F7997">
        <w:rPr>
          <w:rFonts w:ascii="Times New Roman" w:hAnsi="Times New Roman" w:cs="Times New Roman"/>
          <w:color w:val="333333"/>
          <w:sz w:val="28"/>
          <w:szCs w:val="28"/>
          <w:shd w:val="clear" w:color="auto" w:fill="FFFFFF"/>
        </w:rPr>
        <w:t xml:space="preserve"> </w:t>
      </w:r>
      <w:r w:rsidRPr="004F7997">
        <w:rPr>
          <w:rFonts w:ascii="Times New Roman" w:hAnsi="Times New Roman" w:cs="Times New Roman"/>
          <w:color w:val="333333"/>
          <w:sz w:val="28"/>
          <w:szCs w:val="28"/>
          <w:shd w:val="clear" w:color="auto" w:fill="FFFFFF"/>
        </w:rPr>
        <w:t xml:space="preserve">: innovations and </w:t>
      </w:r>
      <w:r w:rsidRPr="004F7997">
        <w:rPr>
          <w:rFonts w:ascii="Times New Roman" w:hAnsi="Times New Roman" w:cs="Times New Roman"/>
          <w:color w:val="333333"/>
          <w:sz w:val="28"/>
          <w:szCs w:val="28"/>
          <w:shd w:val="clear" w:color="auto" w:fill="FFFFFF"/>
        </w:rPr>
        <w:lastRenderedPageBreak/>
        <w:t>collaboration (Poland)</w:t>
      </w:r>
      <w:r w:rsidR="001E1CA8" w:rsidRPr="004F7997">
        <w:rPr>
          <w:rFonts w:ascii="Times New Roman" w:hAnsi="Times New Roman" w:cs="Times New Roman"/>
          <w:color w:val="333333"/>
          <w:sz w:val="28"/>
          <w:szCs w:val="28"/>
          <w:shd w:val="clear" w:color="auto" w:fill="FFFFFF"/>
        </w:rPr>
        <w:t xml:space="preserve"> </w:t>
      </w:r>
      <w:r w:rsidRPr="004F7997">
        <w:rPr>
          <w:rFonts w:ascii="Times New Roman" w:hAnsi="Times New Roman" w:cs="Times New Roman"/>
          <w:color w:val="333333"/>
          <w:sz w:val="28"/>
          <w:szCs w:val="28"/>
          <w:shd w:val="clear" w:color="auto" w:fill="FFFFFF"/>
        </w:rPr>
        <w:t>: International scientific c</w:t>
      </w:r>
      <w:r w:rsidR="001E1CA8" w:rsidRPr="004F7997">
        <w:rPr>
          <w:rFonts w:ascii="Times New Roman" w:hAnsi="Times New Roman" w:cs="Times New Roman"/>
          <w:color w:val="333333"/>
          <w:sz w:val="28"/>
          <w:szCs w:val="28"/>
          <w:shd w:val="clear" w:color="auto" w:fill="FFFFFF"/>
        </w:rPr>
        <w:t xml:space="preserve">onference. Poland : </w:t>
      </w:r>
      <w:r w:rsidRPr="004F7997">
        <w:rPr>
          <w:rFonts w:ascii="Times New Roman" w:hAnsi="Times New Roman" w:cs="Times New Roman"/>
          <w:color w:val="333333"/>
          <w:sz w:val="28"/>
          <w:szCs w:val="28"/>
          <w:shd w:val="clear" w:color="auto" w:fill="FFFFFF"/>
        </w:rPr>
        <w:t xml:space="preserve">September 15, </w:t>
      </w:r>
      <w:r w:rsidR="001E1CA8" w:rsidRPr="004F7997">
        <w:rPr>
          <w:rFonts w:ascii="Times New Roman" w:hAnsi="Times New Roman" w:cs="Times New Roman"/>
          <w:color w:val="333333"/>
          <w:sz w:val="28"/>
          <w:szCs w:val="28"/>
          <w:shd w:val="clear" w:color="auto" w:fill="FFFFFF"/>
        </w:rPr>
        <w:t xml:space="preserve"> 2023. </w:t>
      </w:r>
      <w:r w:rsidR="00766D99" w:rsidRPr="004F7997">
        <w:rPr>
          <w:rFonts w:ascii="Times New Roman" w:hAnsi="Times New Roman" w:cs="Times New Roman"/>
          <w:color w:val="333333"/>
          <w:sz w:val="28"/>
          <w:szCs w:val="28"/>
          <w:shd w:val="clear" w:color="auto" w:fill="FFFFFF"/>
        </w:rPr>
        <w:t>С.</w:t>
      </w:r>
      <w:r w:rsidRPr="004F7997">
        <w:rPr>
          <w:rFonts w:ascii="Times New Roman" w:hAnsi="Times New Roman" w:cs="Times New Roman"/>
          <w:color w:val="333333"/>
          <w:sz w:val="28"/>
          <w:szCs w:val="28"/>
          <w:shd w:val="clear" w:color="auto" w:fill="FFFFFF"/>
        </w:rPr>
        <w:t>152-157. </w:t>
      </w:r>
    </w:p>
    <w:p w14:paraId="2E5209BD"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Селіванова О.</w:t>
      </w:r>
      <w:r w:rsidR="001E1CA8" w:rsidRPr="004F7997">
        <w:rPr>
          <w:rFonts w:ascii="Times New Roman" w:hAnsi="Times New Roman" w:cs="Times New Roman"/>
          <w:sz w:val="28"/>
          <w:szCs w:val="28"/>
        </w:rPr>
        <w:t xml:space="preserve"> </w:t>
      </w:r>
      <w:r w:rsidRPr="004F7997">
        <w:rPr>
          <w:rFonts w:ascii="Times New Roman" w:hAnsi="Times New Roman" w:cs="Times New Roman"/>
          <w:sz w:val="28"/>
          <w:szCs w:val="28"/>
        </w:rPr>
        <w:t>О. Сучасна лінгвістика</w:t>
      </w:r>
      <w:r w:rsidR="001E1CA8" w:rsidRPr="004F7997">
        <w:rPr>
          <w:rFonts w:ascii="Times New Roman" w:hAnsi="Times New Roman" w:cs="Times New Roman"/>
          <w:sz w:val="28"/>
          <w:szCs w:val="28"/>
        </w:rPr>
        <w:t xml:space="preserve"> </w:t>
      </w:r>
      <w:r w:rsidRPr="004F7997">
        <w:rPr>
          <w:rFonts w:ascii="Times New Roman" w:hAnsi="Times New Roman" w:cs="Times New Roman"/>
          <w:sz w:val="28"/>
          <w:szCs w:val="28"/>
        </w:rPr>
        <w:t>: термінологічна енциклопедія. Полтава</w:t>
      </w:r>
      <w:r w:rsidR="001E1CA8" w:rsidRPr="004F7997">
        <w:rPr>
          <w:rFonts w:ascii="Times New Roman" w:hAnsi="Times New Roman" w:cs="Times New Roman"/>
          <w:sz w:val="28"/>
          <w:szCs w:val="28"/>
        </w:rPr>
        <w:t xml:space="preserve"> : Довкілля–К., 2006. </w:t>
      </w:r>
      <w:r w:rsidRPr="004F7997">
        <w:rPr>
          <w:rFonts w:ascii="Times New Roman" w:hAnsi="Times New Roman" w:cs="Times New Roman"/>
          <w:sz w:val="28"/>
          <w:szCs w:val="28"/>
        </w:rPr>
        <w:t>672</w:t>
      </w:r>
      <w:r w:rsidR="001E1CA8" w:rsidRPr="004F7997">
        <w:rPr>
          <w:rFonts w:ascii="Times New Roman" w:hAnsi="Times New Roman" w:cs="Times New Roman"/>
          <w:sz w:val="28"/>
          <w:szCs w:val="28"/>
        </w:rPr>
        <w:t xml:space="preserve"> с</w:t>
      </w:r>
      <w:r w:rsidRPr="004F7997">
        <w:rPr>
          <w:rFonts w:ascii="Times New Roman" w:hAnsi="Times New Roman" w:cs="Times New Roman"/>
          <w:sz w:val="28"/>
          <w:szCs w:val="28"/>
        </w:rPr>
        <w:t>.</w:t>
      </w:r>
    </w:p>
    <w:p w14:paraId="1C4C5BB3" w14:textId="75238270"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Семків Р.</w:t>
      </w:r>
      <w:r w:rsidR="001E1CA8" w:rsidRPr="004F7997">
        <w:rPr>
          <w:rFonts w:ascii="Times New Roman" w:hAnsi="Times New Roman" w:cs="Times New Roman"/>
          <w:sz w:val="28"/>
          <w:szCs w:val="28"/>
        </w:rPr>
        <w:t xml:space="preserve"> </w:t>
      </w:r>
      <w:r w:rsidRPr="004F7997">
        <w:rPr>
          <w:rFonts w:ascii="Times New Roman" w:hAnsi="Times New Roman" w:cs="Times New Roman"/>
          <w:sz w:val="28"/>
          <w:szCs w:val="28"/>
        </w:rPr>
        <w:t>А. Бурлеск і паро</w:t>
      </w:r>
      <w:r w:rsidR="001E1CA8" w:rsidRPr="004F7997">
        <w:rPr>
          <w:rFonts w:ascii="Times New Roman" w:hAnsi="Times New Roman" w:cs="Times New Roman"/>
          <w:sz w:val="28"/>
          <w:szCs w:val="28"/>
        </w:rPr>
        <w:t>дія у творчості Юрія Винничука /</w:t>
      </w:r>
      <w:r w:rsidR="00766D99" w:rsidRPr="004F7997">
        <w:rPr>
          <w:rFonts w:ascii="Times New Roman" w:hAnsi="Times New Roman" w:cs="Times New Roman"/>
          <w:sz w:val="28"/>
          <w:szCs w:val="28"/>
        </w:rPr>
        <w:t>/</w:t>
      </w:r>
      <w:r w:rsidRPr="004F7997">
        <w:rPr>
          <w:rFonts w:ascii="Times New Roman" w:hAnsi="Times New Roman" w:cs="Times New Roman"/>
          <w:sz w:val="28"/>
          <w:szCs w:val="28"/>
        </w:rPr>
        <w:t xml:space="preserve"> Наукові записки НаУКМА. Т. 176</w:t>
      </w:r>
      <w:r w:rsidR="001E1CA8" w:rsidRPr="004F7997">
        <w:rPr>
          <w:rFonts w:ascii="Times New Roman" w:hAnsi="Times New Roman" w:cs="Times New Roman"/>
          <w:sz w:val="28"/>
          <w:szCs w:val="28"/>
        </w:rPr>
        <w:t xml:space="preserve"> </w:t>
      </w:r>
      <w:r w:rsidRPr="004F7997">
        <w:rPr>
          <w:rFonts w:ascii="Times New Roman" w:hAnsi="Times New Roman" w:cs="Times New Roman"/>
          <w:sz w:val="28"/>
          <w:szCs w:val="28"/>
        </w:rPr>
        <w:t>: Філологічні наук</w:t>
      </w:r>
      <w:r w:rsidR="001E1CA8" w:rsidRPr="004F7997">
        <w:rPr>
          <w:rFonts w:ascii="Times New Roman" w:hAnsi="Times New Roman" w:cs="Times New Roman"/>
          <w:sz w:val="28"/>
          <w:szCs w:val="28"/>
        </w:rPr>
        <w:t xml:space="preserve">и: літературознавство. 2015. </w:t>
      </w:r>
      <w:r w:rsidR="0073496B" w:rsidRPr="004F7997">
        <w:rPr>
          <w:rFonts w:ascii="Times New Roman" w:hAnsi="Times New Roman" w:cs="Times New Roman"/>
          <w:sz w:val="28"/>
          <w:szCs w:val="28"/>
        </w:rPr>
        <w:t>С. </w:t>
      </w:r>
      <w:r w:rsidRPr="004F7997">
        <w:rPr>
          <w:rFonts w:ascii="Times New Roman" w:hAnsi="Times New Roman" w:cs="Times New Roman"/>
          <w:sz w:val="28"/>
          <w:szCs w:val="28"/>
        </w:rPr>
        <w:t>52–56</w:t>
      </w:r>
      <w:r w:rsidR="0073496B" w:rsidRPr="004F7997">
        <w:rPr>
          <w:rFonts w:ascii="Times New Roman" w:hAnsi="Times New Roman" w:cs="Times New Roman"/>
          <w:sz w:val="28"/>
          <w:szCs w:val="28"/>
        </w:rPr>
        <w:t>.</w:t>
      </w:r>
    </w:p>
    <w:p w14:paraId="386692CE" w14:textId="5C5398A1"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Ставицька Л.</w:t>
      </w:r>
      <w:r w:rsidR="001E1CA8" w:rsidRPr="004F7997">
        <w:rPr>
          <w:rFonts w:ascii="Times New Roman" w:hAnsi="Times New Roman" w:cs="Times New Roman"/>
          <w:sz w:val="28"/>
          <w:szCs w:val="28"/>
        </w:rPr>
        <w:t xml:space="preserve"> </w:t>
      </w:r>
      <w:r w:rsidRPr="004F7997">
        <w:rPr>
          <w:rFonts w:ascii="Times New Roman" w:hAnsi="Times New Roman" w:cs="Times New Roman"/>
          <w:sz w:val="28"/>
          <w:szCs w:val="28"/>
        </w:rPr>
        <w:t xml:space="preserve">О. Мовні засоби вираження наскрізного образу як елемента індивідуальної естетичної системи. </w:t>
      </w:r>
      <w:r w:rsidR="00766D99" w:rsidRPr="004F7997">
        <w:rPr>
          <w:rFonts w:ascii="Times New Roman" w:hAnsi="Times New Roman" w:cs="Times New Roman"/>
          <w:sz w:val="28"/>
          <w:szCs w:val="28"/>
        </w:rPr>
        <w:t xml:space="preserve">// </w:t>
      </w:r>
      <w:r w:rsidRPr="004F7997">
        <w:rPr>
          <w:rFonts w:ascii="Times New Roman" w:hAnsi="Times New Roman" w:cs="Times New Roman"/>
          <w:sz w:val="28"/>
          <w:szCs w:val="28"/>
        </w:rPr>
        <w:t>Семасіологія і словотвір</w:t>
      </w:r>
      <w:r w:rsidR="001E1CA8" w:rsidRPr="004F7997">
        <w:rPr>
          <w:rFonts w:ascii="Times New Roman" w:hAnsi="Times New Roman" w:cs="Times New Roman"/>
          <w:sz w:val="28"/>
          <w:szCs w:val="28"/>
        </w:rPr>
        <w:t xml:space="preserve"> </w:t>
      </w:r>
      <w:r w:rsidRPr="004F7997">
        <w:rPr>
          <w:rFonts w:ascii="Times New Roman" w:hAnsi="Times New Roman" w:cs="Times New Roman"/>
          <w:sz w:val="28"/>
          <w:szCs w:val="28"/>
        </w:rPr>
        <w:t xml:space="preserve">: </w:t>
      </w:r>
      <w:r w:rsidR="00766D99" w:rsidRPr="004F7997">
        <w:rPr>
          <w:rFonts w:ascii="Times New Roman" w:hAnsi="Times New Roman" w:cs="Times New Roman"/>
          <w:sz w:val="28"/>
          <w:szCs w:val="28"/>
        </w:rPr>
        <w:t>з</w:t>
      </w:r>
      <w:r w:rsidRPr="004F7997">
        <w:rPr>
          <w:rFonts w:ascii="Times New Roman" w:hAnsi="Times New Roman" w:cs="Times New Roman"/>
          <w:sz w:val="28"/>
          <w:szCs w:val="28"/>
        </w:rPr>
        <w:t>бірник наукових праць. Київ</w:t>
      </w:r>
      <w:r w:rsidR="001E1CA8" w:rsidRPr="004F7997">
        <w:rPr>
          <w:rFonts w:ascii="Times New Roman" w:hAnsi="Times New Roman" w:cs="Times New Roman"/>
          <w:sz w:val="28"/>
          <w:szCs w:val="28"/>
        </w:rPr>
        <w:t xml:space="preserve"> : Наук. думка, 1989. </w:t>
      </w:r>
      <w:r w:rsidR="00766D99" w:rsidRPr="004F7997">
        <w:rPr>
          <w:rFonts w:ascii="Times New Roman" w:hAnsi="Times New Roman" w:cs="Times New Roman"/>
          <w:sz w:val="28"/>
          <w:szCs w:val="28"/>
        </w:rPr>
        <w:t>С.</w:t>
      </w:r>
      <w:r w:rsidR="001E1CA8" w:rsidRPr="004F7997">
        <w:rPr>
          <w:rFonts w:ascii="Times New Roman" w:hAnsi="Times New Roman" w:cs="Times New Roman"/>
          <w:sz w:val="28"/>
          <w:szCs w:val="28"/>
        </w:rPr>
        <w:t xml:space="preserve"> </w:t>
      </w:r>
      <w:r w:rsidRPr="004F7997">
        <w:rPr>
          <w:rFonts w:ascii="Times New Roman" w:hAnsi="Times New Roman" w:cs="Times New Roman"/>
          <w:sz w:val="28"/>
          <w:szCs w:val="28"/>
        </w:rPr>
        <w:t>98–102</w:t>
      </w:r>
      <w:r w:rsidR="00766D99" w:rsidRPr="004F7997">
        <w:rPr>
          <w:rFonts w:ascii="Times New Roman" w:hAnsi="Times New Roman" w:cs="Times New Roman"/>
          <w:sz w:val="28"/>
          <w:szCs w:val="28"/>
        </w:rPr>
        <w:t>.</w:t>
      </w:r>
      <w:r w:rsidRPr="004F7997">
        <w:rPr>
          <w:rFonts w:ascii="Times New Roman" w:hAnsi="Times New Roman" w:cs="Times New Roman"/>
          <w:sz w:val="28"/>
          <w:szCs w:val="28"/>
        </w:rPr>
        <w:t> </w:t>
      </w:r>
    </w:p>
    <w:p w14:paraId="521ACC31" w14:textId="07F05E58"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Ставицька Л.</w:t>
      </w:r>
      <w:r w:rsidR="001E1CA8" w:rsidRPr="004F7997">
        <w:rPr>
          <w:rFonts w:ascii="Times New Roman" w:hAnsi="Times New Roman" w:cs="Times New Roman"/>
          <w:sz w:val="28"/>
          <w:szCs w:val="28"/>
        </w:rPr>
        <w:t xml:space="preserve"> </w:t>
      </w:r>
      <w:r w:rsidRPr="004F7997">
        <w:rPr>
          <w:rFonts w:ascii="Times New Roman" w:hAnsi="Times New Roman" w:cs="Times New Roman"/>
          <w:sz w:val="28"/>
          <w:szCs w:val="28"/>
        </w:rPr>
        <w:t>О. Про те</w:t>
      </w:r>
      <w:r w:rsidR="001E1CA8" w:rsidRPr="004F7997">
        <w:rPr>
          <w:rFonts w:ascii="Times New Roman" w:hAnsi="Times New Roman" w:cs="Times New Roman"/>
          <w:sz w:val="28"/>
          <w:szCs w:val="28"/>
        </w:rPr>
        <w:t>рмін ідіолект  /</w:t>
      </w:r>
      <w:r w:rsidR="00766D99" w:rsidRPr="004F7997">
        <w:rPr>
          <w:rFonts w:ascii="Times New Roman" w:hAnsi="Times New Roman" w:cs="Times New Roman"/>
          <w:sz w:val="28"/>
          <w:szCs w:val="28"/>
        </w:rPr>
        <w:t>/</w:t>
      </w:r>
      <w:r w:rsidRPr="004F7997">
        <w:rPr>
          <w:rFonts w:ascii="Times New Roman" w:hAnsi="Times New Roman" w:cs="Times New Roman"/>
          <w:sz w:val="28"/>
          <w:szCs w:val="28"/>
        </w:rPr>
        <w:t xml:space="preserve"> Укр. мова. 2009. </w:t>
      </w:r>
      <w:r w:rsidR="001E1CA8" w:rsidRPr="004F7997">
        <w:rPr>
          <w:rFonts w:ascii="Times New Roman" w:hAnsi="Times New Roman" w:cs="Times New Roman"/>
          <w:sz w:val="28"/>
          <w:szCs w:val="28"/>
        </w:rPr>
        <w:t xml:space="preserve"> № 4.</w:t>
      </w:r>
      <w:r w:rsidR="00766D99" w:rsidRPr="004F7997">
        <w:rPr>
          <w:rFonts w:ascii="Times New Roman" w:hAnsi="Times New Roman" w:cs="Times New Roman"/>
          <w:sz w:val="28"/>
          <w:szCs w:val="28"/>
        </w:rPr>
        <w:t>С.</w:t>
      </w:r>
      <w:r w:rsidR="001E1CA8" w:rsidRPr="004F7997">
        <w:rPr>
          <w:rFonts w:ascii="Times New Roman" w:hAnsi="Times New Roman" w:cs="Times New Roman"/>
          <w:sz w:val="28"/>
          <w:szCs w:val="28"/>
        </w:rPr>
        <w:t xml:space="preserve"> </w:t>
      </w:r>
      <w:r w:rsidRPr="004F7997">
        <w:rPr>
          <w:rFonts w:ascii="Times New Roman" w:hAnsi="Times New Roman" w:cs="Times New Roman"/>
          <w:sz w:val="28"/>
          <w:szCs w:val="28"/>
        </w:rPr>
        <w:t>3–15</w:t>
      </w:r>
      <w:r w:rsidR="00766D99" w:rsidRPr="004F7997">
        <w:rPr>
          <w:rFonts w:ascii="Times New Roman" w:hAnsi="Times New Roman" w:cs="Times New Roman"/>
          <w:sz w:val="28"/>
          <w:szCs w:val="28"/>
        </w:rPr>
        <w:t>.</w:t>
      </w:r>
    </w:p>
    <w:p w14:paraId="69184818" w14:textId="1E122F31"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Українська мова</w:t>
      </w:r>
      <w:r w:rsidR="001E1CA8" w:rsidRPr="004F7997">
        <w:rPr>
          <w:rFonts w:ascii="Times New Roman" w:hAnsi="Times New Roman" w:cs="Times New Roman"/>
          <w:sz w:val="28"/>
          <w:szCs w:val="28"/>
        </w:rPr>
        <w:t xml:space="preserve"> : </w:t>
      </w:r>
      <w:r w:rsidR="00766D99" w:rsidRPr="004F7997">
        <w:rPr>
          <w:rFonts w:ascii="Times New Roman" w:hAnsi="Times New Roman" w:cs="Times New Roman"/>
          <w:sz w:val="28"/>
          <w:szCs w:val="28"/>
        </w:rPr>
        <w:t>е</w:t>
      </w:r>
      <w:r w:rsidR="001E1CA8" w:rsidRPr="004F7997">
        <w:rPr>
          <w:rFonts w:ascii="Times New Roman" w:hAnsi="Times New Roman" w:cs="Times New Roman"/>
          <w:sz w:val="28"/>
          <w:szCs w:val="28"/>
        </w:rPr>
        <w:t xml:space="preserve">нциклопедія. Київ : 2004. </w:t>
      </w:r>
      <w:r w:rsidRPr="004F7997">
        <w:rPr>
          <w:rFonts w:ascii="Times New Roman" w:hAnsi="Times New Roman" w:cs="Times New Roman"/>
          <w:sz w:val="28"/>
          <w:szCs w:val="28"/>
        </w:rPr>
        <w:t>883</w:t>
      </w:r>
      <w:r w:rsidR="001E1CA8" w:rsidRPr="004F7997">
        <w:rPr>
          <w:rFonts w:ascii="Times New Roman" w:hAnsi="Times New Roman" w:cs="Times New Roman"/>
          <w:sz w:val="28"/>
          <w:szCs w:val="28"/>
        </w:rPr>
        <w:t xml:space="preserve"> с</w:t>
      </w:r>
      <w:r w:rsidRPr="004F7997">
        <w:rPr>
          <w:rFonts w:ascii="Times New Roman" w:hAnsi="Times New Roman" w:cs="Times New Roman"/>
          <w:sz w:val="28"/>
          <w:szCs w:val="28"/>
        </w:rPr>
        <w:t>.</w:t>
      </w:r>
    </w:p>
    <w:p w14:paraId="6392A7D1" w14:textId="64697601"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Шаповал М.</w:t>
      </w:r>
      <w:r w:rsidR="001E1CA8" w:rsidRPr="004F7997">
        <w:rPr>
          <w:rFonts w:ascii="Times New Roman" w:hAnsi="Times New Roman" w:cs="Times New Roman"/>
          <w:sz w:val="28"/>
          <w:szCs w:val="28"/>
        </w:rPr>
        <w:t xml:space="preserve"> </w:t>
      </w:r>
      <w:r w:rsidRPr="004F7997">
        <w:rPr>
          <w:rFonts w:ascii="Times New Roman" w:hAnsi="Times New Roman" w:cs="Times New Roman"/>
          <w:sz w:val="28"/>
          <w:szCs w:val="28"/>
        </w:rPr>
        <w:t>О.</w:t>
      </w:r>
      <w:r w:rsidR="001E1CA8" w:rsidRPr="004F7997">
        <w:rPr>
          <w:rFonts w:ascii="Times New Roman" w:hAnsi="Times New Roman" w:cs="Times New Roman"/>
          <w:sz w:val="28"/>
          <w:szCs w:val="28"/>
        </w:rPr>
        <w:t xml:space="preserve"> </w:t>
      </w:r>
      <w:r w:rsidRPr="004F7997">
        <w:rPr>
          <w:rFonts w:ascii="Times New Roman" w:hAnsi="Times New Roman" w:cs="Times New Roman"/>
          <w:sz w:val="28"/>
          <w:szCs w:val="28"/>
        </w:rPr>
        <w:t>Інтертекстуальність</w:t>
      </w:r>
      <w:r w:rsidR="001E1CA8" w:rsidRPr="004F7997">
        <w:rPr>
          <w:rFonts w:ascii="Times New Roman" w:hAnsi="Times New Roman" w:cs="Times New Roman"/>
          <w:sz w:val="28"/>
          <w:szCs w:val="28"/>
        </w:rPr>
        <w:t xml:space="preserve"> </w:t>
      </w:r>
      <w:r w:rsidRPr="004F7997">
        <w:rPr>
          <w:rFonts w:ascii="Times New Roman" w:hAnsi="Times New Roman" w:cs="Times New Roman"/>
          <w:sz w:val="28"/>
          <w:szCs w:val="28"/>
        </w:rPr>
        <w:t>: історія, теорія, поетика</w:t>
      </w:r>
      <w:r w:rsidR="001E1CA8" w:rsidRPr="004F7997">
        <w:rPr>
          <w:rFonts w:ascii="Times New Roman" w:hAnsi="Times New Roman" w:cs="Times New Roman"/>
          <w:sz w:val="28"/>
          <w:szCs w:val="28"/>
        </w:rPr>
        <w:t xml:space="preserve"> </w:t>
      </w:r>
      <w:r w:rsidRPr="004F7997">
        <w:rPr>
          <w:rFonts w:ascii="Times New Roman" w:hAnsi="Times New Roman" w:cs="Times New Roman"/>
          <w:sz w:val="28"/>
          <w:szCs w:val="28"/>
        </w:rPr>
        <w:t>: навч. посібник. К</w:t>
      </w:r>
      <w:r w:rsidR="00766D99" w:rsidRPr="004F7997">
        <w:rPr>
          <w:rFonts w:ascii="Times New Roman" w:hAnsi="Times New Roman" w:cs="Times New Roman"/>
          <w:sz w:val="28"/>
          <w:szCs w:val="28"/>
        </w:rPr>
        <w:t>иїв</w:t>
      </w:r>
      <w:r w:rsidR="001E1CA8" w:rsidRPr="004F7997">
        <w:rPr>
          <w:rFonts w:ascii="Times New Roman" w:hAnsi="Times New Roman" w:cs="Times New Roman"/>
          <w:sz w:val="28"/>
          <w:szCs w:val="28"/>
        </w:rPr>
        <w:t xml:space="preserve"> </w:t>
      </w:r>
      <w:r w:rsidRPr="004F7997">
        <w:rPr>
          <w:rFonts w:ascii="Times New Roman" w:hAnsi="Times New Roman" w:cs="Times New Roman"/>
          <w:sz w:val="28"/>
          <w:szCs w:val="28"/>
        </w:rPr>
        <w:t>: Видавничо–поліграфічний</w:t>
      </w:r>
      <w:r w:rsidR="001E1CA8" w:rsidRPr="004F7997">
        <w:rPr>
          <w:rFonts w:ascii="Times New Roman" w:hAnsi="Times New Roman" w:cs="Times New Roman"/>
          <w:sz w:val="28"/>
          <w:szCs w:val="28"/>
        </w:rPr>
        <w:t xml:space="preserve"> центр «Київський університет». 2013. </w:t>
      </w:r>
      <w:r w:rsidRPr="004F7997">
        <w:rPr>
          <w:rFonts w:ascii="Times New Roman" w:hAnsi="Times New Roman" w:cs="Times New Roman"/>
          <w:sz w:val="28"/>
          <w:szCs w:val="28"/>
        </w:rPr>
        <w:t>167</w:t>
      </w:r>
      <w:r w:rsidR="001E1CA8" w:rsidRPr="004F7997">
        <w:rPr>
          <w:rFonts w:ascii="Times New Roman" w:hAnsi="Times New Roman" w:cs="Times New Roman"/>
          <w:sz w:val="28"/>
          <w:szCs w:val="28"/>
        </w:rPr>
        <w:t xml:space="preserve"> с</w:t>
      </w:r>
      <w:r w:rsidRPr="004F7997">
        <w:rPr>
          <w:rFonts w:ascii="Times New Roman" w:hAnsi="Times New Roman" w:cs="Times New Roman"/>
          <w:sz w:val="28"/>
          <w:szCs w:val="28"/>
        </w:rPr>
        <w:t>.</w:t>
      </w:r>
    </w:p>
    <w:p w14:paraId="0C3CFABC" w14:textId="45FD2384"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 xml:space="preserve">Шевченко Т. </w:t>
      </w:r>
      <w:r w:rsidR="001E1CA8" w:rsidRPr="004F7997">
        <w:rPr>
          <w:rFonts w:ascii="Times New Roman" w:hAnsi="Times New Roman" w:cs="Times New Roman"/>
          <w:sz w:val="28"/>
          <w:szCs w:val="28"/>
        </w:rPr>
        <w:t xml:space="preserve">Г. За байраком байрак // Кобзар. Київ : 1989. </w:t>
      </w:r>
      <w:r w:rsidR="00766D99" w:rsidRPr="004F7997">
        <w:rPr>
          <w:rFonts w:ascii="Times New Roman" w:hAnsi="Times New Roman" w:cs="Times New Roman"/>
          <w:sz w:val="28"/>
          <w:szCs w:val="28"/>
        </w:rPr>
        <w:t>С.</w:t>
      </w:r>
      <w:r w:rsidRPr="004F7997">
        <w:rPr>
          <w:rFonts w:ascii="Times New Roman" w:hAnsi="Times New Roman" w:cs="Times New Roman"/>
          <w:sz w:val="28"/>
          <w:szCs w:val="28"/>
        </w:rPr>
        <w:t>123</w:t>
      </w:r>
      <w:r w:rsidR="00766D99" w:rsidRPr="004F7997">
        <w:rPr>
          <w:rFonts w:ascii="Times New Roman" w:hAnsi="Times New Roman" w:cs="Times New Roman"/>
          <w:sz w:val="28"/>
          <w:szCs w:val="28"/>
        </w:rPr>
        <w:t>–</w:t>
      </w:r>
      <w:r w:rsidRPr="004F7997">
        <w:rPr>
          <w:rFonts w:ascii="Times New Roman" w:hAnsi="Times New Roman" w:cs="Times New Roman"/>
          <w:sz w:val="28"/>
          <w:szCs w:val="28"/>
        </w:rPr>
        <w:t>125.</w:t>
      </w:r>
    </w:p>
    <w:p w14:paraId="1A6BB0CD" w14:textId="77777777" w:rsidR="00566226" w:rsidRPr="004F7997" w:rsidRDefault="001E1CA8"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eastAsia="Times New Roman" w:hAnsi="Times New Roman" w:cs="Times New Roman"/>
          <w:color w:val="333333"/>
          <w:sz w:val="28"/>
          <w:szCs w:val="28"/>
        </w:rPr>
        <w:t xml:space="preserve">Bally  Ch.  </w:t>
      </w:r>
      <w:r w:rsidR="00566226" w:rsidRPr="004F7997">
        <w:rPr>
          <w:rFonts w:ascii="Times New Roman" w:eastAsia="Times New Roman" w:hAnsi="Times New Roman" w:cs="Times New Roman"/>
          <w:color w:val="333333"/>
          <w:sz w:val="28"/>
          <w:szCs w:val="28"/>
        </w:rPr>
        <w:t>Traité de stylistiq</w:t>
      </w:r>
      <w:r w:rsidRPr="004F7997">
        <w:rPr>
          <w:rFonts w:ascii="Times New Roman" w:eastAsia="Times New Roman" w:hAnsi="Times New Roman" w:cs="Times New Roman"/>
          <w:color w:val="333333"/>
          <w:sz w:val="28"/>
          <w:szCs w:val="28"/>
        </w:rPr>
        <w:t xml:space="preserve">ue française / par Ch. Bally. </w:t>
      </w:r>
      <w:r w:rsidR="00566226" w:rsidRPr="004F7997">
        <w:rPr>
          <w:rFonts w:ascii="Times New Roman" w:eastAsia="Times New Roman" w:hAnsi="Times New Roman" w:cs="Times New Roman"/>
          <w:color w:val="333333"/>
          <w:sz w:val="28"/>
          <w:szCs w:val="28"/>
        </w:rPr>
        <w:t>1921</w:t>
      </w:r>
      <w:r w:rsidRPr="004F7997">
        <w:rPr>
          <w:rFonts w:ascii="Times New Roman" w:eastAsia="Times New Roman" w:hAnsi="Times New Roman" w:cs="Times New Roman"/>
          <w:color w:val="333333"/>
          <w:sz w:val="28"/>
          <w:szCs w:val="28"/>
        </w:rPr>
        <w:t xml:space="preserve">. </w:t>
      </w:r>
      <w:r w:rsidR="00566226" w:rsidRPr="004F7997">
        <w:rPr>
          <w:rFonts w:ascii="Times New Roman" w:hAnsi="Times New Roman" w:cs="Times New Roman"/>
          <w:color w:val="333333"/>
          <w:sz w:val="28"/>
          <w:szCs w:val="28"/>
          <w:shd w:val="clear" w:color="auto" w:fill="FFFFFF"/>
        </w:rPr>
        <w:t>349</w:t>
      </w:r>
      <w:r w:rsidRPr="004F7997">
        <w:rPr>
          <w:rFonts w:ascii="Times New Roman" w:hAnsi="Times New Roman" w:cs="Times New Roman"/>
          <w:color w:val="333333"/>
          <w:sz w:val="28"/>
          <w:szCs w:val="28"/>
          <w:shd w:val="clear" w:color="auto" w:fill="FFFFFF"/>
        </w:rPr>
        <w:t xml:space="preserve"> p</w:t>
      </w:r>
      <w:r w:rsidR="00566226" w:rsidRPr="004F7997">
        <w:rPr>
          <w:rFonts w:ascii="Times New Roman" w:hAnsi="Times New Roman" w:cs="Times New Roman"/>
          <w:sz w:val="28"/>
          <w:szCs w:val="28"/>
        </w:rPr>
        <w:t>.</w:t>
      </w:r>
    </w:p>
    <w:p w14:paraId="306A6C49"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Barthes R. Eléments</w:t>
      </w:r>
      <w:r w:rsidR="001E1CA8" w:rsidRPr="004F7997">
        <w:rPr>
          <w:rFonts w:ascii="Times New Roman" w:hAnsi="Times New Roman" w:cs="Times New Roman"/>
          <w:sz w:val="28"/>
          <w:szCs w:val="28"/>
        </w:rPr>
        <w:t xml:space="preserve"> </w:t>
      </w:r>
      <w:r w:rsidRPr="004F7997">
        <w:rPr>
          <w:rFonts w:ascii="Times New Roman" w:hAnsi="Times New Roman" w:cs="Times New Roman"/>
          <w:sz w:val="28"/>
          <w:szCs w:val="28"/>
        </w:rPr>
        <w:t>de</w:t>
      </w:r>
      <w:r w:rsidR="001E1CA8" w:rsidRPr="004F7997">
        <w:rPr>
          <w:rFonts w:ascii="Times New Roman" w:hAnsi="Times New Roman" w:cs="Times New Roman"/>
          <w:sz w:val="28"/>
          <w:szCs w:val="28"/>
        </w:rPr>
        <w:t xml:space="preserve"> </w:t>
      </w:r>
      <w:r w:rsidRPr="004F7997">
        <w:rPr>
          <w:rFonts w:ascii="Times New Roman" w:hAnsi="Times New Roman" w:cs="Times New Roman"/>
          <w:sz w:val="28"/>
          <w:szCs w:val="28"/>
        </w:rPr>
        <w:t>sémiologie. Communications.</w:t>
      </w:r>
      <w:r w:rsidR="001E1CA8" w:rsidRPr="004F7997">
        <w:rPr>
          <w:rFonts w:ascii="Times New Roman" w:hAnsi="Times New Roman" w:cs="Times New Roman"/>
          <w:sz w:val="28"/>
          <w:szCs w:val="28"/>
        </w:rPr>
        <w:t xml:space="preserve"> </w:t>
      </w:r>
      <w:r w:rsidRPr="004F7997">
        <w:rPr>
          <w:rFonts w:ascii="Times New Roman" w:hAnsi="Times New Roman" w:cs="Times New Roman"/>
          <w:sz w:val="28"/>
          <w:szCs w:val="28"/>
        </w:rPr>
        <w:t>1964. 91–135</w:t>
      </w:r>
      <w:r w:rsidR="001E1CA8"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7DC8EEC1"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 xml:space="preserve">Barthes R. </w:t>
      </w:r>
      <w:r w:rsidR="007778AC" w:rsidRPr="004F7997">
        <w:rPr>
          <w:rStyle w:val="aa"/>
          <w:rFonts w:ascii="Times New Roman" w:hAnsi="Times New Roman" w:cs="Times New Roman"/>
          <w:i w:val="0"/>
          <w:sz w:val="28"/>
          <w:szCs w:val="28"/>
        </w:rPr>
        <w:t>Image–Music–</w:t>
      </w:r>
      <w:r w:rsidRPr="004F7997">
        <w:rPr>
          <w:rStyle w:val="aa"/>
          <w:rFonts w:ascii="Times New Roman" w:hAnsi="Times New Roman" w:cs="Times New Roman"/>
          <w:i w:val="0"/>
          <w:sz w:val="28"/>
          <w:szCs w:val="28"/>
        </w:rPr>
        <w:t>Text</w:t>
      </w:r>
      <w:r w:rsidRPr="004F7997">
        <w:rPr>
          <w:rFonts w:ascii="Times New Roman" w:hAnsi="Times New Roman" w:cs="Times New Roman"/>
          <w:i/>
          <w:sz w:val="28"/>
          <w:szCs w:val="28"/>
        </w:rPr>
        <w:t>.</w:t>
      </w:r>
      <w:r w:rsidR="00083FEF" w:rsidRPr="004F7997">
        <w:rPr>
          <w:rFonts w:ascii="Times New Roman" w:hAnsi="Times New Roman" w:cs="Times New Roman"/>
          <w:i/>
          <w:sz w:val="28"/>
          <w:szCs w:val="28"/>
        </w:rPr>
        <w:t xml:space="preserve"> </w:t>
      </w:r>
      <w:r w:rsidRPr="004F7997">
        <w:rPr>
          <w:rFonts w:ascii="Times New Roman" w:hAnsi="Times New Roman" w:cs="Times New Roman"/>
          <w:sz w:val="28"/>
          <w:szCs w:val="28"/>
        </w:rPr>
        <w:t>Translated</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by</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Stephen</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Heath. New</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York</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 Hilland</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Wang, 1977.</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220</w:t>
      </w:r>
      <w:r w:rsidR="00083FE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207C51D5"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Benveniste</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É</w:t>
      </w:r>
      <w:r w:rsidRPr="004F7997">
        <w:rPr>
          <w:rFonts w:ascii="Times New Roman" w:hAnsi="Times New Roman" w:cs="Times New Roman"/>
          <w:i/>
          <w:sz w:val="28"/>
          <w:szCs w:val="28"/>
        </w:rPr>
        <w:t>.</w:t>
      </w:r>
      <w:r w:rsidR="00083FEF" w:rsidRPr="004F7997">
        <w:rPr>
          <w:rFonts w:ascii="Times New Roman" w:hAnsi="Times New Roman" w:cs="Times New Roman"/>
          <w:i/>
          <w:sz w:val="28"/>
          <w:szCs w:val="28"/>
        </w:rPr>
        <w:t xml:space="preserve"> </w:t>
      </w:r>
      <w:r w:rsidRPr="004F7997">
        <w:rPr>
          <w:rStyle w:val="aa"/>
          <w:rFonts w:ascii="Times New Roman" w:hAnsi="Times New Roman" w:cs="Times New Roman"/>
          <w:i w:val="0"/>
          <w:sz w:val="28"/>
          <w:szCs w:val="28"/>
        </w:rPr>
        <w:t>Problèmes</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de</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linguistique</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générale</w:t>
      </w:r>
      <w:r w:rsidRPr="004F7997">
        <w:rPr>
          <w:rFonts w:ascii="Times New Roman" w:hAnsi="Times New Roman" w:cs="Times New Roman"/>
          <w:i/>
          <w:sz w:val="28"/>
          <w:szCs w:val="28"/>
        </w:rPr>
        <w:t>.</w:t>
      </w:r>
      <w:r w:rsidR="00083FEF" w:rsidRPr="004F7997">
        <w:rPr>
          <w:rFonts w:ascii="Times New Roman" w:hAnsi="Times New Roman" w:cs="Times New Roman"/>
          <w:i/>
          <w:sz w:val="28"/>
          <w:szCs w:val="28"/>
        </w:rPr>
        <w:t xml:space="preserve"> </w:t>
      </w:r>
      <w:r w:rsidRPr="004F7997">
        <w:rPr>
          <w:rFonts w:ascii="Times New Roman" w:hAnsi="Times New Roman" w:cs="Times New Roman"/>
          <w:sz w:val="28"/>
          <w:szCs w:val="28"/>
        </w:rPr>
        <w:t>Paris</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 Gallimard, 1966.</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357</w:t>
      </w:r>
      <w:r w:rsidR="00083FE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5C5C2B9F"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Bloch B. A set</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of</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postulates</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for</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phonemic</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an</w:t>
      </w:r>
      <w:r w:rsidR="00083FEF" w:rsidRPr="004F7997">
        <w:rPr>
          <w:rFonts w:ascii="Times New Roman" w:hAnsi="Times New Roman" w:cs="Times New Roman"/>
          <w:sz w:val="28"/>
          <w:szCs w:val="28"/>
        </w:rPr>
        <w:t xml:space="preserve">alysis. Language XXIV. 1948. </w:t>
      </w:r>
      <w:r w:rsidRPr="004F7997">
        <w:rPr>
          <w:rFonts w:ascii="Times New Roman" w:hAnsi="Times New Roman" w:cs="Times New Roman"/>
          <w:sz w:val="28"/>
          <w:szCs w:val="28"/>
        </w:rPr>
        <w:t>3–46</w:t>
      </w:r>
      <w:r w:rsidR="00083FE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57026B65"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Bloomfield L. Language. London</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 George</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Allen</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and</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Unwin, 1973. 566</w:t>
      </w:r>
      <w:r w:rsidR="00083FE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12DEEC78"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Brugmann</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K.</w:t>
      </w:r>
      <w:r w:rsidR="00083FEF" w:rsidRPr="004F7997">
        <w:rPr>
          <w:rFonts w:ascii="Times New Roman" w:hAnsi="Times New Roman" w:cs="Times New Roman"/>
          <w:sz w:val="28"/>
          <w:szCs w:val="28"/>
        </w:rPr>
        <w:t xml:space="preserve"> </w:t>
      </w:r>
      <w:r w:rsidRPr="004F7997">
        <w:rPr>
          <w:rStyle w:val="aa"/>
          <w:rFonts w:ascii="Times New Roman" w:hAnsi="Times New Roman" w:cs="Times New Roman"/>
          <w:i w:val="0"/>
          <w:sz w:val="28"/>
          <w:szCs w:val="28"/>
        </w:rPr>
        <w:t>Grundriss</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der</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vergleichenden</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Grammatik</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derindogermanischen</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Sprachen</w:t>
      </w:r>
      <w:r w:rsidRPr="004F7997">
        <w:rPr>
          <w:rFonts w:ascii="Times New Roman" w:hAnsi="Times New Roman" w:cs="Times New Roman"/>
          <w:i/>
          <w:sz w:val="28"/>
          <w:szCs w:val="28"/>
        </w:rPr>
        <w:t>.</w:t>
      </w:r>
      <w:r w:rsidRPr="004F7997">
        <w:rPr>
          <w:rFonts w:ascii="Times New Roman" w:hAnsi="Times New Roman" w:cs="Times New Roman"/>
          <w:sz w:val="28"/>
          <w:szCs w:val="28"/>
        </w:rPr>
        <w:t xml:space="preserve"> Strassburg</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 Karl J. Trübner, 1886–1893.</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764</w:t>
      </w:r>
      <w:r w:rsidR="00083FE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0D2264DB"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Curtène</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 xml:space="preserve">Br. </w:t>
      </w:r>
      <w:r w:rsidRPr="004F7997">
        <w:rPr>
          <w:rStyle w:val="aa"/>
          <w:rFonts w:ascii="Times New Roman" w:hAnsi="Times New Roman" w:cs="Times New Roman"/>
          <w:i w:val="0"/>
          <w:sz w:val="28"/>
          <w:szCs w:val="28"/>
        </w:rPr>
        <w:t>Le</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parler</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du</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Lyonnais</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 étude</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de</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dialectologie</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urbaine</w:t>
      </w:r>
      <w:r w:rsidRPr="004F7997">
        <w:rPr>
          <w:rFonts w:ascii="Times New Roman" w:hAnsi="Times New Roman" w:cs="Times New Roman"/>
          <w:i/>
          <w:sz w:val="28"/>
          <w:szCs w:val="28"/>
        </w:rPr>
        <w:t>.</w:t>
      </w:r>
      <w:r w:rsidR="00083FEF" w:rsidRPr="004F7997">
        <w:rPr>
          <w:rFonts w:ascii="Times New Roman" w:hAnsi="Times New Roman" w:cs="Times New Roman"/>
          <w:i/>
          <w:sz w:val="28"/>
          <w:szCs w:val="28"/>
        </w:rPr>
        <w:t xml:space="preserve"> </w:t>
      </w:r>
      <w:r w:rsidRPr="004F7997">
        <w:rPr>
          <w:rFonts w:ascii="Times New Roman" w:hAnsi="Times New Roman" w:cs="Times New Roman"/>
          <w:sz w:val="28"/>
          <w:szCs w:val="28"/>
        </w:rPr>
        <w:t>Lyon</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 Centre</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de</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dialectologie, 1970.</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344</w:t>
      </w:r>
      <w:r w:rsidR="00083FE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7B83CDF1"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 xml:space="preserve">Derrida J. </w:t>
      </w:r>
      <w:r w:rsidRPr="004F7997">
        <w:rPr>
          <w:rStyle w:val="aa"/>
          <w:rFonts w:ascii="Times New Roman" w:hAnsi="Times New Roman" w:cs="Times New Roman"/>
          <w:i w:val="0"/>
          <w:sz w:val="28"/>
          <w:szCs w:val="28"/>
        </w:rPr>
        <w:t>The</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Post</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Card</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 From</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Socratesto</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Freud</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and</w:t>
      </w:r>
      <w:r w:rsidR="00083FE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Beyond</w:t>
      </w:r>
      <w:r w:rsidRPr="004F7997">
        <w:rPr>
          <w:rFonts w:ascii="Times New Roman" w:hAnsi="Times New Roman" w:cs="Times New Roman"/>
          <w:i/>
          <w:sz w:val="28"/>
          <w:szCs w:val="28"/>
        </w:rPr>
        <w:t>.</w:t>
      </w:r>
      <w:r w:rsidR="00083FEF" w:rsidRPr="004F7997">
        <w:rPr>
          <w:rFonts w:ascii="Times New Roman" w:hAnsi="Times New Roman" w:cs="Times New Roman"/>
          <w:i/>
          <w:sz w:val="28"/>
          <w:szCs w:val="28"/>
        </w:rPr>
        <w:t xml:space="preserve"> </w:t>
      </w:r>
      <w:r w:rsidRPr="004F7997">
        <w:rPr>
          <w:rFonts w:ascii="Times New Roman" w:hAnsi="Times New Roman" w:cs="Times New Roman"/>
          <w:sz w:val="28"/>
          <w:szCs w:val="28"/>
        </w:rPr>
        <w:t>Translated</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by</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Alan</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Bass, University</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of</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Chicago</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Press, 1987.</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552</w:t>
      </w:r>
      <w:r w:rsidR="00083FE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0A809316"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lastRenderedPageBreak/>
        <w:t>Dittmar N. Explorationsin «Idiolects»</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in</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Robin</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Sackmann</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and</w:t>
      </w:r>
      <w:r w:rsidR="00083FEF" w:rsidRPr="004F7997">
        <w:rPr>
          <w:rFonts w:ascii="Times New Roman" w:hAnsi="Times New Roman" w:cs="Times New Roman"/>
          <w:sz w:val="28"/>
          <w:szCs w:val="28"/>
        </w:rPr>
        <w:t xml:space="preserve"> </w:t>
      </w:r>
      <w:r w:rsidRPr="004F7997">
        <w:rPr>
          <w:rFonts w:ascii="Times New Roman" w:hAnsi="Times New Roman" w:cs="Times New Roman"/>
          <w:sz w:val="28"/>
          <w:szCs w:val="28"/>
        </w:rPr>
        <w:t>Monika</w:t>
      </w:r>
      <w:r w:rsidR="00083FEF" w:rsidRPr="004F7997">
        <w:rPr>
          <w:rFonts w:ascii="Times New Roman" w:hAnsi="Times New Roman" w:cs="Times New Roman"/>
          <w:sz w:val="28"/>
          <w:szCs w:val="28"/>
        </w:rPr>
        <w:t xml:space="preserve"> </w:t>
      </w:r>
      <w:r w:rsidR="00EE2FFF" w:rsidRPr="004F7997">
        <w:rPr>
          <w:rFonts w:ascii="Times New Roman" w:hAnsi="Times New Roman" w:cs="Times New Roman"/>
          <w:sz w:val="28"/>
          <w:szCs w:val="28"/>
        </w:rPr>
        <w:t>Budde (eds) /</w:t>
      </w:r>
      <w:r w:rsidRPr="004F7997">
        <w:rPr>
          <w:rFonts w:ascii="Times New Roman" w:hAnsi="Times New Roman" w:cs="Times New Roman"/>
          <w:sz w:val="28"/>
          <w:szCs w:val="28"/>
        </w:rPr>
        <w:t xml:space="preserve"> Theoretical</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Linguistics</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and</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Grammatical</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Description</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 Papers</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in</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honour</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of</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Hans-Heinrich</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Lieb. Amsterdam</w:t>
      </w:r>
      <w:r w:rsidR="00EE2FFF" w:rsidRPr="004F7997">
        <w:rPr>
          <w:rFonts w:ascii="Times New Roman" w:hAnsi="Times New Roman" w:cs="Times New Roman"/>
          <w:sz w:val="28"/>
          <w:szCs w:val="28"/>
        </w:rPr>
        <w:t xml:space="preserve"> : Benjamins. </w:t>
      </w:r>
      <w:r w:rsidRPr="004F7997">
        <w:rPr>
          <w:rFonts w:ascii="Times New Roman" w:hAnsi="Times New Roman" w:cs="Times New Roman"/>
          <w:sz w:val="28"/>
          <w:szCs w:val="28"/>
        </w:rPr>
        <w:t>109–129</w:t>
      </w:r>
      <w:r w:rsidR="00EE2FF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01976247"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Fontanier P. Les</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Figures</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du</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discours. Paris</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 Flammarion, 1977</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505</w:t>
      </w:r>
      <w:r w:rsidR="00EE2FF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27A1E282"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 xml:space="preserve">Foucault M. </w:t>
      </w:r>
      <w:r w:rsidRPr="004F7997">
        <w:rPr>
          <w:rStyle w:val="aa"/>
          <w:rFonts w:ascii="Times New Roman" w:hAnsi="Times New Roman" w:cs="Times New Roman"/>
          <w:i w:val="0"/>
          <w:sz w:val="28"/>
          <w:szCs w:val="28"/>
        </w:rPr>
        <w:t>L'Archéologie</w:t>
      </w:r>
      <w:r w:rsidR="00EE2FF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du</w:t>
      </w:r>
      <w:r w:rsidR="00EE2FF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savoir</w:t>
      </w:r>
      <w:r w:rsidRPr="004F7997">
        <w:rPr>
          <w:rFonts w:ascii="Times New Roman" w:hAnsi="Times New Roman" w:cs="Times New Roman"/>
          <w:i/>
          <w:sz w:val="28"/>
          <w:szCs w:val="28"/>
        </w:rPr>
        <w:t>.</w:t>
      </w:r>
      <w:r w:rsidR="00EE2FFF" w:rsidRPr="004F7997">
        <w:rPr>
          <w:rFonts w:ascii="Times New Roman" w:hAnsi="Times New Roman" w:cs="Times New Roman"/>
          <w:i/>
          <w:sz w:val="28"/>
          <w:szCs w:val="28"/>
        </w:rPr>
        <w:t xml:space="preserve"> </w:t>
      </w:r>
      <w:r w:rsidRPr="004F7997">
        <w:rPr>
          <w:rFonts w:ascii="Times New Roman" w:hAnsi="Times New Roman" w:cs="Times New Roman"/>
          <w:sz w:val="28"/>
          <w:szCs w:val="28"/>
        </w:rPr>
        <w:t>Paris</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 xml:space="preserve">: Gallimard, 1969. </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288</w:t>
      </w:r>
      <w:r w:rsidR="00EE2FFF" w:rsidRPr="004F7997">
        <w:rPr>
          <w:rFonts w:ascii="Times New Roman" w:hAnsi="Times New Roman" w:cs="Times New Roman"/>
          <w:sz w:val="28"/>
          <w:szCs w:val="28"/>
        </w:rPr>
        <w:t xml:space="preserve"> p</w:t>
      </w:r>
      <w:r w:rsidRPr="004F7997">
        <w:rPr>
          <w:rFonts w:ascii="Times New Roman" w:hAnsi="Times New Roman" w:cs="Times New Roman"/>
          <w:sz w:val="28"/>
          <w:szCs w:val="28"/>
        </w:rPr>
        <w:t xml:space="preserve">. </w:t>
      </w:r>
    </w:p>
    <w:p w14:paraId="087B6F38"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 xml:space="preserve">Gadamer H. </w:t>
      </w:r>
      <w:r w:rsidRPr="004F7997">
        <w:rPr>
          <w:rStyle w:val="aa"/>
          <w:rFonts w:ascii="Times New Roman" w:hAnsi="Times New Roman" w:cs="Times New Roman"/>
          <w:i w:val="0"/>
          <w:sz w:val="28"/>
          <w:szCs w:val="28"/>
        </w:rPr>
        <w:t>Truthand</w:t>
      </w:r>
      <w:r w:rsidR="00EE2FF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Method</w:t>
      </w:r>
      <w:r w:rsidRPr="004F7997">
        <w:rPr>
          <w:rFonts w:ascii="Times New Roman" w:hAnsi="Times New Roman" w:cs="Times New Roman"/>
          <w:i/>
          <w:sz w:val="28"/>
          <w:szCs w:val="28"/>
        </w:rPr>
        <w:t xml:space="preserve">. </w:t>
      </w:r>
      <w:r w:rsidRPr="004F7997">
        <w:rPr>
          <w:rFonts w:ascii="Times New Roman" w:hAnsi="Times New Roman" w:cs="Times New Roman"/>
          <w:sz w:val="28"/>
          <w:szCs w:val="28"/>
        </w:rPr>
        <w:t>Translated</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by</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Joel</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Weinsheimer</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and</w:t>
      </w:r>
      <w:r w:rsidR="00EE2FFF" w:rsidRPr="004F7997">
        <w:rPr>
          <w:rFonts w:ascii="Times New Roman" w:hAnsi="Times New Roman" w:cs="Times New Roman"/>
          <w:sz w:val="28"/>
          <w:szCs w:val="28"/>
        </w:rPr>
        <w:t xml:space="preserve"> Donald G. </w:t>
      </w:r>
      <w:r w:rsidRPr="004F7997">
        <w:rPr>
          <w:rFonts w:ascii="Times New Roman" w:hAnsi="Times New Roman" w:cs="Times New Roman"/>
          <w:sz w:val="28"/>
          <w:szCs w:val="28"/>
        </w:rPr>
        <w:t>Marshall. NewYork</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 Crossroad, 1989.</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594</w:t>
      </w:r>
      <w:r w:rsidR="00EE2FF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02667C18"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Gérard</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G.</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Palimspestes</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 la</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littérature</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au</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second</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degré.</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Paris, Éditions</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du</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Seuil, 1982</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468</w:t>
      </w:r>
      <w:r w:rsidR="00EE2FF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30B35E27"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 xml:space="preserve">Greimas A. </w:t>
      </w:r>
      <w:r w:rsidRPr="004F7997">
        <w:rPr>
          <w:rStyle w:val="aa"/>
          <w:rFonts w:ascii="Times New Roman" w:hAnsi="Times New Roman" w:cs="Times New Roman"/>
          <w:i w:val="0"/>
          <w:sz w:val="28"/>
          <w:szCs w:val="28"/>
        </w:rPr>
        <w:t>On</w:t>
      </w:r>
      <w:r w:rsidR="00EE2FF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Meaning</w:t>
      </w:r>
      <w:r w:rsidR="00EE2FF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 Selected</w:t>
      </w:r>
      <w:r w:rsidR="00EE2FF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Writings</w:t>
      </w:r>
      <w:r w:rsidR="00EE2FF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in</w:t>
      </w:r>
      <w:r w:rsidR="00EE2FF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Semiotic</w:t>
      </w:r>
      <w:r w:rsidR="00EE2FFF"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Theory</w:t>
      </w:r>
      <w:r w:rsidRPr="004F7997">
        <w:rPr>
          <w:rFonts w:ascii="Times New Roman" w:hAnsi="Times New Roman" w:cs="Times New Roman"/>
          <w:i/>
          <w:sz w:val="28"/>
          <w:szCs w:val="28"/>
        </w:rPr>
        <w:t xml:space="preserve">. </w:t>
      </w:r>
      <w:r w:rsidRPr="004F7997">
        <w:rPr>
          <w:rFonts w:ascii="Times New Roman" w:hAnsi="Times New Roman" w:cs="Times New Roman"/>
          <w:sz w:val="28"/>
          <w:szCs w:val="28"/>
        </w:rPr>
        <w:t>Translated</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by</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Paul</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Perronand</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Frank</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H.</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Collins.</w:t>
      </w:r>
      <w:r w:rsidR="00EE2FFF" w:rsidRPr="004F7997">
        <w:rPr>
          <w:rFonts w:ascii="Times New Roman" w:hAnsi="Times New Roman" w:cs="Times New Roman"/>
          <w:sz w:val="28"/>
          <w:szCs w:val="28"/>
        </w:rPr>
        <w:t xml:space="preserve"> Paris : 1970.  </w:t>
      </w:r>
      <w:r w:rsidRPr="004F7997">
        <w:rPr>
          <w:rFonts w:ascii="Times New Roman" w:hAnsi="Times New Roman" w:cs="Times New Roman"/>
          <w:sz w:val="28"/>
          <w:szCs w:val="28"/>
        </w:rPr>
        <w:t>239</w:t>
      </w:r>
      <w:r w:rsidR="00EE2FF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6C2FCD8E"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Hazen K. Idiolect</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Keith</w:t>
      </w:r>
      <w:r w:rsidR="00EE2FFF" w:rsidRPr="004F7997">
        <w:rPr>
          <w:rFonts w:ascii="Times New Roman" w:hAnsi="Times New Roman" w:cs="Times New Roman"/>
          <w:sz w:val="28"/>
          <w:szCs w:val="28"/>
        </w:rPr>
        <w:t xml:space="preserve"> Brown. </w:t>
      </w:r>
      <w:r w:rsidRPr="004F7997">
        <w:rPr>
          <w:rFonts w:ascii="Times New Roman" w:hAnsi="Times New Roman" w:cs="Times New Roman"/>
          <w:sz w:val="28"/>
          <w:szCs w:val="28"/>
        </w:rPr>
        <w:t>Encyclopedia</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of</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Language</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&amp;</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Linguistics, Second</w:t>
      </w:r>
      <w:r w:rsidR="00EE2FFF" w:rsidRPr="004F7997">
        <w:rPr>
          <w:rFonts w:ascii="Times New Roman" w:hAnsi="Times New Roman" w:cs="Times New Roman"/>
          <w:sz w:val="28"/>
          <w:szCs w:val="28"/>
        </w:rPr>
        <w:t xml:space="preserve"> Edition. Vol. 5. 2006. </w:t>
      </w:r>
      <w:r w:rsidRPr="004F7997">
        <w:rPr>
          <w:rFonts w:ascii="Times New Roman" w:hAnsi="Times New Roman" w:cs="Times New Roman"/>
          <w:sz w:val="28"/>
          <w:szCs w:val="28"/>
        </w:rPr>
        <w:t>512−513</w:t>
      </w:r>
      <w:r w:rsidR="00EE2FF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00EDAF72"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Jakobson R. Studies</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on</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Child</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Language</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and</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Aphasia. The</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Hague</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 Mouton, 1971.</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104</w:t>
      </w:r>
      <w:r w:rsidR="00EE2FF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39706508"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Kristeva J. Semeiotike. Recherches pour</w:t>
      </w:r>
      <w:r w:rsidR="00EE2FFF" w:rsidRPr="004F7997">
        <w:rPr>
          <w:rFonts w:ascii="Times New Roman" w:hAnsi="Times New Roman" w:cs="Times New Roman"/>
          <w:sz w:val="28"/>
          <w:szCs w:val="28"/>
        </w:rPr>
        <w:t xml:space="preserve"> une semanalyse. Essais. Paris : 1969. </w:t>
      </w:r>
      <w:r w:rsidRPr="004F7997">
        <w:rPr>
          <w:rFonts w:ascii="Times New Roman" w:hAnsi="Times New Roman" w:cs="Times New Roman"/>
          <w:sz w:val="28"/>
          <w:szCs w:val="28"/>
        </w:rPr>
        <w:t>113, 146, 248</w:t>
      </w:r>
      <w:r w:rsidR="00EE2FF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27E0BBBA"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 xml:space="preserve">Lacan J. </w:t>
      </w:r>
      <w:r w:rsidRPr="004F7997">
        <w:rPr>
          <w:rStyle w:val="aa"/>
          <w:rFonts w:ascii="Times New Roman" w:hAnsi="Times New Roman" w:cs="Times New Roman"/>
          <w:i w:val="0"/>
          <w:sz w:val="28"/>
          <w:szCs w:val="28"/>
        </w:rPr>
        <w:t>Écrits</w:t>
      </w:r>
      <w:r w:rsidRPr="004F7997">
        <w:rPr>
          <w:rFonts w:ascii="Times New Roman" w:hAnsi="Times New Roman" w:cs="Times New Roman"/>
          <w:i/>
          <w:sz w:val="28"/>
          <w:szCs w:val="28"/>
        </w:rPr>
        <w:t>.</w:t>
      </w:r>
      <w:r w:rsidR="00EE2FFF" w:rsidRPr="004F7997">
        <w:rPr>
          <w:rFonts w:ascii="Times New Roman" w:hAnsi="Times New Roman" w:cs="Times New Roman"/>
          <w:i/>
          <w:sz w:val="28"/>
          <w:szCs w:val="28"/>
        </w:rPr>
        <w:t xml:space="preserve"> </w:t>
      </w:r>
      <w:r w:rsidRPr="004F7997">
        <w:rPr>
          <w:rFonts w:ascii="Times New Roman" w:hAnsi="Times New Roman" w:cs="Times New Roman"/>
          <w:sz w:val="28"/>
          <w:szCs w:val="28"/>
        </w:rPr>
        <w:t>Paris</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 Seuil, 1966.</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912</w:t>
      </w:r>
      <w:r w:rsidR="00EE2FF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738E8903"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Lewandowski T.</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Linguistisches</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Wörterbuch. Heidelberg. Wiesbaden</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 Quelle</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Meyer, 1994.</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584</w:t>
      </w:r>
      <w:r w:rsidR="00EE2FF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3E2B2C01"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Nodie</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Ch. Questions</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de</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literature</w:t>
      </w:r>
      <w:r w:rsidR="00EE2FFF" w:rsidRPr="004F7997">
        <w:rPr>
          <w:rFonts w:ascii="Times New Roman" w:hAnsi="Times New Roman" w:cs="Times New Roman"/>
          <w:sz w:val="28"/>
          <w:szCs w:val="28"/>
        </w:rPr>
        <w:t xml:space="preserve"> </w:t>
      </w:r>
      <w:r w:rsidRPr="004F7997">
        <w:rPr>
          <w:rFonts w:ascii="Times New Roman" w:hAnsi="Times New Roman" w:cs="Times New Roman"/>
          <w:sz w:val="28"/>
          <w:szCs w:val="28"/>
        </w:rPr>
        <w:t>legale. Paris</w:t>
      </w:r>
      <w:r w:rsidR="00EE2FFF" w:rsidRPr="004F7997">
        <w:rPr>
          <w:rFonts w:ascii="Times New Roman" w:hAnsi="Times New Roman" w:cs="Times New Roman"/>
          <w:sz w:val="28"/>
          <w:szCs w:val="28"/>
        </w:rPr>
        <w:t xml:space="preserve"> : Grapelet, 1928. </w:t>
      </w:r>
      <w:r w:rsidRPr="004F7997">
        <w:rPr>
          <w:rFonts w:ascii="Times New Roman" w:hAnsi="Times New Roman" w:cs="Times New Roman"/>
          <w:sz w:val="28"/>
          <w:szCs w:val="28"/>
        </w:rPr>
        <w:t>328</w:t>
      </w:r>
      <w:r w:rsidR="00EE2FFF"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1943FC34"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Paul H. Deutsche</w:t>
      </w:r>
      <w:r w:rsidR="000B79E3" w:rsidRPr="004F7997">
        <w:rPr>
          <w:rFonts w:ascii="Times New Roman" w:hAnsi="Times New Roman" w:cs="Times New Roman"/>
          <w:sz w:val="28"/>
          <w:szCs w:val="28"/>
        </w:rPr>
        <w:t xml:space="preserve"> </w:t>
      </w:r>
      <w:r w:rsidRPr="004F7997">
        <w:rPr>
          <w:rFonts w:ascii="Times New Roman" w:hAnsi="Times New Roman" w:cs="Times New Roman"/>
          <w:sz w:val="28"/>
          <w:szCs w:val="28"/>
        </w:rPr>
        <w:t>Grammatik. Bd. 1–5. Halle, 1916–1920.</w:t>
      </w:r>
      <w:r w:rsidR="000B79E3" w:rsidRPr="004F7997">
        <w:rPr>
          <w:rFonts w:ascii="Times New Roman" w:hAnsi="Times New Roman" w:cs="Times New Roman"/>
          <w:sz w:val="28"/>
          <w:szCs w:val="28"/>
        </w:rPr>
        <w:t xml:space="preserve">  </w:t>
      </w:r>
      <w:r w:rsidRPr="004F7997">
        <w:rPr>
          <w:rFonts w:ascii="Times New Roman" w:hAnsi="Times New Roman" w:cs="Times New Roman"/>
          <w:sz w:val="28"/>
          <w:szCs w:val="28"/>
        </w:rPr>
        <w:t>423</w:t>
      </w:r>
      <w:r w:rsidR="000B79E3" w:rsidRPr="004F7997">
        <w:rPr>
          <w:rFonts w:ascii="Times New Roman" w:hAnsi="Times New Roman" w:cs="Times New Roman"/>
          <w:sz w:val="28"/>
          <w:szCs w:val="28"/>
        </w:rPr>
        <w:t xml:space="preserve"> p</w:t>
      </w:r>
      <w:r w:rsidRPr="004F7997">
        <w:rPr>
          <w:rFonts w:ascii="Times New Roman" w:hAnsi="Times New Roman" w:cs="Times New Roman"/>
          <w:sz w:val="28"/>
          <w:szCs w:val="28"/>
        </w:rPr>
        <w:t xml:space="preserve">. </w:t>
      </w:r>
    </w:p>
    <w:p w14:paraId="602F2890" w14:textId="77777777" w:rsidR="00566226" w:rsidRPr="004F7997" w:rsidRDefault="00A408CD"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Piégay–</w:t>
      </w:r>
      <w:r w:rsidR="00566226" w:rsidRPr="004F7997">
        <w:rPr>
          <w:rFonts w:ascii="Times New Roman" w:hAnsi="Times New Roman" w:cs="Times New Roman"/>
          <w:sz w:val="28"/>
          <w:szCs w:val="28"/>
        </w:rPr>
        <w:t>Gros</w:t>
      </w:r>
      <w:r w:rsidR="000B79E3" w:rsidRPr="004F7997">
        <w:rPr>
          <w:rFonts w:ascii="Times New Roman" w:hAnsi="Times New Roman" w:cs="Times New Roman"/>
          <w:sz w:val="28"/>
          <w:szCs w:val="28"/>
        </w:rPr>
        <w:t xml:space="preserve"> </w:t>
      </w:r>
      <w:r w:rsidR="00566226" w:rsidRPr="004F7997">
        <w:rPr>
          <w:rFonts w:ascii="Times New Roman" w:hAnsi="Times New Roman" w:cs="Times New Roman"/>
          <w:sz w:val="28"/>
          <w:szCs w:val="28"/>
        </w:rPr>
        <w:t xml:space="preserve">N. </w:t>
      </w:r>
      <w:r w:rsidR="00566226" w:rsidRPr="004F7997">
        <w:rPr>
          <w:rStyle w:val="aa"/>
          <w:rFonts w:ascii="Times New Roman" w:hAnsi="Times New Roman" w:cs="Times New Roman"/>
          <w:i w:val="0"/>
          <w:sz w:val="28"/>
          <w:szCs w:val="28"/>
        </w:rPr>
        <w:t>Introduction à l'intertextualité</w:t>
      </w:r>
      <w:r w:rsidR="00566226" w:rsidRPr="004F7997">
        <w:rPr>
          <w:rFonts w:ascii="Times New Roman" w:hAnsi="Times New Roman" w:cs="Times New Roman"/>
          <w:i/>
          <w:sz w:val="28"/>
          <w:szCs w:val="28"/>
        </w:rPr>
        <w:t>.</w:t>
      </w:r>
      <w:r w:rsidR="000B79E3" w:rsidRPr="004F7997">
        <w:rPr>
          <w:rFonts w:ascii="Times New Roman" w:hAnsi="Times New Roman" w:cs="Times New Roman"/>
          <w:i/>
          <w:sz w:val="28"/>
          <w:szCs w:val="28"/>
        </w:rPr>
        <w:t xml:space="preserve"> </w:t>
      </w:r>
      <w:r w:rsidR="00566226" w:rsidRPr="004F7997">
        <w:rPr>
          <w:rFonts w:ascii="Times New Roman" w:hAnsi="Times New Roman" w:cs="Times New Roman"/>
          <w:sz w:val="28"/>
          <w:szCs w:val="28"/>
        </w:rPr>
        <w:t>Paris</w:t>
      </w:r>
      <w:r w:rsidR="000B79E3" w:rsidRPr="004F7997">
        <w:rPr>
          <w:rFonts w:ascii="Times New Roman" w:hAnsi="Times New Roman" w:cs="Times New Roman"/>
          <w:sz w:val="28"/>
          <w:szCs w:val="28"/>
        </w:rPr>
        <w:t xml:space="preserve"> </w:t>
      </w:r>
      <w:r w:rsidR="00566226" w:rsidRPr="004F7997">
        <w:rPr>
          <w:rFonts w:ascii="Times New Roman" w:hAnsi="Times New Roman" w:cs="Times New Roman"/>
          <w:sz w:val="28"/>
          <w:szCs w:val="28"/>
        </w:rPr>
        <w:t>: Dunod, 1996.</w:t>
      </w:r>
      <w:r w:rsidR="000B79E3" w:rsidRPr="004F7997">
        <w:rPr>
          <w:rFonts w:ascii="Times New Roman" w:hAnsi="Times New Roman" w:cs="Times New Roman"/>
          <w:sz w:val="28"/>
          <w:szCs w:val="28"/>
        </w:rPr>
        <w:t xml:space="preserve"> </w:t>
      </w:r>
      <w:r w:rsidR="00566226" w:rsidRPr="004F7997">
        <w:rPr>
          <w:rFonts w:ascii="Times New Roman" w:hAnsi="Times New Roman" w:cs="Times New Roman"/>
          <w:sz w:val="28"/>
          <w:szCs w:val="28"/>
        </w:rPr>
        <w:t>196</w:t>
      </w:r>
      <w:r w:rsidR="000B79E3" w:rsidRPr="004F7997">
        <w:rPr>
          <w:rFonts w:ascii="Times New Roman" w:hAnsi="Times New Roman" w:cs="Times New Roman"/>
          <w:sz w:val="28"/>
          <w:szCs w:val="28"/>
        </w:rPr>
        <w:t xml:space="preserve"> p</w:t>
      </w:r>
      <w:r w:rsidR="00566226" w:rsidRPr="004F7997">
        <w:rPr>
          <w:rFonts w:ascii="Times New Roman" w:hAnsi="Times New Roman" w:cs="Times New Roman"/>
          <w:sz w:val="28"/>
          <w:szCs w:val="28"/>
        </w:rPr>
        <w:t>.</w:t>
      </w:r>
    </w:p>
    <w:p w14:paraId="0C33F5B5"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Sanders D.</w:t>
      </w:r>
      <w:r w:rsidR="000B79E3" w:rsidRPr="004F7997">
        <w:rPr>
          <w:rFonts w:ascii="Times New Roman" w:hAnsi="Times New Roman" w:cs="Times New Roman"/>
          <w:sz w:val="28"/>
          <w:szCs w:val="28"/>
        </w:rPr>
        <w:t xml:space="preserve"> </w:t>
      </w:r>
      <w:r w:rsidRPr="004F7997">
        <w:rPr>
          <w:rFonts w:ascii="Times New Roman" w:hAnsi="Times New Roman" w:cs="Times New Roman"/>
          <w:sz w:val="28"/>
          <w:szCs w:val="28"/>
        </w:rPr>
        <w:t>Looking</w:t>
      </w:r>
      <w:r w:rsidR="000B79E3" w:rsidRPr="004F7997">
        <w:rPr>
          <w:rFonts w:ascii="Times New Roman" w:hAnsi="Times New Roman" w:cs="Times New Roman"/>
          <w:sz w:val="28"/>
          <w:szCs w:val="28"/>
        </w:rPr>
        <w:t xml:space="preserve"> </w:t>
      </w:r>
      <w:r w:rsidRPr="004F7997">
        <w:rPr>
          <w:rFonts w:ascii="Times New Roman" w:hAnsi="Times New Roman" w:cs="Times New Roman"/>
          <w:sz w:val="28"/>
          <w:szCs w:val="28"/>
        </w:rPr>
        <w:t>at</w:t>
      </w:r>
      <w:r w:rsidR="000B79E3" w:rsidRPr="004F7997">
        <w:rPr>
          <w:rFonts w:ascii="Times New Roman" w:hAnsi="Times New Roman" w:cs="Times New Roman"/>
          <w:sz w:val="28"/>
          <w:szCs w:val="28"/>
        </w:rPr>
        <w:t xml:space="preserve"> </w:t>
      </w:r>
      <w:r w:rsidRPr="004F7997">
        <w:rPr>
          <w:rFonts w:ascii="Times New Roman" w:hAnsi="Times New Roman" w:cs="Times New Roman"/>
          <w:sz w:val="28"/>
          <w:szCs w:val="28"/>
        </w:rPr>
        <w:t>Language</w:t>
      </w:r>
      <w:r w:rsidR="000B79E3" w:rsidRPr="004F7997">
        <w:rPr>
          <w:rFonts w:ascii="Times New Roman" w:hAnsi="Times New Roman" w:cs="Times New Roman"/>
          <w:sz w:val="28"/>
          <w:szCs w:val="28"/>
        </w:rPr>
        <w:t xml:space="preserve"> </w:t>
      </w:r>
      <w:r w:rsidRPr="004F7997">
        <w:rPr>
          <w:rFonts w:ascii="Times New Roman" w:hAnsi="Times New Roman" w:cs="Times New Roman"/>
          <w:sz w:val="28"/>
          <w:szCs w:val="28"/>
        </w:rPr>
        <w:t>: An</w:t>
      </w:r>
      <w:r w:rsidR="000B79E3" w:rsidRPr="004F7997">
        <w:rPr>
          <w:rFonts w:ascii="Times New Roman" w:hAnsi="Times New Roman" w:cs="Times New Roman"/>
          <w:sz w:val="28"/>
          <w:szCs w:val="28"/>
        </w:rPr>
        <w:t xml:space="preserve"> </w:t>
      </w:r>
      <w:r w:rsidRPr="004F7997">
        <w:rPr>
          <w:rFonts w:ascii="Times New Roman" w:hAnsi="Times New Roman" w:cs="Times New Roman"/>
          <w:sz w:val="28"/>
          <w:szCs w:val="28"/>
        </w:rPr>
        <w:t>Introductory</w:t>
      </w:r>
      <w:r w:rsidR="000B79E3" w:rsidRPr="004F7997">
        <w:rPr>
          <w:rFonts w:ascii="Times New Roman" w:hAnsi="Times New Roman" w:cs="Times New Roman"/>
          <w:sz w:val="28"/>
          <w:szCs w:val="28"/>
        </w:rPr>
        <w:t xml:space="preserve"> </w:t>
      </w:r>
      <w:r w:rsidRPr="004F7997">
        <w:rPr>
          <w:rFonts w:ascii="Times New Roman" w:hAnsi="Times New Roman" w:cs="Times New Roman"/>
          <w:sz w:val="28"/>
          <w:szCs w:val="28"/>
        </w:rPr>
        <w:t>Course</w:t>
      </w:r>
      <w:r w:rsidR="000B79E3" w:rsidRPr="004F7997">
        <w:rPr>
          <w:rFonts w:ascii="Times New Roman" w:hAnsi="Times New Roman" w:cs="Times New Roman"/>
          <w:sz w:val="28"/>
          <w:szCs w:val="28"/>
        </w:rPr>
        <w:t xml:space="preserve"> </w:t>
      </w:r>
      <w:r w:rsidRPr="004F7997">
        <w:rPr>
          <w:rFonts w:ascii="Times New Roman" w:hAnsi="Times New Roman" w:cs="Times New Roman"/>
          <w:sz w:val="28"/>
          <w:szCs w:val="28"/>
        </w:rPr>
        <w:t>in</w:t>
      </w:r>
      <w:r w:rsidR="000B79E3" w:rsidRPr="004F7997">
        <w:rPr>
          <w:rFonts w:ascii="Times New Roman" w:hAnsi="Times New Roman" w:cs="Times New Roman"/>
          <w:sz w:val="28"/>
          <w:szCs w:val="28"/>
        </w:rPr>
        <w:t xml:space="preserve"> </w:t>
      </w:r>
      <w:r w:rsidRPr="004F7997">
        <w:rPr>
          <w:rFonts w:ascii="Times New Roman" w:hAnsi="Times New Roman" w:cs="Times New Roman"/>
          <w:sz w:val="28"/>
          <w:szCs w:val="28"/>
        </w:rPr>
        <w:t>Modern</w:t>
      </w:r>
      <w:r w:rsidR="000B79E3" w:rsidRPr="004F7997">
        <w:rPr>
          <w:rFonts w:ascii="Times New Roman" w:hAnsi="Times New Roman" w:cs="Times New Roman"/>
          <w:sz w:val="28"/>
          <w:szCs w:val="28"/>
        </w:rPr>
        <w:t xml:space="preserve"> Linguistics, 3rd ed</w:t>
      </w:r>
      <w:r w:rsidRPr="004F7997">
        <w:rPr>
          <w:rFonts w:ascii="Times New Roman" w:hAnsi="Times New Roman" w:cs="Times New Roman"/>
          <w:sz w:val="28"/>
          <w:szCs w:val="28"/>
        </w:rPr>
        <w:t>. Routledge</w:t>
      </w:r>
      <w:r w:rsidR="000B79E3" w:rsidRPr="004F7997">
        <w:rPr>
          <w:rFonts w:ascii="Times New Roman" w:hAnsi="Times New Roman" w:cs="Times New Roman"/>
          <w:sz w:val="28"/>
          <w:szCs w:val="28"/>
        </w:rPr>
        <w:t xml:space="preserve"> : 2007. </w:t>
      </w:r>
      <w:r w:rsidRPr="004F7997">
        <w:rPr>
          <w:rFonts w:ascii="Times New Roman" w:hAnsi="Times New Roman" w:cs="Times New Roman"/>
          <w:sz w:val="28"/>
          <w:szCs w:val="28"/>
        </w:rPr>
        <w:t>320</w:t>
      </w:r>
      <w:r w:rsidR="000B79E3"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4065C89E" w14:textId="77777777" w:rsidR="00566226" w:rsidRPr="004F7997" w:rsidRDefault="00566226"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Sapir</w:t>
      </w:r>
      <w:r w:rsidR="000B79E3" w:rsidRPr="004F7997">
        <w:rPr>
          <w:rFonts w:ascii="Times New Roman" w:hAnsi="Times New Roman" w:cs="Times New Roman"/>
          <w:sz w:val="28"/>
          <w:szCs w:val="28"/>
        </w:rPr>
        <w:t xml:space="preserve"> </w:t>
      </w:r>
      <w:r w:rsidRPr="004F7997">
        <w:rPr>
          <w:rFonts w:ascii="Times New Roman" w:hAnsi="Times New Roman" w:cs="Times New Roman"/>
          <w:sz w:val="28"/>
          <w:szCs w:val="28"/>
        </w:rPr>
        <w:t xml:space="preserve">E. </w:t>
      </w:r>
      <w:r w:rsidRPr="004F7997">
        <w:rPr>
          <w:rStyle w:val="aa"/>
          <w:rFonts w:ascii="Times New Roman" w:hAnsi="Times New Roman" w:cs="Times New Roman"/>
          <w:i w:val="0"/>
          <w:sz w:val="28"/>
          <w:szCs w:val="28"/>
        </w:rPr>
        <w:t>Language</w:t>
      </w:r>
      <w:r w:rsidR="000B79E3"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 An</w:t>
      </w:r>
      <w:r w:rsidR="000B79E3"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Introductionto</w:t>
      </w:r>
      <w:r w:rsidR="000B79E3"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the</w:t>
      </w:r>
      <w:r w:rsidR="000B79E3"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Study</w:t>
      </w:r>
      <w:r w:rsidR="000B79E3"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of</w:t>
      </w:r>
      <w:r w:rsidR="000B79E3" w:rsidRPr="004F7997">
        <w:rPr>
          <w:rStyle w:val="aa"/>
          <w:rFonts w:ascii="Times New Roman" w:hAnsi="Times New Roman" w:cs="Times New Roman"/>
          <w:i w:val="0"/>
          <w:sz w:val="28"/>
          <w:szCs w:val="28"/>
        </w:rPr>
        <w:t xml:space="preserve"> </w:t>
      </w:r>
      <w:r w:rsidRPr="004F7997">
        <w:rPr>
          <w:rStyle w:val="aa"/>
          <w:rFonts w:ascii="Times New Roman" w:hAnsi="Times New Roman" w:cs="Times New Roman"/>
          <w:i w:val="0"/>
          <w:sz w:val="28"/>
          <w:szCs w:val="28"/>
        </w:rPr>
        <w:t>Speech</w:t>
      </w:r>
      <w:r w:rsidRPr="004F7997">
        <w:rPr>
          <w:rFonts w:ascii="Times New Roman" w:hAnsi="Times New Roman" w:cs="Times New Roman"/>
          <w:i/>
          <w:sz w:val="28"/>
          <w:szCs w:val="28"/>
        </w:rPr>
        <w:t xml:space="preserve">. </w:t>
      </w:r>
      <w:r w:rsidRPr="004F7997">
        <w:rPr>
          <w:rFonts w:ascii="Times New Roman" w:hAnsi="Times New Roman" w:cs="Times New Roman"/>
          <w:sz w:val="28"/>
          <w:szCs w:val="28"/>
        </w:rPr>
        <w:t>New</w:t>
      </w:r>
      <w:r w:rsidR="000B79E3" w:rsidRPr="004F7997">
        <w:rPr>
          <w:rFonts w:ascii="Times New Roman" w:hAnsi="Times New Roman" w:cs="Times New Roman"/>
          <w:sz w:val="28"/>
          <w:szCs w:val="28"/>
        </w:rPr>
        <w:t xml:space="preserve"> </w:t>
      </w:r>
      <w:r w:rsidRPr="004F7997">
        <w:rPr>
          <w:rFonts w:ascii="Times New Roman" w:hAnsi="Times New Roman" w:cs="Times New Roman"/>
          <w:sz w:val="28"/>
          <w:szCs w:val="28"/>
        </w:rPr>
        <w:t>York</w:t>
      </w:r>
      <w:r w:rsidR="000B79E3" w:rsidRPr="004F7997">
        <w:rPr>
          <w:rFonts w:ascii="Times New Roman" w:hAnsi="Times New Roman" w:cs="Times New Roman"/>
          <w:sz w:val="28"/>
          <w:szCs w:val="28"/>
        </w:rPr>
        <w:t xml:space="preserve"> </w:t>
      </w:r>
      <w:r w:rsidRPr="004F7997">
        <w:rPr>
          <w:rFonts w:ascii="Times New Roman" w:hAnsi="Times New Roman" w:cs="Times New Roman"/>
          <w:sz w:val="28"/>
          <w:szCs w:val="28"/>
        </w:rPr>
        <w:t>: Harcourt, Brace</w:t>
      </w:r>
      <w:r w:rsidR="000B79E3" w:rsidRPr="004F7997">
        <w:rPr>
          <w:rFonts w:ascii="Times New Roman" w:hAnsi="Times New Roman" w:cs="Times New Roman"/>
          <w:sz w:val="28"/>
          <w:szCs w:val="28"/>
        </w:rPr>
        <w:t xml:space="preserve"> </w:t>
      </w:r>
      <w:r w:rsidRPr="004F7997">
        <w:rPr>
          <w:rFonts w:ascii="Times New Roman" w:hAnsi="Times New Roman" w:cs="Times New Roman"/>
          <w:sz w:val="28"/>
          <w:szCs w:val="28"/>
        </w:rPr>
        <w:t>and</w:t>
      </w:r>
      <w:r w:rsidR="000B79E3" w:rsidRPr="004F7997">
        <w:rPr>
          <w:rFonts w:ascii="Times New Roman" w:hAnsi="Times New Roman" w:cs="Times New Roman"/>
          <w:sz w:val="28"/>
          <w:szCs w:val="28"/>
        </w:rPr>
        <w:t xml:space="preserve"> </w:t>
      </w:r>
      <w:r w:rsidRPr="004F7997">
        <w:rPr>
          <w:rFonts w:ascii="Times New Roman" w:hAnsi="Times New Roman" w:cs="Times New Roman"/>
          <w:sz w:val="28"/>
          <w:szCs w:val="28"/>
        </w:rPr>
        <w:t>Company, 1921.</w:t>
      </w:r>
      <w:r w:rsidR="000B79E3" w:rsidRPr="004F7997">
        <w:rPr>
          <w:rFonts w:ascii="Times New Roman" w:hAnsi="Times New Roman" w:cs="Times New Roman"/>
          <w:sz w:val="28"/>
          <w:szCs w:val="28"/>
        </w:rPr>
        <w:t xml:space="preserve"> </w:t>
      </w:r>
      <w:r w:rsidRPr="004F7997">
        <w:rPr>
          <w:rFonts w:ascii="Times New Roman" w:hAnsi="Times New Roman" w:cs="Times New Roman"/>
          <w:sz w:val="28"/>
          <w:szCs w:val="28"/>
        </w:rPr>
        <w:t>280</w:t>
      </w:r>
      <w:r w:rsidR="000B79E3" w:rsidRPr="004F7997">
        <w:rPr>
          <w:rFonts w:ascii="Times New Roman" w:hAnsi="Times New Roman" w:cs="Times New Roman"/>
          <w:sz w:val="28"/>
          <w:szCs w:val="28"/>
        </w:rPr>
        <w:t xml:space="preserve"> p</w:t>
      </w:r>
      <w:r w:rsidRPr="004F7997">
        <w:rPr>
          <w:rFonts w:ascii="Times New Roman" w:hAnsi="Times New Roman" w:cs="Times New Roman"/>
          <w:sz w:val="28"/>
          <w:szCs w:val="28"/>
        </w:rPr>
        <w:t>.</w:t>
      </w:r>
    </w:p>
    <w:p w14:paraId="75879666" w14:textId="5FA393F0" w:rsidR="008D3F29" w:rsidRPr="004F7997" w:rsidRDefault="008D3F29"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t xml:space="preserve"> Weinreich U. </w:t>
      </w:r>
      <w:r w:rsidRPr="004F7997">
        <w:rPr>
          <w:rStyle w:val="aa"/>
          <w:rFonts w:ascii="Times New Roman" w:hAnsi="Times New Roman" w:cs="Times New Roman"/>
          <w:sz w:val="28"/>
          <w:szCs w:val="28"/>
        </w:rPr>
        <w:t>Languages in Contact : Findings and Problems</w:t>
      </w:r>
      <w:r w:rsidRPr="004F7997">
        <w:rPr>
          <w:rFonts w:ascii="Times New Roman" w:hAnsi="Times New Roman" w:cs="Times New Roman"/>
          <w:i/>
          <w:sz w:val="28"/>
          <w:szCs w:val="28"/>
        </w:rPr>
        <w:t xml:space="preserve">. </w:t>
      </w:r>
      <w:r w:rsidRPr="004F7997">
        <w:rPr>
          <w:rFonts w:ascii="Times New Roman" w:hAnsi="Times New Roman" w:cs="Times New Roman"/>
          <w:sz w:val="28"/>
          <w:szCs w:val="28"/>
        </w:rPr>
        <w:t xml:space="preserve">The Hague : Mouton, 1953. 250 p. </w:t>
      </w:r>
    </w:p>
    <w:p w14:paraId="4F6214F1" w14:textId="77777777" w:rsidR="008D3F29" w:rsidRPr="004F7997" w:rsidRDefault="008D3F29" w:rsidP="0071208A">
      <w:pPr>
        <w:pStyle w:val="a9"/>
        <w:numPr>
          <w:ilvl w:val="0"/>
          <w:numId w:val="18"/>
        </w:numPr>
        <w:spacing w:line="360" w:lineRule="auto"/>
        <w:jc w:val="both"/>
        <w:rPr>
          <w:rFonts w:ascii="Times New Roman" w:hAnsi="Times New Roman" w:cs="Times New Roman"/>
          <w:sz w:val="28"/>
          <w:szCs w:val="28"/>
        </w:rPr>
      </w:pPr>
      <w:r w:rsidRPr="004F7997">
        <w:rPr>
          <w:rFonts w:ascii="Times New Roman" w:hAnsi="Times New Roman" w:cs="Times New Roman"/>
          <w:sz w:val="28"/>
          <w:szCs w:val="28"/>
        </w:rPr>
        <w:lastRenderedPageBreak/>
        <w:t xml:space="preserve"> Wittgenstein L</w:t>
      </w:r>
      <w:r w:rsidRPr="004F7997">
        <w:rPr>
          <w:rFonts w:ascii="Times New Roman" w:hAnsi="Times New Roman" w:cs="Times New Roman"/>
          <w:i/>
          <w:sz w:val="28"/>
          <w:szCs w:val="28"/>
        </w:rPr>
        <w:t xml:space="preserve">. </w:t>
      </w:r>
      <w:r w:rsidRPr="004F7997">
        <w:rPr>
          <w:rStyle w:val="aa"/>
          <w:rFonts w:ascii="Times New Roman" w:hAnsi="Times New Roman" w:cs="Times New Roman"/>
          <w:sz w:val="28"/>
          <w:szCs w:val="28"/>
        </w:rPr>
        <w:t>Tractatus Logico–Philosophicus</w:t>
      </w:r>
      <w:r w:rsidRPr="004F7997">
        <w:rPr>
          <w:rFonts w:ascii="Times New Roman" w:hAnsi="Times New Roman" w:cs="Times New Roman"/>
          <w:i/>
          <w:sz w:val="28"/>
          <w:szCs w:val="28"/>
        </w:rPr>
        <w:t xml:space="preserve">. </w:t>
      </w:r>
      <w:r w:rsidRPr="004F7997">
        <w:rPr>
          <w:rFonts w:ascii="Times New Roman" w:hAnsi="Times New Roman" w:cs="Times New Roman"/>
          <w:sz w:val="28"/>
          <w:szCs w:val="28"/>
        </w:rPr>
        <w:t>London : KeganPaul, 1922. 311 p.</w:t>
      </w:r>
    </w:p>
    <w:p w14:paraId="03C0B34B" w14:textId="6D0E0EFE" w:rsidR="008D3F29" w:rsidRPr="004F7997" w:rsidRDefault="008D3F29" w:rsidP="008D3F29">
      <w:pPr>
        <w:pStyle w:val="a9"/>
        <w:spacing w:line="360" w:lineRule="auto"/>
        <w:jc w:val="both"/>
        <w:rPr>
          <w:rFonts w:ascii="Times New Roman" w:hAnsi="Times New Roman" w:cs="Times New Roman"/>
          <w:sz w:val="28"/>
          <w:szCs w:val="28"/>
        </w:rPr>
      </w:pPr>
      <w:r w:rsidRPr="004F7997">
        <w:rPr>
          <w:noProof/>
        </w:rPr>
        <w:drawing>
          <wp:anchor distT="0" distB="0" distL="114300" distR="114300" simplePos="0" relativeHeight="251662336" behindDoc="0" locked="0" layoutInCell="1" allowOverlap="1" wp14:anchorId="1015E997" wp14:editId="33AEFF7A">
            <wp:simplePos x="0" y="0"/>
            <wp:positionH relativeFrom="column">
              <wp:posOffset>2230755</wp:posOffset>
            </wp:positionH>
            <wp:positionV relativeFrom="paragraph">
              <wp:posOffset>306070</wp:posOffset>
            </wp:positionV>
            <wp:extent cx="1413510" cy="1051560"/>
            <wp:effectExtent l="19050" t="0" r="0" b="0"/>
            <wp:wrapSquare wrapText="bothSides"/>
            <wp:docPr id="5" name="Рисунок 5" descr="C:\Users\SV\AppData\Local\Microsoft\Windows\INetCache\Content.Word\Без імен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V\AppData\Local\Microsoft\Windows\INetCache\Content.Word\Без імені.png"/>
                    <pic:cNvPicPr>
                      <a:picLocks noChangeAspect="1" noChangeArrowheads="1"/>
                    </pic:cNvPicPr>
                  </pic:nvPicPr>
                  <pic:blipFill>
                    <a:blip r:embed="rId7"/>
                    <a:srcRect/>
                    <a:stretch>
                      <a:fillRect/>
                    </a:stretch>
                  </pic:blipFill>
                  <pic:spPr bwMode="auto">
                    <a:xfrm>
                      <a:off x="0" y="0"/>
                      <a:ext cx="1413510" cy="1051560"/>
                    </a:xfrm>
                    <a:prstGeom prst="rect">
                      <a:avLst/>
                    </a:prstGeom>
                    <a:noFill/>
                    <a:ln w="9525">
                      <a:noFill/>
                      <a:miter lim="800000"/>
                      <a:headEnd/>
                      <a:tailEnd/>
                    </a:ln>
                  </pic:spPr>
                </pic:pic>
              </a:graphicData>
            </a:graphic>
          </wp:anchor>
        </w:drawing>
      </w:r>
    </w:p>
    <w:p w14:paraId="12AAF195" w14:textId="77777777" w:rsidR="008D3F29" w:rsidRPr="004F7997" w:rsidRDefault="008D3F29" w:rsidP="008D3F29">
      <w:pPr>
        <w:pStyle w:val="a9"/>
        <w:rPr>
          <w:rFonts w:ascii="Times New Roman" w:hAnsi="Times New Roman" w:cs="Times New Roman"/>
          <w:sz w:val="28"/>
          <w:szCs w:val="28"/>
        </w:rPr>
      </w:pPr>
    </w:p>
    <w:p w14:paraId="4302907C" w14:textId="77777777" w:rsidR="008D3F29" w:rsidRPr="004F7997" w:rsidRDefault="008D3F29" w:rsidP="008D3F29">
      <w:pPr>
        <w:pStyle w:val="a9"/>
        <w:rPr>
          <w:rFonts w:ascii="Times New Roman" w:hAnsi="Times New Roman" w:cs="Times New Roman"/>
          <w:sz w:val="28"/>
          <w:szCs w:val="28"/>
        </w:rPr>
      </w:pPr>
      <w:r w:rsidRPr="004F7997">
        <w:rPr>
          <w:rFonts w:ascii="Times New Roman" w:hAnsi="Times New Roman" w:cs="Times New Roman"/>
          <w:sz w:val="28"/>
          <w:szCs w:val="28"/>
        </w:rPr>
        <w:t>22.11.2024                                                                                  Еліна САГІНА</w:t>
      </w:r>
    </w:p>
    <w:p w14:paraId="546DB718" w14:textId="77777777" w:rsidR="008D3F29" w:rsidRPr="004F7997" w:rsidRDefault="008D3F29" w:rsidP="008D3F29">
      <w:pPr>
        <w:pStyle w:val="a9"/>
        <w:rPr>
          <w:rFonts w:ascii="Times New Roman" w:hAnsi="Times New Roman" w:cs="Times New Roman"/>
          <w:sz w:val="28"/>
          <w:szCs w:val="28"/>
        </w:rPr>
      </w:pPr>
    </w:p>
    <w:p w14:paraId="4DDAA125" w14:textId="47DA2C74" w:rsidR="002E0DCA" w:rsidRPr="004F7997" w:rsidRDefault="002E0DCA" w:rsidP="008D3F29">
      <w:pPr>
        <w:ind w:left="360"/>
        <w:jc w:val="both"/>
        <w:rPr>
          <w:rFonts w:ascii="Times New Roman" w:hAnsi="Times New Roman" w:cs="Times New Roman"/>
          <w:sz w:val="28"/>
          <w:szCs w:val="28"/>
        </w:rPr>
      </w:pPr>
    </w:p>
    <w:p w14:paraId="3A18FEC6" w14:textId="77777777" w:rsidR="0071208A" w:rsidRDefault="0071208A" w:rsidP="002E0DCA">
      <w:pPr>
        <w:spacing w:before="100" w:beforeAutospacing="1" w:after="100" w:afterAutospacing="1" w:line="360" w:lineRule="auto"/>
        <w:contextualSpacing/>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2DCCF889" w14:textId="131F7D5C" w:rsidR="002E0DCA" w:rsidRPr="004F7997" w:rsidRDefault="002E0DCA" w:rsidP="002E0DCA">
      <w:pPr>
        <w:spacing w:before="100" w:beforeAutospacing="1" w:after="100" w:afterAutospacing="1" w:line="360" w:lineRule="auto"/>
        <w:contextualSpacing/>
        <w:jc w:val="center"/>
        <w:rPr>
          <w:rFonts w:ascii="Times New Roman" w:eastAsia="Times New Roman" w:hAnsi="Times New Roman" w:cs="Times New Roman"/>
          <w:b/>
          <w:sz w:val="28"/>
          <w:szCs w:val="28"/>
        </w:rPr>
      </w:pPr>
      <w:r w:rsidRPr="004F7997">
        <w:rPr>
          <w:rFonts w:ascii="Times New Roman" w:eastAsia="Times New Roman" w:hAnsi="Times New Roman" w:cs="Times New Roman"/>
          <w:b/>
          <w:sz w:val="28"/>
          <w:szCs w:val="28"/>
        </w:rPr>
        <w:lastRenderedPageBreak/>
        <w:t>Анотація</w:t>
      </w:r>
    </w:p>
    <w:p w14:paraId="26CD3916" w14:textId="6BF2CF4A" w:rsidR="005A2132" w:rsidRPr="004F7997" w:rsidRDefault="005A2132" w:rsidP="005A2132">
      <w:pPr>
        <w:spacing w:before="100" w:beforeAutospacing="1" w:after="100" w:afterAutospacing="1" w:line="360" w:lineRule="auto"/>
        <w:ind w:firstLine="567"/>
        <w:contextualSpacing/>
        <w:jc w:val="both"/>
        <w:rPr>
          <w:rFonts w:ascii="Times New Roman" w:eastAsia="Times New Roman" w:hAnsi="Times New Roman" w:cs="Times New Roman"/>
          <w:b/>
          <w:sz w:val="28"/>
          <w:szCs w:val="28"/>
        </w:rPr>
      </w:pPr>
      <w:r w:rsidRPr="004F7997">
        <w:rPr>
          <w:rFonts w:ascii="Times New Roman" w:eastAsia="Times New Roman" w:hAnsi="Times New Roman" w:cs="Times New Roman"/>
          <w:sz w:val="28"/>
          <w:szCs w:val="28"/>
        </w:rPr>
        <w:t>Сагіна Е. В. Інтертекстеми в мові роману Ю.</w:t>
      </w:r>
      <w:r w:rsidR="0071208A">
        <w:rPr>
          <w:rFonts w:ascii="Times New Roman" w:eastAsia="Times New Roman" w:hAnsi="Times New Roman" w:cs="Times New Roman"/>
          <w:sz w:val="28"/>
          <w:szCs w:val="28"/>
          <w:lang w:val="ru-RU"/>
        </w:rPr>
        <w:t> </w:t>
      </w:r>
      <w:r w:rsidRPr="004F7997">
        <w:rPr>
          <w:rFonts w:ascii="Times New Roman" w:eastAsia="Times New Roman" w:hAnsi="Times New Roman" w:cs="Times New Roman"/>
          <w:sz w:val="28"/>
          <w:szCs w:val="28"/>
        </w:rPr>
        <w:t>Винничука «Танґо смерті»: джерела, структура, функції.</w:t>
      </w:r>
    </w:p>
    <w:p w14:paraId="2B6764DB" w14:textId="77777777" w:rsidR="002E0DCA" w:rsidRPr="004F7997" w:rsidRDefault="002E0DCA" w:rsidP="002E0DCA">
      <w:pPr>
        <w:spacing w:line="360" w:lineRule="auto"/>
        <w:ind w:firstLine="567"/>
        <w:contextualSpacing/>
        <w:jc w:val="both"/>
        <w:rPr>
          <w:rFonts w:ascii="Times New Roman" w:hAnsi="Times New Roman" w:cs="Times New Roman"/>
          <w:sz w:val="28"/>
          <w:szCs w:val="28"/>
        </w:rPr>
      </w:pPr>
    </w:p>
    <w:p w14:paraId="3894EB2B" w14:textId="5D073029" w:rsidR="00DA1457" w:rsidRPr="004F7997" w:rsidRDefault="002E0DCA" w:rsidP="00DA1457">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Дипломна робота присвячена дослідженню індивідуального стилю, або ідіостилю, Ю.</w:t>
      </w:r>
      <w:r w:rsidR="0071208A">
        <w:rPr>
          <w:rFonts w:ascii="Times New Roman" w:hAnsi="Times New Roman" w:cs="Times New Roman"/>
          <w:sz w:val="28"/>
          <w:szCs w:val="28"/>
          <w:lang w:val="ru-RU"/>
        </w:rPr>
        <w:t> </w:t>
      </w:r>
      <w:r w:rsidRPr="004F7997">
        <w:rPr>
          <w:rFonts w:ascii="Times New Roman" w:hAnsi="Times New Roman" w:cs="Times New Roman"/>
          <w:sz w:val="28"/>
          <w:szCs w:val="28"/>
        </w:rPr>
        <w:t>Винничука на основі його роману «Танґо смерті». Авторський стиль розглядається як складне лінгвостилістичне явище, що поєднує унікальні мовні та стилістичні прийоми, які відображають світогляд та емоційний стан письменника. У роботі акцентується увага на інтертекстуальних елементах, зокрема біблійних, міфологічних, історичних, культурних та літературних алюзіях, що інтегровані в структуру твору і створюють багатошаровий художній контекст.</w:t>
      </w:r>
    </w:p>
    <w:p w14:paraId="440EA0A5" w14:textId="77777777" w:rsidR="00DA1457" w:rsidRPr="004F7997" w:rsidRDefault="00EB450C" w:rsidP="00DA1457">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П</w:t>
      </w:r>
      <w:r w:rsidR="00DA1457" w:rsidRPr="004F7997">
        <w:rPr>
          <w:rFonts w:ascii="Times New Roman" w:hAnsi="Times New Roman" w:cs="Times New Roman"/>
          <w:sz w:val="28"/>
          <w:szCs w:val="28"/>
        </w:rPr>
        <w:t>роаналізовано різноманітні джерела інтертексту, які надають твору багатошарового культурного та символічного значення. До таких джерел належать релігійні тексти, міфологія та античні сюжети, які збагачують текст філософськими мотивами й універсальними символами. Також вагомою складовою є історичні події та явища, що підкреслюють національну ідентичність та актуалізують теми пам’яті й спадкоємності поколінь. Літературна спадщина, включно з творами класиків і народними оповідями, забезпечує зв’язок із культурною пам’яттю та інтегрує текст у широкий літературний контекст. Ці джерела інтертексту слугують ос</w:t>
      </w:r>
      <w:r w:rsidRPr="004F7997">
        <w:rPr>
          <w:rFonts w:ascii="Times New Roman" w:hAnsi="Times New Roman" w:cs="Times New Roman"/>
          <w:sz w:val="28"/>
          <w:szCs w:val="28"/>
        </w:rPr>
        <w:t>новою для</w:t>
      </w:r>
      <w:r w:rsidR="00DA1457" w:rsidRPr="004F7997">
        <w:rPr>
          <w:rFonts w:ascii="Times New Roman" w:hAnsi="Times New Roman" w:cs="Times New Roman"/>
          <w:sz w:val="28"/>
          <w:szCs w:val="28"/>
        </w:rPr>
        <w:t xml:space="preserve"> діалогу мі</w:t>
      </w:r>
      <w:r w:rsidRPr="004F7997">
        <w:rPr>
          <w:rFonts w:ascii="Times New Roman" w:hAnsi="Times New Roman" w:cs="Times New Roman"/>
          <w:sz w:val="28"/>
          <w:szCs w:val="28"/>
        </w:rPr>
        <w:t>ж епохами та культурами, додають</w:t>
      </w:r>
      <w:r w:rsidR="00DA1457" w:rsidRPr="004F7997">
        <w:rPr>
          <w:rFonts w:ascii="Times New Roman" w:hAnsi="Times New Roman" w:cs="Times New Roman"/>
          <w:sz w:val="28"/>
          <w:szCs w:val="28"/>
        </w:rPr>
        <w:t xml:space="preserve"> твору глибокого культурно-історичного забарвлення.</w:t>
      </w:r>
    </w:p>
    <w:p w14:paraId="0035B37C" w14:textId="77CF6C7C" w:rsidR="002E0DCA" w:rsidRPr="004F7997" w:rsidRDefault="002E0DCA" w:rsidP="001C65E4">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Особлива увага приділяється аналізу фразеологізмів, які в романі Ю.</w:t>
      </w:r>
      <w:r w:rsidR="0071208A">
        <w:rPr>
          <w:rFonts w:ascii="Times New Roman" w:hAnsi="Times New Roman" w:cs="Times New Roman"/>
          <w:sz w:val="28"/>
          <w:szCs w:val="28"/>
          <w:lang w:val="ru-RU"/>
        </w:rPr>
        <w:t> </w:t>
      </w:r>
      <w:r w:rsidRPr="004F7997">
        <w:rPr>
          <w:rFonts w:ascii="Times New Roman" w:hAnsi="Times New Roman" w:cs="Times New Roman"/>
          <w:sz w:val="28"/>
          <w:szCs w:val="28"/>
        </w:rPr>
        <w:t xml:space="preserve">Винничука виступають не лише стилістичним прийомом, але й інструментом передачі культурної пам’яті, цінностей і соціальних особливостей. Використання фразеологічних одиниць різного походження — від побуту й традицій до біблійних і античних мотивів — забезпечує створення національно забарвленого мовного середовища, що поглиблює зв’язок між </w:t>
      </w:r>
      <w:r w:rsidR="00EB450C" w:rsidRPr="004F7997">
        <w:rPr>
          <w:rFonts w:ascii="Times New Roman" w:hAnsi="Times New Roman" w:cs="Times New Roman"/>
          <w:sz w:val="28"/>
          <w:szCs w:val="28"/>
        </w:rPr>
        <w:t xml:space="preserve">персонажами </w:t>
      </w:r>
      <w:r w:rsidRPr="004F7997">
        <w:rPr>
          <w:rFonts w:ascii="Times New Roman" w:hAnsi="Times New Roman" w:cs="Times New Roman"/>
          <w:sz w:val="28"/>
          <w:szCs w:val="28"/>
        </w:rPr>
        <w:t xml:space="preserve">та їхнім культурним контекстом. Це дозволяє читачеві відчути атмосферу зображуваної </w:t>
      </w:r>
      <w:r w:rsidRPr="004F7997">
        <w:rPr>
          <w:rFonts w:ascii="Times New Roman" w:hAnsi="Times New Roman" w:cs="Times New Roman"/>
          <w:sz w:val="28"/>
          <w:szCs w:val="28"/>
        </w:rPr>
        <w:lastRenderedPageBreak/>
        <w:t>епохи та розширює інтертекстуальний простір твору.</w:t>
      </w:r>
      <w:r w:rsidR="001C65E4" w:rsidRPr="004F7997">
        <w:rPr>
          <w:rFonts w:ascii="Times New Roman" w:hAnsi="Times New Roman" w:cs="Times New Roman"/>
          <w:sz w:val="28"/>
          <w:szCs w:val="28"/>
        </w:rPr>
        <w:t xml:space="preserve"> Крім того, </w:t>
      </w:r>
      <w:r w:rsidRPr="004F7997">
        <w:rPr>
          <w:rFonts w:ascii="Times New Roman" w:hAnsi="Times New Roman" w:cs="Times New Roman"/>
          <w:sz w:val="28"/>
          <w:szCs w:val="28"/>
        </w:rPr>
        <w:t>розглянуто різні типи фразеологізмів, такі як фразеологічні єдност</w:t>
      </w:r>
      <w:r w:rsidR="00EB450C" w:rsidRPr="004F7997">
        <w:rPr>
          <w:rFonts w:ascii="Times New Roman" w:hAnsi="Times New Roman" w:cs="Times New Roman"/>
          <w:sz w:val="28"/>
          <w:szCs w:val="28"/>
        </w:rPr>
        <w:t>і, зрощення, сполуки та вислови.</w:t>
      </w:r>
    </w:p>
    <w:p w14:paraId="273351D9" w14:textId="0FCA1BE7" w:rsidR="00EB450C" w:rsidRPr="004F7997" w:rsidRDefault="00EB450C" w:rsidP="00EB450C">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Завдяки комплексному підходу до вивчення інтертекстуальності у «Танґо смерті» Ю.</w:t>
      </w:r>
      <w:r w:rsidR="00BF74E4">
        <w:rPr>
          <w:rFonts w:ascii="Times New Roman" w:hAnsi="Times New Roman" w:cs="Times New Roman"/>
          <w:sz w:val="28"/>
          <w:szCs w:val="28"/>
          <w:lang w:val="ru-RU"/>
        </w:rPr>
        <w:t> </w:t>
      </w:r>
      <w:r w:rsidRPr="004F7997">
        <w:rPr>
          <w:rFonts w:ascii="Times New Roman" w:hAnsi="Times New Roman" w:cs="Times New Roman"/>
          <w:sz w:val="28"/>
          <w:szCs w:val="28"/>
        </w:rPr>
        <w:t>Винничука ця робота значно сприяє розумінню</w:t>
      </w:r>
      <w:r w:rsidR="001C65E4" w:rsidRPr="004F7997">
        <w:rPr>
          <w:rFonts w:ascii="Times New Roman" w:hAnsi="Times New Roman" w:cs="Times New Roman"/>
          <w:sz w:val="28"/>
          <w:szCs w:val="28"/>
        </w:rPr>
        <w:t xml:space="preserve"> літературних особливостей</w:t>
      </w:r>
      <w:r w:rsidRPr="004F7997">
        <w:rPr>
          <w:rFonts w:ascii="Times New Roman" w:hAnsi="Times New Roman" w:cs="Times New Roman"/>
          <w:sz w:val="28"/>
          <w:szCs w:val="28"/>
        </w:rPr>
        <w:t xml:space="preserve"> сучасного українського письменника та його місця в контексті світової літератури. Результати дослідження можуть бути корисними для філологів, літературознавців, викладачів, студентів та усіх, хто цікавиться сучасною українською літературою та питаннями інтертекстуальності.</w:t>
      </w:r>
    </w:p>
    <w:p w14:paraId="76D7B557" w14:textId="77777777" w:rsidR="00F11B3D" w:rsidRPr="004F7997" w:rsidRDefault="00F11B3D" w:rsidP="00F11B3D">
      <w:pPr>
        <w:spacing w:line="360" w:lineRule="auto"/>
        <w:ind w:firstLine="567"/>
        <w:contextualSpacing/>
        <w:jc w:val="both"/>
        <w:rPr>
          <w:rFonts w:ascii="Times New Roman" w:hAnsi="Times New Roman" w:cs="Times New Roman"/>
          <w:sz w:val="28"/>
          <w:szCs w:val="28"/>
        </w:rPr>
      </w:pPr>
    </w:p>
    <w:p w14:paraId="4C54CC15" w14:textId="77777777" w:rsidR="00F11B3D" w:rsidRPr="004F7997" w:rsidRDefault="00F11B3D" w:rsidP="00F11B3D">
      <w:pPr>
        <w:spacing w:line="360" w:lineRule="auto"/>
        <w:ind w:firstLine="567"/>
        <w:contextualSpacing/>
        <w:jc w:val="both"/>
        <w:rPr>
          <w:rFonts w:ascii="Times New Roman" w:hAnsi="Times New Roman" w:cs="Times New Roman"/>
          <w:sz w:val="28"/>
          <w:szCs w:val="28"/>
        </w:rPr>
      </w:pPr>
    </w:p>
    <w:p w14:paraId="6C2616AC" w14:textId="77777777" w:rsidR="00F11B3D" w:rsidRPr="004F7997" w:rsidRDefault="00F11B3D" w:rsidP="00F11B3D">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b/>
          <w:sz w:val="28"/>
          <w:szCs w:val="28"/>
        </w:rPr>
        <w:t>Ключові слова:</w:t>
      </w:r>
      <w:r w:rsidRPr="004F7997">
        <w:rPr>
          <w:rFonts w:ascii="Times New Roman" w:hAnsi="Times New Roman" w:cs="Times New Roman"/>
          <w:sz w:val="28"/>
          <w:szCs w:val="28"/>
        </w:rPr>
        <w:t xml:space="preserve"> інтертекстуальність, ідіостиль, алюзія, міжтекстові зв’язки, цитатність, фразеологізми, постмодернізм.</w:t>
      </w:r>
    </w:p>
    <w:p w14:paraId="0C40A48C" w14:textId="77777777" w:rsidR="00DA1457" w:rsidRPr="00BF74E4" w:rsidRDefault="00DA1457" w:rsidP="00F11B3D">
      <w:pPr>
        <w:spacing w:line="360" w:lineRule="auto"/>
        <w:ind w:firstLine="567"/>
        <w:contextualSpacing/>
        <w:jc w:val="both"/>
        <w:rPr>
          <w:rFonts w:ascii="Times New Roman" w:hAnsi="Times New Roman" w:cs="Times New Roman"/>
          <w:sz w:val="28"/>
          <w:szCs w:val="28"/>
        </w:rPr>
      </w:pPr>
    </w:p>
    <w:p w14:paraId="5FD4FFD5" w14:textId="01B8BA3C" w:rsidR="00DA1457" w:rsidRPr="00BF74E4" w:rsidRDefault="00DA1457" w:rsidP="005A2132">
      <w:pPr>
        <w:spacing w:line="360" w:lineRule="auto"/>
        <w:contextualSpacing/>
        <w:rPr>
          <w:rFonts w:ascii="Times New Roman" w:hAnsi="Times New Roman" w:cs="Times New Roman"/>
          <w:sz w:val="28"/>
          <w:szCs w:val="28"/>
        </w:rPr>
      </w:pPr>
    </w:p>
    <w:p w14:paraId="5BD7DAE1" w14:textId="77777777" w:rsidR="008A7042" w:rsidRPr="00BF74E4" w:rsidRDefault="008A7042" w:rsidP="008A7042">
      <w:pPr>
        <w:spacing w:line="360" w:lineRule="auto"/>
        <w:ind w:firstLine="567"/>
        <w:contextualSpacing/>
        <w:jc w:val="both"/>
        <w:rPr>
          <w:rFonts w:ascii="Times New Roman" w:hAnsi="Times New Roman" w:cs="Times New Roman"/>
          <w:sz w:val="28"/>
          <w:szCs w:val="28"/>
        </w:rPr>
      </w:pPr>
    </w:p>
    <w:p w14:paraId="02F4D50A" w14:textId="77777777" w:rsidR="008A7042" w:rsidRPr="004F7997" w:rsidRDefault="008A7042" w:rsidP="008A7042">
      <w:pPr>
        <w:spacing w:line="360" w:lineRule="auto"/>
        <w:ind w:firstLine="567"/>
        <w:contextualSpacing/>
        <w:jc w:val="center"/>
        <w:rPr>
          <w:rFonts w:ascii="Times New Roman" w:hAnsi="Times New Roman" w:cs="Times New Roman"/>
          <w:b/>
          <w:sz w:val="28"/>
          <w:szCs w:val="28"/>
        </w:rPr>
      </w:pPr>
      <w:r w:rsidRPr="004F7997">
        <w:rPr>
          <w:rFonts w:ascii="Times New Roman" w:hAnsi="Times New Roman" w:cs="Times New Roman"/>
          <w:b/>
          <w:sz w:val="28"/>
          <w:szCs w:val="28"/>
        </w:rPr>
        <w:t>Summary</w:t>
      </w:r>
    </w:p>
    <w:p w14:paraId="059D984F" w14:textId="77777777" w:rsidR="008A7042" w:rsidRPr="004F7997" w:rsidRDefault="008A7042" w:rsidP="008A7042">
      <w:pPr>
        <w:spacing w:line="360" w:lineRule="auto"/>
        <w:ind w:firstLine="567"/>
        <w:contextualSpacing/>
        <w:jc w:val="both"/>
        <w:rPr>
          <w:rFonts w:ascii="Times New Roman" w:hAnsi="Times New Roman" w:cs="Times New Roman"/>
          <w:sz w:val="28"/>
          <w:szCs w:val="28"/>
        </w:rPr>
      </w:pPr>
    </w:p>
    <w:p w14:paraId="0967697F" w14:textId="6E8C5A8F" w:rsidR="00DA1457" w:rsidRPr="004F7997" w:rsidRDefault="008A7042" w:rsidP="008A7042">
      <w:pPr>
        <w:spacing w:line="360" w:lineRule="auto"/>
        <w:ind w:firstLine="567"/>
        <w:contextualSpacing/>
        <w:jc w:val="both"/>
        <w:rPr>
          <w:rFonts w:ascii="Times New Roman" w:hAnsi="Times New Roman" w:cs="Times New Roman"/>
          <w:sz w:val="28"/>
          <w:szCs w:val="28"/>
        </w:rPr>
      </w:pPr>
      <w:r w:rsidRPr="004F7997">
        <w:rPr>
          <w:rFonts w:ascii="Times New Roman" w:hAnsi="Times New Roman" w:cs="Times New Roman"/>
          <w:sz w:val="28"/>
          <w:szCs w:val="28"/>
        </w:rPr>
        <w:t>Sahina E.V. Intertexts in the language of Yuriy Vynnychuk's novel «Tango of Death»: sources, structure, functions.</w:t>
      </w:r>
    </w:p>
    <w:p w14:paraId="5F46DBD1" w14:textId="77777777" w:rsidR="00211C94" w:rsidRPr="004F7997" w:rsidRDefault="00211C94" w:rsidP="00211C94">
      <w:pPr>
        <w:pStyle w:val="a8"/>
        <w:spacing w:line="360" w:lineRule="auto"/>
        <w:ind w:firstLine="567"/>
        <w:contextualSpacing/>
        <w:jc w:val="both"/>
        <w:rPr>
          <w:sz w:val="28"/>
          <w:szCs w:val="28"/>
        </w:rPr>
      </w:pPr>
      <w:r w:rsidRPr="004F7997">
        <w:rPr>
          <w:sz w:val="28"/>
          <w:szCs w:val="28"/>
        </w:rPr>
        <w:t>The thesis is devoted to the study of Yuriy Vynnychuk's individual style, or idiostyle, based on his novel The Tango of Death. The author's style is seen as a complex linguistic and stylistic phenomenon that combines unique linguistic and stylistic devices that reflect the writer's worldview and emotional state. The paper focuses on intertextual elements, in particular biblical, mythological, historical, cultural and literary allusions, which are integrated into the structure of the work and create a multilayered artistic context.</w:t>
      </w:r>
    </w:p>
    <w:p w14:paraId="0CD75825" w14:textId="32AE833D" w:rsidR="00211C94" w:rsidRPr="004F7997" w:rsidRDefault="00211C94" w:rsidP="005A2132">
      <w:pPr>
        <w:pStyle w:val="a8"/>
        <w:spacing w:line="360" w:lineRule="auto"/>
        <w:ind w:firstLine="567"/>
        <w:contextualSpacing/>
        <w:jc w:val="both"/>
        <w:rPr>
          <w:sz w:val="28"/>
          <w:szCs w:val="28"/>
        </w:rPr>
      </w:pPr>
      <w:r w:rsidRPr="004F7997">
        <w:rPr>
          <w:sz w:val="28"/>
          <w:szCs w:val="28"/>
        </w:rPr>
        <w:t xml:space="preserve">Various sources of intertext are analysed, which give the work a multilayered cultural and symbolic meaning. These sources include religious texts, mythology, and ancient stories that enrich the text with philosophical motifs and universal symbols. </w:t>
      </w:r>
      <w:r w:rsidRPr="004F7997">
        <w:rPr>
          <w:sz w:val="28"/>
          <w:szCs w:val="28"/>
        </w:rPr>
        <w:lastRenderedPageBreak/>
        <w:t>Another important component is historical events and phenomena that emphasise national identity and raise the issues of memory and intergenerational continuity. The literary heritage, including classical works and folk tales, provides a link to cultural memory and integrates the text into a broader literary context. These sources of intertext serve as a basis for dialogue between epochs and cultures, and add a deep cultural and historical colouring to the work.</w:t>
      </w:r>
    </w:p>
    <w:p w14:paraId="3C5D39B1" w14:textId="77777777" w:rsidR="00211C94" w:rsidRPr="004F7997" w:rsidRDefault="00211C94" w:rsidP="00211C94">
      <w:pPr>
        <w:pStyle w:val="a8"/>
        <w:spacing w:line="360" w:lineRule="auto"/>
        <w:ind w:firstLine="567"/>
        <w:contextualSpacing/>
        <w:jc w:val="both"/>
        <w:rPr>
          <w:sz w:val="28"/>
          <w:szCs w:val="28"/>
        </w:rPr>
      </w:pPr>
      <w:r w:rsidRPr="004F7997">
        <w:rPr>
          <w:sz w:val="28"/>
          <w:szCs w:val="28"/>
        </w:rPr>
        <w:t>Particular attention is paid to the analysis of phraseological units, which in Yuriy Vynnychuk's novel are not only a stylistic device, but also a tool for conveying cultural memory, values and social features. The use of phraseological units of various origins - from everyday life and traditions to biblical and ancient motifs - ensures the creation of a nationally coloured linguistic environment that deepens the connection between the characters and their cultural context. This allows the reader to feel the atmosphere of the depicted era and expands the intertextual space of the work. In addition, different types of phraseology, such as phraseological unities, splices, compounds and expressions, are considered.</w:t>
      </w:r>
    </w:p>
    <w:p w14:paraId="5F7B0242" w14:textId="77777777" w:rsidR="00211C94" w:rsidRPr="004F7997" w:rsidRDefault="00211C94" w:rsidP="00211C94">
      <w:pPr>
        <w:pStyle w:val="a8"/>
        <w:spacing w:line="360" w:lineRule="auto"/>
        <w:ind w:firstLine="567"/>
        <w:contextualSpacing/>
        <w:jc w:val="both"/>
        <w:rPr>
          <w:sz w:val="28"/>
          <w:szCs w:val="28"/>
        </w:rPr>
      </w:pPr>
      <w:r w:rsidRPr="004F7997">
        <w:rPr>
          <w:sz w:val="28"/>
          <w:szCs w:val="28"/>
        </w:rPr>
        <w:t>Due to the comprehensive approach to the study of intertextuality in Yuriy Vynnychuk's Tango of Death, this work contributes significantly to the understanding of the literary peculiarities of the contemporary Ukrainian writer and his place in the context of world literature. The results of the study can be useful for philologists, literary critics, teachers, students and anyone interested in contemporary Ukrainian literature and issues of intertextuality.</w:t>
      </w:r>
    </w:p>
    <w:p w14:paraId="0D127858" w14:textId="77777777" w:rsidR="00211C94" w:rsidRPr="004F7997" w:rsidRDefault="00211C94" w:rsidP="00211C94">
      <w:pPr>
        <w:pStyle w:val="a8"/>
        <w:spacing w:line="360" w:lineRule="auto"/>
        <w:ind w:firstLine="567"/>
        <w:contextualSpacing/>
        <w:jc w:val="both"/>
        <w:rPr>
          <w:sz w:val="28"/>
          <w:szCs w:val="28"/>
        </w:rPr>
      </w:pPr>
    </w:p>
    <w:p w14:paraId="189F7DB2" w14:textId="77777777" w:rsidR="00E31647" w:rsidRPr="004F7997" w:rsidRDefault="00E31647" w:rsidP="00211C94">
      <w:pPr>
        <w:pStyle w:val="a8"/>
        <w:spacing w:line="360" w:lineRule="auto"/>
        <w:ind w:firstLine="567"/>
        <w:contextualSpacing/>
        <w:jc w:val="both"/>
        <w:rPr>
          <w:sz w:val="28"/>
          <w:szCs w:val="28"/>
        </w:rPr>
      </w:pPr>
    </w:p>
    <w:p w14:paraId="39A5D235" w14:textId="77777777" w:rsidR="00E31647" w:rsidRPr="004F7997" w:rsidRDefault="00E31647" w:rsidP="00E31647">
      <w:pPr>
        <w:pStyle w:val="a8"/>
        <w:spacing w:line="360" w:lineRule="auto"/>
        <w:ind w:firstLine="567"/>
        <w:contextualSpacing/>
        <w:jc w:val="both"/>
        <w:rPr>
          <w:sz w:val="28"/>
          <w:szCs w:val="28"/>
        </w:rPr>
      </w:pPr>
      <w:r w:rsidRPr="004F7997">
        <w:rPr>
          <w:b/>
          <w:bCs/>
          <w:sz w:val="28"/>
          <w:szCs w:val="28"/>
        </w:rPr>
        <w:t>Key words:</w:t>
      </w:r>
      <w:r w:rsidRPr="004F7997">
        <w:rPr>
          <w:sz w:val="28"/>
          <w:szCs w:val="28"/>
        </w:rPr>
        <w:t xml:space="preserve"> intertextuality, idiom, allusion, intertextual connections, citation, phraseology, postmodernism.</w:t>
      </w:r>
    </w:p>
    <w:p w14:paraId="297E0C1A" w14:textId="77777777" w:rsidR="00E31647" w:rsidRPr="004F7997" w:rsidRDefault="00E31647" w:rsidP="00E31647"/>
    <w:p w14:paraId="63A31AE8" w14:textId="77777777" w:rsidR="00E31647" w:rsidRPr="004F7997" w:rsidRDefault="00E31647" w:rsidP="00E31647">
      <w:pPr>
        <w:spacing w:line="360" w:lineRule="auto"/>
        <w:ind w:firstLine="567"/>
        <w:contextualSpacing/>
        <w:jc w:val="both"/>
        <w:rPr>
          <w:rFonts w:ascii="Times New Roman" w:hAnsi="Times New Roman" w:cs="Times New Roman"/>
          <w:sz w:val="28"/>
          <w:szCs w:val="28"/>
        </w:rPr>
      </w:pPr>
    </w:p>
    <w:sectPr w:rsidR="00E31647" w:rsidRPr="004F7997" w:rsidSect="008A739F">
      <w:headerReference w:type="default" r:id="rId8"/>
      <w:pgSz w:w="11906" w:h="16838"/>
      <w:pgMar w:top="1134" w:right="567" w:bottom="1134"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B21019" w14:textId="77777777" w:rsidR="00F172B0" w:rsidRDefault="00F172B0" w:rsidP="008A739F">
      <w:pPr>
        <w:spacing w:after="0" w:line="240" w:lineRule="auto"/>
      </w:pPr>
      <w:r>
        <w:separator/>
      </w:r>
    </w:p>
  </w:endnote>
  <w:endnote w:type="continuationSeparator" w:id="0">
    <w:p w14:paraId="2C74D94B" w14:textId="77777777" w:rsidR="00F172B0" w:rsidRDefault="00F172B0" w:rsidP="008A73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AE4AD1" w14:textId="77777777" w:rsidR="00F172B0" w:rsidRDefault="00F172B0" w:rsidP="008A739F">
      <w:pPr>
        <w:spacing w:after="0" w:line="240" w:lineRule="auto"/>
      </w:pPr>
      <w:r>
        <w:separator/>
      </w:r>
    </w:p>
  </w:footnote>
  <w:footnote w:type="continuationSeparator" w:id="0">
    <w:p w14:paraId="0FD97186" w14:textId="77777777" w:rsidR="00F172B0" w:rsidRDefault="00F172B0" w:rsidP="008A73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128297"/>
      <w:docPartObj>
        <w:docPartGallery w:val="Page Numbers (Top of Page)"/>
        <w:docPartUnique/>
      </w:docPartObj>
    </w:sdtPr>
    <w:sdtEndPr>
      <w:rPr>
        <w:rFonts w:ascii="Times New Roman" w:hAnsi="Times New Roman" w:cs="Times New Roman"/>
        <w:sz w:val="24"/>
        <w:szCs w:val="24"/>
      </w:rPr>
    </w:sdtEndPr>
    <w:sdtContent>
      <w:p w14:paraId="45A9792B" w14:textId="77777777" w:rsidR="00B86E1A" w:rsidRDefault="00B86E1A">
        <w:pPr>
          <w:pStyle w:val="a3"/>
          <w:jc w:val="right"/>
        </w:pPr>
        <w:r w:rsidRPr="008A739F">
          <w:rPr>
            <w:rFonts w:ascii="Times New Roman" w:hAnsi="Times New Roman" w:cs="Times New Roman"/>
            <w:sz w:val="24"/>
            <w:szCs w:val="24"/>
          </w:rPr>
          <w:fldChar w:fldCharType="begin"/>
        </w:r>
        <w:r w:rsidRPr="008A739F">
          <w:rPr>
            <w:rFonts w:ascii="Times New Roman" w:hAnsi="Times New Roman" w:cs="Times New Roman"/>
            <w:sz w:val="24"/>
            <w:szCs w:val="24"/>
          </w:rPr>
          <w:instrText xml:space="preserve"> PAGE   \* MERGEFORMAT </w:instrText>
        </w:r>
        <w:r w:rsidRPr="008A739F">
          <w:rPr>
            <w:rFonts w:ascii="Times New Roman" w:hAnsi="Times New Roman" w:cs="Times New Roman"/>
            <w:sz w:val="24"/>
            <w:szCs w:val="24"/>
          </w:rPr>
          <w:fldChar w:fldCharType="separate"/>
        </w:r>
        <w:r w:rsidR="002F5FC6">
          <w:rPr>
            <w:rFonts w:ascii="Times New Roman" w:hAnsi="Times New Roman" w:cs="Times New Roman"/>
            <w:noProof/>
            <w:sz w:val="24"/>
            <w:szCs w:val="24"/>
          </w:rPr>
          <w:t>2</w:t>
        </w:r>
        <w:r w:rsidRPr="008A739F">
          <w:rPr>
            <w:rFonts w:ascii="Times New Roman" w:hAnsi="Times New Roman" w:cs="Times New Roman"/>
            <w:sz w:val="24"/>
            <w:szCs w:val="24"/>
          </w:rPr>
          <w:fldChar w:fldCharType="end"/>
        </w:r>
      </w:p>
    </w:sdtContent>
  </w:sdt>
  <w:p w14:paraId="119A3FB7" w14:textId="77777777" w:rsidR="00B86E1A" w:rsidRDefault="00B86E1A">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F1D89"/>
    <w:multiLevelType w:val="multilevel"/>
    <w:tmpl w:val="8166BEBA"/>
    <w:lvl w:ilvl="0">
      <w:start w:val="2"/>
      <w:numFmt w:val="decimal"/>
      <w:lvlText w:val="%1."/>
      <w:lvlJc w:val="left"/>
      <w:pPr>
        <w:ind w:left="432" w:hanging="432"/>
      </w:pPr>
      <w:rPr>
        <w:rFonts w:hint="default"/>
        <w:b/>
      </w:rPr>
    </w:lvl>
    <w:lvl w:ilvl="1">
      <w:start w:val="4"/>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 w15:restartNumberingAfterBreak="0">
    <w:nsid w:val="092E6BE3"/>
    <w:multiLevelType w:val="hybridMultilevel"/>
    <w:tmpl w:val="3DB492C0"/>
    <w:lvl w:ilvl="0" w:tplc="777407D0">
      <w:start w:val="1"/>
      <w:numFmt w:val="decimal"/>
      <w:lvlText w:val="%1)"/>
      <w:lvlJc w:val="left"/>
      <w:pPr>
        <w:ind w:left="927" w:hanging="360"/>
      </w:pPr>
      <w:rPr>
        <w:rFonts w:hint="default"/>
        <w:b w:val="0"/>
        <w:color w:val="000000" w:themeColor="text1"/>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 w15:restartNumberingAfterBreak="0">
    <w:nsid w:val="09A649C9"/>
    <w:multiLevelType w:val="hybridMultilevel"/>
    <w:tmpl w:val="A53C8A8A"/>
    <w:lvl w:ilvl="0" w:tplc="73CCE19A">
      <w:start w:val="1"/>
      <w:numFmt w:val="decimal"/>
      <w:lvlText w:val="%1."/>
      <w:lvlJc w:val="left"/>
      <w:pPr>
        <w:ind w:left="1503" w:hanging="936"/>
      </w:pPr>
      <w:rPr>
        <w:rFonts w:ascii="Times New Roman" w:eastAsia="Times New Roman" w:hAnsi="Times New Roman" w:cs="Times New Roman"/>
        <w:b/>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15:restartNumberingAfterBreak="0">
    <w:nsid w:val="0AE36441"/>
    <w:multiLevelType w:val="multilevel"/>
    <w:tmpl w:val="D2F0F216"/>
    <w:lvl w:ilvl="0">
      <w:start w:val="3"/>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15:restartNumberingAfterBreak="0">
    <w:nsid w:val="10A0051B"/>
    <w:multiLevelType w:val="hybridMultilevel"/>
    <w:tmpl w:val="1368EE4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5B2708B"/>
    <w:multiLevelType w:val="hybridMultilevel"/>
    <w:tmpl w:val="C8C82CBE"/>
    <w:lvl w:ilvl="0" w:tplc="0419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15:restartNumberingAfterBreak="0">
    <w:nsid w:val="17A83FAF"/>
    <w:multiLevelType w:val="multilevel"/>
    <w:tmpl w:val="BE3807E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198C340E"/>
    <w:multiLevelType w:val="multilevel"/>
    <w:tmpl w:val="6CA21E98"/>
    <w:lvl w:ilvl="0">
      <w:start w:val="1"/>
      <w:numFmt w:val="decimal"/>
      <w:lvlText w:val="%1"/>
      <w:lvlJc w:val="left"/>
      <w:pPr>
        <w:ind w:left="408" w:hanging="408"/>
      </w:pPr>
    </w:lvl>
    <w:lvl w:ilvl="1">
      <w:start w:val="1"/>
      <w:numFmt w:val="decimal"/>
      <w:lvlText w:val="%1.%2"/>
      <w:lvlJc w:val="left"/>
      <w:pPr>
        <w:ind w:left="408" w:hanging="408"/>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8" w15:restartNumberingAfterBreak="0">
    <w:nsid w:val="1DC13CA8"/>
    <w:multiLevelType w:val="hybridMultilevel"/>
    <w:tmpl w:val="D1EE420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E207AC6"/>
    <w:multiLevelType w:val="multilevel"/>
    <w:tmpl w:val="9A866C32"/>
    <w:lvl w:ilvl="0">
      <w:start w:val="3"/>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26A00C90"/>
    <w:multiLevelType w:val="hybridMultilevel"/>
    <w:tmpl w:val="3B7C5FC8"/>
    <w:lvl w:ilvl="0" w:tplc="0419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15:restartNumberingAfterBreak="0">
    <w:nsid w:val="29A02322"/>
    <w:multiLevelType w:val="multilevel"/>
    <w:tmpl w:val="2402B524"/>
    <w:lvl w:ilvl="0">
      <w:start w:val="2"/>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30001A16"/>
    <w:multiLevelType w:val="multilevel"/>
    <w:tmpl w:val="F1D4F7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04D27AC"/>
    <w:multiLevelType w:val="hybridMultilevel"/>
    <w:tmpl w:val="F40ADD7A"/>
    <w:lvl w:ilvl="0" w:tplc="34F2B72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4" w15:restartNumberingAfterBreak="0">
    <w:nsid w:val="3D565139"/>
    <w:multiLevelType w:val="hybridMultilevel"/>
    <w:tmpl w:val="619877E4"/>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3E226C8D"/>
    <w:multiLevelType w:val="multilevel"/>
    <w:tmpl w:val="589A6F42"/>
    <w:lvl w:ilvl="0">
      <w:start w:val="1"/>
      <w:numFmt w:val="decimal"/>
      <w:lvlText w:val="%1"/>
      <w:lvlJc w:val="left"/>
      <w:pPr>
        <w:ind w:left="408" w:hanging="408"/>
      </w:pPr>
      <w:rPr>
        <w:rFonts w:hint="default"/>
      </w:rPr>
    </w:lvl>
    <w:lvl w:ilvl="1">
      <w:start w:val="1"/>
      <w:numFmt w:val="decimal"/>
      <w:lvlText w:val="%1.%2"/>
      <w:lvlJc w:val="left"/>
      <w:pPr>
        <w:ind w:left="408" w:hanging="40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42CD7F5C"/>
    <w:multiLevelType w:val="hybridMultilevel"/>
    <w:tmpl w:val="7C343F6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15:restartNumberingAfterBreak="0">
    <w:nsid w:val="4BB23292"/>
    <w:multiLevelType w:val="hybridMultilevel"/>
    <w:tmpl w:val="973C690A"/>
    <w:lvl w:ilvl="0" w:tplc="0419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8" w15:restartNumberingAfterBreak="0">
    <w:nsid w:val="5377334B"/>
    <w:multiLevelType w:val="multilevel"/>
    <w:tmpl w:val="E12E3F2C"/>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5AD036EE"/>
    <w:multiLevelType w:val="multilevel"/>
    <w:tmpl w:val="218C7C7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5D0E1AB9"/>
    <w:multiLevelType w:val="hybridMultilevel"/>
    <w:tmpl w:val="964453D0"/>
    <w:lvl w:ilvl="0" w:tplc="CB7E28F4">
      <w:numFmt w:val="bullet"/>
      <w:lvlText w:val="-"/>
      <w:lvlJc w:val="left"/>
      <w:pPr>
        <w:ind w:left="927" w:hanging="360"/>
      </w:pPr>
      <w:rPr>
        <w:rFonts w:ascii="Times New Roman" w:eastAsiaTheme="minorEastAsia"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1" w15:restartNumberingAfterBreak="0">
    <w:nsid w:val="5DA95CEF"/>
    <w:multiLevelType w:val="hybridMultilevel"/>
    <w:tmpl w:val="80049FF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5F050081"/>
    <w:multiLevelType w:val="hybridMultilevel"/>
    <w:tmpl w:val="F04AD0C2"/>
    <w:lvl w:ilvl="0" w:tplc="0419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3" w15:restartNumberingAfterBreak="0">
    <w:nsid w:val="61292A41"/>
    <w:multiLevelType w:val="hybridMultilevel"/>
    <w:tmpl w:val="982EAE7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6B3B0839"/>
    <w:multiLevelType w:val="multilevel"/>
    <w:tmpl w:val="31F85274"/>
    <w:lvl w:ilvl="0">
      <w:start w:val="1"/>
      <w:numFmt w:val="decimal"/>
      <w:lvlText w:val="%1."/>
      <w:lvlJc w:val="left"/>
      <w:pPr>
        <w:ind w:left="432" w:hanging="432"/>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6D7B65EF"/>
    <w:multiLevelType w:val="hybridMultilevel"/>
    <w:tmpl w:val="7BA62BB0"/>
    <w:lvl w:ilvl="0" w:tplc="0419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6" w15:restartNumberingAfterBreak="0">
    <w:nsid w:val="719522E1"/>
    <w:multiLevelType w:val="multilevel"/>
    <w:tmpl w:val="7D301D64"/>
    <w:lvl w:ilvl="0">
      <w:start w:val="3"/>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75C2582C"/>
    <w:multiLevelType w:val="multilevel"/>
    <w:tmpl w:val="9800E48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78F9437B"/>
    <w:multiLevelType w:val="hybridMultilevel"/>
    <w:tmpl w:val="0484A07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7E5F5457"/>
    <w:multiLevelType w:val="multilevel"/>
    <w:tmpl w:val="8D1CDBA4"/>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12"/>
  </w:num>
  <w:num w:numId="3">
    <w:abstractNumId w:val="6"/>
  </w:num>
  <w:num w:numId="4">
    <w:abstractNumId w:val="27"/>
  </w:num>
  <w:num w:numId="5">
    <w:abstractNumId w:val="15"/>
  </w:num>
  <w:num w:numId="6">
    <w:abstractNumId w:val="2"/>
  </w:num>
  <w:num w:numId="7">
    <w:abstractNumId w:val="5"/>
  </w:num>
  <w:num w:numId="8">
    <w:abstractNumId w:val="10"/>
  </w:num>
  <w:num w:numId="9">
    <w:abstractNumId w:val="25"/>
  </w:num>
  <w:num w:numId="10">
    <w:abstractNumId w:val="17"/>
  </w:num>
  <w:num w:numId="11">
    <w:abstractNumId w:val="16"/>
  </w:num>
  <w:num w:numId="12">
    <w:abstractNumId w:val="20"/>
  </w:num>
  <w:num w:numId="13">
    <w:abstractNumId w:val="22"/>
  </w:num>
  <w:num w:numId="14">
    <w:abstractNumId w:val="14"/>
  </w:num>
  <w:num w:numId="15">
    <w:abstractNumId w:val="23"/>
  </w:num>
  <w:num w:numId="16">
    <w:abstractNumId w:val="4"/>
  </w:num>
  <w:num w:numId="17">
    <w:abstractNumId w:val="28"/>
  </w:num>
  <w:num w:numId="18">
    <w:abstractNumId w:val="8"/>
  </w:num>
  <w:num w:numId="1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num>
  <w:num w:numId="21">
    <w:abstractNumId w:val="29"/>
  </w:num>
  <w:num w:numId="22">
    <w:abstractNumId w:val="0"/>
  </w:num>
  <w:num w:numId="23">
    <w:abstractNumId w:val="21"/>
  </w:num>
  <w:num w:numId="24">
    <w:abstractNumId w:val="13"/>
  </w:num>
  <w:num w:numId="25">
    <w:abstractNumId w:val="11"/>
  </w:num>
  <w:num w:numId="26">
    <w:abstractNumId w:val="9"/>
  </w:num>
  <w:num w:numId="27">
    <w:abstractNumId w:val="3"/>
  </w:num>
  <w:num w:numId="28">
    <w:abstractNumId w:val="26"/>
  </w:num>
  <w:num w:numId="29">
    <w:abstractNumId w:val="18"/>
  </w:num>
  <w:num w:numId="3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162188"/>
    <w:rsid w:val="0001462B"/>
    <w:rsid w:val="000355C3"/>
    <w:rsid w:val="000441AD"/>
    <w:rsid w:val="00045BE3"/>
    <w:rsid w:val="0004623E"/>
    <w:rsid w:val="00055532"/>
    <w:rsid w:val="00066CFC"/>
    <w:rsid w:val="00070E24"/>
    <w:rsid w:val="00073BCF"/>
    <w:rsid w:val="00076D53"/>
    <w:rsid w:val="0008301E"/>
    <w:rsid w:val="00083FEF"/>
    <w:rsid w:val="00085FB3"/>
    <w:rsid w:val="000A19C0"/>
    <w:rsid w:val="000A34C1"/>
    <w:rsid w:val="000A48F8"/>
    <w:rsid w:val="000A4EAC"/>
    <w:rsid w:val="000A57AA"/>
    <w:rsid w:val="000B1587"/>
    <w:rsid w:val="000B67BE"/>
    <w:rsid w:val="000B79E3"/>
    <w:rsid w:val="000D04F9"/>
    <w:rsid w:val="000D700B"/>
    <w:rsid w:val="000D72B9"/>
    <w:rsid w:val="000E51A0"/>
    <w:rsid w:val="000F78A2"/>
    <w:rsid w:val="00105C0A"/>
    <w:rsid w:val="0010622A"/>
    <w:rsid w:val="0010667F"/>
    <w:rsid w:val="001120C3"/>
    <w:rsid w:val="00114927"/>
    <w:rsid w:val="001232C1"/>
    <w:rsid w:val="00124CB8"/>
    <w:rsid w:val="001547D1"/>
    <w:rsid w:val="001564ED"/>
    <w:rsid w:val="00162188"/>
    <w:rsid w:val="00165926"/>
    <w:rsid w:val="00165F01"/>
    <w:rsid w:val="00181B9E"/>
    <w:rsid w:val="00187009"/>
    <w:rsid w:val="00191D36"/>
    <w:rsid w:val="0019638A"/>
    <w:rsid w:val="001A3FA8"/>
    <w:rsid w:val="001B2AC5"/>
    <w:rsid w:val="001B5860"/>
    <w:rsid w:val="001C0257"/>
    <w:rsid w:val="001C1A55"/>
    <w:rsid w:val="001C1C6B"/>
    <w:rsid w:val="001C3724"/>
    <w:rsid w:val="001C65E4"/>
    <w:rsid w:val="001D2167"/>
    <w:rsid w:val="001E1CA8"/>
    <w:rsid w:val="001E74A7"/>
    <w:rsid w:val="001F0787"/>
    <w:rsid w:val="001F21A4"/>
    <w:rsid w:val="001F61F8"/>
    <w:rsid w:val="001F74D6"/>
    <w:rsid w:val="001F7639"/>
    <w:rsid w:val="00200E64"/>
    <w:rsid w:val="00206E7A"/>
    <w:rsid w:val="002074F0"/>
    <w:rsid w:val="00211370"/>
    <w:rsid w:val="00211C94"/>
    <w:rsid w:val="00213D7A"/>
    <w:rsid w:val="00215446"/>
    <w:rsid w:val="002311BA"/>
    <w:rsid w:val="00242493"/>
    <w:rsid w:val="00242AC3"/>
    <w:rsid w:val="00246304"/>
    <w:rsid w:val="002511E0"/>
    <w:rsid w:val="0025138A"/>
    <w:rsid w:val="002522A5"/>
    <w:rsid w:val="00261CAD"/>
    <w:rsid w:val="00277F8E"/>
    <w:rsid w:val="00295002"/>
    <w:rsid w:val="002B2797"/>
    <w:rsid w:val="002B6606"/>
    <w:rsid w:val="002C047E"/>
    <w:rsid w:val="002C5340"/>
    <w:rsid w:val="002C614B"/>
    <w:rsid w:val="002C72E5"/>
    <w:rsid w:val="002D156B"/>
    <w:rsid w:val="002D2983"/>
    <w:rsid w:val="002E0800"/>
    <w:rsid w:val="002E0DCA"/>
    <w:rsid w:val="002E4FEC"/>
    <w:rsid w:val="002F5FC6"/>
    <w:rsid w:val="00305402"/>
    <w:rsid w:val="00305711"/>
    <w:rsid w:val="00317B45"/>
    <w:rsid w:val="00330127"/>
    <w:rsid w:val="003317B8"/>
    <w:rsid w:val="00333483"/>
    <w:rsid w:val="00333ECD"/>
    <w:rsid w:val="003353F9"/>
    <w:rsid w:val="0034051F"/>
    <w:rsid w:val="0035143B"/>
    <w:rsid w:val="00360022"/>
    <w:rsid w:val="0036183F"/>
    <w:rsid w:val="0036430B"/>
    <w:rsid w:val="003717D2"/>
    <w:rsid w:val="00376E11"/>
    <w:rsid w:val="003822BE"/>
    <w:rsid w:val="0039042F"/>
    <w:rsid w:val="0039400C"/>
    <w:rsid w:val="003A1302"/>
    <w:rsid w:val="003B2BFC"/>
    <w:rsid w:val="003B6A3E"/>
    <w:rsid w:val="003C2F82"/>
    <w:rsid w:val="003E283F"/>
    <w:rsid w:val="003F6FAA"/>
    <w:rsid w:val="00401920"/>
    <w:rsid w:val="00404513"/>
    <w:rsid w:val="00407B9E"/>
    <w:rsid w:val="00410209"/>
    <w:rsid w:val="0042621B"/>
    <w:rsid w:val="00437D8C"/>
    <w:rsid w:val="004409D4"/>
    <w:rsid w:val="00451565"/>
    <w:rsid w:val="00456707"/>
    <w:rsid w:val="00475930"/>
    <w:rsid w:val="00476ADF"/>
    <w:rsid w:val="00480027"/>
    <w:rsid w:val="00480760"/>
    <w:rsid w:val="0048167B"/>
    <w:rsid w:val="00485E9B"/>
    <w:rsid w:val="004923CF"/>
    <w:rsid w:val="00493B98"/>
    <w:rsid w:val="00496C88"/>
    <w:rsid w:val="004A04ED"/>
    <w:rsid w:val="004A5B08"/>
    <w:rsid w:val="004B4920"/>
    <w:rsid w:val="004B79A8"/>
    <w:rsid w:val="004C1674"/>
    <w:rsid w:val="004D433B"/>
    <w:rsid w:val="004E50BF"/>
    <w:rsid w:val="004F1AED"/>
    <w:rsid w:val="004F7997"/>
    <w:rsid w:val="004F7AA8"/>
    <w:rsid w:val="005019CC"/>
    <w:rsid w:val="005050EA"/>
    <w:rsid w:val="00505B8E"/>
    <w:rsid w:val="00511109"/>
    <w:rsid w:val="00520590"/>
    <w:rsid w:val="00521214"/>
    <w:rsid w:val="0052642A"/>
    <w:rsid w:val="005267DF"/>
    <w:rsid w:val="00540D41"/>
    <w:rsid w:val="0054508A"/>
    <w:rsid w:val="0054559C"/>
    <w:rsid w:val="005572E1"/>
    <w:rsid w:val="00566226"/>
    <w:rsid w:val="00575EA4"/>
    <w:rsid w:val="00581DFA"/>
    <w:rsid w:val="00590B00"/>
    <w:rsid w:val="0059396E"/>
    <w:rsid w:val="00593D77"/>
    <w:rsid w:val="005A2132"/>
    <w:rsid w:val="005A46BF"/>
    <w:rsid w:val="005A7724"/>
    <w:rsid w:val="005B2DA6"/>
    <w:rsid w:val="005B3E37"/>
    <w:rsid w:val="005C28C8"/>
    <w:rsid w:val="005C3A44"/>
    <w:rsid w:val="005C5461"/>
    <w:rsid w:val="005D0EA5"/>
    <w:rsid w:val="005D1A8A"/>
    <w:rsid w:val="005D3398"/>
    <w:rsid w:val="005D6480"/>
    <w:rsid w:val="005D6E2A"/>
    <w:rsid w:val="005F3923"/>
    <w:rsid w:val="006069CE"/>
    <w:rsid w:val="0061043A"/>
    <w:rsid w:val="00610EB7"/>
    <w:rsid w:val="00624C0D"/>
    <w:rsid w:val="00631064"/>
    <w:rsid w:val="006368BF"/>
    <w:rsid w:val="006418BC"/>
    <w:rsid w:val="006444A1"/>
    <w:rsid w:val="00645D54"/>
    <w:rsid w:val="0065575B"/>
    <w:rsid w:val="006716DC"/>
    <w:rsid w:val="006749E7"/>
    <w:rsid w:val="00677F44"/>
    <w:rsid w:val="006821E3"/>
    <w:rsid w:val="00682359"/>
    <w:rsid w:val="006923C0"/>
    <w:rsid w:val="006A1AA2"/>
    <w:rsid w:val="006A2D51"/>
    <w:rsid w:val="006B108A"/>
    <w:rsid w:val="006B3F77"/>
    <w:rsid w:val="006B3F9C"/>
    <w:rsid w:val="006C495B"/>
    <w:rsid w:val="006D47A5"/>
    <w:rsid w:val="006E36B7"/>
    <w:rsid w:val="006E3AED"/>
    <w:rsid w:val="006E730E"/>
    <w:rsid w:val="006F163C"/>
    <w:rsid w:val="006F48D9"/>
    <w:rsid w:val="00700829"/>
    <w:rsid w:val="00700C26"/>
    <w:rsid w:val="00702B32"/>
    <w:rsid w:val="0071208A"/>
    <w:rsid w:val="00712385"/>
    <w:rsid w:val="00712E21"/>
    <w:rsid w:val="00714CA9"/>
    <w:rsid w:val="00717686"/>
    <w:rsid w:val="00732BCB"/>
    <w:rsid w:val="0073496B"/>
    <w:rsid w:val="00751AEE"/>
    <w:rsid w:val="0075498B"/>
    <w:rsid w:val="0076567C"/>
    <w:rsid w:val="00766D99"/>
    <w:rsid w:val="007778AC"/>
    <w:rsid w:val="007857FD"/>
    <w:rsid w:val="00786DE7"/>
    <w:rsid w:val="00794A78"/>
    <w:rsid w:val="007A688A"/>
    <w:rsid w:val="007B36D2"/>
    <w:rsid w:val="007B459A"/>
    <w:rsid w:val="007D09D4"/>
    <w:rsid w:val="007E1A8B"/>
    <w:rsid w:val="007E2302"/>
    <w:rsid w:val="007F0B11"/>
    <w:rsid w:val="007F2DEE"/>
    <w:rsid w:val="007F61C8"/>
    <w:rsid w:val="00801BBC"/>
    <w:rsid w:val="008170F2"/>
    <w:rsid w:val="008211FF"/>
    <w:rsid w:val="00823E36"/>
    <w:rsid w:val="00825E5F"/>
    <w:rsid w:val="008344F1"/>
    <w:rsid w:val="00836C42"/>
    <w:rsid w:val="00840608"/>
    <w:rsid w:val="008415DF"/>
    <w:rsid w:val="008438E3"/>
    <w:rsid w:val="00843B73"/>
    <w:rsid w:val="008468BF"/>
    <w:rsid w:val="00862901"/>
    <w:rsid w:val="00871C40"/>
    <w:rsid w:val="00876381"/>
    <w:rsid w:val="00876B05"/>
    <w:rsid w:val="0087706F"/>
    <w:rsid w:val="008965B2"/>
    <w:rsid w:val="008A3B0F"/>
    <w:rsid w:val="008A7042"/>
    <w:rsid w:val="008A739F"/>
    <w:rsid w:val="008B2528"/>
    <w:rsid w:val="008B3D0A"/>
    <w:rsid w:val="008B4E16"/>
    <w:rsid w:val="008C352C"/>
    <w:rsid w:val="008C4207"/>
    <w:rsid w:val="008D126F"/>
    <w:rsid w:val="008D3F29"/>
    <w:rsid w:val="008D6C02"/>
    <w:rsid w:val="008E30DA"/>
    <w:rsid w:val="008F0725"/>
    <w:rsid w:val="008F2377"/>
    <w:rsid w:val="008F73E2"/>
    <w:rsid w:val="008F74A4"/>
    <w:rsid w:val="009015D1"/>
    <w:rsid w:val="00902A22"/>
    <w:rsid w:val="009060FD"/>
    <w:rsid w:val="00912E49"/>
    <w:rsid w:val="00917621"/>
    <w:rsid w:val="00920292"/>
    <w:rsid w:val="0092351F"/>
    <w:rsid w:val="00923E4C"/>
    <w:rsid w:val="00927785"/>
    <w:rsid w:val="009339E5"/>
    <w:rsid w:val="00936CD7"/>
    <w:rsid w:val="0094138B"/>
    <w:rsid w:val="00941F58"/>
    <w:rsid w:val="009509FB"/>
    <w:rsid w:val="0095156E"/>
    <w:rsid w:val="009664A9"/>
    <w:rsid w:val="00966AD8"/>
    <w:rsid w:val="009815AB"/>
    <w:rsid w:val="0098471A"/>
    <w:rsid w:val="0098495B"/>
    <w:rsid w:val="009918BF"/>
    <w:rsid w:val="00991DFA"/>
    <w:rsid w:val="009A1337"/>
    <w:rsid w:val="009A14AA"/>
    <w:rsid w:val="009A6EE9"/>
    <w:rsid w:val="009C0295"/>
    <w:rsid w:val="009C03A0"/>
    <w:rsid w:val="009C2EFE"/>
    <w:rsid w:val="009C58AA"/>
    <w:rsid w:val="009C74F1"/>
    <w:rsid w:val="009D5C5C"/>
    <w:rsid w:val="009E0425"/>
    <w:rsid w:val="009E512F"/>
    <w:rsid w:val="009E556C"/>
    <w:rsid w:val="009F4DE0"/>
    <w:rsid w:val="00A00493"/>
    <w:rsid w:val="00A0217D"/>
    <w:rsid w:val="00A111B7"/>
    <w:rsid w:val="00A17D73"/>
    <w:rsid w:val="00A4043E"/>
    <w:rsid w:val="00A408CD"/>
    <w:rsid w:val="00A455E0"/>
    <w:rsid w:val="00A46B34"/>
    <w:rsid w:val="00A62507"/>
    <w:rsid w:val="00A657BF"/>
    <w:rsid w:val="00A74242"/>
    <w:rsid w:val="00A80DDE"/>
    <w:rsid w:val="00A81069"/>
    <w:rsid w:val="00A84772"/>
    <w:rsid w:val="00A85F7E"/>
    <w:rsid w:val="00A86960"/>
    <w:rsid w:val="00A93755"/>
    <w:rsid w:val="00A95541"/>
    <w:rsid w:val="00A9592C"/>
    <w:rsid w:val="00A96F6B"/>
    <w:rsid w:val="00AA2751"/>
    <w:rsid w:val="00AB1189"/>
    <w:rsid w:val="00AB753C"/>
    <w:rsid w:val="00AC0588"/>
    <w:rsid w:val="00AD5E7B"/>
    <w:rsid w:val="00AE06A1"/>
    <w:rsid w:val="00AE44F5"/>
    <w:rsid w:val="00AE5B4C"/>
    <w:rsid w:val="00AE6842"/>
    <w:rsid w:val="00AF063B"/>
    <w:rsid w:val="00B0166F"/>
    <w:rsid w:val="00B1034C"/>
    <w:rsid w:val="00B103A2"/>
    <w:rsid w:val="00B104F1"/>
    <w:rsid w:val="00B1103B"/>
    <w:rsid w:val="00B16E4E"/>
    <w:rsid w:val="00B171BD"/>
    <w:rsid w:val="00B20E21"/>
    <w:rsid w:val="00B2201D"/>
    <w:rsid w:val="00B433E4"/>
    <w:rsid w:val="00B57816"/>
    <w:rsid w:val="00B82AF2"/>
    <w:rsid w:val="00B862AB"/>
    <w:rsid w:val="00B86E1A"/>
    <w:rsid w:val="00B9007D"/>
    <w:rsid w:val="00B9347B"/>
    <w:rsid w:val="00BA1BFB"/>
    <w:rsid w:val="00BA31B8"/>
    <w:rsid w:val="00BA5C2F"/>
    <w:rsid w:val="00BB1199"/>
    <w:rsid w:val="00BB4F86"/>
    <w:rsid w:val="00BB6B79"/>
    <w:rsid w:val="00BE0313"/>
    <w:rsid w:val="00BE1FE7"/>
    <w:rsid w:val="00BE5350"/>
    <w:rsid w:val="00BE5E41"/>
    <w:rsid w:val="00BF74E4"/>
    <w:rsid w:val="00C01D2E"/>
    <w:rsid w:val="00C10B2C"/>
    <w:rsid w:val="00C2413F"/>
    <w:rsid w:val="00C7491E"/>
    <w:rsid w:val="00C75981"/>
    <w:rsid w:val="00C77A19"/>
    <w:rsid w:val="00C84751"/>
    <w:rsid w:val="00C8791E"/>
    <w:rsid w:val="00CA114A"/>
    <w:rsid w:val="00CA203F"/>
    <w:rsid w:val="00CB05A0"/>
    <w:rsid w:val="00CB2A07"/>
    <w:rsid w:val="00CB63A3"/>
    <w:rsid w:val="00CB79B3"/>
    <w:rsid w:val="00CC42B0"/>
    <w:rsid w:val="00CF1731"/>
    <w:rsid w:val="00CF2C09"/>
    <w:rsid w:val="00D0139C"/>
    <w:rsid w:val="00D04602"/>
    <w:rsid w:val="00D06D08"/>
    <w:rsid w:val="00D14B68"/>
    <w:rsid w:val="00D2071B"/>
    <w:rsid w:val="00D25A2A"/>
    <w:rsid w:val="00D33CA9"/>
    <w:rsid w:val="00D405D8"/>
    <w:rsid w:val="00D42667"/>
    <w:rsid w:val="00D4414C"/>
    <w:rsid w:val="00D5745E"/>
    <w:rsid w:val="00D6075D"/>
    <w:rsid w:val="00D62F99"/>
    <w:rsid w:val="00D64E3B"/>
    <w:rsid w:val="00D805EF"/>
    <w:rsid w:val="00D8116C"/>
    <w:rsid w:val="00DA1457"/>
    <w:rsid w:val="00DA43AD"/>
    <w:rsid w:val="00DA559D"/>
    <w:rsid w:val="00DA7F51"/>
    <w:rsid w:val="00DB1198"/>
    <w:rsid w:val="00DB327C"/>
    <w:rsid w:val="00DB6EC1"/>
    <w:rsid w:val="00DC083E"/>
    <w:rsid w:val="00DC32D8"/>
    <w:rsid w:val="00DC7527"/>
    <w:rsid w:val="00DC7C4B"/>
    <w:rsid w:val="00DE0FB2"/>
    <w:rsid w:val="00DF145A"/>
    <w:rsid w:val="00DF2F6B"/>
    <w:rsid w:val="00DF44A3"/>
    <w:rsid w:val="00DF7F21"/>
    <w:rsid w:val="00E062F4"/>
    <w:rsid w:val="00E11010"/>
    <w:rsid w:val="00E2650A"/>
    <w:rsid w:val="00E31647"/>
    <w:rsid w:val="00E32157"/>
    <w:rsid w:val="00E40B04"/>
    <w:rsid w:val="00E4318D"/>
    <w:rsid w:val="00E46BE0"/>
    <w:rsid w:val="00E56611"/>
    <w:rsid w:val="00E72921"/>
    <w:rsid w:val="00E7365D"/>
    <w:rsid w:val="00EA0F61"/>
    <w:rsid w:val="00EA1D3B"/>
    <w:rsid w:val="00EA409E"/>
    <w:rsid w:val="00EB450C"/>
    <w:rsid w:val="00EC0BEA"/>
    <w:rsid w:val="00ED4F07"/>
    <w:rsid w:val="00EE1046"/>
    <w:rsid w:val="00EE2FFF"/>
    <w:rsid w:val="00EF5645"/>
    <w:rsid w:val="00F014B3"/>
    <w:rsid w:val="00F11A2C"/>
    <w:rsid w:val="00F11B3D"/>
    <w:rsid w:val="00F172B0"/>
    <w:rsid w:val="00F2176B"/>
    <w:rsid w:val="00F241A4"/>
    <w:rsid w:val="00F256BC"/>
    <w:rsid w:val="00F25CCD"/>
    <w:rsid w:val="00F27603"/>
    <w:rsid w:val="00F27F51"/>
    <w:rsid w:val="00F3407E"/>
    <w:rsid w:val="00F50F62"/>
    <w:rsid w:val="00F60341"/>
    <w:rsid w:val="00F612F4"/>
    <w:rsid w:val="00F6756F"/>
    <w:rsid w:val="00F72155"/>
    <w:rsid w:val="00F86CEF"/>
    <w:rsid w:val="00F92A06"/>
    <w:rsid w:val="00F97C4B"/>
    <w:rsid w:val="00FA02A3"/>
    <w:rsid w:val="00FA08DC"/>
    <w:rsid w:val="00FA23D7"/>
    <w:rsid w:val="00FA6954"/>
    <w:rsid w:val="00FC0DB4"/>
    <w:rsid w:val="00FC342A"/>
    <w:rsid w:val="00FD040C"/>
    <w:rsid w:val="00FF1A40"/>
    <w:rsid w:val="00FF4646"/>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A9FF58"/>
  <w15:docId w15:val="{9B3823F9-CDBD-4064-8F55-5D6C78BB1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2650A"/>
  </w:style>
  <w:style w:type="paragraph" w:styleId="2">
    <w:name w:val="heading 2"/>
    <w:basedOn w:val="a"/>
    <w:link w:val="20"/>
    <w:uiPriority w:val="9"/>
    <w:qFormat/>
    <w:rsid w:val="002B6606"/>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A739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8A739F"/>
  </w:style>
  <w:style w:type="paragraph" w:styleId="a5">
    <w:name w:val="footer"/>
    <w:basedOn w:val="a"/>
    <w:link w:val="a6"/>
    <w:uiPriority w:val="99"/>
    <w:semiHidden/>
    <w:unhideWhenUsed/>
    <w:rsid w:val="008A739F"/>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8A739F"/>
  </w:style>
  <w:style w:type="character" w:styleId="a7">
    <w:name w:val="Strong"/>
    <w:basedOn w:val="a0"/>
    <w:uiPriority w:val="22"/>
    <w:qFormat/>
    <w:rsid w:val="00E11010"/>
    <w:rPr>
      <w:b/>
      <w:bCs/>
    </w:rPr>
  </w:style>
  <w:style w:type="paragraph" w:styleId="a8">
    <w:name w:val="Normal (Web)"/>
    <w:basedOn w:val="a"/>
    <w:uiPriority w:val="99"/>
    <w:unhideWhenUsed/>
    <w:rsid w:val="00DA7F51"/>
    <w:pPr>
      <w:spacing w:before="100" w:beforeAutospacing="1" w:after="100" w:afterAutospacing="1" w:line="240" w:lineRule="auto"/>
    </w:pPr>
    <w:rPr>
      <w:rFonts w:ascii="Times New Roman" w:eastAsia="Times New Roman" w:hAnsi="Times New Roman" w:cs="Times New Roman"/>
      <w:sz w:val="24"/>
      <w:szCs w:val="24"/>
    </w:rPr>
  </w:style>
  <w:style w:type="paragraph" w:styleId="a9">
    <w:name w:val="List Paragraph"/>
    <w:basedOn w:val="a"/>
    <w:uiPriority w:val="34"/>
    <w:qFormat/>
    <w:rsid w:val="00DC32D8"/>
    <w:pPr>
      <w:ind w:left="720"/>
      <w:contextualSpacing/>
    </w:pPr>
  </w:style>
  <w:style w:type="character" w:styleId="aa">
    <w:name w:val="Emphasis"/>
    <w:basedOn w:val="a0"/>
    <w:uiPriority w:val="20"/>
    <w:qFormat/>
    <w:rsid w:val="009815AB"/>
    <w:rPr>
      <w:i/>
      <w:iCs/>
    </w:rPr>
  </w:style>
  <w:style w:type="character" w:customStyle="1" w:styleId="20">
    <w:name w:val="Заголовок 2 Знак"/>
    <w:basedOn w:val="a0"/>
    <w:link w:val="2"/>
    <w:uiPriority w:val="9"/>
    <w:rsid w:val="002B6606"/>
    <w:rPr>
      <w:rFonts w:ascii="Times New Roman" w:eastAsia="Times New Roman" w:hAnsi="Times New Roman" w:cs="Times New Roman"/>
      <w:b/>
      <w:bCs/>
      <w:sz w:val="36"/>
      <w:szCs w:val="36"/>
    </w:rPr>
  </w:style>
  <w:style w:type="character" w:customStyle="1" w:styleId="dont-break-out">
    <w:name w:val="dont-break-out"/>
    <w:basedOn w:val="a0"/>
    <w:rsid w:val="002B6606"/>
  </w:style>
  <w:style w:type="character" w:customStyle="1" w:styleId="mce-nbsp-wrap">
    <w:name w:val="mce-nbsp-wrap"/>
    <w:basedOn w:val="a0"/>
    <w:rsid w:val="002C614B"/>
  </w:style>
  <w:style w:type="character" w:styleId="ab">
    <w:name w:val="Hyperlink"/>
    <w:basedOn w:val="a0"/>
    <w:uiPriority w:val="99"/>
    <w:unhideWhenUsed/>
    <w:rsid w:val="002C614B"/>
    <w:rPr>
      <w:color w:val="0000FF"/>
      <w:u w:val="single"/>
    </w:rPr>
  </w:style>
  <w:style w:type="character" w:customStyle="1" w:styleId="overflow-hidden">
    <w:name w:val="overflow-hidden"/>
    <w:basedOn w:val="a0"/>
    <w:rsid w:val="0092351F"/>
  </w:style>
  <w:style w:type="character" w:styleId="ac">
    <w:name w:val="Placeholder Text"/>
    <w:basedOn w:val="a0"/>
    <w:uiPriority w:val="99"/>
    <w:semiHidden/>
    <w:rsid w:val="00330127"/>
    <w:rPr>
      <w:color w:val="808080"/>
    </w:rPr>
  </w:style>
  <w:style w:type="paragraph" w:styleId="ad">
    <w:name w:val="Balloon Text"/>
    <w:basedOn w:val="a"/>
    <w:link w:val="ae"/>
    <w:uiPriority w:val="99"/>
    <w:semiHidden/>
    <w:unhideWhenUsed/>
    <w:rsid w:val="00330127"/>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33012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850460">
      <w:bodyDiv w:val="1"/>
      <w:marLeft w:val="0"/>
      <w:marRight w:val="0"/>
      <w:marTop w:val="0"/>
      <w:marBottom w:val="0"/>
      <w:divBdr>
        <w:top w:val="none" w:sz="0" w:space="0" w:color="auto"/>
        <w:left w:val="none" w:sz="0" w:space="0" w:color="auto"/>
        <w:bottom w:val="none" w:sz="0" w:space="0" w:color="auto"/>
        <w:right w:val="none" w:sz="0" w:space="0" w:color="auto"/>
      </w:divBdr>
    </w:div>
    <w:div w:id="112479143">
      <w:bodyDiv w:val="1"/>
      <w:marLeft w:val="0"/>
      <w:marRight w:val="0"/>
      <w:marTop w:val="0"/>
      <w:marBottom w:val="0"/>
      <w:divBdr>
        <w:top w:val="none" w:sz="0" w:space="0" w:color="auto"/>
        <w:left w:val="none" w:sz="0" w:space="0" w:color="auto"/>
        <w:bottom w:val="none" w:sz="0" w:space="0" w:color="auto"/>
        <w:right w:val="none" w:sz="0" w:space="0" w:color="auto"/>
      </w:divBdr>
    </w:div>
    <w:div w:id="202180178">
      <w:bodyDiv w:val="1"/>
      <w:marLeft w:val="0"/>
      <w:marRight w:val="0"/>
      <w:marTop w:val="0"/>
      <w:marBottom w:val="0"/>
      <w:divBdr>
        <w:top w:val="none" w:sz="0" w:space="0" w:color="auto"/>
        <w:left w:val="none" w:sz="0" w:space="0" w:color="auto"/>
        <w:bottom w:val="none" w:sz="0" w:space="0" w:color="auto"/>
        <w:right w:val="none" w:sz="0" w:space="0" w:color="auto"/>
      </w:divBdr>
    </w:div>
    <w:div w:id="237639882">
      <w:bodyDiv w:val="1"/>
      <w:marLeft w:val="0"/>
      <w:marRight w:val="0"/>
      <w:marTop w:val="0"/>
      <w:marBottom w:val="0"/>
      <w:divBdr>
        <w:top w:val="none" w:sz="0" w:space="0" w:color="auto"/>
        <w:left w:val="none" w:sz="0" w:space="0" w:color="auto"/>
        <w:bottom w:val="none" w:sz="0" w:space="0" w:color="auto"/>
        <w:right w:val="none" w:sz="0" w:space="0" w:color="auto"/>
      </w:divBdr>
      <w:divsChild>
        <w:div w:id="515773368">
          <w:marLeft w:val="0"/>
          <w:marRight w:val="0"/>
          <w:marTop w:val="0"/>
          <w:marBottom w:val="0"/>
          <w:divBdr>
            <w:top w:val="none" w:sz="0" w:space="0" w:color="auto"/>
            <w:left w:val="none" w:sz="0" w:space="0" w:color="auto"/>
            <w:bottom w:val="none" w:sz="0" w:space="0" w:color="auto"/>
            <w:right w:val="none" w:sz="0" w:space="0" w:color="auto"/>
          </w:divBdr>
        </w:div>
        <w:div w:id="107747603">
          <w:marLeft w:val="0"/>
          <w:marRight w:val="0"/>
          <w:marTop w:val="0"/>
          <w:marBottom w:val="0"/>
          <w:divBdr>
            <w:top w:val="none" w:sz="0" w:space="0" w:color="auto"/>
            <w:left w:val="none" w:sz="0" w:space="0" w:color="auto"/>
            <w:bottom w:val="none" w:sz="0" w:space="0" w:color="auto"/>
            <w:right w:val="none" w:sz="0" w:space="0" w:color="auto"/>
          </w:divBdr>
        </w:div>
        <w:div w:id="1863471464">
          <w:marLeft w:val="0"/>
          <w:marRight w:val="0"/>
          <w:marTop w:val="0"/>
          <w:marBottom w:val="0"/>
          <w:divBdr>
            <w:top w:val="none" w:sz="0" w:space="0" w:color="auto"/>
            <w:left w:val="none" w:sz="0" w:space="0" w:color="auto"/>
            <w:bottom w:val="none" w:sz="0" w:space="0" w:color="auto"/>
            <w:right w:val="none" w:sz="0" w:space="0" w:color="auto"/>
          </w:divBdr>
        </w:div>
        <w:div w:id="491801649">
          <w:marLeft w:val="0"/>
          <w:marRight w:val="0"/>
          <w:marTop w:val="0"/>
          <w:marBottom w:val="0"/>
          <w:divBdr>
            <w:top w:val="none" w:sz="0" w:space="0" w:color="auto"/>
            <w:left w:val="none" w:sz="0" w:space="0" w:color="auto"/>
            <w:bottom w:val="none" w:sz="0" w:space="0" w:color="auto"/>
            <w:right w:val="none" w:sz="0" w:space="0" w:color="auto"/>
          </w:divBdr>
        </w:div>
      </w:divsChild>
    </w:div>
    <w:div w:id="298073329">
      <w:bodyDiv w:val="1"/>
      <w:marLeft w:val="0"/>
      <w:marRight w:val="0"/>
      <w:marTop w:val="0"/>
      <w:marBottom w:val="0"/>
      <w:divBdr>
        <w:top w:val="none" w:sz="0" w:space="0" w:color="auto"/>
        <w:left w:val="none" w:sz="0" w:space="0" w:color="auto"/>
        <w:bottom w:val="none" w:sz="0" w:space="0" w:color="auto"/>
        <w:right w:val="none" w:sz="0" w:space="0" w:color="auto"/>
      </w:divBdr>
      <w:divsChild>
        <w:div w:id="160897581">
          <w:marLeft w:val="0"/>
          <w:marRight w:val="0"/>
          <w:marTop w:val="0"/>
          <w:marBottom w:val="0"/>
          <w:divBdr>
            <w:top w:val="none" w:sz="0" w:space="0" w:color="auto"/>
            <w:left w:val="none" w:sz="0" w:space="0" w:color="auto"/>
            <w:bottom w:val="none" w:sz="0" w:space="0" w:color="auto"/>
            <w:right w:val="none" w:sz="0" w:space="0" w:color="auto"/>
          </w:divBdr>
          <w:divsChild>
            <w:div w:id="526140938">
              <w:marLeft w:val="0"/>
              <w:marRight w:val="0"/>
              <w:marTop w:val="0"/>
              <w:marBottom w:val="0"/>
              <w:divBdr>
                <w:top w:val="none" w:sz="0" w:space="0" w:color="auto"/>
                <w:left w:val="none" w:sz="0" w:space="0" w:color="auto"/>
                <w:bottom w:val="none" w:sz="0" w:space="0" w:color="auto"/>
                <w:right w:val="none" w:sz="0" w:space="0" w:color="auto"/>
              </w:divBdr>
              <w:divsChild>
                <w:div w:id="1542286301">
                  <w:marLeft w:val="0"/>
                  <w:marRight w:val="0"/>
                  <w:marTop w:val="0"/>
                  <w:marBottom w:val="0"/>
                  <w:divBdr>
                    <w:top w:val="none" w:sz="0" w:space="0" w:color="auto"/>
                    <w:left w:val="none" w:sz="0" w:space="0" w:color="auto"/>
                    <w:bottom w:val="none" w:sz="0" w:space="0" w:color="auto"/>
                    <w:right w:val="none" w:sz="0" w:space="0" w:color="auto"/>
                  </w:divBdr>
                  <w:divsChild>
                    <w:div w:id="246691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3406048">
          <w:marLeft w:val="0"/>
          <w:marRight w:val="0"/>
          <w:marTop w:val="0"/>
          <w:marBottom w:val="0"/>
          <w:divBdr>
            <w:top w:val="none" w:sz="0" w:space="0" w:color="auto"/>
            <w:left w:val="none" w:sz="0" w:space="0" w:color="auto"/>
            <w:bottom w:val="none" w:sz="0" w:space="0" w:color="auto"/>
            <w:right w:val="none" w:sz="0" w:space="0" w:color="auto"/>
          </w:divBdr>
          <w:divsChild>
            <w:div w:id="289550822">
              <w:marLeft w:val="0"/>
              <w:marRight w:val="0"/>
              <w:marTop w:val="0"/>
              <w:marBottom w:val="0"/>
              <w:divBdr>
                <w:top w:val="none" w:sz="0" w:space="0" w:color="auto"/>
                <w:left w:val="none" w:sz="0" w:space="0" w:color="auto"/>
                <w:bottom w:val="none" w:sz="0" w:space="0" w:color="auto"/>
                <w:right w:val="none" w:sz="0" w:space="0" w:color="auto"/>
              </w:divBdr>
              <w:divsChild>
                <w:div w:id="1927836660">
                  <w:marLeft w:val="0"/>
                  <w:marRight w:val="0"/>
                  <w:marTop w:val="0"/>
                  <w:marBottom w:val="0"/>
                  <w:divBdr>
                    <w:top w:val="none" w:sz="0" w:space="0" w:color="auto"/>
                    <w:left w:val="none" w:sz="0" w:space="0" w:color="auto"/>
                    <w:bottom w:val="none" w:sz="0" w:space="0" w:color="auto"/>
                    <w:right w:val="none" w:sz="0" w:space="0" w:color="auto"/>
                  </w:divBdr>
                  <w:divsChild>
                    <w:div w:id="1052584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0333704">
      <w:bodyDiv w:val="1"/>
      <w:marLeft w:val="0"/>
      <w:marRight w:val="0"/>
      <w:marTop w:val="0"/>
      <w:marBottom w:val="0"/>
      <w:divBdr>
        <w:top w:val="none" w:sz="0" w:space="0" w:color="auto"/>
        <w:left w:val="none" w:sz="0" w:space="0" w:color="auto"/>
        <w:bottom w:val="none" w:sz="0" w:space="0" w:color="auto"/>
        <w:right w:val="none" w:sz="0" w:space="0" w:color="auto"/>
      </w:divBdr>
    </w:div>
    <w:div w:id="320431112">
      <w:bodyDiv w:val="1"/>
      <w:marLeft w:val="0"/>
      <w:marRight w:val="0"/>
      <w:marTop w:val="0"/>
      <w:marBottom w:val="0"/>
      <w:divBdr>
        <w:top w:val="none" w:sz="0" w:space="0" w:color="auto"/>
        <w:left w:val="none" w:sz="0" w:space="0" w:color="auto"/>
        <w:bottom w:val="none" w:sz="0" w:space="0" w:color="auto"/>
        <w:right w:val="none" w:sz="0" w:space="0" w:color="auto"/>
      </w:divBdr>
    </w:div>
    <w:div w:id="344861949">
      <w:bodyDiv w:val="1"/>
      <w:marLeft w:val="0"/>
      <w:marRight w:val="0"/>
      <w:marTop w:val="0"/>
      <w:marBottom w:val="0"/>
      <w:divBdr>
        <w:top w:val="none" w:sz="0" w:space="0" w:color="auto"/>
        <w:left w:val="none" w:sz="0" w:space="0" w:color="auto"/>
        <w:bottom w:val="none" w:sz="0" w:space="0" w:color="auto"/>
        <w:right w:val="none" w:sz="0" w:space="0" w:color="auto"/>
      </w:divBdr>
      <w:divsChild>
        <w:div w:id="1212421693">
          <w:marLeft w:val="0"/>
          <w:marRight w:val="0"/>
          <w:marTop w:val="0"/>
          <w:marBottom w:val="0"/>
          <w:divBdr>
            <w:top w:val="none" w:sz="0" w:space="0" w:color="auto"/>
            <w:left w:val="none" w:sz="0" w:space="0" w:color="auto"/>
            <w:bottom w:val="none" w:sz="0" w:space="0" w:color="auto"/>
            <w:right w:val="none" w:sz="0" w:space="0" w:color="auto"/>
          </w:divBdr>
          <w:divsChild>
            <w:div w:id="1504319745">
              <w:marLeft w:val="0"/>
              <w:marRight w:val="0"/>
              <w:marTop w:val="0"/>
              <w:marBottom w:val="0"/>
              <w:divBdr>
                <w:top w:val="none" w:sz="0" w:space="0" w:color="auto"/>
                <w:left w:val="none" w:sz="0" w:space="0" w:color="auto"/>
                <w:bottom w:val="none" w:sz="0" w:space="0" w:color="auto"/>
                <w:right w:val="none" w:sz="0" w:space="0" w:color="auto"/>
              </w:divBdr>
              <w:divsChild>
                <w:div w:id="1867982900">
                  <w:marLeft w:val="0"/>
                  <w:marRight w:val="0"/>
                  <w:marTop w:val="0"/>
                  <w:marBottom w:val="0"/>
                  <w:divBdr>
                    <w:top w:val="none" w:sz="0" w:space="0" w:color="auto"/>
                    <w:left w:val="none" w:sz="0" w:space="0" w:color="auto"/>
                    <w:bottom w:val="none" w:sz="0" w:space="0" w:color="auto"/>
                    <w:right w:val="none" w:sz="0" w:space="0" w:color="auto"/>
                  </w:divBdr>
                  <w:divsChild>
                    <w:div w:id="1656490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8584846">
          <w:marLeft w:val="0"/>
          <w:marRight w:val="0"/>
          <w:marTop w:val="0"/>
          <w:marBottom w:val="0"/>
          <w:divBdr>
            <w:top w:val="none" w:sz="0" w:space="0" w:color="auto"/>
            <w:left w:val="none" w:sz="0" w:space="0" w:color="auto"/>
            <w:bottom w:val="none" w:sz="0" w:space="0" w:color="auto"/>
            <w:right w:val="none" w:sz="0" w:space="0" w:color="auto"/>
          </w:divBdr>
          <w:divsChild>
            <w:div w:id="1461459147">
              <w:marLeft w:val="0"/>
              <w:marRight w:val="0"/>
              <w:marTop w:val="0"/>
              <w:marBottom w:val="0"/>
              <w:divBdr>
                <w:top w:val="none" w:sz="0" w:space="0" w:color="auto"/>
                <w:left w:val="none" w:sz="0" w:space="0" w:color="auto"/>
                <w:bottom w:val="none" w:sz="0" w:space="0" w:color="auto"/>
                <w:right w:val="none" w:sz="0" w:space="0" w:color="auto"/>
              </w:divBdr>
              <w:divsChild>
                <w:div w:id="1525555775">
                  <w:marLeft w:val="0"/>
                  <w:marRight w:val="0"/>
                  <w:marTop w:val="0"/>
                  <w:marBottom w:val="0"/>
                  <w:divBdr>
                    <w:top w:val="none" w:sz="0" w:space="0" w:color="auto"/>
                    <w:left w:val="none" w:sz="0" w:space="0" w:color="auto"/>
                    <w:bottom w:val="none" w:sz="0" w:space="0" w:color="auto"/>
                    <w:right w:val="none" w:sz="0" w:space="0" w:color="auto"/>
                  </w:divBdr>
                  <w:divsChild>
                    <w:div w:id="94098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0199226">
      <w:bodyDiv w:val="1"/>
      <w:marLeft w:val="0"/>
      <w:marRight w:val="0"/>
      <w:marTop w:val="0"/>
      <w:marBottom w:val="0"/>
      <w:divBdr>
        <w:top w:val="none" w:sz="0" w:space="0" w:color="auto"/>
        <w:left w:val="none" w:sz="0" w:space="0" w:color="auto"/>
        <w:bottom w:val="none" w:sz="0" w:space="0" w:color="auto"/>
        <w:right w:val="none" w:sz="0" w:space="0" w:color="auto"/>
      </w:divBdr>
    </w:div>
    <w:div w:id="458230096">
      <w:bodyDiv w:val="1"/>
      <w:marLeft w:val="0"/>
      <w:marRight w:val="0"/>
      <w:marTop w:val="0"/>
      <w:marBottom w:val="0"/>
      <w:divBdr>
        <w:top w:val="none" w:sz="0" w:space="0" w:color="auto"/>
        <w:left w:val="none" w:sz="0" w:space="0" w:color="auto"/>
        <w:bottom w:val="none" w:sz="0" w:space="0" w:color="auto"/>
        <w:right w:val="none" w:sz="0" w:space="0" w:color="auto"/>
      </w:divBdr>
    </w:div>
    <w:div w:id="469906071">
      <w:bodyDiv w:val="1"/>
      <w:marLeft w:val="0"/>
      <w:marRight w:val="0"/>
      <w:marTop w:val="0"/>
      <w:marBottom w:val="0"/>
      <w:divBdr>
        <w:top w:val="none" w:sz="0" w:space="0" w:color="auto"/>
        <w:left w:val="none" w:sz="0" w:space="0" w:color="auto"/>
        <w:bottom w:val="none" w:sz="0" w:space="0" w:color="auto"/>
        <w:right w:val="none" w:sz="0" w:space="0" w:color="auto"/>
      </w:divBdr>
    </w:div>
    <w:div w:id="493688521">
      <w:bodyDiv w:val="1"/>
      <w:marLeft w:val="0"/>
      <w:marRight w:val="0"/>
      <w:marTop w:val="0"/>
      <w:marBottom w:val="0"/>
      <w:divBdr>
        <w:top w:val="none" w:sz="0" w:space="0" w:color="auto"/>
        <w:left w:val="none" w:sz="0" w:space="0" w:color="auto"/>
        <w:bottom w:val="none" w:sz="0" w:space="0" w:color="auto"/>
        <w:right w:val="none" w:sz="0" w:space="0" w:color="auto"/>
      </w:divBdr>
      <w:divsChild>
        <w:div w:id="853881944">
          <w:marLeft w:val="0"/>
          <w:marRight w:val="0"/>
          <w:marTop w:val="0"/>
          <w:marBottom w:val="0"/>
          <w:divBdr>
            <w:top w:val="none" w:sz="0" w:space="0" w:color="auto"/>
            <w:left w:val="none" w:sz="0" w:space="0" w:color="auto"/>
            <w:bottom w:val="none" w:sz="0" w:space="0" w:color="auto"/>
            <w:right w:val="none" w:sz="0" w:space="0" w:color="auto"/>
          </w:divBdr>
          <w:divsChild>
            <w:div w:id="265235474">
              <w:marLeft w:val="0"/>
              <w:marRight w:val="0"/>
              <w:marTop w:val="0"/>
              <w:marBottom w:val="0"/>
              <w:divBdr>
                <w:top w:val="none" w:sz="0" w:space="0" w:color="auto"/>
                <w:left w:val="none" w:sz="0" w:space="0" w:color="auto"/>
                <w:bottom w:val="none" w:sz="0" w:space="0" w:color="auto"/>
                <w:right w:val="none" w:sz="0" w:space="0" w:color="auto"/>
              </w:divBdr>
              <w:divsChild>
                <w:div w:id="1925794525">
                  <w:marLeft w:val="0"/>
                  <w:marRight w:val="0"/>
                  <w:marTop w:val="0"/>
                  <w:marBottom w:val="0"/>
                  <w:divBdr>
                    <w:top w:val="none" w:sz="0" w:space="0" w:color="auto"/>
                    <w:left w:val="none" w:sz="0" w:space="0" w:color="auto"/>
                    <w:bottom w:val="none" w:sz="0" w:space="0" w:color="auto"/>
                    <w:right w:val="none" w:sz="0" w:space="0" w:color="auto"/>
                  </w:divBdr>
                  <w:divsChild>
                    <w:div w:id="2107967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4564737">
      <w:bodyDiv w:val="1"/>
      <w:marLeft w:val="0"/>
      <w:marRight w:val="0"/>
      <w:marTop w:val="0"/>
      <w:marBottom w:val="0"/>
      <w:divBdr>
        <w:top w:val="none" w:sz="0" w:space="0" w:color="auto"/>
        <w:left w:val="none" w:sz="0" w:space="0" w:color="auto"/>
        <w:bottom w:val="none" w:sz="0" w:space="0" w:color="auto"/>
        <w:right w:val="none" w:sz="0" w:space="0" w:color="auto"/>
      </w:divBdr>
    </w:div>
    <w:div w:id="562982127">
      <w:bodyDiv w:val="1"/>
      <w:marLeft w:val="0"/>
      <w:marRight w:val="0"/>
      <w:marTop w:val="0"/>
      <w:marBottom w:val="0"/>
      <w:divBdr>
        <w:top w:val="none" w:sz="0" w:space="0" w:color="auto"/>
        <w:left w:val="none" w:sz="0" w:space="0" w:color="auto"/>
        <w:bottom w:val="none" w:sz="0" w:space="0" w:color="auto"/>
        <w:right w:val="none" w:sz="0" w:space="0" w:color="auto"/>
      </w:divBdr>
    </w:div>
    <w:div w:id="598174859">
      <w:bodyDiv w:val="1"/>
      <w:marLeft w:val="0"/>
      <w:marRight w:val="0"/>
      <w:marTop w:val="0"/>
      <w:marBottom w:val="0"/>
      <w:divBdr>
        <w:top w:val="none" w:sz="0" w:space="0" w:color="auto"/>
        <w:left w:val="none" w:sz="0" w:space="0" w:color="auto"/>
        <w:bottom w:val="none" w:sz="0" w:space="0" w:color="auto"/>
        <w:right w:val="none" w:sz="0" w:space="0" w:color="auto"/>
      </w:divBdr>
      <w:divsChild>
        <w:div w:id="1055351600">
          <w:marLeft w:val="0"/>
          <w:marRight w:val="0"/>
          <w:marTop w:val="0"/>
          <w:marBottom w:val="0"/>
          <w:divBdr>
            <w:top w:val="none" w:sz="0" w:space="0" w:color="auto"/>
            <w:left w:val="none" w:sz="0" w:space="0" w:color="auto"/>
            <w:bottom w:val="none" w:sz="0" w:space="0" w:color="auto"/>
            <w:right w:val="none" w:sz="0" w:space="0" w:color="auto"/>
          </w:divBdr>
          <w:divsChild>
            <w:div w:id="1832988070">
              <w:marLeft w:val="0"/>
              <w:marRight w:val="0"/>
              <w:marTop w:val="0"/>
              <w:marBottom w:val="0"/>
              <w:divBdr>
                <w:top w:val="none" w:sz="0" w:space="0" w:color="auto"/>
                <w:left w:val="none" w:sz="0" w:space="0" w:color="auto"/>
                <w:bottom w:val="none" w:sz="0" w:space="0" w:color="auto"/>
                <w:right w:val="none" w:sz="0" w:space="0" w:color="auto"/>
              </w:divBdr>
              <w:divsChild>
                <w:div w:id="980426847">
                  <w:marLeft w:val="0"/>
                  <w:marRight w:val="0"/>
                  <w:marTop w:val="0"/>
                  <w:marBottom w:val="0"/>
                  <w:divBdr>
                    <w:top w:val="none" w:sz="0" w:space="0" w:color="auto"/>
                    <w:left w:val="none" w:sz="0" w:space="0" w:color="auto"/>
                    <w:bottom w:val="none" w:sz="0" w:space="0" w:color="auto"/>
                    <w:right w:val="none" w:sz="0" w:space="0" w:color="auto"/>
                  </w:divBdr>
                  <w:divsChild>
                    <w:div w:id="679508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0867344">
          <w:marLeft w:val="0"/>
          <w:marRight w:val="0"/>
          <w:marTop w:val="0"/>
          <w:marBottom w:val="0"/>
          <w:divBdr>
            <w:top w:val="none" w:sz="0" w:space="0" w:color="auto"/>
            <w:left w:val="none" w:sz="0" w:space="0" w:color="auto"/>
            <w:bottom w:val="none" w:sz="0" w:space="0" w:color="auto"/>
            <w:right w:val="none" w:sz="0" w:space="0" w:color="auto"/>
          </w:divBdr>
          <w:divsChild>
            <w:div w:id="54861300">
              <w:marLeft w:val="0"/>
              <w:marRight w:val="0"/>
              <w:marTop w:val="0"/>
              <w:marBottom w:val="0"/>
              <w:divBdr>
                <w:top w:val="none" w:sz="0" w:space="0" w:color="auto"/>
                <w:left w:val="none" w:sz="0" w:space="0" w:color="auto"/>
                <w:bottom w:val="none" w:sz="0" w:space="0" w:color="auto"/>
                <w:right w:val="none" w:sz="0" w:space="0" w:color="auto"/>
              </w:divBdr>
              <w:divsChild>
                <w:div w:id="823351119">
                  <w:marLeft w:val="0"/>
                  <w:marRight w:val="0"/>
                  <w:marTop w:val="0"/>
                  <w:marBottom w:val="0"/>
                  <w:divBdr>
                    <w:top w:val="none" w:sz="0" w:space="0" w:color="auto"/>
                    <w:left w:val="none" w:sz="0" w:space="0" w:color="auto"/>
                    <w:bottom w:val="none" w:sz="0" w:space="0" w:color="auto"/>
                    <w:right w:val="none" w:sz="0" w:space="0" w:color="auto"/>
                  </w:divBdr>
                  <w:divsChild>
                    <w:div w:id="1389380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8897601">
      <w:bodyDiv w:val="1"/>
      <w:marLeft w:val="0"/>
      <w:marRight w:val="0"/>
      <w:marTop w:val="0"/>
      <w:marBottom w:val="0"/>
      <w:divBdr>
        <w:top w:val="none" w:sz="0" w:space="0" w:color="auto"/>
        <w:left w:val="none" w:sz="0" w:space="0" w:color="auto"/>
        <w:bottom w:val="none" w:sz="0" w:space="0" w:color="auto"/>
        <w:right w:val="none" w:sz="0" w:space="0" w:color="auto"/>
      </w:divBdr>
    </w:div>
    <w:div w:id="819270313">
      <w:bodyDiv w:val="1"/>
      <w:marLeft w:val="0"/>
      <w:marRight w:val="0"/>
      <w:marTop w:val="0"/>
      <w:marBottom w:val="0"/>
      <w:divBdr>
        <w:top w:val="none" w:sz="0" w:space="0" w:color="auto"/>
        <w:left w:val="none" w:sz="0" w:space="0" w:color="auto"/>
        <w:bottom w:val="none" w:sz="0" w:space="0" w:color="auto"/>
        <w:right w:val="none" w:sz="0" w:space="0" w:color="auto"/>
      </w:divBdr>
    </w:div>
    <w:div w:id="1022244372">
      <w:bodyDiv w:val="1"/>
      <w:marLeft w:val="0"/>
      <w:marRight w:val="0"/>
      <w:marTop w:val="0"/>
      <w:marBottom w:val="0"/>
      <w:divBdr>
        <w:top w:val="none" w:sz="0" w:space="0" w:color="auto"/>
        <w:left w:val="none" w:sz="0" w:space="0" w:color="auto"/>
        <w:bottom w:val="none" w:sz="0" w:space="0" w:color="auto"/>
        <w:right w:val="none" w:sz="0" w:space="0" w:color="auto"/>
      </w:divBdr>
    </w:div>
    <w:div w:id="1110854053">
      <w:bodyDiv w:val="1"/>
      <w:marLeft w:val="0"/>
      <w:marRight w:val="0"/>
      <w:marTop w:val="0"/>
      <w:marBottom w:val="0"/>
      <w:divBdr>
        <w:top w:val="none" w:sz="0" w:space="0" w:color="auto"/>
        <w:left w:val="none" w:sz="0" w:space="0" w:color="auto"/>
        <w:bottom w:val="none" w:sz="0" w:space="0" w:color="auto"/>
        <w:right w:val="none" w:sz="0" w:space="0" w:color="auto"/>
      </w:divBdr>
    </w:div>
    <w:div w:id="1234701517">
      <w:bodyDiv w:val="1"/>
      <w:marLeft w:val="0"/>
      <w:marRight w:val="0"/>
      <w:marTop w:val="0"/>
      <w:marBottom w:val="0"/>
      <w:divBdr>
        <w:top w:val="none" w:sz="0" w:space="0" w:color="auto"/>
        <w:left w:val="none" w:sz="0" w:space="0" w:color="auto"/>
        <w:bottom w:val="none" w:sz="0" w:space="0" w:color="auto"/>
        <w:right w:val="none" w:sz="0" w:space="0" w:color="auto"/>
      </w:divBdr>
    </w:div>
    <w:div w:id="1417632851">
      <w:bodyDiv w:val="1"/>
      <w:marLeft w:val="0"/>
      <w:marRight w:val="0"/>
      <w:marTop w:val="0"/>
      <w:marBottom w:val="0"/>
      <w:divBdr>
        <w:top w:val="none" w:sz="0" w:space="0" w:color="auto"/>
        <w:left w:val="none" w:sz="0" w:space="0" w:color="auto"/>
        <w:bottom w:val="none" w:sz="0" w:space="0" w:color="auto"/>
        <w:right w:val="none" w:sz="0" w:space="0" w:color="auto"/>
      </w:divBdr>
    </w:div>
    <w:div w:id="1436947664">
      <w:bodyDiv w:val="1"/>
      <w:marLeft w:val="0"/>
      <w:marRight w:val="0"/>
      <w:marTop w:val="0"/>
      <w:marBottom w:val="0"/>
      <w:divBdr>
        <w:top w:val="none" w:sz="0" w:space="0" w:color="auto"/>
        <w:left w:val="none" w:sz="0" w:space="0" w:color="auto"/>
        <w:bottom w:val="none" w:sz="0" w:space="0" w:color="auto"/>
        <w:right w:val="none" w:sz="0" w:space="0" w:color="auto"/>
      </w:divBdr>
    </w:div>
    <w:div w:id="1462336731">
      <w:bodyDiv w:val="1"/>
      <w:marLeft w:val="0"/>
      <w:marRight w:val="0"/>
      <w:marTop w:val="0"/>
      <w:marBottom w:val="0"/>
      <w:divBdr>
        <w:top w:val="none" w:sz="0" w:space="0" w:color="auto"/>
        <w:left w:val="none" w:sz="0" w:space="0" w:color="auto"/>
        <w:bottom w:val="none" w:sz="0" w:space="0" w:color="auto"/>
        <w:right w:val="none" w:sz="0" w:space="0" w:color="auto"/>
      </w:divBdr>
      <w:divsChild>
        <w:div w:id="677007429">
          <w:marLeft w:val="0"/>
          <w:marRight w:val="0"/>
          <w:marTop w:val="0"/>
          <w:marBottom w:val="0"/>
          <w:divBdr>
            <w:top w:val="none" w:sz="0" w:space="0" w:color="auto"/>
            <w:left w:val="none" w:sz="0" w:space="0" w:color="auto"/>
            <w:bottom w:val="none" w:sz="0" w:space="0" w:color="auto"/>
            <w:right w:val="none" w:sz="0" w:space="0" w:color="auto"/>
          </w:divBdr>
          <w:divsChild>
            <w:div w:id="2144497896">
              <w:marLeft w:val="0"/>
              <w:marRight w:val="0"/>
              <w:marTop w:val="0"/>
              <w:marBottom w:val="0"/>
              <w:divBdr>
                <w:top w:val="none" w:sz="0" w:space="0" w:color="auto"/>
                <w:left w:val="none" w:sz="0" w:space="0" w:color="auto"/>
                <w:bottom w:val="none" w:sz="0" w:space="0" w:color="auto"/>
                <w:right w:val="none" w:sz="0" w:space="0" w:color="auto"/>
              </w:divBdr>
              <w:divsChild>
                <w:div w:id="1456487882">
                  <w:marLeft w:val="0"/>
                  <w:marRight w:val="0"/>
                  <w:marTop w:val="0"/>
                  <w:marBottom w:val="0"/>
                  <w:divBdr>
                    <w:top w:val="none" w:sz="0" w:space="0" w:color="auto"/>
                    <w:left w:val="none" w:sz="0" w:space="0" w:color="auto"/>
                    <w:bottom w:val="none" w:sz="0" w:space="0" w:color="auto"/>
                    <w:right w:val="none" w:sz="0" w:space="0" w:color="auto"/>
                  </w:divBdr>
                  <w:divsChild>
                    <w:div w:id="440229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7268814">
          <w:marLeft w:val="0"/>
          <w:marRight w:val="0"/>
          <w:marTop w:val="0"/>
          <w:marBottom w:val="0"/>
          <w:divBdr>
            <w:top w:val="none" w:sz="0" w:space="0" w:color="auto"/>
            <w:left w:val="none" w:sz="0" w:space="0" w:color="auto"/>
            <w:bottom w:val="none" w:sz="0" w:space="0" w:color="auto"/>
            <w:right w:val="none" w:sz="0" w:space="0" w:color="auto"/>
          </w:divBdr>
          <w:divsChild>
            <w:div w:id="884485490">
              <w:marLeft w:val="0"/>
              <w:marRight w:val="0"/>
              <w:marTop w:val="0"/>
              <w:marBottom w:val="0"/>
              <w:divBdr>
                <w:top w:val="none" w:sz="0" w:space="0" w:color="auto"/>
                <w:left w:val="none" w:sz="0" w:space="0" w:color="auto"/>
                <w:bottom w:val="none" w:sz="0" w:space="0" w:color="auto"/>
                <w:right w:val="none" w:sz="0" w:space="0" w:color="auto"/>
              </w:divBdr>
              <w:divsChild>
                <w:div w:id="500194478">
                  <w:marLeft w:val="0"/>
                  <w:marRight w:val="0"/>
                  <w:marTop w:val="0"/>
                  <w:marBottom w:val="0"/>
                  <w:divBdr>
                    <w:top w:val="none" w:sz="0" w:space="0" w:color="auto"/>
                    <w:left w:val="none" w:sz="0" w:space="0" w:color="auto"/>
                    <w:bottom w:val="none" w:sz="0" w:space="0" w:color="auto"/>
                    <w:right w:val="none" w:sz="0" w:space="0" w:color="auto"/>
                  </w:divBdr>
                  <w:divsChild>
                    <w:div w:id="2137944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1918423">
      <w:bodyDiv w:val="1"/>
      <w:marLeft w:val="0"/>
      <w:marRight w:val="0"/>
      <w:marTop w:val="0"/>
      <w:marBottom w:val="0"/>
      <w:divBdr>
        <w:top w:val="none" w:sz="0" w:space="0" w:color="auto"/>
        <w:left w:val="none" w:sz="0" w:space="0" w:color="auto"/>
        <w:bottom w:val="none" w:sz="0" w:space="0" w:color="auto"/>
        <w:right w:val="none" w:sz="0" w:space="0" w:color="auto"/>
      </w:divBdr>
    </w:div>
    <w:div w:id="1574394318">
      <w:bodyDiv w:val="1"/>
      <w:marLeft w:val="0"/>
      <w:marRight w:val="0"/>
      <w:marTop w:val="0"/>
      <w:marBottom w:val="0"/>
      <w:divBdr>
        <w:top w:val="none" w:sz="0" w:space="0" w:color="auto"/>
        <w:left w:val="none" w:sz="0" w:space="0" w:color="auto"/>
        <w:bottom w:val="none" w:sz="0" w:space="0" w:color="auto"/>
        <w:right w:val="none" w:sz="0" w:space="0" w:color="auto"/>
      </w:divBdr>
      <w:divsChild>
        <w:div w:id="1754625006">
          <w:marLeft w:val="0"/>
          <w:marRight w:val="0"/>
          <w:marTop w:val="0"/>
          <w:marBottom w:val="0"/>
          <w:divBdr>
            <w:top w:val="none" w:sz="0" w:space="0" w:color="auto"/>
            <w:left w:val="none" w:sz="0" w:space="0" w:color="auto"/>
            <w:bottom w:val="none" w:sz="0" w:space="0" w:color="auto"/>
            <w:right w:val="none" w:sz="0" w:space="0" w:color="auto"/>
          </w:divBdr>
          <w:divsChild>
            <w:div w:id="721754673">
              <w:marLeft w:val="0"/>
              <w:marRight w:val="0"/>
              <w:marTop w:val="0"/>
              <w:marBottom w:val="0"/>
              <w:divBdr>
                <w:top w:val="none" w:sz="0" w:space="0" w:color="auto"/>
                <w:left w:val="none" w:sz="0" w:space="0" w:color="auto"/>
                <w:bottom w:val="none" w:sz="0" w:space="0" w:color="auto"/>
                <w:right w:val="none" w:sz="0" w:space="0" w:color="auto"/>
              </w:divBdr>
              <w:divsChild>
                <w:div w:id="750733038">
                  <w:marLeft w:val="0"/>
                  <w:marRight w:val="0"/>
                  <w:marTop w:val="0"/>
                  <w:marBottom w:val="0"/>
                  <w:divBdr>
                    <w:top w:val="none" w:sz="0" w:space="0" w:color="auto"/>
                    <w:left w:val="none" w:sz="0" w:space="0" w:color="auto"/>
                    <w:bottom w:val="none" w:sz="0" w:space="0" w:color="auto"/>
                    <w:right w:val="none" w:sz="0" w:space="0" w:color="auto"/>
                  </w:divBdr>
                  <w:divsChild>
                    <w:div w:id="1956478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7345116">
          <w:marLeft w:val="0"/>
          <w:marRight w:val="0"/>
          <w:marTop w:val="0"/>
          <w:marBottom w:val="0"/>
          <w:divBdr>
            <w:top w:val="none" w:sz="0" w:space="0" w:color="auto"/>
            <w:left w:val="none" w:sz="0" w:space="0" w:color="auto"/>
            <w:bottom w:val="none" w:sz="0" w:space="0" w:color="auto"/>
            <w:right w:val="none" w:sz="0" w:space="0" w:color="auto"/>
          </w:divBdr>
          <w:divsChild>
            <w:div w:id="1366717294">
              <w:marLeft w:val="0"/>
              <w:marRight w:val="0"/>
              <w:marTop w:val="0"/>
              <w:marBottom w:val="0"/>
              <w:divBdr>
                <w:top w:val="none" w:sz="0" w:space="0" w:color="auto"/>
                <w:left w:val="none" w:sz="0" w:space="0" w:color="auto"/>
                <w:bottom w:val="none" w:sz="0" w:space="0" w:color="auto"/>
                <w:right w:val="none" w:sz="0" w:space="0" w:color="auto"/>
              </w:divBdr>
              <w:divsChild>
                <w:div w:id="644623762">
                  <w:marLeft w:val="0"/>
                  <w:marRight w:val="0"/>
                  <w:marTop w:val="0"/>
                  <w:marBottom w:val="0"/>
                  <w:divBdr>
                    <w:top w:val="none" w:sz="0" w:space="0" w:color="auto"/>
                    <w:left w:val="none" w:sz="0" w:space="0" w:color="auto"/>
                    <w:bottom w:val="none" w:sz="0" w:space="0" w:color="auto"/>
                    <w:right w:val="none" w:sz="0" w:space="0" w:color="auto"/>
                  </w:divBdr>
                  <w:divsChild>
                    <w:div w:id="164323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5139039">
      <w:bodyDiv w:val="1"/>
      <w:marLeft w:val="0"/>
      <w:marRight w:val="0"/>
      <w:marTop w:val="0"/>
      <w:marBottom w:val="0"/>
      <w:divBdr>
        <w:top w:val="none" w:sz="0" w:space="0" w:color="auto"/>
        <w:left w:val="none" w:sz="0" w:space="0" w:color="auto"/>
        <w:bottom w:val="none" w:sz="0" w:space="0" w:color="auto"/>
        <w:right w:val="none" w:sz="0" w:space="0" w:color="auto"/>
      </w:divBdr>
    </w:div>
    <w:div w:id="1690566846">
      <w:bodyDiv w:val="1"/>
      <w:marLeft w:val="0"/>
      <w:marRight w:val="0"/>
      <w:marTop w:val="0"/>
      <w:marBottom w:val="0"/>
      <w:divBdr>
        <w:top w:val="none" w:sz="0" w:space="0" w:color="auto"/>
        <w:left w:val="none" w:sz="0" w:space="0" w:color="auto"/>
        <w:bottom w:val="none" w:sz="0" w:space="0" w:color="auto"/>
        <w:right w:val="none" w:sz="0" w:space="0" w:color="auto"/>
      </w:divBdr>
    </w:div>
    <w:div w:id="1806582656">
      <w:bodyDiv w:val="1"/>
      <w:marLeft w:val="0"/>
      <w:marRight w:val="0"/>
      <w:marTop w:val="0"/>
      <w:marBottom w:val="0"/>
      <w:divBdr>
        <w:top w:val="none" w:sz="0" w:space="0" w:color="auto"/>
        <w:left w:val="none" w:sz="0" w:space="0" w:color="auto"/>
        <w:bottom w:val="none" w:sz="0" w:space="0" w:color="auto"/>
        <w:right w:val="none" w:sz="0" w:space="0" w:color="auto"/>
      </w:divBdr>
    </w:div>
    <w:div w:id="1951084423">
      <w:bodyDiv w:val="1"/>
      <w:marLeft w:val="0"/>
      <w:marRight w:val="0"/>
      <w:marTop w:val="0"/>
      <w:marBottom w:val="0"/>
      <w:divBdr>
        <w:top w:val="none" w:sz="0" w:space="0" w:color="auto"/>
        <w:left w:val="none" w:sz="0" w:space="0" w:color="auto"/>
        <w:bottom w:val="none" w:sz="0" w:space="0" w:color="auto"/>
        <w:right w:val="none" w:sz="0" w:space="0" w:color="auto"/>
      </w:divBdr>
    </w:div>
    <w:div w:id="2019697512">
      <w:bodyDiv w:val="1"/>
      <w:marLeft w:val="0"/>
      <w:marRight w:val="0"/>
      <w:marTop w:val="0"/>
      <w:marBottom w:val="0"/>
      <w:divBdr>
        <w:top w:val="none" w:sz="0" w:space="0" w:color="auto"/>
        <w:left w:val="none" w:sz="0" w:space="0" w:color="auto"/>
        <w:bottom w:val="none" w:sz="0" w:space="0" w:color="auto"/>
        <w:right w:val="none" w:sz="0" w:space="0" w:color="auto"/>
      </w:divBdr>
      <w:divsChild>
        <w:div w:id="2141455920">
          <w:marLeft w:val="0"/>
          <w:marRight w:val="0"/>
          <w:marTop w:val="0"/>
          <w:marBottom w:val="0"/>
          <w:divBdr>
            <w:top w:val="none" w:sz="0" w:space="0" w:color="auto"/>
            <w:left w:val="none" w:sz="0" w:space="0" w:color="auto"/>
            <w:bottom w:val="none" w:sz="0" w:space="0" w:color="auto"/>
            <w:right w:val="none" w:sz="0" w:space="0" w:color="auto"/>
          </w:divBdr>
          <w:divsChild>
            <w:div w:id="136538006">
              <w:marLeft w:val="0"/>
              <w:marRight w:val="0"/>
              <w:marTop w:val="0"/>
              <w:marBottom w:val="164"/>
              <w:divBdr>
                <w:top w:val="none" w:sz="0" w:space="0" w:color="auto"/>
                <w:left w:val="none" w:sz="0" w:space="0" w:color="auto"/>
                <w:bottom w:val="none" w:sz="0" w:space="0" w:color="auto"/>
                <w:right w:val="none" w:sz="0" w:space="0" w:color="auto"/>
              </w:divBdr>
              <w:divsChild>
                <w:div w:id="1232928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2758038">
          <w:marLeft w:val="0"/>
          <w:marRight w:val="0"/>
          <w:marTop w:val="0"/>
          <w:marBottom w:val="0"/>
          <w:divBdr>
            <w:top w:val="none" w:sz="0" w:space="0" w:color="auto"/>
            <w:left w:val="none" w:sz="0" w:space="0" w:color="auto"/>
            <w:bottom w:val="none" w:sz="0" w:space="0" w:color="auto"/>
            <w:right w:val="none" w:sz="0" w:space="0" w:color="auto"/>
          </w:divBdr>
          <w:divsChild>
            <w:div w:id="1602451114">
              <w:marLeft w:val="0"/>
              <w:marRight w:val="0"/>
              <w:marTop w:val="0"/>
              <w:marBottom w:val="164"/>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116</TotalTime>
  <Pages>1</Pages>
  <Words>102290</Words>
  <Characters>58306</Characters>
  <Application>Microsoft Office Word</Application>
  <DocSecurity>0</DocSecurity>
  <Lines>485</Lines>
  <Paragraphs>320</Paragraphs>
  <ScaleCrop>false</ScaleCrop>
  <HeadingPairs>
    <vt:vector size="2" baseType="variant">
      <vt:variant>
        <vt:lpstr>Название</vt:lpstr>
      </vt:variant>
      <vt:variant>
        <vt:i4>1</vt:i4>
      </vt:variant>
    </vt:vector>
  </HeadingPairs>
  <TitlesOfParts>
    <vt:vector size="1" baseType="lpstr">
      <vt:lpstr/>
    </vt:vector>
  </TitlesOfParts>
  <Company>Organization</Company>
  <LinksUpToDate>false</LinksUpToDate>
  <CharactersWithSpaces>160276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dc:creator>
  <cp:lastModifiedBy>JULIA</cp:lastModifiedBy>
  <cp:revision>14</cp:revision>
  <dcterms:created xsi:type="dcterms:W3CDTF">2024-11-19T19:26:00Z</dcterms:created>
  <dcterms:modified xsi:type="dcterms:W3CDTF">2024-11-22T19:02:00Z</dcterms:modified>
</cp:coreProperties>
</file>