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708" w:rsidRPr="008D6708" w:rsidRDefault="008D6708" w:rsidP="008D6708">
      <w:pPr>
        <w:ind w:firstLine="709"/>
        <w:jc w:val="both"/>
        <w:rPr>
          <w:b/>
          <w:sz w:val="22"/>
          <w:szCs w:val="22"/>
          <w:lang w:val="uk-UA"/>
        </w:rPr>
      </w:pPr>
      <w:proofErr w:type="spellStart"/>
      <w:r w:rsidRPr="008D6708">
        <w:rPr>
          <w:b/>
          <w:sz w:val="22"/>
          <w:szCs w:val="22"/>
          <w:lang w:val="uk-UA"/>
        </w:rPr>
        <w:t>Малініна</w:t>
      </w:r>
      <w:proofErr w:type="spellEnd"/>
      <w:r w:rsidRPr="008D6708">
        <w:rPr>
          <w:b/>
          <w:sz w:val="22"/>
          <w:szCs w:val="22"/>
          <w:lang w:val="uk-UA"/>
        </w:rPr>
        <w:t xml:space="preserve"> Ю.В.</w:t>
      </w:r>
    </w:p>
    <w:p w:rsidR="008D6708" w:rsidRPr="008D6708" w:rsidRDefault="008D6708" w:rsidP="008D6708">
      <w:pPr>
        <w:ind w:firstLine="709"/>
        <w:jc w:val="both"/>
        <w:rPr>
          <w:sz w:val="22"/>
          <w:szCs w:val="22"/>
          <w:lang w:val="uk-UA"/>
        </w:rPr>
      </w:pPr>
      <w:r w:rsidRPr="008D6708">
        <w:rPr>
          <w:b/>
          <w:sz w:val="22"/>
          <w:szCs w:val="22"/>
          <w:lang w:val="uk-UA"/>
        </w:rPr>
        <w:t>СИСТЕМА ОБМЕЖЕНЬ ВАЖІЛЬНОГО МЕХАНІЗМУ</w:t>
      </w:r>
    </w:p>
    <w:p w:rsidR="008D6708" w:rsidRPr="008D6708" w:rsidRDefault="008D6708" w:rsidP="008D6708">
      <w:pPr>
        <w:ind w:firstLine="709"/>
        <w:jc w:val="both"/>
        <w:rPr>
          <w:sz w:val="26"/>
          <w:szCs w:val="26"/>
          <w:lang w:val="uk-UA"/>
        </w:rPr>
      </w:pPr>
      <w:r w:rsidRPr="008D6708">
        <w:rPr>
          <w:noProof/>
          <w:sz w:val="26"/>
          <w:szCs w:val="26"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3735705</wp:posOffset>
            </wp:positionH>
            <wp:positionV relativeFrom="paragraph">
              <wp:posOffset>1439545</wp:posOffset>
            </wp:positionV>
            <wp:extent cx="2743200" cy="170688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6708">
        <w:rPr>
          <w:sz w:val="26"/>
          <w:szCs w:val="26"/>
          <w:lang w:val="uk-UA"/>
        </w:rPr>
        <w:t xml:space="preserve">Система обмежень включає конструктивні обмеження, умови міцності ланок і максимальні кути тиску. В якості конструктивних обмежень розглядаємо зв'язок між довжинами ланок. Нехай є важільний підйомник у вигляді </w:t>
      </w:r>
      <w:proofErr w:type="spellStart"/>
      <w:r w:rsidRPr="008D6708">
        <w:rPr>
          <w:sz w:val="26"/>
          <w:szCs w:val="26"/>
          <w:lang w:val="uk-UA"/>
        </w:rPr>
        <w:t>чотирьохланковика</w:t>
      </w:r>
      <w:proofErr w:type="spellEnd"/>
      <w:r w:rsidRPr="008D6708">
        <w:rPr>
          <w:sz w:val="26"/>
          <w:szCs w:val="26"/>
          <w:lang w:val="uk-UA"/>
        </w:rPr>
        <w:t xml:space="preserve"> (рис. 1.1), де вантаж навішується в точці </w:t>
      </w:r>
      <w:r w:rsidRPr="008D6708">
        <w:rPr>
          <w:i/>
          <w:sz w:val="26"/>
          <w:szCs w:val="26"/>
          <w:lang w:val="uk-UA"/>
        </w:rPr>
        <w:t>В</w:t>
      </w:r>
      <w:r w:rsidRPr="008D6708">
        <w:rPr>
          <w:i/>
          <w:sz w:val="26"/>
          <w:szCs w:val="26"/>
          <w:vertAlign w:val="subscript"/>
          <w:lang w:val="uk-UA"/>
        </w:rPr>
        <w:t>0</w:t>
      </w:r>
      <w:r w:rsidRPr="008D6708">
        <w:rPr>
          <w:sz w:val="26"/>
          <w:szCs w:val="26"/>
          <w:lang w:val="uk-UA"/>
        </w:rPr>
        <w:t xml:space="preserve">, а після повороту кривошипа </w:t>
      </w:r>
      <w:r w:rsidRPr="008D6708">
        <w:rPr>
          <w:i/>
          <w:sz w:val="26"/>
          <w:szCs w:val="26"/>
          <w:lang w:val="uk-UA"/>
        </w:rPr>
        <w:t>OA = r</w:t>
      </w:r>
      <w:r w:rsidRPr="008D6708">
        <w:rPr>
          <w:sz w:val="26"/>
          <w:szCs w:val="26"/>
          <w:lang w:val="uk-UA"/>
        </w:rPr>
        <w:t xml:space="preserve"> і балансиру </w:t>
      </w:r>
      <w:r w:rsidRPr="008D6708">
        <w:rPr>
          <w:i/>
          <w:sz w:val="26"/>
          <w:szCs w:val="26"/>
          <w:lang w:val="uk-UA"/>
        </w:rPr>
        <w:t>BC = r</w:t>
      </w:r>
      <w:r w:rsidRPr="008D6708">
        <w:rPr>
          <w:sz w:val="26"/>
          <w:szCs w:val="26"/>
          <w:lang w:val="uk-UA"/>
        </w:rPr>
        <w:t xml:space="preserve"> відчіплюється в точці В</w:t>
      </w:r>
      <w:r w:rsidRPr="008D6708">
        <w:rPr>
          <w:sz w:val="26"/>
          <w:szCs w:val="26"/>
          <w:vertAlign w:val="subscript"/>
          <w:lang w:val="uk-UA"/>
        </w:rPr>
        <w:t>1</w:t>
      </w:r>
      <w:r w:rsidRPr="008D6708">
        <w:rPr>
          <w:sz w:val="26"/>
          <w:szCs w:val="26"/>
          <w:lang w:val="uk-UA"/>
        </w:rPr>
        <w:t xml:space="preserve">, після чого кривошип продовжує обертання, а балансир, що коливається, повертається в початкове положення. При такому положенні відстань між центрами обертання кривошипа і балансира </w:t>
      </w:r>
      <w:r w:rsidRPr="008D6708">
        <w:rPr>
          <w:i/>
          <w:sz w:val="26"/>
          <w:szCs w:val="26"/>
          <w:lang w:val="uk-UA"/>
        </w:rPr>
        <w:t>ОС = r + L - а</w:t>
      </w:r>
      <w:r w:rsidRPr="008D6708">
        <w:rPr>
          <w:sz w:val="26"/>
          <w:szCs w:val="26"/>
          <w:lang w:val="uk-UA"/>
        </w:rPr>
        <w:t xml:space="preserve"> (1.1)</w:t>
      </w:r>
    </w:p>
    <w:p w:rsidR="008D6708" w:rsidRPr="008D6708" w:rsidRDefault="008D6708" w:rsidP="008D6708">
      <w:pPr>
        <w:ind w:firstLine="709"/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 xml:space="preserve">Для повного повороту кривошипа потрібне </w:t>
      </w:r>
      <w:r w:rsidRPr="008D6708">
        <w:rPr>
          <w:i/>
          <w:sz w:val="26"/>
          <w:szCs w:val="26"/>
          <w:lang w:val="uk-UA"/>
        </w:rPr>
        <w:t>r +OC&lt; L - a,</w:t>
      </w:r>
      <w:r w:rsidRPr="008D6708">
        <w:rPr>
          <w:sz w:val="26"/>
          <w:szCs w:val="26"/>
          <w:lang w:val="uk-UA"/>
        </w:rPr>
        <w:t xml:space="preserve"> звідки з урахуванням (1.1) r &lt; a (1.2) Співвідношення (1.1) і (1.2) враховуються при варіюванні довжин ланок </w:t>
      </w:r>
    </w:p>
    <w:p w:rsidR="008D6708" w:rsidRPr="008D6708" w:rsidRDefault="008D6708" w:rsidP="008D6708">
      <w:pPr>
        <w:ind w:firstLine="709"/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 xml:space="preserve">Визначимо відстань </w:t>
      </w:r>
      <w:proofErr w:type="spellStart"/>
      <w:r w:rsidRPr="008D6708">
        <w:rPr>
          <w:sz w:val="26"/>
          <w:szCs w:val="26"/>
          <w:lang w:val="uk-UA"/>
        </w:rPr>
        <w:t>КВ</w:t>
      </w:r>
      <w:r w:rsidRPr="008D6708">
        <w:rPr>
          <w:sz w:val="26"/>
          <w:szCs w:val="26"/>
          <w:vertAlign w:val="subscript"/>
          <w:lang w:val="uk-UA"/>
        </w:rPr>
        <w:t>0</w:t>
      </w:r>
      <w:proofErr w:type="spellEnd"/>
      <w:r w:rsidRPr="008D6708">
        <w:rPr>
          <w:sz w:val="26"/>
          <w:szCs w:val="26"/>
          <w:lang w:val="uk-UA"/>
        </w:rPr>
        <w:t xml:space="preserve"> між точками навішування і відчеплення вантажу. З ∆ A</w:t>
      </w:r>
      <w:r w:rsidRPr="008D6708">
        <w:rPr>
          <w:sz w:val="26"/>
          <w:szCs w:val="26"/>
          <w:vertAlign w:val="subscript"/>
          <w:lang w:val="uk-UA"/>
        </w:rPr>
        <w:t>1</w:t>
      </w:r>
      <w:r w:rsidRPr="008D6708">
        <w:rPr>
          <w:sz w:val="26"/>
          <w:szCs w:val="26"/>
          <w:lang w:val="uk-UA"/>
        </w:rPr>
        <w:t>B</w:t>
      </w:r>
      <w:r w:rsidRPr="008D6708">
        <w:rPr>
          <w:sz w:val="26"/>
          <w:szCs w:val="26"/>
          <w:vertAlign w:val="subscript"/>
          <w:lang w:val="uk-UA"/>
        </w:rPr>
        <w:t>1</w:t>
      </w:r>
      <w:r w:rsidRPr="008D6708">
        <w:rPr>
          <w:sz w:val="26"/>
          <w:szCs w:val="26"/>
          <w:lang w:val="uk-UA"/>
        </w:rPr>
        <w:t>C</w:t>
      </w:r>
      <w:r w:rsidRPr="008D6708">
        <w:rPr>
          <w:sz w:val="26"/>
          <w:szCs w:val="26"/>
          <w:vertAlign w:val="subscript"/>
          <w:lang w:val="uk-UA"/>
        </w:rPr>
        <w:t>1</w:t>
      </w:r>
      <w:r w:rsidRPr="008D6708">
        <w:rPr>
          <w:sz w:val="26"/>
          <w:szCs w:val="26"/>
          <w:lang w:val="uk-UA"/>
        </w:rPr>
        <w:t xml:space="preserve"> по теоремі косинусів </w:t>
      </w:r>
    </w:p>
    <w:p w:rsidR="008D6708" w:rsidRPr="008D6708" w:rsidRDefault="008D6708" w:rsidP="008D6708">
      <w:pPr>
        <w:jc w:val="both"/>
        <w:rPr>
          <w:sz w:val="26"/>
          <w:szCs w:val="26"/>
          <w:lang w:val="uk-UA"/>
        </w:rPr>
      </w:pPr>
      <w:r w:rsidRPr="008D6708">
        <w:rPr>
          <w:i/>
          <w:sz w:val="26"/>
          <w:szCs w:val="26"/>
          <w:lang w:val="uk-UA"/>
        </w:rPr>
        <w:t>L</w:t>
      </w:r>
      <w:r w:rsidRPr="008D6708">
        <w:rPr>
          <w:i/>
          <w:sz w:val="26"/>
          <w:szCs w:val="26"/>
          <w:vertAlign w:val="superscript"/>
          <w:lang w:val="uk-UA"/>
        </w:rPr>
        <w:t>2</w:t>
      </w:r>
      <w:r w:rsidRPr="008D6708">
        <w:rPr>
          <w:i/>
          <w:sz w:val="26"/>
          <w:szCs w:val="26"/>
          <w:lang w:val="uk-UA"/>
        </w:rPr>
        <w:t xml:space="preserve"> = a</w:t>
      </w:r>
      <w:r w:rsidRPr="008D6708">
        <w:rPr>
          <w:i/>
          <w:sz w:val="26"/>
          <w:szCs w:val="26"/>
          <w:vertAlign w:val="superscript"/>
          <w:lang w:val="uk-UA"/>
        </w:rPr>
        <w:t>2</w:t>
      </w:r>
      <w:r w:rsidRPr="008D6708">
        <w:rPr>
          <w:i/>
          <w:sz w:val="26"/>
          <w:szCs w:val="26"/>
          <w:lang w:val="uk-UA"/>
        </w:rPr>
        <w:t xml:space="preserve"> + (r + OC)</w:t>
      </w:r>
      <w:r w:rsidRPr="008D6708">
        <w:rPr>
          <w:i/>
          <w:sz w:val="26"/>
          <w:szCs w:val="26"/>
          <w:vertAlign w:val="superscript"/>
          <w:lang w:val="uk-UA"/>
        </w:rPr>
        <w:t>2</w:t>
      </w:r>
      <w:r w:rsidRPr="008D6708">
        <w:rPr>
          <w:i/>
          <w:sz w:val="26"/>
          <w:szCs w:val="26"/>
          <w:lang w:val="uk-UA"/>
        </w:rPr>
        <w:t xml:space="preserve"> – 2a (r +OC) </w:t>
      </w:r>
      <w:proofErr w:type="spellStart"/>
      <w:r w:rsidRPr="008D6708">
        <w:rPr>
          <w:i/>
          <w:sz w:val="26"/>
          <w:szCs w:val="26"/>
          <w:lang w:val="uk-UA"/>
        </w:rPr>
        <w:t>cosφ</w:t>
      </w:r>
      <w:proofErr w:type="spellEnd"/>
      <w:r w:rsidRPr="008D6708">
        <w:rPr>
          <w:i/>
          <w:sz w:val="26"/>
          <w:szCs w:val="26"/>
          <w:lang w:val="uk-UA"/>
        </w:rPr>
        <w:t xml:space="preserve"> </w:t>
      </w:r>
      <w:r w:rsidRPr="008D6708">
        <w:rPr>
          <w:sz w:val="26"/>
          <w:szCs w:val="26"/>
          <w:lang w:val="uk-UA"/>
        </w:rPr>
        <w:t xml:space="preserve"> (1.3)</w:t>
      </w:r>
    </w:p>
    <w:p w:rsidR="008D6708" w:rsidRPr="008D6708" w:rsidRDefault="008D6708" w:rsidP="008D6708">
      <w:pPr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 xml:space="preserve">звідки </w:t>
      </w:r>
      <m:oMath>
        <m:func>
          <m:funcPr>
            <m:ctrlPr>
              <w:rPr>
                <w:rFonts w:ascii="Cambria Math" w:hAnsi="Cambria Math"/>
                <w:i/>
                <w:sz w:val="26"/>
                <w:szCs w:val="26"/>
                <w:lang w:val="uk-UA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sz w:val="26"/>
                <w:szCs w:val="26"/>
                <w:lang w:val="uk-UA"/>
              </w:rPr>
              <m:t>cos</m:t>
            </m:r>
          </m:fName>
          <m:e>
            <m:r>
              <w:rPr>
                <w:rFonts w:ascii="Cambria Math" w:hAnsi="Cambria Math"/>
                <w:sz w:val="26"/>
                <w:szCs w:val="26"/>
                <w:lang w:val="uk-UA"/>
              </w:rPr>
              <m:t>φ</m:t>
            </m:r>
            <m:r>
              <w:rPr>
                <w:rFonts w:ascii="Cambria Math"/>
                <w:sz w:val="26"/>
                <w:szCs w:val="26"/>
                <w:lang w:val="uk-UA"/>
              </w:rPr>
              <m:t xml:space="preserve">= </m:t>
            </m:r>
            <m:f>
              <m:fPr>
                <m:ctrlPr>
                  <w:rPr>
                    <w:rFonts w:ascii="Cambria Math" w:hAnsi="Cambria Math"/>
                    <w:i/>
                    <w:sz w:val="26"/>
                    <w:szCs w:val="26"/>
                    <w:lang w:val="uk-UA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6"/>
                        <w:szCs w:val="26"/>
                        <w:lang w:val="uk-UA"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sz w:val="26"/>
                        <w:szCs w:val="26"/>
                        <w:lang w:val="uk-UA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6"/>
                    <w:szCs w:val="26"/>
                    <w:lang w:val="uk-UA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/>
                        <w:sz w:val="26"/>
                        <w:szCs w:val="26"/>
                        <w:lang w:val="uk-UA"/>
                      </w:rPr>
                      <m:t>(</m:t>
                    </m:r>
                    <m:r>
                      <w:rPr>
                        <w:rFonts w:ascii="Cambria Math" w:hAnsi="Cambria Math"/>
                        <w:sz w:val="26"/>
                        <w:szCs w:val="26"/>
                        <w:lang w:val="uk-UA"/>
                      </w:rPr>
                      <m:t>r</m:t>
                    </m:r>
                    <m:r>
                      <w:rPr>
                        <w:rFonts w:ascii="Cambria Math"/>
                        <w:sz w:val="26"/>
                        <w:szCs w:val="26"/>
                        <w:lang w:val="uk-UA"/>
                      </w:rPr>
                      <m:t>+</m:t>
                    </m:r>
                    <m:r>
                      <w:rPr>
                        <w:rFonts w:ascii="Cambria Math" w:hAnsi="Cambria Math"/>
                        <w:sz w:val="26"/>
                        <w:szCs w:val="26"/>
                        <w:lang w:val="uk-UA"/>
                      </w:rPr>
                      <m:t>OC</m:t>
                    </m:r>
                    <m:r>
                      <w:rPr>
                        <w:rFonts w:ascii="Cambria Math"/>
                        <w:sz w:val="26"/>
                        <w:szCs w:val="26"/>
                        <w:lang w:val="uk-UA"/>
                      </w:rPr>
                      <m:t>)</m:t>
                    </m:r>
                  </m:e>
                  <m:sup>
                    <m:r>
                      <w:rPr>
                        <w:rFonts w:ascii="Cambria Math"/>
                        <w:sz w:val="26"/>
                        <w:szCs w:val="26"/>
                        <w:lang w:val="uk-UA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6"/>
                    <w:szCs w:val="26"/>
                    <w:lang w:val="uk-UA"/>
                  </w:rPr>
                  <m:t>-</m:t>
                </m:r>
                <m:r>
                  <w:rPr>
                    <w:rFonts w:ascii="Cambria Math"/>
                    <w:sz w:val="26"/>
                    <w:szCs w:val="26"/>
                    <w:lang w:val="uk-UA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  <w:lang w:val="uk-U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6"/>
                        <w:szCs w:val="26"/>
                        <w:lang w:val="uk-UA"/>
                      </w:rPr>
                      <m:t>L</m:t>
                    </m:r>
                  </m:e>
                  <m:sup>
                    <m:r>
                      <w:rPr>
                        <w:rFonts w:ascii="Cambria Math"/>
                        <w:sz w:val="26"/>
                        <w:szCs w:val="26"/>
                        <w:lang w:val="uk-UA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  <w:sz w:val="26"/>
                    <w:szCs w:val="26"/>
                    <w:lang w:val="uk-UA"/>
                  </w:rPr>
                  <m:t>2</m:t>
                </m:r>
                <m:r>
                  <w:rPr>
                    <w:rFonts w:ascii="Cambria Math" w:hAnsi="Cambria Math"/>
                    <w:sz w:val="26"/>
                    <w:szCs w:val="26"/>
                    <w:lang w:val="uk-UA"/>
                  </w:rPr>
                  <m:t>a</m:t>
                </m:r>
                <m:r>
                  <w:rPr>
                    <w:rFonts w:ascii="Cambria Math"/>
                    <w:sz w:val="26"/>
                    <w:szCs w:val="26"/>
                    <w:lang w:val="uk-UA"/>
                  </w:rPr>
                  <m:t>(</m:t>
                </m:r>
                <m:r>
                  <w:rPr>
                    <w:rFonts w:ascii="Cambria Math" w:hAnsi="Cambria Math"/>
                    <w:sz w:val="26"/>
                    <w:szCs w:val="26"/>
                    <w:lang w:val="uk-UA"/>
                  </w:rPr>
                  <m:t>r</m:t>
                </m:r>
                <m:r>
                  <w:rPr>
                    <w:rFonts w:ascii="Cambria Math"/>
                    <w:sz w:val="26"/>
                    <w:szCs w:val="26"/>
                    <w:lang w:val="uk-UA"/>
                  </w:rPr>
                  <m:t>+</m:t>
                </m:r>
                <m:r>
                  <w:rPr>
                    <w:rFonts w:ascii="Cambria Math" w:hAnsi="Cambria Math"/>
                    <w:sz w:val="26"/>
                    <w:szCs w:val="26"/>
                    <w:lang w:val="uk-UA"/>
                  </w:rPr>
                  <m:t>OC</m:t>
                </m:r>
                <m:r>
                  <w:rPr>
                    <w:rFonts w:ascii="Cambria Math"/>
                    <w:sz w:val="26"/>
                    <w:szCs w:val="26"/>
                    <w:lang w:val="uk-UA"/>
                  </w:rPr>
                  <m:t>)</m:t>
                </m:r>
              </m:den>
            </m:f>
          </m:e>
        </m:func>
      </m:oMath>
      <w:r w:rsidRPr="008D6708">
        <w:rPr>
          <w:sz w:val="26"/>
          <w:szCs w:val="26"/>
          <w:lang w:val="uk-UA"/>
        </w:rPr>
        <w:t xml:space="preserve">  (1.4).                                                       Рис 1.1.</w:t>
      </w:r>
    </w:p>
    <w:p w:rsidR="008D6708" w:rsidRPr="008D6708" w:rsidRDefault="008D6708" w:rsidP="008D6708">
      <w:pPr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 xml:space="preserve">тоді шукана величина </w:t>
      </w:r>
      <w:r w:rsidRPr="008D6708">
        <w:rPr>
          <w:i/>
          <w:sz w:val="26"/>
          <w:szCs w:val="26"/>
          <w:lang w:val="uk-UA"/>
        </w:rPr>
        <w:t>KB</w:t>
      </w:r>
      <w:r w:rsidRPr="008D6708">
        <w:rPr>
          <w:i/>
          <w:sz w:val="26"/>
          <w:szCs w:val="26"/>
          <w:vertAlign w:val="subscript"/>
          <w:lang w:val="uk-UA"/>
        </w:rPr>
        <w:t>0</w:t>
      </w:r>
      <w:r w:rsidRPr="008D6708">
        <w:rPr>
          <w:i/>
          <w:sz w:val="26"/>
          <w:szCs w:val="26"/>
          <w:lang w:val="uk-UA"/>
        </w:rPr>
        <w:t xml:space="preserve">= l </w:t>
      </w:r>
      <w:r w:rsidRPr="008D6708">
        <w:rPr>
          <w:i/>
          <w:sz w:val="26"/>
          <w:szCs w:val="26"/>
          <w:lang w:val="uk-UA"/>
        </w:rPr>
        <w:sym w:font="Symbol" w:char="003D"/>
      </w:r>
      <w:r w:rsidRPr="008D6708">
        <w:rPr>
          <w:i/>
          <w:sz w:val="26"/>
          <w:szCs w:val="26"/>
          <w:lang w:val="uk-UA"/>
        </w:rPr>
        <w:t xml:space="preserve"> a (l</w:t>
      </w:r>
      <w:r w:rsidRPr="008D6708">
        <w:rPr>
          <w:i/>
          <w:sz w:val="26"/>
          <w:szCs w:val="26"/>
          <w:lang w:val="uk-UA"/>
        </w:rPr>
        <w:sym w:font="Symbol" w:char="002B"/>
      </w:r>
      <w:proofErr w:type="spellStart"/>
      <w:r w:rsidRPr="008D6708">
        <w:rPr>
          <w:i/>
          <w:sz w:val="26"/>
          <w:szCs w:val="26"/>
          <w:lang w:val="uk-UA"/>
        </w:rPr>
        <w:t>cos</w:t>
      </w:r>
      <w:proofErr w:type="spellEnd"/>
      <w:r w:rsidRPr="008D6708">
        <w:rPr>
          <w:i/>
          <w:sz w:val="26"/>
          <w:szCs w:val="26"/>
          <w:lang w:val="uk-UA"/>
        </w:rPr>
        <w:sym w:font="Symbol" w:char="006A"/>
      </w:r>
      <w:r w:rsidRPr="008D6708">
        <w:rPr>
          <w:i/>
          <w:sz w:val="26"/>
          <w:szCs w:val="26"/>
          <w:lang w:val="uk-UA"/>
        </w:rPr>
        <w:sym w:font="Symbol" w:char="0029"/>
      </w:r>
      <w:r w:rsidRPr="008D6708">
        <w:rPr>
          <w:sz w:val="26"/>
          <w:szCs w:val="26"/>
          <w:lang w:val="uk-UA"/>
        </w:rPr>
        <w:t xml:space="preserve">  (1.5)        Шарнірний </w:t>
      </w:r>
      <w:proofErr w:type="spellStart"/>
      <w:r w:rsidRPr="008D6708">
        <w:rPr>
          <w:sz w:val="26"/>
          <w:szCs w:val="26"/>
          <w:lang w:val="uk-UA"/>
        </w:rPr>
        <w:t>чотирьохланковик</w:t>
      </w:r>
      <w:proofErr w:type="spellEnd"/>
    </w:p>
    <w:p w:rsidR="008D6708" w:rsidRPr="008D6708" w:rsidRDefault="008D6708" w:rsidP="008D6708">
      <w:pPr>
        <w:jc w:val="both"/>
        <w:rPr>
          <w:sz w:val="26"/>
          <w:szCs w:val="26"/>
          <w:lang w:val="uk-UA"/>
        </w:rPr>
      </w:pPr>
    </w:p>
    <w:p w:rsidR="008D6708" w:rsidRPr="008D6708" w:rsidRDefault="008D6708" w:rsidP="008D6708">
      <w:pPr>
        <w:ind w:firstLine="709"/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 xml:space="preserve">Якщо </w:t>
      </w:r>
      <w:r w:rsidRPr="008D6708">
        <w:rPr>
          <w:i/>
          <w:sz w:val="26"/>
          <w:szCs w:val="26"/>
          <w:lang w:val="uk-UA"/>
        </w:rPr>
        <w:t>l</w:t>
      </w:r>
      <w:r w:rsidRPr="008D6708">
        <w:rPr>
          <w:sz w:val="26"/>
          <w:szCs w:val="26"/>
          <w:lang w:val="uk-UA"/>
        </w:rPr>
        <w:t xml:space="preserve"> задане, то воно входить в систему обмежень при варіації довжин. Якщо </w:t>
      </w:r>
      <w:r w:rsidRPr="008D6708">
        <w:rPr>
          <w:i/>
          <w:sz w:val="26"/>
          <w:szCs w:val="26"/>
          <w:lang w:val="uk-UA"/>
        </w:rPr>
        <w:t>l</w:t>
      </w:r>
      <w:r w:rsidRPr="008D6708">
        <w:rPr>
          <w:sz w:val="26"/>
          <w:szCs w:val="26"/>
          <w:lang w:val="uk-UA"/>
        </w:rPr>
        <w:t xml:space="preserve"> не задане, то воно визначається після оптимізації. При складанні умов міцності в загальному випадку напруга </w:t>
      </w:r>
      <m:oMath>
        <m:r>
          <w:rPr>
            <w:rFonts w:ascii="Cambria Math" w:hAnsi="Cambria Math"/>
            <w:sz w:val="26"/>
            <w:szCs w:val="26"/>
            <w:lang w:val="uk-UA"/>
          </w:rPr>
          <m:t xml:space="preserve">σ= </m:t>
        </m:r>
        <m:f>
          <m:fPr>
            <m:ctrlPr>
              <w:rPr>
                <w:rFonts w:ascii="Cambria Math" w:hAnsi="Cambria Math"/>
                <w:i/>
                <w:sz w:val="26"/>
                <w:szCs w:val="26"/>
                <w:lang w:val="uk-UA"/>
              </w:rPr>
            </m:ctrlPr>
          </m:fPr>
          <m:num>
            <m:r>
              <w:rPr>
                <w:rFonts w:ascii="Cambria Math" w:hAnsi="Cambria Math"/>
                <w:sz w:val="26"/>
                <w:szCs w:val="26"/>
                <w:lang w:val="uk-UA"/>
              </w:rPr>
              <m:t>N</m:t>
            </m:r>
          </m:num>
          <m:den>
            <m:r>
              <w:rPr>
                <w:rFonts w:ascii="Cambria Math" w:hAnsi="Cambria Math"/>
                <w:sz w:val="26"/>
                <w:szCs w:val="26"/>
                <w:lang w:val="uk-UA"/>
              </w:rPr>
              <m:t>A</m:t>
            </m:r>
          </m:den>
        </m:f>
        <m:r>
          <w:rPr>
            <w:rFonts w:ascii="Cambria Math" w:hAnsi="Cambria Math"/>
            <w:sz w:val="26"/>
            <w:szCs w:val="26"/>
            <w:lang w:val="uk-UA"/>
          </w:rPr>
          <m:t>+</m:t>
        </m:r>
        <m:f>
          <m:fPr>
            <m:ctrlPr>
              <w:rPr>
                <w:rFonts w:ascii="Cambria Math" w:hAnsi="Cambria Math"/>
                <w:i/>
                <w:sz w:val="26"/>
                <w:szCs w:val="26"/>
                <w:lang w:val="uk-UA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6"/>
                    <w:szCs w:val="26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6"/>
                    <w:szCs w:val="26"/>
                    <w:lang w:val="uk-UA"/>
                  </w:rPr>
                  <m:t>М</m:t>
                </m:r>
              </m:e>
              <m:sub>
                <m:r>
                  <w:rPr>
                    <w:rFonts w:ascii="Cambria Math" w:hAnsi="Cambria Math"/>
                    <w:sz w:val="26"/>
                    <w:szCs w:val="26"/>
                    <w:lang w:val="uk-UA"/>
                  </w:rPr>
                  <m:t>из</m:t>
                </m:r>
              </m:sub>
            </m:sSub>
          </m:num>
          <m:den>
            <m:r>
              <w:rPr>
                <w:rFonts w:ascii="Cambria Math" w:hAnsi="Cambria Math"/>
                <w:sz w:val="26"/>
                <w:szCs w:val="26"/>
                <w:lang w:val="uk-UA"/>
              </w:rPr>
              <m:t>W</m:t>
            </m:r>
          </m:den>
        </m:f>
        <m:r>
          <w:rPr>
            <w:rFonts w:ascii="Cambria Math" w:hAnsi="Cambria Math"/>
            <w:sz w:val="26"/>
            <w:szCs w:val="26"/>
            <w:lang w:val="uk-UA"/>
          </w:rPr>
          <m:t>≤[σ]</m:t>
        </m:r>
      </m:oMath>
      <w:r w:rsidRPr="008D6708">
        <w:rPr>
          <w:sz w:val="26"/>
          <w:szCs w:val="26"/>
          <w:lang w:val="uk-UA"/>
        </w:rPr>
        <w:t xml:space="preserve"> (1.6)</w:t>
      </w:r>
    </w:p>
    <w:p w:rsidR="008D6708" w:rsidRPr="008D6708" w:rsidRDefault="008D6708" w:rsidP="008D6708">
      <w:pPr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 xml:space="preserve">де </w:t>
      </w:r>
      <w:r w:rsidRPr="008D6708">
        <w:rPr>
          <w:i/>
          <w:sz w:val="26"/>
          <w:szCs w:val="26"/>
          <w:lang w:val="uk-UA"/>
        </w:rPr>
        <w:t xml:space="preserve">N </w:t>
      </w:r>
      <w:r w:rsidRPr="008D6708">
        <w:rPr>
          <w:sz w:val="26"/>
          <w:szCs w:val="26"/>
          <w:lang w:val="uk-UA"/>
        </w:rPr>
        <w:t xml:space="preserve">- осьове зусилля; </w:t>
      </w:r>
      <w:proofErr w:type="spellStart"/>
      <w:r w:rsidRPr="008D6708">
        <w:rPr>
          <w:i/>
          <w:sz w:val="26"/>
          <w:szCs w:val="26"/>
          <w:lang w:val="uk-UA"/>
        </w:rPr>
        <w:t>М</w:t>
      </w:r>
      <w:r w:rsidRPr="008D6708">
        <w:rPr>
          <w:i/>
          <w:sz w:val="26"/>
          <w:szCs w:val="26"/>
          <w:vertAlign w:val="subscript"/>
          <w:lang w:val="uk-UA"/>
        </w:rPr>
        <w:t>зг</w:t>
      </w:r>
      <w:r w:rsidRPr="008D6708">
        <w:rPr>
          <w:sz w:val="26"/>
          <w:szCs w:val="26"/>
          <w:lang w:val="uk-UA"/>
        </w:rPr>
        <w:t>-</w:t>
      </w:r>
      <w:proofErr w:type="spellEnd"/>
      <w:r w:rsidRPr="008D6708">
        <w:rPr>
          <w:sz w:val="26"/>
          <w:szCs w:val="26"/>
          <w:lang w:val="uk-UA"/>
        </w:rPr>
        <w:t xml:space="preserve"> момент, що згинає; </w:t>
      </w:r>
      <w:r w:rsidRPr="008D6708">
        <w:rPr>
          <w:i/>
          <w:sz w:val="26"/>
          <w:szCs w:val="26"/>
          <w:lang w:val="uk-UA"/>
        </w:rPr>
        <w:t>А</w:t>
      </w:r>
      <w:r w:rsidRPr="008D6708">
        <w:rPr>
          <w:sz w:val="26"/>
          <w:szCs w:val="26"/>
          <w:lang w:val="uk-UA"/>
        </w:rPr>
        <w:t xml:space="preserve"> - площа перерізу; </w:t>
      </w:r>
      <w:r w:rsidRPr="008D6708">
        <w:rPr>
          <w:i/>
          <w:sz w:val="26"/>
          <w:szCs w:val="26"/>
          <w:lang w:val="uk-UA"/>
        </w:rPr>
        <w:t>W</w:t>
      </w:r>
      <w:r w:rsidRPr="008D6708">
        <w:rPr>
          <w:sz w:val="26"/>
          <w:szCs w:val="26"/>
          <w:lang w:val="uk-UA"/>
        </w:rPr>
        <w:t xml:space="preserve"> - момент опору вигину; </w:t>
      </w:r>
      <w:r w:rsidRPr="008D6708">
        <w:rPr>
          <w:i/>
          <w:sz w:val="26"/>
          <w:szCs w:val="26"/>
          <w:lang w:val="uk-UA"/>
        </w:rPr>
        <w:t xml:space="preserve">[σ] </w:t>
      </w:r>
      <w:r w:rsidRPr="008D6708">
        <w:rPr>
          <w:sz w:val="26"/>
          <w:szCs w:val="26"/>
          <w:lang w:val="uk-UA"/>
        </w:rPr>
        <w:t xml:space="preserve">- напруга, що допускається. Для стислих ланок навантажених тільки осьовою силою, з урахуванням поздовжнього згину </w:t>
      </w:r>
      <m:oMath>
        <m:r>
          <w:rPr>
            <w:rFonts w:ascii="Cambria Math" w:hAnsi="Cambria Math"/>
            <w:sz w:val="26"/>
            <w:szCs w:val="26"/>
            <w:lang w:val="uk-UA"/>
          </w:rPr>
          <m:t xml:space="preserve">σ= </m:t>
        </m:r>
        <m:f>
          <m:fPr>
            <m:ctrlPr>
              <w:rPr>
                <w:rFonts w:ascii="Cambria Math" w:hAnsi="Cambria Math"/>
                <w:i/>
                <w:sz w:val="26"/>
                <w:szCs w:val="26"/>
                <w:lang w:val="uk-UA"/>
              </w:rPr>
            </m:ctrlPr>
          </m:fPr>
          <m:num>
            <m:r>
              <w:rPr>
                <w:rFonts w:ascii="Cambria Math" w:hAnsi="Cambria Math"/>
                <w:sz w:val="26"/>
                <w:szCs w:val="26"/>
                <w:lang w:val="uk-UA"/>
              </w:rPr>
              <m:t>N</m:t>
            </m:r>
          </m:num>
          <m:den>
            <m:r>
              <w:rPr>
                <w:rFonts w:ascii="Cambria Math" w:hAnsi="Cambria Math"/>
                <w:sz w:val="26"/>
                <w:szCs w:val="26"/>
                <w:lang w:val="uk-UA"/>
              </w:rPr>
              <m:t>φA</m:t>
            </m:r>
          </m:den>
        </m:f>
        <m:r>
          <w:rPr>
            <w:rFonts w:ascii="Cambria Math" w:hAnsi="Cambria Math"/>
            <w:sz w:val="26"/>
            <w:szCs w:val="26"/>
            <w:lang w:val="uk-UA"/>
          </w:rPr>
          <m:t>≤[σ]</m:t>
        </m:r>
      </m:oMath>
    </w:p>
    <w:p w:rsidR="008D6708" w:rsidRPr="008D6708" w:rsidRDefault="008D6708" w:rsidP="008D6708">
      <w:pPr>
        <w:ind w:firstLine="709"/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 xml:space="preserve">де </w:t>
      </w:r>
      <w:r w:rsidRPr="008D6708">
        <w:rPr>
          <w:i/>
          <w:sz w:val="26"/>
          <w:szCs w:val="26"/>
          <w:lang w:val="uk-UA"/>
        </w:rPr>
        <w:sym w:font="Symbol" w:char="006A"/>
      </w:r>
      <w:r w:rsidRPr="008D6708">
        <w:rPr>
          <w:sz w:val="26"/>
          <w:szCs w:val="26"/>
          <w:lang w:val="uk-UA"/>
        </w:rPr>
        <w:t xml:space="preserve"> - коефіцієнт пониження напруги, що допускається, залежний від гнучкості стержня </w:t>
      </w:r>
      <w:r w:rsidRPr="008D6708">
        <w:rPr>
          <w:i/>
          <w:sz w:val="26"/>
          <w:szCs w:val="26"/>
          <w:lang w:val="uk-UA"/>
        </w:rPr>
        <w:sym w:font="Symbol" w:char="006C"/>
      </w:r>
      <w:r w:rsidRPr="008D6708">
        <w:rPr>
          <w:i/>
          <w:sz w:val="26"/>
          <w:szCs w:val="26"/>
          <w:lang w:val="uk-UA"/>
        </w:rPr>
        <w:t xml:space="preserve"> = μ l/</w:t>
      </w:r>
      <w:proofErr w:type="spellStart"/>
      <w:r w:rsidRPr="008D6708">
        <w:rPr>
          <w:i/>
          <w:sz w:val="26"/>
          <w:szCs w:val="26"/>
          <w:lang w:val="uk-UA"/>
        </w:rPr>
        <w:t>r</w:t>
      </w:r>
      <w:r w:rsidRPr="008D6708">
        <w:rPr>
          <w:i/>
          <w:sz w:val="26"/>
          <w:szCs w:val="26"/>
          <w:vertAlign w:val="subscript"/>
          <w:lang w:val="uk-UA"/>
        </w:rPr>
        <w:t>min</w:t>
      </w:r>
      <w:proofErr w:type="spellEnd"/>
    </w:p>
    <w:p w:rsidR="008D6708" w:rsidRPr="008D6708" w:rsidRDefault="008D6708" w:rsidP="008D6708">
      <w:pPr>
        <w:ind w:firstLine="709"/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 xml:space="preserve">де </w:t>
      </w:r>
      <w:r w:rsidRPr="008D6708">
        <w:rPr>
          <w:i/>
          <w:sz w:val="26"/>
          <w:szCs w:val="26"/>
          <w:lang w:val="uk-UA"/>
        </w:rPr>
        <w:t>l</w:t>
      </w:r>
      <w:r w:rsidRPr="008D6708">
        <w:rPr>
          <w:sz w:val="26"/>
          <w:szCs w:val="26"/>
          <w:lang w:val="uk-UA"/>
        </w:rPr>
        <w:t xml:space="preserve"> - геометрична довжина стержня; </w:t>
      </w:r>
      <w:r w:rsidRPr="008D6708">
        <w:rPr>
          <w:i/>
          <w:sz w:val="26"/>
          <w:szCs w:val="26"/>
          <w:lang w:val="uk-UA"/>
        </w:rPr>
        <w:t>μ</w:t>
      </w:r>
      <w:r w:rsidRPr="008D6708">
        <w:rPr>
          <w:sz w:val="26"/>
          <w:szCs w:val="26"/>
          <w:lang w:val="uk-UA"/>
        </w:rPr>
        <w:t xml:space="preserve"> - коефіцієнт, залежний від умов закріплення в опорах; </w:t>
      </w:r>
      <w:proofErr w:type="spellStart"/>
      <w:r w:rsidRPr="008D6708">
        <w:rPr>
          <w:i/>
          <w:sz w:val="26"/>
          <w:szCs w:val="26"/>
          <w:lang w:val="uk-UA"/>
        </w:rPr>
        <w:t>r</w:t>
      </w:r>
      <w:r w:rsidRPr="008D6708">
        <w:rPr>
          <w:i/>
          <w:sz w:val="26"/>
          <w:szCs w:val="26"/>
          <w:vertAlign w:val="subscript"/>
          <w:lang w:val="uk-UA"/>
        </w:rPr>
        <w:t>min</w:t>
      </w:r>
      <w:proofErr w:type="spellEnd"/>
      <w:r w:rsidRPr="008D6708">
        <w:rPr>
          <w:i/>
          <w:sz w:val="26"/>
          <w:szCs w:val="26"/>
          <w:lang w:val="uk-UA"/>
        </w:rPr>
        <w:t xml:space="preserve"> = </w:t>
      </w:r>
      <w:proofErr w:type="spellStart"/>
      <w:r w:rsidRPr="008D6708">
        <w:rPr>
          <w:i/>
          <w:sz w:val="26"/>
          <w:szCs w:val="26"/>
          <w:lang w:val="uk-UA"/>
        </w:rPr>
        <w:t>l</w:t>
      </w:r>
      <w:r w:rsidRPr="008D6708">
        <w:rPr>
          <w:i/>
          <w:sz w:val="26"/>
          <w:szCs w:val="26"/>
          <w:vertAlign w:val="subscript"/>
          <w:lang w:val="uk-UA"/>
        </w:rPr>
        <w:t>min</w:t>
      </w:r>
      <w:proofErr w:type="spellEnd"/>
      <w:r w:rsidRPr="008D6708">
        <w:rPr>
          <w:i/>
          <w:sz w:val="26"/>
          <w:szCs w:val="26"/>
          <w:lang w:val="uk-UA"/>
        </w:rPr>
        <w:t>/A</w:t>
      </w:r>
      <w:r w:rsidRPr="008D6708">
        <w:rPr>
          <w:sz w:val="26"/>
          <w:szCs w:val="26"/>
          <w:lang w:val="uk-UA"/>
        </w:rPr>
        <w:t xml:space="preserve"> - мінімальний радіус інерції; </w:t>
      </w:r>
      <w:proofErr w:type="spellStart"/>
      <w:r w:rsidRPr="008D6708">
        <w:rPr>
          <w:i/>
          <w:sz w:val="26"/>
          <w:szCs w:val="26"/>
          <w:lang w:val="uk-UA"/>
        </w:rPr>
        <w:t>l</w:t>
      </w:r>
      <w:r w:rsidRPr="008D6708">
        <w:rPr>
          <w:i/>
          <w:sz w:val="26"/>
          <w:szCs w:val="26"/>
          <w:vertAlign w:val="subscript"/>
          <w:lang w:val="uk-UA"/>
        </w:rPr>
        <w:t>min</w:t>
      </w:r>
      <w:proofErr w:type="spellEnd"/>
      <w:r w:rsidRPr="008D6708">
        <w:rPr>
          <w:sz w:val="26"/>
          <w:szCs w:val="26"/>
          <w:lang w:val="uk-UA"/>
        </w:rPr>
        <w:t xml:space="preserve"> - мінімальний момент інерції поперечного перерізу в площині меншої жорсткості. Таблиця значень </w:t>
      </w:r>
      <w:r w:rsidRPr="008D6708">
        <w:rPr>
          <w:i/>
          <w:sz w:val="26"/>
          <w:szCs w:val="26"/>
          <w:lang w:val="uk-UA"/>
        </w:rPr>
        <w:sym w:font="Symbol" w:char="006A"/>
      </w:r>
      <w:r w:rsidRPr="008D6708">
        <w:rPr>
          <w:sz w:val="26"/>
          <w:szCs w:val="26"/>
          <w:lang w:val="uk-UA"/>
        </w:rPr>
        <w:t xml:space="preserve"> залежно від </w:t>
      </w:r>
      <w:r w:rsidRPr="008D6708">
        <w:rPr>
          <w:i/>
          <w:sz w:val="26"/>
          <w:szCs w:val="26"/>
          <w:lang w:val="uk-UA"/>
        </w:rPr>
        <w:sym w:font="Symbol" w:char="006C"/>
      </w:r>
      <w:r w:rsidRPr="008D6708">
        <w:rPr>
          <w:sz w:val="26"/>
          <w:szCs w:val="26"/>
          <w:lang w:val="uk-UA"/>
        </w:rPr>
        <w:t xml:space="preserve"> і значень </w:t>
      </w:r>
      <w:r w:rsidRPr="008D6708">
        <w:rPr>
          <w:i/>
          <w:sz w:val="26"/>
          <w:szCs w:val="26"/>
          <w:lang w:val="uk-UA"/>
        </w:rPr>
        <w:t>μ</w:t>
      </w:r>
      <w:r w:rsidRPr="008D6708">
        <w:rPr>
          <w:sz w:val="26"/>
          <w:szCs w:val="26"/>
          <w:lang w:val="uk-UA"/>
        </w:rPr>
        <w:t xml:space="preserve"> наводиться в курсах опору матеріалів і в довідниках. </w:t>
      </w:r>
    </w:p>
    <w:p w:rsidR="008D6708" w:rsidRPr="008D6708" w:rsidRDefault="008D6708" w:rsidP="008D6708">
      <w:pPr>
        <w:ind w:firstLine="709"/>
        <w:jc w:val="both"/>
        <w:rPr>
          <w:sz w:val="26"/>
          <w:szCs w:val="26"/>
          <w:lang w:val="uk-UA"/>
        </w:rPr>
      </w:pPr>
      <w:r w:rsidRPr="008D6708">
        <w:rPr>
          <w:sz w:val="26"/>
          <w:szCs w:val="26"/>
          <w:lang w:val="uk-UA"/>
        </w:rPr>
        <w:t>Якщо поперечні перерізи стержнів - прокатні профілі, то їх номери варіюються для усіх стержнів і для усіх 12 положень механізму, причому приймаються найбільші з них. Кут тиску γ визначається між напрямом реакції в кінематичній парі і напрямом швидкості веденої ланки γ ≤ [γ]  де - [γ] кут тиску, що допускається. Кути тиску перевіряються для усіх кінематичних пар і для усіх 12 положень механізму. Завдання оптимізації важільного механізму - визначити параметри ланок, що забезпечують мінімум критерію оптимальності при дотриманні системи обмежень.</w:t>
      </w:r>
    </w:p>
    <w:p w:rsidR="008D6708" w:rsidRPr="008D6708" w:rsidRDefault="008D6708" w:rsidP="008D6708">
      <w:pPr>
        <w:ind w:firstLine="709"/>
        <w:jc w:val="both"/>
        <w:rPr>
          <w:sz w:val="26"/>
          <w:szCs w:val="26"/>
          <w:lang w:val="uk-UA"/>
        </w:rPr>
      </w:pPr>
      <w:proofErr w:type="spellStart"/>
      <w:r w:rsidRPr="008D6708">
        <w:rPr>
          <w:sz w:val="26"/>
          <w:szCs w:val="26"/>
          <w:lang w:val="uk-UA"/>
        </w:rPr>
        <w:t>Литература</w:t>
      </w:r>
      <w:proofErr w:type="spellEnd"/>
      <w:r w:rsidRPr="008D6708">
        <w:rPr>
          <w:sz w:val="26"/>
          <w:szCs w:val="26"/>
          <w:lang w:val="uk-UA"/>
        </w:rPr>
        <w:t xml:space="preserve">: 1. </w:t>
      </w:r>
      <w:proofErr w:type="spellStart"/>
      <w:r w:rsidRPr="008D6708">
        <w:rPr>
          <w:sz w:val="26"/>
          <w:szCs w:val="26"/>
          <w:lang w:val="uk-UA"/>
        </w:rPr>
        <w:t>Демокритов</w:t>
      </w:r>
      <w:proofErr w:type="spellEnd"/>
      <w:r w:rsidRPr="008D6708">
        <w:rPr>
          <w:sz w:val="26"/>
          <w:szCs w:val="26"/>
          <w:lang w:val="uk-UA"/>
        </w:rPr>
        <w:t xml:space="preserve"> В.Н. Методика </w:t>
      </w:r>
      <w:proofErr w:type="spellStart"/>
      <w:r w:rsidRPr="008D6708">
        <w:rPr>
          <w:sz w:val="26"/>
          <w:szCs w:val="26"/>
          <w:lang w:val="uk-UA"/>
        </w:rPr>
        <w:t>предварительного</w:t>
      </w:r>
      <w:proofErr w:type="spellEnd"/>
      <w:r w:rsidRPr="008D6708">
        <w:rPr>
          <w:sz w:val="26"/>
          <w:szCs w:val="26"/>
          <w:lang w:val="uk-UA"/>
        </w:rPr>
        <w:t xml:space="preserve"> </w:t>
      </w:r>
      <w:proofErr w:type="spellStart"/>
      <w:r w:rsidRPr="008D6708">
        <w:rPr>
          <w:sz w:val="26"/>
          <w:szCs w:val="26"/>
          <w:lang w:val="uk-UA"/>
        </w:rPr>
        <w:t>кинематического</w:t>
      </w:r>
      <w:proofErr w:type="spellEnd"/>
      <w:r w:rsidRPr="008D6708">
        <w:rPr>
          <w:sz w:val="26"/>
          <w:szCs w:val="26"/>
          <w:lang w:val="uk-UA"/>
        </w:rPr>
        <w:t xml:space="preserve"> и </w:t>
      </w:r>
      <w:proofErr w:type="spellStart"/>
      <w:r w:rsidRPr="008D6708">
        <w:rPr>
          <w:sz w:val="26"/>
          <w:szCs w:val="26"/>
          <w:lang w:val="uk-UA"/>
        </w:rPr>
        <w:t>прочностного</w:t>
      </w:r>
      <w:proofErr w:type="spellEnd"/>
      <w:r w:rsidRPr="008D6708">
        <w:rPr>
          <w:sz w:val="26"/>
          <w:szCs w:val="26"/>
          <w:lang w:val="uk-UA"/>
        </w:rPr>
        <w:t xml:space="preserve"> </w:t>
      </w:r>
      <w:proofErr w:type="spellStart"/>
      <w:r w:rsidRPr="008D6708">
        <w:rPr>
          <w:sz w:val="26"/>
          <w:szCs w:val="26"/>
          <w:lang w:val="uk-UA"/>
        </w:rPr>
        <w:t>расчета</w:t>
      </w:r>
      <w:proofErr w:type="spellEnd"/>
      <w:r w:rsidRPr="008D6708">
        <w:rPr>
          <w:sz w:val="26"/>
          <w:szCs w:val="26"/>
          <w:lang w:val="uk-UA"/>
        </w:rPr>
        <w:t xml:space="preserve"> при </w:t>
      </w:r>
      <w:proofErr w:type="spellStart"/>
      <w:r w:rsidRPr="008D6708">
        <w:rPr>
          <w:sz w:val="26"/>
          <w:szCs w:val="26"/>
          <w:lang w:val="uk-UA"/>
        </w:rPr>
        <w:t>оптимизации</w:t>
      </w:r>
      <w:proofErr w:type="spellEnd"/>
      <w:r w:rsidRPr="008D6708">
        <w:rPr>
          <w:sz w:val="26"/>
          <w:szCs w:val="26"/>
          <w:lang w:val="uk-UA"/>
        </w:rPr>
        <w:t xml:space="preserve"> </w:t>
      </w:r>
      <w:proofErr w:type="spellStart"/>
      <w:r w:rsidRPr="008D6708">
        <w:rPr>
          <w:sz w:val="26"/>
          <w:szCs w:val="26"/>
          <w:lang w:val="uk-UA"/>
        </w:rPr>
        <w:t>рычажных</w:t>
      </w:r>
      <w:proofErr w:type="spellEnd"/>
      <w:r w:rsidRPr="008D6708">
        <w:rPr>
          <w:sz w:val="26"/>
          <w:szCs w:val="26"/>
          <w:lang w:val="uk-UA"/>
        </w:rPr>
        <w:t xml:space="preserve"> </w:t>
      </w:r>
      <w:proofErr w:type="spellStart"/>
      <w:r w:rsidRPr="008D6708">
        <w:rPr>
          <w:sz w:val="26"/>
          <w:szCs w:val="26"/>
          <w:lang w:val="uk-UA"/>
        </w:rPr>
        <w:t>механизмов</w:t>
      </w:r>
      <w:proofErr w:type="spellEnd"/>
      <w:r w:rsidRPr="008D6708">
        <w:rPr>
          <w:sz w:val="26"/>
          <w:szCs w:val="26"/>
          <w:lang w:val="uk-UA"/>
        </w:rPr>
        <w:t xml:space="preserve"> /В.Н. </w:t>
      </w:r>
      <w:proofErr w:type="spellStart"/>
      <w:r w:rsidRPr="008D6708">
        <w:rPr>
          <w:sz w:val="26"/>
          <w:szCs w:val="26"/>
          <w:lang w:val="uk-UA"/>
        </w:rPr>
        <w:t>Демокритов</w:t>
      </w:r>
      <w:proofErr w:type="spellEnd"/>
      <w:r w:rsidRPr="008D6708">
        <w:rPr>
          <w:sz w:val="26"/>
          <w:szCs w:val="26"/>
          <w:lang w:val="uk-UA"/>
        </w:rPr>
        <w:t xml:space="preserve">, А.В. </w:t>
      </w:r>
      <w:proofErr w:type="spellStart"/>
      <w:r w:rsidRPr="008D6708">
        <w:rPr>
          <w:sz w:val="26"/>
          <w:szCs w:val="26"/>
          <w:lang w:val="uk-UA"/>
        </w:rPr>
        <w:t>Демокритова</w:t>
      </w:r>
      <w:proofErr w:type="spellEnd"/>
      <w:r w:rsidRPr="008D6708">
        <w:rPr>
          <w:sz w:val="26"/>
          <w:szCs w:val="26"/>
          <w:lang w:val="uk-UA"/>
        </w:rPr>
        <w:t xml:space="preserve"> //</w:t>
      </w:r>
      <w:proofErr w:type="spellStart"/>
      <w:r w:rsidRPr="008D6708">
        <w:rPr>
          <w:sz w:val="26"/>
          <w:szCs w:val="26"/>
          <w:lang w:val="uk-UA"/>
        </w:rPr>
        <w:t>Оптимизация</w:t>
      </w:r>
      <w:proofErr w:type="spellEnd"/>
      <w:r w:rsidRPr="008D6708">
        <w:rPr>
          <w:sz w:val="26"/>
          <w:szCs w:val="26"/>
          <w:lang w:val="uk-UA"/>
        </w:rPr>
        <w:t xml:space="preserve"> </w:t>
      </w:r>
      <w:proofErr w:type="spellStart"/>
      <w:r w:rsidRPr="008D6708">
        <w:rPr>
          <w:sz w:val="26"/>
          <w:szCs w:val="26"/>
          <w:lang w:val="uk-UA"/>
        </w:rPr>
        <w:t>транспортных</w:t>
      </w:r>
      <w:proofErr w:type="spellEnd"/>
      <w:r w:rsidRPr="008D6708">
        <w:rPr>
          <w:sz w:val="26"/>
          <w:szCs w:val="26"/>
          <w:lang w:val="uk-UA"/>
        </w:rPr>
        <w:t xml:space="preserve"> машин. – </w:t>
      </w:r>
      <w:proofErr w:type="spellStart"/>
      <w:r w:rsidRPr="008D6708">
        <w:rPr>
          <w:sz w:val="26"/>
          <w:szCs w:val="26"/>
          <w:lang w:val="uk-UA"/>
        </w:rPr>
        <w:t>Ульяновск</w:t>
      </w:r>
      <w:proofErr w:type="spellEnd"/>
      <w:r w:rsidRPr="008D6708">
        <w:rPr>
          <w:sz w:val="26"/>
          <w:szCs w:val="26"/>
          <w:lang w:val="uk-UA"/>
        </w:rPr>
        <w:t xml:space="preserve"> : </w:t>
      </w:r>
      <w:proofErr w:type="spellStart"/>
      <w:r w:rsidRPr="008D6708">
        <w:rPr>
          <w:sz w:val="26"/>
          <w:szCs w:val="26"/>
          <w:lang w:val="uk-UA"/>
        </w:rPr>
        <w:t>УлГТУ</w:t>
      </w:r>
      <w:proofErr w:type="spellEnd"/>
      <w:r w:rsidRPr="008D6708">
        <w:rPr>
          <w:sz w:val="26"/>
          <w:szCs w:val="26"/>
          <w:lang w:val="uk-UA"/>
        </w:rPr>
        <w:t>, 2003. – С. 54-57.</w:t>
      </w:r>
    </w:p>
    <w:p w:rsidR="00D15BB4" w:rsidRPr="008D6708" w:rsidRDefault="00D15BB4">
      <w:pPr>
        <w:rPr>
          <w:lang w:val="uk-UA"/>
        </w:rPr>
      </w:pPr>
    </w:p>
    <w:sectPr w:rsidR="00D15BB4" w:rsidRPr="008D6708" w:rsidSect="008D670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8D6708"/>
    <w:rsid w:val="0007502A"/>
    <w:rsid w:val="00164619"/>
    <w:rsid w:val="008D6708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7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7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70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1777</Words>
  <Characters>1013</Characters>
  <Application>Microsoft Office Word</Application>
  <DocSecurity>0</DocSecurity>
  <Lines>8</Lines>
  <Paragraphs>5</Paragraphs>
  <ScaleCrop>false</ScaleCrop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2016-05-17T10:49:00Z</dcterms:created>
  <dcterms:modified xsi:type="dcterms:W3CDTF">2016-05-17T10:50:00Z</dcterms:modified>
</cp:coreProperties>
</file>