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533" w:rsidRDefault="00CA0533" w:rsidP="00CA0533">
      <w:pPr>
        <w:pStyle w:val="1"/>
      </w:pPr>
      <w:bookmarkStart w:id="0" w:name="_Toc378702459"/>
      <w:proofErr w:type="spellStart"/>
      <w:r>
        <w:t>Смирнитская</w:t>
      </w:r>
      <w:proofErr w:type="spellEnd"/>
      <w:r>
        <w:t xml:space="preserve"> М.Б.</w:t>
      </w:r>
      <w:bookmarkEnd w:id="0"/>
    </w:p>
    <w:p w:rsidR="00CA0533" w:rsidRDefault="00CA0533" w:rsidP="00CA0533">
      <w:pPr>
        <w:pStyle w:val="1"/>
        <w:rPr>
          <w:caps/>
        </w:rPr>
      </w:pPr>
      <w:bookmarkStart w:id="1" w:name="_Toc378702460"/>
      <w:r>
        <w:rPr>
          <w:caps/>
        </w:rPr>
        <w:t>Использование элементов процессного подхода при проведении инструктажей по охране труда</w:t>
      </w:r>
      <w:bookmarkEnd w:id="1"/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Многочисленные статистические данные производственного травматизма в различных отраслях экономики Украины подтверждают необходимость повышения качества обучения вопросам охраны труда на производстве и проведению инстру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тажей по охране труда.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нормативным документом общегосударственного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чения «</w:t>
      </w:r>
      <w:proofErr w:type="spellStart"/>
      <w:r>
        <w:rPr>
          <w:sz w:val="28"/>
          <w:szCs w:val="28"/>
        </w:rPr>
        <w:t>Типове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перев</w:t>
      </w:r>
      <w:proofErr w:type="gramEnd"/>
      <w:r>
        <w:rPr>
          <w:sz w:val="28"/>
          <w:szCs w:val="28"/>
        </w:rPr>
        <w:t>ірки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», принятым в 2005 году (Приказ </w:t>
      </w:r>
      <w:proofErr w:type="spellStart"/>
      <w:r>
        <w:rPr>
          <w:sz w:val="28"/>
          <w:szCs w:val="28"/>
        </w:rPr>
        <w:t>Госгорпромнадзора</w:t>
      </w:r>
      <w:proofErr w:type="spellEnd"/>
      <w:r>
        <w:rPr>
          <w:sz w:val="28"/>
          <w:szCs w:val="28"/>
        </w:rPr>
        <w:t xml:space="preserve"> №15 от 26.01.2005 г.) регламентируется порядок проведения обучения и инструктажей по охране труда на производстве. Что касается содержания обучения вопросам охраны труда, документ содержит только общие рекомендации, например: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п. 3.9 «</w:t>
      </w:r>
      <w:proofErr w:type="spellStart"/>
      <w:r>
        <w:rPr>
          <w:sz w:val="28"/>
          <w:szCs w:val="28"/>
        </w:rPr>
        <w:t>Перевірка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проводиться за </w:t>
      </w:r>
      <w:proofErr w:type="spellStart"/>
      <w:r>
        <w:rPr>
          <w:sz w:val="28"/>
          <w:szCs w:val="28"/>
        </w:rPr>
        <w:t>нормативно-правовими</w:t>
      </w:r>
      <w:proofErr w:type="spellEnd"/>
      <w:r>
        <w:rPr>
          <w:sz w:val="28"/>
          <w:szCs w:val="28"/>
        </w:rPr>
        <w:t xml:space="preserve"> актами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додержання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входить до </w:t>
      </w:r>
      <w:proofErr w:type="spellStart"/>
      <w:r>
        <w:rPr>
          <w:sz w:val="28"/>
          <w:szCs w:val="28"/>
        </w:rPr>
        <w:t>їхніх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функціональних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обовязкі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»;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п. 6.4 «</w:t>
      </w:r>
      <w:proofErr w:type="spellStart"/>
      <w:r>
        <w:rPr>
          <w:sz w:val="28"/>
          <w:szCs w:val="28"/>
        </w:rPr>
        <w:t>Первинний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інструктаж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робочому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місці</w:t>
      </w:r>
      <w:proofErr w:type="spellEnd"/>
      <w:r>
        <w:rPr>
          <w:sz w:val="28"/>
          <w:szCs w:val="28"/>
        </w:rPr>
        <w:t xml:space="preserve"> проводиться … за </w:t>
      </w:r>
      <w:proofErr w:type="spellStart"/>
      <w:r>
        <w:rPr>
          <w:sz w:val="28"/>
          <w:szCs w:val="28"/>
        </w:rPr>
        <w:t>діючими</w:t>
      </w:r>
      <w:proofErr w:type="spellEnd"/>
      <w:r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інструкціями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виконуваних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робіт</w:t>
      </w:r>
      <w:proofErr w:type="spellEnd"/>
      <w:r>
        <w:rPr>
          <w:sz w:val="28"/>
          <w:szCs w:val="28"/>
        </w:rPr>
        <w:t>».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актуальной остается задача идентификации, конкретизации содержания обучения вопросам охраны труда с целью повышения его качества.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повышения качества проведения инструктажей по охране труда с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никами на производстве предлагается во время их проведения использовать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элементы процессного подхода: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идентификация на рабочем месте опасных производственных факторов;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• прогнозирование процесса возникновения и развития опасной производс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венной ситуации на рабочем месте и оценки тяжести последствий в случае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опасности;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рассмотрение факторов рабочего места, которые формируют нормативно-допустимого состояния производственной среды во время трудовой деятельности;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рассмотрение коллективных и индивидуальных мер защиты работника от действия опасных и вредных производственных факторов на его рабочем месте;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формирование устойчивого навыка адекватного поведения работника при возникновении аварий, пожаров, чрезвычайных ситуаций. </w:t>
      </w:r>
    </w:p>
    <w:p w:rsidR="00CA0533" w:rsidRDefault="00CA0533" w:rsidP="00CA05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перечисленных элементов в ходе проведения инструктажей по охране труда, с одной стороны, не противоречит требованиям регламентирующих документов, а с другой, будет способствовать повышению качества и результати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ности инструктажа и в конечном итоге — снижению уровня производственного травматизма.</w:t>
      </w:r>
    </w:p>
    <w:p w:rsidR="00D15BB4" w:rsidRDefault="00D15BB4" w:rsidP="00CA0533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A0533"/>
    <w:rsid w:val="0007502A"/>
    <w:rsid w:val="003D16FF"/>
    <w:rsid w:val="00CA053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A053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053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1533</Words>
  <Characters>875</Characters>
  <Application>Microsoft Office Word</Application>
  <DocSecurity>0</DocSecurity>
  <Lines>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2014-10-06T12:11:00Z</dcterms:created>
  <dcterms:modified xsi:type="dcterms:W3CDTF">2014-10-06T12:12:00Z</dcterms:modified>
</cp:coreProperties>
</file>