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CFD" w:rsidRDefault="00402B47" w:rsidP="006F5CC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Вплив екологічних </w:t>
      </w:r>
      <w:r w:rsidR="001B4018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чинників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здоровʼя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населення Дніпропетровської області</w:t>
      </w:r>
    </w:p>
    <w:p w:rsidR="00CF3CFD" w:rsidRDefault="00402B47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Віктор Грушка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Харківський національний університет імені В. Н. Каразіна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м. Харків, майдан Свободи, 4. </w:t>
      </w:r>
    </w:p>
    <w:p w:rsidR="00CF3CFD" w:rsidRPr="00ED4EC5" w:rsidRDefault="00CF3CFD" w:rsidP="006F5CC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ED4EC5" w:rsidRDefault="00402B47" w:rsidP="00062DA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Стан навколишнього природного середовища є реальним чинником якості життя населення, у тому числі і його захворюваності і смертності. Численними суспільно-географічними дослідженнями в рамках медичної географії доведено, що існує тісний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звʼязок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між станом природного середовища і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здоровʼям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населення. Зокрема, мешканці великих міс з численними промисловими підприємствами відчувають шкі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д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ливий вплив отруйних викидів в атмосферу, забруднення поверхневих і підземних вод, ґрунтів, ландшафтів у цілому. 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Підвищен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а захворюваність населення спостерігається 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в регіонах з переважанням у структурі виробництва підприємств видобувної, металургійної та хім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чної промисловості. До таких регіонів відноситься і Дніпропетровська область. Анал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зуючи екологічну ситуацію у цьому регіоні, можна зробити висновок, що несприятл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и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вий вплив токсичних викидів підприємств в атмосферу на </w:t>
      </w:r>
      <w:proofErr w:type="spellStart"/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здоровʼя</w:t>
      </w:r>
      <w:proofErr w:type="spellEnd"/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населення має рег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1350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ональний характер, тому від цього чинника потерпають всі мешканці регіону. </w:t>
      </w:r>
    </w:p>
    <w:p w:rsidR="00EE42C4" w:rsidRDefault="0013502A" w:rsidP="00062DA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Нами проведено спеціальні суспільно-географічні дослідження впливу екологі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ч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ної ситуації на 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якість життя населення Дніпропетровської області, у тому числі і на стан його захворюваності. </w:t>
      </w:r>
      <w:r w:rsidR="005A69E3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Попередні р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езультати дослідження дозволяють зробити в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и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сновок про значимий вплив екологічних чинників на захворюваність </w:t>
      </w:r>
      <w:r w:rsidR="005A69E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населення на 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рі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з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н</w:t>
      </w:r>
      <w:r w:rsidR="005A69E3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групи хвороб. Зокрема, це захворювання органів дихання, шкіри, ендокринної сист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е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ми та системи кровообігу під впливом забруднення атмосфери, органів травлення та енд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кринної системи через вживання забрудненої води. В деяких районах і містах рег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ону спостерігається підвищена захворюваність на новоутворення, у тому числі і злояк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2265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сні. </w:t>
      </w:r>
    </w:p>
    <w:p w:rsidR="001B4018" w:rsidRDefault="005A69E3" w:rsidP="001B4018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Методом кластер-аналізу </w:t>
      </w:r>
      <w:r w:rsidR="00EE42C4">
        <w:rPr>
          <w:rFonts w:ascii="Times New Roman" w:hAnsi="Times New Roman" w:cs="Times New Roman"/>
          <w:color w:val="000000"/>
          <w:sz w:val="24"/>
          <w:szCs w:val="24"/>
          <w:lang w:val="uk-UA"/>
        </w:rPr>
        <w:t>виконано групування районів – отримано три групи р</w:t>
      </w:r>
      <w:r w:rsidR="00EE42C4">
        <w:rPr>
          <w:rFonts w:ascii="Times New Roman" w:hAnsi="Times New Roman" w:cs="Times New Roman"/>
          <w:color w:val="000000"/>
          <w:sz w:val="24"/>
          <w:szCs w:val="24"/>
          <w:lang w:val="uk-UA"/>
        </w:rPr>
        <w:t>а</w:t>
      </w:r>
      <w:r w:rsidR="00EE42C4">
        <w:rPr>
          <w:rFonts w:ascii="Times New Roman" w:hAnsi="Times New Roman" w:cs="Times New Roman"/>
          <w:color w:val="000000"/>
          <w:sz w:val="24"/>
          <w:szCs w:val="24"/>
          <w:lang w:val="uk-UA"/>
        </w:rPr>
        <w:t>йонів, які суттєво розрізняються між собою станом навколишнього природного серед</w:t>
      </w:r>
      <w:r w:rsidR="00EE42C4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="00EE42C4">
        <w:rPr>
          <w:rFonts w:ascii="Times New Roman" w:hAnsi="Times New Roman" w:cs="Times New Roman"/>
          <w:color w:val="000000"/>
          <w:sz w:val="24"/>
          <w:szCs w:val="24"/>
          <w:lang w:val="uk-UA"/>
        </w:rPr>
        <w:t>вища і захворюваності населення на різні групи хвороб.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 попередніми даними, 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>вид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>лені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групи відображають господарську спеціалізацію районів і характер виробництва за впливом на природне середовище. Для отримання надійних висновків, обґрунтування і ро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>з</w:t>
      </w:r>
      <w:r w:rsidR="001B4018"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робки рекомендацій з покращання екологічної ситуації і зменшення захворюваності населення на екологічно залежні хвороби доцільно проведення детальних досліджень у кожному районі.</w:t>
      </w:r>
      <w:bookmarkStart w:id="0" w:name="_GoBack"/>
      <w:bookmarkEnd w:id="0"/>
    </w:p>
    <w:sectPr w:rsidR="001B4018" w:rsidSect="00CF3CFD">
      <w:pgSz w:w="11906" w:h="16838"/>
      <w:pgMar w:top="1701" w:right="1701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CFD"/>
    <w:rsid w:val="00006BA1"/>
    <w:rsid w:val="000370F0"/>
    <w:rsid w:val="00062DAB"/>
    <w:rsid w:val="0013502A"/>
    <w:rsid w:val="001B4018"/>
    <w:rsid w:val="001F70E3"/>
    <w:rsid w:val="00226502"/>
    <w:rsid w:val="003278F8"/>
    <w:rsid w:val="00402B47"/>
    <w:rsid w:val="00455F2B"/>
    <w:rsid w:val="005A69E3"/>
    <w:rsid w:val="006F5CCD"/>
    <w:rsid w:val="007850C6"/>
    <w:rsid w:val="008244D9"/>
    <w:rsid w:val="009863F6"/>
    <w:rsid w:val="00CF3CFD"/>
    <w:rsid w:val="00D42180"/>
    <w:rsid w:val="00ED4EC5"/>
    <w:rsid w:val="00EE4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1522</Words>
  <Characters>868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Admin</cp:lastModifiedBy>
  <cp:revision>3</cp:revision>
  <dcterms:created xsi:type="dcterms:W3CDTF">2013-04-09T09:12:00Z</dcterms:created>
  <dcterms:modified xsi:type="dcterms:W3CDTF">2013-04-09T10:34:00Z</dcterms:modified>
</cp:coreProperties>
</file>