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4B" w:rsidRDefault="0081444B" w:rsidP="0081444B">
      <w:pPr>
        <w:pStyle w:val="1"/>
        <w:rPr>
          <w:lang w:eastAsia="uk-UA"/>
        </w:rPr>
      </w:pPr>
      <w:bookmarkStart w:id="0" w:name="_Toc378699338"/>
      <w:proofErr w:type="spellStart"/>
      <w:r>
        <w:rPr>
          <w:lang w:eastAsia="uk-UA"/>
        </w:rPr>
        <w:t>Ільїна</w:t>
      </w:r>
      <w:proofErr w:type="spellEnd"/>
      <w:r>
        <w:rPr>
          <w:lang w:eastAsia="uk-UA"/>
        </w:rPr>
        <w:t xml:space="preserve"> В.І.</w:t>
      </w:r>
      <w:bookmarkEnd w:id="0"/>
    </w:p>
    <w:p w:rsidR="0081444B" w:rsidRDefault="0081444B" w:rsidP="0081444B">
      <w:pPr>
        <w:pStyle w:val="1"/>
        <w:rPr>
          <w:lang w:eastAsia="uk-UA"/>
        </w:rPr>
      </w:pPr>
      <w:bookmarkStart w:id="1" w:name="_Toc378699339"/>
      <w:r>
        <w:rPr>
          <w:caps/>
          <w:lang w:eastAsia="uk-UA"/>
        </w:rPr>
        <w:t>УДОСКОНАЛЕННЯ</w:t>
      </w:r>
      <w:r>
        <w:rPr>
          <w:lang w:eastAsia="uk-UA"/>
        </w:rPr>
        <w:t xml:space="preserve"> СИСТЕМИ УПРАВЛІННЯ ОХОРОНОЮ ПРАЦІ В ЦПТО № 1</w:t>
      </w:r>
      <w:bookmarkEnd w:id="1"/>
    </w:p>
    <w:p w:rsidR="0081444B" w:rsidRDefault="0081444B" w:rsidP="0081444B">
      <w:pPr>
        <w:ind w:firstLine="708"/>
        <w:jc w:val="both"/>
        <w:rPr>
          <w:rFonts w:eastAsia="Arial Unicode MS"/>
          <w:color w:val="000000"/>
          <w:sz w:val="28"/>
          <w:szCs w:val="28"/>
          <w:lang w:eastAsia="uk-UA"/>
        </w:rPr>
      </w:pPr>
      <w:r>
        <w:rPr>
          <w:rFonts w:eastAsia="Arial Unicode MS"/>
          <w:color w:val="000000"/>
          <w:sz w:val="28"/>
          <w:szCs w:val="28"/>
          <w:lang w:eastAsia="uk-UA"/>
        </w:rPr>
        <w:t xml:space="preserve">Система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управління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охороною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праці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(СУОП) -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це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планомірна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діяльність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що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регламентована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нормативними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документами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і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направлена на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здійснення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необхідних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організаційних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технічних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сані</w:t>
      </w:r>
      <w:proofErr w:type="gramStart"/>
      <w:r>
        <w:rPr>
          <w:rFonts w:eastAsia="Arial Unicode MS"/>
          <w:color w:val="000000"/>
          <w:sz w:val="28"/>
          <w:szCs w:val="28"/>
          <w:lang w:eastAsia="uk-UA"/>
        </w:rPr>
        <w:t>тарно-г</w:t>
      </w:r>
      <w:proofErr w:type="gramEnd"/>
      <w:r>
        <w:rPr>
          <w:rFonts w:eastAsia="Arial Unicode MS"/>
          <w:color w:val="000000"/>
          <w:sz w:val="28"/>
          <w:szCs w:val="28"/>
          <w:lang w:eastAsia="uk-UA"/>
        </w:rPr>
        <w:t>ігієнічних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лікувально-профілактичних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заходів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спрямованих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дотримання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вимог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охорони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праці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установах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eastAsia="Arial Unicode MS"/>
          <w:color w:val="000000"/>
          <w:sz w:val="28"/>
          <w:szCs w:val="28"/>
          <w:lang w:eastAsia="uk-UA"/>
        </w:rPr>
        <w:t>організаціях</w:t>
      </w:r>
      <w:proofErr w:type="spellEnd"/>
      <w:r>
        <w:rPr>
          <w:rFonts w:eastAsia="Arial Unicode MS"/>
          <w:color w:val="000000"/>
          <w:sz w:val="28"/>
          <w:szCs w:val="28"/>
          <w:lang w:eastAsia="uk-UA"/>
        </w:rPr>
        <w:t>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Сформована система управління охороною праці у ЦПТО №1відрізняється від сучасного міжнародного законодавства з охорони праці. 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Міжнародний стандарт ОНSАS 18001 передбачає необхідність ідентифікації, оцінки та розробки заходів стосовно усунення або зменшення ризику на кожному робочому місці. Оцінка ризику має охоплювати: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повсякденну і разову діяльність;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діяльність усіх працівників, учнів на робочих місцях, тих, що мають д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>
        <w:rPr>
          <w:rFonts w:ascii="Times New Roman" w:hAnsi="Times New Roman"/>
          <w:sz w:val="28"/>
          <w:szCs w:val="28"/>
          <w:lang w:eastAsia="uk-UA"/>
        </w:rPr>
        <w:t>ступ до них, а також співвиконавців і гостей;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обладнання робочих місць.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Результати ідентифікації небезпек, оцінки та контролю ризиків повинні бути основою усієї системи охорони праці.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Важливим механізмом ефективного функціонування СУОП є впровадження внутрішніх і зовнішніх аудитів за спеціальними програмами.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Висновки за результ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>тами аналізу ефективності СУОП повинні оформлятися відповідними документами (акти, протоколи, дані моніторингу тощо) та офіційно доводитися до відома осіб, в</w:t>
      </w:r>
      <w:r>
        <w:rPr>
          <w:rFonts w:ascii="Times New Roman" w:hAnsi="Times New Roman"/>
          <w:sz w:val="28"/>
          <w:szCs w:val="28"/>
          <w:lang w:eastAsia="uk-UA"/>
        </w:rPr>
        <w:t>і</w:t>
      </w:r>
      <w:r>
        <w:rPr>
          <w:rFonts w:ascii="Times New Roman" w:hAnsi="Times New Roman"/>
          <w:sz w:val="28"/>
          <w:szCs w:val="28"/>
          <w:lang w:eastAsia="uk-UA"/>
        </w:rPr>
        <w:t>дповідальних за конкретний елемент (елементи) управління охороною праці для р</w:t>
      </w:r>
      <w:r>
        <w:rPr>
          <w:rFonts w:ascii="Times New Roman" w:hAnsi="Times New Roman"/>
          <w:sz w:val="28"/>
          <w:szCs w:val="28"/>
          <w:lang w:eastAsia="uk-UA"/>
        </w:rPr>
        <w:t>е</w:t>
      </w:r>
      <w:r>
        <w:rPr>
          <w:rFonts w:ascii="Times New Roman" w:hAnsi="Times New Roman"/>
          <w:sz w:val="28"/>
          <w:szCs w:val="28"/>
          <w:lang w:eastAsia="uk-UA"/>
        </w:rPr>
        <w:t>алізації відповідних заходів.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 метою підвищення свідомості працівників щодо дотримання безпечного в</w:t>
      </w:r>
      <w:r>
        <w:rPr>
          <w:rFonts w:ascii="Times New Roman" w:hAnsi="Times New Roman"/>
          <w:sz w:val="28"/>
          <w:szCs w:val="28"/>
          <w:lang w:eastAsia="uk-UA"/>
        </w:rPr>
        <w:t>е</w:t>
      </w:r>
      <w:r>
        <w:rPr>
          <w:rFonts w:ascii="Times New Roman" w:hAnsi="Times New Roman"/>
          <w:sz w:val="28"/>
          <w:szCs w:val="28"/>
          <w:lang w:eastAsia="uk-UA"/>
        </w:rPr>
        <w:t>дення робіт та поліпшення стану робочого середовища роботодавцем встановлюєт</w:t>
      </w:r>
      <w:r>
        <w:rPr>
          <w:rFonts w:ascii="Times New Roman" w:hAnsi="Times New Roman"/>
          <w:sz w:val="28"/>
          <w:szCs w:val="28"/>
          <w:lang w:eastAsia="uk-UA"/>
        </w:rPr>
        <w:t>ь</w:t>
      </w:r>
      <w:r>
        <w:rPr>
          <w:rFonts w:ascii="Times New Roman" w:hAnsi="Times New Roman"/>
          <w:sz w:val="28"/>
          <w:szCs w:val="28"/>
          <w:lang w:eastAsia="uk-UA"/>
        </w:rPr>
        <w:t>ся порядок стимулювання активного сприяння працівників вирішенню питань ох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>
        <w:rPr>
          <w:rFonts w:ascii="Times New Roman" w:hAnsi="Times New Roman"/>
          <w:sz w:val="28"/>
          <w:szCs w:val="28"/>
          <w:lang w:eastAsia="uk-UA"/>
        </w:rPr>
        <w:t>рони праці. Ініціативні дії персоналу щодо здійснення заходів з підвищення рівня безпеки на робочих місцях заохочуються моральним та матеріальним стимулюва</w:t>
      </w:r>
      <w:r>
        <w:rPr>
          <w:rFonts w:ascii="Times New Roman" w:hAnsi="Times New Roman"/>
          <w:sz w:val="28"/>
          <w:szCs w:val="28"/>
          <w:lang w:eastAsia="uk-UA"/>
        </w:rPr>
        <w:t>н</w:t>
      </w:r>
      <w:r>
        <w:rPr>
          <w:rFonts w:ascii="Times New Roman" w:hAnsi="Times New Roman"/>
          <w:sz w:val="28"/>
          <w:szCs w:val="28"/>
          <w:lang w:eastAsia="uk-UA"/>
        </w:rPr>
        <w:t>ням. Фінансування цього заходу може бути передбачено в колективному договорі.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Виходячи з наведеного, до існуючої СУОП необхідно додати: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порядок розробки політики і стратегії навчального закладу щодо охор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>
        <w:rPr>
          <w:rFonts w:ascii="Times New Roman" w:hAnsi="Times New Roman"/>
          <w:sz w:val="28"/>
          <w:szCs w:val="28"/>
          <w:lang w:eastAsia="uk-UA"/>
        </w:rPr>
        <w:t>ни праці, підвищення зобов'язань і відповідальності керівництва та працівників;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порядок ідентифікації, оцінки професійних ризиків і прийняття заходів, щодо усунення неприпустимих ризиків на робочих місцях і видах робіт;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ab/>
        <w:t>порядок здійснення постійного моніторингу, внутрішнього та зовні</w:t>
      </w:r>
      <w:r>
        <w:rPr>
          <w:rFonts w:ascii="Times New Roman" w:hAnsi="Times New Roman"/>
          <w:sz w:val="28"/>
          <w:szCs w:val="28"/>
          <w:lang w:eastAsia="uk-UA"/>
        </w:rPr>
        <w:t>ш</w:t>
      </w:r>
      <w:r>
        <w:rPr>
          <w:rFonts w:ascii="Times New Roman" w:hAnsi="Times New Roman"/>
          <w:sz w:val="28"/>
          <w:szCs w:val="28"/>
          <w:lang w:eastAsia="uk-UA"/>
        </w:rPr>
        <w:t>нього аудиту стану охорони праці й проведення сертифікації СУОП відповідно до міжнародних стандартів.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Отже, удосконалення СУОП в навчальному закладі, ідентифікації небезпек, оцінки та контролю ризиків, розробка заходів з охорони праці дозволяють створити безпечні та сприятливі умови для навчання й праці.</w:t>
      </w:r>
    </w:p>
    <w:p w:rsidR="0081444B" w:rsidRDefault="0081444B" w:rsidP="0081444B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D15BB4" w:rsidRPr="0081444B" w:rsidRDefault="0081444B" w:rsidP="0081444B">
      <w:pPr>
        <w:pStyle w:val="NoSpacing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Робота виконана під керівництвом доц. кафедри </w:t>
      </w:r>
      <w:hyperlink r:id="rId4" w:history="1">
        <w:r>
          <w:rPr>
            <w:rFonts w:ascii="Times New Roman" w:hAnsi="Times New Roman"/>
            <w:color w:val="000000"/>
            <w:sz w:val="28"/>
            <w:szCs w:val="28"/>
          </w:rPr>
          <w:t>ОП,С та С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Лис Ю.С.</w:t>
      </w:r>
    </w:p>
    <w:sectPr w:rsidR="00D15BB4" w:rsidRPr="0081444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1444B"/>
    <w:rsid w:val="0007502A"/>
    <w:rsid w:val="0081444B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1444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44B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NoSpacing">
    <w:name w:val="No Spacing"/>
    <w:rsid w:val="0081444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o.uipa.edu.ua/ttablelct/index/1/8/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1767</Words>
  <Characters>1008</Characters>
  <Application>Microsoft Office Word</Application>
  <DocSecurity>0</DocSecurity>
  <Lines>8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2014-10-07T07:49:00Z</dcterms:created>
  <dcterms:modified xsi:type="dcterms:W3CDTF">2014-10-07T07:50:00Z</dcterms:modified>
</cp:coreProperties>
</file>