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5E" w:rsidRPr="000A5E5E" w:rsidRDefault="000A5E5E" w:rsidP="006806A9">
      <w:pPr>
        <w:pStyle w:val="1"/>
        <w:shd w:val="clear" w:color="auto" w:fill="auto"/>
        <w:ind w:firstLine="709"/>
        <w:jc w:val="left"/>
        <w:rPr>
          <w:sz w:val="24"/>
          <w:szCs w:val="24"/>
        </w:rPr>
      </w:pPr>
      <w:proofErr w:type="spellStart"/>
      <w:r w:rsidRPr="000A5E5E">
        <w:rPr>
          <w:b/>
          <w:bCs/>
          <w:color w:val="000000"/>
          <w:sz w:val="24"/>
          <w:szCs w:val="24"/>
          <w:lang w:val="uk-UA" w:eastAsia="uk-UA" w:bidi="uk-UA"/>
        </w:rPr>
        <w:t>Рибальченко</w:t>
      </w:r>
      <w:proofErr w:type="spellEnd"/>
      <w:r w:rsidRPr="000A5E5E">
        <w:rPr>
          <w:b/>
          <w:bCs/>
          <w:color w:val="000000"/>
          <w:sz w:val="24"/>
          <w:szCs w:val="24"/>
          <w:lang w:val="uk-UA" w:eastAsia="uk-UA" w:bidi="uk-UA"/>
        </w:rPr>
        <w:t xml:space="preserve"> О. М., </w:t>
      </w:r>
      <w:r w:rsidRPr="000A5E5E">
        <w:rPr>
          <w:b/>
          <w:bCs/>
          <w:color w:val="000000"/>
          <w:sz w:val="24"/>
          <w:szCs w:val="24"/>
          <w:lang w:eastAsia="ru-RU" w:bidi="ru-RU"/>
        </w:rPr>
        <w:t xml:space="preserve">Карпенко </w:t>
      </w:r>
      <w:r w:rsidRPr="000A5E5E">
        <w:rPr>
          <w:b/>
          <w:bCs/>
          <w:color w:val="000000"/>
          <w:sz w:val="24"/>
          <w:szCs w:val="24"/>
          <w:lang w:val="uk-UA" w:eastAsia="uk-UA" w:bidi="uk-UA"/>
        </w:rPr>
        <w:t>С. В.</w:t>
      </w:r>
    </w:p>
    <w:p w:rsidR="000A5E5E" w:rsidRPr="000A5E5E" w:rsidRDefault="000A5E5E" w:rsidP="000A5E5E">
      <w:pPr>
        <w:pStyle w:val="11"/>
        <w:keepNext/>
        <w:keepLines/>
        <w:shd w:val="clear" w:color="auto" w:fill="auto"/>
        <w:ind w:firstLine="709"/>
        <w:rPr>
          <w:sz w:val="24"/>
          <w:szCs w:val="24"/>
        </w:rPr>
      </w:pPr>
      <w:bookmarkStart w:id="0" w:name="bookmark0"/>
      <w:r w:rsidRPr="000A5E5E">
        <w:rPr>
          <w:color w:val="000000"/>
          <w:sz w:val="24"/>
          <w:szCs w:val="24"/>
          <w:lang w:val="uk-UA" w:eastAsia="uk-UA" w:bidi="uk-UA"/>
        </w:rPr>
        <w:t>ДОВІДКОВО-БІБЛІОГРАФІЧНЕ ТА ІНФОРМАЦІЙНЕ ЗАБЕЗПЕЧЕННЯ</w:t>
      </w:r>
      <w:bookmarkStart w:id="1" w:name="bookmark1"/>
      <w:bookmarkEnd w:id="0"/>
      <w:r>
        <w:rPr>
          <w:sz w:val="24"/>
          <w:szCs w:val="24"/>
        </w:rPr>
        <w:t xml:space="preserve"> </w:t>
      </w:r>
      <w:r w:rsidRPr="000A5E5E">
        <w:rPr>
          <w:color w:val="000000"/>
          <w:sz w:val="24"/>
          <w:szCs w:val="24"/>
          <w:lang w:val="uk-UA" w:eastAsia="uk-UA" w:bidi="uk-UA"/>
        </w:rPr>
        <w:t>ПРОФЕСІЙНОЇ ДІЯЛЬНОСТІ КОРИСТУВАЧІВ НБ УІПА:</w:t>
      </w:r>
      <w:bookmarkStart w:id="2" w:name="bookmark2"/>
      <w:bookmarkEnd w:id="1"/>
      <w:r>
        <w:rPr>
          <w:sz w:val="24"/>
          <w:szCs w:val="24"/>
        </w:rPr>
        <w:t xml:space="preserve"> </w:t>
      </w:r>
      <w:r w:rsidRPr="000A5E5E">
        <w:rPr>
          <w:color w:val="000000"/>
          <w:sz w:val="24"/>
          <w:szCs w:val="24"/>
          <w:lang w:val="uk-UA" w:eastAsia="uk-UA" w:bidi="uk-UA"/>
        </w:rPr>
        <w:t>ТРАНСФОРМАЦІЯ ПОСЛУГ ТА РЕСУРСІВ</w:t>
      </w:r>
      <w:bookmarkEnd w:id="2"/>
    </w:p>
    <w:p w:rsidR="000A5E5E" w:rsidRPr="000A5E5E" w:rsidRDefault="000A5E5E" w:rsidP="000A5E5E">
      <w:pPr>
        <w:pStyle w:val="1"/>
        <w:shd w:val="clear" w:color="auto" w:fill="auto"/>
        <w:ind w:firstLine="1560"/>
        <w:rPr>
          <w:sz w:val="24"/>
          <w:lang w:val="uk-UA"/>
        </w:rPr>
      </w:pPr>
      <w:r w:rsidRPr="000A5E5E">
        <w:rPr>
          <w:color w:val="000000"/>
          <w:sz w:val="24"/>
          <w:lang w:val="uk-UA" w:eastAsia="uk-UA" w:bidi="uk-UA"/>
        </w:rPr>
        <w:t>Пошук інформації в бібліотеці завжди був одним з найбільш поширених і водночас найбільш складних завдань, який доводилось здійснювати будь-якому користувачеві (студенту, викладачеві, професору). Тому з перших днів існування в бібліотеці УІПА довідково-бібліографічне та інформаційне обслуговування стало провідною і найважливішою функцією бібліотеки, яка спрямовувалась на підвищення якості навчальної і наукової діяльності в академії. Спочатку обслуговування велося виключно в традиційному режимі: виконання бібліографічних та фактографічних довідок, організація виставок нових надходжень, на допомогу студентам і викладачам складалися списки літератури, проводився ретроспективний пошук літератури за темами науково-дослідних робіт, складалися науково-допоміжні та інформаційні покажчики</w:t>
      </w:r>
      <w:r w:rsidR="00730C94">
        <w:rPr>
          <w:color w:val="000000"/>
          <w:sz w:val="24"/>
          <w:lang w:val="uk-UA" w:eastAsia="uk-UA" w:bidi="uk-UA"/>
        </w:rPr>
        <w:t>, покажчики праць професорсько-</w:t>
      </w:r>
      <w:r w:rsidRPr="000A5E5E">
        <w:rPr>
          <w:color w:val="000000"/>
          <w:sz w:val="24"/>
          <w:lang w:val="uk-UA" w:eastAsia="uk-UA" w:bidi="uk-UA"/>
        </w:rPr>
        <w:t>викладацького складу інституту. Велика увага приділялася роботі з бібліографічної орієнтації всіх категорій читачів. З 1966 р. започатковано проведення занять по основам бібліотекознавства та бібліографії, проводилися оглядові лекції з галузевої бібліографії, на допомогу викладачам і науковцям було складений "Путівник по бібліографії". З 1971 р першими серед бібліотек ВНЗ м. Харкова почали проводити "Дні кафедр" для підвищення інформаційної орієнтації викладачів та наукових співробітників. В практику роботи були запроваджені такі форми масової, групової та індивідуальної роботи як «Дні інформації», «Дні дипломника», «Дні аспіранта», диференційоване обслуговування керівництва інституту (ДОК), вибіркове поширення інформації (ВРІ) за темами науково-дослідних робіт.</w:t>
      </w:r>
    </w:p>
    <w:p w:rsidR="000A5E5E" w:rsidRPr="000A5E5E" w:rsidRDefault="000A5E5E" w:rsidP="000A5E5E">
      <w:pPr>
        <w:pStyle w:val="1"/>
        <w:shd w:val="clear" w:color="auto" w:fill="auto"/>
        <w:ind w:firstLine="1560"/>
        <w:rPr>
          <w:sz w:val="24"/>
          <w:lang w:val="uk-UA"/>
        </w:rPr>
      </w:pPr>
      <w:r w:rsidRPr="000A5E5E">
        <w:rPr>
          <w:color w:val="000000"/>
          <w:sz w:val="24"/>
          <w:lang w:val="uk-UA" w:eastAsia="uk-UA" w:bidi="uk-UA"/>
        </w:rPr>
        <w:t xml:space="preserve">Новітні технології надали бібліотеці нові можливості для вдосконалення та розвитку довідкових та інформаційних послуг. З 1998 року розпочато формування зовнішнього і внутрішнього електронного середовища бібліотеки, накопичення і зберігання інформації на електронних носіях, пошук інформації в </w:t>
      </w:r>
      <w:proofErr w:type="spellStart"/>
      <w:r w:rsidRPr="000A5E5E">
        <w:rPr>
          <w:color w:val="000000"/>
          <w:sz w:val="24"/>
          <w:lang w:val="uk-UA" w:eastAsia="uk-UA" w:bidi="uk-UA"/>
        </w:rPr>
        <w:t>машиночитаних</w:t>
      </w:r>
      <w:proofErr w:type="spellEnd"/>
      <w:r w:rsidRPr="000A5E5E">
        <w:rPr>
          <w:color w:val="000000"/>
          <w:sz w:val="24"/>
          <w:lang w:val="uk-UA" w:eastAsia="uk-UA" w:bidi="uk-UA"/>
        </w:rPr>
        <w:t xml:space="preserve"> масивах, впровадження засобів передачі даних за допомогою телекомунікаційних каналів. Це вплинуло як на ресурсну базу, так і на реалізацію функцій </w:t>
      </w:r>
      <w:r w:rsidR="00730C94">
        <w:rPr>
          <w:color w:val="000000"/>
          <w:sz w:val="24"/>
          <w:lang w:val="uk-UA" w:eastAsia="uk-UA" w:bidi="uk-UA"/>
        </w:rPr>
        <w:t>довідково-</w:t>
      </w:r>
      <w:r w:rsidRPr="000A5E5E">
        <w:rPr>
          <w:color w:val="000000"/>
          <w:sz w:val="24"/>
          <w:lang w:val="uk-UA" w:eastAsia="uk-UA" w:bidi="uk-UA"/>
        </w:rPr>
        <w:t>бібліографічного та інформаційного обслуговування. З’явились нові форми організації діяльності, такі як «Електронна доставка документів»: інформування абонентів ВРІ і ДОК здійснюється електронною поштою; створено новий сервіс «Віртуальна довідка», «Віртуальна виставка». Активне впровадження ІКТ сприяло створенню умов для швидкого, якісного комфортного пошуку потрібної інформації - через електронний каталог цілодобово з сайту бібліотеки користувач має можливість самостійно здійснювати багатоаспектний пошук необхідних документів, а також скористатися галузевим навчально-довідковим електронним ресурсом «Інформаційні та бібліотечно-бібліографіч</w:t>
      </w:r>
      <w:r w:rsidR="00730C94">
        <w:rPr>
          <w:color w:val="000000"/>
          <w:sz w:val="24"/>
          <w:lang w:val="uk-UA" w:eastAsia="uk-UA" w:bidi="uk-UA"/>
        </w:rPr>
        <w:t>ні знання на допомогу інженеру-</w:t>
      </w:r>
      <w:r w:rsidRPr="000A5E5E">
        <w:rPr>
          <w:color w:val="000000"/>
          <w:sz w:val="24"/>
          <w:lang w:val="uk-UA" w:eastAsia="uk-UA" w:bidi="uk-UA"/>
        </w:rPr>
        <w:t>педагогу».</w:t>
      </w:r>
    </w:p>
    <w:p w:rsidR="000A5E5E" w:rsidRPr="000A5E5E" w:rsidRDefault="000A5E5E" w:rsidP="000A5E5E">
      <w:pPr>
        <w:pStyle w:val="1"/>
        <w:shd w:val="clear" w:color="auto" w:fill="auto"/>
        <w:ind w:firstLine="1560"/>
        <w:rPr>
          <w:sz w:val="24"/>
          <w:lang w:val="uk-UA"/>
        </w:rPr>
      </w:pPr>
      <w:r w:rsidRPr="000A5E5E">
        <w:rPr>
          <w:color w:val="000000"/>
          <w:sz w:val="24"/>
          <w:lang w:val="uk-UA" w:eastAsia="uk-UA" w:bidi="uk-UA"/>
        </w:rPr>
        <w:t xml:space="preserve">Комп’ютерні технології використовуються також при проведенні Днів кафедр, Днів аспіранта, занять з основ інформаційної культури із студентами 1-го курсу - повідомлення готуються у формі слайд-лекцій з наповненням матеріалів в програмі </w:t>
      </w:r>
      <w:r w:rsidRPr="000A5E5E">
        <w:rPr>
          <w:color w:val="000000"/>
          <w:sz w:val="24"/>
          <w:lang w:val="en-US" w:bidi="en-US"/>
        </w:rPr>
        <w:t>Po</w:t>
      </w:r>
      <w:r>
        <w:rPr>
          <w:color w:val="000000"/>
          <w:sz w:val="24"/>
          <w:lang w:val="en-US" w:bidi="en-US"/>
        </w:rPr>
        <w:t>w</w:t>
      </w:r>
      <w:r w:rsidRPr="000A5E5E">
        <w:rPr>
          <w:color w:val="000000"/>
          <w:sz w:val="24"/>
          <w:lang w:val="en-US" w:bidi="en-US"/>
        </w:rPr>
        <w:t>er</w:t>
      </w:r>
      <w:r w:rsidRPr="000A5E5E">
        <w:rPr>
          <w:color w:val="000000"/>
          <w:sz w:val="24"/>
          <w:lang w:val="uk-UA" w:bidi="en-US"/>
        </w:rPr>
        <w:t xml:space="preserve"> </w:t>
      </w:r>
      <w:r w:rsidRPr="000A5E5E">
        <w:rPr>
          <w:color w:val="000000"/>
          <w:sz w:val="24"/>
          <w:lang w:val="en-US" w:bidi="en-US"/>
        </w:rPr>
        <w:t>Point</w:t>
      </w:r>
      <w:r w:rsidRPr="000A5E5E">
        <w:rPr>
          <w:color w:val="000000"/>
          <w:sz w:val="24"/>
          <w:lang w:val="uk-UA" w:bidi="en-US"/>
        </w:rPr>
        <w:t xml:space="preserve">. </w:t>
      </w:r>
      <w:r w:rsidRPr="000A5E5E">
        <w:rPr>
          <w:color w:val="000000"/>
          <w:sz w:val="24"/>
          <w:lang w:val="uk-UA" w:eastAsia="uk-UA" w:bidi="uk-UA"/>
        </w:rPr>
        <w:t xml:space="preserve">Для студентів заочної форми навчання в курсі дистанційної освіти на основі ПЗ </w:t>
      </w:r>
      <w:r w:rsidRPr="000A5E5E">
        <w:rPr>
          <w:color w:val="000000"/>
          <w:sz w:val="24"/>
          <w:lang w:val="uk-UA" w:eastAsia="ru-RU" w:bidi="ru-RU"/>
        </w:rPr>
        <w:t>«</w:t>
      </w:r>
      <w:proofErr w:type="spellStart"/>
      <w:r w:rsidRPr="000A5E5E">
        <w:rPr>
          <w:color w:val="000000"/>
          <w:sz w:val="24"/>
          <w:lang w:val="uk-UA" w:eastAsia="ru-RU" w:bidi="ru-RU"/>
        </w:rPr>
        <w:t>Моо</w:t>
      </w:r>
      <w:proofErr w:type="spellEnd"/>
      <w:r>
        <w:rPr>
          <w:color w:val="000000"/>
          <w:sz w:val="24"/>
          <w:lang w:val="en-US" w:eastAsia="ru-RU" w:bidi="ru-RU"/>
        </w:rPr>
        <w:t>dl</w:t>
      </w:r>
      <w:r w:rsidRPr="000A5E5E">
        <w:rPr>
          <w:color w:val="000000"/>
          <w:sz w:val="24"/>
          <w:lang w:val="uk-UA" w:eastAsia="ru-RU" w:bidi="ru-RU"/>
        </w:rPr>
        <w:t xml:space="preserve">е» </w:t>
      </w:r>
      <w:r w:rsidRPr="000A5E5E">
        <w:rPr>
          <w:color w:val="000000"/>
          <w:sz w:val="24"/>
          <w:lang w:val="uk-UA" w:eastAsia="uk-UA" w:bidi="uk-UA"/>
        </w:rPr>
        <w:t>створено навчальні м</w:t>
      </w:r>
      <w:r>
        <w:rPr>
          <w:color w:val="000000"/>
          <w:sz w:val="24"/>
          <w:lang w:val="uk-UA" w:eastAsia="uk-UA" w:bidi="uk-UA"/>
        </w:rPr>
        <w:t xml:space="preserve">атеріали «Бібліотека УІПА і її </w:t>
      </w:r>
      <w:r w:rsidRPr="000A5E5E">
        <w:rPr>
          <w:color w:val="000000"/>
          <w:sz w:val="24"/>
          <w:lang w:val="uk-UA" w:eastAsia="uk-UA" w:bidi="uk-UA"/>
        </w:rPr>
        <w:t>інформаційні ресурси».</w:t>
      </w:r>
    </w:p>
    <w:p w:rsidR="00565861" w:rsidRPr="000A5E5E" w:rsidRDefault="00565861">
      <w:pPr>
        <w:rPr>
          <w:lang w:val="uk-UA"/>
        </w:rPr>
      </w:pPr>
    </w:p>
    <w:sectPr w:rsidR="00565861" w:rsidRPr="000A5E5E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A5E5E"/>
    <w:rsid w:val="000A5E5E"/>
    <w:rsid w:val="001C58C5"/>
    <w:rsid w:val="001D4E2B"/>
    <w:rsid w:val="003809BF"/>
    <w:rsid w:val="00565861"/>
    <w:rsid w:val="006806A9"/>
    <w:rsid w:val="00707609"/>
    <w:rsid w:val="00730C94"/>
    <w:rsid w:val="008F6AEE"/>
    <w:rsid w:val="00C17443"/>
    <w:rsid w:val="00CD478D"/>
    <w:rsid w:val="00D114A6"/>
    <w:rsid w:val="00D678A2"/>
    <w:rsid w:val="00EA07D5"/>
    <w:rsid w:val="00F9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A5E5E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">
    <w:name w:val="Заголовок №1_"/>
    <w:basedOn w:val="a0"/>
    <w:link w:val="11"/>
    <w:rsid w:val="000A5E5E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1">
    <w:name w:val="Основной текст1"/>
    <w:basedOn w:val="a"/>
    <w:link w:val="a3"/>
    <w:rsid w:val="000A5E5E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58"/>
      <w:szCs w:val="58"/>
    </w:rPr>
  </w:style>
  <w:style w:type="paragraph" w:customStyle="1" w:styleId="11">
    <w:name w:val="Заголовок №1"/>
    <w:basedOn w:val="a"/>
    <w:link w:val="10"/>
    <w:rsid w:val="000A5E5E"/>
    <w:pPr>
      <w:widowControl w:val="0"/>
      <w:shd w:val="clear" w:color="auto" w:fill="FFFFFF"/>
      <w:spacing w:after="0" w:line="240" w:lineRule="auto"/>
      <w:ind w:firstLine="1560"/>
      <w:jc w:val="both"/>
      <w:outlineLvl w:val="0"/>
    </w:pPr>
    <w:rPr>
      <w:rFonts w:ascii="Times New Roman" w:eastAsia="Times New Roman" w:hAnsi="Times New Roman" w:cs="Times New Roman"/>
      <w:b/>
      <w:bCs/>
      <w:sz w:val="58"/>
      <w:szCs w:val="5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Ноутбук</cp:lastModifiedBy>
  <cp:revision>4</cp:revision>
  <dcterms:created xsi:type="dcterms:W3CDTF">2018-02-07T10:08:00Z</dcterms:created>
  <dcterms:modified xsi:type="dcterms:W3CDTF">2018-02-07T11:48:00Z</dcterms:modified>
</cp:coreProperties>
</file>