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345E" w:rsidRPr="006742C9" w:rsidRDefault="0091345E" w:rsidP="0091345E">
      <w:pPr>
        <w:ind w:firstLine="720"/>
        <w:rPr>
          <w:b/>
          <w:sz w:val="28"/>
          <w:szCs w:val="28"/>
          <w:lang w:val="uk-UA" w:eastAsia="en-US"/>
        </w:rPr>
      </w:pPr>
      <w:proofErr w:type="spellStart"/>
      <w:r w:rsidRPr="006742C9">
        <w:rPr>
          <w:b/>
          <w:sz w:val="28"/>
          <w:szCs w:val="28"/>
          <w:lang w:val="uk-UA" w:eastAsia="en-US"/>
        </w:rPr>
        <w:t>Хаммадов</w:t>
      </w:r>
      <w:proofErr w:type="spellEnd"/>
      <w:r w:rsidRPr="006742C9">
        <w:rPr>
          <w:b/>
          <w:sz w:val="28"/>
          <w:szCs w:val="28"/>
          <w:lang w:val="uk-UA" w:eastAsia="en-US"/>
        </w:rPr>
        <w:t xml:space="preserve"> </w:t>
      </w:r>
      <w:proofErr w:type="spellStart"/>
      <w:r w:rsidRPr="006742C9">
        <w:rPr>
          <w:b/>
          <w:sz w:val="28"/>
          <w:szCs w:val="28"/>
          <w:lang w:val="uk-UA" w:eastAsia="en-US"/>
        </w:rPr>
        <w:t>Шохрат</w:t>
      </w:r>
      <w:proofErr w:type="spellEnd"/>
    </w:p>
    <w:p w:rsidR="0091345E" w:rsidRPr="0091345E" w:rsidRDefault="0091345E" w:rsidP="0091345E">
      <w:pPr>
        <w:shd w:val="clear" w:color="000000" w:fill="auto"/>
        <w:suppressAutoHyphens/>
        <w:ind w:firstLine="720"/>
        <w:jc w:val="both"/>
        <w:rPr>
          <w:b/>
          <w:sz w:val="28"/>
          <w:szCs w:val="28"/>
        </w:rPr>
      </w:pPr>
      <w:r w:rsidRPr="005D3BA1">
        <w:rPr>
          <w:b/>
          <w:sz w:val="28"/>
          <w:szCs w:val="28"/>
        </w:rPr>
        <w:t xml:space="preserve">МЕТОДИКА ИЗУЧЕНИЯ СТЕПЕНИ ЗАГРЯЗНЕНИЯ </w:t>
      </w:r>
      <w:proofErr w:type="gramStart"/>
      <w:r w:rsidRPr="005D3BA1">
        <w:rPr>
          <w:b/>
          <w:sz w:val="28"/>
          <w:szCs w:val="28"/>
        </w:rPr>
        <w:t>ОКРУЖАЮ</w:t>
      </w:r>
      <w:r>
        <w:rPr>
          <w:b/>
          <w:sz w:val="28"/>
          <w:szCs w:val="28"/>
        </w:rPr>
        <w:t>-</w:t>
      </w:r>
      <w:r w:rsidRPr="005D3BA1">
        <w:rPr>
          <w:b/>
          <w:sz w:val="28"/>
          <w:szCs w:val="28"/>
        </w:rPr>
        <w:t>ЩЕЙ</w:t>
      </w:r>
      <w:proofErr w:type="gramEnd"/>
      <w:r w:rsidRPr="005D3BA1">
        <w:rPr>
          <w:b/>
          <w:sz w:val="28"/>
          <w:szCs w:val="28"/>
        </w:rPr>
        <w:t xml:space="preserve"> СРЕДЫ    ПО ЛИШАЙНИКАМ</w:t>
      </w:r>
    </w:p>
    <w:p w:rsidR="0091345E" w:rsidRPr="0091345E" w:rsidRDefault="0091345E" w:rsidP="0091345E">
      <w:pPr>
        <w:shd w:val="clear" w:color="000000" w:fill="auto"/>
        <w:suppressAutoHyphens/>
        <w:ind w:firstLine="720"/>
        <w:jc w:val="both"/>
        <w:rPr>
          <w:sz w:val="28"/>
          <w:szCs w:val="28"/>
        </w:rPr>
      </w:pPr>
    </w:p>
    <w:p w:rsidR="0091345E" w:rsidRDefault="0091345E" w:rsidP="0091345E">
      <w:pPr>
        <w:shd w:val="clear" w:color="auto" w:fill="FFFFFF"/>
        <w:ind w:firstLine="709"/>
        <w:jc w:val="both"/>
        <w:rPr>
          <w:sz w:val="28"/>
          <w:szCs w:val="28"/>
        </w:rPr>
      </w:pPr>
      <w:r w:rsidRPr="00886D8C">
        <w:rPr>
          <w:bCs/>
          <w:sz w:val="28"/>
          <w:szCs w:val="28"/>
        </w:rPr>
        <w:t>Целью работы являлось</w:t>
      </w:r>
      <w:r w:rsidRPr="00973103"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</w:t>
      </w:r>
      <w:r>
        <w:rPr>
          <w:sz w:val="28"/>
          <w:szCs w:val="28"/>
        </w:rPr>
        <w:t>ыяснение загрязнённости</w:t>
      </w:r>
      <w:r w:rsidRPr="00973103">
        <w:rPr>
          <w:sz w:val="28"/>
          <w:szCs w:val="28"/>
        </w:rPr>
        <w:t xml:space="preserve"> атмосферы</w:t>
      </w:r>
      <w:r>
        <w:rPr>
          <w:sz w:val="28"/>
          <w:szCs w:val="28"/>
        </w:rPr>
        <w:t xml:space="preserve"> вблизи Украинской инженерно – педагогической академии по встречаемости лишайников и оценка чистоты</w:t>
      </w:r>
      <w:r w:rsidRPr="00973103">
        <w:rPr>
          <w:sz w:val="28"/>
          <w:szCs w:val="28"/>
        </w:rPr>
        <w:t xml:space="preserve"> воздуха</w:t>
      </w:r>
      <w:r>
        <w:rPr>
          <w:sz w:val="28"/>
          <w:szCs w:val="28"/>
        </w:rPr>
        <w:t>.</w:t>
      </w:r>
      <w:r w:rsidRPr="00973103">
        <w:rPr>
          <w:sz w:val="28"/>
          <w:szCs w:val="28"/>
        </w:rPr>
        <w:t xml:space="preserve"> </w:t>
      </w:r>
    </w:p>
    <w:p w:rsidR="0091345E" w:rsidRPr="00973103" w:rsidRDefault="0091345E" w:rsidP="0091345E">
      <w:pPr>
        <w:widowControl w:val="0"/>
        <w:tabs>
          <w:tab w:val="left" w:pos="8662"/>
        </w:tabs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973103">
        <w:rPr>
          <w:sz w:val="28"/>
          <w:szCs w:val="28"/>
        </w:rPr>
        <w:t>Лишайники – это широко распространенные организмы с достаточно высокой выносливостью к климатическим факторам и с чувствительностью к загрязнителям окружающей среды.</w:t>
      </w:r>
    </w:p>
    <w:p w:rsidR="0091345E" w:rsidRPr="00973103" w:rsidRDefault="0091345E" w:rsidP="0091345E">
      <w:pPr>
        <w:widowControl w:val="0"/>
        <w:tabs>
          <w:tab w:val="left" w:pos="866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73103">
        <w:rPr>
          <w:sz w:val="28"/>
          <w:szCs w:val="28"/>
        </w:rPr>
        <w:t>А так же лишайники – это одна из наименее изученных групп низших растений на территории</w:t>
      </w:r>
      <w:r>
        <w:rPr>
          <w:sz w:val="28"/>
          <w:szCs w:val="28"/>
        </w:rPr>
        <w:t xml:space="preserve"> г</w:t>
      </w:r>
      <w:proofErr w:type="gramStart"/>
      <w:r>
        <w:rPr>
          <w:sz w:val="28"/>
          <w:szCs w:val="28"/>
        </w:rPr>
        <w:t>.Х</w:t>
      </w:r>
      <w:proofErr w:type="gramEnd"/>
      <w:r>
        <w:rPr>
          <w:sz w:val="28"/>
          <w:szCs w:val="28"/>
        </w:rPr>
        <w:t>арькова и</w:t>
      </w:r>
      <w:r w:rsidRPr="009731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Харьковской </w:t>
      </w:r>
      <w:r w:rsidRPr="00973103">
        <w:rPr>
          <w:sz w:val="28"/>
          <w:szCs w:val="28"/>
        </w:rPr>
        <w:t xml:space="preserve">области. Тем не </w:t>
      </w:r>
      <w:proofErr w:type="gramStart"/>
      <w:r w:rsidRPr="00973103">
        <w:rPr>
          <w:sz w:val="28"/>
          <w:szCs w:val="28"/>
        </w:rPr>
        <w:t>менее</w:t>
      </w:r>
      <w:proofErr w:type="gramEnd"/>
      <w:r w:rsidRPr="00973103">
        <w:rPr>
          <w:sz w:val="28"/>
          <w:szCs w:val="28"/>
        </w:rPr>
        <w:t xml:space="preserve"> в условиях экологического кризиса эти растения могут оказать неоценимую услугу, как показатели загрязнения окружающей среды.</w:t>
      </w:r>
    </w:p>
    <w:p w:rsidR="0091345E" w:rsidRPr="00973103" w:rsidRDefault="0091345E" w:rsidP="0091345E">
      <w:pPr>
        <w:widowControl w:val="0"/>
        <w:tabs>
          <w:tab w:val="left" w:pos="866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0220">
        <w:rPr>
          <w:bCs/>
          <w:i/>
          <w:sz w:val="28"/>
          <w:szCs w:val="28"/>
        </w:rPr>
        <w:t>Новизна работы</w:t>
      </w:r>
      <w:r w:rsidRPr="00973103">
        <w:rPr>
          <w:sz w:val="28"/>
          <w:szCs w:val="28"/>
        </w:rPr>
        <w:t xml:space="preserve"> заключается в том, что </w:t>
      </w:r>
      <w:r>
        <w:rPr>
          <w:sz w:val="28"/>
          <w:szCs w:val="28"/>
        </w:rPr>
        <w:t xml:space="preserve"> практически никто не </w:t>
      </w:r>
      <w:proofErr w:type="spellStart"/>
      <w:proofErr w:type="gramStart"/>
      <w:r>
        <w:rPr>
          <w:sz w:val="28"/>
          <w:szCs w:val="28"/>
        </w:rPr>
        <w:t>зани-мался</w:t>
      </w:r>
      <w:proofErr w:type="spellEnd"/>
      <w:proofErr w:type="gramEnd"/>
      <w:r>
        <w:rPr>
          <w:sz w:val="28"/>
          <w:szCs w:val="28"/>
        </w:rPr>
        <w:t xml:space="preserve"> исследованием лишайников в центре города Харькова, а также </w:t>
      </w:r>
      <w:r w:rsidRPr="00973103">
        <w:rPr>
          <w:sz w:val="28"/>
          <w:szCs w:val="28"/>
        </w:rPr>
        <w:t>немало интересного и полезного можно узнать о загрязнении воздуха, изучая лишайники.</w:t>
      </w:r>
    </w:p>
    <w:p w:rsidR="0091345E" w:rsidRDefault="0091345E" w:rsidP="0091345E">
      <w:pPr>
        <w:widowControl w:val="0"/>
        <w:tabs>
          <w:tab w:val="left" w:pos="866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0220">
        <w:rPr>
          <w:i/>
          <w:sz w:val="28"/>
          <w:szCs w:val="28"/>
        </w:rPr>
        <w:t>Практическая значимость</w:t>
      </w:r>
      <w:r w:rsidRPr="00973103">
        <w:rPr>
          <w:sz w:val="28"/>
          <w:szCs w:val="28"/>
        </w:rPr>
        <w:t xml:space="preserve"> заключается в том, что данное </w:t>
      </w:r>
      <w:proofErr w:type="spellStart"/>
      <w:proofErr w:type="gramStart"/>
      <w:r w:rsidRPr="00973103">
        <w:rPr>
          <w:sz w:val="28"/>
          <w:szCs w:val="28"/>
        </w:rPr>
        <w:t>иссле</w:t>
      </w:r>
      <w:r>
        <w:rPr>
          <w:sz w:val="28"/>
          <w:szCs w:val="28"/>
        </w:rPr>
        <w:t>-</w:t>
      </w:r>
      <w:r w:rsidRPr="00973103">
        <w:rPr>
          <w:sz w:val="28"/>
          <w:szCs w:val="28"/>
        </w:rPr>
        <w:t>дование</w:t>
      </w:r>
      <w:proofErr w:type="spellEnd"/>
      <w:proofErr w:type="gramEnd"/>
      <w:r w:rsidRPr="00973103">
        <w:rPr>
          <w:sz w:val="28"/>
          <w:szCs w:val="28"/>
        </w:rPr>
        <w:t xml:space="preserve"> может быть применено на </w:t>
      </w:r>
      <w:r>
        <w:rPr>
          <w:sz w:val="28"/>
          <w:szCs w:val="28"/>
        </w:rPr>
        <w:t xml:space="preserve">занятиях по </w:t>
      </w:r>
      <w:r w:rsidRPr="00973103">
        <w:rPr>
          <w:sz w:val="28"/>
          <w:szCs w:val="28"/>
        </w:rPr>
        <w:t>экологии</w:t>
      </w:r>
      <w:r>
        <w:rPr>
          <w:sz w:val="28"/>
          <w:szCs w:val="28"/>
        </w:rPr>
        <w:t>, экологическому мониторингу</w:t>
      </w:r>
      <w:r w:rsidRPr="00973103">
        <w:rPr>
          <w:sz w:val="28"/>
          <w:szCs w:val="28"/>
        </w:rPr>
        <w:t xml:space="preserve"> и на</w:t>
      </w:r>
      <w:r>
        <w:rPr>
          <w:sz w:val="28"/>
          <w:szCs w:val="28"/>
        </w:rPr>
        <w:t>конец</w:t>
      </w:r>
      <w:r w:rsidRPr="00973103">
        <w:rPr>
          <w:sz w:val="28"/>
          <w:szCs w:val="28"/>
        </w:rPr>
        <w:t>, что всем будет интересно знать, каким воздухом мы дышим.</w:t>
      </w:r>
    </w:p>
    <w:p w:rsidR="0091345E" w:rsidRPr="00973103" w:rsidRDefault="0091345E" w:rsidP="0091345E">
      <w:pPr>
        <w:widowControl w:val="0"/>
        <w:tabs>
          <w:tab w:val="left" w:pos="866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73103">
        <w:rPr>
          <w:sz w:val="28"/>
          <w:szCs w:val="28"/>
        </w:rPr>
        <w:t xml:space="preserve">В связи с тем, что лишайники поглощают воду всей поверхностью тела в основном из атмосферных осадков и отчасти из водяных паров, влажность слоевищ непостоянна и зависит от влажности окружающей среды. Таким образом, поступление воды в лишайники происходит, в отличие от высших растений, по физическим, а не по физиологическим законам. Недаром </w:t>
      </w:r>
      <w:proofErr w:type="spellStart"/>
      <w:proofErr w:type="gramStart"/>
      <w:r w:rsidRPr="00973103">
        <w:rPr>
          <w:sz w:val="28"/>
          <w:szCs w:val="28"/>
        </w:rPr>
        <w:t>сло</w:t>
      </w:r>
      <w:r>
        <w:rPr>
          <w:sz w:val="28"/>
          <w:szCs w:val="28"/>
        </w:rPr>
        <w:t>-</w:t>
      </w:r>
      <w:r w:rsidRPr="00973103">
        <w:rPr>
          <w:sz w:val="28"/>
          <w:szCs w:val="28"/>
        </w:rPr>
        <w:t>евище</w:t>
      </w:r>
      <w:proofErr w:type="spellEnd"/>
      <w:proofErr w:type="gramEnd"/>
      <w:r w:rsidRPr="00973103">
        <w:rPr>
          <w:sz w:val="28"/>
          <w:szCs w:val="28"/>
        </w:rPr>
        <w:t xml:space="preserve"> лишайников сравнивают с фильтрованной бумагой.</w:t>
      </w:r>
    </w:p>
    <w:p w:rsidR="0091345E" w:rsidRPr="00973103" w:rsidRDefault="0091345E" w:rsidP="0091345E">
      <w:pPr>
        <w:widowControl w:val="0"/>
        <w:tabs>
          <w:tab w:val="left" w:pos="866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73103">
        <w:rPr>
          <w:sz w:val="28"/>
          <w:szCs w:val="28"/>
        </w:rPr>
        <w:t xml:space="preserve">Многочисленные исследования в районах промышленных объектов, на заводских и прилагающих к ним территориях показывают прямую зависимость между загрязнением атмосферы и сокращением численности определённых видов лишайников. Особая чувствительность лишайников объясняется тем, что они не могут выделять в среду поглощенные </w:t>
      </w:r>
      <w:proofErr w:type="spellStart"/>
      <w:proofErr w:type="gramStart"/>
      <w:r w:rsidRPr="00973103">
        <w:rPr>
          <w:sz w:val="28"/>
          <w:szCs w:val="28"/>
        </w:rPr>
        <w:t>ток</w:t>
      </w:r>
      <w:r>
        <w:rPr>
          <w:sz w:val="28"/>
          <w:szCs w:val="28"/>
        </w:rPr>
        <w:t>-</w:t>
      </w:r>
      <w:r w:rsidRPr="00973103">
        <w:rPr>
          <w:sz w:val="28"/>
          <w:szCs w:val="28"/>
        </w:rPr>
        <w:t>сические</w:t>
      </w:r>
      <w:proofErr w:type="spellEnd"/>
      <w:proofErr w:type="gramEnd"/>
      <w:r w:rsidRPr="00973103">
        <w:rPr>
          <w:sz w:val="28"/>
          <w:szCs w:val="28"/>
        </w:rPr>
        <w:t xml:space="preserve"> вещества, которые вызывают физиологические и морфологические изменения.</w:t>
      </w:r>
    </w:p>
    <w:p w:rsidR="0091345E" w:rsidRPr="00973103" w:rsidRDefault="0091345E" w:rsidP="0091345E">
      <w:pPr>
        <w:widowControl w:val="0"/>
        <w:tabs>
          <w:tab w:val="left" w:pos="866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73103">
        <w:rPr>
          <w:sz w:val="28"/>
          <w:szCs w:val="28"/>
        </w:rPr>
        <w:t>По мере приближения к источнику загрязнению становится толстым, компактным</w:t>
      </w:r>
      <w:r>
        <w:rPr>
          <w:sz w:val="28"/>
          <w:szCs w:val="28"/>
        </w:rPr>
        <w:t xml:space="preserve"> </w:t>
      </w:r>
      <w:r w:rsidRPr="00973103">
        <w:rPr>
          <w:sz w:val="28"/>
          <w:szCs w:val="28"/>
        </w:rPr>
        <w:t>почти совсем утрачивают плодовые тела, обильно покрываются соредиями. Дальнейшее загрязнение атмосферы приводит к тому, что лопасти лишайников окрашиваются в беловатый, коричневатый или фиолетовый цвет, их талломы сморщиваются и растения погибает. Изучение лишайниковой флорой</w:t>
      </w:r>
      <w:r>
        <w:rPr>
          <w:sz w:val="28"/>
          <w:szCs w:val="28"/>
        </w:rPr>
        <w:t xml:space="preserve"> </w:t>
      </w:r>
      <w:r w:rsidRPr="00973103">
        <w:rPr>
          <w:sz w:val="28"/>
          <w:szCs w:val="28"/>
        </w:rPr>
        <w:t>в населённых пунктах и вблизи крупных промышленных объектов показывает, что состояние окружающей среды оказывает существенное влияние на развитие лишайников. По их видовому составу и встречаемости можно судить о степени загрязнении воздуха.</w:t>
      </w:r>
    </w:p>
    <w:p w:rsidR="0091345E" w:rsidRPr="00A428BD" w:rsidRDefault="0091345E" w:rsidP="0091345E">
      <w:pPr>
        <w:jc w:val="center"/>
        <w:rPr>
          <w:b/>
          <w:i/>
          <w:iCs/>
          <w:u w:val="single"/>
        </w:rPr>
      </w:pPr>
      <w:r>
        <w:rPr>
          <w:sz w:val="28"/>
          <w:szCs w:val="28"/>
        </w:rPr>
        <w:br w:type="page"/>
      </w:r>
      <w:r w:rsidRPr="00A428BD">
        <w:rPr>
          <w:b/>
          <w:i/>
          <w:u w:val="single"/>
          <w:lang w:val="uk-UA"/>
        </w:rPr>
        <w:lastRenderedPageBreak/>
        <w:t xml:space="preserve">Секція: </w:t>
      </w:r>
      <w:r w:rsidRPr="00A428BD">
        <w:rPr>
          <w:b/>
          <w:i/>
          <w:iCs/>
          <w:u w:val="single"/>
          <w:lang w:val="uk-UA"/>
        </w:rPr>
        <w:t>Хімії</w:t>
      </w:r>
      <w:r w:rsidRPr="00A428BD">
        <w:rPr>
          <w:b/>
          <w:i/>
          <w:color w:val="000000"/>
          <w:spacing w:val="4"/>
          <w:u w:val="single"/>
          <w:lang w:val="uk-UA"/>
        </w:rPr>
        <w:t xml:space="preserve">, </w:t>
      </w:r>
      <w:proofErr w:type="spellStart"/>
      <w:r w:rsidRPr="00A428BD">
        <w:rPr>
          <w:b/>
          <w:i/>
          <w:color w:val="000000"/>
          <w:spacing w:val="4"/>
          <w:u w:val="single"/>
          <w:lang w:val="uk-UA"/>
        </w:rPr>
        <w:t>нафтоорганічного</w:t>
      </w:r>
      <w:proofErr w:type="spellEnd"/>
      <w:r w:rsidRPr="00A428BD">
        <w:rPr>
          <w:b/>
          <w:i/>
          <w:color w:val="000000"/>
          <w:spacing w:val="4"/>
          <w:u w:val="single"/>
          <w:lang w:val="uk-UA"/>
        </w:rPr>
        <w:t xml:space="preserve"> синтезу та хімічних технологій</w:t>
      </w:r>
    </w:p>
    <w:p w:rsidR="0091345E" w:rsidRPr="00A428BD" w:rsidRDefault="0091345E" w:rsidP="0091345E">
      <w:pPr>
        <w:jc w:val="center"/>
        <w:rPr>
          <w:b/>
          <w:u w:val="single"/>
        </w:rPr>
      </w:pPr>
    </w:p>
    <w:p w:rsidR="0091345E" w:rsidRDefault="0091345E" w:rsidP="0091345E">
      <w:pPr>
        <w:widowControl w:val="0"/>
        <w:tabs>
          <w:tab w:val="left" w:pos="866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73103">
        <w:rPr>
          <w:sz w:val="28"/>
          <w:szCs w:val="28"/>
        </w:rPr>
        <w:t>Наиболее сильно лишайники реагируют на диоксид серы. Концентрация диоксида серы 0,5 мг/м</w:t>
      </w:r>
      <w:r w:rsidRPr="00973103">
        <w:rPr>
          <w:sz w:val="28"/>
          <w:szCs w:val="28"/>
          <w:vertAlign w:val="superscript"/>
        </w:rPr>
        <w:t>3</w:t>
      </w:r>
      <w:r>
        <w:rPr>
          <w:sz w:val="28"/>
          <w:szCs w:val="28"/>
          <w:vertAlign w:val="superscript"/>
        </w:rPr>
        <w:t xml:space="preserve"> </w:t>
      </w:r>
      <w:r w:rsidRPr="00973103">
        <w:rPr>
          <w:sz w:val="28"/>
          <w:szCs w:val="28"/>
        </w:rPr>
        <w:t>губительная для всех лишайников.</w:t>
      </w:r>
      <w:r>
        <w:rPr>
          <w:sz w:val="28"/>
          <w:szCs w:val="28"/>
        </w:rPr>
        <w:t xml:space="preserve"> </w:t>
      </w:r>
      <w:r w:rsidRPr="00973103">
        <w:rPr>
          <w:sz w:val="28"/>
          <w:szCs w:val="28"/>
        </w:rPr>
        <w:t xml:space="preserve">На территориях, где средняя концентрация </w:t>
      </w:r>
      <w:r w:rsidRPr="00973103">
        <w:rPr>
          <w:sz w:val="28"/>
          <w:szCs w:val="28"/>
          <w:lang w:val="en-US"/>
        </w:rPr>
        <w:t>SO</w:t>
      </w:r>
      <w:r w:rsidRPr="00973103">
        <w:rPr>
          <w:sz w:val="28"/>
          <w:szCs w:val="28"/>
          <w:vertAlign w:val="subscript"/>
        </w:rPr>
        <w:t>2</w:t>
      </w:r>
      <w:r w:rsidRPr="00973103">
        <w:rPr>
          <w:sz w:val="28"/>
          <w:szCs w:val="28"/>
        </w:rPr>
        <w:t xml:space="preserve"> превышает</w:t>
      </w:r>
      <w:r>
        <w:rPr>
          <w:sz w:val="28"/>
          <w:szCs w:val="28"/>
        </w:rPr>
        <w:t xml:space="preserve"> </w:t>
      </w:r>
      <w:r w:rsidRPr="00973103">
        <w:rPr>
          <w:sz w:val="28"/>
          <w:szCs w:val="28"/>
        </w:rPr>
        <w:t>0,3 мг/м</w:t>
      </w:r>
      <w:r w:rsidRPr="00973103">
        <w:rPr>
          <w:sz w:val="28"/>
          <w:szCs w:val="28"/>
          <w:vertAlign w:val="superscript"/>
        </w:rPr>
        <w:t>3</w:t>
      </w:r>
      <w:r w:rsidRPr="00973103">
        <w:rPr>
          <w:sz w:val="28"/>
          <w:szCs w:val="28"/>
        </w:rPr>
        <w:t>, лишайники практически отсутствуют. В районах со средними диоксида серы от 0,3 до 0,05 мг/м</w:t>
      </w:r>
      <w:r w:rsidRPr="00973103">
        <w:rPr>
          <w:sz w:val="28"/>
          <w:szCs w:val="28"/>
          <w:vertAlign w:val="superscript"/>
        </w:rPr>
        <w:t>3</w:t>
      </w:r>
      <w:r w:rsidRPr="00973103">
        <w:rPr>
          <w:sz w:val="28"/>
          <w:szCs w:val="28"/>
        </w:rPr>
        <w:t xml:space="preserve"> по мере удаления от источника загрязнения сначала появляются накипные лишайники, затем листовые. При концентрации менее 0,05 мг/м</w:t>
      </w:r>
      <w:r w:rsidRPr="00973103">
        <w:rPr>
          <w:sz w:val="28"/>
          <w:szCs w:val="28"/>
          <w:vertAlign w:val="superscript"/>
        </w:rPr>
        <w:t>3</w:t>
      </w:r>
      <w:r w:rsidRPr="00973103">
        <w:rPr>
          <w:sz w:val="28"/>
          <w:szCs w:val="28"/>
        </w:rPr>
        <w:t xml:space="preserve"> появляются кустистые лишайники и некоторые </w:t>
      </w:r>
      <w:proofErr w:type="spellStart"/>
      <w:r w:rsidRPr="00973103">
        <w:rPr>
          <w:sz w:val="28"/>
          <w:szCs w:val="28"/>
        </w:rPr>
        <w:t>листоватые</w:t>
      </w:r>
      <w:proofErr w:type="spellEnd"/>
      <w:r w:rsidRPr="0097310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973103">
        <w:rPr>
          <w:sz w:val="28"/>
          <w:szCs w:val="28"/>
        </w:rPr>
        <w:t>На городской территории выделяют три уро</w:t>
      </w:r>
      <w:r>
        <w:rPr>
          <w:sz w:val="28"/>
          <w:szCs w:val="28"/>
        </w:rPr>
        <w:t xml:space="preserve">вня зоны лишайников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табл.</w:t>
      </w:r>
      <w:r w:rsidRPr="00973103">
        <w:rPr>
          <w:sz w:val="28"/>
          <w:szCs w:val="28"/>
        </w:rPr>
        <w:t>1).</w:t>
      </w:r>
    </w:p>
    <w:p w:rsidR="0091345E" w:rsidRPr="00973103" w:rsidRDefault="0091345E" w:rsidP="0091345E">
      <w:pPr>
        <w:widowControl w:val="0"/>
        <w:tabs>
          <w:tab w:val="left" w:pos="866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73103">
        <w:rPr>
          <w:sz w:val="28"/>
          <w:szCs w:val="28"/>
        </w:rPr>
        <w:t xml:space="preserve">Таким образом, методы оценки загрязнённости атмосферы по </w:t>
      </w:r>
      <w:proofErr w:type="spellStart"/>
      <w:proofErr w:type="gramStart"/>
      <w:r w:rsidRPr="00973103">
        <w:rPr>
          <w:sz w:val="28"/>
          <w:szCs w:val="28"/>
        </w:rPr>
        <w:t>встреча</w:t>
      </w:r>
      <w:r>
        <w:rPr>
          <w:sz w:val="28"/>
          <w:szCs w:val="28"/>
        </w:rPr>
        <w:t>-</w:t>
      </w:r>
      <w:r w:rsidRPr="00973103">
        <w:rPr>
          <w:sz w:val="28"/>
          <w:szCs w:val="28"/>
        </w:rPr>
        <w:t>емости</w:t>
      </w:r>
      <w:proofErr w:type="spellEnd"/>
      <w:proofErr w:type="gramEnd"/>
      <w:r w:rsidRPr="00973103">
        <w:rPr>
          <w:sz w:val="28"/>
          <w:szCs w:val="28"/>
        </w:rPr>
        <w:t xml:space="preserve"> лишайников основа</w:t>
      </w:r>
      <w:r>
        <w:rPr>
          <w:sz w:val="28"/>
          <w:szCs w:val="28"/>
        </w:rPr>
        <w:t>ны на следующих закономерностях:</w:t>
      </w:r>
    </w:p>
    <w:p w:rsidR="0091345E" w:rsidRPr="00973103" w:rsidRDefault="0091345E" w:rsidP="0091345E">
      <w:pPr>
        <w:widowControl w:val="0"/>
        <w:tabs>
          <w:tab w:val="left" w:pos="-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73103">
        <w:rPr>
          <w:sz w:val="28"/>
          <w:szCs w:val="28"/>
        </w:rPr>
        <w:t>1. Чем сильнее загрязнён воздух города, тем меньше встречается в нём видов лишайника.</w:t>
      </w:r>
    </w:p>
    <w:p w:rsidR="0091345E" w:rsidRPr="00973103" w:rsidRDefault="0091345E" w:rsidP="0091345E">
      <w:pPr>
        <w:widowControl w:val="0"/>
        <w:tabs>
          <w:tab w:val="left" w:pos="-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73103">
        <w:rPr>
          <w:sz w:val="28"/>
          <w:szCs w:val="28"/>
        </w:rPr>
        <w:t>2. Чем сильнее загрязнён воздух, тем меньшую площадь покрывают лишайники на стволах деревьев.</w:t>
      </w:r>
    </w:p>
    <w:p w:rsidR="0091345E" w:rsidRPr="00973103" w:rsidRDefault="0091345E" w:rsidP="0091345E">
      <w:pPr>
        <w:widowControl w:val="0"/>
        <w:tabs>
          <w:tab w:val="left" w:pos="-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73103">
        <w:rPr>
          <w:sz w:val="28"/>
          <w:szCs w:val="28"/>
        </w:rPr>
        <w:t>3. При повышении загрязненности воздуха исчезают первыми</w:t>
      </w:r>
      <w:r>
        <w:rPr>
          <w:sz w:val="28"/>
          <w:szCs w:val="28"/>
        </w:rPr>
        <w:t xml:space="preserve"> </w:t>
      </w:r>
      <w:r w:rsidRPr="00973103">
        <w:rPr>
          <w:sz w:val="28"/>
          <w:szCs w:val="28"/>
        </w:rPr>
        <w:t xml:space="preserve">кустистые лишайники, за ними – </w:t>
      </w:r>
      <w:proofErr w:type="spellStart"/>
      <w:r w:rsidRPr="00973103">
        <w:rPr>
          <w:sz w:val="28"/>
          <w:szCs w:val="28"/>
        </w:rPr>
        <w:t>листоватые</w:t>
      </w:r>
      <w:proofErr w:type="spellEnd"/>
      <w:r w:rsidRPr="00973103">
        <w:rPr>
          <w:sz w:val="28"/>
          <w:szCs w:val="28"/>
        </w:rPr>
        <w:t>, последние исчезает накипные.</w:t>
      </w:r>
    </w:p>
    <w:p w:rsidR="0091345E" w:rsidRDefault="0091345E" w:rsidP="0091345E">
      <w:pPr>
        <w:widowControl w:val="0"/>
        <w:tabs>
          <w:tab w:val="left" w:pos="8662"/>
        </w:tabs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973103">
        <w:rPr>
          <w:sz w:val="28"/>
          <w:szCs w:val="28"/>
        </w:rPr>
        <w:t xml:space="preserve">На основании этих закономерностей можно количественно оценить чистоту воздуха, в конкретном месте </w:t>
      </w:r>
      <w:r>
        <w:rPr>
          <w:sz w:val="28"/>
          <w:szCs w:val="28"/>
        </w:rPr>
        <w:t xml:space="preserve"> (вблизи Украинской инженерно-педагогической академии).</w:t>
      </w:r>
    </w:p>
    <w:p w:rsidR="0091345E" w:rsidRPr="001F6E2B" w:rsidRDefault="0091345E" w:rsidP="0091345E">
      <w:pPr>
        <w:widowControl w:val="0"/>
        <w:tabs>
          <w:tab w:val="left" w:pos="8662"/>
        </w:tabs>
        <w:autoSpaceDE w:val="0"/>
        <w:autoSpaceDN w:val="0"/>
        <w:adjustRightInd w:val="0"/>
        <w:ind w:firstLine="709"/>
        <w:jc w:val="center"/>
        <w:rPr>
          <w:b/>
          <w:bCs/>
          <w:sz w:val="16"/>
          <w:szCs w:val="16"/>
        </w:rPr>
      </w:pPr>
    </w:p>
    <w:p w:rsidR="0091345E" w:rsidRDefault="0091345E" w:rsidP="0091345E">
      <w:pPr>
        <w:widowControl w:val="0"/>
        <w:tabs>
          <w:tab w:val="left" w:pos="8662"/>
        </w:tabs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Таблица 1. </w:t>
      </w:r>
      <w:r w:rsidRPr="00973103">
        <w:rPr>
          <w:b/>
          <w:bCs/>
          <w:sz w:val="28"/>
          <w:szCs w:val="28"/>
        </w:rPr>
        <w:t>Встречаемость лишайников в разных частях города в зависимости от среднего количества диоксида серы в воздухе</w:t>
      </w:r>
    </w:p>
    <w:p w:rsidR="0091345E" w:rsidRPr="001F6E2B" w:rsidRDefault="0091345E" w:rsidP="0091345E">
      <w:pPr>
        <w:widowControl w:val="0"/>
        <w:tabs>
          <w:tab w:val="left" w:pos="8662"/>
        </w:tabs>
        <w:autoSpaceDE w:val="0"/>
        <w:autoSpaceDN w:val="0"/>
        <w:adjustRightInd w:val="0"/>
        <w:ind w:firstLine="709"/>
        <w:jc w:val="center"/>
        <w:rPr>
          <w:sz w:val="16"/>
          <w:szCs w:val="1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48"/>
        <w:gridCol w:w="3575"/>
        <w:gridCol w:w="2432"/>
      </w:tblGrid>
      <w:tr w:rsidR="0091345E" w:rsidRPr="002B0433" w:rsidTr="009A1186">
        <w:trPr>
          <w:trHeight w:val="611"/>
          <w:jc w:val="center"/>
        </w:trPr>
        <w:tc>
          <w:tcPr>
            <w:tcW w:w="1952" w:type="pct"/>
            <w:shd w:val="clear" w:color="000000" w:fill="FFFFFF"/>
          </w:tcPr>
          <w:p w:rsidR="0091345E" w:rsidRPr="002B0433" w:rsidRDefault="0091345E" w:rsidP="009A1186">
            <w:pPr>
              <w:widowControl w:val="0"/>
              <w:tabs>
                <w:tab w:val="left" w:pos="8662"/>
              </w:tabs>
              <w:autoSpaceDE w:val="0"/>
              <w:autoSpaceDN w:val="0"/>
              <w:adjustRightInd w:val="0"/>
              <w:jc w:val="center"/>
            </w:pPr>
            <w:r w:rsidRPr="002B0433">
              <w:rPr>
                <w:b/>
                <w:bCs/>
              </w:rPr>
              <w:t>Зоны лишайников</w:t>
            </w:r>
          </w:p>
        </w:tc>
        <w:tc>
          <w:tcPr>
            <w:tcW w:w="1814" w:type="pct"/>
            <w:shd w:val="clear" w:color="000000" w:fill="FFFFFF"/>
          </w:tcPr>
          <w:p w:rsidR="0091345E" w:rsidRPr="002B0433" w:rsidRDefault="0091345E" w:rsidP="009A1186">
            <w:pPr>
              <w:widowControl w:val="0"/>
              <w:tabs>
                <w:tab w:val="left" w:pos="8662"/>
              </w:tabs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0433">
              <w:rPr>
                <w:b/>
                <w:bCs/>
              </w:rPr>
              <w:t>Район города</w:t>
            </w:r>
          </w:p>
        </w:tc>
        <w:tc>
          <w:tcPr>
            <w:tcW w:w="1234" w:type="pct"/>
            <w:shd w:val="clear" w:color="000000" w:fill="FFFFFF"/>
          </w:tcPr>
          <w:p w:rsidR="0091345E" w:rsidRPr="002B0433" w:rsidRDefault="0091345E" w:rsidP="009A1186">
            <w:pPr>
              <w:widowControl w:val="0"/>
              <w:tabs>
                <w:tab w:val="left" w:pos="8662"/>
              </w:tabs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0433">
              <w:rPr>
                <w:b/>
                <w:bCs/>
              </w:rPr>
              <w:t>Концентрация диоксида серы</w:t>
            </w:r>
          </w:p>
        </w:tc>
      </w:tr>
      <w:tr w:rsidR="0091345E" w:rsidRPr="002B0433" w:rsidTr="009A1186">
        <w:trPr>
          <w:trHeight w:val="869"/>
          <w:jc w:val="center"/>
        </w:trPr>
        <w:tc>
          <w:tcPr>
            <w:tcW w:w="1952" w:type="pct"/>
            <w:shd w:val="clear" w:color="000000" w:fill="FFFFFF"/>
          </w:tcPr>
          <w:p w:rsidR="0091345E" w:rsidRPr="002B0433" w:rsidRDefault="0091345E" w:rsidP="009A1186">
            <w:pPr>
              <w:widowControl w:val="0"/>
              <w:tabs>
                <w:tab w:val="left" w:pos="8662"/>
              </w:tabs>
              <w:autoSpaceDE w:val="0"/>
              <w:autoSpaceDN w:val="0"/>
              <w:adjustRightInd w:val="0"/>
              <w:jc w:val="both"/>
            </w:pPr>
            <w:r w:rsidRPr="002B0433">
              <w:t>«Лишайниковая пустыня»</w:t>
            </w:r>
          </w:p>
          <w:p w:rsidR="0091345E" w:rsidRPr="002B0433" w:rsidRDefault="0091345E" w:rsidP="009A1186">
            <w:pPr>
              <w:widowControl w:val="0"/>
              <w:tabs>
                <w:tab w:val="left" w:pos="8662"/>
              </w:tabs>
              <w:autoSpaceDE w:val="0"/>
              <w:autoSpaceDN w:val="0"/>
              <w:adjustRightInd w:val="0"/>
              <w:jc w:val="both"/>
            </w:pPr>
            <w:r w:rsidRPr="002B0433">
              <w:t>(лишайники практически отсутствуют)</w:t>
            </w:r>
          </w:p>
        </w:tc>
        <w:tc>
          <w:tcPr>
            <w:tcW w:w="1814" w:type="pct"/>
            <w:shd w:val="clear" w:color="000000" w:fill="FFFFFF"/>
          </w:tcPr>
          <w:p w:rsidR="0091345E" w:rsidRPr="002B0433" w:rsidRDefault="0091345E" w:rsidP="009A1186">
            <w:pPr>
              <w:widowControl w:val="0"/>
              <w:tabs>
                <w:tab w:val="left" w:pos="8662"/>
              </w:tabs>
              <w:autoSpaceDE w:val="0"/>
              <w:autoSpaceDN w:val="0"/>
              <w:adjustRightInd w:val="0"/>
              <w:jc w:val="both"/>
            </w:pPr>
            <w:r w:rsidRPr="002B0433">
              <w:t xml:space="preserve">Центр города и </w:t>
            </w:r>
            <w:proofErr w:type="spellStart"/>
            <w:proofErr w:type="gramStart"/>
            <w:r w:rsidRPr="002B0433">
              <w:t>промыш</w:t>
            </w:r>
            <w:r>
              <w:t>-</w:t>
            </w:r>
            <w:r w:rsidRPr="002B0433">
              <w:t>ленные</w:t>
            </w:r>
            <w:proofErr w:type="spellEnd"/>
            <w:proofErr w:type="gramEnd"/>
            <w:r w:rsidRPr="002B0433">
              <w:t xml:space="preserve"> районы с сильно загрязнённым воздухом</w:t>
            </w:r>
          </w:p>
        </w:tc>
        <w:tc>
          <w:tcPr>
            <w:tcW w:w="1234" w:type="pct"/>
            <w:shd w:val="clear" w:color="000000" w:fill="FFFFFF"/>
          </w:tcPr>
          <w:p w:rsidR="0091345E" w:rsidRPr="002B0433" w:rsidRDefault="0091345E" w:rsidP="009A1186">
            <w:pPr>
              <w:widowControl w:val="0"/>
              <w:tabs>
                <w:tab w:val="left" w:pos="8662"/>
              </w:tabs>
              <w:autoSpaceDE w:val="0"/>
              <w:autoSpaceDN w:val="0"/>
              <w:adjustRightInd w:val="0"/>
              <w:jc w:val="both"/>
              <w:rPr>
                <w:vertAlign w:val="superscript"/>
              </w:rPr>
            </w:pPr>
            <w:r w:rsidRPr="002B0433">
              <w:t>Свыше 0,3 мг/м</w:t>
            </w:r>
            <w:r w:rsidRPr="002B0433">
              <w:rPr>
                <w:vertAlign w:val="superscript"/>
              </w:rPr>
              <w:t>3</w:t>
            </w:r>
          </w:p>
        </w:tc>
      </w:tr>
      <w:tr w:rsidR="0091345E" w:rsidRPr="002B0433" w:rsidTr="009A1186">
        <w:trPr>
          <w:trHeight w:val="537"/>
          <w:jc w:val="center"/>
        </w:trPr>
        <w:tc>
          <w:tcPr>
            <w:tcW w:w="1952" w:type="pct"/>
            <w:shd w:val="clear" w:color="000000" w:fill="FFFFFF"/>
          </w:tcPr>
          <w:p w:rsidR="0091345E" w:rsidRPr="002B0433" w:rsidRDefault="0091345E" w:rsidP="009A1186">
            <w:pPr>
              <w:widowControl w:val="0"/>
              <w:tabs>
                <w:tab w:val="left" w:pos="8662"/>
              </w:tabs>
              <w:autoSpaceDE w:val="0"/>
              <w:autoSpaceDN w:val="0"/>
              <w:adjustRightInd w:val="0"/>
              <w:jc w:val="both"/>
            </w:pPr>
            <w:r w:rsidRPr="002B0433">
              <w:t xml:space="preserve">« Зона угнетения » (флора </w:t>
            </w:r>
            <w:proofErr w:type="spellStart"/>
            <w:proofErr w:type="gramStart"/>
            <w:r w:rsidRPr="002B0433">
              <w:t>бед</w:t>
            </w:r>
            <w:r>
              <w:t>-</w:t>
            </w:r>
            <w:r w:rsidRPr="002B0433">
              <w:t>ная</w:t>
            </w:r>
            <w:proofErr w:type="spellEnd"/>
            <w:proofErr w:type="gramEnd"/>
            <w:r w:rsidRPr="002B0433">
              <w:t xml:space="preserve"> – </w:t>
            </w:r>
            <w:proofErr w:type="spellStart"/>
            <w:r w:rsidRPr="002B0433">
              <w:t>фисции</w:t>
            </w:r>
            <w:proofErr w:type="spellEnd"/>
            <w:r w:rsidRPr="002B0433">
              <w:t xml:space="preserve">, леканоры, </w:t>
            </w:r>
            <w:proofErr w:type="spellStart"/>
            <w:r w:rsidRPr="002B0433">
              <w:t>ксан</w:t>
            </w:r>
            <w:r>
              <w:t>-</w:t>
            </w:r>
            <w:r w:rsidRPr="002B0433">
              <w:t>тории</w:t>
            </w:r>
            <w:proofErr w:type="spellEnd"/>
            <w:r w:rsidRPr="002B0433">
              <w:t>)</w:t>
            </w:r>
          </w:p>
        </w:tc>
        <w:tc>
          <w:tcPr>
            <w:tcW w:w="1814" w:type="pct"/>
            <w:shd w:val="clear" w:color="000000" w:fill="FFFFFF"/>
          </w:tcPr>
          <w:p w:rsidR="0091345E" w:rsidRPr="002B0433" w:rsidRDefault="0091345E" w:rsidP="009A1186">
            <w:pPr>
              <w:widowControl w:val="0"/>
              <w:tabs>
                <w:tab w:val="left" w:pos="8662"/>
              </w:tabs>
              <w:autoSpaceDE w:val="0"/>
              <w:autoSpaceDN w:val="0"/>
              <w:adjustRightInd w:val="0"/>
              <w:jc w:val="both"/>
            </w:pPr>
            <w:r w:rsidRPr="002B0433">
              <w:t xml:space="preserve">Районы города со </w:t>
            </w:r>
            <w:proofErr w:type="gramStart"/>
            <w:r w:rsidRPr="002B0433">
              <w:t>средней</w:t>
            </w:r>
            <w:proofErr w:type="gramEnd"/>
            <w:r w:rsidRPr="002B0433">
              <w:t xml:space="preserve"> </w:t>
            </w:r>
            <w:proofErr w:type="spellStart"/>
            <w:r w:rsidRPr="002B0433">
              <w:t>заг</w:t>
            </w:r>
            <w:r>
              <w:t>-</w:t>
            </w:r>
            <w:r w:rsidRPr="002B0433">
              <w:t>рязнённостью</w:t>
            </w:r>
            <w:proofErr w:type="spellEnd"/>
          </w:p>
        </w:tc>
        <w:tc>
          <w:tcPr>
            <w:tcW w:w="1234" w:type="pct"/>
            <w:shd w:val="clear" w:color="000000" w:fill="FFFFFF"/>
          </w:tcPr>
          <w:p w:rsidR="0091345E" w:rsidRPr="002B0433" w:rsidRDefault="0091345E" w:rsidP="009A1186">
            <w:pPr>
              <w:widowControl w:val="0"/>
              <w:tabs>
                <w:tab w:val="left" w:pos="8662"/>
              </w:tabs>
              <w:autoSpaceDE w:val="0"/>
              <w:autoSpaceDN w:val="0"/>
              <w:adjustRightInd w:val="0"/>
              <w:jc w:val="both"/>
              <w:rPr>
                <w:vertAlign w:val="superscript"/>
              </w:rPr>
            </w:pPr>
            <w:r w:rsidRPr="002B0433">
              <w:t>0,05 – 0,3 мг/м</w:t>
            </w:r>
            <w:r w:rsidRPr="002B0433">
              <w:rPr>
                <w:vertAlign w:val="superscript"/>
              </w:rPr>
              <w:t>3</w:t>
            </w:r>
          </w:p>
        </w:tc>
      </w:tr>
      <w:tr w:rsidR="0091345E" w:rsidRPr="002B0433" w:rsidTr="009A1186">
        <w:trPr>
          <w:trHeight w:val="90"/>
          <w:jc w:val="center"/>
        </w:trPr>
        <w:tc>
          <w:tcPr>
            <w:tcW w:w="1952" w:type="pct"/>
            <w:shd w:val="clear" w:color="000000" w:fill="FFFFFF"/>
          </w:tcPr>
          <w:p w:rsidR="0091345E" w:rsidRPr="002B0433" w:rsidRDefault="0091345E" w:rsidP="009A1186">
            <w:pPr>
              <w:widowControl w:val="0"/>
              <w:tabs>
                <w:tab w:val="left" w:pos="8662"/>
              </w:tabs>
              <w:autoSpaceDE w:val="0"/>
              <w:autoSpaceDN w:val="0"/>
              <w:adjustRightInd w:val="0"/>
            </w:pPr>
            <w:r>
              <w:t>«</w:t>
            </w:r>
            <w:r w:rsidRPr="002B0433">
              <w:t xml:space="preserve">Зона </w:t>
            </w:r>
            <w:proofErr w:type="gramStart"/>
            <w:r w:rsidRPr="002B0433">
              <w:t>нормальной</w:t>
            </w:r>
            <w:proofErr w:type="gramEnd"/>
            <w:r w:rsidRPr="002B0433">
              <w:t xml:space="preserve"> </w:t>
            </w:r>
            <w:proofErr w:type="spellStart"/>
            <w:r w:rsidRPr="002B0433">
              <w:t>жизнедея</w:t>
            </w:r>
            <w:r>
              <w:t>-</w:t>
            </w:r>
            <w:r w:rsidRPr="002B0433">
              <w:t>тельности</w:t>
            </w:r>
            <w:proofErr w:type="spellEnd"/>
            <w:r w:rsidRPr="002B0433">
              <w:t xml:space="preserve">» (максимальное </w:t>
            </w:r>
            <w:proofErr w:type="spellStart"/>
            <w:r w:rsidRPr="002B0433">
              <w:t>ви</w:t>
            </w:r>
            <w:r>
              <w:t>-</w:t>
            </w:r>
            <w:r w:rsidRPr="002B0433">
              <w:t>довое</w:t>
            </w:r>
            <w:proofErr w:type="spellEnd"/>
            <w:r w:rsidRPr="002B0433">
              <w:t xml:space="preserve"> разнообразие; </w:t>
            </w:r>
            <w:proofErr w:type="spellStart"/>
            <w:r w:rsidRPr="002B0433">
              <w:t>встреча</w:t>
            </w:r>
            <w:r>
              <w:t>-</w:t>
            </w:r>
            <w:r w:rsidRPr="002B0433">
              <w:t>ются</w:t>
            </w:r>
            <w:proofErr w:type="spellEnd"/>
            <w:r w:rsidRPr="002B0433">
              <w:t>, в том числе и кустистые виды)</w:t>
            </w:r>
          </w:p>
        </w:tc>
        <w:tc>
          <w:tcPr>
            <w:tcW w:w="1814" w:type="pct"/>
            <w:shd w:val="clear" w:color="000000" w:fill="FFFFFF"/>
          </w:tcPr>
          <w:p w:rsidR="0091345E" w:rsidRPr="002B0433" w:rsidRDefault="0091345E" w:rsidP="009A1186">
            <w:pPr>
              <w:widowControl w:val="0"/>
              <w:tabs>
                <w:tab w:val="left" w:pos="8662"/>
              </w:tabs>
              <w:autoSpaceDE w:val="0"/>
              <w:autoSpaceDN w:val="0"/>
              <w:adjustRightInd w:val="0"/>
              <w:jc w:val="both"/>
            </w:pPr>
            <w:r w:rsidRPr="002B0433">
              <w:t xml:space="preserve">Периферийные районы и </w:t>
            </w:r>
            <w:proofErr w:type="spellStart"/>
            <w:proofErr w:type="gramStart"/>
            <w:r w:rsidRPr="002B0433">
              <w:t>при</w:t>
            </w:r>
            <w:r>
              <w:t>-</w:t>
            </w:r>
            <w:r w:rsidRPr="002B0433">
              <w:t>городы</w:t>
            </w:r>
            <w:proofErr w:type="spellEnd"/>
            <w:proofErr w:type="gramEnd"/>
          </w:p>
        </w:tc>
        <w:tc>
          <w:tcPr>
            <w:tcW w:w="1234" w:type="pct"/>
            <w:shd w:val="clear" w:color="000000" w:fill="FFFFFF"/>
          </w:tcPr>
          <w:p w:rsidR="0091345E" w:rsidRPr="002B0433" w:rsidRDefault="0091345E" w:rsidP="009A1186">
            <w:pPr>
              <w:widowControl w:val="0"/>
              <w:tabs>
                <w:tab w:val="left" w:pos="8662"/>
              </w:tabs>
              <w:autoSpaceDE w:val="0"/>
              <w:autoSpaceDN w:val="0"/>
              <w:adjustRightInd w:val="0"/>
              <w:jc w:val="both"/>
              <w:rPr>
                <w:vertAlign w:val="superscript"/>
              </w:rPr>
            </w:pPr>
            <w:r w:rsidRPr="002B0433">
              <w:t>Менее 0,05 мг/м</w:t>
            </w:r>
            <w:r w:rsidRPr="002B0433">
              <w:rPr>
                <w:vertAlign w:val="superscript"/>
              </w:rPr>
              <w:t>3</w:t>
            </w:r>
          </w:p>
        </w:tc>
      </w:tr>
    </w:tbl>
    <w:p w:rsidR="0091345E" w:rsidRDefault="0091345E" w:rsidP="0091345E">
      <w:pPr>
        <w:widowControl w:val="0"/>
        <w:tabs>
          <w:tab w:val="left" w:pos="8662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</w:p>
    <w:p w:rsidR="0091345E" w:rsidRDefault="0091345E" w:rsidP="0091345E">
      <w:pPr>
        <w:widowControl w:val="0"/>
        <w:tabs>
          <w:tab w:val="left" w:pos="866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проведения </w:t>
      </w:r>
      <w:proofErr w:type="spellStart"/>
      <w:r>
        <w:rPr>
          <w:sz w:val="28"/>
          <w:szCs w:val="28"/>
        </w:rPr>
        <w:t>лихеноиндиакациального</w:t>
      </w:r>
      <w:proofErr w:type="spellEnd"/>
      <w:r>
        <w:rPr>
          <w:sz w:val="28"/>
          <w:szCs w:val="28"/>
        </w:rPr>
        <w:t xml:space="preserve"> исследования</w:t>
      </w:r>
      <w:r w:rsidRPr="00973103">
        <w:rPr>
          <w:sz w:val="28"/>
          <w:szCs w:val="28"/>
        </w:rPr>
        <w:t xml:space="preserve"> в качестве субстрата </w:t>
      </w:r>
      <w:r>
        <w:rPr>
          <w:sz w:val="28"/>
          <w:szCs w:val="28"/>
        </w:rPr>
        <w:t xml:space="preserve">  использовали</w:t>
      </w:r>
      <w:r w:rsidRPr="00973103">
        <w:rPr>
          <w:sz w:val="28"/>
          <w:szCs w:val="28"/>
        </w:rPr>
        <w:t xml:space="preserve"> деревья</w:t>
      </w:r>
      <w:r>
        <w:rPr>
          <w:sz w:val="28"/>
          <w:szCs w:val="28"/>
        </w:rPr>
        <w:t xml:space="preserve"> вблизи Украинской инженерно-педагогической академии. Для этого было подсчитано их общее</w:t>
      </w:r>
      <w:r w:rsidRPr="00973103">
        <w:rPr>
          <w:sz w:val="28"/>
          <w:szCs w:val="28"/>
        </w:rPr>
        <w:t xml:space="preserve"> количество</w:t>
      </w:r>
      <w:r>
        <w:rPr>
          <w:sz w:val="28"/>
          <w:szCs w:val="28"/>
        </w:rPr>
        <w:t xml:space="preserve"> на территории академии и по улице Университетской (в радиусе </w:t>
      </w:r>
      <w:smartTag w:uri="urn:schemas-microsoft-com:office:smarttags" w:element="metricconverter">
        <w:smartTagPr>
          <w:attr w:name="ProductID" w:val="100 м"/>
        </w:smartTagPr>
        <w:r>
          <w:rPr>
            <w:sz w:val="28"/>
            <w:szCs w:val="28"/>
          </w:rPr>
          <w:t>100 м</w:t>
        </w:r>
      </w:smartTag>
      <w:r>
        <w:rPr>
          <w:sz w:val="28"/>
          <w:szCs w:val="28"/>
        </w:rPr>
        <w:t>); при этом отметили количество деревьев,</w:t>
      </w:r>
      <w:r w:rsidRPr="00973103">
        <w:rPr>
          <w:sz w:val="28"/>
          <w:szCs w:val="28"/>
        </w:rPr>
        <w:t xml:space="preserve"> покрытых лишайниками</w:t>
      </w:r>
      <w:r>
        <w:rPr>
          <w:sz w:val="28"/>
          <w:szCs w:val="28"/>
        </w:rPr>
        <w:t>.</w:t>
      </w:r>
      <w:r w:rsidRPr="00973103">
        <w:rPr>
          <w:sz w:val="28"/>
          <w:szCs w:val="28"/>
        </w:rPr>
        <w:t xml:space="preserve"> </w:t>
      </w:r>
    </w:p>
    <w:p w:rsidR="0091345E" w:rsidRDefault="0091345E" w:rsidP="0091345E">
      <w:pPr>
        <w:widowControl w:val="0"/>
        <w:tabs>
          <w:tab w:val="left" w:pos="866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73103">
        <w:rPr>
          <w:sz w:val="28"/>
          <w:szCs w:val="28"/>
        </w:rPr>
        <w:t xml:space="preserve">В ходе проведения исследования </w:t>
      </w:r>
      <w:r>
        <w:rPr>
          <w:sz w:val="28"/>
          <w:szCs w:val="28"/>
        </w:rPr>
        <w:t>к каждому</w:t>
      </w:r>
      <w:r w:rsidRPr="00973103">
        <w:rPr>
          <w:sz w:val="28"/>
          <w:szCs w:val="28"/>
        </w:rPr>
        <w:t xml:space="preserve"> третье</w:t>
      </w:r>
      <w:r>
        <w:rPr>
          <w:sz w:val="28"/>
          <w:szCs w:val="28"/>
        </w:rPr>
        <w:t xml:space="preserve">му дереву прикладывали </w:t>
      </w:r>
      <w:r w:rsidRPr="00973103">
        <w:rPr>
          <w:sz w:val="28"/>
          <w:szCs w:val="28"/>
        </w:rPr>
        <w:t xml:space="preserve"> рамку, размером 10</w:t>
      </w:r>
      <w:r>
        <w:rPr>
          <w:sz w:val="22"/>
          <w:szCs w:val="22"/>
        </w:rPr>
        <w:t>•</w:t>
      </w:r>
      <w:r w:rsidRPr="000650A0">
        <w:rPr>
          <w:sz w:val="28"/>
          <w:szCs w:val="28"/>
        </w:rPr>
        <w:t>1</w:t>
      </w:r>
      <w:r w:rsidRPr="00973103">
        <w:rPr>
          <w:sz w:val="28"/>
          <w:szCs w:val="28"/>
        </w:rPr>
        <w:t>0 см, разделённую тонкими проволочками на квадратики по 1 см</w:t>
      </w:r>
      <w:proofErr w:type="gramStart"/>
      <w:r>
        <w:rPr>
          <w:sz w:val="28"/>
          <w:szCs w:val="28"/>
          <w:vertAlign w:val="superscript"/>
        </w:rPr>
        <w:t>2</w:t>
      </w:r>
      <w:proofErr w:type="gramEnd"/>
      <w:r w:rsidRPr="00973103">
        <w:rPr>
          <w:sz w:val="28"/>
          <w:szCs w:val="28"/>
        </w:rPr>
        <w:t xml:space="preserve">. </w:t>
      </w:r>
    </w:p>
    <w:p w:rsidR="0091345E" w:rsidRDefault="0091345E" w:rsidP="0091345E">
      <w:pPr>
        <w:widowControl w:val="0"/>
        <w:tabs>
          <w:tab w:val="left" w:pos="866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73103">
        <w:rPr>
          <w:sz w:val="28"/>
          <w:szCs w:val="28"/>
        </w:rPr>
        <w:t>Отмечено, что в основном встречаются</w:t>
      </w:r>
      <w:r>
        <w:rPr>
          <w:sz w:val="28"/>
          <w:szCs w:val="28"/>
        </w:rPr>
        <w:t xml:space="preserve"> накипные лишайники типов:</w:t>
      </w:r>
      <w:r w:rsidRPr="00973103">
        <w:rPr>
          <w:sz w:val="28"/>
          <w:szCs w:val="28"/>
        </w:rPr>
        <w:t xml:space="preserve"> </w:t>
      </w:r>
      <w:proofErr w:type="spellStart"/>
      <w:r w:rsidRPr="00973103">
        <w:rPr>
          <w:sz w:val="28"/>
          <w:szCs w:val="28"/>
        </w:rPr>
        <w:t>фисции</w:t>
      </w:r>
      <w:proofErr w:type="spellEnd"/>
      <w:r w:rsidRPr="00973103">
        <w:rPr>
          <w:sz w:val="28"/>
          <w:szCs w:val="28"/>
        </w:rPr>
        <w:t xml:space="preserve"> – 50%, леканора – 30%, </w:t>
      </w:r>
      <w:proofErr w:type="spellStart"/>
      <w:r w:rsidRPr="00973103">
        <w:rPr>
          <w:sz w:val="28"/>
          <w:szCs w:val="28"/>
        </w:rPr>
        <w:t>ксанто</w:t>
      </w:r>
      <w:r>
        <w:rPr>
          <w:sz w:val="28"/>
          <w:szCs w:val="28"/>
        </w:rPr>
        <w:t>рии</w:t>
      </w:r>
      <w:proofErr w:type="spellEnd"/>
      <w:r>
        <w:rPr>
          <w:sz w:val="28"/>
          <w:szCs w:val="28"/>
        </w:rPr>
        <w:t xml:space="preserve"> – 12% и </w:t>
      </w:r>
      <w:proofErr w:type="spellStart"/>
      <w:r>
        <w:rPr>
          <w:sz w:val="28"/>
          <w:szCs w:val="28"/>
        </w:rPr>
        <w:t>у</w:t>
      </w:r>
      <w:r w:rsidRPr="00973103">
        <w:rPr>
          <w:sz w:val="28"/>
          <w:szCs w:val="28"/>
        </w:rPr>
        <w:t>снея</w:t>
      </w:r>
      <w:proofErr w:type="spellEnd"/>
      <w:r w:rsidRPr="00973103">
        <w:rPr>
          <w:sz w:val="28"/>
          <w:szCs w:val="28"/>
        </w:rPr>
        <w:t xml:space="preserve"> – 3%, жизнеспособность каждого образа хорошая, слоевище здорово.</w:t>
      </w:r>
    </w:p>
    <w:p w:rsidR="0091345E" w:rsidRPr="00A428BD" w:rsidRDefault="0091345E" w:rsidP="0091345E">
      <w:pPr>
        <w:jc w:val="center"/>
        <w:rPr>
          <w:b/>
          <w:i/>
          <w:iCs/>
          <w:u w:val="single"/>
        </w:rPr>
      </w:pPr>
      <w:r>
        <w:rPr>
          <w:sz w:val="28"/>
          <w:szCs w:val="28"/>
        </w:rPr>
        <w:br w:type="page"/>
      </w:r>
      <w:r w:rsidRPr="00A428BD">
        <w:rPr>
          <w:b/>
          <w:i/>
          <w:u w:val="single"/>
          <w:lang w:val="uk-UA"/>
        </w:rPr>
        <w:lastRenderedPageBreak/>
        <w:t xml:space="preserve">Секція: </w:t>
      </w:r>
      <w:r w:rsidRPr="00A428BD">
        <w:rPr>
          <w:b/>
          <w:i/>
          <w:iCs/>
          <w:u w:val="single"/>
          <w:lang w:val="uk-UA"/>
        </w:rPr>
        <w:t>Хімії</w:t>
      </w:r>
      <w:r w:rsidRPr="00A428BD">
        <w:rPr>
          <w:b/>
          <w:i/>
          <w:color w:val="000000"/>
          <w:spacing w:val="4"/>
          <w:u w:val="single"/>
          <w:lang w:val="uk-UA"/>
        </w:rPr>
        <w:t xml:space="preserve">, </w:t>
      </w:r>
      <w:proofErr w:type="spellStart"/>
      <w:r w:rsidRPr="00A428BD">
        <w:rPr>
          <w:b/>
          <w:i/>
          <w:color w:val="000000"/>
          <w:spacing w:val="4"/>
          <w:u w:val="single"/>
          <w:lang w:val="uk-UA"/>
        </w:rPr>
        <w:t>нафтоорганічного</w:t>
      </w:r>
      <w:proofErr w:type="spellEnd"/>
      <w:r w:rsidRPr="00A428BD">
        <w:rPr>
          <w:b/>
          <w:i/>
          <w:color w:val="000000"/>
          <w:spacing w:val="4"/>
          <w:u w:val="single"/>
          <w:lang w:val="uk-UA"/>
        </w:rPr>
        <w:t xml:space="preserve"> синтезу та хімічних технологій</w:t>
      </w:r>
    </w:p>
    <w:p w:rsidR="0091345E" w:rsidRPr="00A428BD" w:rsidRDefault="0091345E" w:rsidP="0091345E">
      <w:pPr>
        <w:jc w:val="center"/>
        <w:rPr>
          <w:b/>
          <w:u w:val="single"/>
        </w:rPr>
      </w:pPr>
    </w:p>
    <w:p w:rsidR="0091345E" w:rsidRDefault="0091345E" w:rsidP="0091345E">
      <w:pPr>
        <w:shd w:val="clear" w:color="000000" w:fill="auto"/>
        <w:suppressAutoHyphens/>
        <w:ind w:firstLine="709"/>
        <w:jc w:val="both"/>
        <w:rPr>
          <w:color w:val="000000"/>
          <w:sz w:val="28"/>
          <w:szCs w:val="30"/>
        </w:rPr>
      </w:pPr>
      <w:r>
        <w:rPr>
          <w:sz w:val="28"/>
          <w:szCs w:val="28"/>
        </w:rPr>
        <w:t xml:space="preserve">Для химического анализа собирали  пробы лишайников </w:t>
      </w:r>
      <w:r>
        <w:rPr>
          <w:color w:val="000000"/>
          <w:sz w:val="28"/>
          <w:szCs w:val="30"/>
        </w:rPr>
        <w:t xml:space="preserve">(по </w:t>
      </w:r>
      <w:smartTag w:uri="urn:schemas-microsoft-com:office:smarttags" w:element="metricconverter">
        <w:smartTagPr>
          <w:attr w:name="ProductID" w:val="10 г"/>
        </w:smartTagPr>
        <w:r>
          <w:rPr>
            <w:color w:val="000000"/>
            <w:sz w:val="28"/>
            <w:szCs w:val="30"/>
          </w:rPr>
          <w:t>10 г</w:t>
        </w:r>
      </w:smartTag>
      <w:r>
        <w:rPr>
          <w:color w:val="000000"/>
          <w:sz w:val="28"/>
          <w:szCs w:val="30"/>
        </w:rPr>
        <w:t>):</w:t>
      </w:r>
      <w:r w:rsidRPr="00C510A7">
        <w:rPr>
          <w:color w:val="000000"/>
          <w:sz w:val="28"/>
          <w:szCs w:val="30"/>
        </w:rPr>
        <w:t xml:space="preserve"> на обочине автомобильной дороги </w:t>
      </w:r>
      <w:proofErr w:type="gramStart"/>
      <w:r w:rsidRPr="00C510A7">
        <w:rPr>
          <w:color w:val="000000"/>
          <w:sz w:val="28"/>
          <w:szCs w:val="30"/>
        </w:rPr>
        <w:t xml:space="preserve">( </w:t>
      </w:r>
      <w:proofErr w:type="gramEnd"/>
      <w:r w:rsidRPr="00C510A7">
        <w:rPr>
          <w:color w:val="000000"/>
          <w:sz w:val="28"/>
          <w:szCs w:val="30"/>
        </w:rPr>
        <w:t>проба №</w:t>
      </w:r>
      <w:r>
        <w:rPr>
          <w:color w:val="000000"/>
          <w:sz w:val="28"/>
          <w:szCs w:val="30"/>
        </w:rPr>
        <w:t xml:space="preserve"> </w:t>
      </w:r>
      <w:r w:rsidRPr="00C510A7">
        <w:rPr>
          <w:color w:val="000000"/>
          <w:sz w:val="28"/>
          <w:szCs w:val="30"/>
        </w:rPr>
        <w:t xml:space="preserve">1), в </w:t>
      </w:r>
      <w:smartTag w:uri="urn:schemas-microsoft-com:office:smarttags" w:element="metricconverter">
        <w:smartTagPr>
          <w:attr w:name="ProductID" w:val="10 м"/>
        </w:smartTagPr>
        <w:r w:rsidRPr="00C510A7">
          <w:rPr>
            <w:color w:val="000000"/>
            <w:sz w:val="28"/>
            <w:szCs w:val="30"/>
          </w:rPr>
          <w:t>10 м</w:t>
        </w:r>
      </w:smartTag>
      <w:r w:rsidRPr="00C510A7">
        <w:rPr>
          <w:color w:val="000000"/>
          <w:sz w:val="28"/>
          <w:szCs w:val="30"/>
        </w:rPr>
        <w:t xml:space="preserve"> от дороги (проба</w:t>
      </w:r>
      <w:r>
        <w:rPr>
          <w:color w:val="000000"/>
          <w:sz w:val="28"/>
          <w:szCs w:val="30"/>
        </w:rPr>
        <w:t xml:space="preserve"> </w:t>
      </w:r>
      <w:r w:rsidRPr="00C510A7">
        <w:rPr>
          <w:color w:val="000000"/>
          <w:sz w:val="28"/>
          <w:szCs w:val="30"/>
        </w:rPr>
        <w:t>№</w:t>
      </w:r>
      <w:r>
        <w:rPr>
          <w:color w:val="000000"/>
          <w:sz w:val="28"/>
          <w:szCs w:val="30"/>
        </w:rPr>
        <w:t xml:space="preserve"> </w:t>
      </w:r>
      <w:r w:rsidRPr="00C510A7">
        <w:rPr>
          <w:color w:val="000000"/>
          <w:sz w:val="28"/>
          <w:szCs w:val="30"/>
        </w:rPr>
        <w:t xml:space="preserve">2), в </w:t>
      </w:r>
      <w:smartTag w:uri="urn:schemas-microsoft-com:office:smarttags" w:element="metricconverter">
        <w:smartTagPr>
          <w:attr w:name="ProductID" w:val="20 м"/>
        </w:smartTagPr>
        <w:r w:rsidRPr="00C510A7">
          <w:rPr>
            <w:color w:val="000000"/>
            <w:sz w:val="28"/>
            <w:szCs w:val="30"/>
          </w:rPr>
          <w:t>20 м</w:t>
        </w:r>
      </w:smartTag>
      <w:r w:rsidRPr="00C510A7">
        <w:rPr>
          <w:color w:val="000000"/>
          <w:sz w:val="28"/>
          <w:szCs w:val="30"/>
        </w:rPr>
        <w:t xml:space="preserve"> от дороги (проба </w:t>
      </w:r>
      <w:r>
        <w:rPr>
          <w:color w:val="000000"/>
          <w:sz w:val="28"/>
          <w:szCs w:val="30"/>
        </w:rPr>
        <w:t xml:space="preserve"> </w:t>
      </w:r>
      <w:r w:rsidRPr="00C510A7">
        <w:rPr>
          <w:color w:val="000000"/>
          <w:sz w:val="28"/>
          <w:szCs w:val="30"/>
        </w:rPr>
        <w:t>№</w:t>
      </w:r>
      <w:r>
        <w:rPr>
          <w:color w:val="000000"/>
          <w:sz w:val="28"/>
          <w:szCs w:val="30"/>
        </w:rPr>
        <w:t xml:space="preserve"> </w:t>
      </w:r>
      <w:r w:rsidRPr="00C510A7">
        <w:rPr>
          <w:color w:val="000000"/>
          <w:sz w:val="28"/>
          <w:szCs w:val="30"/>
        </w:rPr>
        <w:t xml:space="preserve">3), в </w:t>
      </w:r>
      <w:smartTag w:uri="urn:schemas-microsoft-com:office:smarttags" w:element="metricconverter">
        <w:smartTagPr>
          <w:attr w:name="ProductID" w:val="50 м"/>
        </w:smartTagPr>
        <w:r w:rsidRPr="00C510A7">
          <w:rPr>
            <w:color w:val="000000"/>
            <w:sz w:val="28"/>
            <w:szCs w:val="30"/>
          </w:rPr>
          <w:t>50 м</w:t>
        </w:r>
      </w:smartTag>
      <w:r w:rsidRPr="00C510A7">
        <w:rPr>
          <w:color w:val="000000"/>
          <w:sz w:val="28"/>
          <w:szCs w:val="30"/>
        </w:rPr>
        <w:t xml:space="preserve"> от дороги</w:t>
      </w:r>
      <w:r>
        <w:rPr>
          <w:color w:val="000000"/>
          <w:sz w:val="28"/>
          <w:szCs w:val="30"/>
        </w:rPr>
        <w:t xml:space="preserve">  </w:t>
      </w:r>
      <w:r w:rsidRPr="00C510A7">
        <w:rPr>
          <w:color w:val="000000"/>
          <w:sz w:val="28"/>
          <w:szCs w:val="30"/>
        </w:rPr>
        <w:t>( проба №</w:t>
      </w:r>
      <w:r>
        <w:rPr>
          <w:color w:val="000000"/>
          <w:sz w:val="28"/>
          <w:szCs w:val="30"/>
        </w:rPr>
        <w:t xml:space="preserve"> 4), в </w:t>
      </w:r>
      <w:smartTag w:uri="urn:schemas-microsoft-com:office:smarttags" w:element="metricconverter">
        <w:smartTagPr>
          <w:attr w:name="ProductID" w:val="100 м"/>
        </w:smartTagPr>
        <w:r>
          <w:rPr>
            <w:color w:val="000000"/>
            <w:sz w:val="28"/>
            <w:szCs w:val="30"/>
          </w:rPr>
          <w:t>100 м</w:t>
        </w:r>
      </w:smartTag>
      <w:r w:rsidRPr="00C510A7">
        <w:rPr>
          <w:color w:val="000000"/>
          <w:sz w:val="28"/>
          <w:szCs w:val="30"/>
        </w:rPr>
        <w:t xml:space="preserve"> от дороги</w:t>
      </w:r>
      <w:r>
        <w:rPr>
          <w:color w:val="000000"/>
          <w:sz w:val="28"/>
          <w:szCs w:val="30"/>
        </w:rPr>
        <w:t xml:space="preserve"> </w:t>
      </w:r>
      <w:r w:rsidRPr="00C510A7">
        <w:rPr>
          <w:color w:val="000000"/>
          <w:sz w:val="28"/>
          <w:szCs w:val="30"/>
        </w:rPr>
        <w:t>(проба</w:t>
      </w:r>
      <w:r>
        <w:rPr>
          <w:color w:val="000000"/>
          <w:sz w:val="28"/>
          <w:szCs w:val="30"/>
        </w:rPr>
        <w:t xml:space="preserve"> </w:t>
      </w:r>
      <w:r w:rsidRPr="00C510A7">
        <w:rPr>
          <w:color w:val="000000"/>
          <w:sz w:val="28"/>
          <w:szCs w:val="30"/>
        </w:rPr>
        <w:t>№</w:t>
      </w:r>
      <w:r>
        <w:rPr>
          <w:color w:val="000000"/>
          <w:sz w:val="28"/>
          <w:szCs w:val="30"/>
        </w:rPr>
        <w:t xml:space="preserve"> </w:t>
      </w:r>
      <w:r w:rsidRPr="00C510A7">
        <w:rPr>
          <w:color w:val="000000"/>
          <w:sz w:val="28"/>
          <w:szCs w:val="30"/>
        </w:rPr>
        <w:t>5).</w:t>
      </w:r>
    </w:p>
    <w:p w:rsidR="0091345E" w:rsidRDefault="0091345E" w:rsidP="0091345E">
      <w:pPr>
        <w:shd w:val="clear" w:color="auto" w:fill="FFFFFF"/>
        <w:ind w:firstLine="709"/>
        <w:jc w:val="both"/>
        <w:rPr>
          <w:color w:val="000000"/>
          <w:sz w:val="28"/>
          <w:szCs w:val="30"/>
          <w:lang w:val="en-US"/>
        </w:rPr>
      </w:pPr>
      <w:r>
        <w:rPr>
          <w:color w:val="000000"/>
          <w:sz w:val="28"/>
          <w:szCs w:val="30"/>
        </w:rPr>
        <w:t>Все  образцы</w:t>
      </w:r>
      <w:r w:rsidRPr="00C510A7">
        <w:rPr>
          <w:color w:val="000000"/>
          <w:sz w:val="28"/>
          <w:szCs w:val="30"/>
        </w:rPr>
        <w:t xml:space="preserve"> </w:t>
      </w:r>
      <w:r>
        <w:rPr>
          <w:color w:val="000000"/>
          <w:sz w:val="28"/>
          <w:szCs w:val="30"/>
        </w:rPr>
        <w:t xml:space="preserve">лишайников помещали в фарфоровые чашки и поджигали до полного сгорания и </w:t>
      </w:r>
      <w:proofErr w:type="spellStart"/>
      <w:r>
        <w:rPr>
          <w:color w:val="000000"/>
          <w:sz w:val="28"/>
          <w:szCs w:val="30"/>
        </w:rPr>
        <w:t>озоления</w:t>
      </w:r>
      <w:proofErr w:type="spellEnd"/>
      <w:r>
        <w:rPr>
          <w:color w:val="000000"/>
          <w:sz w:val="28"/>
          <w:szCs w:val="30"/>
        </w:rPr>
        <w:t>. Полученный ф</w:t>
      </w:r>
      <w:r w:rsidRPr="00C510A7">
        <w:rPr>
          <w:color w:val="000000"/>
          <w:sz w:val="28"/>
          <w:szCs w:val="30"/>
        </w:rPr>
        <w:t>ильтрат п</w:t>
      </w:r>
      <w:r>
        <w:rPr>
          <w:color w:val="000000"/>
          <w:sz w:val="28"/>
          <w:szCs w:val="30"/>
        </w:rPr>
        <w:t>роверяли</w:t>
      </w:r>
      <w:r w:rsidRPr="00C510A7">
        <w:rPr>
          <w:color w:val="000000"/>
          <w:sz w:val="28"/>
          <w:szCs w:val="30"/>
        </w:rPr>
        <w:t xml:space="preserve"> на наличие ионов свинца и хлора. Результаты </w:t>
      </w:r>
      <w:r>
        <w:rPr>
          <w:color w:val="000000"/>
          <w:sz w:val="28"/>
          <w:szCs w:val="30"/>
        </w:rPr>
        <w:t>эксперимента представлены в табл. 1.</w:t>
      </w:r>
    </w:p>
    <w:p w:rsidR="0091345E" w:rsidRPr="001F6E2B" w:rsidRDefault="0091345E" w:rsidP="0091345E">
      <w:pPr>
        <w:shd w:val="clear" w:color="auto" w:fill="FFFFFF"/>
        <w:ind w:firstLine="709"/>
        <w:jc w:val="both"/>
        <w:rPr>
          <w:color w:val="000000"/>
          <w:sz w:val="16"/>
          <w:szCs w:val="16"/>
          <w:lang w:val="en-US"/>
        </w:rPr>
      </w:pPr>
    </w:p>
    <w:p w:rsidR="0091345E" w:rsidRDefault="0091345E" w:rsidP="0091345E">
      <w:pPr>
        <w:shd w:val="clear" w:color="000000" w:fill="auto"/>
        <w:suppressAutoHyphens/>
        <w:ind w:firstLine="709"/>
        <w:jc w:val="center"/>
        <w:rPr>
          <w:b/>
          <w:i/>
          <w:color w:val="000000"/>
          <w:sz w:val="28"/>
          <w:szCs w:val="30"/>
          <w:u w:val="single"/>
        </w:rPr>
      </w:pPr>
      <w:r>
        <w:rPr>
          <w:b/>
          <w:color w:val="000000"/>
          <w:sz w:val="28"/>
          <w:szCs w:val="30"/>
        </w:rPr>
        <w:t xml:space="preserve">Таблица 1. </w:t>
      </w:r>
      <w:r w:rsidRPr="00C510A7">
        <w:rPr>
          <w:b/>
          <w:color w:val="000000"/>
          <w:sz w:val="28"/>
          <w:szCs w:val="30"/>
        </w:rPr>
        <w:t xml:space="preserve">Результаты исследования </w:t>
      </w:r>
      <w:r>
        <w:rPr>
          <w:b/>
          <w:color w:val="000000"/>
          <w:sz w:val="28"/>
          <w:szCs w:val="30"/>
        </w:rPr>
        <w:t xml:space="preserve"> фильтрата на основе лишайников</w:t>
      </w:r>
    </w:p>
    <w:p w:rsidR="0091345E" w:rsidRPr="001F6E2B" w:rsidRDefault="0091345E" w:rsidP="0091345E">
      <w:pPr>
        <w:shd w:val="clear" w:color="000000" w:fill="auto"/>
        <w:suppressAutoHyphens/>
        <w:ind w:firstLine="709"/>
        <w:jc w:val="center"/>
        <w:rPr>
          <w:b/>
          <w:color w:val="000000"/>
          <w:sz w:val="16"/>
          <w:szCs w:val="16"/>
        </w:rPr>
      </w:pPr>
    </w:p>
    <w:tbl>
      <w:tblPr>
        <w:tblW w:w="10582" w:type="dxa"/>
        <w:jc w:val="center"/>
        <w:tblInd w:w="-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09"/>
        <w:gridCol w:w="1385"/>
        <w:gridCol w:w="1391"/>
        <w:gridCol w:w="1391"/>
        <w:gridCol w:w="1391"/>
        <w:gridCol w:w="1391"/>
        <w:gridCol w:w="1824"/>
      </w:tblGrid>
      <w:tr w:rsidR="0091345E" w:rsidRPr="00A9105D" w:rsidTr="009A1186">
        <w:trPr>
          <w:trHeight w:val="690"/>
          <w:jc w:val="center"/>
        </w:trPr>
        <w:tc>
          <w:tcPr>
            <w:tcW w:w="1809" w:type="dxa"/>
            <w:shd w:val="clear" w:color="auto" w:fill="auto"/>
            <w:vAlign w:val="center"/>
          </w:tcPr>
          <w:p w:rsidR="0091345E" w:rsidRPr="00A9105D" w:rsidRDefault="0091345E" w:rsidP="009A1186">
            <w:pPr>
              <w:shd w:val="clear" w:color="000000" w:fill="auto"/>
              <w:suppressAutoHyphens/>
              <w:jc w:val="center"/>
              <w:rPr>
                <w:b/>
                <w:color w:val="000000"/>
              </w:rPr>
            </w:pPr>
            <w:r w:rsidRPr="00A9105D">
              <w:rPr>
                <w:b/>
                <w:color w:val="000000"/>
              </w:rPr>
              <w:t>Реак</w:t>
            </w:r>
            <w:r>
              <w:rPr>
                <w:b/>
                <w:color w:val="000000"/>
              </w:rPr>
              <w:t>т</w:t>
            </w:r>
            <w:r w:rsidRPr="00A9105D">
              <w:rPr>
                <w:b/>
                <w:color w:val="000000"/>
              </w:rPr>
              <w:t>ив</w:t>
            </w:r>
          </w:p>
        </w:tc>
        <w:tc>
          <w:tcPr>
            <w:tcW w:w="1385" w:type="dxa"/>
            <w:shd w:val="clear" w:color="auto" w:fill="auto"/>
            <w:vAlign w:val="center"/>
          </w:tcPr>
          <w:p w:rsidR="0091345E" w:rsidRPr="00A9105D" w:rsidRDefault="0091345E" w:rsidP="009A1186">
            <w:pPr>
              <w:shd w:val="clear" w:color="000000" w:fill="auto"/>
              <w:suppressAutoHyphens/>
              <w:jc w:val="center"/>
              <w:rPr>
                <w:b/>
                <w:color w:val="000000"/>
              </w:rPr>
            </w:pPr>
            <w:r w:rsidRPr="00A9105D">
              <w:rPr>
                <w:b/>
                <w:color w:val="000000"/>
              </w:rPr>
              <w:t>Опреде</w:t>
            </w:r>
            <w:r>
              <w:rPr>
                <w:b/>
                <w:color w:val="000000"/>
              </w:rPr>
              <w:t>л</w:t>
            </w:r>
            <w:r w:rsidRPr="00A9105D">
              <w:rPr>
                <w:b/>
                <w:color w:val="000000"/>
              </w:rPr>
              <w:t>яемый ион</w:t>
            </w:r>
          </w:p>
        </w:tc>
        <w:tc>
          <w:tcPr>
            <w:tcW w:w="1391" w:type="dxa"/>
            <w:shd w:val="clear" w:color="auto" w:fill="auto"/>
            <w:vAlign w:val="center"/>
          </w:tcPr>
          <w:p w:rsidR="0091345E" w:rsidRPr="00A9105D" w:rsidRDefault="0091345E" w:rsidP="009A1186">
            <w:pPr>
              <w:shd w:val="clear" w:color="000000" w:fill="auto"/>
              <w:suppressAutoHyphens/>
              <w:jc w:val="center"/>
              <w:rPr>
                <w:b/>
                <w:color w:val="000000"/>
              </w:rPr>
            </w:pPr>
            <w:r w:rsidRPr="00A9105D">
              <w:rPr>
                <w:b/>
                <w:color w:val="000000"/>
              </w:rPr>
              <w:t>Проба</w:t>
            </w:r>
            <w:r>
              <w:rPr>
                <w:b/>
                <w:color w:val="000000"/>
              </w:rPr>
              <w:t xml:space="preserve">  </w:t>
            </w:r>
            <w:r w:rsidRPr="00A9105D">
              <w:rPr>
                <w:b/>
                <w:color w:val="000000"/>
              </w:rPr>
              <w:t>№</w:t>
            </w:r>
            <w:r>
              <w:rPr>
                <w:b/>
                <w:color w:val="000000"/>
              </w:rPr>
              <w:t xml:space="preserve"> </w:t>
            </w:r>
            <w:r w:rsidRPr="00A9105D">
              <w:rPr>
                <w:b/>
                <w:color w:val="000000"/>
              </w:rPr>
              <w:t>1</w:t>
            </w:r>
          </w:p>
        </w:tc>
        <w:tc>
          <w:tcPr>
            <w:tcW w:w="1391" w:type="dxa"/>
            <w:shd w:val="clear" w:color="auto" w:fill="auto"/>
            <w:vAlign w:val="center"/>
          </w:tcPr>
          <w:p w:rsidR="0091345E" w:rsidRPr="00A9105D" w:rsidRDefault="0091345E" w:rsidP="009A1186">
            <w:pPr>
              <w:shd w:val="clear" w:color="000000" w:fill="auto"/>
              <w:suppressAutoHyphens/>
              <w:jc w:val="center"/>
              <w:rPr>
                <w:b/>
                <w:color w:val="000000"/>
              </w:rPr>
            </w:pPr>
            <w:r w:rsidRPr="00A9105D">
              <w:rPr>
                <w:b/>
                <w:color w:val="000000"/>
              </w:rPr>
              <w:t>Проба</w:t>
            </w:r>
            <w:r>
              <w:rPr>
                <w:b/>
                <w:color w:val="000000"/>
              </w:rPr>
              <w:t xml:space="preserve">  </w:t>
            </w:r>
            <w:r w:rsidRPr="00A9105D">
              <w:rPr>
                <w:b/>
                <w:color w:val="000000"/>
              </w:rPr>
              <w:t>№</w:t>
            </w:r>
            <w:r>
              <w:rPr>
                <w:b/>
                <w:color w:val="000000"/>
              </w:rPr>
              <w:t xml:space="preserve"> </w:t>
            </w:r>
            <w:r w:rsidRPr="00A9105D">
              <w:rPr>
                <w:b/>
                <w:color w:val="000000"/>
              </w:rPr>
              <w:t>2</w:t>
            </w:r>
          </w:p>
        </w:tc>
        <w:tc>
          <w:tcPr>
            <w:tcW w:w="1391" w:type="dxa"/>
            <w:shd w:val="clear" w:color="auto" w:fill="auto"/>
            <w:vAlign w:val="center"/>
          </w:tcPr>
          <w:p w:rsidR="0091345E" w:rsidRPr="00A9105D" w:rsidRDefault="0091345E" w:rsidP="009A1186">
            <w:pPr>
              <w:shd w:val="clear" w:color="000000" w:fill="auto"/>
              <w:suppressAutoHyphens/>
              <w:jc w:val="center"/>
              <w:rPr>
                <w:b/>
                <w:color w:val="000000"/>
              </w:rPr>
            </w:pPr>
            <w:r w:rsidRPr="00A9105D">
              <w:rPr>
                <w:b/>
                <w:color w:val="000000"/>
              </w:rPr>
              <w:t>Проба</w:t>
            </w:r>
            <w:r>
              <w:rPr>
                <w:b/>
                <w:color w:val="000000"/>
              </w:rPr>
              <w:t xml:space="preserve">  </w:t>
            </w:r>
            <w:r w:rsidRPr="00A9105D">
              <w:rPr>
                <w:b/>
                <w:color w:val="000000"/>
              </w:rPr>
              <w:t>№</w:t>
            </w:r>
            <w:r>
              <w:rPr>
                <w:b/>
                <w:color w:val="000000"/>
              </w:rPr>
              <w:t xml:space="preserve"> </w:t>
            </w:r>
            <w:r w:rsidRPr="00A9105D">
              <w:rPr>
                <w:b/>
                <w:color w:val="000000"/>
              </w:rPr>
              <w:t>3</w:t>
            </w:r>
          </w:p>
        </w:tc>
        <w:tc>
          <w:tcPr>
            <w:tcW w:w="1391" w:type="dxa"/>
            <w:shd w:val="clear" w:color="auto" w:fill="auto"/>
            <w:vAlign w:val="center"/>
          </w:tcPr>
          <w:p w:rsidR="0091345E" w:rsidRPr="00A9105D" w:rsidRDefault="0091345E" w:rsidP="009A1186">
            <w:pPr>
              <w:shd w:val="clear" w:color="000000" w:fill="auto"/>
              <w:suppressAutoHyphens/>
              <w:jc w:val="center"/>
              <w:rPr>
                <w:b/>
                <w:color w:val="000000"/>
              </w:rPr>
            </w:pPr>
            <w:r w:rsidRPr="00A9105D">
              <w:rPr>
                <w:b/>
                <w:color w:val="000000"/>
              </w:rPr>
              <w:t>Проба</w:t>
            </w:r>
            <w:r>
              <w:rPr>
                <w:b/>
                <w:color w:val="000000"/>
              </w:rPr>
              <w:t xml:space="preserve">  </w:t>
            </w:r>
            <w:r w:rsidRPr="00A9105D">
              <w:rPr>
                <w:b/>
                <w:color w:val="000000"/>
              </w:rPr>
              <w:t>№</w:t>
            </w:r>
            <w:r>
              <w:rPr>
                <w:b/>
                <w:color w:val="000000"/>
              </w:rPr>
              <w:t xml:space="preserve"> </w:t>
            </w:r>
            <w:r w:rsidRPr="00A9105D">
              <w:rPr>
                <w:b/>
                <w:color w:val="000000"/>
              </w:rPr>
              <w:t>4</w:t>
            </w:r>
          </w:p>
        </w:tc>
        <w:tc>
          <w:tcPr>
            <w:tcW w:w="1824" w:type="dxa"/>
            <w:shd w:val="clear" w:color="auto" w:fill="auto"/>
            <w:vAlign w:val="center"/>
          </w:tcPr>
          <w:p w:rsidR="0091345E" w:rsidRPr="00A9105D" w:rsidRDefault="0091345E" w:rsidP="009A1186">
            <w:pPr>
              <w:shd w:val="clear" w:color="000000" w:fill="auto"/>
              <w:suppressAutoHyphens/>
              <w:jc w:val="center"/>
              <w:rPr>
                <w:b/>
                <w:color w:val="000000"/>
                <w:lang w:val="en-US"/>
              </w:rPr>
            </w:pPr>
            <w:r w:rsidRPr="00A9105D">
              <w:rPr>
                <w:b/>
                <w:color w:val="000000"/>
              </w:rPr>
              <w:t>Проба</w:t>
            </w:r>
          </w:p>
          <w:p w:rsidR="0091345E" w:rsidRPr="00A9105D" w:rsidRDefault="0091345E" w:rsidP="009A1186">
            <w:pPr>
              <w:shd w:val="clear" w:color="000000" w:fill="auto"/>
              <w:suppressAutoHyphens/>
              <w:jc w:val="center"/>
              <w:rPr>
                <w:b/>
                <w:color w:val="000000"/>
              </w:rPr>
            </w:pPr>
            <w:r w:rsidRPr="00A9105D">
              <w:rPr>
                <w:b/>
                <w:color w:val="000000"/>
              </w:rPr>
              <w:t>№</w:t>
            </w:r>
            <w:r>
              <w:rPr>
                <w:b/>
                <w:color w:val="000000"/>
              </w:rPr>
              <w:t xml:space="preserve"> </w:t>
            </w:r>
            <w:r w:rsidRPr="00A9105D">
              <w:rPr>
                <w:b/>
                <w:color w:val="000000"/>
              </w:rPr>
              <w:t>5</w:t>
            </w:r>
          </w:p>
        </w:tc>
      </w:tr>
      <w:tr w:rsidR="0091345E" w:rsidRPr="00A9105D" w:rsidTr="009A1186">
        <w:trPr>
          <w:trHeight w:val="690"/>
          <w:jc w:val="center"/>
        </w:trPr>
        <w:tc>
          <w:tcPr>
            <w:tcW w:w="1809" w:type="dxa"/>
            <w:shd w:val="clear" w:color="auto" w:fill="auto"/>
            <w:vAlign w:val="center"/>
          </w:tcPr>
          <w:p w:rsidR="0091345E" w:rsidRPr="00A9105D" w:rsidRDefault="0091345E" w:rsidP="009A1186">
            <w:pPr>
              <w:shd w:val="clear" w:color="000000" w:fill="auto"/>
              <w:suppressAutoHyphens/>
              <w:jc w:val="center"/>
              <w:rPr>
                <w:color w:val="000000"/>
                <w:lang w:val="en-US"/>
              </w:rPr>
            </w:pPr>
            <w:r w:rsidRPr="00A9105D">
              <w:rPr>
                <w:color w:val="000000"/>
              </w:rPr>
              <w:t>Раствор</w:t>
            </w:r>
            <w:r w:rsidRPr="00A9105D">
              <w:rPr>
                <w:color w:val="000000"/>
                <w:lang w:val="en-US"/>
              </w:rPr>
              <w:t xml:space="preserve"> KJ</w:t>
            </w:r>
          </w:p>
        </w:tc>
        <w:tc>
          <w:tcPr>
            <w:tcW w:w="1385" w:type="dxa"/>
            <w:shd w:val="clear" w:color="auto" w:fill="auto"/>
            <w:vAlign w:val="center"/>
          </w:tcPr>
          <w:p w:rsidR="0091345E" w:rsidRPr="00A9105D" w:rsidRDefault="0091345E" w:rsidP="009A1186">
            <w:pPr>
              <w:shd w:val="clear" w:color="000000" w:fill="auto"/>
              <w:suppressAutoHyphens/>
              <w:jc w:val="center"/>
              <w:rPr>
                <w:color w:val="000000"/>
                <w:lang w:val="en-US"/>
              </w:rPr>
            </w:pPr>
            <w:r w:rsidRPr="00A9105D">
              <w:rPr>
                <w:color w:val="000000"/>
                <w:lang w:val="en-US"/>
              </w:rPr>
              <w:t>Pb</w:t>
            </w:r>
            <w:r w:rsidRPr="00A9105D">
              <w:rPr>
                <w:color w:val="000000"/>
                <w:vertAlign w:val="superscript"/>
                <w:lang w:val="en-US"/>
              </w:rPr>
              <w:t>2+</w:t>
            </w:r>
          </w:p>
        </w:tc>
        <w:tc>
          <w:tcPr>
            <w:tcW w:w="1391" w:type="dxa"/>
            <w:shd w:val="clear" w:color="auto" w:fill="auto"/>
            <w:vAlign w:val="center"/>
          </w:tcPr>
          <w:p w:rsidR="0091345E" w:rsidRPr="00A9105D" w:rsidRDefault="0091345E" w:rsidP="009A1186">
            <w:pPr>
              <w:shd w:val="clear" w:color="000000" w:fill="auto"/>
              <w:suppressAutoHyphens/>
              <w:jc w:val="center"/>
              <w:rPr>
                <w:i/>
                <w:color w:val="000000"/>
              </w:rPr>
            </w:pPr>
            <w:r w:rsidRPr="00A9105D">
              <w:rPr>
                <w:i/>
                <w:color w:val="000000"/>
              </w:rPr>
              <w:t>осадок желтого цвета</w:t>
            </w:r>
          </w:p>
        </w:tc>
        <w:tc>
          <w:tcPr>
            <w:tcW w:w="1391" w:type="dxa"/>
            <w:shd w:val="clear" w:color="auto" w:fill="auto"/>
            <w:vAlign w:val="center"/>
          </w:tcPr>
          <w:p w:rsidR="0091345E" w:rsidRPr="00A9105D" w:rsidRDefault="0091345E" w:rsidP="009A1186">
            <w:pPr>
              <w:shd w:val="clear" w:color="000000" w:fill="auto"/>
              <w:suppressAutoHyphens/>
              <w:jc w:val="center"/>
              <w:rPr>
                <w:i/>
                <w:color w:val="000000"/>
              </w:rPr>
            </w:pPr>
            <w:r w:rsidRPr="00A9105D">
              <w:rPr>
                <w:i/>
                <w:color w:val="000000"/>
              </w:rPr>
              <w:t>осадок желтого цвета</w:t>
            </w:r>
          </w:p>
        </w:tc>
        <w:tc>
          <w:tcPr>
            <w:tcW w:w="1391" w:type="dxa"/>
            <w:shd w:val="clear" w:color="auto" w:fill="auto"/>
            <w:vAlign w:val="center"/>
          </w:tcPr>
          <w:p w:rsidR="0091345E" w:rsidRPr="00A9105D" w:rsidRDefault="0091345E" w:rsidP="009A1186">
            <w:pPr>
              <w:shd w:val="clear" w:color="000000" w:fill="auto"/>
              <w:suppressAutoHyphens/>
              <w:jc w:val="center"/>
              <w:rPr>
                <w:i/>
                <w:color w:val="000000"/>
              </w:rPr>
            </w:pPr>
            <w:r w:rsidRPr="00A9105D">
              <w:rPr>
                <w:i/>
                <w:color w:val="000000"/>
              </w:rPr>
              <w:t>осадок желтого цвета</w:t>
            </w:r>
          </w:p>
        </w:tc>
        <w:tc>
          <w:tcPr>
            <w:tcW w:w="1391" w:type="dxa"/>
            <w:shd w:val="clear" w:color="auto" w:fill="auto"/>
            <w:vAlign w:val="center"/>
          </w:tcPr>
          <w:p w:rsidR="0091345E" w:rsidRPr="00A9105D" w:rsidRDefault="0091345E" w:rsidP="009A1186">
            <w:pPr>
              <w:shd w:val="clear" w:color="000000" w:fill="auto"/>
              <w:suppressAutoHyphens/>
              <w:jc w:val="center"/>
              <w:rPr>
                <w:i/>
                <w:color w:val="000000"/>
              </w:rPr>
            </w:pPr>
            <w:r w:rsidRPr="00A9105D">
              <w:rPr>
                <w:i/>
                <w:color w:val="000000"/>
              </w:rPr>
              <w:t>осадка нет</w:t>
            </w:r>
          </w:p>
        </w:tc>
        <w:tc>
          <w:tcPr>
            <w:tcW w:w="1824" w:type="dxa"/>
            <w:shd w:val="clear" w:color="auto" w:fill="auto"/>
            <w:vAlign w:val="center"/>
          </w:tcPr>
          <w:p w:rsidR="0091345E" w:rsidRPr="00A9105D" w:rsidRDefault="0091345E" w:rsidP="009A1186">
            <w:pPr>
              <w:shd w:val="clear" w:color="000000" w:fill="auto"/>
              <w:suppressAutoHyphens/>
              <w:jc w:val="center"/>
              <w:rPr>
                <w:i/>
                <w:color w:val="000000"/>
              </w:rPr>
            </w:pPr>
            <w:r w:rsidRPr="00A9105D">
              <w:rPr>
                <w:i/>
                <w:color w:val="000000"/>
              </w:rPr>
              <w:t>осадка нет</w:t>
            </w:r>
          </w:p>
        </w:tc>
      </w:tr>
      <w:tr w:rsidR="0091345E" w:rsidRPr="00A9105D" w:rsidTr="009A1186">
        <w:trPr>
          <w:trHeight w:val="690"/>
          <w:jc w:val="center"/>
        </w:trPr>
        <w:tc>
          <w:tcPr>
            <w:tcW w:w="1809" w:type="dxa"/>
            <w:shd w:val="clear" w:color="auto" w:fill="auto"/>
            <w:vAlign w:val="center"/>
          </w:tcPr>
          <w:p w:rsidR="0091345E" w:rsidRPr="00A9105D" w:rsidRDefault="0091345E" w:rsidP="009A1186">
            <w:pPr>
              <w:shd w:val="clear" w:color="000000" w:fill="auto"/>
              <w:suppressAutoHyphens/>
              <w:jc w:val="center"/>
              <w:rPr>
                <w:color w:val="000000"/>
                <w:lang w:val="en-US"/>
              </w:rPr>
            </w:pPr>
            <w:r w:rsidRPr="00A9105D">
              <w:rPr>
                <w:color w:val="000000"/>
              </w:rPr>
              <w:t>Раствор</w:t>
            </w:r>
          </w:p>
          <w:p w:rsidR="0091345E" w:rsidRPr="00A9105D" w:rsidRDefault="0091345E" w:rsidP="009A1186">
            <w:pPr>
              <w:shd w:val="clear" w:color="000000" w:fill="auto"/>
              <w:suppressAutoHyphens/>
              <w:jc w:val="center"/>
              <w:rPr>
                <w:color w:val="000000"/>
                <w:lang w:val="en-US"/>
              </w:rPr>
            </w:pPr>
            <w:r w:rsidRPr="00A9105D">
              <w:rPr>
                <w:color w:val="000000"/>
                <w:lang w:val="en-US"/>
              </w:rPr>
              <w:t>AgNO</w:t>
            </w:r>
            <w:r w:rsidRPr="00A9105D">
              <w:rPr>
                <w:color w:val="000000"/>
                <w:vertAlign w:val="subscript"/>
                <w:lang w:val="en-US"/>
              </w:rPr>
              <w:t>3</w:t>
            </w:r>
          </w:p>
        </w:tc>
        <w:tc>
          <w:tcPr>
            <w:tcW w:w="1385" w:type="dxa"/>
            <w:shd w:val="clear" w:color="auto" w:fill="auto"/>
            <w:vAlign w:val="center"/>
          </w:tcPr>
          <w:p w:rsidR="0091345E" w:rsidRPr="00A9105D" w:rsidRDefault="0091345E" w:rsidP="009A1186">
            <w:pPr>
              <w:shd w:val="clear" w:color="000000" w:fill="auto"/>
              <w:suppressAutoHyphens/>
              <w:jc w:val="center"/>
              <w:rPr>
                <w:color w:val="000000"/>
                <w:lang w:val="en-US"/>
              </w:rPr>
            </w:pPr>
            <w:proofErr w:type="spellStart"/>
            <w:r w:rsidRPr="00A9105D">
              <w:rPr>
                <w:color w:val="000000"/>
                <w:lang w:val="en-US"/>
              </w:rPr>
              <w:t>Cl</w:t>
            </w:r>
            <w:proofErr w:type="spellEnd"/>
            <w:r w:rsidRPr="00A9105D">
              <w:rPr>
                <w:color w:val="000000"/>
                <w:vertAlign w:val="superscript"/>
                <w:lang w:val="en-US"/>
              </w:rPr>
              <w:t>-</w:t>
            </w:r>
          </w:p>
        </w:tc>
        <w:tc>
          <w:tcPr>
            <w:tcW w:w="1391" w:type="dxa"/>
            <w:shd w:val="clear" w:color="auto" w:fill="auto"/>
            <w:vAlign w:val="center"/>
          </w:tcPr>
          <w:p w:rsidR="0091345E" w:rsidRPr="00A9105D" w:rsidRDefault="0091345E" w:rsidP="009A1186">
            <w:pPr>
              <w:shd w:val="clear" w:color="000000" w:fill="auto"/>
              <w:suppressAutoHyphens/>
              <w:jc w:val="center"/>
              <w:rPr>
                <w:i/>
                <w:color w:val="000000"/>
              </w:rPr>
            </w:pPr>
            <w:r w:rsidRPr="00A9105D">
              <w:rPr>
                <w:i/>
                <w:color w:val="000000"/>
              </w:rPr>
              <w:t>белый осадок</w:t>
            </w:r>
          </w:p>
        </w:tc>
        <w:tc>
          <w:tcPr>
            <w:tcW w:w="1391" w:type="dxa"/>
            <w:shd w:val="clear" w:color="auto" w:fill="auto"/>
            <w:vAlign w:val="center"/>
          </w:tcPr>
          <w:p w:rsidR="0091345E" w:rsidRPr="00A9105D" w:rsidRDefault="0091345E" w:rsidP="009A1186">
            <w:pPr>
              <w:shd w:val="clear" w:color="000000" w:fill="auto"/>
              <w:suppressAutoHyphens/>
              <w:jc w:val="center"/>
              <w:rPr>
                <w:i/>
                <w:color w:val="000000"/>
              </w:rPr>
            </w:pPr>
            <w:r w:rsidRPr="00A9105D">
              <w:rPr>
                <w:i/>
                <w:color w:val="000000"/>
              </w:rPr>
              <w:t>белый осадок</w:t>
            </w:r>
          </w:p>
        </w:tc>
        <w:tc>
          <w:tcPr>
            <w:tcW w:w="1391" w:type="dxa"/>
            <w:shd w:val="clear" w:color="auto" w:fill="auto"/>
            <w:vAlign w:val="center"/>
          </w:tcPr>
          <w:p w:rsidR="0091345E" w:rsidRPr="00A9105D" w:rsidRDefault="0091345E" w:rsidP="009A1186">
            <w:pPr>
              <w:shd w:val="clear" w:color="000000" w:fill="auto"/>
              <w:suppressAutoHyphens/>
              <w:jc w:val="center"/>
              <w:rPr>
                <w:i/>
                <w:color w:val="000000"/>
              </w:rPr>
            </w:pPr>
            <w:r w:rsidRPr="00A9105D">
              <w:rPr>
                <w:i/>
                <w:color w:val="000000"/>
              </w:rPr>
              <w:t>белый осадок</w:t>
            </w:r>
          </w:p>
        </w:tc>
        <w:tc>
          <w:tcPr>
            <w:tcW w:w="1391" w:type="dxa"/>
            <w:shd w:val="clear" w:color="auto" w:fill="auto"/>
            <w:vAlign w:val="center"/>
          </w:tcPr>
          <w:p w:rsidR="0091345E" w:rsidRPr="00A9105D" w:rsidRDefault="0091345E" w:rsidP="009A1186">
            <w:pPr>
              <w:shd w:val="clear" w:color="000000" w:fill="auto"/>
              <w:suppressAutoHyphens/>
              <w:jc w:val="center"/>
              <w:rPr>
                <w:i/>
                <w:color w:val="000000"/>
              </w:rPr>
            </w:pPr>
            <w:r w:rsidRPr="00A9105D">
              <w:rPr>
                <w:i/>
                <w:color w:val="000000"/>
              </w:rPr>
              <w:t xml:space="preserve">слабое </w:t>
            </w:r>
            <w:proofErr w:type="spellStart"/>
            <w:proofErr w:type="gramStart"/>
            <w:r w:rsidRPr="00A9105D">
              <w:rPr>
                <w:i/>
                <w:color w:val="000000"/>
              </w:rPr>
              <w:t>помутне-ние</w:t>
            </w:r>
            <w:proofErr w:type="spellEnd"/>
            <w:proofErr w:type="gramEnd"/>
          </w:p>
        </w:tc>
        <w:tc>
          <w:tcPr>
            <w:tcW w:w="1824" w:type="dxa"/>
            <w:shd w:val="clear" w:color="auto" w:fill="auto"/>
            <w:vAlign w:val="center"/>
          </w:tcPr>
          <w:p w:rsidR="0091345E" w:rsidRPr="00A9105D" w:rsidRDefault="0091345E" w:rsidP="009A1186">
            <w:pPr>
              <w:shd w:val="clear" w:color="000000" w:fill="auto"/>
              <w:suppressAutoHyphens/>
              <w:jc w:val="center"/>
              <w:rPr>
                <w:i/>
                <w:color w:val="000000"/>
              </w:rPr>
            </w:pPr>
            <w:r w:rsidRPr="00A9105D">
              <w:rPr>
                <w:i/>
                <w:color w:val="000000"/>
              </w:rPr>
              <w:t xml:space="preserve">слабое </w:t>
            </w:r>
            <w:proofErr w:type="spellStart"/>
            <w:proofErr w:type="gramStart"/>
            <w:r w:rsidRPr="00A9105D">
              <w:rPr>
                <w:i/>
                <w:color w:val="000000"/>
              </w:rPr>
              <w:t>помутне-ние</w:t>
            </w:r>
            <w:proofErr w:type="spellEnd"/>
            <w:proofErr w:type="gramEnd"/>
          </w:p>
        </w:tc>
      </w:tr>
      <w:tr w:rsidR="0091345E" w:rsidRPr="00A9105D" w:rsidTr="009A1186">
        <w:trPr>
          <w:trHeight w:val="690"/>
          <w:jc w:val="center"/>
        </w:trPr>
        <w:tc>
          <w:tcPr>
            <w:tcW w:w="1809" w:type="dxa"/>
            <w:shd w:val="clear" w:color="auto" w:fill="auto"/>
            <w:vAlign w:val="center"/>
          </w:tcPr>
          <w:p w:rsidR="0091345E" w:rsidRPr="00306F42" w:rsidRDefault="0091345E" w:rsidP="009A1186">
            <w:pPr>
              <w:shd w:val="clear" w:color="000000" w:fill="auto"/>
              <w:suppressAutoHyphens/>
              <w:jc w:val="center"/>
              <w:rPr>
                <w:color w:val="000000"/>
              </w:rPr>
            </w:pPr>
            <w:r w:rsidRPr="00306F42">
              <w:rPr>
                <w:color w:val="000000"/>
              </w:rPr>
              <w:t>Универсальная индикаторная бумага</w:t>
            </w:r>
          </w:p>
        </w:tc>
        <w:tc>
          <w:tcPr>
            <w:tcW w:w="1385" w:type="dxa"/>
            <w:shd w:val="clear" w:color="auto" w:fill="auto"/>
            <w:vAlign w:val="center"/>
          </w:tcPr>
          <w:p w:rsidR="0091345E" w:rsidRPr="00306F42" w:rsidRDefault="0091345E" w:rsidP="009A1186">
            <w:pPr>
              <w:shd w:val="clear" w:color="000000" w:fill="auto"/>
              <w:suppressAutoHyphens/>
              <w:jc w:val="center"/>
              <w:rPr>
                <w:color w:val="000000"/>
              </w:rPr>
            </w:pPr>
            <w:r w:rsidRPr="00306F42">
              <w:rPr>
                <w:color w:val="000000"/>
                <w:lang w:val="en-US"/>
              </w:rPr>
              <w:t>pH</w:t>
            </w:r>
            <w:r w:rsidRPr="00306F42">
              <w:rPr>
                <w:color w:val="000000"/>
              </w:rPr>
              <w:t xml:space="preserve"> среды</w:t>
            </w:r>
          </w:p>
        </w:tc>
        <w:tc>
          <w:tcPr>
            <w:tcW w:w="1391" w:type="dxa"/>
            <w:shd w:val="clear" w:color="auto" w:fill="auto"/>
            <w:vAlign w:val="center"/>
          </w:tcPr>
          <w:p w:rsidR="0091345E" w:rsidRPr="00AD416F" w:rsidRDefault="0091345E" w:rsidP="009A1186">
            <w:pPr>
              <w:shd w:val="clear" w:color="000000" w:fill="auto"/>
              <w:suppressAutoHyphens/>
              <w:jc w:val="center"/>
              <w:rPr>
                <w:i/>
                <w:color w:val="000000"/>
              </w:rPr>
            </w:pPr>
            <w:r w:rsidRPr="00AD416F">
              <w:rPr>
                <w:i/>
                <w:color w:val="000000"/>
              </w:rPr>
              <w:t xml:space="preserve">среда </w:t>
            </w:r>
            <w:proofErr w:type="spellStart"/>
            <w:proofErr w:type="gramStart"/>
            <w:r w:rsidRPr="00AD416F">
              <w:rPr>
                <w:i/>
                <w:color w:val="000000"/>
              </w:rPr>
              <w:t>слабо-кислая</w:t>
            </w:r>
            <w:proofErr w:type="spellEnd"/>
            <w:proofErr w:type="gramEnd"/>
          </w:p>
        </w:tc>
        <w:tc>
          <w:tcPr>
            <w:tcW w:w="1391" w:type="dxa"/>
            <w:shd w:val="clear" w:color="auto" w:fill="auto"/>
            <w:vAlign w:val="center"/>
          </w:tcPr>
          <w:p w:rsidR="0091345E" w:rsidRPr="00AD416F" w:rsidRDefault="0091345E" w:rsidP="009A1186">
            <w:pPr>
              <w:shd w:val="clear" w:color="000000" w:fill="auto"/>
              <w:suppressAutoHyphens/>
              <w:jc w:val="center"/>
              <w:rPr>
                <w:i/>
                <w:color w:val="000000"/>
              </w:rPr>
            </w:pPr>
            <w:r w:rsidRPr="00AD416F">
              <w:rPr>
                <w:i/>
                <w:color w:val="000000"/>
              </w:rPr>
              <w:t xml:space="preserve">среда </w:t>
            </w:r>
            <w:proofErr w:type="spellStart"/>
            <w:proofErr w:type="gramStart"/>
            <w:r w:rsidRPr="00AD416F">
              <w:rPr>
                <w:i/>
                <w:color w:val="000000"/>
              </w:rPr>
              <w:t>слабо-кислая</w:t>
            </w:r>
            <w:proofErr w:type="spellEnd"/>
            <w:proofErr w:type="gramEnd"/>
          </w:p>
        </w:tc>
        <w:tc>
          <w:tcPr>
            <w:tcW w:w="1391" w:type="dxa"/>
            <w:shd w:val="clear" w:color="auto" w:fill="auto"/>
            <w:vAlign w:val="center"/>
          </w:tcPr>
          <w:p w:rsidR="0091345E" w:rsidRPr="00AD416F" w:rsidRDefault="0091345E" w:rsidP="009A1186">
            <w:pPr>
              <w:shd w:val="clear" w:color="000000" w:fill="auto"/>
              <w:suppressAutoHyphens/>
              <w:jc w:val="center"/>
              <w:rPr>
                <w:i/>
                <w:color w:val="000000"/>
              </w:rPr>
            </w:pPr>
            <w:r w:rsidRPr="00AD416F">
              <w:rPr>
                <w:i/>
                <w:color w:val="000000"/>
              </w:rPr>
              <w:t xml:space="preserve">среда </w:t>
            </w:r>
            <w:proofErr w:type="spellStart"/>
            <w:proofErr w:type="gramStart"/>
            <w:r w:rsidRPr="00AD416F">
              <w:rPr>
                <w:i/>
                <w:color w:val="000000"/>
              </w:rPr>
              <w:t>нейт-ральная</w:t>
            </w:r>
            <w:proofErr w:type="spellEnd"/>
            <w:proofErr w:type="gramEnd"/>
          </w:p>
        </w:tc>
        <w:tc>
          <w:tcPr>
            <w:tcW w:w="1391" w:type="dxa"/>
            <w:shd w:val="clear" w:color="auto" w:fill="auto"/>
            <w:vAlign w:val="center"/>
          </w:tcPr>
          <w:p w:rsidR="0091345E" w:rsidRPr="00AD416F" w:rsidRDefault="0091345E" w:rsidP="009A1186">
            <w:pPr>
              <w:shd w:val="clear" w:color="000000" w:fill="auto"/>
              <w:suppressAutoHyphens/>
              <w:jc w:val="center"/>
              <w:rPr>
                <w:i/>
                <w:color w:val="000000"/>
              </w:rPr>
            </w:pPr>
            <w:r w:rsidRPr="00AD416F">
              <w:rPr>
                <w:i/>
                <w:color w:val="000000"/>
              </w:rPr>
              <w:t xml:space="preserve">среда </w:t>
            </w:r>
            <w:proofErr w:type="spellStart"/>
            <w:proofErr w:type="gramStart"/>
            <w:r w:rsidRPr="00AD416F">
              <w:rPr>
                <w:i/>
                <w:color w:val="000000"/>
              </w:rPr>
              <w:t>нейт-ральная</w:t>
            </w:r>
            <w:proofErr w:type="spellEnd"/>
            <w:proofErr w:type="gramEnd"/>
          </w:p>
        </w:tc>
        <w:tc>
          <w:tcPr>
            <w:tcW w:w="1824" w:type="dxa"/>
            <w:shd w:val="clear" w:color="auto" w:fill="auto"/>
            <w:vAlign w:val="center"/>
          </w:tcPr>
          <w:p w:rsidR="0091345E" w:rsidRPr="00AD416F" w:rsidRDefault="0091345E" w:rsidP="009A1186">
            <w:pPr>
              <w:shd w:val="clear" w:color="000000" w:fill="auto"/>
              <w:suppressAutoHyphens/>
              <w:jc w:val="center"/>
              <w:rPr>
                <w:i/>
                <w:color w:val="000000"/>
              </w:rPr>
            </w:pPr>
            <w:r w:rsidRPr="00AD416F">
              <w:rPr>
                <w:i/>
                <w:color w:val="000000"/>
              </w:rPr>
              <w:t>среда нейтральная</w:t>
            </w:r>
          </w:p>
        </w:tc>
      </w:tr>
    </w:tbl>
    <w:p w:rsidR="0091345E" w:rsidRPr="00EF14F5" w:rsidRDefault="0091345E" w:rsidP="0091345E">
      <w:pPr>
        <w:shd w:val="clear" w:color="000000" w:fill="auto"/>
        <w:suppressAutoHyphens/>
        <w:ind w:firstLine="709"/>
        <w:jc w:val="center"/>
        <w:rPr>
          <w:color w:val="000000"/>
          <w:sz w:val="28"/>
          <w:szCs w:val="30"/>
        </w:rPr>
      </w:pPr>
    </w:p>
    <w:p w:rsidR="0091345E" w:rsidRPr="0091345E" w:rsidRDefault="0091345E" w:rsidP="0091345E">
      <w:pPr>
        <w:widowControl w:val="0"/>
        <w:tabs>
          <w:tab w:val="left" w:pos="866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Далее проводили</w:t>
      </w:r>
      <w:r w:rsidRPr="00973103">
        <w:rPr>
          <w:sz w:val="28"/>
          <w:szCs w:val="28"/>
        </w:rPr>
        <w:t xml:space="preserve"> расчёт средних баллов встречаемос</w:t>
      </w:r>
      <w:r>
        <w:rPr>
          <w:sz w:val="28"/>
          <w:szCs w:val="28"/>
        </w:rPr>
        <w:t>ти и покрытия лишайников</w:t>
      </w:r>
      <w:r w:rsidRPr="00973103">
        <w:rPr>
          <w:sz w:val="28"/>
          <w:szCs w:val="28"/>
        </w:rPr>
        <w:t xml:space="preserve"> по формуле</w:t>
      </w:r>
      <w:r>
        <w:rPr>
          <w:sz w:val="28"/>
          <w:szCs w:val="28"/>
        </w:rPr>
        <w:t xml:space="preserve"> (1)</w:t>
      </w:r>
      <w:proofErr w:type="gramStart"/>
      <w:r>
        <w:rPr>
          <w:sz w:val="28"/>
          <w:szCs w:val="28"/>
        </w:rPr>
        <w:t xml:space="preserve"> </w:t>
      </w:r>
      <w:r w:rsidRPr="00973103">
        <w:rPr>
          <w:sz w:val="28"/>
          <w:szCs w:val="28"/>
        </w:rPr>
        <w:t>:</w:t>
      </w:r>
      <w:proofErr w:type="gramEnd"/>
    </w:p>
    <w:p w:rsidR="0091345E" w:rsidRPr="0091345E" w:rsidRDefault="0091345E" w:rsidP="0091345E">
      <w:pPr>
        <w:widowControl w:val="0"/>
        <w:tabs>
          <w:tab w:val="left" w:pos="866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Ind w:w="3348" w:type="dxa"/>
        <w:tblLook w:val="01E0"/>
      </w:tblPr>
      <w:tblGrid>
        <w:gridCol w:w="1437"/>
        <w:gridCol w:w="559"/>
      </w:tblGrid>
      <w:tr w:rsidR="0091345E" w:rsidRPr="0091026B" w:rsidTr="009A1186">
        <w:tc>
          <w:tcPr>
            <w:tcW w:w="1437" w:type="dxa"/>
            <w:vMerge w:val="restart"/>
            <w:shd w:val="clear" w:color="auto" w:fill="auto"/>
            <w:vAlign w:val="center"/>
          </w:tcPr>
          <w:p w:rsidR="0091345E" w:rsidRPr="0091026B" w:rsidRDefault="0091345E" w:rsidP="009A1186">
            <w:pPr>
              <w:tabs>
                <w:tab w:val="left" w:pos="8662"/>
              </w:tabs>
              <w:jc w:val="center"/>
              <w:rPr>
                <w:b/>
                <w:sz w:val="28"/>
                <w:szCs w:val="28"/>
              </w:rPr>
            </w:pPr>
            <w:r w:rsidRPr="0091026B">
              <w:rPr>
                <w:b/>
                <w:sz w:val="28"/>
                <w:szCs w:val="28"/>
              </w:rPr>
              <w:t xml:space="preserve">         Х=</w:t>
            </w:r>
          </w:p>
        </w:tc>
        <w:tc>
          <w:tcPr>
            <w:tcW w:w="559" w:type="dxa"/>
            <w:shd w:val="clear" w:color="auto" w:fill="auto"/>
          </w:tcPr>
          <w:p w:rsidR="0091345E" w:rsidRPr="0091026B" w:rsidRDefault="0091345E" w:rsidP="009A1186">
            <w:pPr>
              <w:tabs>
                <w:tab w:val="left" w:pos="8662"/>
              </w:tabs>
              <w:jc w:val="both"/>
              <w:rPr>
                <w:b/>
                <w:sz w:val="28"/>
                <w:szCs w:val="28"/>
              </w:rPr>
            </w:pPr>
            <w:r w:rsidRPr="0091026B">
              <w:rPr>
                <w:b/>
                <w:sz w:val="28"/>
                <w:szCs w:val="28"/>
              </w:rPr>
              <w:t>А</w:t>
            </w:r>
          </w:p>
        </w:tc>
      </w:tr>
      <w:tr w:rsidR="0091345E" w:rsidRPr="0091026B" w:rsidTr="009A1186">
        <w:tc>
          <w:tcPr>
            <w:tcW w:w="1437" w:type="dxa"/>
            <w:vMerge/>
            <w:shd w:val="clear" w:color="auto" w:fill="auto"/>
          </w:tcPr>
          <w:p w:rsidR="0091345E" w:rsidRPr="0091026B" w:rsidRDefault="0091345E" w:rsidP="009A1186">
            <w:pPr>
              <w:tabs>
                <w:tab w:val="left" w:pos="8662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559" w:type="dxa"/>
            <w:shd w:val="clear" w:color="auto" w:fill="auto"/>
          </w:tcPr>
          <w:p w:rsidR="0091345E" w:rsidRPr="0091026B" w:rsidRDefault="0091345E" w:rsidP="009A1186">
            <w:pPr>
              <w:tabs>
                <w:tab w:val="left" w:pos="8662"/>
              </w:tabs>
              <w:jc w:val="both"/>
              <w:rPr>
                <w:b/>
                <w:sz w:val="28"/>
                <w:szCs w:val="28"/>
              </w:rPr>
            </w:pPr>
            <w:r w:rsidRPr="0091026B">
              <w:rPr>
                <w:b/>
                <w:sz w:val="28"/>
                <w:szCs w:val="28"/>
              </w:rPr>
              <w:t>Б</w:t>
            </w:r>
          </w:p>
        </w:tc>
      </w:tr>
    </w:tbl>
    <w:p w:rsidR="0091345E" w:rsidRDefault="0091345E" w:rsidP="0091345E">
      <w:pPr>
        <w:widowControl w:val="0"/>
        <w:tabs>
          <w:tab w:val="left" w:pos="8662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(1)</w:t>
      </w:r>
      <w:r>
        <w:rPr>
          <w:sz w:val="28"/>
          <w:szCs w:val="28"/>
        </w:rPr>
        <w:br w:type="textWrapping" w:clear="all"/>
      </w:r>
    </w:p>
    <w:p w:rsidR="0091345E" w:rsidRDefault="0091345E" w:rsidP="0091345E">
      <w:pPr>
        <w:widowControl w:val="0"/>
        <w:tabs>
          <w:tab w:val="left" w:pos="866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 Х – степень покрытия дерева лишайником, % или </w:t>
      </w:r>
      <w:proofErr w:type="gramStart"/>
      <w:r>
        <w:rPr>
          <w:sz w:val="28"/>
          <w:szCs w:val="28"/>
        </w:rPr>
        <w:t>баллах</w:t>
      </w:r>
      <w:proofErr w:type="gramEnd"/>
      <w:r>
        <w:rPr>
          <w:sz w:val="28"/>
          <w:szCs w:val="28"/>
        </w:rPr>
        <w:t xml:space="preserve"> (по 5–и бальной шкале);</w:t>
      </w:r>
    </w:p>
    <w:p w:rsidR="0091345E" w:rsidRDefault="0091345E" w:rsidP="0091345E">
      <w:pPr>
        <w:widowControl w:val="0"/>
        <w:tabs>
          <w:tab w:val="left" w:pos="866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 – площадь дерева, покрытая лишайниками, см</w:t>
      </w:r>
      <w:proofErr w:type="gramStart"/>
      <w:r>
        <w:rPr>
          <w:sz w:val="28"/>
          <w:szCs w:val="28"/>
          <w:vertAlign w:val="superscript"/>
        </w:rPr>
        <w:t>2</w:t>
      </w:r>
      <w:proofErr w:type="gramEnd"/>
      <w:r>
        <w:rPr>
          <w:sz w:val="28"/>
          <w:szCs w:val="28"/>
        </w:rPr>
        <w:t>;</w:t>
      </w:r>
    </w:p>
    <w:p w:rsidR="0091345E" w:rsidRDefault="0091345E" w:rsidP="0091345E">
      <w:pPr>
        <w:widowControl w:val="0"/>
        <w:tabs>
          <w:tab w:val="left" w:pos="866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 – общая площадь дерева, см</w:t>
      </w:r>
      <w:proofErr w:type="gramStart"/>
      <w:r>
        <w:rPr>
          <w:sz w:val="28"/>
          <w:szCs w:val="28"/>
          <w:vertAlign w:val="superscript"/>
        </w:rPr>
        <w:t>2</w:t>
      </w:r>
      <w:proofErr w:type="gramEnd"/>
      <w:r>
        <w:rPr>
          <w:sz w:val="28"/>
          <w:szCs w:val="28"/>
        </w:rPr>
        <w:t>.</w:t>
      </w:r>
    </w:p>
    <w:p w:rsidR="0091345E" w:rsidRDefault="0091345E" w:rsidP="0091345E">
      <w:pPr>
        <w:widowControl w:val="0"/>
        <w:tabs>
          <w:tab w:val="left" w:pos="-142"/>
        </w:tabs>
        <w:autoSpaceDE w:val="0"/>
        <w:autoSpaceDN w:val="0"/>
        <w:adjustRightInd w:val="0"/>
        <w:ind w:firstLine="709"/>
        <w:jc w:val="both"/>
        <w:rPr>
          <w:i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Выводы. </w:t>
      </w:r>
    </w:p>
    <w:p w:rsidR="0091345E" w:rsidRPr="00680220" w:rsidRDefault="0091345E" w:rsidP="0091345E">
      <w:pPr>
        <w:widowControl w:val="0"/>
        <w:tabs>
          <w:tab w:val="left" w:pos="8662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680220">
        <w:rPr>
          <w:sz w:val="28"/>
          <w:szCs w:val="28"/>
        </w:rPr>
        <w:t xml:space="preserve">В ходе работы был проведен экологический мониторинг близлежащей территории УИПА методом </w:t>
      </w:r>
      <w:proofErr w:type="spellStart"/>
      <w:r w:rsidRPr="00680220">
        <w:rPr>
          <w:sz w:val="28"/>
          <w:szCs w:val="28"/>
        </w:rPr>
        <w:t>лихеноиндикационных</w:t>
      </w:r>
      <w:proofErr w:type="spellEnd"/>
      <w:r w:rsidRPr="00680220">
        <w:rPr>
          <w:sz w:val="28"/>
          <w:szCs w:val="28"/>
        </w:rPr>
        <w:t xml:space="preserve"> исследований. </w:t>
      </w:r>
    </w:p>
    <w:p w:rsidR="0091345E" w:rsidRPr="00680220" w:rsidRDefault="0091345E" w:rsidP="0091345E">
      <w:pPr>
        <w:widowControl w:val="0"/>
        <w:tabs>
          <w:tab w:val="left" w:pos="866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0220">
        <w:rPr>
          <w:sz w:val="28"/>
          <w:szCs w:val="28"/>
        </w:rPr>
        <w:t>Оценка чистоты воздуха показала, что УИПА находится в «Зоне нормальной жизнедеятельности» (максимальное видовое разнообразие; встречаются, в том числе и кустистые виды) это объясняется тем, что концентрация диоксида серы менее 0,05 мг/м</w:t>
      </w:r>
      <w:r w:rsidRPr="00680220">
        <w:rPr>
          <w:sz w:val="28"/>
          <w:szCs w:val="28"/>
          <w:vertAlign w:val="superscript"/>
        </w:rPr>
        <w:t>3</w:t>
      </w:r>
      <w:r w:rsidRPr="00680220">
        <w:rPr>
          <w:sz w:val="28"/>
          <w:szCs w:val="28"/>
        </w:rPr>
        <w:t>.</w:t>
      </w:r>
    </w:p>
    <w:p w:rsidR="0091345E" w:rsidRPr="0091345E" w:rsidRDefault="0091345E" w:rsidP="0091345E">
      <w:pPr>
        <w:pBdr>
          <w:bottom w:val="single" w:sz="12" w:space="1" w:color="auto"/>
        </w:pBdr>
        <w:ind w:firstLine="540"/>
        <w:jc w:val="both"/>
        <w:rPr>
          <w:sz w:val="28"/>
          <w:szCs w:val="28"/>
        </w:rPr>
      </w:pPr>
    </w:p>
    <w:p w:rsidR="0091345E" w:rsidRPr="0091345E" w:rsidRDefault="0091345E" w:rsidP="0091345E">
      <w:pPr>
        <w:pBdr>
          <w:bottom w:val="single" w:sz="12" w:space="1" w:color="auto"/>
        </w:pBdr>
        <w:ind w:firstLine="540"/>
        <w:jc w:val="both"/>
        <w:rPr>
          <w:sz w:val="28"/>
          <w:szCs w:val="28"/>
        </w:rPr>
      </w:pPr>
    </w:p>
    <w:p w:rsidR="0091345E" w:rsidRPr="0091345E" w:rsidRDefault="0091345E" w:rsidP="0091345E">
      <w:pPr>
        <w:pBdr>
          <w:bottom w:val="single" w:sz="12" w:space="1" w:color="auto"/>
        </w:pBdr>
        <w:ind w:firstLine="540"/>
        <w:jc w:val="both"/>
        <w:rPr>
          <w:sz w:val="28"/>
          <w:szCs w:val="28"/>
        </w:rPr>
      </w:pPr>
    </w:p>
    <w:p w:rsidR="0091345E" w:rsidRPr="0091345E" w:rsidRDefault="0091345E" w:rsidP="0091345E">
      <w:pPr>
        <w:pBdr>
          <w:bottom w:val="single" w:sz="12" w:space="1" w:color="auto"/>
        </w:pBdr>
        <w:ind w:firstLine="540"/>
        <w:jc w:val="both"/>
        <w:rPr>
          <w:sz w:val="28"/>
          <w:szCs w:val="28"/>
        </w:rPr>
      </w:pPr>
    </w:p>
    <w:p w:rsidR="0091345E" w:rsidRPr="0091345E" w:rsidRDefault="0091345E" w:rsidP="0091345E">
      <w:pPr>
        <w:pBdr>
          <w:bottom w:val="single" w:sz="12" w:space="1" w:color="auto"/>
        </w:pBdr>
        <w:ind w:firstLine="540"/>
        <w:jc w:val="both"/>
        <w:rPr>
          <w:sz w:val="28"/>
          <w:szCs w:val="28"/>
        </w:rPr>
      </w:pPr>
    </w:p>
    <w:p w:rsidR="0091345E" w:rsidRDefault="0091345E" w:rsidP="0091345E">
      <w:pPr>
        <w:ind w:firstLine="540"/>
        <w:jc w:val="center"/>
        <w:rPr>
          <w:lang w:val="uk-UA"/>
        </w:rPr>
      </w:pPr>
      <w:proofErr w:type="gramStart"/>
      <w:r w:rsidRPr="0050775B">
        <w:rPr>
          <w:sz w:val="28"/>
          <w:szCs w:val="28"/>
        </w:rPr>
        <w:lastRenderedPageBreak/>
        <w:t xml:space="preserve">Работа выполнена под руководством </w:t>
      </w:r>
      <w:r>
        <w:rPr>
          <w:sz w:val="28"/>
          <w:szCs w:val="28"/>
        </w:rPr>
        <w:t xml:space="preserve">д.т.н., проф. </w:t>
      </w:r>
      <w:proofErr w:type="spellStart"/>
      <w:r>
        <w:rPr>
          <w:sz w:val="28"/>
          <w:szCs w:val="28"/>
        </w:rPr>
        <w:t>Илюхи</w:t>
      </w:r>
      <w:proofErr w:type="spellEnd"/>
      <w:r>
        <w:rPr>
          <w:sz w:val="28"/>
          <w:szCs w:val="28"/>
        </w:rPr>
        <w:t xml:space="preserve"> Н.Г., </w:t>
      </w:r>
      <w:r w:rsidRPr="0050775B">
        <w:rPr>
          <w:sz w:val="28"/>
          <w:szCs w:val="28"/>
        </w:rPr>
        <w:t>к.х.н., доц. Цихановской И.В., к.х.н., доц. Александрова А.В.</w:t>
      </w:r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асс</w:t>
      </w:r>
      <w:proofErr w:type="spellEnd"/>
      <w:r>
        <w:rPr>
          <w:sz w:val="28"/>
          <w:szCs w:val="28"/>
          <w:lang w:val="uk-UA"/>
        </w:rPr>
        <w:t>.</w:t>
      </w:r>
      <w:proofErr w:type="gram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Барсовой</w:t>
      </w:r>
      <w:proofErr w:type="spellEnd"/>
      <w:r>
        <w:rPr>
          <w:sz w:val="28"/>
          <w:szCs w:val="28"/>
          <w:lang w:val="uk-UA"/>
        </w:rPr>
        <w:t xml:space="preserve"> З. В.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91345E"/>
    <w:rsid w:val="0007502A"/>
    <w:rsid w:val="00461127"/>
    <w:rsid w:val="0091345E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4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4303</Words>
  <Characters>2454</Characters>
  <Application>Microsoft Office Word</Application>
  <DocSecurity>0</DocSecurity>
  <Lines>20</Lines>
  <Paragraphs>13</Paragraphs>
  <ScaleCrop>false</ScaleCrop>
  <Company/>
  <LinksUpToDate>false</LinksUpToDate>
  <CharactersWithSpaces>6744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2014-10-10T08:39:00Z</dcterms:created>
  <dcterms:modified xsi:type="dcterms:W3CDTF">2014-10-10T08:40:00Z</dcterms:modified>
</cp:coreProperties>
</file>