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654" w:rsidRPr="00DA7654" w:rsidRDefault="00DA7654" w:rsidP="00DA7654">
      <w:pPr>
        <w:spacing w:line="360" w:lineRule="auto"/>
        <w:ind w:left="720"/>
        <w:contextualSpacing/>
        <w:jc w:val="both"/>
        <w:rPr>
          <w:rFonts w:ascii="Times New Roman" w:eastAsia="Calibri" w:hAnsi="Times New Roman" w:cs="Times New Roman"/>
          <w:b/>
          <w:sz w:val="28"/>
          <w:szCs w:val="28"/>
          <w:lang w:val="uk-UA"/>
        </w:rPr>
      </w:pPr>
      <w:r w:rsidRPr="007A61CD">
        <w:rPr>
          <w:rFonts w:ascii="Times New Roman" w:eastAsia="Calibri" w:hAnsi="Times New Roman" w:cs="Times New Roman"/>
          <w:b/>
          <w:sz w:val="28"/>
          <w:szCs w:val="28"/>
          <w:lang w:val="uk-UA"/>
        </w:rPr>
        <w:t xml:space="preserve">Бондаренко Г. А. «В материнському вихованні лежить </w:t>
      </w:r>
      <w:proofErr w:type="spellStart"/>
      <w:r w:rsidRPr="007A61CD">
        <w:rPr>
          <w:rFonts w:ascii="Times New Roman" w:eastAsia="Calibri" w:hAnsi="Times New Roman" w:cs="Times New Roman"/>
          <w:b/>
          <w:sz w:val="28"/>
          <w:szCs w:val="28"/>
          <w:lang w:val="uk-UA"/>
        </w:rPr>
        <w:t>зарід</w:t>
      </w:r>
      <w:proofErr w:type="spellEnd"/>
      <w:r w:rsidRPr="007A61CD">
        <w:rPr>
          <w:rFonts w:ascii="Times New Roman" w:eastAsia="Calibri" w:hAnsi="Times New Roman" w:cs="Times New Roman"/>
          <w:b/>
          <w:sz w:val="28"/>
          <w:szCs w:val="28"/>
          <w:lang w:val="uk-UA"/>
        </w:rPr>
        <w:t xml:space="preserve"> всього …»: Іван Франко про роль матері у справі виховання // Матеріали міжвузівського круглого столу «Іван Франко в культурно-історичному вимірі (до 160-річчя від дня народження та 100-річчя з дня смерті)» (27 травня 2016 року, м. Харків) – С. 62-64.</w:t>
      </w:r>
    </w:p>
    <w:p w:rsidR="00694D54" w:rsidRDefault="00694D54" w:rsidP="00DA7654">
      <w:pPr>
        <w:spacing w:after="0" w:line="360" w:lineRule="auto"/>
        <w:contextualSpacing/>
        <w:rPr>
          <w:rFonts w:ascii="Times New Roman" w:hAnsi="Times New Roman" w:cs="Times New Roman"/>
          <w:sz w:val="28"/>
          <w:szCs w:val="28"/>
          <w:lang w:val="uk-UA"/>
        </w:rPr>
      </w:pPr>
      <w:bookmarkStart w:id="0" w:name="_GoBack"/>
      <w:bookmarkEnd w:id="0"/>
    </w:p>
    <w:p w:rsidR="00A947F4" w:rsidRPr="00C46B5B" w:rsidRDefault="00A947F4" w:rsidP="006552D3">
      <w:pPr>
        <w:spacing w:after="0" w:line="360" w:lineRule="auto"/>
        <w:ind w:firstLine="709"/>
        <w:contextualSpacing/>
        <w:jc w:val="right"/>
        <w:rPr>
          <w:rFonts w:ascii="Times New Roman" w:hAnsi="Times New Roman" w:cs="Times New Roman"/>
          <w:i/>
          <w:sz w:val="28"/>
          <w:szCs w:val="28"/>
          <w:lang w:val="uk-UA"/>
        </w:rPr>
      </w:pPr>
      <w:r w:rsidRPr="00C46B5B">
        <w:rPr>
          <w:rFonts w:ascii="Times New Roman" w:hAnsi="Times New Roman" w:cs="Times New Roman"/>
          <w:i/>
          <w:sz w:val="28"/>
          <w:szCs w:val="28"/>
          <w:lang w:val="uk-UA"/>
        </w:rPr>
        <w:t>УДК 930:[070.482:271.2-75(477.54)" 18/19]</w:t>
      </w:r>
    </w:p>
    <w:p w:rsidR="00A947F4" w:rsidRPr="006552D3" w:rsidRDefault="00A947F4" w:rsidP="006552D3">
      <w:pPr>
        <w:spacing w:after="0" w:line="360" w:lineRule="auto"/>
        <w:ind w:firstLine="709"/>
        <w:contextualSpacing/>
        <w:jc w:val="right"/>
        <w:rPr>
          <w:rFonts w:ascii="Times New Roman" w:hAnsi="Times New Roman" w:cs="Times New Roman"/>
          <w:sz w:val="28"/>
          <w:szCs w:val="28"/>
          <w:lang w:val="uk-UA"/>
        </w:rPr>
      </w:pPr>
    </w:p>
    <w:p w:rsidR="00A947F4" w:rsidRPr="006552D3" w:rsidRDefault="00F9577F" w:rsidP="006552D3">
      <w:pPr>
        <w:spacing w:after="0" w:line="360" w:lineRule="auto"/>
        <w:ind w:firstLine="709"/>
        <w:contextualSpacing/>
        <w:jc w:val="center"/>
        <w:rPr>
          <w:rFonts w:ascii="Times New Roman" w:hAnsi="Times New Roman" w:cs="Times New Roman"/>
          <w:b/>
          <w:i/>
          <w:sz w:val="28"/>
          <w:szCs w:val="28"/>
          <w:lang w:val="uk-UA"/>
        </w:rPr>
      </w:pPr>
      <w:r w:rsidRPr="006552D3">
        <w:rPr>
          <w:rFonts w:ascii="Times New Roman" w:hAnsi="Times New Roman" w:cs="Times New Roman"/>
          <w:b/>
          <w:sz w:val="28"/>
          <w:szCs w:val="28"/>
          <w:lang w:val="uk-UA"/>
        </w:rPr>
        <w:t>«В МАТЕРИНСЬКОМУ ВИХОВАННІ ЛЕЖИТЬ ЗАРІД ВСЬОГО …»: ІВАН ФРАНКО ПРО РОЛЬ МАТЕРІ У СПРАВІ ВИХОВАННЯ</w:t>
      </w:r>
      <w:r w:rsidRPr="006552D3">
        <w:rPr>
          <w:rFonts w:ascii="Times New Roman" w:hAnsi="Times New Roman" w:cs="Times New Roman"/>
          <w:b/>
          <w:i/>
          <w:sz w:val="28"/>
          <w:szCs w:val="28"/>
          <w:lang w:val="uk-UA"/>
        </w:rPr>
        <w:t>.</w:t>
      </w:r>
    </w:p>
    <w:p w:rsidR="00A947F4" w:rsidRPr="006552D3" w:rsidRDefault="00A947F4" w:rsidP="006552D3">
      <w:pPr>
        <w:spacing w:after="0" w:line="360" w:lineRule="auto"/>
        <w:ind w:firstLine="709"/>
        <w:contextualSpacing/>
        <w:jc w:val="center"/>
        <w:rPr>
          <w:rFonts w:ascii="Times New Roman" w:hAnsi="Times New Roman" w:cs="Times New Roman"/>
          <w:b/>
          <w:sz w:val="28"/>
          <w:szCs w:val="28"/>
          <w:lang w:val="uk-UA"/>
        </w:rPr>
      </w:pPr>
    </w:p>
    <w:p w:rsidR="00A947F4" w:rsidRPr="006552D3" w:rsidRDefault="00A947F4" w:rsidP="006552D3">
      <w:pPr>
        <w:spacing w:after="0" w:line="360" w:lineRule="auto"/>
        <w:ind w:firstLine="709"/>
        <w:contextualSpacing/>
        <w:jc w:val="right"/>
        <w:rPr>
          <w:rFonts w:ascii="Times New Roman" w:hAnsi="Times New Roman" w:cs="Times New Roman"/>
          <w:sz w:val="28"/>
          <w:szCs w:val="28"/>
          <w:lang w:val="uk-UA"/>
        </w:rPr>
      </w:pPr>
    </w:p>
    <w:p w:rsidR="00A947F4" w:rsidRPr="006552D3" w:rsidRDefault="00A947F4" w:rsidP="006552D3">
      <w:pPr>
        <w:spacing w:after="0" w:line="360" w:lineRule="auto"/>
        <w:ind w:firstLine="709"/>
        <w:contextualSpacing/>
        <w:jc w:val="both"/>
        <w:rPr>
          <w:sz w:val="28"/>
          <w:szCs w:val="28"/>
          <w:lang w:val="uk-UA"/>
        </w:rPr>
      </w:pPr>
      <w:r w:rsidRPr="006552D3">
        <w:rPr>
          <w:rFonts w:ascii="Times New Roman" w:hAnsi="Times New Roman" w:cs="Times New Roman"/>
          <w:sz w:val="28"/>
          <w:szCs w:val="28"/>
          <w:lang w:val="uk-UA"/>
        </w:rPr>
        <w:t xml:space="preserve">Іван Якович Франко як освічена людина та патріот свого народу, не міг стояти осторонь питань виховання. Його творча спадщина налічує десятки статей, присвячених проблемам початкової освіти та виховання. Дослідженням педагогічних праць І. Я. Франка вже з другої половини ХХ ст., активно займалися історики та педагоги (А. Вишневський, А. Г. </w:t>
      </w:r>
      <w:proofErr w:type="spellStart"/>
      <w:r w:rsidRPr="006552D3">
        <w:rPr>
          <w:rFonts w:ascii="Times New Roman" w:hAnsi="Times New Roman" w:cs="Times New Roman"/>
          <w:sz w:val="28"/>
          <w:szCs w:val="28"/>
          <w:lang w:val="uk-UA"/>
        </w:rPr>
        <w:t>Дзеверина</w:t>
      </w:r>
      <w:proofErr w:type="spellEnd"/>
      <w:r w:rsidRPr="006552D3">
        <w:rPr>
          <w:rFonts w:ascii="Times New Roman" w:hAnsi="Times New Roman" w:cs="Times New Roman"/>
          <w:sz w:val="28"/>
          <w:szCs w:val="28"/>
          <w:lang w:val="uk-UA"/>
        </w:rPr>
        <w:t xml:space="preserve">, В. С. </w:t>
      </w:r>
      <w:proofErr w:type="spellStart"/>
      <w:r w:rsidRPr="006552D3">
        <w:rPr>
          <w:rFonts w:ascii="Times New Roman" w:hAnsi="Times New Roman" w:cs="Times New Roman"/>
          <w:sz w:val="28"/>
          <w:szCs w:val="28"/>
          <w:lang w:val="uk-UA"/>
        </w:rPr>
        <w:t>Смаль</w:t>
      </w:r>
      <w:proofErr w:type="spellEnd"/>
      <w:r w:rsidRPr="006552D3">
        <w:rPr>
          <w:rFonts w:ascii="Times New Roman" w:hAnsi="Times New Roman" w:cs="Times New Roman"/>
          <w:sz w:val="28"/>
          <w:szCs w:val="28"/>
          <w:lang w:val="uk-UA"/>
        </w:rPr>
        <w:t xml:space="preserve">, Д. </w:t>
      </w:r>
      <w:proofErr w:type="spellStart"/>
      <w:r w:rsidRPr="006552D3">
        <w:rPr>
          <w:rFonts w:ascii="Times New Roman" w:hAnsi="Times New Roman" w:cs="Times New Roman"/>
          <w:sz w:val="28"/>
          <w:szCs w:val="28"/>
          <w:lang w:val="uk-UA"/>
        </w:rPr>
        <w:t>Скільский</w:t>
      </w:r>
      <w:proofErr w:type="spellEnd"/>
      <w:r w:rsidRPr="006552D3">
        <w:rPr>
          <w:rFonts w:ascii="Times New Roman" w:hAnsi="Times New Roman" w:cs="Times New Roman"/>
          <w:sz w:val="28"/>
          <w:szCs w:val="28"/>
          <w:lang w:val="uk-UA"/>
        </w:rPr>
        <w:t>, В. І. Микитюк, Б. Н. </w:t>
      </w:r>
      <w:proofErr w:type="spellStart"/>
      <w:r w:rsidRPr="006552D3">
        <w:rPr>
          <w:rFonts w:ascii="Times New Roman" w:hAnsi="Times New Roman" w:cs="Times New Roman"/>
          <w:sz w:val="28"/>
          <w:szCs w:val="28"/>
          <w:lang w:val="uk-UA"/>
        </w:rPr>
        <w:t>Митюров</w:t>
      </w:r>
      <w:proofErr w:type="spellEnd"/>
      <w:r w:rsidRPr="006552D3">
        <w:rPr>
          <w:rFonts w:ascii="Times New Roman" w:hAnsi="Times New Roman" w:cs="Times New Roman"/>
          <w:sz w:val="28"/>
          <w:szCs w:val="28"/>
          <w:lang w:val="uk-UA"/>
        </w:rPr>
        <w:t xml:space="preserve">, Х. </w:t>
      </w:r>
      <w:proofErr w:type="spellStart"/>
      <w:r w:rsidRPr="006552D3">
        <w:rPr>
          <w:rFonts w:ascii="Times New Roman" w:hAnsi="Times New Roman" w:cs="Times New Roman"/>
          <w:sz w:val="28"/>
          <w:szCs w:val="28"/>
          <w:lang w:val="uk-UA"/>
        </w:rPr>
        <w:t>Чавдарова</w:t>
      </w:r>
      <w:proofErr w:type="spellEnd"/>
      <w:r w:rsidRPr="006552D3">
        <w:rPr>
          <w:rFonts w:ascii="Times New Roman" w:hAnsi="Times New Roman" w:cs="Times New Roman"/>
          <w:sz w:val="28"/>
          <w:szCs w:val="28"/>
          <w:lang w:val="uk-UA"/>
        </w:rPr>
        <w:t xml:space="preserve">, Л. </w:t>
      </w:r>
      <w:proofErr w:type="spellStart"/>
      <w:r w:rsidRPr="006552D3">
        <w:rPr>
          <w:rFonts w:ascii="Times New Roman" w:hAnsi="Times New Roman" w:cs="Times New Roman"/>
          <w:sz w:val="28"/>
          <w:szCs w:val="28"/>
          <w:lang w:val="uk-UA"/>
        </w:rPr>
        <w:t>Кобель</w:t>
      </w:r>
      <w:proofErr w:type="spellEnd"/>
      <w:r w:rsidRPr="006552D3">
        <w:rPr>
          <w:rFonts w:ascii="Times New Roman" w:hAnsi="Times New Roman" w:cs="Times New Roman"/>
          <w:sz w:val="28"/>
          <w:szCs w:val="28"/>
          <w:lang w:val="uk-UA"/>
        </w:rPr>
        <w:t xml:space="preserve">, О.О. </w:t>
      </w:r>
      <w:proofErr w:type="spellStart"/>
      <w:r w:rsidRPr="006552D3">
        <w:rPr>
          <w:rFonts w:ascii="Times New Roman" w:hAnsi="Times New Roman" w:cs="Times New Roman"/>
          <w:sz w:val="28"/>
          <w:szCs w:val="28"/>
          <w:lang w:val="uk-UA"/>
        </w:rPr>
        <w:t>Любар</w:t>
      </w:r>
      <w:proofErr w:type="spellEnd"/>
      <w:r w:rsidRPr="006552D3">
        <w:rPr>
          <w:rFonts w:ascii="Times New Roman" w:hAnsi="Times New Roman" w:cs="Times New Roman"/>
          <w:sz w:val="28"/>
          <w:szCs w:val="28"/>
          <w:lang w:val="uk-UA"/>
        </w:rPr>
        <w:t xml:space="preserve">, М.Г. </w:t>
      </w:r>
      <w:proofErr w:type="spellStart"/>
      <w:r w:rsidRPr="006552D3">
        <w:rPr>
          <w:rFonts w:ascii="Times New Roman" w:hAnsi="Times New Roman" w:cs="Times New Roman"/>
          <w:sz w:val="28"/>
          <w:szCs w:val="28"/>
          <w:lang w:val="uk-UA"/>
        </w:rPr>
        <w:t>Стельмахович</w:t>
      </w:r>
      <w:proofErr w:type="spellEnd"/>
      <w:r w:rsidRPr="006552D3">
        <w:rPr>
          <w:rFonts w:ascii="Times New Roman" w:hAnsi="Times New Roman" w:cs="Times New Roman"/>
          <w:sz w:val="28"/>
          <w:szCs w:val="28"/>
          <w:lang w:val="uk-UA"/>
        </w:rPr>
        <w:t xml:space="preserve">, Д.Т. Федоренко та ін.). Проте, погляди І. Франка на роль матері в процесі виховання дитини до сьогодні не є в достатній мірі дослідженими.  </w:t>
      </w:r>
    </w:p>
    <w:p w:rsidR="00A947F4" w:rsidRPr="006552D3" w:rsidRDefault="00A947F4" w:rsidP="006552D3">
      <w:pPr>
        <w:spacing w:after="0" w:line="360" w:lineRule="auto"/>
        <w:ind w:firstLine="709"/>
        <w:contextualSpacing/>
        <w:jc w:val="both"/>
        <w:rPr>
          <w:rFonts w:ascii="Times New Roman" w:hAnsi="Times New Roman" w:cs="Times New Roman"/>
          <w:sz w:val="28"/>
          <w:szCs w:val="28"/>
          <w:lang w:val="uk-UA" w:eastAsia="ru-RU"/>
        </w:rPr>
      </w:pPr>
      <w:r w:rsidRPr="006552D3">
        <w:rPr>
          <w:rFonts w:ascii="Times New Roman" w:hAnsi="Times New Roman" w:cs="Times New Roman"/>
          <w:sz w:val="28"/>
          <w:szCs w:val="28"/>
          <w:lang w:val="uk-UA" w:eastAsia="ru-RU"/>
        </w:rPr>
        <w:t>Іван Франко приділяв значну увагу процесу формування людини як особистості, передусім, з точки зору виховання в родині. Водночас, зауважимо, що проблеми виховання, сімейних цінностей у той час активно обговорювалися у суспільстві. Чимало уваги приділялося такого роду проблемам передусім на сторінках різноманітних педагогічних видань.Деякі із тверджень, які були висловлені тоді, продовжують жити і понині. Так, наприклад, відомий публіцист того часу М. В.</w:t>
      </w:r>
      <w:r w:rsidRPr="006552D3">
        <w:rPr>
          <w:rFonts w:ascii="Times New Roman" w:hAnsi="Times New Roman" w:cs="Times New Roman"/>
          <w:sz w:val="28"/>
          <w:szCs w:val="28"/>
          <w:lang w:val="en-US" w:eastAsia="ru-RU"/>
        </w:rPr>
        <w:t> </w:t>
      </w:r>
      <w:proofErr w:type="spellStart"/>
      <w:r w:rsidRPr="006552D3">
        <w:rPr>
          <w:rFonts w:ascii="Times New Roman" w:hAnsi="Times New Roman" w:cs="Times New Roman"/>
          <w:sz w:val="28"/>
          <w:szCs w:val="28"/>
          <w:lang w:val="uk-UA" w:eastAsia="ru-RU"/>
        </w:rPr>
        <w:t>Шелгунов</w:t>
      </w:r>
      <w:proofErr w:type="spellEnd"/>
      <w:r w:rsidRPr="006552D3">
        <w:rPr>
          <w:rFonts w:ascii="Times New Roman" w:hAnsi="Times New Roman" w:cs="Times New Roman"/>
          <w:sz w:val="28"/>
          <w:szCs w:val="28"/>
          <w:lang w:val="uk-UA" w:eastAsia="ru-RU"/>
        </w:rPr>
        <w:t xml:space="preserve"> зазначав, що «сім’я є мікрокосмом суспільства, яке її створило, і тому між суспільством і сім’єю існує самий тісний зв’язок». Іваном Франком був вироблений свій погляд на сутність виховання дитини. </w:t>
      </w:r>
    </w:p>
    <w:p w:rsidR="00A947F4" w:rsidRPr="006552D3" w:rsidRDefault="00A947F4" w:rsidP="006552D3">
      <w:pPr>
        <w:spacing w:after="0" w:line="360" w:lineRule="auto"/>
        <w:ind w:firstLine="709"/>
        <w:contextualSpacing/>
        <w:jc w:val="both"/>
        <w:rPr>
          <w:rFonts w:ascii="Times New Roman" w:hAnsi="Times New Roman" w:cs="Times New Roman"/>
          <w:sz w:val="28"/>
          <w:szCs w:val="28"/>
          <w:lang w:val="uk-UA"/>
        </w:rPr>
      </w:pPr>
      <w:r w:rsidRPr="006552D3">
        <w:rPr>
          <w:rFonts w:ascii="Times New Roman" w:hAnsi="Times New Roman" w:cs="Times New Roman"/>
          <w:sz w:val="28"/>
          <w:szCs w:val="28"/>
          <w:lang w:val="uk-UA" w:eastAsia="ru-RU"/>
        </w:rPr>
        <w:t>Безсумнівно, значною мірою, він базувався на усталених християнських догматах, церковних традиціях та народному досвіді. Т</w:t>
      </w:r>
      <w:r w:rsidRPr="006552D3">
        <w:rPr>
          <w:rFonts w:ascii="Times New Roman" w:hAnsi="Times New Roman" w:cs="Times New Roman"/>
          <w:sz w:val="28"/>
          <w:szCs w:val="28"/>
          <w:lang w:val="uk-UA"/>
        </w:rPr>
        <w:t xml:space="preserve">радиційно, жінці як матері надавався пріоритет в процесі виховання дитини. </w:t>
      </w:r>
    </w:p>
    <w:p w:rsidR="00A947F4" w:rsidRPr="006552D3" w:rsidRDefault="00A947F4" w:rsidP="006552D3">
      <w:pPr>
        <w:spacing w:after="0" w:line="360" w:lineRule="auto"/>
        <w:ind w:firstLine="709"/>
        <w:contextualSpacing/>
        <w:jc w:val="both"/>
        <w:rPr>
          <w:rFonts w:ascii="Times New Roman" w:hAnsi="Times New Roman" w:cs="Times New Roman"/>
          <w:sz w:val="28"/>
          <w:szCs w:val="28"/>
          <w:lang w:val="uk-UA"/>
        </w:rPr>
      </w:pPr>
      <w:r w:rsidRPr="006552D3">
        <w:rPr>
          <w:rFonts w:ascii="Times New Roman" w:hAnsi="Times New Roman" w:cs="Times New Roman"/>
          <w:sz w:val="28"/>
          <w:szCs w:val="28"/>
          <w:lang w:val="uk-UA"/>
        </w:rPr>
        <w:lastRenderedPageBreak/>
        <w:t xml:space="preserve">Разом із тим, саме у другій половині ХІХ ст. набула аргументованості думка про те, що основи моральності, світогляд дитини та правила поведінки формуються в ранньому дитинстві, </w:t>
      </w:r>
      <w:r w:rsidR="00DE3954" w:rsidRPr="006552D3">
        <w:rPr>
          <w:rFonts w:ascii="Times New Roman" w:hAnsi="Times New Roman" w:cs="Times New Roman"/>
          <w:sz w:val="28"/>
          <w:szCs w:val="28"/>
          <w:lang w:val="uk-UA"/>
        </w:rPr>
        <w:t>с</w:t>
      </w:r>
      <w:r w:rsidRPr="006552D3">
        <w:rPr>
          <w:rFonts w:ascii="Times New Roman" w:hAnsi="Times New Roman" w:cs="Times New Roman"/>
          <w:sz w:val="28"/>
          <w:szCs w:val="28"/>
          <w:lang w:val="uk-UA"/>
        </w:rPr>
        <w:t xml:space="preserve">аме тому велика відповідальність покладалася саме на матір. Франко намагався поєднати традиційні погляди на роль матері із позитивістськими вимогами науковості, логічності та системностіпри вирішенні проблем виховання. Зокрема, він наголошував на тому, що роль жінки в сім’ї подвійна, з одного боку, жінка – це правдива хазяйка, але з іншого – добра матір.  Причому, він зазначав, що звання матері стоїть вище від усіх інших: «Тут вона стоїть на висоті природного, морального і гражданського достоїнства, – вона є </w:t>
      </w:r>
      <w:proofErr w:type="spellStart"/>
      <w:r w:rsidRPr="006552D3">
        <w:rPr>
          <w:rFonts w:ascii="Times New Roman" w:hAnsi="Times New Roman" w:cs="Times New Roman"/>
          <w:sz w:val="28"/>
          <w:szCs w:val="28"/>
          <w:lang w:val="uk-UA"/>
        </w:rPr>
        <w:t>кормилиця</w:t>
      </w:r>
      <w:proofErr w:type="spellEnd"/>
      <w:r w:rsidRPr="006552D3">
        <w:rPr>
          <w:rFonts w:ascii="Times New Roman" w:hAnsi="Times New Roman" w:cs="Times New Roman"/>
          <w:sz w:val="28"/>
          <w:szCs w:val="28"/>
          <w:lang w:val="uk-UA"/>
        </w:rPr>
        <w:t xml:space="preserve"> людства!». Франко вважав, що сама природа чоловіка звільнила його від виховання дитини. Лише жінка зі своїми емоціями та почуттям любові здатна виховувати дітей. Головною різницею між чоловіком і жінкою в справі виховання дитини, він вважав набожність. В тогочасній періодиці, особливо церковній, часто лунали подібні заклики до матерів: ««Живучи перед Богом, всією вашою поведінкою, всім вашим життям, люблячи Бога, благословляючи Його, молячись Йому, ви навчите вашу дитину, оскільки її серце та душа, природно з’єднаються з вашою душею, і вона буде вірити, як ви, буде любити, буде благословляти, буде молитися подібно до вас». Франко також підтримував цю тезу, зокрема,він зазначав, що «Чоловік шукає і пізнає Його істоту в дусі божества, жінка – з побожністю любить Його; він </w:t>
      </w:r>
      <w:proofErr w:type="spellStart"/>
      <w:r w:rsidRPr="006552D3">
        <w:rPr>
          <w:rFonts w:ascii="Times New Roman" w:hAnsi="Times New Roman" w:cs="Times New Roman"/>
          <w:sz w:val="28"/>
          <w:szCs w:val="28"/>
          <w:lang w:val="uk-UA"/>
        </w:rPr>
        <w:t>повіряється</w:t>
      </w:r>
      <w:proofErr w:type="spellEnd"/>
      <w:r w:rsidRPr="006552D3">
        <w:rPr>
          <w:rFonts w:ascii="Times New Roman" w:hAnsi="Times New Roman" w:cs="Times New Roman"/>
          <w:sz w:val="28"/>
          <w:szCs w:val="28"/>
          <w:lang w:val="uk-UA"/>
        </w:rPr>
        <w:t xml:space="preserve"> Божій мудрості, вона віддається Божій </w:t>
      </w:r>
      <w:proofErr w:type="spellStart"/>
      <w:r w:rsidRPr="006552D3">
        <w:rPr>
          <w:rFonts w:ascii="Times New Roman" w:hAnsi="Times New Roman" w:cs="Times New Roman"/>
          <w:sz w:val="28"/>
          <w:szCs w:val="28"/>
          <w:lang w:val="uk-UA"/>
        </w:rPr>
        <w:t>любві</w:t>
      </w:r>
      <w:proofErr w:type="spellEnd"/>
      <w:r w:rsidRPr="006552D3">
        <w:rPr>
          <w:rFonts w:ascii="Times New Roman" w:hAnsi="Times New Roman" w:cs="Times New Roman"/>
          <w:sz w:val="28"/>
          <w:szCs w:val="28"/>
          <w:lang w:val="uk-UA"/>
        </w:rPr>
        <w:t xml:space="preserve">. Чоловік шукає причин своєї віри, попадає не раз в невірство, жінка живе в молитві і попадає </w:t>
      </w:r>
      <w:proofErr w:type="spellStart"/>
      <w:r w:rsidRPr="006552D3">
        <w:rPr>
          <w:rFonts w:ascii="Times New Roman" w:hAnsi="Times New Roman" w:cs="Times New Roman"/>
          <w:sz w:val="28"/>
          <w:szCs w:val="28"/>
          <w:lang w:val="uk-UA"/>
        </w:rPr>
        <w:t>скорше</w:t>
      </w:r>
      <w:proofErr w:type="spellEnd"/>
      <w:r w:rsidRPr="006552D3">
        <w:rPr>
          <w:rFonts w:ascii="Times New Roman" w:hAnsi="Times New Roman" w:cs="Times New Roman"/>
          <w:sz w:val="28"/>
          <w:szCs w:val="28"/>
          <w:lang w:val="uk-UA"/>
        </w:rPr>
        <w:t xml:space="preserve"> в </w:t>
      </w:r>
      <w:proofErr w:type="spellStart"/>
      <w:r w:rsidRPr="006552D3">
        <w:rPr>
          <w:rFonts w:ascii="Times New Roman" w:hAnsi="Times New Roman" w:cs="Times New Roman"/>
          <w:sz w:val="28"/>
          <w:szCs w:val="28"/>
          <w:lang w:val="uk-UA"/>
        </w:rPr>
        <w:t>суєвір’я</w:t>
      </w:r>
      <w:proofErr w:type="spellEnd"/>
      <w:r w:rsidRPr="006552D3">
        <w:rPr>
          <w:rFonts w:ascii="Times New Roman" w:hAnsi="Times New Roman" w:cs="Times New Roman"/>
          <w:sz w:val="28"/>
          <w:szCs w:val="28"/>
          <w:lang w:val="uk-UA"/>
        </w:rPr>
        <w:t>; він виховує дітей після практичної моральної науки, вона виховує їх в боязні Божій».</w:t>
      </w:r>
    </w:p>
    <w:p w:rsidR="00A947F4" w:rsidRPr="006552D3" w:rsidRDefault="00A947F4" w:rsidP="006552D3">
      <w:pPr>
        <w:spacing w:after="0" w:line="360" w:lineRule="auto"/>
        <w:ind w:firstLine="709"/>
        <w:contextualSpacing/>
        <w:jc w:val="both"/>
        <w:rPr>
          <w:rFonts w:ascii="Times New Roman" w:hAnsi="Times New Roman" w:cs="Times New Roman"/>
          <w:sz w:val="28"/>
          <w:szCs w:val="28"/>
          <w:lang w:val="uk-UA"/>
        </w:rPr>
      </w:pPr>
      <w:r w:rsidRPr="006552D3">
        <w:rPr>
          <w:rFonts w:ascii="Times New Roman" w:hAnsi="Times New Roman" w:cs="Times New Roman"/>
          <w:sz w:val="28"/>
          <w:szCs w:val="28"/>
          <w:lang w:val="uk-UA"/>
        </w:rPr>
        <w:t>В той час в суспільстві вже гостро постала проблема «втечі» жінок від материнства, ухилення від обов’язків виховання своїх дітей, погляд на дитину як перешкоду особистим насолодам та як важкий тягар. Іван Якович засуджував матерів, які свої обов’язки виховання дитини перекладали на батька чи родичів, але,водночас, задавався важливим питанням: а як саме виконувати жінці свої нелегкі обов’язки? Він вважав, що справа виховання дитини вимагає більш наукового керівництва, аніж материнського інстинкту. Ніяка материнська любов не може замінити знаннята вченості. Він виносить на загальний розгляд проблему незнання жінками основ педагогіки, дитячої психології, історії материнського виховання тощо.</w:t>
      </w:r>
    </w:p>
    <w:p w:rsidR="00A947F4" w:rsidRPr="006552D3" w:rsidRDefault="00A947F4" w:rsidP="006552D3">
      <w:pPr>
        <w:spacing w:after="0" w:line="360" w:lineRule="auto"/>
        <w:ind w:firstLine="709"/>
        <w:contextualSpacing/>
        <w:jc w:val="both"/>
        <w:rPr>
          <w:rFonts w:ascii="Times New Roman" w:hAnsi="Times New Roman" w:cs="Times New Roman"/>
          <w:sz w:val="28"/>
          <w:szCs w:val="28"/>
          <w:lang w:val="uk-UA"/>
        </w:rPr>
      </w:pPr>
      <w:r w:rsidRPr="006552D3">
        <w:rPr>
          <w:rFonts w:ascii="Times New Roman" w:hAnsi="Times New Roman" w:cs="Times New Roman"/>
          <w:sz w:val="28"/>
          <w:szCs w:val="28"/>
          <w:lang w:val="uk-UA"/>
        </w:rPr>
        <w:lastRenderedPageBreak/>
        <w:t>Окрему увагу Іван Франко приділив протиставленню виховання матір’ю вихованню школою. Він намагався переконати матерів, що боятися школи не потрібно, водночас він також радив не перекладати всі обов’язки на вчителів. Іван Якович підкреслював, що «доки дитина до школи ходить, повинні дім і школа спільно працювати над її вихованням».</w:t>
      </w:r>
    </w:p>
    <w:p w:rsidR="00A947F4" w:rsidRPr="006552D3" w:rsidRDefault="00A947F4" w:rsidP="006552D3">
      <w:pPr>
        <w:spacing w:after="0" w:line="360" w:lineRule="auto"/>
        <w:ind w:firstLine="709"/>
        <w:contextualSpacing/>
        <w:jc w:val="both"/>
        <w:rPr>
          <w:rFonts w:ascii="Times New Roman" w:hAnsi="Times New Roman" w:cs="Times New Roman"/>
          <w:sz w:val="28"/>
          <w:szCs w:val="28"/>
          <w:lang w:val="uk-UA"/>
        </w:rPr>
      </w:pPr>
      <w:r w:rsidRPr="006552D3">
        <w:rPr>
          <w:rFonts w:ascii="Times New Roman" w:hAnsi="Times New Roman" w:cs="Times New Roman"/>
          <w:sz w:val="28"/>
          <w:szCs w:val="28"/>
          <w:lang w:val="uk-UA"/>
        </w:rPr>
        <w:t xml:space="preserve">Підбиваючи підсумки, слід зазначити, що Іван Франко значною мірою вбачав шлях стабілізації суспільства саме у вирішенні нагальних проблем виховання у родині. Для нього були характерні намагання зберегти від руйнування традиційні сімейні цінності, усталені норми виховання дітей саме матір’ю, але, в той же час, він наполягав на тому, що у процесі виховання слід спиратися на новітні досягнення педагогіки та психології, поєднати зусилля матері та школи. </w:t>
      </w:r>
    </w:p>
    <w:p w:rsidR="00A947F4" w:rsidRPr="006552D3" w:rsidRDefault="00A947F4" w:rsidP="006552D3">
      <w:pPr>
        <w:spacing w:after="0" w:line="360" w:lineRule="auto"/>
        <w:contextualSpacing/>
        <w:jc w:val="both"/>
        <w:rPr>
          <w:rFonts w:ascii="Times New Roman" w:hAnsi="Times New Roman" w:cs="Times New Roman"/>
          <w:sz w:val="28"/>
          <w:szCs w:val="28"/>
          <w:lang w:val="uk-UA"/>
        </w:rPr>
      </w:pPr>
    </w:p>
    <w:p w:rsidR="00A947F4" w:rsidRPr="006552D3" w:rsidRDefault="00A947F4" w:rsidP="006552D3">
      <w:pPr>
        <w:spacing w:after="0" w:line="360" w:lineRule="auto"/>
        <w:contextualSpacing/>
        <w:jc w:val="center"/>
        <w:rPr>
          <w:rFonts w:ascii="Times New Roman" w:hAnsi="Times New Roman" w:cs="Times New Roman"/>
          <w:sz w:val="28"/>
          <w:szCs w:val="28"/>
        </w:rPr>
      </w:pPr>
      <w:r w:rsidRPr="006552D3">
        <w:rPr>
          <w:rFonts w:ascii="Times New Roman" w:hAnsi="Times New Roman" w:cs="Times New Roman"/>
          <w:sz w:val="28"/>
          <w:szCs w:val="28"/>
          <w:lang w:val="uk-UA"/>
        </w:rPr>
        <w:t>Список використаних джерел</w:t>
      </w:r>
      <w:r w:rsidRPr="006552D3">
        <w:rPr>
          <w:rFonts w:ascii="Times New Roman" w:hAnsi="Times New Roman" w:cs="Times New Roman"/>
          <w:sz w:val="28"/>
          <w:szCs w:val="28"/>
        </w:rPr>
        <w:t>:</w:t>
      </w:r>
    </w:p>
    <w:p w:rsidR="008E429A" w:rsidRPr="006552D3" w:rsidRDefault="008E429A" w:rsidP="006552D3">
      <w:pPr>
        <w:spacing w:after="0" w:line="360" w:lineRule="auto"/>
        <w:contextualSpacing/>
        <w:jc w:val="center"/>
        <w:rPr>
          <w:rFonts w:ascii="Times New Roman" w:hAnsi="Times New Roman" w:cs="Times New Roman"/>
          <w:sz w:val="28"/>
          <w:szCs w:val="28"/>
        </w:rPr>
      </w:pPr>
    </w:p>
    <w:p w:rsidR="008E429A" w:rsidRPr="006552D3" w:rsidRDefault="008E429A" w:rsidP="006552D3">
      <w:pPr>
        <w:pStyle w:val="a3"/>
        <w:numPr>
          <w:ilvl w:val="0"/>
          <w:numId w:val="1"/>
        </w:numPr>
        <w:spacing w:after="0" w:line="360" w:lineRule="auto"/>
        <w:jc w:val="both"/>
        <w:rPr>
          <w:rFonts w:ascii="Times New Roman" w:hAnsi="Times New Roman" w:cs="Times New Roman"/>
          <w:sz w:val="28"/>
          <w:szCs w:val="28"/>
          <w:lang w:val="uk-UA"/>
        </w:rPr>
      </w:pPr>
      <w:r w:rsidRPr="006552D3">
        <w:rPr>
          <w:rFonts w:ascii="Times New Roman" w:hAnsi="Times New Roman" w:cs="Times New Roman"/>
          <w:sz w:val="28"/>
          <w:szCs w:val="28"/>
          <w:lang w:val="uk-UA"/>
        </w:rPr>
        <w:t>Іван Франко. Педагогічні статті і висловлювання / [</w:t>
      </w:r>
      <w:proofErr w:type="spellStart"/>
      <w:r w:rsidRPr="006552D3">
        <w:rPr>
          <w:rFonts w:ascii="Times New Roman" w:hAnsi="Times New Roman" w:cs="Times New Roman"/>
          <w:sz w:val="28"/>
          <w:szCs w:val="28"/>
          <w:lang w:val="uk-UA"/>
        </w:rPr>
        <w:t>упоряд</w:t>
      </w:r>
      <w:proofErr w:type="spellEnd"/>
      <w:r w:rsidRPr="006552D3">
        <w:rPr>
          <w:rFonts w:ascii="Times New Roman" w:hAnsi="Times New Roman" w:cs="Times New Roman"/>
          <w:sz w:val="28"/>
          <w:szCs w:val="28"/>
          <w:lang w:val="uk-UA"/>
        </w:rPr>
        <w:t xml:space="preserve">. О. Г. Дзеверін]. – К. : Рад. </w:t>
      </w:r>
      <w:proofErr w:type="spellStart"/>
      <w:r w:rsidRPr="006552D3">
        <w:rPr>
          <w:rFonts w:ascii="Times New Roman" w:hAnsi="Times New Roman" w:cs="Times New Roman"/>
          <w:sz w:val="28"/>
          <w:szCs w:val="28"/>
          <w:lang w:val="uk-UA"/>
        </w:rPr>
        <w:t>шк</w:t>
      </w:r>
      <w:proofErr w:type="spellEnd"/>
      <w:r w:rsidRPr="006552D3">
        <w:rPr>
          <w:rFonts w:ascii="Times New Roman" w:hAnsi="Times New Roman" w:cs="Times New Roman"/>
          <w:sz w:val="28"/>
          <w:szCs w:val="28"/>
          <w:lang w:val="uk-UA"/>
        </w:rPr>
        <w:t>, 1960. – 299 с.</w:t>
      </w:r>
    </w:p>
    <w:p w:rsidR="00A46FA5" w:rsidRPr="006552D3" w:rsidRDefault="00A46FA5" w:rsidP="006552D3">
      <w:pPr>
        <w:pStyle w:val="a3"/>
        <w:numPr>
          <w:ilvl w:val="0"/>
          <w:numId w:val="1"/>
        </w:numPr>
        <w:spacing w:line="360" w:lineRule="auto"/>
        <w:rPr>
          <w:rFonts w:ascii="Times New Roman" w:hAnsi="Times New Roman" w:cs="Times New Roman"/>
          <w:sz w:val="28"/>
          <w:szCs w:val="28"/>
          <w:lang w:val="uk-UA"/>
        </w:rPr>
      </w:pPr>
      <w:r w:rsidRPr="006552D3">
        <w:rPr>
          <w:rFonts w:ascii="Times New Roman" w:hAnsi="Times New Roman" w:cs="Times New Roman"/>
          <w:sz w:val="28"/>
          <w:szCs w:val="28"/>
          <w:lang w:val="uk-UA"/>
        </w:rPr>
        <w:t xml:space="preserve">О </w:t>
      </w:r>
      <w:proofErr w:type="spellStart"/>
      <w:r w:rsidRPr="006552D3">
        <w:rPr>
          <w:rFonts w:ascii="Times New Roman" w:hAnsi="Times New Roman" w:cs="Times New Roman"/>
          <w:sz w:val="28"/>
          <w:szCs w:val="28"/>
          <w:lang w:val="uk-UA"/>
        </w:rPr>
        <w:t>религиозно-нравственномвоспитании</w:t>
      </w:r>
      <w:proofErr w:type="spellEnd"/>
      <w:r w:rsidRPr="006552D3">
        <w:rPr>
          <w:rFonts w:ascii="Times New Roman" w:hAnsi="Times New Roman" w:cs="Times New Roman"/>
          <w:sz w:val="28"/>
          <w:szCs w:val="28"/>
          <w:lang w:val="uk-UA"/>
        </w:rPr>
        <w:t xml:space="preserve"> и </w:t>
      </w:r>
      <w:proofErr w:type="spellStart"/>
      <w:r w:rsidRPr="006552D3">
        <w:rPr>
          <w:rFonts w:ascii="Times New Roman" w:hAnsi="Times New Roman" w:cs="Times New Roman"/>
          <w:sz w:val="28"/>
          <w:szCs w:val="28"/>
          <w:lang w:val="uk-UA"/>
        </w:rPr>
        <w:t>научениидетей</w:t>
      </w:r>
      <w:proofErr w:type="spellEnd"/>
      <w:r w:rsidRPr="006552D3">
        <w:rPr>
          <w:rFonts w:ascii="Times New Roman" w:hAnsi="Times New Roman" w:cs="Times New Roman"/>
          <w:sz w:val="28"/>
          <w:szCs w:val="28"/>
          <w:lang w:val="uk-UA"/>
        </w:rPr>
        <w:t xml:space="preserve"> Закону </w:t>
      </w:r>
      <w:proofErr w:type="spellStart"/>
      <w:r w:rsidRPr="006552D3">
        <w:rPr>
          <w:rFonts w:ascii="Times New Roman" w:hAnsi="Times New Roman" w:cs="Times New Roman"/>
          <w:sz w:val="28"/>
          <w:szCs w:val="28"/>
          <w:lang w:val="uk-UA"/>
        </w:rPr>
        <w:t>Божию</w:t>
      </w:r>
      <w:proofErr w:type="spellEnd"/>
      <w:r w:rsidRPr="006552D3">
        <w:rPr>
          <w:rFonts w:ascii="Times New Roman" w:hAnsi="Times New Roman" w:cs="Times New Roman"/>
          <w:sz w:val="28"/>
          <w:szCs w:val="28"/>
          <w:lang w:val="uk-UA"/>
        </w:rPr>
        <w:t xml:space="preserve"> в </w:t>
      </w:r>
      <w:proofErr w:type="spellStart"/>
      <w:r w:rsidRPr="006552D3">
        <w:rPr>
          <w:rFonts w:ascii="Times New Roman" w:hAnsi="Times New Roman" w:cs="Times New Roman"/>
          <w:sz w:val="28"/>
          <w:szCs w:val="28"/>
          <w:lang w:val="uk-UA"/>
        </w:rPr>
        <w:t>семье</w:t>
      </w:r>
      <w:proofErr w:type="spellEnd"/>
      <w:r w:rsidRPr="006552D3">
        <w:rPr>
          <w:rFonts w:ascii="Times New Roman" w:hAnsi="Times New Roman" w:cs="Times New Roman"/>
          <w:sz w:val="28"/>
          <w:szCs w:val="28"/>
          <w:lang w:val="uk-UA"/>
        </w:rPr>
        <w:t xml:space="preserve"> // </w:t>
      </w:r>
      <w:proofErr w:type="spellStart"/>
      <w:r w:rsidRPr="006552D3">
        <w:rPr>
          <w:rFonts w:ascii="Times New Roman" w:hAnsi="Times New Roman" w:cs="Times New Roman"/>
          <w:sz w:val="28"/>
          <w:szCs w:val="28"/>
          <w:lang w:val="uk-UA"/>
        </w:rPr>
        <w:t>Вера</w:t>
      </w:r>
      <w:proofErr w:type="spellEnd"/>
      <w:r w:rsidRPr="006552D3">
        <w:rPr>
          <w:rFonts w:ascii="Times New Roman" w:hAnsi="Times New Roman" w:cs="Times New Roman"/>
          <w:sz w:val="28"/>
          <w:szCs w:val="28"/>
          <w:lang w:val="uk-UA"/>
        </w:rPr>
        <w:t xml:space="preserve"> и </w:t>
      </w:r>
      <w:proofErr w:type="spellStart"/>
      <w:r w:rsidRPr="006552D3">
        <w:rPr>
          <w:rFonts w:ascii="Times New Roman" w:hAnsi="Times New Roman" w:cs="Times New Roman"/>
          <w:sz w:val="28"/>
          <w:szCs w:val="28"/>
          <w:lang w:val="uk-UA"/>
        </w:rPr>
        <w:t>разум</w:t>
      </w:r>
      <w:proofErr w:type="spellEnd"/>
      <w:r w:rsidRPr="006552D3">
        <w:rPr>
          <w:rFonts w:ascii="Times New Roman" w:hAnsi="Times New Roman" w:cs="Times New Roman"/>
          <w:sz w:val="28"/>
          <w:szCs w:val="28"/>
          <w:lang w:val="uk-UA"/>
        </w:rPr>
        <w:t xml:space="preserve">. – 1901. – Т. І. – Ч. ІІ. – С. 448-454. – Підпис : Д. </w:t>
      </w:r>
    </w:p>
    <w:p w:rsidR="008E429A" w:rsidRPr="006552D3" w:rsidRDefault="008E429A" w:rsidP="006552D3">
      <w:pPr>
        <w:pStyle w:val="a3"/>
        <w:numPr>
          <w:ilvl w:val="0"/>
          <w:numId w:val="1"/>
        </w:numPr>
        <w:spacing w:after="0" w:line="360" w:lineRule="auto"/>
        <w:jc w:val="both"/>
        <w:rPr>
          <w:rFonts w:ascii="Times New Roman" w:hAnsi="Times New Roman" w:cs="Times New Roman"/>
          <w:sz w:val="28"/>
          <w:szCs w:val="28"/>
          <w:lang w:val="uk-UA"/>
        </w:rPr>
      </w:pPr>
      <w:r w:rsidRPr="006552D3">
        <w:rPr>
          <w:rFonts w:ascii="Times New Roman" w:hAnsi="Times New Roman" w:cs="Times New Roman"/>
          <w:sz w:val="28"/>
          <w:szCs w:val="28"/>
          <w:lang w:val="uk-UA"/>
        </w:rPr>
        <w:t>Паперна Г. Іван Франко про народну освіту / Г. Паперна. – JI. : Вільна Україна, 1946. – 64 с.</w:t>
      </w:r>
    </w:p>
    <w:p w:rsidR="008E429A" w:rsidRPr="006552D3" w:rsidRDefault="008E429A" w:rsidP="006552D3">
      <w:pPr>
        <w:pStyle w:val="a3"/>
        <w:numPr>
          <w:ilvl w:val="0"/>
          <w:numId w:val="1"/>
        </w:numPr>
        <w:spacing w:after="0" w:line="360" w:lineRule="auto"/>
        <w:jc w:val="both"/>
        <w:rPr>
          <w:rFonts w:ascii="Times New Roman" w:hAnsi="Times New Roman" w:cs="Times New Roman"/>
          <w:sz w:val="28"/>
          <w:szCs w:val="28"/>
          <w:lang w:val="uk-UA"/>
        </w:rPr>
      </w:pPr>
      <w:r w:rsidRPr="006552D3">
        <w:rPr>
          <w:rFonts w:ascii="Times New Roman" w:hAnsi="Times New Roman" w:cs="Times New Roman"/>
          <w:sz w:val="28"/>
          <w:szCs w:val="28"/>
          <w:lang w:val="uk-UA"/>
        </w:rPr>
        <w:t>Педагогічні погляди І.</w:t>
      </w:r>
      <w:r w:rsidR="009D3D5E" w:rsidRPr="006552D3">
        <w:rPr>
          <w:rFonts w:ascii="Times New Roman" w:hAnsi="Times New Roman" w:cs="Times New Roman"/>
          <w:sz w:val="28"/>
          <w:szCs w:val="28"/>
          <w:lang w:val="uk-UA"/>
        </w:rPr>
        <w:t> </w:t>
      </w:r>
      <w:r w:rsidRPr="006552D3">
        <w:rPr>
          <w:rFonts w:ascii="Times New Roman" w:hAnsi="Times New Roman" w:cs="Times New Roman"/>
          <w:sz w:val="28"/>
          <w:szCs w:val="28"/>
          <w:lang w:val="uk-UA"/>
        </w:rPr>
        <w:t xml:space="preserve">Я. Франка / О. О. </w:t>
      </w:r>
      <w:proofErr w:type="spellStart"/>
      <w:r w:rsidRPr="006552D3">
        <w:rPr>
          <w:rFonts w:ascii="Times New Roman" w:hAnsi="Times New Roman" w:cs="Times New Roman"/>
          <w:sz w:val="28"/>
          <w:szCs w:val="28"/>
          <w:lang w:val="uk-UA"/>
        </w:rPr>
        <w:t>Любар</w:t>
      </w:r>
      <w:proofErr w:type="spellEnd"/>
      <w:r w:rsidRPr="006552D3">
        <w:rPr>
          <w:rFonts w:ascii="Times New Roman" w:hAnsi="Times New Roman" w:cs="Times New Roman"/>
          <w:sz w:val="28"/>
          <w:szCs w:val="28"/>
          <w:lang w:val="uk-UA"/>
        </w:rPr>
        <w:t xml:space="preserve">, М. Г. </w:t>
      </w:r>
      <w:proofErr w:type="spellStart"/>
      <w:r w:rsidRPr="006552D3">
        <w:rPr>
          <w:rFonts w:ascii="Times New Roman" w:hAnsi="Times New Roman" w:cs="Times New Roman"/>
          <w:sz w:val="28"/>
          <w:szCs w:val="28"/>
          <w:lang w:val="uk-UA"/>
        </w:rPr>
        <w:t>Стельмахович</w:t>
      </w:r>
      <w:proofErr w:type="spellEnd"/>
      <w:r w:rsidRPr="006552D3">
        <w:rPr>
          <w:rFonts w:ascii="Times New Roman" w:hAnsi="Times New Roman" w:cs="Times New Roman"/>
          <w:sz w:val="28"/>
          <w:szCs w:val="28"/>
          <w:lang w:val="uk-UA"/>
        </w:rPr>
        <w:t xml:space="preserve">, Д. Т. Федоренко // Історія української школи і педагогіки : </w:t>
      </w:r>
      <w:proofErr w:type="spellStart"/>
      <w:r w:rsidRPr="006552D3">
        <w:rPr>
          <w:rFonts w:ascii="Times New Roman" w:hAnsi="Times New Roman" w:cs="Times New Roman"/>
          <w:sz w:val="28"/>
          <w:szCs w:val="28"/>
          <w:lang w:val="uk-UA"/>
        </w:rPr>
        <w:t>навч</w:t>
      </w:r>
      <w:proofErr w:type="spellEnd"/>
      <w:r w:rsidRPr="006552D3">
        <w:rPr>
          <w:rFonts w:ascii="Times New Roman" w:hAnsi="Times New Roman" w:cs="Times New Roman"/>
          <w:sz w:val="28"/>
          <w:szCs w:val="28"/>
          <w:lang w:val="uk-UA"/>
        </w:rPr>
        <w:t xml:space="preserve">. </w:t>
      </w:r>
      <w:proofErr w:type="spellStart"/>
      <w:r w:rsidRPr="006552D3">
        <w:rPr>
          <w:rFonts w:ascii="Times New Roman" w:hAnsi="Times New Roman" w:cs="Times New Roman"/>
          <w:sz w:val="28"/>
          <w:szCs w:val="28"/>
          <w:lang w:val="uk-UA"/>
        </w:rPr>
        <w:t>посіб</w:t>
      </w:r>
      <w:proofErr w:type="spellEnd"/>
      <w:r w:rsidRPr="006552D3">
        <w:rPr>
          <w:rFonts w:ascii="Times New Roman" w:hAnsi="Times New Roman" w:cs="Times New Roman"/>
          <w:sz w:val="28"/>
          <w:szCs w:val="28"/>
          <w:lang w:val="uk-UA"/>
        </w:rPr>
        <w:t>. / [</w:t>
      </w:r>
      <w:proofErr w:type="spellStart"/>
      <w:r w:rsidRPr="006552D3">
        <w:rPr>
          <w:rFonts w:ascii="Times New Roman" w:hAnsi="Times New Roman" w:cs="Times New Roman"/>
          <w:sz w:val="28"/>
          <w:szCs w:val="28"/>
          <w:lang w:val="uk-UA"/>
        </w:rPr>
        <w:t>заред</w:t>
      </w:r>
      <w:proofErr w:type="spellEnd"/>
      <w:r w:rsidRPr="006552D3">
        <w:rPr>
          <w:rFonts w:ascii="Times New Roman" w:hAnsi="Times New Roman" w:cs="Times New Roman"/>
          <w:sz w:val="28"/>
          <w:szCs w:val="28"/>
          <w:lang w:val="uk-UA"/>
        </w:rPr>
        <w:t xml:space="preserve">. 0.0. </w:t>
      </w:r>
      <w:proofErr w:type="spellStart"/>
      <w:r w:rsidRPr="006552D3">
        <w:rPr>
          <w:rFonts w:ascii="Times New Roman" w:hAnsi="Times New Roman" w:cs="Times New Roman"/>
          <w:sz w:val="28"/>
          <w:szCs w:val="28"/>
          <w:lang w:val="uk-UA"/>
        </w:rPr>
        <w:t>Любара</w:t>
      </w:r>
      <w:proofErr w:type="spellEnd"/>
      <w:r w:rsidRPr="006552D3">
        <w:rPr>
          <w:rFonts w:ascii="Times New Roman" w:hAnsi="Times New Roman" w:cs="Times New Roman"/>
          <w:sz w:val="28"/>
          <w:szCs w:val="28"/>
          <w:lang w:val="uk-UA"/>
        </w:rPr>
        <w:t>]. – К., 2003. – С. 249-¬264.</w:t>
      </w:r>
    </w:p>
    <w:p w:rsidR="008E429A" w:rsidRPr="006552D3" w:rsidRDefault="008E429A" w:rsidP="006552D3">
      <w:pPr>
        <w:pStyle w:val="a3"/>
        <w:numPr>
          <w:ilvl w:val="0"/>
          <w:numId w:val="1"/>
        </w:numPr>
        <w:spacing w:after="0" w:line="360" w:lineRule="auto"/>
        <w:jc w:val="both"/>
        <w:rPr>
          <w:rFonts w:ascii="Times New Roman" w:hAnsi="Times New Roman" w:cs="Times New Roman"/>
          <w:sz w:val="28"/>
          <w:szCs w:val="28"/>
          <w:lang w:val="uk-UA"/>
        </w:rPr>
      </w:pPr>
      <w:proofErr w:type="spellStart"/>
      <w:r w:rsidRPr="006552D3">
        <w:rPr>
          <w:rFonts w:ascii="Times New Roman" w:hAnsi="Times New Roman" w:cs="Times New Roman"/>
          <w:sz w:val="28"/>
          <w:szCs w:val="28"/>
          <w:lang w:val="uk-UA"/>
        </w:rPr>
        <w:t>Смаль</w:t>
      </w:r>
      <w:proofErr w:type="spellEnd"/>
      <w:r w:rsidRPr="006552D3">
        <w:rPr>
          <w:rFonts w:ascii="Times New Roman" w:hAnsi="Times New Roman" w:cs="Times New Roman"/>
          <w:sz w:val="28"/>
          <w:szCs w:val="28"/>
          <w:lang w:val="uk-UA"/>
        </w:rPr>
        <w:t xml:space="preserve"> В. З. Педагогічні ідеї Івана Франка / В. З. </w:t>
      </w:r>
      <w:proofErr w:type="spellStart"/>
      <w:r w:rsidRPr="006552D3">
        <w:rPr>
          <w:rFonts w:ascii="Times New Roman" w:hAnsi="Times New Roman" w:cs="Times New Roman"/>
          <w:sz w:val="28"/>
          <w:szCs w:val="28"/>
          <w:lang w:val="uk-UA"/>
        </w:rPr>
        <w:t>Смаль</w:t>
      </w:r>
      <w:proofErr w:type="spellEnd"/>
      <w:r w:rsidRPr="006552D3">
        <w:rPr>
          <w:rFonts w:ascii="Times New Roman" w:hAnsi="Times New Roman" w:cs="Times New Roman"/>
          <w:sz w:val="28"/>
          <w:szCs w:val="28"/>
          <w:lang w:val="uk-UA"/>
        </w:rPr>
        <w:t>. – К. : Рад. шк., 1966. – 187 с.</w:t>
      </w:r>
    </w:p>
    <w:p w:rsidR="008E429A" w:rsidRPr="006552D3" w:rsidRDefault="008E429A" w:rsidP="006552D3">
      <w:pPr>
        <w:pStyle w:val="a3"/>
        <w:numPr>
          <w:ilvl w:val="0"/>
          <w:numId w:val="1"/>
        </w:numPr>
        <w:spacing w:after="0" w:line="360" w:lineRule="auto"/>
        <w:jc w:val="both"/>
        <w:rPr>
          <w:rFonts w:ascii="Times New Roman" w:hAnsi="Times New Roman" w:cs="Times New Roman"/>
          <w:sz w:val="28"/>
          <w:szCs w:val="28"/>
          <w:lang w:val="uk-UA"/>
        </w:rPr>
      </w:pPr>
      <w:r w:rsidRPr="006552D3">
        <w:rPr>
          <w:rFonts w:ascii="Times New Roman" w:hAnsi="Times New Roman" w:cs="Times New Roman"/>
          <w:sz w:val="28"/>
          <w:szCs w:val="28"/>
          <w:lang w:val="uk-UA"/>
        </w:rPr>
        <w:t xml:space="preserve">Франко І. Я.  </w:t>
      </w:r>
      <w:proofErr w:type="spellStart"/>
      <w:r w:rsidRPr="006552D3">
        <w:rPr>
          <w:rFonts w:ascii="Times New Roman" w:hAnsi="Times New Roman" w:cs="Times New Roman"/>
          <w:sz w:val="28"/>
          <w:szCs w:val="28"/>
          <w:lang w:val="uk-UA"/>
        </w:rPr>
        <w:t>Женщина-мати</w:t>
      </w:r>
      <w:proofErr w:type="spellEnd"/>
      <w:r w:rsidRPr="006552D3">
        <w:rPr>
          <w:rFonts w:ascii="Times New Roman" w:hAnsi="Times New Roman" w:cs="Times New Roman"/>
          <w:sz w:val="28"/>
          <w:szCs w:val="28"/>
          <w:lang w:val="uk-UA"/>
        </w:rPr>
        <w:t xml:space="preserve"> [Електронний ресурс] / І. Я. Франко. – Режим доступу : http://www.i-franko.name/uk/Publicistics/1876/Zhenschyna-maty.html </w:t>
      </w:r>
    </w:p>
    <w:p w:rsidR="00A947F4" w:rsidRPr="006552D3" w:rsidRDefault="008E429A" w:rsidP="006552D3">
      <w:pPr>
        <w:pStyle w:val="a3"/>
        <w:numPr>
          <w:ilvl w:val="0"/>
          <w:numId w:val="1"/>
        </w:numPr>
        <w:spacing w:after="0" w:line="360" w:lineRule="auto"/>
        <w:jc w:val="both"/>
        <w:rPr>
          <w:rFonts w:ascii="Times New Roman" w:hAnsi="Times New Roman" w:cs="Times New Roman"/>
          <w:sz w:val="28"/>
          <w:szCs w:val="28"/>
          <w:lang w:val="uk-UA"/>
        </w:rPr>
      </w:pPr>
      <w:proofErr w:type="spellStart"/>
      <w:r w:rsidRPr="006552D3">
        <w:rPr>
          <w:rFonts w:ascii="Times New Roman" w:hAnsi="Times New Roman" w:cs="Times New Roman"/>
          <w:sz w:val="28"/>
          <w:szCs w:val="28"/>
          <w:lang w:val="uk-UA"/>
        </w:rPr>
        <w:t>Шелгунов</w:t>
      </w:r>
      <w:proofErr w:type="spellEnd"/>
      <w:r w:rsidRPr="006552D3">
        <w:rPr>
          <w:rFonts w:ascii="Times New Roman" w:hAnsi="Times New Roman" w:cs="Times New Roman"/>
          <w:sz w:val="28"/>
          <w:szCs w:val="28"/>
          <w:lang w:val="uk-UA"/>
        </w:rPr>
        <w:t xml:space="preserve"> Н. В. </w:t>
      </w:r>
      <w:proofErr w:type="spellStart"/>
      <w:r w:rsidRPr="006552D3">
        <w:rPr>
          <w:rFonts w:ascii="Times New Roman" w:hAnsi="Times New Roman" w:cs="Times New Roman"/>
          <w:sz w:val="28"/>
          <w:szCs w:val="28"/>
          <w:lang w:val="uk-UA"/>
        </w:rPr>
        <w:t>Избранныепедагогическиесочинения</w:t>
      </w:r>
      <w:proofErr w:type="spellEnd"/>
      <w:r w:rsidRPr="006552D3">
        <w:rPr>
          <w:rFonts w:ascii="Times New Roman" w:hAnsi="Times New Roman" w:cs="Times New Roman"/>
          <w:sz w:val="28"/>
          <w:szCs w:val="28"/>
          <w:lang w:val="uk-UA"/>
        </w:rPr>
        <w:t xml:space="preserve"> / Н. В. </w:t>
      </w:r>
      <w:proofErr w:type="spellStart"/>
      <w:r w:rsidRPr="006552D3">
        <w:rPr>
          <w:rFonts w:ascii="Times New Roman" w:hAnsi="Times New Roman" w:cs="Times New Roman"/>
          <w:sz w:val="28"/>
          <w:szCs w:val="28"/>
          <w:lang w:val="uk-UA"/>
        </w:rPr>
        <w:t>Шелгунов</w:t>
      </w:r>
      <w:proofErr w:type="spellEnd"/>
      <w:r w:rsidRPr="006552D3">
        <w:rPr>
          <w:rFonts w:ascii="Times New Roman" w:hAnsi="Times New Roman" w:cs="Times New Roman"/>
          <w:sz w:val="28"/>
          <w:szCs w:val="28"/>
          <w:lang w:val="uk-UA"/>
        </w:rPr>
        <w:t>. – Книга 2. – М., 1954. – 403 с.</w:t>
      </w:r>
    </w:p>
    <w:p w:rsidR="00A46FA5" w:rsidRPr="006552D3" w:rsidRDefault="00A46FA5" w:rsidP="006552D3">
      <w:pPr>
        <w:pStyle w:val="a3"/>
        <w:spacing w:after="0" w:line="360" w:lineRule="auto"/>
        <w:jc w:val="both"/>
        <w:rPr>
          <w:rFonts w:ascii="Times New Roman" w:hAnsi="Times New Roman" w:cs="Times New Roman"/>
          <w:sz w:val="28"/>
          <w:szCs w:val="28"/>
          <w:lang w:val="uk-UA"/>
        </w:rPr>
      </w:pPr>
    </w:p>
    <w:p w:rsidR="0093244D" w:rsidRPr="006552D3" w:rsidRDefault="007A61CD" w:rsidP="006552D3">
      <w:pPr>
        <w:spacing w:line="360" w:lineRule="auto"/>
        <w:jc w:val="right"/>
        <w:rPr>
          <w:rFonts w:ascii="Times New Roman" w:hAnsi="Times New Roman" w:cs="Times New Roman"/>
          <w:i/>
          <w:sz w:val="28"/>
          <w:szCs w:val="28"/>
        </w:rPr>
      </w:pPr>
    </w:p>
    <w:sectPr w:rsidR="0093244D" w:rsidRPr="006552D3" w:rsidSect="008E429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D5B9E"/>
    <w:multiLevelType w:val="hybridMultilevel"/>
    <w:tmpl w:val="8D149EB6"/>
    <w:lvl w:ilvl="0" w:tplc="3C700D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742304"/>
    <w:multiLevelType w:val="hybridMultilevel"/>
    <w:tmpl w:val="5E3A471E"/>
    <w:lvl w:ilvl="0" w:tplc="CFAA4B74">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47F4"/>
    <w:rsid w:val="00392633"/>
    <w:rsid w:val="006552D3"/>
    <w:rsid w:val="00694D54"/>
    <w:rsid w:val="007A61CD"/>
    <w:rsid w:val="00821E9F"/>
    <w:rsid w:val="00844A90"/>
    <w:rsid w:val="008E429A"/>
    <w:rsid w:val="0092009F"/>
    <w:rsid w:val="00952BAD"/>
    <w:rsid w:val="009D27D8"/>
    <w:rsid w:val="009D3D5E"/>
    <w:rsid w:val="00A46FA5"/>
    <w:rsid w:val="00A947F4"/>
    <w:rsid w:val="00AC336F"/>
    <w:rsid w:val="00C46B5B"/>
    <w:rsid w:val="00C966FC"/>
    <w:rsid w:val="00DA7654"/>
    <w:rsid w:val="00DE3954"/>
    <w:rsid w:val="00E160CF"/>
    <w:rsid w:val="00E546DE"/>
    <w:rsid w:val="00F9577F"/>
    <w:rsid w:val="00FE1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7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429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902</Words>
  <Characters>5148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Ольга</cp:lastModifiedBy>
  <cp:revision>3</cp:revision>
  <dcterms:created xsi:type="dcterms:W3CDTF">2017-03-18T09:53:00Z</dcterms:created>
  <dcterms:modified xsi:type="dcterms:W3CDTF">2017-03-21T10:57:00Z</dcterms:modified>
</cp:coreProperties>
</file>