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E79" w:rsidRDefault="00693E79" w:rsidP="00693E79">
      <w:pPr>
        <w:tabs>
          <w:tab w:val="left" w:pos="5670"/>
        </w:tabs>
        <w:suppressAutoHyphens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Ліпчану</w:t>
      </w:r>
      <w:proofErr w:type="spellEnd"/>
      <w:r>
        <w:rPr>
          <w:b/>
          <w:sz w:val="28"/>
          <w:szCs w:val="28"/>
          <w:lang w:val="uk-UA"/>
        </w:rPr>
        <w:t xml:space="preserve"> Н.І. </w:t>
      </w:r>
    </w:p>
    <w:p w:rsidR="00693E79" w:rsidRPr="000943FA" w:rsidRDefault="00693E79" w:rsidP="00693E79">
      <w:pPr>
        <w:tabs>
          <w:tab w:val="left" w:pos="5670"/>
        </w:tabs>
        <w:suppressAutoHyphens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СТАБІЛІЗАЦІЯ ЧАСТОТИ ГЕНЕРАТОРІВ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w:r w:rsidRPr="004F1CD8">
        <w:rPr>
          <w:sz w:val="28"/>
          <w:szCs w:val="28"/>
          <w:lang w:val="uk-UA"/>
        </w:rPr>
        <w:t>Найважливішою характеристикою генераторів є поняття нестабільності частоти, під яким розуміється зміна частоти генератора при впливі дестабілізуючих факторів і протягом певного часу. Як правило, дестабілізуючі чинники не діють одночасно, а їх поєднання носить імовірнісний характер, тому найбільшого поширення набуло с</w:t>
      </w:r>
      <w:r w:rsidRPr="004F1CD8">
        <w:rPr>
          <w:sz w:val="28"/>
          <w:szCs w:val="28"/>
          <w:lang w:val="uk-UA"/>
        </w:rPr>
        <w:t>е</w:t>
      </w:r>
      <w:r w:rsidRPr="004F1CD8">
        <w:rPr>
          <w:sz w:val="28"/>
          <w:szCs w:val="28"/>
          <w:lang w:val="uk-UA"/>
        </w:rPr>
        <w:t xml:space="preserve">редньоквадратичне підсумовування </w:t>
      </w:r>
      <w:r>
        <w:rPr>
          <w:sz w:val="28"/>
          <w:szCs w:val="28"/>
          <w:lang w:val="uk-UA"/>
        </w:rPr>
        <w:t>відходи</w:t>
      </w:r>
      <w:r w:rsidRPr="004F1CD8">
        <w:rPr>
          <w:sz w:val="28"/>
          <w:szCs w:val="28"/>
          <w:lang w:val="uk-UA"/>
        </w:rPr>
        <w:t xml:space="preserve"> частоти 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w:r w:rsidRPr="004F1CD8">
        <w:rPr>
          <w:sz w:val="28"/>
          <w:szCs w:val="28"/>
          <w:lang w:val="uk-UA"/>
        </w:rPr>
        <w:t>(</w:t>
      </w:r>
      <m:oMath>
        <m:r>
          <w:rPr>
            <w:rFonts w:ascii="Cambria Math" w:hAnsi="Cambria Math"/>
            <w:sz w:val="28"/>
            <w:szCs w:val="28"/>
            <w:lang w:val="uk-UA"/>
          </w:rPr>
          <m:t>∆</m:t>
        </m:r>
        <m:r>
          <w:rPr>
            <w:rFonts w:ascii="Cambria Math" w:hAnsi="Cambria Math"/>
            <w:sz w:val="28"/>
            <w:szCs w:val="28"/>
          </w:rPr>
          <m:t>f</m:t>
        </m:r>
        <m:r>
          <w:rPr>
            <w:rFonts w:ascii="Cambria Math" w:hAnsi="Cambria Math"/>
            <w:sz w:val="28"/>
            <w:szCs w:val="28"/>
            <w:lang w:val="uk-UA"/>
          </w:rPr>
          <m:t>/</m:t>
        </m:r>
        <m:r>
          <w:rPr>
            <w:rFonts w:ascii="Cambria Math" w:hAnsi="Cambria Math"/>
            <w:sz w:val="28"/>
            <w:szCs w:val="28"/>
          </w:rPr>
          <m:t>f</m:t>
        </m:r>
      </m:oMath>
      <w:r w:rsidRPr="004F1CD8">
        <w:rPr>
          <w:sz w:val="28"/>
          <w:szCs w:val="28"/>
          <w:lang w:val="uk-UA"/>
        </w:rPr>
        <w:t>)</w:t>
      </w:r>
      <w:r>
        <w:rPr>
          <w:sz w:val="28"/>
          <w:szCs w:val="28"/>
          <w:vertAlign w:val="subscript"/>
        </w:rPr>
        <w:t>σ</w:t>
      </w:r>
      <w:r w:rsidRPr="004F1CD8">
        <w:rPr>
          <w:sz w:val="28"/>
          <w:szCs w:val="28"/>
          <w:lang w:val="uk-UA"/>
        </w:rPr>
        <w:t xml:space="preserve"> = </w:t>
      </w:r>
      <m:oMath>
        <m:r>
          <w:rPr>
            <w:rFonts w:ascii="Cambria Math" w:hAnsi="Cambria Math"/>
            <w:sz w:val="28"/>
            <w:szCs w:val="28"/>
            <w:lang w:val="uk-UA"/>
          </w:rPr>
          <m:t>√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(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∆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/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)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p>
            </m:sSubSup>
            <m:r>
              <w:rPr>
                <w:rFonts w:ascii="Cambria Math" w:hAnsi="Cambria Math"/>
                <w:sz w:val="28"/>
                <w:szCs w:val="28"/>
                <w:lang w:val="uk-UA"/>
              </w:rPr>
              <m:t>)</m:t>
            </m:r>
          </m:e>
        </m:nary>
      </m:oMath>
      <w:r w:rsidRPr="004F1CD8">
        <w:rPr>
          <w:sz w:val="28"/>
          <w:szCs w:val="28"/>
          <w:lang w:val="uk-UA"/>
        </w:rPr>
        <w:t>,</w:t>
      </w:r>
    </w:p>
    <w:p w:rsidR="00693E79" w:rsidRPr="004F1CD8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w:r w:rsidRPr="004F1CD8">
        <w:rPr>
          <w:sz w:val="28"/>
          <w:szCs w:val="28"/>
          <w:lang w:val="uk-UA"/>
        </w:rPr>
        <w:t>де (</w:t>
      </w:r>
      <m:oMath>
        <m:r>
          <w:rPr>
            <w:rFonts w:ascii="Cambria Math" w:hAnsi="Cambria Math"/>
            <w:sz w:val="28"/>
            <w:szCs w:val="28"/>
            <w:lang w:val="uk-UA"/>
          </w:rPr>
          <m:t>∆</m:t>
        </m:r>
        <m:r>
          <w:rPr>
            <w:rFonts w:ascii="Cambria Math" w:hAnsi="Cambria Math"/>
            <w:sz w:val="28"/>
            <w:szCs w:val="28"/>
          </w:rPr>
          <m:t>f</m:t>
        </m:r>
        <m:r>
          <w:rPr>
            <w:rFonts w:ascii="Cambria Math" w:hAnsi="Cambria Math"/>
            <w:sz w:val="28"/>
            <w:szCs w:val="28"/>
            <w:lang w:val="uk-UA"/>
          </w:rPr>
          <m:t>/</m:t>
        </m:r>
        <m:r>
          <w:rPr>
            <w:rFonts w:ascii="Cambria Math" w:hAnsi="Cambria Math"/>
            <w:sz w:val="28"/>
            <w:szCs w:val="28"/>
          </w:rPr>
          <m:t>f</m:t>
        </m:r>
      </m:oMath>
      <w:r w:rsidRPr="004F1CD8">
        <w:rPr>
          <w:sz w:val="28"/>
          <w:szCs w:val="28"/>
          <w:lang w:val="uk-UA"/>
        </w:rPr>
        <w:t>)</w:t>
      </w:r>
      <w:r>
        <w:rPr>
          <w:sz w:val="28"/>
          <w:szCs w:val="28"/>
          <w:vertAlign w:val="subscript"/>
        </w:rPr>
        <w:t>σ</w:t>
      </w:r>
      <w:r w:rsidRPr="004F1CD8">
        <w:rPr>
          <w:sz w:val="28"/>
          <w:szCs w:val="28"/>
          <w:lang w:val="uk-UA"/>
        </w:rPr>
        <w:t xml:space="preserve">  - сумарна нестабільність частоти; </w:t>
      </w:r>
      <m:oMath>
        <m:r>
          <w:rPr>
            <w:rFonts w:ascii="Cambria Math" w:hAnsi="Cambria Math"/>
            <w:sz w:val="28"/>
            <w:szCs w:val="28"/>
            <w:lang w:val="uk-UA"/>
          </w:rPr>
          <m:t>(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  <w:lang w:val="uk-UA"/>
              </w:rPr>
              <m:t>∆</m:t>
            </m:r>
            <m:r>
              <w:rPr>
                <w:rFonts w:ascii="Cambria Math" w:hAnsi="Cambria Math"/>
                <w:sz w:val="28"/>
                <w:szCs w:val="28"/>
              </w:rPr>
              <m:t>f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/</m:t>
            </m:r>
            <m:r>
              <w:rPr>
                <w:rFonts w:ascii="Cambria Math" w:hAnsi="Cambria Math"/>
                <w:sz w:val="28"/>
                <w:szCs w:val="28"/>
              </w:rPr>
              <m:t>f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)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  <m:sup/>
        </m:sSubSup>
        <m:r>
          <w:rPr>
            <w:rFonts w:ascii="Cambria Math" w:hAnsi="Cambria Math"/>
            <w:sz w:val="28"/>
            <w:szCs w:val="28"/>
            <w:lang w:val="uk-UA"/>
          </w:rPr>
          <m:t xml:space="preserve"> </m:t>
        </m:r>
      </m:oMath>
      <w:r w:rsidRPr="004F1CD8">
        <w:rPr>
          <w:sz w:val="28"/>
          <w:szCs w:val="28"/>
          <w:lang w:val="uk-UA"/>
        </w:rPr>
        <w:t>- нестабільність частоти під д</w:t>
      </w:r>
      <w:r w:rsidRPr="004F1CD8">
        <w:rPr>
          <w:sz w:val="28"/>
          <w:szCs w:val="28"/>
          <w:lang w:val="uk-UA"/>
        </w:rPr>
        <w:t>і</w:t>
      </w:r>
      <w:r w:rsidRPr="004F1CD8">
        <w:rPr>
          <w:sz w:val="28"/>
          <w:szCs w:val="28"/>
          <w:lang w:val="uk-UA"/>
        </w:rPr>
        <w:t xml:space="preserve">єю дестабілізуючого чинника. 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Величину </w:t>
      </w:r>
      <m:oMath>
        <m:r>
          <w:rPr>
            <w:rFonts w:ascii="Cambria Math" w:hAnsi="Cambria Math"/>
            <w:sz w:val="28"/>
            <w:szCs w:val="28"/>
          </w:rPr>
          <m:t>σ=ω</m:t>
        </m:r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dφ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dω</m:t>
                </m:r>
              </m:den>
            </m:f>
          </m:e>
        </m:nary>
      </m:oMath>
      <w:r>
        <w:rPr>
          <w:sz w:val="28"/>
          <w:szCs w:val="28"/>
        </w:rPr>
        <w:t xml:space="preserve"> </w:t>
      </w:r>
      <w:r w:rsidRPr="006A07B5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називають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фіксуюч</w:t>
      </w:r>
      <w:r>
        <w:rPr>
          <w:sz w:val="28"/>
          <w:szCs w:val="28"/>
          <w:lang w:val="uk-UA"/>
        </w:rPr>
        <w:t>ою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генератора. </w:t>
      </w:r>
      <w:proofErr w:type="gramStart"/>
      <w:r w:rsidRPr="000943FA">
        <w:rPr>
          <w:sz w:val="28"/>
          <w:szCs w:val="28"/>
        </w:rPr>
        <w:t xml:space="preserve">Чим </w:t>
      </w:r>
      <w:proofErr w:type="spellStart"/>
      <w:r w:rsidRPr="000943FA">
        <w:rPr>
          <w:sz w:val="28"/>
          <w:szCs w:val="28"/>
        </w:rPr>
        <w:t>б</w:t>
      </w:r>
      <w:proofErr w:type="gramEnd"/>
      <w:r w:rsidRPr="000943FA">
        <w:rPr>
          <w:sz w:val="28"/>
          <w:szCs w:val="28"/>
        </w:rPr>
        <w:t>ільш</w:t>
      </w:r>
      <w:proofErr w:type="spellEnd"/>
      <w:r>
        <w:rPr>
          <w:sz w:val="28"/>
          <w:szCs w:val="28"/>
          <w:lang w:val="uk-UA"/>
        </w:rPr>
        <w:t>а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фіксу</w:t>
      </w:r>
      <w:r>
        <w:rPr>
          <w:sz w:val="28"/>
          <w:szCs w:val="28"/>
          <w:lang w:val="uk-UA"/>
        </w:rPr>
        <w:t>юча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генератора, </w:t>
      </w:r>
      <w:proofErr w:type="spellStart"/>
      <w:r w:rsidRPr="000943FA">
        <w:rPr>
          <w:sz w:val="28"/>
          <w:szCs w:val="28"/>
        </w:rPr>
        <w:t>тим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менше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змінюється</w:t>
      </w:r>
      <w:proofErr w:type="spellEnd"/>
      <w:r w:rsidRPr="000943FA">
        <w:rPr>
          <w:sz w:val="28"/>
          <w:szCs w:val="28"/>
        </w:rPr>
        <w:t xml:space="preserve"> частота </w:t>
      </w:r>
      <w:proofErr w:type="spellStart"/>
      <w:r w:rsidRPr="000943FA">
        <w:rPr>
          <w:sz w:val="28"/>
          <w:szCs w:val="28"/>
        </w:rPr>
        <w:t>коливань</w:t>
      </w:r>
      <w:proofErr w:type="spellEnd"/>
      <w:r w:rsidRPr="000943FA">
        <w:rPr>
          <w:sz w:val="28"/>
          <w:szCs w:val="28"/>
        </w:rPr>
        <w:t xml:space="preserve"> при </w:t>
      </w:r>
      <w:proofErr w:type="spellStart"/>
      <w:r w:rsidRPr="000943FA">
        <w:rPr>
          <w:sz w:val="28"/>
          <w:szCs w:val="28"/>
        </w:rPr>
        <w:t>п</w:t>
      </w:r>
      <w:r w:rsidRPr="000943FA">
        <w:rPr>
          <w:sz w:val="28"/>
          <w:szCs w:val="28"/>
        </w:rPr>
        <w:t>о</w:t>
      </w:r>
      <w:r w:rsidRPr="000943FA">
        <w:rPr>
          <w:sz w:val="28"/>
          <w:szCs w:val="28"/>
        </w:rPr>
        <w:t>рушенні</w:t>
      </w:r>
      <w:proofErr w:type="spellEnd"/>
      <w:r w:rsidRPr="000943FA">
        <w:rPr>
          <w:sz w:val="28"/>
          <w:szCs w:val="28"/>
        </w:rPr>
        <w:t xml:space="preserve"> балансу фаз, </w:t>
      </w:r>
      <w:proofErr w:type="spellStart"/>
      <w:r w:rsidRPr="000943FA">
        <w:rPr>
          <w:sz w:val="28"/>
          <w:szCs w:val="28"/>
        </w:rPr>
        <w:t>тобто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тим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вищ</w:t>
      </w:r>
      <w:proofErr w:type="spellEnd"/>
      <w:r>
        <w:rPr>
          <w:sz w:val="28"/>
          <w:szCs w:val="28"/>
          <w:lang w:val="uk-UA"/>
        </w:rPr>
        <w:t>а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стабільність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генератора. </w:t>
      </w:r>
      <w:proofErr w:type="spellStart"/>
      <w:r w:rsidRPr="000943FA">
        <w:rPr>
          <w:sz w:val="28"/>
          <w:szCs w:val="28"/>
        </w:rPr>
        <w:t>Фіксу</w:t>
      </w:r>
      <w:r>
        <w:rPr>
          <w:sz w:val="28"/>
          <w:szCs w:val="28"/>
          <w:lang w:val="uk-UA"/>
        </w:rPr>
        <w:t>юча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генератора </w:t>
      </w:r>
      <w:proofErr w:type="spellStart"/>
      <w:r w:rsidRPr="000943FA">
        <w:rPr>
          <w:sz w:val="28"/>
          <w:szCs w:val="28"/>
        </w:rPr>
        <w:t>визначається</w:t>
      </w:r>
      <w:proofErr w:type="spellEnd"/>
      <w:r w:rsidRPr="000943FA">
        <w:rPr>
          <w:sz w:val="28"/>
          <w:szCs w:val="28"/>
        </w:rPr>
        <w:t xml:space="preserve"> сумою </w:t>
      </w:r>
      <w:proofErr w:type="spellStart"/>
      <w:r w:rsidRPr="000943FA">
        <w:rPr>
          <w:sz w:val="28"/>
          <w:szCs w:val="28"/>
        </w:rPr>
        <w:t>фіксуючих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здат</w:t>
      </w:r>
      <w:r w:rsidRPr="000943FA">
        <w:rPr>
          <w:sz w:val="28"/>
          <w:szCs w:val="28"/>
        </w:rPr>
        <w:t>ностей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proofErr w:type="gramStart"/>
      <w:r w:rsidRPr="000943FA">
        <w:rPr>
          <w:sz w:val="28"/>
          <w:szCs w:val="28"/>
        </w:rPr>
        <w:t>вс</w:t>
      </w:r>
      <w:proofErr w:type="gramEnd"/>
      <w:r w:rsidRPr="000943FA">
        <w:rPr>
          <w:sz w:val="28"/>
          <w:szCs w:val="28"/>
        </w:rPr>
        <w:t>іх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його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елементів</w:t>
      </w:r>
      <w:proofErr w:type="spellEnd"/>
      <w:r w:rsidRPr="000943FA">
        <w:rPr>
          <w:sz w:val="28"/>
          <w:szCs w:val="28"/>
        </w:rPr>
        <w:t xml:space="preserve"> (</w:t>
      </w:r>
      <w:proofErr w:type="spellStart"/>
      <w:r w:rsidRPr="000943FA">
        <w:rPr>
          <w:sz w:val="28"/>
          <w:szCs w:val="28"/>
        </w:rPr>
        <w:t>зазвичай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це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фіксу</w:t>
      </w:r>
      <w:r>
        <w:rPr>
          <w:sz w:val="28"/>
          <w:szCs w:val="28"/>
          <w:lang w:val="uk-UA"/>
        </w:rPr>
        <w:t>юча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контуру, </w:t>
      </w:r>
      <w:proofErr w:type="spellStart"/>
      <w:r w:rsidRPr="000943FA">
        <w:rPr>
          <w:sz w:val="28"/>
          <w:szCs w:val="28"/>
        </w:rPr>
        <w:t>включеного</w:t>
      </w:r>
      <w:proofErr w:type="spellEnd"/>
      <w:r w:rsidRPr="000943FA">
        <w:rPr>
          <w:sz w:val="28"/>
          <w:szCs w:val="28"/>
        </w:rPr>
        <w:t xml:space="preserve"> в </w:t>
      </w:r>
      <w:proofErr w:type="spellStart"/>
      <w:r w:rsidRPr="000943FA">
        <w:rPr>
          <w:sz w:val="28"/>
          <w:szCs w:val="28"/>
        </w:rPr>
        <w:t>генераторну</w:t>
      </w:r>
      <w:proofErr w:type="spellEnd"/>
      <w:r w:rsidRPr="000943FA">
        <w:rPr>
          <w:sz w:val="28"/>
          <w:szCs w:val="28"/>
        </w:rPr>
        <w:t xml:space="preserve"> сх</w:t>
      </w:r>
      <w:r w:rsidRPr="000943FA">
        <w:rPr>
          <w:sz w:val="28"/>
          <w:szCs w:val="28"/>
        </w:rPr>
        <w:t>е</w:t>
      </w:r>
      <w:r w:rsidRPr="000943FA">
        <w:rPr>
          <w:sz w:val="28"/>
          <w:szCs w:val="28"/>
        </w:rPr>
        <w:t>му):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w:rPr>
            <w:rFonts w:ascii="Cambria Math" w:hAnsi="Cambria Math"/>
            <w:sz w:val="28"/>
            <w:szCs w:val="28"/>
            <w:lang w:val="uk-UA"/>
          </w:rPr>
          <m:t>=</m:t>
        </m:r>
        <m:r>
          <w:rPr>
            <w:rFonts w:ascii="Cambria Math" w:hAnsi="Cambria Math"/>
            <w:sz w:val="28"/>
            <w:szCs w:val="28"/>
          </w:rPr>
          <m:t>ω</m:t>
        </m:r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dφ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dω</m:t>
                </m:r>
              </m:den>
            </m:f>
          </m:e>
        </m:nary>
        <m:r>
          <w:rPr>
            <w:rFonts w:ascii="Cambria Math" w:hAnsi="Cambria Math"/>
            <w:sz w:val="28"/>
            <w:szCs w:val="28"/>
            <w:lang w:val="uk-UA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ωL</m:t>
            </m:r>
            <m:r>
              <w:rPr>
                <w:rFonts w:ascii="Cambria Math" w:hAnsi="Cambria Math"/>
                <w:sz w:val="28"/>
                <w:szCs w:val="28"/>
                <w:lang w:val="uk-UA"/>
              </w:rPr>
              <m:t>+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uk-UA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/>
                          </w:rPr>
                          <m:t>1</m:t>
                        </m:r>
                      </m:sub>
                    </m:sSub>
                  </m:den>
                </m:f>
              </m:e>
            </m:d>
            <m:r>
              <w:rPr>
                <w:rFonts w:ascii="Cambria Math" w:hAnsi="Cambria Math"/>
                <w:sz w:val="28"/>
                <w:szCs w:val="28"/>
                <w:lang w:val="uk-UA"/>
              </w:rPr>
              <m:t>+(1/</m:t>
            </m:r>
            <m:r>
              <w:rPr>
                <w:rFonts w:ascii="Cambria Math" w:hAnsi="Cambria Math"/>
                <w:sz w:val="28"/>
                <w:szCs w:val="28"/>
              </w:rPr>
              <m:t>ω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uk-UA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  <w:lang w:val="uk-UA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R</m:t>
            </m:r>
          </m:den>
        </m:f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cos</m:t>
            </m:r>
          </m:e>
          <m:sup>
            <m:r>
              <w:rPr>
                <w:rFonts w:ascii="Cambria Math" w:hAnsi="Cambria Math"/>
                <w:sz w:val="28"/>
                <w:szCs w:val="28"/>
                <w:lang w:val="uk-UA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φ</m:t>
        </m:r>
      </m:oMath>
      <w:r w:rsidRPr="00693E79">
        <w:rPr>
          <w:sz w:val="28"/>
          <w:szCs w:val="28"/>
          <w:lang w:val="uk-UA"/>
        </w:rPr>
        <w:t>.</w:t>
      </w:r>
    </w:p>
    <w:p w:rsidR="00693E79" w:rsidRPr="00DE71FD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</w:rPr>
      </w:pPr>
      <w:proofErr w:type="spellStart"/>
      <w:r w:rsidRPr="000943FA">
        <w:rPr>
          <w:sz w:val="28"/>
          <w:szCs w:val="28"/>
        </w:rPr>
        <w:t>Враховуючи</w:t>
      </w:r>
      <w:proofErr w:type="spellEnd"/>
      <w:r w:rsidRPr="000943FA">
        <w:rPr>
          <w:sz w:val="28"/>
          <w:szCs w:val="28"/>
        </w:rPr>
        <w:t xml:space="preserve"> роботу генератора </w:t>
      </w:r>
      <w:proofErr w:type="spellStart"/>
      <w:r w:rsidRPr="000943FA">
        <w:rPr>
          <w:sz w:val="28"/>
          <w:szCs w:val="28"/>
        </w:rPr>
        <w:t>поблизу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резонансної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контуру</w:t>
      </w:r>
      <m:oMath>
        <m:r>
          <w:rPr>
            <w:rFonts w:ascii="Cambria Math" w:hAnsi="Cambria Math"/>
            <w:sz w:val="28"/>
            <w:szCs w:val="28"/>
          </w:rPr>
          <m:t>ω=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  <w:r w:rsidRPr="00DE71FD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та</w:t>
      </w:r>
      <w:r>
        <w:rPr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cos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φ≈1</m:t>
        </m:r>
      </m:oMath>
      <w:r w:rsidRPr="00DE71FD">
        <w:rPr>
          <w:sz w:val="28"/>
          <w:szCs w:val="28"/>
        </w:rPr>
        <w:t xml:space="preserve">,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σ=2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Q</m:t>
        </m:r>
      </m:oMath>
      <w:r w:rsidRPr="00DE71FD">
        <w:rPr>
          <w:sz w:val="28"/>
          <w:szCs w:val="28"/>
        </w:rPr>
        <w:t>.</w:t>
      </w:r>
    </w:p>
    <w:p w:rsidR="00693E79" w:rsidRPr="000943FA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</w:rPr>
      </w:pPr>
      <w:proofErr w:type="spellStart"/>
      <w:r w:rsidRPr="000943FA">
        <w:rPr>
          <w:sz w:val="28"/>
          <w:szCs w:val="28"/>
        </w:rPr>
        <w:t>Фіксу</w:t>
      </w:r>
      <w:r>
        <w:rPr>
          <w:sz w:val="28"/>
          <w:szCs w:val="28"/>
          <w:lang w:val="uk-UA"/>
        </w:rPr>
        <w:t>юча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поблизу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резонансної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пропорц</w:t>
      </w:r>
      <w:r>
        <w:rPr>
          <w:sz w:val="28"/>
          <w:szCs w:val="28"/>
        </w:rPr>
        <w:t>ійна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добротності</w:t>
      </w:r>
      <w:proofErr w:type="spellEnd"/>
      <w:r>
        <w:rPr>
          <w:sz w:val="28"/>
          <w:szCs w:val="28"/>
        </w:rPr>
        <w:t xml:space="preserve"> контура.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в</w:t>
      </w:r>
      <w:proofErr w:type="spellStart"/>
      <w:r>
        <w:rPr>
          <w:sz w:val="28"/>
          <w:szCs w:val="28"/>
          <w:lang w:val="uk-UA"/>
        </w:rPr>
        <w:t>ід</w:t>
      </w:r>
      <w:r w:rsidRPr="000943FA">
        <w:rPr>
          <w:sz w:val="28"/>
          <w:szCs w:val="28"/>
        </w:rPr>
        <w:t>даленні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коливань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від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резонансної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контуру </w:t>
      </w:r>
      <w:proofErr w:type="spellStart"/>
      <w:r w:rsidRPr="000943FA">
        <w:rPr>
          <w:sz w:val="28"/>
          <w:szCs w:val="28"/>
        </w:rPr>
        <w:t>фік</w:t>
      </w:r>
      <w:r>
        <w:rPr>
          <w:sz w:val="28"/>
          <w:szCs w:val="28"/>
        </w:rPr>
        <w:t>су</w:t>
      </w:r>
      <w:r>
        <w:rPr>
          <w:sz w:val="28"/>
          <w:szCs w:val="28"/>
          <w:lang w:val="uk-UA"/>
        </w:rPr>
        <w:t>юча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зменшується</w:t>
      </w:r>
      <w:proofErr w:type="spellEnd"/>
      <w:r w:rsidRPr="000943FA">
        <w:rPr>
          <w:sz w:val="28"/>
          <w:szCs w:val="28"/>
        </w:rPr>
        <w:t xml:space="preserve">. 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 контуру </w:t>
      </w:r>
      <w:proofErr w:type="spellStart"/>
      <w:r w:rsidRPr="000943FA">
        <w:rPr>
          <w:sz w:val="28"/>
          <w:szCs w:val="28"/>
        </w:rPr>
        <w:t>протидіяти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впливу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дестабілізуючих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факторів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зберігати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незмінними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свої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параметри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називається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його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еталонн</w:t>
      </w:r>
      <w:r>
        <w:rPr>
          <w:sz w:val="28"/>
          <w:szCs w:val="28"/>
          <w:lang w:val="uk-UA"/>
        </w:rPr>
        <w:t>істю</w:t>
      </w:r>
      <w:proofErr w:type="spellEnd"/>
      <w:r w:rsidRPr="000943FA">
        <w:rPr>
          <w:sz w:val="28"/>
          <w:szCs w:val="28"/>
        </w:rPr>
        <w:t xml:space="preserve">, </w:t>
      </w:r>
      <w:proofErr w:type="spellStart"/>
      <w:r w:rsidRPr="000943FA">
        <w:rPr>
          <w:sz w:val="28"/>
          <w:szCs w:val="28"/>
        </w:rPr>
        <w:t>тобто</w:t>
      </w:r>
      <w:proofErr w:type="spellEnd"/>
      <w:r w:rsidRPr="000943FA">
        <w:rPr>
          <w:sz w:val="28"/>
          <w:szCs w:val="28"/>
        </w:rPr>
        <w:t xml:space="preserve"> для </w:t>
      </w:r>
      <w:proofErr w:type="spellStart"/>
      <w:r w:rsidRPr="000943FA">
        <w:rPr>
          <w:sz w:val="28"/>
          <w:szCs w:val="28"/>
        </w:rPr>
        <w:t>забезпечення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високої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стабільності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контур </w:t>
      </w:r>
      <w:proofErr w:type="spellStart"/>
      <w:r w:rsidRPr="000943FA">
        <w:rPr>
          <w:sz w:val="28"/>
          <w:szCs w:val="28"/>
        </w:rPr>
        <w:t>високостабільного</w:t>
      </w:r>
      <w:proofErr w:type="spellEnd"/>
      <w:r w:rsidRPr="000943FA">
        <w:rPr>
          <w:sz w:val="28"/>
          <w:szCs w:val="28"/>
        </w:rPr>
        <w:t xml:space="preserve"> генератора повинен </w:t>
      </w:r>
      <w:proofErr w:type="spellStart"/>
      <w:r w:rsidRPr="000943FA">
        <w:rPr>
          <w:sz w:val="28"/>
          <w:szCs w:val="28"/>
        </w:rPr>
        <w:t>володіти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високою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еталон</w:t>
      </w:r>
      <w:r>
        <w:rPr>
          <w:sz w:val="28"/>
          <w:szCs w:val="28"/>
          <w:lang w:val="uk-UA"/>
        </w:rPr>
        <w:t>ністю</w:t>
      </w:r>
      <w:proofErr w:type="spellEnd"/>
      <w:r w:rsidRPr="000943FA">
        <w:rPr>
          <w:sz w:val="28"/>
          <w:szCs w:val="28"/>
        </w:rPr>
        <w:t xml:space="preserve">. </w:t>
      </w:r>
      <w:proofErr w:type="spellStart"/>
      <w:r w:rsidRPr="000943FA">
        <w:rPr>
          <w:sz w:val="28"/>
          <w:szCs w:val="28"/>
        </w:rPr>
        <w:t>Однак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навіть</w:t>
      </w:r>
      <w:proofErr w:type="spellEnd"/>
      <w:r w:rsidRPr="000943FA">
        <w:rPr>
          <w:sz w:val="28"/>
          <w:szCs w:val="28"/>
        </w:rPr>
        <w:t xml:space="preserve"> при </w:t>
      </w:r>
      <w:proofErr w:type="spellStart"/>
      <w:r w:rsidRPr="000943FA">
        <w:rPr>
          <w:sz w:val="28"/>
          <w:szCs w:val="28"/>
        </w:rPr>
        <w:t>ідеальній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еталонності</w:t>
      </w:r>
      <w:proofErr w:type="spellEnd"/>
      <w:r w:rsidRPr="000943FA">
        <w:rPr>
          <w:sz w:val="28"/>
          <w:szCs w:val="28"/>
        </w:rPr>
        <w:t xml:space="preserve"> самого контуру частота </w:t>
      </w:r>
      <w:proofErr w:type="spellStart"/>
      <w:r w:rsidRPr="000943FA">
        <w:rPr>
          <w:sz w:val="28"/>
          <w:szCs w:val="28"/>
        </w:rPr>
        <w:t>коливального</w:t>
      </w:r>
      <w:proofErr w:type="spellEnd"/>
      <w:r w:rsidRPr="000943FA">
        <w:rPr>
          <w:sz w:val="28"/>
          <w:szCs w:val="28"/>
        </w:rPr>
        <w:t xml:space="preserve"> контуру </w:t>
      </w:r>
      <w:proofErr w:type="spellStart"/>
      <w:r w:rsidRPr="000943FA">
        <w:rPr>
          <w:sz w:val="28"/>
          <w:szCs w:val="28"/>
        </w:rPr>
        <w:t>з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урахуванням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впливу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елементі</w:t>
      </w:r>
      <w:proofErr w:type="gramStart"/>
      <w:r w:rsidRPr="000943FA">
        <w:rPr>
          <w:sz w:val="28"/>
          <w:szCs w:val="28"/>
        </w:rPr>
        <w:t>в</w:t>
      </w:r>
      <w:proofErr w:type="spellEnd"/>
      <w:proofErr w:type="gramEnd"/>
      <w:r w:rsidRPr="000943FA">
        <w:rPr>
          <w:sz w:val="28"/>
          <w:szCs w:val="28"/>
        </w:rPr>
        <w:t xml:space="preserve"> генератора буде </w:t>
      </w:r>
      <w:proofErr w:type="spellStart"/>
      <w:r w:rsidRPr="000943FA">
        <w:rPr>
          <w:sz w:val="28"/>
          <w:szCs w:val="28"/>
        </w:rPr>
        <w:t>з</w:t>
      </w:r>
      <w:r>
        <w:rPr>
          <w:sz w:val="28"/>
          <w:szCs w:val="28"/>
        </w:rPr>
        <w:t>мінюватися</w:t>
      </w:r>
      <w:proofErr w:type="spellEnd"/>
      <w:r>
        <w:rPr>
          <w:sz w:val="28"/>
          <w:szCs w:val="28"/>
        </w:rPr>
        <w:t xml:space="preserve"> через </w:t>
      </w:r>
      <w:proofErr w:type="spellStart"/>
      <w:r>
        <w:rPr>
          <w:sz w:val="28"/>
          <w:szCs w:val="28"/>
        </w:rPr>
        <w:t>низьку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еталонн</w:t>
      </w:r>
      <w:r w:rsidRPr="000943FA">
        <w:rPr>
          <w:sz w:val="28"/>
          <w:szCs w:val="28"/>
        </w:rPr>
        <w:t>і</w:t>
      </w:r>
      <w:r>
        <w:rPr>
          <w:sz w:val="28"/>
          <w:szCs w:val="28"/>
          <w:lang w:val="uk-UA"/>
        </w:rPr>
        <w:t>сть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елементів</w:t>
      </w:r>
      <w:proofErr w:type="spellEnd"/>
      <w:r w:rsidRPr="000943FA">
        <w:rPr>
          <w:sz w:val="28"/>
          <w:szCs w:val="28"/>
        </w:rPr>
        <w:t xml:space="preserve"> генератора. </w:t>
      </w:r>
    </w:p>
    <w:p w:rsidR="00693E79" w:rsidRPr="000943FA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виразу</w:t>
      </w:r>
      <w:proofErr w:type="spellEnd"/>
      <w:r>
        <w:rPr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∆ω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ω</m:t>
            </m:r>
          </m:den>
        </m:f>
        <m:r>
          <w:rPr>
            <w:rFonts w:ascii="Cambria Math" w:hAnsi="Cambria Math"/>
            <w:sz w:val="28"/>
            <w:szCs w:val="28"/>
          </w:rPr>
          <m:t>≈0,5(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)(∆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/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)</m:t>
        </m:r>
      </m:oMath>
      <w:r w:rsidRPr="00BB33C5">
        <w:rPr>
          <w:sz w:val="28"/>
          <w:szCs w:val="28"/>
        </w:rPr>
        <w:t xml:space="preserve"> </w:t>
      </w:r>
      <w:r w:rsidRPr="000943FA">
        <w:rPr>
          <w:sz w:val="28"/>
          <w:szCs w:val="28"/>
        </w:rPr>
        <w:t xml:space="preserve">видно, </w:t>
      </w:r>
      <w:proofErr w:type="spellStart"/>
      <w:r w:rsidRPr="000943FA">
        <w:rPr>
          <w:sz w:val="28"/>
          <w:szCs w:val="28"/>
        </w:rPr>
        <w:t>що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зміна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буде </w:t>
      </w:r>
      <w:proofErr w:type="spellStart"/>
      <w:r w:rsidRPr="000943FA">
        <w:rPr>
          <w:sz w:val="28"/>
          <w:szCs w:val="28"/>
        </w:rPr>
        <w:t>тим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менш</w:t>
      </w:r>
      <w:proofErr w:type="spellEnd"/>
      <w:r>
        <w:rPr>
          <w:sz w:val="28"/>
          <w:szCs w:val="28"/>
          <w:lang w:val="uk-UA"/>
        </w:rPr>
        <w:t>а</w:t>
      </w:r>
      <w:r w:rsidRPr="000943FA">
        <w:rPr>
          <w:sz w:val="28"/>
          <w:szCs w:val="28"/>
        </w:rPr>
        <w:t xml:space="preserve">, </w:t>
      </w:r>
      <w:proofErr w:type="spellStart"/>
      <w:r w:rsidRPr="000943FA">
        <w:rPr>
          <w:sz w:val="28"/>
          <w:szCs w:val="28"/>
        </w:rPr>
        <w:t>чим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менш</w:t>
      </w:r>
      <w:proofErr w:type="spellEnd"/>
      <w:r>
        <w:rPr>
          <w:sz w:val="28"/>
          <w:szCs w:val="28"/>
          <w:lang w:val="uk-UA"/>
        </w:rPr>
        <w:t>а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ет</w:t>
      </w:r>
      <w:r w:rsidRPr="000943FA">
        <w:rPr>
          <w:sz w:val="28"/>
          <w:szCs w:val="28"/>
        </w:rPr>
        <w:t>а</w:t>
      </w:r>
      <w:r w:rsidRPr="000943FA">
        <w:rPr>
          <w:sz w:val="28"/>
          <w:szCs w:val="28"/>
        </w:rPr>
        <w:t>лонна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ємність</w:t>
      </w:r>
      <w:proofErr w:type="spellEnd"/>
      <w:r w:rsidRPr="000943FA">
        <w:rPr>
          <w:sz w:val="28"/>
          <w:szCs w:val="28"/>
        </w:rPr>
        <w:t xml:space="preserve"> контуру. </w:t>
      </w:r>
    </w:p>
    <w:p w:rsidR="00693E79" w:rsidRPr="000943FA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</w:rPr>
      </w:pPr>
      <w:r w:rsidRPr="000943FA">
        <w:rPr>
          <w:sz w:val="28"/>
          <w:szCs w:val="28"/>
        </w:rPr>
        <w:t xml:space="preserve">Таким чином, для </w:t>
      </w:r>
      <w:proofErr w:type="spellStart"/>
      <w:r w:rsidRPr="000943FA">
        <w:rPr>
          <w:sz w:val="28"/>
          <w:szCs w:val="28"/>
        </w:rPr>
        <w:t>забезпечення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високої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стабільності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 xml:space="preserve"> в </w:t>
      </w:r>
      <w:proofErr w:type="spellStart"/>
      <w:r w:rsidRPr="000943FA">
        <w:rPr>
          <w:sz w:val="28"/>
          <w:szCs w:val="28"/>
        </w:rPr>
        <w:t>генераторі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необхідний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елемент</w:t>
      </w:r>
      <w:proofErr w:type="spellEnd"/>
      <w:r w:rsidRPr="000943FA">
        <w:rPr>
          <w:sz w:val="28"/>
          <w:szCs w:val="28"/>
        </w:rPr>
        <w:t xml:space="preserve">, </w:t>
      </w:r>
      <w:proofErr w:type="spellStart"/>
      <w:r w:rsidRPr="000943FA">
        <w:rPr>
          <w:sz w:val="28"/>
          <w:szCs w:val="28"/>
        </w:rPr>
        <w:t>що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володіє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наступними</w:t>
      </w:r>
      <w:proofErr w:type="spellEnd"/>
      <w:r w:rsidRPr="000943FA">
        <w:rPr>
          <w:sz w:val="28"/>
          <w:szCs w:val="28"/>
        </w:rPr>
        <w:t xml:space="preserve"> параметрами: висок</w:t>
      </w:r>
      <w:r>
        <w:rPr>
          <w:sz w:val="28"/>
          <w:szCs w:val="28"/>
          <w:lang w:val="uk-UA"/>
        </w:rPr>
        <w:t>а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фіксуюч</w:t>
      </w:r>
      <w:proofErr w:type="spellEnd"/>
      <w:r>
        <w:rPr>
          <w:sz w:val="28"/>
          <w:szCs w:val="28"/>
          <w:lang w:val="uk-UA"/>
        </w:rPr>
        <w:t>а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здатність</w:t>
      </w:r>
      <w:proofErr w:type="spellEnd"/>
      <w:r w:rsidRPr="000943FA">
        <w:rPr>
          <w:sz w:val="28"/>
          <w:szCs w:val="28"/>
        </w:rPr>
        <w:t xml:space="preserve">, </w:t>
      </w:r>
      <w:proofErr w:type="gramStart"/>
      <w:r w:rsidRPr="000943FA">
        <w:rPr>
          <w:sz w:val="28"/>
          <w:szCs w:val="28"/>
        </w:rPr>
        <w:t>велик</w:t>
      </w:r>
      <w:r>
        <w:rPr>
          <w:sz w:val="28"/>
          <w:szCs w:val="28"/>
          <w:lang w:val="uk-UA"/>
        </w:rPr>
        <w:t>а</w:t>
      </w:r>
      <w:proofErr w:type="gram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еталонн</w:t>
      </w:r>
      <w:r>
        <w:rPr>
          <w:sz w:val="28"/>
          <w:szCs w:val="28"/>
          <w:lang w:val="uk-UA"/>
        </w:rPr>
        <w:t>ість</w:t>
      </w:r>
      <w:proofErr w:type="spellEnd"/>
      <w:r w:rsidRPr="000943FA">
        <w:rPr>
          <w:sz w:val="28"/>
          <w:szCs w:val="28"/>
        </w:rPr>
        <w:t>, мал</w:t>
      </w:r>
      <w:r>
        <w:rPr>
          <w:sz w:val="28"/>
          <w:szCs w:val="28"/>
          <w:lang w:val="uk-UA"/>
        </w:rPr>
        <w:t>е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значення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ємності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і</w:t>
      </w:r>
      <w:proofErr w:type="spellEnd"/>
      <w:r w:rsidRPr="000943FA">
        <w:rPr>
          <w:sz w:val="28"/>
          <w:szCs w:val="28"/>
        </w:rPr>
        <w:t xml:space="preserve"> велик</w:t>
      </w:r>
      <w:r>
        <w:rPr>
          <w:sz w:val="28"/>
          <w:szCs w:val="28"/>
          <w:lang w:val="uk-UA"/>
        </w:rPr>
        <w:t>е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значення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індуктивності</w:t>
      </w:r>
      <w:proofErr w:type="spellEnd"/>
      <w:r w:rsidRPr="000943FA">
        <w:rPr>
          <w:sz w:val="28"/>
          <w:szCs w:val="28"/>
        </w:rPr>
        <w:t xml:space="preserve"> при </w:t>
      </w:r>
      <w:proofErr w:type="spellStart"/>
      <w:r w:rsidRPr="000943FA">
        <w:rPr>
          <w:sz w:val="28"/>
          <w:szCs w:val="28"/>
        </w:rPr>
        <w:t>використанні</w:t>
      </w:r>
      <w:proofErr w:type="spellEnd"/>
      <w:r w:rsidRPr="000943FA">
        <w:rPr>
          <w:sz w:val="28"/>
          <w:szCs w:val="28"/>
        </w:rPr>
        <w:t xml:space="preserve"> контуру </w:t>
      </w:r>
      <w:proofErr w:type="spellStart"/>
      <w:r w:rsidRPr="000943FA">
        <w:rPr>
          <w:sz w:val="28"/>
          <w:szCs w:val="28"/>
        </w:rPr>
        <w:t>третього</w:t>
      </w:r>
      <w:proofErr w:type="spellEnd"/>
      <w:r w:rsidRPr="000943FA">
        <w:rPr>
          <w:sz w:val="28"/>
          <w:szCs w:val="28"/>
        </w:rPr>
        <w:t xml:space="preserve"> виду (</w:t>
      </w:r>
      <w:proofErr w:type="spellStart"/>
      <w:r w:rsidRPr="000943FA">
        <w:rPr>
          <w:sz w:val="28"/>
          <w:szCs w:val="28"/>
        </w:rPr>
        <w:t>крім</w:t>
      </w:r>
      <w:proofErr w:type="spellEnd"/>
      <w:r w:rsidRPr="000943FA">
        <w:rPr>
          <w:sz w:val="28"/>
          <w:szCs w:val="28"/>
        </w:rPr>
        <w:t xml:space="preserve"> того, </w:t>
      </w:r>
      <w:proofErr w:type="spellStart"/>
      <w:r w:rsidRPr="000943FA">
        <w:rPr>
          <w:sz w:val="28"/>
          <w:szCs w:val="28"/>
        </w:rPr>
        <w:t>стабілізуючий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елемент</w:t>
      </w:r>
      <w:proofErr w:type="spellEnd"/>
      <w:r w:rsidRPr="000943FA">
        <w:rPr>
          <w:sz w:val="28"/>
          <w:szCs w:val="28"/>
        </w:rPr>
        <w:t xml:space="preserve"> повинен </w:t>
      </w:r>
      <w:proofErr w:type="spellStart"/>
      <w:r w:rsidRPr="000943FA">
        <w:rPr>
          <w:sz w:val="28"/>
          <w:szCs w:val="28"/>
        </w:rPr>
        <w:t>мати</w:t>
      </w:r>
      <w:proofErr w:type="spellEnd"/>
      <w:r w:rsidRPr="000943FA">
        <w:rPr>
          <w:sz w:val="28"/>
          <w:szCs w:val="28"/>
        </w:rPr>
        <w:t xml:space="preserve"> мал</w:t>
      </w:r>
      <w:r>
        <w:rPr>
          <w:sz w:val="28"/>
          <w:szCs w:val="28"/>
          <w:lang w:val="uk-UA"/>
        </w:rPr>
        <w:t>і</w:t>
      </w:r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габарити</w:t>
      </w:r>
      <w:proofErr w:type="spellEnd"/>
      <w:r w:rsidRPr="000943FA">
        <w:rPr>
          <w:sz w:val="28"/>
          <w:szCs w:val="28"/>
        </w:rPr>
        <w:t xml:space="preserve">). 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sz w:val="28"/>
          <w:szCs w:val="28"/>
          <w:lang w:val="uk-UA"/>
        </w:rPr>
      </w:pPr>
      <w:proofErr w:type="spellStart"/>
      <w:r w:rsidRPr="000943FA">
        <w:rPr>
          <w:sz w:val="28"/>
          <w:szCs w:val="28"/>
        </w:rPr>
        <w:t>Звичайні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контури</w:t>
      </w:r>
      <w:proofErr w:type="spellEnd"/>
      <w:r w:rsidRPr="000943FA">
        <w:rPr>
          <w:sz w:val="28"/>
          <w:szCs w:val="28"/>
        </w:rPr>
        <w:t xml:space="preserve">, </w:t>
      </w:r>
      <w:proofErr w:type="spellStart"/>
      <w:r w:rsidRPr="000943FA">
        <w:rPr>
          <w:sz w:val="28"/>
          <w:szCs w:val="28"/>
        </w:rPr>
        <w:t>що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складаються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індуктивності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ємності</w:t>
      </w:r>
      <w:proofErr w:type="spellEnd"/>
      <w:r w:rsidRPr="000943FA">
        <w:rPr>
          <w:sz w:val="28"/>
          <w:szCs w:val="28"/>
        </w:rPr>
        <w:t xml:space="preserve">, не </w:t>
      </w:r>
      <w:proofErr w:type="spellStart"/>
      <w:r w:rsidRPr="000943FA">
        <w:rPr>
          <w:sz w:val="28"/>
          <w:szCs w:val="28"/>
        </w:rPr>
        <w:t>володіють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зазначеними</w:t>
      </w:r>
      <w:proofErr w:type="spellEnd"/>
      <w:r w:rsidRPr="000943FA">
        <w:rPr>
          <w:sz w:val="28"/>
          <w:szCs w:val="28"/>
        </w:rPr>
        <w:t xml:space="preserve"> параметрами. </w:t>
      </w:r>
      <w:proofErr w:type="spellStart"/>
      <w:proofErr w:type="gramStart"/>
      <w:r w:rsidRPr="000943FA">
        <w:rPr>
          <w:sz w:val="28"/>
          <w:szCs w:val="28"/>
        </w:rPr>
        <w:t>Вс</w:t>
      </w:r>
      <w:proofErr w:type="gramEnd"/>
      <w:r w:rsidRPr="000943FA">
        <w:rPr>
          <w:sz w:val="28"/>
          <w:szCs w:val="28"/>
        </w:rPr>
        <w:t>іма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зазначеними</w:t>
      </w:r>
      <w:proofErr w:type="spellEnd"/>
      <w:r w:rsidRPr="000943FA">
        <w:rPr>
          <w:sz w:val="28"/>
          <w:szCs w:val="28"/>
        </w:rPr>
        <w:t xml:space="preserve"> параметрами </w:t>
      </w:r>
      <w:proofErr w:type="spellStart"/>
      <w:r w:rsidRPr="000943FA">
        <w:rPr>
          <w:sz w:val="28"/>
          <w:szCs w:val="28"/>
        </w:rPr>
        <w:t>володіють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кварцові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резонатори</w:t>
      </w:r>
      <w:proofErr w:type="spellEnd"/>
      <w:r w:rsidRPr="000943FA">
        <w:rPr>
          <w:sz w:val="28"/>
          <w:szCs w:val="28"/>
        </w:rPr>
        <w:t xml:space="preserve">, </w:t>
      </w:r>
      <w:proofErr w:type="spellStart"/>
      <w:r w:rsidRPr="000943FA">
        <w:rPr>
          <w:sz w:val="28"/>
          <w:szCs w:val="28"/>
        </w:rPr>
        <w:t>які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останнім</w:t>
      </w:r>
      <w:proofErr w:type="spellEnd"/>
      <w:r w:rsidRPr="000943FA">
        <w:rPr>
          <w:sz w:val="28"/>
          <w:szCs w:val="28"/>
        </w:rPr>
        <w:t xml:space="preserve"> часом </w:t>
      </w:r>
      <w:proofErr w:type="spellStart"/>
      <w:r w:rsidRPr="000943FA">
        <w:rPr>
          <w:sz w:val="28"/>
          <w:szCs w:val="28"/>
        </w:rPr>
        <w:t>досягли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високих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результатів</w:t>
      </w:r>
      <w:proofErr w:type="spellEnd"/>
      <w:r w:rsidRPr="000943FA">
        <w:rPr>
          <w:sz w:val="28"/>
          <w:szCs w:val="28"/>
        </w:rPr>
        <w:t xml:space="preserve"> у </w:t>
      </w:r>
      <w:proofErr w:type="spellStart"/>
      <w:r w:rsidRPr="000943FA">
        <w:rPr>
          <w:sz w:val="28"/>
          <w:szCs w:val="28"/>
        </w:rPr>
        <w:t>розвитку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кварцовою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стабілізації</w:t>
      </w:r>
      <w:proofErr w:type="spellEnd"/>
      <w:r w:rsidRPr="000943FA">
        <w:rPr>
          <w:sz w:val="28"/>
          <w:szCs w:val="28"/>
        </w:rPr>
        <w:t xml:space="preserve"> </w:t>
      </w:r>
      <w:proofErr w:type="spellStart"/>
      <w:r w:rsidRPr="000943FA">
        <w:rPr>
          <w:sz w:val="28"/>
          <w:szCs w:val="28"/>
        </w:rPr>
        <w:t>частоти</w:t>
      </w:r>
      <w:proofErr w:type="spellEnd"/>
      <w:r w:rsidRPr="000943FA">
        <w:rPr>
          <w:sz w:val="28"/>
          <w:szCs w:val="28"/>
        </w:rPr>
        <w:t>.</w:t>
      </w:r>
    </w:p>
    <w:p w:rsidR="00693E79" w:rsidRDefault="00693E79" w:rsidP="00693E79">
      <w:pPr>
        <w:tabs>
          <w:tab w:val="left" w:pos="5670"/>
        </w:tabs>
        <w:suppressAutoHyphens/>
        <w:ind w:firstLine="709"/>
        <w:jc w:val="both"/>
        <w:rPr>
          <w:b/>
          <w:i/>
          <w:u w:val="single"/>
        </w:rPr>
      </w:pPr>
      <w:r>
        <w:rPr>
          <w:sz w:val="28"/>
          <w:szCs w:val="28"/>
          <w:lang w:val="uk-UA"/>
        </w:rPr>
        <w:t xml:space="preserve">ЛІТЕРАТУРА: </w:t>
      </w:r>
      <w:proofErr w:type="spellStart"/>
      <w:r>
        <w:rPr>
          <w:sz w:val="28"/>
          <w:szCs w:val="28"/>
        </w:rPr>
        <w:t>Альтшуллер</w:t>
      </w:r>
      <w:proofErr w:type="spellEnd"/>
      <w:r>
        <w:rPr>
          <w:sz w:val="28"/>
          <w:szCs w:val="28"/>
        </w:rPr>
        <w:t xml:space="preserve"> Г.Б. Кварцевая стабилизация </w:t>
      </w:r>
      <w:proofErr w:type="spellStart"/>
      <w:r>
        <w:rPr>
          <w:sz w:val="28"/>
          <w:szCs w:val="28"/>
        </w:rPr>
        <w:t>частоты.-М</w:t>
      </w:r>
      <w:proofErr w:type="spellEnd"/>
      <w:r>
        <w:rPr>
          <w:sz w:val="28"/>
          <w:szCs w:val="28"/>
        </w:rPr>
        <w:t>.: "Связь", 1974.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93E79"/>
    <w:rsid w:val="0007502A"/>
    <w:rsid w:val="00164619"/>
    <w:rsid w:val="00693E79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E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E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3E7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1629</Words>
  <Characters>930</Characters>
  <Application>Microsoft Office Word</Application>
  <DocSecurity>0</DocSecurity>
  <Lines>7</Lines>
  <Paragraphs>5</Paragraphs>
  <ScaleCrop>false</ScaleCrop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2014-10-22T07:46:00Z</dcterms:created>
  <dcterms:modified xsi:type="dcterms:W3CDTF">2014-10-22T07:46:00Z</dcterms:modified>
</cp:coreProperties>
</file>