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DDE" w:rsidRDefault="00B36DDE" w:rsidP="00B36DDE">
      <w:pPr>
        <w:pStyle w:val="1"/>
        <w:jc w:val="left"/>
        <w:rPr>
          <w:caps/>
        </w:rPr>
      </w:pPr>
      <w:bookmarkStart w:id="0" w:name="_Toc415151864"/>
      <w:proofErr w:type="spellStart"/>
      <w:r>
        <w:t>Нечуйвітер</w:t>
      </w:r>
      <w:proofErr w:type="spellEnd"/>
      <w:r>
        <w:t xml:space="preserve"> М.М.</w:t>
      </w:r>
      <w:r>
        <w:br/>
      </w:r>
      <w:r>
        <w:rPr>
          <w:caps/>
        </w:rPr>
        <w:t>Вибі</w:t>
      </w:r>
      <w:proofErr w:type="gramStart"/>
      <w:r>
        <w:rPr>
          <w:caps/>
        </w:rPr>
        <w:t>р</w:t>
      </w:r>
      <w:proofErr w:type="gramEnd"/>
      <w:r>
        <w:rPr>
          <w:caps/>
        </w:rPr>
        <w:t xml:space="preserve"> критерію оптимізації режимних параметрів  живильно-деаераційних вузлів  паротурбінних установок  ТЕС</w:t>
      </w:r>
      <w:bookmarkEnd w:id="0"/>
    </w:p>
    <w:p w:rsidR="00B36DDE" w:rsidRDefault="00B36DDE" w:rsidP="004226B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актуальної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сучасної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-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економічності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теплових</w:t>
      </w:r>
      <w:proofErr w:type="spellEnd"/>
      <w:r>
        <w:rPr>
          <w:sz w:val="28"/>
          <w:szCs w:val="28"/>
        </w:rPr>
        <w:t xml:space="preserve"> схем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установок,   в режимах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енергетичного</w:t>
      </w:r>
      <w:proofErr w:type="spellEnd"/>
      <w:r>
        <w:rPr>
          <w:sz w:val="28"/>
          <w:szCs w:val="28"/>
        </w:rPr>
        <w:t xml:space="preserve"> блоку,  </w:t>
      </w:r>
      <w:r>
        <w:rPr>
          <w:caps/>
          <w:vanish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теплових</w:t>
      </w:r>
      <w:proofErr w:type="spellEnd"/>
      <w:r>
        <w:rPr>
          <w:sz w:val="28"/>
          <w:szCs w:val="28"/>
        </w:rPr>
        <w:t xml:space="preserve"> схем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установок, у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вузлів</w:t>
      </w:r>
      <w:proofErr w:type="spellEnd"/>
      <w:r>
        <w:rPr>
          <w:sz w:val="28"/>
          <w:szCs w:val="28"/>
        </w:rPr>
        <w:t xml:space="preserve"> (ЖДВ) .  До складу </w:t>
      </w:r>
      <w:proofErr w:type="spellStart"/>
      <w:r>
        <w:rPr>
          <w:sz w:val="28"/>
          <w:szCs w:val="28"/>
        </w:rPr>
        <w:t>останніх</w:t>
      </w:r>
      <w:proofErr w:type="spellEnd"/>
      <w:r>
        <w:rPr>
          <w:sz w:val="28"/>
          <w:szCs w:val="28"/>
        </w:rPr>
        <w:t xml:space="preserve">  входить -  </w:t>
      </w:r>
      <w:proofErr w:type="spellStart"/>
      <w:r>
        <w:rPr>
          <w:sz w:val="28"/>
          <w:szCs w:val="28"/>
        </w:rPr>
        <w:t>деаератор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всмоктувальний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трубопровід</w:t>
      </w:r>
      <w:proofErr w:type="spellEnd"/>
      <w:r>
        <w:rPr>
          <w:sz w:val="28"/>
          <w:szCs w:val="28"/>
        </w:rPr>
        <w:t xml:space="preserve"> -  </w:t>
      </w:r>
      <w:proofErr w:type="spellStart"/>
      <w:r>
        <w:rPr>
          <w:sz w:val="28"/>
          <w:szCs w:val="28"/>
        </w:rPr>
        <w:t>живильний</w:t>
      </w:r>
      <w:proofErr w:type="spellEnd"/>
      <w:r>
        <w:rPr>
          <w:sz w:val="28"/>
          <w:szCs w:val="28"/>
        </w:rPr>
        <w:t xml:space="preserve"> насос.   </w:t>
      </w:r>
      <w:proofErr w:type="spellStart"/>
      <w:r>
        <w:rPr>
          <w:sz w:val="28"/>
          <w:szCs w:val="28"/>
        </w:rPr>
        <w:t>Оптимізація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   ЖДВ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запропонувати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заощаджуваний</w:t>
      </w:r>
      <w:proofErr w:type="spellEnd"/>
      <w:r>
        <w:rPr>
          <w:sz w:val="28"/>
          <w:szCs w:val="28"/>
        </w:rPr>
        <w:t xml:space="preserve">   режим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робота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 на 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Нечуйвітер</w:t>
      </w:r>
      <w:proofErr w:type="spellEnd"/>
      <w:r>
        <w:rPr>
          <w:sz w:val="28"/>
          <w:szCs w:val="28"/>
        </w:rPr>
        <w:t xml:space="preserve"> М. М.</w:t>
      </w:r>
    </w:p>
    <w:p w:rsidR="00B36DDE" w:rsidRDefault="00B36DDE" w:rsidP="00B36DD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Основними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науковими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досягненнями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вирішенні</w:t>
      </w:r>
      <w:proofErr w:type="spellEnd"/>
      <w:r>
        <w:rPr>
          <w:sz w:val="28"/>
          <w:szCs w:val="28"/>
        </w:rPr>
        <w:t xml:space="preserve"> задач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r>
        <w:rPr>
          <w:caps/>
          <w:vanish/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режимів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оптимізація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термодинамічних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конструктивних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розрахунково-експериментальні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дослідження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квазістаціонарних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повільною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режимів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деаераційних</w:t>
      </w:r>
      <w:proofErr w:type="spellEnd"/>
      <w:r>
        <w:rPr>
          <w:sz w:val="28"/>
          <w:szCs w:val="28"/>
        </w:rPr>
        <w:t xml:space="preserve"> установок  (ЖДУ) на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, комплекс  </w:t>
      </w:r>
      <w:proofErr w:type="spellStart"/>
      <w:r>
        <w:rPr>
          <w:sz w:val="28"/>
          <w:szCs w:val="28"/>
        </w:rPr>
        <w:t>технічних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, та </w:t>
      </w:r>
      <w:proofErr w:type="spellStart"/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ійкості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 в </w:t>
      </w:r>
      <w:proofErr w:type="spellStart"/>
      <w:r>
        <w:rPr>
          <w:sz w:val="28"/>
          <w:szCs w:val="28"/>
        </w:rPr>
        <w:t>деаераторних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бездеаераторних</w:t>
      </w:r>
      <w:proofErr w:type="spellEnd"/>
      <w:r>
        <w:rPr>
          <w:sz w:val="28"/>
          <w:szCs w:val="28"/>
        </w:rPr>
        <w:t xml:space="preserve"> схемах </w:t>
      </w:r>
      <w:proofErr w:type="spellStart"/>
      <w:r>
        <w:rPr>
          <w:sz w:val="28"/>
          <w:szCs w:val="28"/>
        </w:rPr>
        <w:t>регенерації</w:t>
      </w:r>
      <w:proofErr w:type="spellEnd"/>
      <w:r>
        <w:rPr>
          <w:sz w:val="28"/>
          <w:szCs w:val="28"/>
        </w:rPr>
        <w:t xml:space="preserve"> [1].</w:t>
      </w:r>
    </w:p>
    <w:p w:rsidR="00B36DDE" w:rsidRDefault="00B36DDE" w:rsidP="00B36DD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Продовженням</w:t>
      </w:r>
      <w:proofErr w:type="spellEnd"/>
      <w:r>
        <w:rPr>
          <w:sz w:val="28"/>
          <w:szCs w:val="28"/>
        </w:rPr>
        <w:t xml:space="preserve">  одного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необхідність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стійкості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вузлів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деаераторних</w:t>
      </w:r>
      <w:proofErr w:type="spellEnd"/>
      <w:r>
        <w:rPr>
          <w:sz w:val="28"/>
          <w:szCs w:val="28"/>
        </w:rPr>
        <w:t xml:space="preserve">   схем   </w:t>
      </w:r>
      <w:proofErr w:type="spellStart"/>
      <w:r>
        <w:rPr>
          <w:sz w:val="28"/>
          <w:szCs w:val="28"/>
        </w:rPr>
        <w:t>регенерації</w:t>
      </w:r>
      <w:proofErr w:type="spellEnd"/>
      <w:r>
        <w:rPr>
          <w:sz w:val="28"/>
          <w:szCs w:val="28"/>
        </w:rPr>
        <w:t xml:space="preserve">  в 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перехідних</w:t>
      </w:r>
      <w:proofErr w:type="spellEnd"/>
      <w:r>
        <w:rPr>
          <w:sz w:val="28"/>
          <w:szCs w:val="28"/>
        </w:rPr>
        <w:t xml:space="preserve"> режимах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. </w:t>
      </w:r>
    </w:p>
    <w:p w:rsidR="00B36DDE" w:rsidRDefault="00B36DDE" w:rsidP="00B36DD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Останнє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досягається</w:t>
      </w:r>
      <w:proofErr w:type="spellEnd"/>
      <w:r>
        <w:rPr>
          <w:sz w:val="28"/>
          <w:szCs w:val="28"/>
        </w:rPr>
        <w:t xml:space="preserve"> шляхом 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запасу 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при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B36DDE" w:rsidRDefault="00B36DDE" w:rsidP="00B36DD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Найбільш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небезпечним</w:t>
      </w:r>
      <w:proofErr w:type="spellEnd"/>
      <w:r>
        <w:rPr>
          <w:sz w:val="28"/>
          <w:szCs w:val="28"/>
        </w:rPr>
        <w:t xml:space="preserve">  для </w:t>
      </w:r>
      <w:proofErr w:type="spellStart"/>
      <w:r>
        <w:rPr>
          <w:sz w:val="28"/>
          <w:szCs w:val="28"/>
        </w:rPr>
        <w:t>стабільної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момент, коли  </w:t>
      </w:r>
      <w:proofErr w:type="spellStart"/>
      <w:r>
        <w:rPr>
          <w:sz w:val="28"/>
          <w:szCs w:val="28"/>
        </w:rPr>
        <w:t>досягається</w:t>
      </w:r>
      <w:proofErr w:type="spellEnd"/>
      <w:r>
        <w:rPr>
          <w:sz w:val="28"/>
          <w:szCs w:val="28"/>
        </w:rPr>
        <w:t xml:space="preserve">   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кавітаційної</w:t>
      </w:r>
      <w:proofErr w:type="spellEnd"/>
      <w:r>
        <w:rPr>
          <w:sz w:val="28"/>
          <w:szCs w:val="28"/>
        </w:rPr>
        <w:t xml:space="preserve"> характеристики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всмоктуючої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 та </w:t>
      </w:r>
      <w:proofErr w:type="spellStart"/>
      <w:r>
        <w:rPr>
          <w:sz w:val="28"/>
          <w:szCs w:val="28"/>
        </w:rPr>
        <w:t>кавітаційної</w:t>
      </w:r>
      <w:proofErr w:type="spellEnd"/>
      <w:r>
        <w:rPr>
          <w:sz w:val="28"/>
          <w:szCs w:val="28"/>
        </w:rPr>
        <w:t xml:space="preserve"> характеристики насосу. У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змі</w:t>
      </w:r>
      <w:proofErr w:type="gramStart"/>
      <w:r>
        <w:rPr>
          <w:sz w:val="28"/>
          <w:szCs w:val="28"/>
        </w:rPr>
        <w:t>на</w:t>
      </w:r>
      <w:proofErr w:type="spellEnd"/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 </w:t>
      </w:r>
      <w:proofErr w:type="spellStart"/>
      <w:r>
        <w:rPr>
          <w:sz w:val="28"/>
          <w:szCs w:val="28"/>
        </w:rPr>
        <w:t>дорівнює</w:t>
      </w:r>
      <w:proofErr w:type="spellEnd"/>
      <w:r>
        <w:rPr>
          <w:sz w:val="28"/>
          <w:szCs w:val="28"/>
        </w:rPr>
        <w:t xml:space="preserve"> нулю,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 при </w:t>
      </w:r>
      <w:proofErr w:type="spellStart"/>
      <w:r>
        <w:rPr>
          <w:sz w:val="28"/>
          <w:szCs w:val="28"/>
        </w:rPr>
        <w:t>імпульсних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коливаннях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приведе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зриву</w:t>
      </w:r>
      <w:proofErr w:type="spellEnd"/>
      <w:r>
        <w:rPr>
          <w:sz w:val="28"/>
          <w:szCs w:val="28"/>
        </w:rPr>
        <w:t>.</w:t>
      </w:r>
    </w:p>
    <w:p w:rsidR="00B36DDE" w:rsidRDefault="00B36DDE" w:rsidP="00B36DD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aps/>
          <w:vanish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Критерієм</w:t>
      </w:r>
      <w:proofErr w:type="spellEnd"/>
      <w:r>
        <w:rPr>
          <w:sz w:val="28"/>
          <w:szCs w:val="28"/>
        </w:rPr>
        <w:t xml:space="preserve">  </w:t>
      </w:r>
      <w:proofErr w:type="spellStart"/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ійкості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при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, ЖДУ  та 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, 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рівності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всмоктуючої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r w:rsidRPr="003E210F">
        <w:rPr>
          <w:position w:val="-14"/>
          <w:sz w:val="28"/>
          <w:szCs w:val="28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75pt;height:25.8pt" o:ole="">
            <v:imagedata r:id="rId4" o:title=""/>
          </v:shape>
          <o:OLEObject Type="Embed" ProgID="Equation.3" ShapeID="_x0000_i1025" DrawAspect="Content" ObjectID="_1496048638" r:id="rId5"/>
        </w:object>
      </w:r>
      <w:r w:rsidRPr="003E210F">
        <w:rPr>
          <w:position w:val="-4"/>
          <w:sz w:val="28"/>
          <w:szCs w:val="28"/>
        </w:rPr>
        <w:object w:dxaOrig="200" w:dyaOrig="240">
          <v:shape id="_x0000_i1026" type="#_x0000_t75" style="width:10.2pt;height:12.25pt" o:ole="">
            <v:imagedata r:id="rId6" o:title=""/>
          </v:shape>
          <o:OLEObject Type="Embed" ProgID="Equation.3" ShapeID="_x0000_i1026" DrawAspect="Content" ObjectID="_1496048639" r:id="rId7"/>
        </w:object>
      </w:r>
      <w:r w:rsidRPr="003E210F">
        <w:rPr>
          <w:position w:val="-16"/>
          <w:sz w:val="28"/>
          <w:szCs w:val="28"/>
        </w:rPr>
        <w:object w:dxaOrig="320" w:dyaOrig="400">
          <v:shape id="_x0000_i1027" type="#_x0000_t75" style="width:25.15pt;height:31.25pt" o:ole="">
            <v:imagedata r:id="rId8" o:title=""/>
          </v:shape>
          <o:OLEObject Type="Embed" ProgID="Equation.3" ShapeID="_x0000_i1027" DrawAspect="Content" ObjectID="_1496048640" r:id="rId9"/>
        </w:object>
      </w:r>
      <w:r>
        <w:rPr>
          <w:sz w:val="28"/>
          <w:szCs w:val="28"/>
        </w:rPr>
        <w:t xml:space="preserve">та  </w:t>
      </w:r>
      <w:proofErr w:type="spellStart"/>
      <w:r>
        <w:rPr>
          <w:sz w:val="28"/>
          <w:szCs w:val="28"/>
        </w:rPr>
        <w:t>мінімального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 запасу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насосу, </w:t>
      </w:r>
      <w:proofErr w:type="spellStart"/>
      <w:r>
        <w:rPr>
          <w:sz w:val="28"/>
          <w:szCs w:val="28"/>
        </w:rPr>
        <w:t>тобто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стійкості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 в </w:t>
      </w:r>
      <w:proofErr w:type="spellStart"/>
      <w:r>
        <w:rPr>
          <w:sz w:val="28"/>
          <w:szCs w:val="28"/>
        </w:rPr>
        <w:t>діапазоні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допустимих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границь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насосу.</w:t>
      </w:r>
    </w:p>
    <w:p w:rsidR="00B36DDE" w:rsidRDefault="00B36DDE" w:rsidP="00B36DD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36DDE" w:rsidRDefault="00B36DDE" w:rsidP="00B36DDE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Література</w:t>
      </w:r>
      <w:proofErr w:type="spellEnd"/>
      <w:r>
        <w:rPr>
          <w:sz w:val="28"/>
          <w:szCs w:val="28"/>
        </w:rPr>
        <w:t xml:space="preserve"> </w:t>
      </w:r>
    </w:p>
    <w:p w:rsidR="00B36DDE" w:rsidRDefault="00B36DDE" w:rsidP="00B36D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Нечуйвітер</w:t>
      </w:r>
      <w:proofErr w:type="spellEnd"/>
      <w:r>
        <w:rPr>
          <w:sz w:val="28"/>
          <w:szCs w:val="28"/>
        </w:rPr>
        <w:t xml:space="preserve"> М. М., </w:t>
      </w:r>
      <w:proofErr w:type="spellStart"/>
      <w:r>
        <w:rPr>
          <w:sz w:val="28"/>
          <w:szCs w:val="28"/>
        </w:rPr>
        <w:t>Аркад’єв</w:t>
      </w:r>
      <w:proofErr w:type="spellEnd"/>
      <w:r>
        <w:rPr>
          <w:sz w:val="28"/>
          <w:szCs w:val="28"/>
        </w:rPr>
        <w:t xml:space="preserve">  Б. А., Шелепов І.Г.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оптимізація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перехідних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теплових</w:t>
      </w:r>
      <w:proofErr w:type="spellEnd"/>
      <w:r>
        <w:rPr>
          <w:sz w:val="28"/>
          <w:szCs w:val="28"/>
        </w:rPr>
        <w:t xml:space="preserve"> схем  турбоустановок : </w:t>
      </w:r>
      <w:proofErr w:type="spellStart"/>
      <w:r>
        <w:rPr>
          <w:sz w:val="28"/>
          <w:szCs w:val="28"/>
        </w:rPr>
        <w:t>Монографія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- Х. : УІПА, 2006. - 98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36DDE"/>
    <w:rsid w:val="0007502A"/>
    <w:rsid w:val="00164619"/>
    <w:rsid w:val="00363ED3"/>
    <w:rsid w:val="003E210F"/>
    <w:rsid w:val="004226BB"/>
    <w:rsid w:val="00B36DD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36DD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6DDE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1701</Words>
  <Characters>970</Characters>
  <Application>Microsoft Office Word</Application>
  <DocSecurity>0</DocSecurity>
  <Lines>8</Lines>
  <Paragraphs>5</Paragraphs>
  <ScaleCrop>false</ScaleCrop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2015-06-10T12:08:00Z</dcterms:created>
  <dcterms:modified xsi:type="dcterms:W3CDTF">2015-06-17T09:18:00Z</dcterms:modified>
</cp:coreProperties>
</file>