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35A" w:rsidRPr="004C635A" w:rsidRDefault="004C635A" w:rsidP="004C635A">
      <w:pPr>
        <w:rPr>
          <w:b/>
          <w:sz w:val="26"/>
          <w:szCs w:val="26"/>
          <w:lang w:val="uk-UA"/>
        </w:rPr>
      </w:pPr>
      <w:r w:rsidRPr="004C635A">
        <w:rPr>
          <w:b/>
          <w:sz w:val="26"/>
          <w:szCs w:val="26"/>
          <w:lang w:val="uk-UA"/>
        </w:rPr>
        <w:t>Кухаренко Н.В.</w:t>
      </w:r>
    </w:p>
    <w:p w:rsidR="004C635A" w:rsidRPr="004C635A" w:rsidRDefault="004C635A" w:rsidP="004C635A">
      <w:pPr>
        <w:tabs>
          <w:tab w:val="left" w:pos="6369"/>
        </w:tabs>
        <w:ind w:firstLine="709"/>
        <w:jc w:val="both"/>
        <w:rPr>
          <w:b/>
          <w:kern w:val="36"/>
          <w:sz w:val="26"/>
          <w:szCs w:val="26"/>
          <w:lang w:val="uk-UA"/>
        </w:rPr>
      </w:pPr>
      <w:r w:rsidRPr="004C635A">
        <w:rPr>
          <w:b/>
          <w:kern w:val="36"/>
          <w:sz w:val="26"/>
          <w:szCs w:val="26"/>
          <w:lang w:val="uk-UA"/>
        </w:rPr>
        <w:t>ЗДІБНОСТІ, ОБДАРОВАНІСТЬ І ТАЛАНТ</w:t>
      </w:r>
    </w:p>
    <w:p w:rsidR="004C635A" w:rsidRPr="004C635A" w:rsidRDefault="004C635A" w:rsidP="004C635A">
      <w:pPr>
        <w:ind w:firstLine="709"/>
        <w:jc w:val="both"/>
        <w:rPr>
          <w:sz w:val="26"/>
          <w:szCs w:val="26"/>
          <w:lang w:val="uk-UA"/>
        </w:rPr>
      </w:pPr>
      <w:r w:rsidRPr="004C635A">
        <w:rPr>
          <w:sz w:val="26"/>
          <w:szCs w:val="26"/>
          <w:lang w:val="uk-UA"/>
        </w:rPr>
        <w:t>Коли ми намагаємося зрозуміти і пояснити, чому різні люди, обставинами життя поставлені в приблизно однакові умови, досягають різних успіхів, ми звертаємося до поняття здібності</w:t>
      </w:r>
      <w:r w:rsidRPr="004C635A">
        <w:rPr>
          <w:i/>
          <w:iCs/>
          <w:sz w:val="26"/>
          <w:szCs w:val="26"/>
          <w:lang w:val="uk-UA"/>
        </w:rPr>
        <w:t xml:space="preserve">, </w:t>
      </w:r>
      <w:r w:rsidRPr="004C635A">
        <w:rPr>
          <w:sz w:val="26"/>
          <w:szCs w:val="26"/>
          <w:lang w:val="uk-UA"/>
        </w:rPr>
        <w:t xml:space="preserve">вважаючи, що різницю в успіхах можна цілком задовільно пояснити ними. А.В. Петровський у своєму підручнику по загальній психології дав таке визначення «здібностей»: «Здібності - це такі психологічні особливості людини, від яких залежить успішність придбання знань, умінь, навичок, але які самі до наявності цих знань, навичок і умінь не зводяться» [1, 475]. У своїх працях Б.М. </w:t>
      </w:r>
      <w:proofErr w:type="spellStart"/>
      <w:r w:rsidRPr="004C635A">
        <w:rPr>
          <w:sz w:val="26"/>
          <w:szCs w:val="26"/>
          <w:lang w:val="uk-UA"/>
        </w:rPr>
        <w:t>Теплов</w:t>
      </w:r>
      <w:proofErr w:type="spellEnd"/>
      <w:r w:rsidRPr="004C635A">
        <w:rPr>
          <w:sz w:val="26"/>
          <w:szCs w:val="26"/>
          <w:lang w:val="uk-UA"/>
        </w:rPr>
        <w:t xml:space="preserve"> вказує на деякі умови формування здібностей. На думку вченого, вродженими можуть бути лише задатки. Під задатками він розумів деякі анатомо-фізіологічні особливості. Задатки лежать в основі розвитку здібностей, а здібності є результатом розвитку. Якщо ж здатність сама по собі не вроджена, отже, вона формується протягом усього життя. Здібності  ж формуються в діяльності.</w:t>
      </w:r>
    </w:p>
    <w:p w:rsidR="004C635A" w:rsidRPr="004C635A" w:rsidRDefault="004C635A" w:rsidP="004C635A">
      <w:pPr>
        <w:ind w:firstLine="709"/>
        <w:jc w:val="both"/>
        <w:rPr>
          <w:sz w:val="26"/>
          <w:szCs w:val="26"/>
          <w:lang w:val="uk-UA"/>
        </w:rPr>
      </w:pPr>
      <w:r w:rsidRPr="004C635A">
        <w:rPr>
          <w:sz w:val="26"/>
          <w:szCs w:val="26"/>
          <w:lang w:val="uk-UA"/>
        </w:rPr>
        <w:t>Обдарованість - це рівень розвитку будь-яких здібностей </w:t>
      </w:r>
      <w:hyperlink r:id="rId4" w:tgtFrame="_blank" w:tooltip="Людина" w:history="1">
        <w:r w:rsidRPr="004C635A">
          <w:rPr>
            <w:sz w:val="26"/>
            <w:szCs w:val="26"/>
            <w:lang w:val="uk-UA"/>
          </w:rPr>
          <w:t>людини</w:t>
        </w:r>
      </w:hyperlink>
      <w:r w:rsidRPr="004C635A">
        <w:rPr>
          <w:sz w:val="26"/>
          <w:szCs w:val="26"/>
          <w:lang w:val="uk-UA"/>
        </w:rPr>
        <w:t xml:space="preserve">, який пов'язаний з їх розвитком, але, від них незалежний. Те, наскільки рано у дитини проявляються якісь здібності, говорить про його обдарованості. Б.М. </w:t>
      </w:r>
      <w:proofErr w:type="spellStart"/>
      <w:r w:rsidRPr="004C635A">
        <w:rPr>
          <w:sz w:val="26"/>
          <w:szCs w:val="26"/>
          <w:lang w:val="uk-UA"/>
        </w:rPr>
        <w:t>Теплов</w:t>
      </w:r>
      <w:proofErr w:type="spellEnd"/>
      <w:r w:rsidRPr="004C635A">
        <w:rPr>
          <w:sz w:val="26"/>
          <w:szCs w:val="26"/>
          <w:lang w:val="uk-UA"/>
        </w:rPr>
        <w:t xml:space="preserve"> визначив обдарованість як «якісно-своєрідне поєднання здібностей, від якого залежить досягнення більшого чи меншого успіху у виконанні тієї чи іншої </w:t>
      </w:r>
      <w:hyperlink r:id="rId5" w:tgtFrame="_blank" w:tooltip="Діяльності" w:history="1">
        <w:r w:rsidRPr="004C635A">
          <w:rPr>
            <w:sz w:val="26"/>
            <w:szCs w:val="26"/>
            <w:lang w:val="uk-UA"/>
          </w:rPr>
          <w:t>діяльності</w:t>
        </w:r>
      </w:hyperlink>
      <w:r w:rsidRPr="004C635A">
        <w:rPr>
          <w:sz w:val="26"/>
          <w:szCs w:val="26"/>
          <w:lang w:val="uk-UA"/>
        </w:rPr>
        <w:t xml:space="preserve">» [2,136]. Обдарованість не забезпечує успіх в якій-небудь діяльності, а лише можливості для його досягнення.     </w:t>
      </w:r>
    </w:p>
    <w:p w:rsidR="004C635A" w:rsidRPr="004C635A" w:rsidRDefault="004C635A" w:rsidP="004C635A">
      <w:pPr>
        <w:ind w:firstLine="709"/>
        <w:jc w:val="both"/>
        <w:rPr>
          <w:sz w:val="26"/>
          <w:szCs w:val="26"/>
          <w:lang w:val="uk-UA"/>
        </w:rPr>
      </w:pPr>
      <w:r w:rsidRPr="004C635A">
        <w:rPr>
          <w:sz w:val="26"/>
          <w:szCs w:val="26"/>
          <w:lang w:val="uk-UA"/>
        </w:rPr>
        <w:t xml:space="preserve">Талант - властиві від народження певні </w:t>
      </w:r>
      <w:hyperlink r:id="rId6" w:tgtFrame="_blank" w:tooltip="Здібності" w:history="1">
        <w:r w:rsidRPr="004C635A">
          <w:rPr>
            <w:sz w:val="26"/>
            <w:szCs w:val="26"/>
            <w:lang w:val="uk-UA"/>
          </w:rPr>
          <w:t>здібності</w:t>
        </w:r>
      </w:hyperlink>
      <w:r w:rsidRPr="004C635A">
        <w:rPr>
          <w:sz w:val="26"/>
          <w:szCs w:val="26"/>
          <w:lang w:val="uk-UA"/>
        </w:rPr>
        <w:t xml:space="preserve">, які розкриваються з придбанням досвіду. Сучасні вчені виділяють певні типи таланту, якими володіють люди в тій чи іншій мірі. </w:t>
      </w:r>
      <w:r w:rsidRPr="004C635A">
        <w:rPr>
          <w:iCs/>
          <w:sz w:val="26"/>
          <w:szCs w:val="26"/>
          <w:lang w:val="uk-UA"/>
        </w:rPr>
        <w:t xml:space="preserve">Геніальність (лат. </w:t>
      </w:r>
      <w:proofErr w:type="spellStart"/>
      <w:r w:rsidRPr="004C635A">
        <w:rPr>
          <w:iCs/>
          <w:sz w:val="26"/>
          <w:szCs w:val="26"/>
          <w:lang w:val="uk-UA"/>
        </w:rPr>
        <w:t>genialis</w:t>
      </w:r>
      <w:proofErr w:type="spellEnd"/>
      <w:r w:rsidRPr="004C635A">
        <w:rPr>
          <w:iCs/>
          <w:sz w:val="26"/>
          <w:szCs w:val="26"/>
          <w:lang w:val="uk-UA"/>
        </w:rPr>
        <w:t xml:space="preserve"> — властивий генієві, плідний) — найвищий ступінь розвитку здібностей, що виявляється у творчій діяльності. </w:t>
      </w:r>
      <w:r w:rsidRPr="004C635A">
        <w:rPr>
          <w:bCs/>
          <w:iCs/>
          <w:sz w:val="26"/>
          <w:szCs w:val="26"/>
          <w:lang w:val="uk-UA"/>
        </w:rPr>
        <w:t>Геній</w:t>
      </w:r>
      <w:r w:rsidRPr="004C635A">
        <w:rPr>
          <w:iCs/>
          <w:sz w:val="26"/>
          <w:szCs w:val="26"/>
          <w:lang w:val="uk-UA"/>
        </w:rPr>
        <w:t xml:space="preserve">  дуже  рідкісне явище. Виражаючи потреби суспільства, він творить самостійно й оригінально, шукаючи відповіді на такі питання, яких інші люди часто  й не помічають.  Своєю діяльністю геній сприяє прогресивному розвитку всього суспільства.</w:t>
      </w:r>
      <w:r w:rsidRPr="004C635A">
        <w:rPr>
          <w:sz w:val="26"/>
          <w:szCs w:val="26"/>
          <w:lang w:val="uk-UA"/>
        </w:rPr>
        <w:t xml:space="preserve"> Проаналізувавши проблему взаємозв'язку і відмінності здібностей, обдарованості і таланту, можна зробити висновок, що думка по цій темі багато в чому буде визначатися тим змістом, який вкладають в ці поняття.</w:t>
      </w:r>
    </w:p>
    <w:p w:rsidR="004C635A" w:rsidRPr="004C635A" w:rsidRDefault="004C635A" w:rsidP="004C635A">
      <w:pPr>
        <w:ind w:firstLine="709"/>
        <w:jc w:val="both"/>
        <w:rPr>
          <w:sz w:val="26"/>
          <w:szCs w:val="26"/>
          <w:lang w:val="uk-UA"/>
        </w:rPr>
      </w:pPr>
      <w:r w:rsidRPr="004C635A">
        <w:rPr>
          <w:sz w:val="26"/>
          <w:szCs w:val="26"/>
          <w:lang w:val="uk-UA"/>
        </w:rPr>
        <w:t>Якщо звернутися до тлумачного словника, словника іноземних слів, то можна помітити, що дуже часто терміни «здібний», «обдарований», «талановитий» вживаються як синоніми і вказують на ступінь виразності здібностей. З вищесказаного можна зробити висновок, що здібності, обдарованість і талант виділяються по різних підставах. Коли говоримо про здібності - підкреслюємо можливість людини щось робити, а, говорячи про талант, обдарованість, вказуємо на природжений характер даної якості (здібності) людини. Разом з тим, і здібності, обдарованість і талант виявляються в успішності діяльності.</w:t>
      </w:r>
    </w:p>
    <w:p w:rsidR="004C635A" w:rsidRPr="004C635A" w:rsidRDefault="004C635A" w:rsidP="004C635A">
      <w:pPr>
        <w:pStyle w:val="k1"/>
        <w:widowControl w:val="0"/>
        <w:spacing w:line="240" w:lineRule="auto"/>
        <w:ind w:firstLine="709"/>
        <w:jc w:val="left"/>
        <w:rPr>
          <w:bCs/>
          <w:noProof/>
          <w:sz w:val="26"/>
          <w:szCs w:val="26"/>
          <w:lang w:val="uk-UA"/>
        </w:rPr>
      </w:pPr>
      <w:r w:rsidRPr="004C635A">
        <w:rPr>
          <w:bCs/>
          <w:noProof/>
          <w:sz w:val="26"/>
          <w:szCs w:val="26"/>
          <w:lang w:val="uk-UA"/>
        </w:rPr>
        <w:t>Література:</w:t>
      </w:r>
    </w:p>
    <w:p w:rsidR="004C635A" w:rsidRPr="004C635A" w:rsidRDefault="004C635A" w:rsidP="004C635A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4C635A">
        <w:rPr>
          <w:rFonts w:ascii="Times New Roman" w:eastAsia="Times New Roman" w:hAnsi="Times New Roman"/>
          <w:sz w:val="26"/>
          <w:szCs w:val="26"/>
          <w:lang w:val="uk-UA"/>
        </w:rPr>
        <w:t xml:space="preserve">1. Петровський А.В. Психологія: </w:t>
      </w:r>
      <w:proofErr w:type="spellStart"/>
      <w:r w:rsidRPr="004C635A">
        <w:rPr>
          <w:rFonts w:ascii="Times New Roman" w:eastAsia="Times New Roman" w:hAnsi="Times New Roman"/>
          <w:sz w:val="26"/>
          <w:szCs w:val="26"/>
          <w:lang w:val="uk-UA"/>
        </w:rPr>
        <w:t>підруч</w:t>
      </w:r>
      <w:proofErr w:type="spellEnd"/>
      <w:r w:rsidRPr="004C635A">
        <w:rPr>
          <w:rFonts w:ascii="Times New Roman" w:eastAsia="Times New Roman" w:hAnsi="Times New Roman"/>
          <w:sz w:val="26"/>
          <w:szCs w:val="26"/>
          <w:lang w:val="uk-UA"/>
        </w:rPr>
        <w:t xml:space="preserve">. для студентів вищих пед. </w:t>
      </w:r>
      <w:proofErr w:type="spellStart"/>
      <w:r w:rsidRPr="004C635A">
        <w:rPr>
          <w:rFonts w:ascii="Times New Roman" w:eastAsia="Times New Roman" w:hAnsi="Times New Roman"/>
          <w:sz w:val="26"/>
          <w:szCs w:val="26"/>
          <w:lang w:val="uk-UA"/>
        </w:rPr>
        <w:t>навч</w:t>
      </w:r>
      <w:proofErr w:type="spellEnd"/>
      <w:r w:rsidRPr="004C635A">
        <w:rPr>
          <w:rFonts w:ascii="Times New Roman" w:eastAsia="Times New Roman" w:hAnsi="Times New Roman"/>
          <w:sz w:val="26"/>
          <w:szCs w:val="26"/>
          <w:lang w:val="uk-UA"/>
        </w:rPr>
        <w:t xml:space="preserve">. закладів. - 3-е видання, стереотип. / Петровський А.В., </w:t>
      </w:r>
      <w:proofErr w:type="spellStart"/>
      <w:r w:rsidRPr="004C635A">
        <w:rPr>
          <w:rFonts w:ascii="Times New Roman" w:eastAsia="Times New Roman" w:hAnsi="Times New Roman"/>
          <w:sz w:val="26"/>
          <w:szCs w:val="26"/>
          <w:lang w:val="uk-UA"/>
        </w:rPr>
        <w:t>Ярошевський</w:t>
      </w:r>
      <w:proofErr w:type="spellEnd"/>
      <w:r w:rsidRPr="004C635A">
        <w:rPr>
          <w:rFonts w:ascii="Times New Roman" w:eastAsia="Times New Roman" w:hAnsi="Times New Roman"/>
          <w:sz w:val="26"/>
          <w:szCs w:val="26"/>
          <w:lang w:val="uk-UA"/>
        </w:rPr>
        <w:t xml:space="preserve"> М.Г. – М.: Видавничий центр «Академія», 2002. - 512с.</w:t>
      </w:r>
    </w:p>
    <w:p w:rsidR="004C635A" w:rsidRPr="004C635A" w:rsidRDefault="004C635A" w:rsidP="004C635A">
      <w:pPr>
        <w:pStyle w:val="a3"/>
        <w:widowControl w:val="0"/>
        <w:pBdr>
          <w:bottom w:val="single" w:sz="12" w:space="1" w:color="auto"/>
        </w:pBd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4C635A">
        <w:rPr>
          <w:rFonts w:ascii="Times New Roman" w:eastAsia="Times New Roman" w:hAnsi="Times New Roman"/>
          <w:sz w:val="26"/>
          <w:szCs w:val="26"/>
          <w:lang w:val="uk-UA"/>
        </w:rPr>
        <w:t xml:space="preserve">2. </w:t>
      </w:r>
      <w:proofErr w:type="spellStart"/>
      <w:r w:rsidRPr="004C635A">
        <w:rPr>
          <w:rFonts w:ascii="Times New Roman" w:eastAsia="Times New Roman" w:hAnsi="Times New Roman"/>
          <w:sz w:val="26"/>
          <w:szCs w:val="26"/>
          <w:lang w:val="uk-UA"/>
        </w:rPr>
        <w:t>Теплов</w:t>
      </w:r>
      <w:proofErr w:type="spellEnd"/>
      <w:r w:rsidRPr="004C635A">
        <w:rPr>
          <w:rFonts w:ascii="Times New Roman" w:eastAsia="Times New Roman" w:hAnsi="Times New Roman"/>
          <w:sz w:val="26"/>
          <w:szCs w:val="26"/>
          <w:lang w:val="uk-UA"/>
        </w:rPr>
        <w:t xml:space="preserve"> Б. М. Здібності та обдарованість. Психологія індивідуальних відмінностей. Тексти. / </w:t>
      </w:r>
      <w:proofErr w:type="spellStart"/>
      <w:r w:rsidRPr="004C635A">
        <w:rPr>
          <w:rFonts w:ascii="Times New Roman" w:eastAsia="Times New Roman" w:hAnsi="Times New Roman"/>
          <w:sz w:val="26"/>
          <w:szCs w:val="26"/>
          <w:lang w:val="uk-UA"/>
        </w:rPr>
        <w:t>Теплов</w:t>
      </w:r>
      <w:proofErr w:type="spellEnd"/>
      <w:r w:rsidRPr="004C635A">
        <w:rPr>
          <w:rFonts w:ascii="Times New Roman" w:eastAsia="Times New Roman" w:hAnsi="Times New Roman"/>
          <w:sz w:val="26"/>
          <w:szCs w:val="26"/>
          <w:lang w:val="uk-UA"/>
        </w:rPr>
        <w:t xml:space="preserve"> Б. М. – М.: вид-во </w:t>
      </w:r>
      <w:proofErr w:type="spellStart"/>
      <w:r w:rsidRPr="004C635A">
        <w:rPr>
          <w:rFonts w:ascii="Times New Roman" w:eastAsia="Times New Roman" w:hAnsi="Times New Roman"/>
          <w:sz w:val="26"/>
          <w:szCs w:val="26"/>
          <w:lang w:val="uk-UA"/>
        </w:rPr>
        <w:t>Моск</w:t>
      </w:r>
      <w:proofErr w:type="spellEnd"/>
      <w:r w:rsidRPr="004C635A">
        <w:rPr>
          <w:rFonts w:ascii="Times New Roman" w:eastAsia="Times New Roman" w:hAnsi="Times New Roman"/>
          <w:sz w:val="26"/>
          <w:szCs w:val="26"/>
          <w:lang w:val="uk-UA"/>
        </w:rPr>
        <w:t xml:space="preserve">. </w:t>
      </w:r>
      <w:proofErr w:type="spellStart"/>
      <w:r w:rsidRPr="004C635A">
        <w:rPr>
          <w:rFonts w:ascii="Times New Roman" w:eastAsia="Times New Roman" w:hAnsi="Times New Roman"/>
          <w:sz w:val="26"/>
          <w:szCs w:val="26"/>
          <w:lang w:val="uk-UA"/>
        </w:rPr>
        <w:t>Ун-та</w:t>
      </w:r>
      <w:proofErr w:type="spellEnd"/>
      <w:r w:rsidRPr="004C635A">
        <w:rPr>
          <w:rFonts w:ascii="Times New Roman" w:eastAsia="Times New Roman" w:hAnsi="Times New Roman"/>
          <w:sz w:val="26"/>
          <w:szCs w:val="26"/>
          <w:lang w:val="uk-UA"/>
        </w:rPr>
        <w:t>, 1982.- 136 c.</w:t>
      </w:r>
    </w:p>
    <w:p w:rsidR="004C635A" w:rsidRPr="004C635A" w:rsidRDefault="004C635A" w:rsidP="004C635A">
      <w:pPr>
        <w:pStyle w:val="a3"/>
        <w:spacing w:after="0" w:line="240" w:lineRule="auto"/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4C635A">
        <w:rPr>
          <w:rFonts w:ascii="Times New Roman" w:hAnsi="Times New Roman"/>
          <w:sz w:val="26"/>
          <w:szCs w:val="26"/>
          <w:lang w:val="uk-UA"/>
        </w:rPr>
        <w:t xml:space="preserve">Робота виконана під керівництвом професора кафедри </w:t>
      </w:r>
      <w:proofErr w:type="spellStart"/>
      <w:r w:rsidRPr="004C635A">
        <w:rPr>
          <w:rFonts w:ascii="Times New Roman" w:hAnsi="Times New Roman"/>
          <w:sz w:val="26"/>
          <w:szCs w:val="26"/>
          <w:lang w:val="uk-UA"/>
        </w:rPr>
        <w:t>КПіІВ</w:t>
      </w:r>
      <w:proofErr w:type="spellEnd"/>
      <w:r w:rsidRPr="004C635A">
        <w:rPr>
          <w:rFonts w:ascii="Times New Roman" w:hAnsi="Times New Roman"/>
          <w:sz w:val="26"/>
          <w:szCs w:val="26"/>
          <w:lang w:val="uk-UA"/>
        </w:rPr>
        <w:t xml:space="preserve"> Лазарєва М.І</w:t>
      </w:r>
    </w:p>
    <w:p w:rsidR="00D15BB4" w:rsidRPr="004C635A" w:rsidRDefault="00D15BB4">
      <w:pPr>
        <w:rPr>
          <w:sz w:val="26"/>
          <w:szCs w:val="26"/>
          <w:lang w:val="uk-UA"/>
        </w:rPr>
      </w:pPr>
    </w:p>
    <w:sectPr w:rsidR="00D15BB4" w:rsidRPr="004C635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4C635A"/>
    <w:rsid w:val="0007502A"/>
    <w:rsid w:val="00164619"/>
    <w:rsid w:val="001D6E19"/>
    <w:rsid w:val="004C635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3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35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k1">
    <w:name w:val="k1"/>
    <w:basedOn w:val="a"/>
    <w:rsid w:val="004C635A"/>
    <w:pPr>
      <w:widowControl/>
      <w:autoSpaceDE/>
      <w:autoSpaceDN/>
      <w:adjustRightInd/>
      <w:spacing w:line="280" w:lineRule="atLeast"/>
      <w:ind w:firstLine="400"/>
      <w:jc w:val="both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ihovateli.com.ua/ru.wikipedia.org/wiki/_25d0_25a1_25d0_25bf_25d0_25be_25d1_2581_25d0_25be_25d0_25b1_25d0_25bd_25d0_25be_25d1_2581_25d1_2582_25d0_25b8" TargetMode="External"/><Relationship Id="rId5" Type="http://schemas.openxmlformats.org/officeDocument/2006/relationships/hyperlink" Target="http://vihovateli.com.ua/ru.wikipedia.org/wiki/_25d0_2594_25d0_25b5_25d1_258f_25d1_2582_25d0_25b5_25d0_25bb_25d1_258c_25d0_25bd_25d0_25be_25d1_2581_25d1_2582_25d1_258c" TargetMode="External"/><Relationship Id="rId4" Type="http://schemas.openxmlformats.org/officeDocument/2006/relationships/hyperlink" Target="http://vihovateli.com.ua/ru.wikipedia.org/wiki/_25d0_25a7_25d0_25b5_25d0_25bb_25d0_25be_25d0_25b2_25d0_25b5_25d0_25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2440</Words>
  <Characters>1391</Characters>
  <Application>Microsoft Office Word</Application>
  <DocSecurity>0</DocSecurity>
  <Lines>11</Lines>
  <Paragraphs>7</Paragraphs>
  <ScaleCrop>false</ScaleCrop>
  <Company/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2016-05-18T12:20:00Z</dcterms:created>
  <dcterms:modified xsi:type="dcterms:W3CDTF">2016-05-18T12:20:00Z</dcterms:modified>
</cp:coreProperties>
</file>