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B6F" w:rsidRPr="00032B6F" w:rsidRDefault="00032B6F" w:rsidP="00032B6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032B6F">
        <w:rPr>
          <w:rFonts w:ascii="Times New Roman" w:hAnsi="Times New Roman"/>
          <w:b/>
          <w:sz w:val="24"/>
          <w:szCs w:val="24"/>
          <w:lang w:val="uk-UA"/>
        </w:rPr>
        <w:t>Сердюченко</w:t>
      </w:r>
      <w:proofErr w:type="spellEnd"/>
      <w:r w:rsidRPr="00032B6F">
        <w:rPr>
          <w:rFonts w:ascii="Times New Roman" w:hAnsi="Times New Roman"/>
          <w:b/>
          <w:sz w:val="24"/>
          <w:szCs w:val="24"/>
          <w:lang w:val="uk-UA"/>
        </w:rPr>
        <w:t xml:space="preserve"> Л.Д.</w:t>
      </w:r>
    </w:p>
    <w:p w:rsidR="00032B6F" w:rsidRPr="00032B6F" w:rsidRDefault="00032B6F" w:rsidP="00032B6F">
      <w:pPr>
        <w:pStyle w:val="a3"/>
        <w:ind w:firstLine="709"/>
        <w:jc w:val="both"/>
        <w:rPr>
          <w:rFonts w:ascii="Times New Roman" w:hAnsi="Times New Roman"/>
          <w:b/>
          <w:caps/>
          <w:sz w:val="24"/>
          <w:szCs w:val="24"/>
          <w:lang w:val="uk-UA"/>
        </w:rPr>
      </w:pPr>
      <w:r w:rsidRPr="00032B6F">
        <w:rPr>
          <w:rFonts w:ascii="Times New Roman" w:hAnsi="Times New Roman"/>
          <w:b/>
          <w:caps/>
          <w:sz w:val="24"/>
          <w:szCs w:val="24"/>
          <w:lang w:val="uk-UA"/>
        </w:rPr>
        <w:t>КУЛЬТУРОЛОГИЧЕСКИЙ аспект Всемирной сети</w:t>
      </w:r>
    </w:p>
    <w:p w:rsidR="00032B6F" w:rsidRPr="00032B6F" w:rsidRDefault="00032B6F" w:rsidP="00032B6F">
      <w:pPr>
        <w:pStyle w:val="a3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Говоря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 об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Интернете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 и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компьютере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мы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обнаруживаем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,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что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инструмент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,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призванный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 служить задаче</w:t>
      </w:r>
      <w:r w:rsidRPr="00032B6F">
        <w:rPr>
          <w:rFonts w:ascii="Times New Roman" w:hAnsi="Times New Roman"/>
          <w:spacing w:val="-8"/>
          <w:sz w:val="24"/>
          <w:szCs w:val="24"/>
        </w:rPr>
        <w:t xml:space="preserve"> обсчета большого массива данных, стремительно входит в культурный обиход. Благодаря своим обучающим программам он не только хранилище памяти, но и символ поддержки интереса к новому, уверенности человека эпохи, ускоряющей направление общественного развития. Оперативное действие «глаза-руки» на компьютере, дополняется возможностью макрокосмического подобия памяти – Интернетом. Но Интернет якобы или будет ограничивать субъективную инициативу, или способствовать ей, проявляя свою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</w:rPr>
        <w:t>цивилизационную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</w:rPr>
        <w:t xml:space="preserve"> или культурную, социальную составляющую. Какова та доля усилий человека, способная вывести его через Интернет на его собственную природу, его культуру? </w:t>
      </w:r>
    </w:p>
    <w:p w:rsidR="00032B6F" w:rsidRPr="00032B6F" w:rsidRDefault="00032B6F" w:rsidP="00032B6F">
      <w:pPr>
        <w:pStyle w:val="a3"/>
        <w:pBdr>
          <w:bottom w:val="single" w:sz="6" w:space="1" w:color="auto"/>
        </w:pBdr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 w:rsidRPr="00032B6F">
        <w:rPr>
          <w:rFonts w:ascii="Times New Roman" w:hAnsi="Times New Roman"/>
          <w:spacing w:val="-8"/>
          <w:sz w:val="24"/>
          <w:szCs w:val="24"/>
        </w:rPr>
        <w:t xml:space="preserve">Вопросы о цивилизации и культуре удобно представить в дилеммы о свободе человека в виде: «Может ли человек создать компьютер, который будет умнее его». Ответ о возможности укажет на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</w:rPr>
        <w:t>цивилизационные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</w:rPr>
        <w:t xml:space="preserve"> устремления, подчеркивая важность усилий отдельного человека и его созидающей воли. Ответ о невозможности парадоксально укажет, по аналогии с таковым же вопросом о возможности Богом создать камня, который он не сможет поднять (т.е. человека), на разнообразные и системные свойства компьютера (воплощаемые в Интернет), способствующие </w:t>
      </w:r>
      <w:proofErr w:type="gramStart"/>
      <w:r w:rsidRPr="00032B6F">
        <w:rPr>
          <w:rFonts w:ascii="Times New Roman" w:hAnsi="Times New Roman"/>
          <w:spacing w:val="-8"/>
          <w:sz w:val="24"/>
          <w:szCs w:val="24"/>
        </w:rPr>
        <w:t>через</w:t>
      </w:r>
      <w:proofErr w:type="gramEnd"/>
      <w:r w:rsidRPr="00032B6F">
        <w:rPr>
          <w:rFonts w:ascii="Times New Roman" w:hAnsi="Times New Roman"/>
          <w:spacing w:val="-8"/>
          <w:sz w:val="24"/>
          <w:szCs w:val="24"/>
        </w:rPr>
        <w:t xml:space="preserve"> только </w:t>
      </w:r>
      <w:proofErr w:type="gramStart"/>
      <w:r w:rsidRPr="00032B6F">
        <w:rPr>
          <w:rFonts w:ascii="Times New Roman" w:hAnsi="Times New Roman"/>
          <w:spacing w:val="-8"/>
          <w:sz w:val="24"/>
          <w:szCs w:val="24"/>
        </w:rPr>
        <w:t>развитию</w:t>
      </w:r>
      <w:proofErr w:type="gramEnd"/>
      <w:r w:rsidRPr="00032B6F">
        <w:rPr>
          <w:rFonts w:ascii="Times New Roman" w:hAnsi="Times New Roman"/>
          <w:spacing w:val="-8"/>
          <w:sz w:val="24"/>
          <w:szCs w:val="24"/>
        </w:rPr>
        <w:t xml:space="preserve"> идеи, проекта. Обратимся к разрешению дилеммы к аналогичному спору об идее Аристотеля с Платоном. Платон подчеркивал идеальную сторону, структурную умность идеи, - т.н. невидимую часть Интернета; Аристотель же его актуальные воплощаемые свойства, видимую часть, - вместе, через глаз и руку человека, с его обучающейся душой, энтелехией. Парадоксально, </w:t>
      </w:r>
      <w:proofErr w:type="gramStart"/>
      <w:r w:rsidRPr="00032B6F">
        <w:rPr>
          <w:rFonts w:ascii="Times New Roman" w:hAnsi="Times New Roman"/>
          <w:spacing w:val="-8"/>
          <w:sz w:val="24"/>
          <w:szCs w:val="24"/>
        </w:rPr>
        <w:t>на</w:t>
      </w:r>
      <w:proofErr w:type="gramEnd"/>
      <w:r w:rsidRPr="00032B6F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gramStart"/>
      <w:r w:rsidRPr="00032B6F">
        <w:rPr>
          <w:rFonts w:ascii="Times New Roman" w:hAnsi="Times New Roman"/>
          <w:spacing w:val="-8"/>
          <w:sz w:val="24"/>
          <w:szCs w:val="24"/>
        </w:rPr>
        <w:t>Платон</w:t>
      </w:r>
      <w:proofErr w:type="gramEnd"/>
      <w:r w:rsidRPr="00032B6F">
        <w:rPr>
          <w:rFonts w:ascii="Times New Roman" w:hAnsi="Times New Roman"/>
          <w:spacing w:val="-8"/>
          <w:sz w:val="24"/>
          <w:szCs w:val="24"/>
        </w:rPr>
        <w:t xml:space="preserve"> настаивал на личном совершенствовании, а Аристотеля – на освоении логики, выполняя своего рода  «гимнастику ума». Соответственно и в обществе: чтобы деятель не стал «маргинальным», необходима этика. Платон, вслед за Сократом, отстаивая </w:t>
      </w:r>
      <w:proofErr w:type="gramStart"/>
      <w:r w:rsidRPr="00032B6F">
        <w:rPr>
          <w:rFonts w:ascii="Times New Roman" w:hAnsi="Times New Roman"/>
          <w:spacing w:val="-8"/>
          <w:sz w:val="24"/>
          <w:szCs w:val="24"/>
        </w:rPr>
        <w:t>презумпцию</w:t>
      </w:r>
      <w:proofErr w:type="gramEnd"/>
      <w:r w:rsidRPr="00032B6F">
        <w:rPr>
          <w:rFonts w:ascii="Times New Roman" w:hAnsi="Times New Roman"/>
          <w:spacing w:val="-8"/>
          <w:sz w:val="24"/>
          <w:szCs w:val="24"/>
        </w:rPr>
        <w:t xml:space="preserve"> искал града небесного; Аристотель, в качестве  ответственности за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</w:rPr>
        <w:t>недеяние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</w:rPr>
        <w:t xml:space="preserve"> планировал государство земное. Не зря Платон изгонял «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</w:rPr>
        <w:t>креативщиков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</w:rPr>
        <w:t>» из его государства, как зря подражающих природе, а Аристотель считал важные дело продолжения природы искусственными органами человека. Поэтому в понимании Платона Интернет, вероятнее всего, остался игрой природы, фантазией, бурлеском. Для Аристотеля Интернет стал бы подражанием природы, ее исчисляемым языком. Т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>аким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  <w:lang w:val="uk-UA"/>
        </w:rPr>
        <w:t xml:space="preserve"> образом</w:t>
      </w:r>
      <w:r w:rsidRPr="00032B6F">
        <w:rPr>
          <w:rFonts w:ascii="Times New Roman" w:hAnsi="Times New Roman"/>
          <w:spacing w:val="-8"/>
          <w:sz w:val="24"/>
          <w:szCs w:val="24"/>
        </w:rPr>
        <w:t xml:space="preserve">, согласно Платону со </w:t>
      </w:r>
      <w:proofErr w:type="gramStart"/>
      <w:r w:rsidRPr="00032B6F">
        <w:rPr>
          <w:rFonts w:ascii="Times New Roman" w:hAnsi="Times New Roman"/>
          <w:spacing w:val="-8"/>
          <w:sz w:val="24"/>
          <w:szCs w:val="24"/>
        </w:rPr>
        <w:t>стороны</w:t>
      </w:r>
      <w:proofErr w:type="gramEnd"/>
      <w:r w:rsidRPr="00032B6F">
        <w:rPr>
          <w:rFonts w:ascii="Times New Roman" w:hAnsi="Times New Roman"/>
          <w:spacing w:val="-8"/>
          <w:sz w:val="24"/>
          <w:szCs w:val="24"/>
        </w:rPr>
        <w:t xml:space="preserve"> обучающей Интернет может быть признан культурным, в то же время со стоны социальной, согласно Аристотелю, </w:t>
      </w:r>
      <w:proofErr w:type="spellStart"/>
      <w:r w:rsidRPr="00032B6F">
        <w:rPr>
          <w:rFonts w:ascii="Times New Roman" w:hAnsi="Times New Roman"/>
          <w:spacing w:val="-8"/>
          <w:sz w:val="24"/>
          <w:szCs w:val="24"/>
        </w:rPr>
        <w:t>цивилизационным</w:t>
      </w:r>
      <w:proofErr w:type="spellEnd"/>
      <w:r w:rsidRPr="00032B6F">
        <w:rPr>
          <w:rFonts w:ascii="Times New Roman" w:hAnsi="Times New Roman"/>
          <w:spacing w:val="-8"/>
          <w:sz w:val="24"/>
          <w:szCs w:val="24"/>
        </w:rPr>
        <w:t>, т.е. «общим делом», градом земным, а не небесным, что и согласуется с парадоксальным мнением, что человек не может создать компьютер, который будет умнее его.</w:t>
      </w:r>
    </w:p>
    <w:p w:rsidR="00032B6F" w:rsidRPr="00032B6F" w:rsidRDefault="00032B6F" w:rsidP="00032B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2B6F">
        <w:rPr>
          <w:rFonts w:ascii="Times New Roman" w:hAnsi="Times New Roman"/>
          <w:sz w:val="24"/>
          <w:szCs w:val="24"/>
          <w:lang w:val="uk-UA"/>
        </w:rPr>
        <w:t>Работа</w:t>
      </w:r>
      <w:proofErr w:type="spellEnd"/>
      <w:r w:rsidRPr="00032B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032B6F">
        <w:rPr>
          <w:rFonts w:ascii="Times New Roman" w:hAnsi="Times New Roman"/>
          <w:sz w:val="24"/>
          <w:szCs w:val="24"/>
          <w:lang w:val="uk-UA"/>
        </w:rPr>
        <w:t>выполнена</w:t>
      </w:r>
      <w:proofErr w:type="spellEnd"/>
      <w:r w:rsidRPr="00032B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032B6F">
        <w:rPr>
          <w:rFonts w:ascii="Times New Roman" w:hAnsi="Times New Roman"/>
          <w:sz w:val="24"/>
          <w:szCs w:val="24"/>
          <w:lang w:val="uk-UA"/>
        </w:rPr>
        <w:t>под</w:t>
      </w:r>
      <w:proofErr w:type="spellEnd"/>
      <w:r w:rsidRPr="00032B6F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032B6F">
        <w:rPr>
          <w:rFonts w:ascii="Times New Roman" w:hAnsi="Times New Roman"/>
          <w:sz w:val="24"/>
          <w:szCs w:val="24"/>
          <w:lang w:val="uk-UA"/>
        </w:rPr>
        <w:t>руководством</w:t>
      </w:r>
      <w:proofErr w:type="spellEnd"/>
      <w:r w:rsidRPr="00032B6F">
        <w:rPr>
          <w:rFonts w:ascii="Times New Roman" w:hAnsi="Times New Roman"/>
          <w:sz w:val="24"/>
          <w:szCs w:val="24"/>
          <w:lang w:val="uk-UA"/>
        </w:rPr>
        <w:t xml:space="preserve"> ст. преп. кафе</w:t>
      </w:r>
      <w:proofErr w:type="spellStart"/>
      <w:r w:rsidRPr="00032B6F">
        <w:rPr>
          <w:rFonts w:ascii="Times New Roman" w:hAnsi="Times New Roman"/>
          <w:sz w:val="24"/>
          <w:szCs w:val="24"/>
        </w:rPr>
        <w:t>дры</w:t>
      </w:r>
      <w:proofErr w:type="spellEnd"/>
      <w:r w:rsidRPr="00032B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2B6F">
        <w:rPr>
          <w:rFonts w:ascii="Times New Roman" w:hAnsi="Times New Roman"/>
          <w:sz w:val="24"/>
          <w:szCs w:val="24"/>
        </w:rPr>
        <w:t>ПФиОТ</w:t>
      </w:r>
      <w:proofErr w:type="spellEnd"/>
      <w:r w:rsidRPr="00032B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2B6F">
        <w:rPr>
          <w:rFonts w:ascii="Times New Roman" w:hAnsi="Times New Roman"/>
          <w:sz w:val="24"/>
          <w:szCs w:val="24"/>
          <w:lang w:val="uk-UA"/>
        </w:rPr>
        <w:t>Баженова</w:t>
      </w:r>
      <w:proofErr w:type="spellEnd"/>
      <w:r w:rsidRPr="00032B6F">
        <w:rPr>
          <w:rFonts w:ascii="Times New Roman" w:hAnsi="Times New Roman"/>
          <w:sz w:val="24"/>
          <w:szCs w:val="24"/>
          <w:lang w:val="uk-UA"/>
        </w:rPr>
        <w:t xml:space="preserve"> А.В.</w:t>
      </w:r>
    </w:p>
    <w:p w:rsidR="00E7387B" w:rsidRPr="00032B6F" w:rsidRDefault="00E7387B" w:rsidP="00032B6F"/>
    <w:sectPr w:rsidR="00E7387B" w:rsidRPr="00032B6F" w:rsidSect="00E7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32B6F"/>
    <w:rsid w:val="00032B6F"/>
    <w:rsid w:val="00E7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B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2B6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Танюшка</dc:creator>
  <cp:lastModifiedBy>Танюшка</cp:lastModifiedBy>
  <cp:revision>1</cp:revision>
  <dcterms:created xsi:type="dcterms:W3CDTF">2013-02-06T09:24:00Z</dcterms:created>
  <dcterms:modified xsi:type="dcterms:W3CDTF">2013-02-06T09:24:00Z</dcterms:modified>
</cp:coreProperties>
</file>