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67A0" w:rsidRPr="00D5732E" w:rsidRDefault="00AC67A0" w:rsidP="00AC67A0">
      <w:pPr>
        <w:spacing w:after="0" w:line="360" w:lineRule="auto"/>
        <w:jc w:val="center"/>
        <w:rPr>
          <w:rFonts w:ascii="Times New Roman" w:hAnsi="Times New Roman" w:cs="Times New Roman"/>
          <w:b/>
          <w:sz w:val="28"/>
          <w:szCs w:val="28"/>
          <w:lang w:val="uk-UA"/>
        </w:rPr>
      </w:pPr>
      <w:r w:rsidRPr="00D5732E">
        <w:rPr>
          <w:rFonts w:ascii="Times New Roman" w:hAnsi="Times New Roman" w:cs="Times New Roman"/>
          <w:b/>
          <w:sz w:val="28"/>
          <w:szCs w:val="28"/>
          <w:lang w:val="uk-UA"/>
        </w:rPr>
        <w:t xml:space="preserve">РОЗДІЛ 2 </w:t>
      </w:r>
    </w:p>
    <w:p w:rsidR="005067CE" w:rsidRPr="00D5732E" w:rsidRDefault="0055558C" w:rsidP="00AC67A0">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Створення,</w:t>
      </w:r>
      <w:r w:rsidRPr="00581388">
        <w:rPr>
          <w:rFonts w:ascii="Times New Roman" w:hAnsi="Times New Roman" w:cs="Times New Roman"/>
          <w:b/>
          <w:sz w:val="28"/>
          <w:szCs w:val="28"/>
          <w:lang w:val="uk-UA"/>
        </w:rPr>
        <w:t xml:space="preserve"> реєстрація </w:t>
      </w:r>
      <w:r>
        <w:rPr>
          <w:rFonts w:ascii="Times New Roman" w:hAnsi="Times New Roman" w:cs="Times New Roman"/>
          <w:b/>
          <w:sz w:val="28"/>
          <w:szCs w:val="28"/>
          <w:lang w:val="uk-UA"/>
        </w:rPr>
        <w:t xml:space="preserve">і ліцензування </w:t>
      </w:r>
      <w:r w:rsidRPr="00581388">
        <w:rPr>
          <w:rFonts w:ascii="Times New Roman" w:hAnsi="Times New Roman" w:cs="Times New Roman"/>
          <w:b/>
          <w:sz w:val="28"/>
          <w:szCs w:val="28"/>
          <w:lang w:val="uk-UA"/>
        </w:rPr>
        <w:t>банків в Україні</w:t>
      </w:r>
    </w:p>
    <w:p w:rsidR="00AC67A0" w:rsidRPr="00D5732E" w:rsidRDefault="00AC67A0" w:rsidP="00AC67A0">
      <w:pPr>
        <w:spacing w:after="0" w:line="360" w:lineRule="auto"/>
        <w:ind w:firstLine="709"/>
        <w:jc w:val="both"/>
        <w:rPr>
          <w:rFonts w:ascii="Times New Roman" w:hAnsi="Times New Roman" w:cs="Times New Roman"/>
          <w:sz w:val="28"/>
          <w:szCs w:val="28"/>
          <w:lang w:val="uk-UA"/>
        </w:rPr>
      </w:pPr>
    </w:p>
    <w:p w:rsidR="00AC67A0" w:rsidRPr="00D5732E" w:rsidRDefault="00971CD5" w:rsidP="00AC67A0">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2.1. Порядок та умови створення банків</w:t>
      </w:r>
      <w:r w:rsidR="005913A4">
        <w:rPr>
          <w:rFonts w:ascii="Times New Roman" w:hAnsi="Times New Roman" w:cs="Times New Roman"/>
          <w:b/>
          <w:i/>
          <w:sz w:val="28"/>
          <w:szCs w:val="28"/>
          <w:lang w:val="uk-UA"/>
        </w:rPr>
        <w:t xml:space="preserve"> </w:t>
      </w:r>
      <w:r w:rsidRPr="00D5732E">
        <w:rPr>
          <w:rFonts w:ascii="Times New Roman" w:hAnsi="Times New Roman" w:cs="Times New Roman"/>
          <w:b/>
          <w:i/>
          <w:sz w:val="28"/>
          <w:szCs w:val="28"/>
          <w:lang w:val="uk-UA"/>
        </w:rPr>
        <w:t>в Україні</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Однією з основних функцій банківського регулювання та нагляду є реєстрація банків. Банк вважається створеним і набуває статусу юридичної особи з часу його реєстрації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в Реєстрі банків, їх філій та представництв, валютних бірж і фінансово-кредитних установ та у Єдиному державному реєстрі юридичних осіб та фізичних осіб</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підприємців.</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Реєстрація банків і ліцензування банківської діяльності передбачає проведення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вступного контролю. </w:t>
      </w:r>
      <w:r w:rsidRPr="00D5732E">
        <w:rPr>
          <w:rFonts w:ascii="Times New Roman" w:hAnsi="Times New Roman" w:cs="Times New Roman"/>
          <w:b/>
          <w:i/>
          <w:sz w:val="28"/>
          <w:szCs w:val="28"/>
          <w:lang w:val="uk-UA"/>
        </w:rPr>
        <w:t>Вступний контроль</w:t>
      </w:r>
      <w:r w:rsidRPr="00D5732E">
        <w:rPr>
          <w:rFonts w:ascii="Times New Roman" w:hAnsi="Times New Roman" w:cs="Times New Roman"/>
          <w:sz w:val="28"/>
          <w:szCs w:val="28"/>
          <w:lang w:val="uk-UA"/>
        </w:rPr>
        <w:t xml:space="preserve"> є важливою складовою банківського нагляду, оскільки обмежує можливість здійснення банківських операцій тільки тими суб’єктами, які мають ліцензію на право займатись банківською діяльністю. Вступний контроль здійснюється на стадії реєстрації нових банків та їх філій, що дає змогу ще до вирішення питання про відкриття банку впевнитися в його майбутній надійності.</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Головна мета вступного контролю</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допустити на ринок фінансових послуг України лише ті банки, умови діяльності яких відповідають встановленим НБУ обов’язковим вимогам та діяльність яких не загрожуватиме інтересам їх клієнтів. До </w:t>
      </w:r>
      <w:r w:rsidRPr="00D5732E">
        <w:rPr>
          <w:rFonts w:ascii="Times New Roman" w:hAnsi="Times New Roman" w:cs="Times New Roman"/>
          <w:b/>
          <w:sz w:val="28"/>
          <w:szCs w:val="28"/>
          <w:lang w:val="uk-UA"/>
        </w:rPr>
        <w:t>вимог вступного контролю</w:t>
      </w:r>
      <w:r w:rsidRPr="00D5732E">
        <w:rPr>
          <w:rFonts w:ascii="Times New Roman" w:hAnsi="Times New Roman" w:cs="Times New Roman"/>
          <w:sz w:val="28"/>
          <w:szCs w:val="28"/>
          <w:lang w:val="uk-UA"/>
        </w:rPr>
        <w:t xml:space="preserve"> щодо банківської діяльності належать: </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перевірка обсягу капіталу, джерел внесків до статутного капіталу банків та складу їх учасників;</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перевірка кваліфікаційних та професійних якостей працівників вищої і середньої ланки управління банками;</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розгляд оптимального бізнес-плану діяльності банків на найближчі один-два роки;</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перевірка мережі установ банків;</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визначення політики та напрямів діяльності банків;</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розгляд питання щодо іноземних акціонерів (учасників) і кандидатів на керівні посади;</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розгляд відповідних технічних питань;</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визначення умов, за яких НБУ відмовляє у наданні ліцензій на проведення банківських операцій.</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Вступний контроль здійснює Департамент реєстрації, ліцензування та реорганізації банків</w:t>
      </w:r>
      <w:r w:rsidR="00DD75EC">
        <w:rPr>
          <w:rFonts w:ascii="Times New Roman" w:hAnsi="Times New Roman" w:cs="Times New Roman"/>
          <w:sz w:val="28"/>
          <w:szCs w:val="28"/>
          <w:lang w:val="uk-UA"/>
        </w:rPr>
        <w:t xml:space="preserve"> НБУ</w:t>
      </w:r>
      <w:r w:rsidRPr="00D5732E">
        <w:rPr>
          <w:rFonts w:ascii="Times New Roman" w:hAnsi="Times New Roman" w:cs="Times New Roman"/>
          <w:sz w:val="28"/>
          <w:szCs w:val="28"/>
          <w:lang w:val="uk-UA"/>
        </w:rPr>
        <w:t>, до функцій якого належить:</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реєстрація банків, </w:t>
      </w:r>
      <w:r w:rsidR="00241D6D">
        <w:rPr>
          <w:rFonts w:ascii="Times New Roman" w:hAnsi="Times New Roman" w:cs="Times New Roman"/>
          <w:sz w:val="28"/>
          <w:szCs w:val="28"/>
          <w:lang w:val="uk-UA"/>
        </w:rPr>
        <w:t>відокремлених підрозділів</w:t>
      </w:r>
      <w:r w:rsidRPr="00D5732E">
        <w:rPr>
          <w:rFonts w:ascii="Times New Roman" w:hAnsi="Times New Roman" w:cs="Times New Roman"/>
          <w:sz w:val="28"/>
          <w:szCs w:val="28"/>
          <w:lang w:val="uk-UA"/>
        </w:rPr>
        <w:t xml:space="preserve"> банків нерезидентів, які створюються на території України;</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2) внесення змін та доповнень, внесених банками до установчих документів;</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ведення </w:t>
      </w:r>
      <w:r w:rsidR="00241D6D">
        <w:rPr>
          <w:rFonts w:ascii="Times New Roman" w:hAnsi="Times New Roman" w:cs="Times New Roman"/>
          <w:sz w:val="28"/>
          <w:szCs w:val="28"/>
          <w:lang w:val="uk-UA"/>
        </w:rPr>
        <w:t>Державного реєстру банків</w:t>
      </w:r>
      <w:r w:rsidRPr="00D5732E">
        <w:rPr>
          <w:rFonts w:ascii="Times New Roman" w:hAnsi="Times New Roman" w:cs="Times New Roman"/>
          <w:sz w:val="28"/>
          <w:szCs w:val="28"/>
          <w:lang w:val="uk-UA"/>
        </w:rPr>
        <w:t>;</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ліцензування банків, зареєстрованих НБУ, які діють на території України; </w:t>
      </w:r>
    </w:p>
    <w:p w:rsidR="00215933" w:rsidRPr="00D5732E" w:rsidRDefault="00215933" w:rsidP="00241D6D">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підготовка пропозицій щодо надання, розширення або відкликання ліцензії на </w:t>
      </w:r>
      <w:r w:rsidR="00241D6D">
        <w:rPr>
          <w:rFonts w:ascii="Times New Roman" w:hAnsi="Times New Roman" w:cs="Times New Roman"/>
          <w:sz w:val="28"/>
          <w:szCs w:val="28"/>
          <w:lang w:val="uk-UA"/>
        </w:rPr>
        <w:t>здійснення банківських операцій</w:t>
      </w:r>
      <w:r w:rsidRPr="00D5732E">
        <w:rPr>
          <w:rFonts w:ascii="Times New Roman" w:hAnsi="Times New Roman" w:cs="Times New Roman"/>
          <w:sz w:val="28"/>
          <w:szCs w:val="28"/>
          <w:lang w:val="uk-UA"/>
        </w:rPr>
        <w:t xml:space="preserve"> та інші.</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Вступний контроль має важливе значення при створенні нових банків, які є найбільш вразливими щодо банкрутства, тому контроль при їх вступі до ринку банківських послуг відіграє дуже важливу роль. На цій стадії банківський нагляд має за мету не допустити до банківської діяльності фахівців з недостатніми професійними навичками, засновників з незадовільним фінансовим станом, запобігати можливості проникнення в банківську сферу кримінальних структур.</w:t>
      </w:r>
    </w:p>
    <w:p w:rsidR="00215933" w:rsidRPr="00D5732E" w:rsidRDefault="00215933" w:rsidP="0021593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 вступному контролі розрізняють </w:t>
      </w:r>
      <w:r w:rsidRPr="00D5732E">
        <w:rPr>
          <w:rFonts w:ascii="Times New Roman" w:hAnsi="Times New Roman" w:cs="Times New Roman"/>
          <w:b/>
          <w:sz w:val="28"/>
          <w:szCs w:val="28"/>
          <w:lang w:val="uk-UA"/>
        </w:rPr>
        <w:t>два етапи</w:t>
      </w:r>
      <w:r w:rsidRPr="00D5732E">
        <w:rPr>
          <w:rFonts w:ascii="Times New Roman" w:hAnsi="Times New Roman" w:cs="Times New Roman"/>
          <w:sz w:val="28"/>
          <w:szCs w:val="28"/>
          <w:lang w:val="uk-UA"/>
        </w:rPr>
        <w:t xml:space="preserve">: </w:t>
      </w:r>
      <w:r w:rsidR="00B6145A">
        <w:rPr>
          <w:rFonts w:ascii="Times New Roman" w:hAnsi="Times New Roman" w:cs="Times New Roman"/>
          <w:sz w:val="28"/>
          <w:szCs w:val="28"/>
          <w:lang w:val="uk-UA"/>
        </w:rPr>
        <w:t xml:space="preserve">погодження статуту </w:t>
      </w:r>
      <w:r w:rsidRPr="00D5732E">
        <w:rPr>
          <w:rFonts w:ascii="Times New Roman" w:hAnsi="Times New Roman" w:cs="Times New Roman"/>
          <w:sz w:val="28"/>
          <w:szCs w:val="28"/>
          <w:lang w:val="uk-UA"/>
        </w:rPr>
        <w:t>і надання ліцензії здійснення банківських операцій. У законодавстві майже всіх країн процес реєстрації банків набагато складніший за реєстрацію будь-якого іншого суб’єкта підприємницької діяльності і вимагає задоволення низки передбачених законодавством вимог. Це стосується і законодавства України, де механізм створення і реєстрації банків регулюється законами «Про банки і банківську діяльність»</w:t>
      </w:r>
      <w:r w:rsidR="00DD75EC">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«Про Національний банк України»</w:t>
      </w:r>
      <w:r w:rsidR="00DD75EC">
        <w:rPr>
          <w:rFonts w:ascii="Times New Roman" w:hAnsi="Times New Roman" w:cs="Times New Roman"/>
          <w:sz w:val="28"/>
          <w:szCs w:val="28"/>
          <w:lang w:val="uk-UA"/>
        </w:rPr>
        <w:t xml:space="preserve"> [14]</w:t>
      </w:r>
      <w:r w:rsidRPr="00D5732E">
        <w:rPr>
          <w:rFonts w:ascii="Times New Roman" w:hAnsi="Times New Roman" w:cs="Times New Roman"/>
          <w:sz w:val="28"/>
          <w:szCs w:val="28"/>
          <w:lang w:val="uk-UA"/>
        </w:rPr>
        <w:t xml:space="preserve">, «Про </w:t>
      </w:r>
      <w:r w:rsidRPr="00D5732E">
        <w:rPr>
          <w:rFonts w:ascii="Times New Roman" w:hAnsi="Times New Roman" w:cs="Times New Roman"/>
          <w:sz w:val="28"/>
          <w:szCs w:val="28"/>
          <w:lang w:val="uk-UA"/>
        </w:rPr>
        <w:lastRenderedPageBreak/>
        <w:t>державну реєстрацію юридичних осіб та фізичних осіб – підприємців»</w:t>
      </w:r>
      <w:r w:rsidR="00DD75EC">
        <w:rPr>
          <w:rFonts w:ascii="Times New Roman" w:hAnsi="Times New Roman" w:cs="Times New Roman"/>
          <w:sz w:val="28"/>
          <w:szCs w:val="28"/>
          <w:lang w:val="uk-UA"/>
        </w:rPr>
        <w:t xml:space="preserve"> [9]</w:t>
      </w:r>
      <w:r w:rsidRPr="00D5732E">
        <w:rPr>
          <w:rFonts w:ascii="Times New Roman" w:hAnsi="Times New Roman" w:cs="Times New Roman"/>
          <w:sz w:val="28"/>
          <w:szCs w:val="28"/>
          <w:lang w:val="uk-UA"/>
        </w:rPr>
        <w:t xml:space="preserve">, а також </w:t>
      </w:r>
      <w:r w:rsidR="00DD75EC">
        <w:rPr>
          <w:rFonts w:ascii="Times New Roman" w:hAnsi="Times New Roman" w:cs="Times New Roman"/>
          <w:sz w:val="28"/>
          <w:szCs w:val="28"/>
          <w:lang w:val="uk-UA"/>
        </w:rPr>
        <w:t xml:space="preserve">Постанова НБУ </w:t>
      </w:r>
      <w:r w:rsidR="00DD75EC" w:rsidRPr="00B2068E">
        <w:rPr>
          <w:rFonts w:ascii="Times New Roman" w:hAnsi="Times New Roman" w:cs="Times New Roman"/>
          <w:sz w:val="28"/>
          <w:szCs w:val="28"/>
          <w:lang w:val="uk-UA"/>
        </w:rPr>
        <w:t xml:space="preserve">«Про затвердження деяких нормативно-правових актів Національного </w:t>
      </w:r>
      <w:r w:rsidR="00DD75EC">
        <w:rPr>
          <w:rFonts w:ascii="Times New Roman" w:hAnsi="Times New Roman" w:cs="Times New Roman"/>
          <w:sz w:val="28"/>
          <w:szCs w:val="28"/>
          <w:lang w:val="uk-UA"/>
        </w:rPr>
        <w:t>банку України» від 08.09.2011 № </w:t>
      </w:r>
      <w:r w:rsidR="00DD75EC" w:rsidRPr="00B2068E">
        <w:rPr>
          <w:rFonts w:ascii="Times New Roman" w:hAnsi="Times New Roman" w:cs="Times New Roman"/>
          <w:sz w:val="28"/>
          <w:szCs w:val="28"/>
          <w:lang w:val="uk-UA"/>
        </w:rPr>
        <w:t>306</w:t>
      </w:r>
      <w:r w:rsidR="00DD75EC">
        <w:rPr>
          <w:rFonts w:ascii="Times New Roman" w:hAnsi="Times New Roman" w:cs="Times New Roman"/>
          <w:sz w:val="28"/>
          <w:szCs w:val="28"/>
          <w:lang w:val="uk-UA"/>
        </w:rPr>
        <w:t xml:space="preserve"> [</w:t>
      </w:r>
      <w:r w:rsidR="00F06F18">
        <w:rPr>
          <w:rFonts w:ascii="Times New Roman" w:hAnsi="Times New Roman" w:cs="Times New Roman"/>
          <w:sz w:val="28"/>
          <w:szCs w:val="28"/>
          <w:lang w:val="uk-UA"/>
        </w:rPr>
        <w:t>44</w:t>
      </w:r>
      <w:r w:rsidR="00DD75EC">
        <w:rPr>
          <w:rFonts w:ascii="Times New Roman" w:hAnsi="Times New Roman" w:cs="Times New Roman"/>
          <w:sz w:val="28"/>
          <w:szCs w:val="28"/>
          <w:lang w:val="uk-UA"/>
        </w:rPr>
        <w:t>]</w:t>
      </w:r>
      <w:r w:rsidRPr="00D5732E">
        <w:rPr>
          <w:rFonts w:ascii="Times New Roman" w:hAnsi="Times New Roman" w:cs="Times New Roman"/>
          <w:sz w:val="28"/>
          <w:szCs w:val="28"/>
          <w:lang w:val="uk-UA"/>
        </w:rPr>
        <w:t>.</w:t>
      </w:r>
    </w:p>
    <w:p w:rsidR="00A46CFB" w:rsidRPr="00D5732E" w:rsidRDefault="00215933" w:rsidP="00A46CFB">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 Законі України «Про банки і банківську діяльність» </w:t>
      </w:r>
      <w:r w:rsidR="00F06F18">
        <w:rPr>
          <w:rFonts w:ascii="Times New Roman" w:hAnsi="Times New Roman" w:cs="Times New Roman"/>
          <w:sz w:val="28"/>
          <w:szCs w:val="28"/>
          <w:lang w:val="uk-UA"/>
        </w:rPr>
        <w:t xml:space="preserve">[5] </w:t>
      </w:r>
      <w:r w:rsidRPr="00D5732E">
        <w:rPr>
          <w:rFonts w:ascii="Times New Roman" w:hAnsi="Times New Roman" w:cs="Times New Roman"/>
          <w:sz w:val="28"/>
          <w:szCs w:val="28"/>
          <w:lang w:val="uk-UA"/>
        </w:rPr>
        <w:t xml:space="preserve">викладено порядок реєстрації новостворюваного банку, а також наведено перелік документів, які подаються до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для державної реєстрації. Реєстрація банків здійснюється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шляхом унесення відповідного запису до Державного реєстру банків. Після вказаних дій документи подаються для реєстрації у Єдиному державному реєстрі юридичних осіб та фізичних осіб</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підприємців і тоді з відміткою державного реєстратора повертаються НБУ. Після цього банк набуває статусу юридичної особи.</w:t>
      </w:r>
      <w:r w:rsidR="00A46CFB"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Банки можуть створюватися у форм</w:t>
      </w:r>
      <w:r w:rsidR="00BC3F96" w:rsidRPr="00D5732E">
        <w:rPr>
          <w:rFonts w:ascii="Times New Roman" w:hAnsi="Times New Roman" w:cs="Times New Roman"/>
          <w:sz w:val="28"/>
          <w:szCs w:val="28"/>
          <w:lang w:val="uk-UA"/>
        </w:rPr>
        <w:t xml:space="preserve">і </w:t>
      </w:r>
      <w:r w:rsidR="00D355A9" w:rsidRPr="00D5732E">
        <w:rPr>
          <w:rFonts w:ascii="Times New Roman" w:hAnsi="Times New Roman" w:cs="Times New Roman"/>
          <w:b/>
          <w:sz w:val="28"/>
          <w:szCs w:val="28"/>
          <w:lang w:val="uk-UA"/>
        </w:rPr>
        <w:t>публічного акціонерного товариства або кооперативного банку</w:t>
      </w:r>
      <w:r w:rsidRPr="00D5732E">
        <w:rPr>
          <w:rFonts w:ascii="Times New Roman" w:hAnsi="Times New Roman" w:cs="Times New Roman"/>
          <w:sz w:val="28"/>
          <w:szCs w:val="28"/>
          <w:lang w:val="uk-UA"/>
        </w:rPr>
        <w:t xml:space="preserve">. </w:t>
      </w:r>
    </w:p>
    <w:p w:rsidR="002D1574" w:rsidRPr="00D5732E" w:rsidRDefault="00215933" w:rsidP="002D157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Вони можуть функціонувати як </w:t>
      </w:r>
      <w:r w:rsidRPr="00D5732E">
        <w:rPr>
          <w:rFonts w:ascii="Times New Roman" w:hAnsi="Times New Roman" w:cs="Times New Roman"/>
          <w:b/>
          <w:sz w:val="28"/>
          <w:szCs w:val="28"/>
          <w:lang w:val="uk-UA"/>
        </w:rPr>
        <w:t>універсальні</w:t>
      </w:r>
      <w:r w:rsidRPr="00D5732E">
        <w:rPr>
          <w:rFonts w:ascii="Times New Roman" w:hAnsi="Times New Roman" w:cs="Times New Roman"/>
          <w:sz w:val="28"/>
          <w:szCs w:val="28"/>
          <w:lang w:val="uk-UA"/>
        </w:rPr>
        <w:t xml:space="preserve"> (які здійснюють увесь перелік банківських операцій, які підлягають ліцензуванню) або як </w:t>
      </w:r>
      <w:r w:rsidRPr="00D5732E">
        <w:rPr>
          <w:rFonts w:ascii="Times New Roman" w:hAnsi="Times New Roman" w:cs="Times New Roman"/>
          <w:b/>
          <w:sz w:val="28"/>
          <w:szCs w:val="28"/>
          <w:lang w:val="uk-UA"/>
        </w:rPr>
        <w:t>спеціалізовані</w:t>
      </w:r>
      <w:r w:rsidRPr="00D5732E">
        <w:rPr>
          <w:rFonts w:ascii="Times New Roman" w:hAnsi="Times New Roman" w:cs="Times New Roman"/>
          <w:sz w:val="28"/>
          <w:szCs w:val="28"/>
          <w:lang w:val="uk-UA"/>
        </w:rPr>
        <w:t>.</w:t>
      </w:r>
      <w:r w:rsidR="00A46CFB" w:rsidRPr="00D5732E">
        <w:rPr>
          <w:rFonts w:ascii="Times New Roman" w:hAnsi="Times New Roman" w:cs="Times New Roman"/>
          <w:sz w:val="28"/>
          <w:szCs w:val="28"/>
          <w:lang w:val="uk-UA"/>
        </w:rPr>
        <w:t xml:space="preserve"> </w:t>
      </w:r>
      <w:r w:rsidR="002D1574" w:rsidRPr="00D5732E">
        <w:rPr>
          <w:rFonts w:ascii="Times New Roman" w:hAnsi="Times New Roman" w:cs="Times New Roman"/>
          <w:sz w:val="28"/>
          <w:szCs w:val="28"/>
          <w:lang w:val="uk-UA"/>
        </w:rPr>
        <w:t xml:space="preserve">Банк самостійно визначає напрями своєї діяльності і спеціалізацію за видами послуг. </w:t>
      </w:r>
      <w:r w:rsidR="00FF729A" w:rsidRPr="00FF729A">
        <w:rPr>
          <w:rFonts w:ascii="Times New Roman" w:hAnsi="Times New Roman" w:cs="Times New Roman"/>
          <w:sz w:val="28"/>
          <w:szCs w:val="28"/>
          <w:lang w:val="uk-UA"/>
        </w:rPr>
        <w:t>НБУ</w:t>
      </w:r>
      <w:r w:rsidR="002D1574" w:rsidRPr="00D5732E">
        <w:rPr>
          <w:rFonts w:ascii="Times New Roman" w:hAnsi="Times New Roman" w:cs="Times New Roman"/>
          <w:sz w:val="28"/>
          <w:szCs w:val="28"/>
          <w:lang w:val="uk-UA"/>
        </w:rPr>
        <w:t xml:space="preserve"> визначає види спеціалізованих банків та порядок набуття банком статусу спеціалізованого.</w:t>
      </w:r>
      <w:r w:rsidR="005913A4">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2D1574" w:rsidRPr="00D5732E">
        <w:rPr>
          <w:rFonts w:ascii="Times New Roman" w:hAnsi="Times New Roman" w:cs="Times New Roman"/>
          <w:sz w:val="28"/>
          <w:szCs w:val="28"/>
          <w:lang w:val="uk-UA"/>
        </w:rPr>
        <w:t xml:space="preserve"> здійснює регулювання діяльності спеціалізованих банків через економічні нормативи та нормативно-правове забезпечення здійснюваних цими банками операцій. </w:t>
      </w:r>
    </w:p>
    <w:p w:rsidR="00AC67A0" w:rsidRPr="00D5732E" w:rsidRDefault="008E1A30" w:rsidP="002D157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НБУ</w:t>
      </w:r>
      <w:r w:rsidR="002D1574" w:rsidRPr="00D5732E">
        <w:rPr>
          <w:rFonts w:ascii="Times New Roman" w:hAnsi="Times New Roman" w:cs="Times New Roman"/>
          <w:sz w:val="28"/>
          <w:szCs w:val="28"/>
          <w:lang w:val="uk-UA"/>
        </w:rPr>
        <w:t xml:space="preserve"> визначає системно важливі банки відповідно до таких критеріїв: розміру банку, ступеня фінансових взаємозв'язків, напрямів діяльності.</w:t>
      </w:r>
      <w:r w:rsidR="00E5404F">
        <w:rPr>
          <w:rFonts w:ascii="Times New Roman" w:hAnsi="Times New Roman" w:cs="Times New Roman"/>
          <w:sz w:val="28"/>
          <w:szCs w:val="28"/>
          <w:lang w:val="uk-UA"/>
        </w:rPr>
        <w:t xml:space="preserve"> </w:t>
      </w:r>
      <w:r w:rsidR="00E5404F" w:rsidRPr="00E5404F">
        <w:rPr>
          <w:rFonts w:ascii="Times New Roman" w:hAnsi="Times New Roman" w:cs="Times New Roman"/>
          <w:sz w:val="28"/>
          <w:szCs w:val="28"/>
          <w:lang w:val="uk-UA"/>
        </w:rPr>
        <w:t>Перелік банків та їх основні характеристики станом на 01.07.2014</w:t>
      </w:r>
      <w:r w:rsidR="00E5404F">
        <w:rPr>
          <w:rFonts w:ascii="Times New Roman" w:hAnsi="Times New Roman" w:cs="Times New Roman"/>
          <w:sz w:val="28"/>
          <w:szCs w:val="28"/>
          <w:lang w:val="uk-UA"/>
        </w:rPr>
        <w:t xml:space="preserve"> представлені в Додатку Б. </w:t>
      </w:r>
    </w:p>
    <w:p w:rsidR="008E1A30" w:rsidRPr="00D5732E" w:rsidRDefault="008E1A30" w:rsidP="008E1A3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i/>
          <w:sz w:val="28"/>
          <w:szCs w:val="28"/>
          <w:lang w:val="uk-UA"/>
        </w:rPr>
        <w:t>Державний банк</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це банк, сто відсотків статутного капіталу якого належать державі. Державний банк створюється за рішенням Кабінету Міністрів України. При цьому в законі про Державний бюджет України на відповідний рік передбачаються витрати на формування статутного капіталу державного банку. </w:t>
      </w:r>
    </w:p>
    <w:p w:rsidR="00AC67A0" w:rsidRPr="00D5732E" w:rsidRDefault="008E1A30" w:rsidP="008E1A3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Кабінет Міністрів України зобов'язаний отримати позитивний висновок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з приводу наміру заснування державного банку. Отримання висновку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lastRenderedPageBreak/>
        <w:t>є обов'язковим також у разі ліквідації (реорганізації) державного банку, за винятком його ліквідації внаслідок неплатоспроможності.</w:t>
      </w:r>
      <w:r w:rsidR="001347B5"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Статут державного банку затверджується постановою Кабінету Міністрів України.</w:t>
      </w:r>
      <w:r w:rsidR="005913A4">
        <w:rPr>
          <w:rFonts w:ascii="Times New Roman" w:hAnsi="Times New Roman" w:cs="Times New Roman"/>
          <w:sz w:val="28"/>
          <w:szCs w:val="28"/>
          <w:lang w:val="uk-UA"/>
        </w:rPr>
        <w:t xml:space="preserve"> </w:t>
      </w:r>
      <w:r w:rsidR="00A46CFB" w:rsidRPr="00D5732E">
        <w:rPr>
          <w:rFonts w:ascii="Times New Roman" w:hAnsi="Times New Roman" w:cs="Times New Roman"/>
          <w:sz w:val="28"/>
          <w:szCs w:val="28"/>
          <w:lang w:val="uk-UA"/>
        </w:rPr>
        <w:t xml:space="preserve">Банк має право додавати до свого найменування слово «державний», </w:t>
      </w:r>
      <w:r w:rsidRPr="00D5732E">
        <w:rPr>
          <w:rFonts w:ascii="Times New Roman" w:hAnsi="Times New Roman" w:cs="Times New Roman"/>
          <w:sz w:val="28"/>
          <w:szCs w:val="28"/>
          <w:lang w:val="uk-UA"/>
        </w:rPr>
        <w:t xml:space="preserve">«національний», </w:t>
      </w:r>
      <w:r w:rsidR="00A46CFB" w:rsidRPr="00D5732E">
        <w:rPr>
          <w:rFonts w:ascii="Times New Roman" w:hAnsi="Times New Roman" w:cs="Times New Roman"/>
          <w:sz w:val="28"/>
          <w:szCs w:val="28"/>
          <w:lang w:val="uk-UA"/>
        </w:rPr>
        <w:t>використовувати зображення Державного Герба України, Державного Прапора України.</w:t>
      </w:r>
    </w:p>
    <w:p w:rsidR="001347B5"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i/>
          <w:sz w:val="28"/>
          <w:szCs w:val="28"/>
          <w:lang w:val="uk-UA"/>
        </w:rPr>
        <w:t>Кооперативні банки</w:t>
      </w:r>
      <w:r w:rsidRPr="00D5732E">
        <w:rPr>
          <w:rFonts w:ascii="Times New Roman" w:hAnsi="Times New Roman" w:cs="Times New Roman"/>
          <w:sz w:val="28"/>
          <w:szCs w:val="28"/>
          <w:lang w:val="uk-UA"/>
        </w:rPr>
        <w:t xml:space="preserve"> створюються за принципом територіальності і поділяються на </w:t>
      </w:r>
      <w:r w:rsidRPr="00D5732E">
        <w:rPr>
          <w:rFonts w:ascii="Times New Roman" w:hAnsi="Times New Roman" w:cs="Times New Roman"/>
          <w:i/>
          <w:sz w:val="28"/>
          <w:szCs w:val="28"/>
          <w:lang w:val="uk-UA"/>
        </w:rPr>
        <w:t>місцеві та центральний кооперативні банки</w:t>
      </w:r>
      <w:r w:rsidRPr="00D5732E">
        <w:rPr>
          <w:rFonts w:ascii="Times New Roman" w:hAnsi="Times New Roman" w:cs="Times New Roman"/>
          <w:sz w:val="28"/>
          <w:szCs w:val="28"/>
          <w:lang w:val="uk-UA"/>
        </w:rPr>
        <w:t xml:space="preserve">. </w:t>
      </w:r>
    </w:p>
    <w:p w:rsidR="001347B5"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Мінімальна кількість учасників місцевого (у межах області) кооперативного банку має бути не менше 50 осіб. У разі зменшення кількості учасників і неспроможності кооперативного банку протягом одного року збільшити їх кількість до мінімальної необхідної кількості діяльність такого банку припиняється шляхом зміни організаційно-правової форми або ліквідації.</w:t>
      </w:r>
    </w:p>
    <w:p w:rsidR="001347B5"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Учасниками центрального кооперативного банку є місцеві кооперативні банки. До функцій центрального кооперативного банку також належать централізація та перерозподіл ресурсів, акумульованих місцевими кооперативними банками, а також здійснення контролю за діяльністю кооперативних банків регіонального рівня. </w:t>
      </w:r>
    </w:p>
    <w:p w:rsidR="001347B5"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Органами управління кооперативних банків є загальні збори учасників (пайовиків), спостережна рада банку та правління банку. Органом контролю є ревізійна комісія банку. Органи управління та контролю кооперативного банку створюються та здійснюють свої повноваження відповідно закону.</w:t>
      </w:r>
      <w:r w:rsidR="005913A4">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Кожний учасник кооперативного банку незалежно від розміру своєї участі у капіталі банку (паю) має право одного голосу. Прибутки або збитки кооперативного банку за результатами фінансового року розподіляються між учасниками пропорційно розміру їх паю. </w:t>
      </w:r>
    </w:p>
    <w:p w:rsidR="001347B5"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Найменування банку має містити слово «банк», а також вказівку про організаційно-правову форму банку. Не дозволяється використовувати для найменування банку назву, що повторює вже існуючу назву іншого банку або вводить в оману щодо видів діяльності, які здійснює банк. Уживання в </w:t>
      </w:r>
      <w:r w:rsidRPr="00D5732E">
        <w:rPr>
          <w:rFonts w:ascii="Times New Roman" w:hAnsi="Times New Roman" w:cs="Times New Roman"/>
          <w:sz w:val="28"/>
          <w:szCs w:val="28"/>
          <w:lang w:val="uk-UA"/>
        </w:rPr>
        <w:lastRenderedPageBreak/>
        <w:t xml:space="preserve">найменуванні банку слів «Україна», «державний», «центральний», «національний» та похідних від них можливе лише за згодою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w:t>
      </w:r>
    </w:p>
    <w:p w:rsidR="00AC67A0" w:rsidRPr="00D5732E" w:rsidRDefault="001347B5" w:rsidP="001347B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i/>
          <w:sz w:val="28"/>
          <w:szCs w:val="28"/>
          <w:lang w:val="uk-UA"/>
        </w:rPr>
        <w:t>Учасниками банку можуть бути</w:t>
      </w:r>
      <w:r w:rsidRPr="00D5732E">
        <w:rPr>
          <w:rFonts w:ascii="Times New Roman" w:hAnsi="Times New Roman" w:cs="Times New Roman"/>
          <w:sz w:val="28"/>
          <w:szCs w:val="28"/>
          <w:lang w:val="uk-UA"/>
        </w:rPr>
        <w:t xml:space="preserve"> юридичні і фізичні особи, резиденти та нерезиденти, а також держава в особі Кабінету Міністрів України або уповноважених ним органів. Власники істотної участі в банку повинні мати бездоганну ділову репутацію та задовільний фінансовий стан.</w:t>
      </w:r>
    </w:p>
    <w:p w:rsidR="00E222F0" w:rsidRPr="00D5732E" w:rsidRDefault="00E222F0" w:rsidP="00E222F0">
      <w:pPr>
        <w:spacing w:after="0" w:line="360" w:lineRule="auto"/>
        <w:ind w:firstLine="709"/>
        <w:jc w:val="both"/>
        <w:rPr>
          <w:rFonts w:ascii="Times New Roman" w:hAnsi="Times New Roman" w:cs="Times New Roman"/>
          <w:i/>
          <w:sz w:val="28"/>
          <w:szCs w:val="28"/>
          <w:lang w:val="uk-UA"/>
        </w:rPr>
      </w:pPr>
      <w:r w:rsidRPr="00D5732E">
        <w:rPr>
          <w:rFonts w:ascii="Times New Roman" w:hAnsi="Times New Roman" w:cs="Times New Roman"/>
          <w:i/>
          <w:sz w:val="28"/>
          <w:szCs w:val="28"/>
          <w:lang w:val="uk-UA"/>
        </w:rPr>
        <w:t>Учасниками банку не можуть бути:</w:t>
      </w:r>
    </w:p>
    <w:p w:rsidR="00E222F0" w:rsidRPr="00D5732E" w:rsidRDefault="00E222F0" w:rsidP="00E222F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юридичні особи, в яких банк має істотну участь, об’єднання громадян, релігійні та благодійні організації;</w:t>
      </w:r>
    </w:p>
    <w:p w:rsidR="00E222F0" w:rsidRPr="00D5732E" w:rsidRDefault="00E222F0" w:rsidP="00E222F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юридичні особи, щодо яких неможливо встановити їх власників і джерела коштів, за рахунок яких такі юридичні особи здійснюють внески до статутного ка</w:t>
      </w:r>
      <w:r w:rsidR="00F06F18">
        <w:rPr>
          <w:rFonts w:ascii="Times New Roman" w:hAnsi="Times New Roman" w:cs="Times New Roman"/>
          <w:sz w:val="28"/>
          <w:szCs w:val="28"/>
          <w:lang w:val="uk-UA"/>
        </w:rPr>
        <w:t>піталу або купують акції банків.</w:t>
      </w:r>
    </w:p>
    <w:p w:rsidR="00AC67A0" w:rsidRPr="00D5732E" w:rsidRDefault="00E222F0" w:rsidP="00E222F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Місцеві кооперативні банки та центральний кооперативний банк можуть залучати вклади тільки від своїх учасників.</w:t>
      </w:r>
    </w:p>
    <w:p w:rsidR="00E222F0" w:rsidRPr="00D5732E" w:rsidRDefault="000D7190" w:rsidP="00E222F0">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Реєстрація банків передбачає проведення </w:t>
      </w:r>
      <w:r w:rsidR="00FF729A" w:rsidRPr="00FF729A">
        <w:rPr>
          <w:rFonts w:ascii="Times New Roman" w:hAnsi="Times New Roman" w:cs="Times New Roman"/>
          <w:sz w:val="28"/>
          <w:szCs w:val="28"/>
          <w:lang w:val="uk-UA"/>
        </w:rPr>
        <w:t>НБУ</w:t>
      </w:r>
      <w:r w:rsidR="00FF729A">
        <w:rPr>
          <w:rFonts w:ascii="Times New Roman" w:hAnsi="Times New Roman" w:cs="Times New Roman"/>
          <w:sz w:val="28"/>
          <w:szCs w:val="28"/>
          <w:lang w:val="uk-UA"/>
        </w:rPr>
        <w:t xml:space="preserve"> вступного контролю (рис. </w:t>
      </w:r>
      <w:r w:rsidRPr="00D5732E">
        <w:rPr>
          <w:rFonts w:ascii="Times New Roman" w:hAnsi="Times New Roman" w:cs="Times New Roman"/>
          <w:sz w:val="28"/>
          <w:szCs w:val="28"/>
          <w:lang w:val="uk-UA"/>
        </w:rPr>
        <w:t>2.1</w:t>
      </w:r>
      <w:r w:rsidR="00E222F0" w:rsidRPr="00D5732E">
        <w:rPr>
          <w:rFonts w:ascii="Times New Roman" w:hAnsi="Times New Roman" w:cs="Times New Roman"/>
          <w:sz w:val="28"/>
          <w:szCs w:val="28"/>
          <w:lang w:val="uk-UA"/>
        </w:rPr>
        <w:t>).</w:t>
      </w:r>
    </w:p>
    <w:p w:rsidR="00947EE3" w:rsidRPr="00D5732E" w:rsidRDefault="00947EE3" w:rsidP="00947EE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Державна реєстрація юридичної особи, яка має намір здійснювати банківську діяльність, проводиться відповідно до законодавства з питань державної реєстрації юридичних осіб та фізичних осіб</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підприємців з урахуванням особливостей.</w:t>
      </w:r>
    </w:p>
    <w:p w:rsidR="00947EE3" w:rsidRPr="00D5732E" w:rsidRDefault="00947EE3" w:rsidP="00947EE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Уповноважена засновником особа подає документи для проведення державної реєстрації юридичної особи, яка має намір здійснювати банківську діяльність, після погодження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статуту цієї особи. </w:t>
      </w:r>
    </w:p>
    <w:p w:rsidR="00803A3F" w:rsidRDefault="00803A3F" w:rsidP="00947EE3">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Особа, уповноважена засновником юридичної особи, яка має намір здійснювати банківську діяльність, для погодження статуту цієї особи подає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разом із заявою про погодження статуту такі </w:t>
      </w:r>
      <w:r w:rsidRPr="00D5732E">
        <w:rPr>
          <w:rFonts w:ascii="Times New Roman" w:hAnsi="Times New Roman" w:cs="Times New Roman"/>
          <w:b/>
          <w:sz w:val="28"/>
          <w:szCs w:val="28"/>
          <w:lang w:val="uk-UA"/>
        </w:rPr>
        <w:t>документи</w:t>
      </w:r>
      <w:r w:rsidRPr="00D5732E">
        <w:rPr>
          <w:rFonts w:ascii="Times New Roman" w:hAnsi="Times New Roman" w:cs="Times New Roman"/>
          <w:sz w:val="28"/>
          <w:szCs w:val="28"/>
          <w:lang w:val="uk-UA"/>
        </w:rPr>
        <w:t xml:space="preserve">: </w:t>
      </w:r>
    </w:p>
    <w:p w:rsidR="00440968" w:rsidRPr="00D5732E" w:rsidRDefault="00440968" w:rsidP="0044096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протоколи зборів засновників та установчих зборів, договір про створення банку або рішення про створення державного банку; </w:t>
      </w:r>
    </w:p>
    <w:p w:rsidR="00E5404F" w:rsidRDefault="00440968" w:rsidP="0044096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статут банку. </w:t>
      </w:r>
      <w:r w:rsidRPr="00D5732E">
        <w:rPr>
          <w:rFonts w:ascii="Times New Roman" w:hAnsi="Times New Roman" w:cs="Times New Roman"/>
          <w:i/>
          <w:sz w:val="28"/>
          <w:szCs w:val="28"/>
          <w:lang w:val="uk-UA"/>
        </w:rPr>
        <w:t>Статут банку</w:t>
      </w:r>
      <w:r w:rsidRPr="00D5732E">
        <w:rPr>
          <w:rFonts w:ascii="Times New Roman" w:hAnsi="Times New Roman" w:cs="Times New Roman"/>
          <w:sz w:val="28"/>
          <w:szCs w:val="28"/>
          <w:lang w:val="uk-UA"/>
        </w:rPr>
        <w:t xml:space="preserve"> обов'язково має містити таку інформацію про банк:</w:t>
      </w:r>
    </w:p>
    <w:p w:rsidR="00A04453" w:rsidRPr="00D5732E" w:rsidRDefault="00A04453" w:rsidP="00947EE3">
      <w:pPr>
        <w:spacing w:after="0" w:line="360" w:lineRule="auto"/>
        <w:ind w:firstLine="709"/>
        <w:jc w:val="both"/>
        <w:rPr>
          <w:rFonts w:ascii="Times New Roman" w:hAnsi="Times New Roman" w:cs="Times New Roman"/>
          <w:sz w:val="28"/>
          <w:szCs w:val="28"/>
          <w:lang w:val="uk-UA"/>
        </w:rPr>
      </w:pPr>
    </w:p>
    <w:p w:rsidR="000D7190" w:rsidRPr="00D5732E" w:rsidRDefault="002B72AD" w:rsidP="00803A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051" style="position:absolute;left:0;text-align:left;margin-left:.4pt;margin-top:-15.25pt;width:481.05pt;height:494.7pt;z-index:251681792" coordorigin="1426,974" coordsize="9621,9894">
            <v:shapetype id="_x0000_t202" coordsize="21600,21600" o:spt="202" path="m,l,21600r21600,l21600,xe">
              <v:stroke joinstyle="miter"/>
              <v:path gradientshapeok="t" o:connecttype="rect"/>
            </v:shapetype>
            <v:shape id="_x0000_s1026" type="#_x0000_t202" style="position:absolute;left:3472;top:974;width:5529;height:3890;mso-position-horizontal:center;mso-position-horizontal-relative:margin">
              <v:textbox style="mso-next-textbox:#_x0000_s1026">
                <w:txbxContent>
                  <w:p w:rsidR="006550E9" w:rsidRPr="004B1C14" w:rsidRDefault="006550E9" w:rsidP="004B1C14">
                    <w:pPr>
                      <w:spacing w:after="0" w:line="240" w:lineRule="auto"/>
                      <w:jc w:val="center"/>
                      <w:rPr>
                        <w:rFonts w:ascii="Times New Roman" w:hAnsi="Times New Roman" w:cs="Times New Roman"/>
                        <w:b/>
                        <w:sz w:val="24"/>
                        <w:szCs w:val="24"/>
                        <w:lang w:val="uk-UA"/>
                      </w:rPr>
                    </w:pPr>
                    <w:r w:rsidRPr="004B1C14">
                      <w:rPr>
                        <w:rFonts w:ascii="Times New Roman" w:hAnsi="Times New Roman" w:cs="Times New Roman"/>
                        <w:b/>
                        <w:sz w:val="24"/>
                        <w:szCs w:val="24"/>
                        <w:lang w:val="uk-UA"/>
                      </w:rPr>
                      <w:t>Національний банк</w:t>
                    </w:r>
                    <w:r>
                      <w:rPr>
                        <w:rFonts w:ascii="Times New Roman" w:hAnsi="Times New Roman" w:cs="Times New Roman"/>
                        <w:b/>
                        <w:sz w:val="24"/>
                        <w:szCs w:val="24"/>
                        <w:lang w:val="uk-UA"/>
                      </w:rPr>
                      <w:t xml:space="preserve"> України</w:t>
                    </w:r>
                  </w:p>
                </w:txbxContent>
              </v:textbox>
            </v:shape>
            <v:shape id="_x0000_s1028" type="#_x0000_t202" style="position:absolute;left:3838;top:1679;width:4795;height:468;mso-position-horizontal:center;mso-position-horizontal-relative:margin">
              <v:textbox>
                <w:txbxContent>
                  <w:p w:rsidR="006550E9" w:rsidRPr="003E3D96" w:rsidRDefault="006550E9" w:rsidP="003E3D96">
                    <w:pPr>
                      <w:spacing w:after="0" w:line="240" w:lineRule="auto"/>
                      <w:jc w:val="center"/>
                      <w:rPr>
                        <w:rFonts w:ascii="Times New Roman" w:hAnsi="Times New Roman" w:cs="Times New Roman"/>
                        <w:sz w:val="24"/>
                        <w:szCs w:val="24"/>
                        <w:lang w:val="uk-UA"/>
                      </w:rPr>
                    </w:pPr>
                    <w:r w:rsidRPr="003E3D96">
                      <w:rPr>
                        <w:rFonts w:ascii="Times New Roman" w:hAnsi="Times New Roman" w:cs="Times New Roman"/>
                        <w:sz w:val="24"/>
                        <w:szCs w:val="24"/>
                        <w:lang w:val="uk-UA"/>
                      </w:rPr>
                      <w:t>Правління Національного банку України</w:t>
                    </w:r>
                  </w:p>
                </w:txbxContent>
              </v:textbox>
            </v:shape>
            <v:shape id="_x0000_s1029" type="#_x0000_t202" style="position:absolute;left:3834;top:2540;width:4795;height:951;mso-position-horizontal-relative:margin">
              <v:textbox>
                <w:txbxContent>
                  <w:p w:rsidR="006550E9" w:rsidRPr="003E3D96" w:rsidRDefault="006550E9" w:rsidP="003E3D96">
                    <w:pPr>
                      <w:spacing w:after="0" w:line="240" w:lineRule="auto"/>
                      <w:jc w:val="center"/>
                    </w:pPr>
                    <w:r w:rsidRPr="003E3D96">
                      <w:rPr>
                        <w:rFonts w:ascii="Times New Roman" w:hAnsi="Times New Roman" w:cs="Times New Roman"/>
                        <w:sz w:val="24"/>
                        <w:szCs w:val="24"/>
                        <w:lang w:val="uk-UA"/>
                      </w:rPr>
                      <w:t>Комісія Національного банку України з питань нагляду та регулювання діяльності банків</w:t>
                    </w:r>
                  </w:p>
                </w:txbxContent>
              </v:textbox>
            </v:shape>
            <v:shape id="_x0000_s1030" type="#_x0000_t202" style="position:absolute;left:3838;top:3845;width:4795;height:760;mso-position-horizontal-relative:margin">
              <v:textbox>
                <w:txbxContent>
                  <w:p w:rsidR="006550E9" w:rsidRPr="003E3D96" w:rsidRDefault="006550E9" w:rsidP="003E3D96">
                    <w:pPr>
                      <w:spacing w:after="0" w:line="240" w:lineRule="auto"/>
                      <w:jc w:val="center"/>
                    </w:pPr>
                    <w:r w:rsidRPr="003E3D96">
                      <w:rPr>
                        <w:rFonts w:ascii="Times New Roman" w:hAnsi="Times New Roman" w:cs="Times New Roman"/>
                        <w:sz w:val="24"/>
                        <w:szCs w:val="24"/>
                        <w:lang w:val="uk-UA"/>
                      </w:rPr>
                      <w:t>Департамент реєстрації, ліцензування та реорганізації банків</w:t>
                    </w:r>
                  </w:p>
                </w:txbxContent>
              </v:textbox>
            </v:shape>
            <v:shape id="_x0000_s1031" type="#_x0000_t202" style="position:absolute;left:1426;top:5624;width:2731;height:2337;mso-position-horizontal-relative:margin">
              <v:textbox>
                <w:txbxContent>
                  <w:p w:rsidR="006550E9" w:rsidRDefault="006550E9" w:rsidP="003E3D9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Пакет документів</w:t>
                    </w:r>
                  </w:p>
                  <w:p w:rsidR="006550E9" w:rsidRDefault="006550E9" w:rsidP="003E3D96">
                    <w:pPr>
                      <w:spacing w:after="0" w:line="240" w:lineRule="auto"/>
                      <w:jc w:val="center"/>
                      <w:rPr>
                        <w:rFonts w:ascii="Times New Roman" w:hAnsi="Times New Roman" w:cs="Times New Roman"/>
                        <w:sz w:val="24"/>
                        <w:szCs w:val="24"/>
                        <w:lang w:val="uk-UA"/>
                      </w:rPr>
                    </w:pPr>
                  </w:p>
                  <w:p w:rsidR="006550E9" w:rsidRDefault="006550E9" w:rsidP="003E3D96">
                    <w:pPr>
                      <w:spacing w:after="0" w:line="240" w:lineRule="auto"/>
                      <w:jc w:val="center"/>
                      <w:rPr>
                        <w:rFonts w:ascii="Times New Roman" w:hAnsi="Times New Roman" w:cs="Times New Roman"/>
                        <w:sz w:val="24"/>
                        <w:szCs w:val="24"/>
                        <w:lang w:val="uk-UA"/>
                      </w:rPr>
                    </w:pPr>
                  </w:p>
                  <w:p w:rsidR="006550E9" w:rsidRPr="003E3D96" w:rsidRDefault="006550E9" w:rsidP="003E3D96">
                    <w:pPr>
                      <w:spacing w:after="0" w:line="240" w:lineRule="auto"/>
                      <w:jc w:val="center"/>
                    </w:pPr>
                    <w:r>
                      <w:rPr>
                        <w:rFonts w:ascii="Times New Roman" w:hAnsi="Times New Roman" w:cs="Times New Roman"/>
                        <w:sz w:val="24"/>
                        <w:szCs w:val="24"/>
                        <w:lang w:val="uk-UA"/>
                      </w:rPr>
                      <w:t>Висновок територіального управління Національного банку України</w:t>
                    </w:r>
                  </w:p>
                </w:txbxContent>
              </v:textbox>
            </v:shape>
            <v:shape id="_x0000_s1032" type="#_x0000_t202" style="position:absolute;left:4583;top:5632;width:3306;height:2337;mso-position-horizontal:center;mso-position-horizontal-relative:margin">
              <v:textbox>
                <w:txbxContent>
                  <w:p w:rsidR="006550E9" w:rsidRPr="003E3D96" w:rsidRDefault="006550E9" w:rsidP="003E3D96">
                    <w:pPr>
                      <w:spacing w:after="0" w:line="240" w:lineRule="auto"/>
                      <w:jc w:val="center"/>
                    </w:pPr>
                    <w:r>
                      <w:rPr>
                        <w:rFonts w:ascii="Times New Roman" w:hAnsi="Times New Roman" w:cs="Times New Roman"/>
                        <w:sz w:val="24"/>
                        <w:szCs w:val="24"/>
                        <w:lang w:val="uk-UA"/>
                      </w:rPr>
                      <w:t>Рішення щодо професійної придатності та ділової репутації кандидатів на посади голови, його заступників, членів правління (ради директорів), головного бухгалтера, його заступників</w:t>
                    </w:r>
                  </w:p>
                </w:txbxContent>
              </v:textbox>
            </v:shape>
            <v:shape id="_x0000_s1033" type="#_x0000_t202" style="position:absolute;left:8316;top:5632;width:2731;height:2337;mso-position-horizontal:right;mso-position-horizontal-relative:margin">
              <v:textbox>
                <w:txbxContent>
                  <w:p w:rsidR="006550E9" w:rsidRDefault="006550E9" w:rsidP="003E3D96">
                    <w:pPr>
                      <w:spacing w:after="0" w:line="240" w:lineRule="auto"/>
                      <w:jc w:val="center"/>
                      <w:rPr>
                        <w:rFonts w:ascii="Times New Roman" w:hAnsi="Times New Roman" w:cs="Times New Roman"/>
                        <w:sz w:val="24"/>
                        <w:szCs w:val="24"/>
                        <w:lang w:val="uk-UA"/>
                      </w:rPr>
                    </w:pPr>
                  </w:p>
                  <w:p w:rsidR="006550E9" w:rsidRDefault="006550E9" w:rsidP="003E3D96">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Погодження статуту</w:t>
                    </w:r>
                  </w:p>
                  <w:p w:rsidR="006550E9" w:rsidRDefault="006550E9" w:rsidP="003E3D96">
                    <w:pPr>
                      <w:spacing w:after="0" w:line="240" w:lineRule="auto"/>
                      <w:jc w:val="center"/>
                      <w:rPr>
                        <w:rFonts w:ascii="Times New Roman" w:hAnsi="Times New Roman" w:cs="Times New Roman"/>
                        <w:sz w:val="24"/>
                        <w:szCs w:val="24"/>
                        <w:lang w:val="uk-UA"/>
                      </w:rPr>
                    </w:pPr>
                  </w:p>
                  <w:p w:rsidR="006550E9" w:rsidRDefault="006550E9" w:rsidP="003E3D96">
                    <w:pPr>
                      <w:spacing w:after="0" w:line="240" w:lineRule="auto"/>
                      <w:jc w:val="center"/>
                      <w:rPr>
                        <w:rFonts w:ascii="Times New Roman" w:hAnsi="Times New Roman" w:cs="Times New Roman"/>
                        <w:sz w:val="24"/>
                        <w:szCs w:val="24"/>
                        <w:lang w:val="uk-UA"/>
                      </w:rPr>
                    </w:pPr>
                  </w:p>
                  <w:p w:rsidR="006550E9" w:rsidRDefault="006550E9" w:rsidP="003E3D96">
                    <w:pPr>
                      <w:spacing w:after="0" w:line="240" w:lineRule="auto"/>
                      <w:jc w:val="center"/>
                      <w:rPr>
                        <w:rFonts w:ascii="Times New Roman" w:hAnsi="Times New Roman" w:cs="Times New Roman"/>
                        <w:sz w:val="24"/>
                        <w:szCs w:val="24"/>
                        <w:lang w:val="uk-UA"/>
                      </w:rPr>
                    </w:pPr>
                  </w:p>
                  <w:p w:rsidR="006550E9" w:rsidRPr="003E3D96" w:rsidRDefault="006550E9" w:rsidP="003E3D96">
                    <w:pPr>
                      <w:spacing w:after="0" w:line="240" w:lineRule="auto"/>
                      <w:jc w:val="center"/>
                    </w:pPr>
                    <w:r>
                      <w:rPr>
                        <w:rFonts w:ascii="Times New Roman" w:hAnsi="Times New Roman" w:cs="Times New Roman"/>
                        <w:sz w:val="24"/>
                        <w:szCs w:val="24"/>
                        <w:lang w:val="uk-UA"/>
                      </w:rPr>
                      <w:t>Статут банку</w:t>
                    </w:r>
                  </w:p>
                </w:txbxContent>
              </v:textbox>
            </v:shape>
            <v:shape id="_x0000_s1034" type="#_x0000_t202" style="position:absolute;left:3838;top:8486;width:4795;height:760;mso-position-horizontal:center;mso-position-horizontal-relative:margin">
              <v:textbox>
                <w:txbxContent>
                  <w:p w:rsidR="006550E9" w:rsidRPr="0097625A" w:rsidRDefault="006550E9" w:rsidP="004C0E21">
                    <w:pPr>
                      <w:spacing w:after="0" w:line="240" w:lineRule="auto"/>
                      <w:jc w:val="center"/>
                      <w:rPr>
                        <w:b/>
                      </w:rPr>
                    </w:pPr>
                    <w:r w:rsidRPr="0097625A">
                      <w:rPr>
                        <w:rFonts w:ascii="Times New Roman" w:hAnsi="Times New Roman" w:cs="Times New Roman"/>
                        <w:b/>
                        <w:sz w:val="24"/>
                        <w:szCs w:val="24"/>
                        <w:lang w:val="uk-UA"/>
                      </w:rPr>
                      <w:t xml:space="preserve">Територіальне управління Національного банку України </w:t>
                    </w:r>
                  </w:p>
                </w:txbxContent>
              </v:textbox>
            </v:shape>
            <v:shape id="_x0000_s1035" type="#_x0000_t202" style="position:absolute;left:1426;top:9591;width:2570;height:448;mso-position-horizontal-relative:margin">
              <v:textbox>
                <w:txbxContent>
                  <w:p w:rsidR="006550E9" w:rsidRPr="003E3D96" w:rsidRDefault="006550E9" w:rsidP="004C0E21">
                    <w:pPr>
                      <w:spacing w:after="0" w:line="240" w:lineRule="auto"/>
                      <w:jc w:val="center"/>
                    </w:pPr>
                    <w:r>
                      <w:rPr>
                        <w:rFonts w:ascii="Times New Roman" w:hAnsi="Times New Roman" w:cs="Times New Roman"/>
                        <w:sz w:val="24"/>
                        <w:szCs w:val="24"/>
                        <w:lang w:val="uk-UA"/>
                      </w:rPr>
                      <w:t>Пакет документів</w:t>
                    </w:r>
                  </w:p>
                </w:txbxContent>
              </v:textbox>
            </v:shape>
            <v:shape id="_x0000_s1036" type="#_x0000_t202" style="position:absolute;left:3839;top:10414;width:4795;height:454;mso-position-horizontal:center;mso-position-horizontal-relative:margin">
              <v:textbox>
                <w:txbxContent>
                  <w:p w:rsidR="006550E9" w:rsidRPr="0097625A" w:rsidRDefault="006550E9" w:rsidP="004C0E21">
                    <w:pPr>
                      <w:spacing w:after="0" w:line="240" w:lineRule="auto"/>
                      <w:jc w:val="center"/>
                      <w:rPr>
                        <w:b/>
                      </w:rPr>
                    </w:pPr>
                    <w:r w:rsidRPr="0097625A">
                      <w:rPr>
                        <w:rFonts w:ascii="Times New Roman" w:hAnsi="Times New Roman" w:cs="Times New Roman"/>
                        <w:b/>
                        <w:sz w:val="24"/>
                        <w:szCs w:val="24"/>
                        <w:lang w:val="uk-UA"/>
                      </w:rPr>
                      <w:t>Засновники банку</w:t>
                    </w:r>
                  </w:p>
                </w:txbxContent>
              </v:textbox>
            </v:shape>
            <v:shapetype id="_x0000_t32" coordsize="21600,21600" o:spt="32" o:oned="t" path="m,l21600,21600e" filled="f">
              <v:path arrowok="t" fillok="f" o:connecttype="none"/>
              <o:lock v:ext="edit" shapetype="t"/>
            </v:shapetype>
            <v:shape id="_x0000_s1037" type="#_x0000_t32" style="position:absolute;left:6263;top:2147;width:0;height:393;flip:y" o:connectortype="straight">
              <v:stroke endarrow="block"/>
            </v:shape>
            <v:shape id="_x0000_s1038" type="#_x0000_t32" style="position:absolute;left:6263;top:3491;width:0;height:354;flip:y"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9" type="#_x0000_t34" style="position:absolute;left:2470;top:4622;width:1358;height:646;rotation:270" o:connectortype="elbow" adj="21393,-188047,-44950">
              <v:stroke endarrow="block"/>
            </v:shape>
            <v:shape id="_x0000_s1040" type="#_x0000_t34" style="position:absolute;left:7469;top:3393;width:3763;height:699;rotation:90;flip:x" o:connectortype="elbow" adj="40,57507,-51667"/>
            <v:shape id="_x0000_s1041" type="#_x0000_t34" style="position:absolute;left:8658;top:4609;width:991;height:305;rotation:90;flip:x" o:connectortype="elbow" adj="414,302117,-196187"/>
            <v:shape id="_x0000_s1042" type="#_x0000_t34" style="position:absolute;left:6195;top:5257;width:3111;height:367;rotation:180;flip:y" o:connectortype="elbow" adj="21551,309404,-64613"/>
            <v:shape id="_x0000_s1043" type="#_x0000_t32" style="position:absolute;left:6263;top:7969;width:0;height:517" o:connectortype="straight">
              <v:stroke endarrow="block"/>
            </v:shape>
            <v:shape id="_x0000_s1044" type="#_x0000_t32" style="position:absolute;left:9700;top:7961;width:0;height:2662" o:connectortype="straight"/>
            <v:shape id="_x0000_s1045" type="#_x0000_t32" style="position:absolute;left:8629;top:8844;width:1071;height:0;flip:x" o:connectortype="straight">
              <v:stroke endarrow="block"/>
            </v:shape>
            <v:shape id="_x0000_s1046" type="#_x0000_t32" style="position:absolute;left:8629;top:10623;width:1071;height:0;flip:x" o:connectortype="straight">
              <v:stroke endarrow="block"/>
            </v:shape>
            <v:shape id="_x0000_s1048" type="#_x0000_t34" style="position:absolute;left:2826;top:7969;width:1008;height:739" o:connectortype="elbow" adj="-257,-232923,-60557"/>
            <v:shape id="_x0000_s1049" type="#_x0000_t34" style="position:absolute;left:2744;top:9048;width:1090;height:543;flip:y" o:connectortype="elbow" adj="-238,381520,-54377">
              <v:stroke endarrow="block"/>
            </v:shape>
            <v:shape id="_x0000_s1050" type="#_x0000_t34" style="position:absolute;left:2744;top:10039;width:1095;height:584;rotation:180" o:connectortype="elbow" adj="21757,-392905,-75728"/>
          </v:group>
        </w:pict>
      </w: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D7190" w:rsidRPr="00D5732E" w:rsidRDefault="000D7190" w:rsidP="00803A3F">
      <w:pPr>
        <w:spacing w:after="0" w:line="360" w:lineRule="auto"/>
        <w:ind w:firstLine="709"/>
        <w:jc w:val="both"/>
        <w:rPr>
          <w:rFonts w:ascii="Times New Roman" w:hAnsi="Times New Roman" w:cs="Times New Roman"/>
          <w:sz w:val="28"/>
          <w:szCs w:val="28"/>
          <w:lang w:val="uk-UA"/>
        </w:rPr>
      </w:pPr>
    </w:p>
    <w:p w:rsidR="00073130" w:rsidRPr="00D5732E" w:rsidRDefault="00073130" w:rsidP="00803A3F">
      <w:pPr>
        <w:spacing w:after="0" w:line="360" w:lineRule="auto"/>
        <w:ind w:firstLine="709"/>
        <w:jc w:val="both"/>
        <w:rPr>
          <w:rFonts w:ascii="Times New Roman" w:hAnsi="Times New Roman" w:cs="Times New Roman"/>
          <w:sz w:val="28"/>
          <w:szCs w:val="28"/>
          <w:lang w:val="uk-UA"/>
        </w:rPr>
      </w:pPr>
    </w:p>
    <w:p w:rsidR="004C0E21" w:rsidRPr="00D5732E" w:rsidRDefault="004C0E21" w:rsidP="00803A3F">
      <w:pPr>
        <w:spacing w:after="0" w:line="360" w:lineRule="auto"/>
        <w:ind w:firstLine="709"/>
        <w:jc w:val="both"/>
        <w:rPr>
          <w:rFonts w:ascii="Times New Roman" w:hAnsi="Times New Roman" w:cs="Times New Roman"/>
          <w:sz w:val="28"/>
          <w:szCs w:val="28"/>
          <w:lang w:val="uk-UA"/>
        </w:rPr>
      </w:pPr>
    </w:p>
    <w:p w:rsidR="004C0E21" w:rsidRPr="00D5732E" w:rsidRDefault="004C0E21" w:rsidP="00803A3F">
      <w:pPr>
        <w:spacing w:after="0" w:line="360" w:lineRule="auto"/>
        <w:ind w:firstLine="709"/>
        <w:jc w:val="both"/>
        <w:rPr>
          <w:rFonts w:ascii="Times New Roman" w:hAnsi="Times New Roman" w:cs="Times New Roman"/>
          <w:sz w:val="28"/>
          <w:szCs w:val="28"/>
          <w:lang w:val="uk-UA"/>
        </w:rPr>
      </w:pPr>
    </w:p>
    <w:p w:rsidR="004C0E21" w:rsidRPr="00D5732E" w:rsidRDefault="004C0E21" w:rsidP="00803A3F">
      <w:pPr>
        <w:spacing w:after="0" w:line="360" w:lineRule="auto"/>
        <w:ind w:firstLine="709"/>
        <w:jc w:val="both"/>
        <w:rPr>
          <w:rFonts w:ascii="Times New Roman" w:hAnsi="Times New Roman" w:cs="Times New Roman"/>
          <w:sz w:val="28"/>
          <w:szCs w:val="28"/>
          <w:lang w:val="uk-UA"/>
        </w:rPr>
      </w:pPr>
    </w:p>
    <w:p w:rsidR="00FA259A" w:rsidRPr="00D5732E" w:rsidRDefault="00FA259A" w:rsidP="00FA259A">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Рис. 2.1. Схема проведення Національним банком України вступного контролю при реєстрації банків</w:t>
      </w:r>
      <w:r w:rsidR="0097625A">
        <w:rPr>
          <w:rFonts w:ascii="Times New Roman" w:hAnsi="Times New Roman" w:cs="Times New Roman"/>
          <w:i/>
          <w:sz w:val="28"/>
          <w:szCs w:val="28"/>
          <w:lang w:val="uk-UA"/>
        </w:rPr>
        <w:t xml:space="preserve"> [побудовано</w:t>
      </w:r>
      <w:r w:rsidR="00064965">
        <w:rPr>
          <w:rFonts w:ascii="Times New Roman" w:hAnsi="Times New Roman" w:cs="Times New Roman"/>
          <w:i/>
          <w:sz w:val="28"/>
          <w:szCs w:val="28"/>
          <w:lang w:val="uk-UA"/>
        </w:rPr>
        <w:t xml:space="preserve"> на основі 44</w:t>
      </w:r>
      <w:r w:rsidR="0097625A">
        <w:rPr>
          <w:rFonts w:ascii="Times New Roman" w:hAnsi="Times New Roman" w:cs="Times New Roman"/>
          <w:i/>
          <w:sz w:val="28"/>
          <w:szCs w:val="28"/>
          <w:lang w:val="uk-UA"/>
        </w:rPr>
        <w:t>]</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а) найменування банку (повне та скорочене);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 його місцезнаходження;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в) організаційно-правову форму;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г) види діяльності, які має намір здійснювати банк;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д) розмір та порядок формування статутного капіталу банку, види акцій банку, їх номінальну вартість, форми випуску акцій, кількість акцій, що купуються акціонерами;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е) структуру управління банком, органи управління, їх компетенцію та порядок прийняття рішень;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є) порядок реорганізації та ліквідації банку;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ж) порядок внесення змін та доповнень до статуту банку;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з) розмір та порядок утворення резервів та інших загальних фондів банку;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и) порядок розподілу прибутків та покриття збитків; </w:t>
      </w:r>
    </w:p>
    <w:p w:rsidR="00C933FA"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і) положення про аудиторську перевірку банку; </w:t>
      </w:r>
    </w:p>
    <w:p w:rsidR="00803A3F" w:rsidRPr="00D5732E" w:rsidRDefault="00C933FA" w:rsidP="00C933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ї) положення про органи внутрішнього аудиту банку</w:t>
      </w:r>
      <w:r w:rsidR="00803A3F" w:rsidRPr="00D5732E">
        <w:rPr>
          <w:rFonts w:ascii="Times New Roman" w:hAnsi="Times New Roman" w:cs="Times New Roman"/>
          <w:sz w:val="28"/>
          <w:szCs w:val="28"/>
          <w:lang w:val="uk-UA"/>
        </w:rPr>
        <w:t xml:space="preserve">;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копії документів, визначених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необхідних для ідентифікації самого засновника та всіх осіб, через яких здійснюватиметься опосередковане володіння істотною участю у банку;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w:t>
      </w:r>
      <w:r w:rsidRPr="00FF729A">
        <w:rPr>
          <w:rFonts w:ascii="Times New Roman" w:hAnsi="Times New Roman" w:cs="Times New Roman"/>
          <w:sz w:val="28"/>
          <w:szCs w:val="28"/>
          <w:lang w:val="uk-UA"/>
        </w:rPr>
        <w:t>документи,</w:t>
      </w:r>
      <w:r w:rsidRPr="00D5732E">
        <w:rPr>
          <w:rFonts w:ascii="Times New Roman" w:hAnsi="Times New Roman" w:cs="Times New Roman"/>
          <w:sz w:val="28"/>
          <w:szCs w:val="28"/>
          <w:lang w:val="uk-UA"/>
        </w:rPr>
        <w:t xml:space="preserve">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дають змогу зробити висновок про: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ділову репутацію самого засновника, а для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юридичної особи також і членів виконавчого органу та/або наглядової ради та всіх осіб, через яких здійснюватиметься опосередковане володіння істотною участю в особі, яка має намір здійснювати банківську діяльність;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фінансовий стан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юридичної особи, а також про майновий стан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фізичної особи;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наявність у засновника достатньої кількості власних коштів для здійснення заявленого внеску до статутного капіталу;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документи, що засвідчують повну сплату засновниками внесків до статутного капіталу;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відомості про структуру власності самої юридичної особи, яка має намір здійснювати банківську діяльність, та засновника, що набуває істотної участі в ній, відповідно до вимог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7) відомості за формою, встановленою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про асоційованих осіб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фізичної особи;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8) відомості за формою, встановленою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про юридичних осіб, у яких засновник</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фізична особа є керівником та/або контролером;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9) копію тимчасового свідоцтва про реєстрацію випуску акцій;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10) висновок Антимонопольного комітету України у випадках, передбачених законодавством України; </w:t>
      </w:r>
    </w:p>
    <w:p w:rsidR="00803A3F" w:rsidRPr="00D5732E" w:rsidRDefault="00803A3F" w:rsidP="00803A3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11) копію платіжного документа про внесення плати за погодження статуту банку, розмір якої встановлюється </w:t>
      </w:r>
      <w:r w:rsidR="00FF729A" w:rsidRPr="00FF729A">
        <w:rPr>
          <w:rFonts w:ascii="Times New Roman" w:hAnsi="Times New Roman" w:cs="Times New Roman"/>
          <w:sz w:val="28"/>
          <w:szCs w:val="28"/>
          <w:lang w:val="uk-UA"/>
        </w:rPr>
        <w:t>НБУ</w:t>
      </w:r>
      <w:r w:rsidR="00064965">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003DB7" w:rsidRPr="00D5732E" w:rsidRDefault="00FF729A" w:rsidP="00003DB7">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00003DB7" w:rsidRPr="00D5732E">
        <w:rPr>
          <w:rFonts w:ascii="Times New Roman" w:hAnsi="Times New Roman" w:cs="Times New Roman"/>
          <w:sz w:val="28"/>
          <w:szCs w:val="28"/>
          <w:lang w:val="uk-UA"/>
        </w:rPr>
        <w:t xml:space="preserve">приймає рішення про погодження статуту або про відмову в погодженні статуту не пізніше тримісячного строку з дня подання повного пакета документів. </w:t>
      </w:r>
    </w:p>
    <w:p w:rsidR="00803A3F" w:rsidRPr="00D5732E" w:rsidRDefault="00003DB7" w:rsidP="00003DB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Юридична особа набуває статусу банку і право на здійснення банківської діяльності виключно після отримання банківської ліцензії та внесення відомостей про неї до Державного реєстру банків. Забороняється здійснювати банківську діяльність без отримання банківської ліцензії. Особи, винні у здійсненні банківської діяльності без отримання банківської ліцензії, несуть цивільну, адміністративну або кримі</w:t>
      </w:r>
      <w:r w:rsidR="001D0C4D">
        <w:rPr>
          <w:rFonts w:ascii="Times New Roman" w:hAnsi="Times New Roman" w:cs="Times New Roman"/>
          <w:sz w:val="28"/>
          <w:szCs w:val="28"/>
          <w:lang w:val="uk-UA"/>
        </w:rPr>
        <w:t xml:space="preserve">нальну відповідальність згідно </w:t>
      </w:r>
      <w:r w:rsidRPr="00D5732E">
        <w:rPr>
          <w:rFonts w:ascii="Times New Roman" w:hAnsi="Times New Roman" w:cs="Times New Roman"/>
          <w:sz w:val="28"/>
          <w:szCs w:val="28"/>
          <w:lang w:val="uk-UA"/>
        </w:rPr>
        <w:t>з законом.</w:t>
      </w:r>
    </w:p>
    <w:p w:rsidR="00C674B4" w:rsidRPr="00D5732E" w:rsidRDefault="00FF729A" w:rsidP="00C674B4">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C674B4" w:rsidRPr="00D5732E">
        <w:rPr>
          <w:rFonts w:ascii="Times New Roman" w:hAnsi="Times New Roman" w:cs="Times New Roman"/>
          <w:sz w:val="28"/>
          <w:szCs w:val="28"/>
          <w:lang w:val="uk-UA"/>
        </w:rPr>
        <w:t xml:space="preserve"> </w:t>
      </w:r>
      <w:r w:rsidR="00C674B4" w:rsidRPr="00D5732E">
        <w:rPr>
          <w:rFonts w:ascii="Times New Roman" w:hAnsi="Times New Roman" w:cs="Times New Roman"/>
          <w:i/>
          <w:sz w:val="28"/>
          <w:szCs w:val="28"/>
          <w:lang w:val="uk-UA"/>
        </w:rPr>
        <w:t>має право відмовити</w:t>
      </w:r>
      <w:r w:rsidR="00C674B4" w:rsidRPr="00D5732E">
        <w:rPr>
          <w:rFonts w:ascii="Times New Roman" w:hAnsi="Times New Roman" w:cs="Times New Roman"/>
          <w:sz w:val="28"/>
          <w:szCs w:val="28"/>
          <w:lang w:val="uk-UA"/>
        </w:rPr>
        <w:t xml:space="preserve"> юридичній особі, яка має намір здійснювати банківську діяльність, у погодженні статуту, у разі</w:t>
      </w:r>
      <w:r w:rsidR="001D0C4D">
        <w:rPr>
          <w:rFonts w:ascii="Times New Roman" w:hAnsi="Times New Roman" w:cs="Times New Roman"/>
          <w:sz w:val="28"/>
          <w:szCs w:val="28"/>
          <w:lang w:val="uk-UA"/>
        </w:rPr>
        <w:t>,</w:t>
      </w:r>
      <w:r w:rsidR="00C674B4" w:rsidRPr="00D5732E">
        <w:rPr>
          <w:rFonts w:ascii="Times New Roman" w:hAnsi="Times New Roman" w:cs="Times New Roman"/>
          <w:sz w:val="28"/>
          <w:szCs w:val="28"/>
          <w:lang w:val="uk-UA"/>
        </w:rPr>
        <w:t xml:space="preserve"> якщо: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подано неповний пакет документів, необхідних для погодження статуту;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документи містять недостовірну інформацію;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документи не відповідають вимогам законів України чи нормативно-правових актів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4) ділова репутація засновника, а для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юридичної особи і членів її виконавчого органу та/або наглядової ради та всіх осіб, через яких здійснюватиметься опосередковане володіння істотною участю в банку, не відповідає вимогам;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5) фінансовий стан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юридичної особи та/або майновий стан засновника</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фізичної особи не відповідають вимогам;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6) засновник не має власних коштів для здійснення заявленого внеску до статутного капіталу; </w:t>
      </w:r>
    </w:p>
    <w:p w:rsidR="00C674B4"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7) структура власності самої юридичної особи, яка має намір здійснювати банківську діяльність, та/або засновника, що набуває істотної участі, не відповідає вимогам щодо її прозорості; </w:t>
      </w:r>
    </w:p>
    <w:p w:rsidR="00E222F0" w:rsidRPr="00D5732E" w:rsidRDefault="00C674B4" w:rsidP="00C674B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8) не надано документи, що підтверджують наявність сплаченого статутного капіталу юридичної особи, яка має намір здійснювати банківську діяльність</w:t>
      </w:r>
      <w:r w:rsidR="00064965">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Юридична або фізична особа, яка має намір набути істотної участі у банку або збільшити</w:t>
      </w:r>
      <w:r w:rsidRPr="00D5732E">
        <w:rPr>
          <w:rFonts w:ascii="Times New Roman" w:hAnsi="Times New Roman" w:cs="Times New Roman"/>
          <w:sz w:val="28"/>
          <w:szCs w:val="28"/>
          <w:lang w:val="uk-UA"/>
        </w:rPr>
        <w:t xml:space="preserve"> її таким чином, що така особа буде прямо та/або опосередковано, самостійно чи спільно з іншими особами володіти 10, 25, 50 та 75 і більше відсотками статутного капіталу банку чи правом голосу акцій (паїв) у статутному капіталі банку та/або незалежно від формального володіння справляти значний вплив на управління або діяльність банку, зобов'язана повідомити про свої наміри цей банк 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за три місяці до набуття істотної участі або її збільшення. </w:t>
      </w:r>
    </w:p>
    <w:p w:rsidR="003D1EAF" w:rsidRPr="00D5732E" w:rsidRDefault="003D1EAF" w:rsidP="003D1EA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Юридична особа, яка має намір набути або збільшити істотну участь у банку, зобов'язана </w:t>
      </w:r>
      <w:r w:rsidRPr="00D5732E">
        <w:rPr>
          <w:rFonts w:ascii="Times New Roman" w:hAnsi="Times New Roman" w:cs="Times New Roman"/>
          <w:i/>
          <w:sz w:val="28"/>
          <w:szCs w:val="28"/>
          <w:lang w:val="uk-UA"/>
        </w:rPr>
        <w:t>надати банку</w:t>
      </w:r>
      <w:r w:rsidRPr="00D5732E">
        <w:rPr>
          <w:rFonts w:ascii="Times New Roman" w:hAnsi="Times New Roman" w:cs="Times New Roman"/>
          <w:sz w:val="28"/>
          <w:szCs w:val="28"/>
          <w:lang w:val="uk-UA"/>
        </w:rPr>
        <w:t xml:space="preserve"> та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634BD7" w:rsidRPr="00D5732E" w:rsidRDefault="003D1EAF" w:rsidP="003D1EA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що підтверджують істотну участь у банку для юридичної особи, яка має намір збільшити істотну участь у банку;</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дають змогу зробити висновок про: </w:t>
      </w:r>
    </w:p>
    <w:p w:rsidR="00B121C9" w:rsidRPr="00D5732E" w:rsidRDefault="000E772B" w:rsidP="00B121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21C9" w:rsidRPr="00D5732E">
        <w:rPr>
          <w:rFonts w:ascii="Times New Roman" w:hAnsi="Times New Roman" w:cs="Times New Roman"/>
          <w:sz w:val="28"/>
          <w:szCs w:val="28"/>
          <w:lang w:val="uk-UA"/>
        </w:rPr>
        <w:t xml:space="preserve">ділову репутацію самої юридичної особи, членів її виконавчого органу і наглядової ради, власників істотної участі та всіх осіб, через яких здійснюватиметься опосередковане володіння та/або контроль істотної участі у банку; </w:t>
      </w:r>
    </w:p>
    <w:p w:rsidR="00B121C9" w:rsidRPr="00D5732E" w:rsidRDefault="000E772B" w:rsidP="00B121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21C9" w:rsidRPr="00D5732E">
        <w:rPr>
          <w:rFonts w:ascii="Times New Roman" w:hAnsi="Times New Roman" w:cs="Times New Roman"/>
          <w:sz w:val="28"/>
          <w:szCs w:val="28"/>
          <w:lang w:val="uk-UA"/>
        </w:rPr>
        <w:t xml:space="preserve">фінансовий стан самої особи; </w:t>
      </w:r>
    </w:p>
    <w:p w:rsidR="00B121C9" w:rsidRPr="00D5732E" w:rsidRDefault="00064965" w:rsidP="00B121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B121C9" w:rsidRPr="00D5732E">
        <w:rPr>
          <w:rFonts w:ascii="Times New Roman" w:hAnsi="Times New Roman" w:cs="Times New Roman"/>
          <w:sz w:val="28"/>
          <w:szCs w:val="28"/>
          <w:lang w:val="uk-UA"/>
        </w:rPr>
        <w:t xml:space="preserve">наявність достатньої кількості власних коштів для здійснення заявленого внеску до статутного капіталу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3) копії документів, визначених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необхідні для ідентифікації самої юридичної особи та всіх осіб, через яких здійснюватиметься опосередковане володіння та/або контроль істотної участі 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відомості про свою структуру; </w:t>
      </w:r>
    </w:p>
    <w:p w:rsidR="00B121C9" w:rsidRPr="00D5732E" w:rsidRDefault="00064965" w:rsidP="00B121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B121C9" w:rsidRPr="00D5732E">
        <w:rPr>
          <w:rFonts w:ascii="Times New Roman" w:hAnsi="Times New Roman" w:cs="Times New Roman"/>
          <w:sz w:val="28"/>
          <w:szCs w:val="28"/>
          <w:lang w:val="uk-UA"/>
        </w:rPr>
        <w:t>висновок Антимонопольного комітету України у випадках, передбачених законодавством України</w:t>
      </w:r>
      <w:r>
        <w:rPr>
          <w:rFonts w:ascii="Times New Roman" w:hAnsi="Times New Roman" w:cs="Times New Roman"/>
          <w:sz w:val="28"/>
          <w:szCs w:val="28"/>
          <w:lang w:val="uk-UA"/>
        </w:rPr>
        <w:t xml:space="preserve"> [44]</w:t>
      </w:r>
      <w:r w:rsidR="00B121C9"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Фізична особа, яка має намір набути або збільшити істотну участь у банку, зобов'язана </w:t>
      </w:r>
      <w:r w:rsidRPr="00D5732E">
        <w:rPr>
          <w:rFonts w:ascii="Times New Roman" w:hAnsi="Times New Roman" w:cs="Times New Roman"/>
          <w:i/>
          <w:sz w:val="28"/>
          <w:szCs w:val="28"/>
          <w:lang w:val="uk-UA"/>
        </w:rPr>
        <w:t>надати банку</w:t>
      </w:r>
      <w:r w:rsidRPr="00D5732E">
        <w:rPr>
          <w:rFonts w:ascii="Times New Roman" w:hAnsi="Times New Roman" w:cs="Times New Roman"/>
          <w:sz w:val="28"/>
          <w:szCs w:val="28"/>
          <w:lang w:val="uk-UA"/>
        </w:rPr>
        <w:t xml:space="preserve"> та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підтверджують істотну участь у банку для фізичної особи, яка має намір збільшити істотну участь 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дають змогу зробити висновок про ділову репутацію самої особи;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дають змогу зробити висновок про майновий стан самої особи та всіх осіб, через яких здійснюватиметься опосередковане володіння істотною участю 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копії документів, необхідних для ідентифікації фізичної особи та всіх осіб, через яких здійснюватиметься опосередковане володіння та/або контроль істотної участі 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відомості за формою, установленою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про асоційованих осіб фізичної особи;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відомості за формою, установленою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про юридичних осіб, у яких фізична особа є керівником та/або контролером</w:t>
      </w:r>
      <w:r w:rsidR="00064965">
        <w:rPr>
          <w:rFonts w:ascii="Times New Roman" w:hAnsi="Times New Roman" w:cs="Times New Roman"/>
          <w:sz w:val="28"/>
          <w:szCs w:val="28"/>
          <w:lang w:val="uk-UA"/>
        </w:rPr>
        <w:t xml:space="preserve"> [44]</w:t>
      </w:r>
      <w:r w:rsidRPr="00D5732E">
        <w:rPr>
          <w:rFonts w:ascii="Times New Roman" w:hAnsi="Times New Roman" w:cs="Times New Roman"/>
          <w:sz w:val="28"/>
          <w:szCs w:val="28"/>
          <w:lang w:val="uk-UA"/>
        </w:rPr>
        <w:t xml:space="preserve">. </w:t>
      </w:r>
    </w:p>
    <w:p w:rsidR="001D62F4" w:rsidRPr="00D5732E" w:rsidRDefault="00FF729A" w:rsidP="001D62F4">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001D62F4" w:rsidRPr="00D5732E">
        <w:rPr>
          <w:rFonts w:ascii="Times New Roman" w:hAnsi="Times New Roman" w:cs="Times New Roman"/>
          <w:sz w:val="28"/>
          <w:szCs w:val="28"/>
          <w:lang w:val="uk-UA"/>
        </w:rPr>
        <w:t>має право визначати наявність значного чи вирішального впливу на управління або діяльність юридичної особи.</w:t>
      </w:r>
    </w:p>
    <w:p w:rsidR="001D62F4" w:rsidRDefault="001D62F4" w:rsidP="001D62F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У табл. 1.1 наведено інформацію про власників істотної участі у п’яти провідних банках, що функціонують в Україні.</w:t>
      </w:r>
    </w:p>
    <w:p w:rsidR="00064965" w:rsidRDefault="00064965" w:rsidP="001D62F4">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має право </w:t>
      </w:r>
      <w:r w:rsidRPr="00D5732E">
        <w:rPr>
          <w:rFonts w:ascii="Times New Roman" w:hAnsi="Times New Roman" w:cs="Times New Roman"/>
          <w:b/>
          <w:sz w:val="28"/>
          <w:szCs w:val="28"/>
          <w:lang w:val="uk-UA"/>
        </w:rPr>
        <w:t>заборонити</w:t>
      </w:r>
      <w:r w:rsidRPr="00D5732E">
        <w:rPr>
          <w:rFonts w:ascii="Times New Roman" w:hAnsi="Times New Roman" w:cs="Times New Roman"/>
          <w:sz w:val="28"/>
          <w:szCs w:val="28"/>
          <w:lang w:val="uk-UA"/>
        </w:rPr>
        <w:t xml:space="preserve"> юридичній або фізичній особі набувати або збільшувати істотну участь у банку, у разі</w:t>
      </w:r>
      <w:r w:rsidR="001D0C4D">
        <w:rPr>
          <w:rFonts w:ascii="Times New Roman" w:hAnsi="Times New Roman" w:cs="Times New Roman"/>
          <w:sz w:val="28"/>
          <w:szCs w:val="28"/>
          <w:lang w:val="uk-UA"/>
        </w:rPr>
        <w:t>,</w:t>
      </w:r>
      <w:r w:rsidRPr="00D5732E">
        <w:rPr>
          <w:rFonts w:ascii="Times New Roman" w:hAnsi="Times New Roman" w:cs="Times New Roman"/>
          <w:sz w:val="28"/>
          <w:szCs w:val="28"/>
          <w:lang w:val="uk-UA"/>
        </w:rPr>
        <w:t xml:space="preserve"> якщо:</w:t>
      </w:r>
    </w:p>
    <w:p w:rsidR="00064965" w:rsidRDefault="00064965" w:rsidP="001D62F4">
      <w:pPr>
        <w:spacing w:after="0" w:line="360" w:lineRule="auto"/>
        <w:ind w:firstLine="709"/>
        <w:jc w:val="both"/>
        <w:rPr>
          <w:rFonts w:ascii="Times New Roman" w:hAnsi="Times New Roman" w:cs="Times New Roman"/>
          <w:sz w:val="28"/>
          <w:szCs w:val="28"/>
          <w:lang w:val="uk-UA"/>
        </w:rPr>
      </w:pPr>
    </w:p>
    <w:p w:rsidR="00064965" w:rsidRPr="00D5732E" w:rsidRDefault="00064965" w:rsidP="001D62F4">
      <w:pPr>
        <w:spacing w:after="0" w:line="360" w:lineRule="auto"/>
        <w:ind w:firstLine="709"/>
        <w:jc w:val="both"/>
        <w:rPr>
          <w:rFonts w:ascii="Times New Roman" w:hAnsi="Times New Roman" w:cs="Times New Roman"/>
          <w:sz w:val="28"/>
          <w:szCs w:val="28"/>
          <w:lang w:val="uk-UA"/>
        </w:rPr>
      </w:pPr>
    </w:p>
    <w:p w:rsidR="001D62F4" w:rsidRPr="00D5732E" w:rsidRDefault="001D62F4" w:rsidP="001D62F4">
      <w:pPr>
        <w:spacing w:after="0" w:line="360" w:lineRule="auto"/>
        <w:ind w:firstLine="709"/>
        <w:jc w:val="right"/>
        <w:rPr>
          <w:rFonts w:ascii="Times New Roman" w:hAnsi="Times New Roman" w:cs="Times New Roman"/>
          <w:i/>
          <w:sz w:val="28"/>
          <w:szCs w:val="28"/>
          <w:lang w:val="uk-UA"/>
        </w:rPr>
      </w:pPr>
      <w:r w:rsidRPr="00D5732E">
        <w:rPr>
          <w:rFonts w:ascii="Times New Roman" w:hAnsi="Times New Roman" w:cs="Times New Roman"/>
          <w:i/>
          <w:sz w:val="28"/>
          <w:szCs w:val="28"/>
          <w:lang w:val="uk-UA"/>
        </w:rPr>
        <w:lastRenderedPageBreak/>
        <w:t>Таблиця 1.1</w:t>
      </w:r>
    </w:p>
    <w:p w:rsidR="001D62F4" w:rsidRPr="00D5732E" w:rsidRDefault="001D62F4" w:rsidP="001D62F4">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 xml:space="preserve">Власники істотної участі у </w:t>
      </w:r>
      <w:r w:rsidR="005B255D">
        <w:rPr>
          <w:rFonts w:ascii="Times New Roman" w:hAnsi="Times New Roman" w:cs="Times New Roman"/>
          <w:i/>
          <w:sz w:val="28"/>
          <w:szCs w:val="28"/>
          <w:lang w:val="uk-UA"/>
        </w:rPr>
        <w:t xml:space="preserve">провідних </w:t>
      </w:r>
      <w:r w:rsidRPr="00D5732E">
        <w:rPr>
          <w:rFonts w:ascii="Times New Roman" w:hAnsi="Times New Roman" w:cs="Times New Roman"/>
          <w:i/>
          <w:sz w:val="28"/>
          <w:szCs w:val="28"/>
          <w:lang w:val="uk-UA"/>
        </w:rPr>
        <w:t>банках України</w:t>
      </w:r>
    </w:p>
    <w:tbl>
      <w:tblPr>
        <w:tblStyle w:val="a5"/>
        <w:tblW w:w="0" w:type="auto"/>
        <w:tblLayout w:type="fixed"/>
        <w:tblLook w:val="04A0"/>
      </w:tblPr>
      <w:tblGrid>
        <w:gridCol w:w="1552"/>
        <w:gridCol w:w="1108"/>
        <w:gridCol w:w="2693"/>
        <w:gridCol w:w="1559"/>
        <w:gridCol w:w="1006"/>
        <w:gridCol w:w="1935"/>
      </w:tblGrid>
      <w:tr w:rsidR="001D62F4" w:rsidRPr="00D5732E" w:rsidTr="002C6FE5">
        <w:trPr>
          <w:trHeight w:val="104"/>
        </w:trPr>
        <w:tc>
          <w:tcPr>
            <w:tcW w:w="1552" w:type="dxa"/>
            <w:vMerge w:val="restart"/>
          </w:tcPr>
          <w:p w:rsidR="001D62F4" w:rsidRPr="00D5732E" w:rsidRDefault="001D62F4" w:rsidP="001D62F4">
            <w:pPr>
              <w:shd w:val="clear" w:color="auto" w:fill="FFFFFF"/>
              <w:jc w:val="center"/>
              <w:rPr>
                <w:rFonts w:ascii="Times New Roman" w:hAnsi="Times New Roman" w:cs="Times New Roman"/>
                <w:sz w:val="24"/>
                <w:szCs w:val="24"/>
                <w:lang w:val="uk-UA"/>
              </w:rPr>
            </w:pPr>
            <w:r w:rsidRPr="00D5732E">
              <w:rPr>
                <w:rFonts w:ascii="Times New Roman" w:hAnsi="Times New Roman" w:cs="Times New Roman"/>
                <w:b/>
                <w:bCs/>
                <w:sz w:val="24"/>
                <w:szCs w:val="24"/>
                <w:lang w:val="uk-UA"/>
              </w:rPr>
              <w:t>Назва банку</w:t>
            </w:r>
          </w:p>
        </w:tc>
        <w:tc>
          <w:tcPr>
            <w:tcW w:w="1108" w:type="dxa"/>
            <w:vMerge w:val="restart"/>
          </w:tcPr>
          <w:p w:rsidR="001D62F4" w:rsidRPr="00D5732E" w:rsidRDefault="001D62F4" w:rsidP="001D62F4">
            <w:pPr>
              <w:shd w:val="clear" w:color="auto" w:fill="FFFFFF"/>
              <w:jc w:val="center"/>
              <w:rPr>
                <w:rFonts w:ascii="Times New Roman" w:hAnsi="Times New Roman" w:cs="Times New Roman"/>
                <w:sz w:val="24"/>
                <w:szCs w:val="24"/>
                <w:lang w:val="uk-UA"/>
              </w:rPr>
            </w:pPr>
            <w:r w:rsidRPr="00D5732E">
              <w:rPr>
                <w:rFonts w:ascii="Times New Roman" w:hAnsi="Times New Roman" w:cs="Times New Roman"/>
                <w:b/>
                <w:bCs/>
                <w:sz w:val="24"/>
                <w:szCs w:val="24"/>
                <w:lang w:val="uk-UA"/>
              </w:rPr>
              <w:t>Місто реєстрації</w:t>
            </w:r>
          </w:p>
        </w:tc>
        <w:tc>
          <w:tcPr>
            <w:tcW w:w="2693" w:type="dxa"/>
            <w:vMerge w:val="restart"/>
          </w:tcPr>
          <w:p w:rsidR="001D62F4" w:rsidRPr="00D5732E" w:rsidRDefault="001D62F4" w:rsidP="001D62F4">
            <w:pPr>
              <w:shd w:val="clear" w:color="auto" w:fill="FFFFFF"/>
              <w:jc w:val="center"/>
              <w:rPr>
                <w:rFonts w:ascii="Times New Roman" w:hAnsi="Times New Roman" w:cs="Times New Roman"/>
                <w:sz w:val="24"/>
                <w:szCs w:val="24"/>
                <w:lang w:val="uk-UA"/>
              </w:rPr>
            </w:pPr>
            <w:r w:rsidRPr="00D5732E">
              <w:rPr>
                <w:rFonts w:ascii="Times New Roman" w:hAnsi="Times New Roman" w:cs="Times New Roman"/>
                <w:b/>
                <w:bCs/>
                <w:sz w:val="24"/>
                <w:szCs w:val="24"/>
                <w:lang w:val="uk-UA"/>
              </w:rPr>
              <w:t>Власники істотної участі</w:t>
            </w:r>
          </w:p>
        </w:tc>
        <w:tc>
          <w:tcPr>
            <w:tcW w:w="1559" w:type="dxa"/>
            <w:vMerge w:val="restart"/>
          </w:tcPr>
          <w:p w:rsidR="001D62F4" w:rsidRPr="00D5732E" w:rsidRDefault="001D62F4" w:rsidP="001D62F4">
            <w:pPr>
              <w:shd w:val="clear" w:color="auto" w:fill="FFFFFF"/>
              <w:jc w:val="center"/>
              <w:rPr>
                <w:rFonts w:ascii="Times New Roman" w:hAnsi="Times New Roman" w:cs="Times New Roman"/>
                <w:sz w:val="24"/>
                <w:szCs w:val="24"/>
                <w:lang w:val="uk-UA"/>
              </w:rPr>
            </w:pPr>
            <w:r w:rsidRPr="00D5732E">
              <w:rPr>
                <w:rFonts w:ascii="Times New Roman" w:hAnsi="Times New Roman" w:cs="Times New Roman"/>
                <w:b/>
                <w:bCs/>
                <w:sz w:val="24"/>
                <w:szCs w:val="24"/>
                <w:lang w:val="uk-UA"/>
              </w:rPr>
              <w:t>Країна походження капіталу</w:t>
            </w:r>
          </w:p>
        </w:tc>
        <w:tc>
          <w:tcPr>
            <w:tcW w:w="2941" w:type="dxa"/>
            <w:gridSpan w:val="2"/>
            <w:tcBorders>
              <w:bottom w:val="single" w:sz="4" w:space="0" w:color="auto"/>
            </w:tcBorders>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b/>
                <w:sz w:val="24"/>
                <w:szCs w:val="24"/>
                <w:lang w:val="uk-UA"/>
              </w:rPr>
              <w:t>Відсоток у статутному капіталі</w:t>
            </w:r>
          </w:p>
        </w:tc>
      </w:tr>
      <w:tr w:rsidR="001D62F4" w:rsidRPr="00D5732E" w:rsidTr="002C6FE5">
        <w:trPr>
          <w:trHeight w:val="530"/>
        </w:trPr>
        <w:tc>
          <w:tcPr>
            <w:tcW w:w="1552" w:type="dxa"/>
            <w:vMerge/>
          </w:tcPr>
          <w:p w:rsidR="001D62F4" w:rsidRPr="00D5732E" w:rsidRDefault="001D62F4" w:rsidP="001D62F4">
            <w:pPr>
              <w:shd w:val="clear" w:color="auto" w:fill="FFFFFF"/>
              <w:jc w:val="center"/>
              <w:rPr>
                <w:rFonts w:ascii="Times New Roman" w:hAnsi="Times New Roman" w:cs="Times New Roman"/>
                <w:b/>
                <w:bCs/>
                <w:sz w:val="24"/>
                <w:szCs w:val="24"/>
                <w:lang w:val="uk-UA"/>
              </w:rPr>
            </w:pPr>
          </w:p>
        </w:tc>
        <w:tc>
          <w:tcPr>
            <w:tcW w:w="1108" w:type="dxa"/>
            <w:vMerge/>
          </w:tcPr>
          <w:p w:rsidR="001D62F4" w:rsidRPr="00D5732E" w:rsidRDefault="001D62F4" w:rsidP="001D62F4">
            <w:pPr>
              <w:shd w:val="clear" w:color="auto" w:fill="FFFFFF"/>
              <w:jc w:val="center"/>
              <w:rPr>
                <w:rFonts w:ascii="Times New Roman" w:hAnsi="Times New Roman" w:cs="Times New Roman"/>
                <w:b/>
                <w:bCs/>
                <w:sz w:val="24"/>
                <w:szCs w:val="24"/>
                <w:lang w:val="uk-UA"/>
              </w:rPr>
            </w:pPr>
          </w:p>
        </w:tc>
        <w:tc>
          <w:tcPr>
            <w:tcW w:w="2693" w:type="dxa"/>
            <w:vMerge/>
          </w:tcPr>
          <w:p w:rsidR="001D62F4" w:rsidRPr="00D5732E" w:rsidRDefault="001D62F4" w:rsidP="001D62F4">
            <w:pPr>
              <w:shd w:val="clear" w:color="auto" w:fill="FFFFFF"/>
              <w:jc w:val="center"/>
              <w:rPr>
                <w:rFonts w:ascii="Times New Roman" w:hAnsi="Times New Roman" w:cs="Times New Roman"/>
                <w:b/>
                <w:bCs/>
                <w:sz w:val="24"/>
                <w:szCs w:val="24"/>
                <w:lang w:val="uk-UA"/>
              </w:rPr>
            </w:pPr>
          </w:p>
        </w:tc>
        <w:tc>
          <w:tcPr>
            <w:tcW w:w="1559" w:type="dxa"/>
            <w:vMerge/>
          </w:tcPr>
          <w:p w:rsidR="001D62F4" w:rsidRPr="00D5732E" w:rsidRDefault="001D62F4" w:rsidP="001D62F4">
            <w:pPr>
              <w:shd w:val="clear" w:color="auto" w:fill="FFFFFF"/>
              <w:jc w:val="center"/>
              <w:rPr>
                <w:rFonts w:ascii="Times New Roman" w:hAnsi="Times New Roman" w:cs="Times New Roman"/>
                <w:b/>
                <w:bCs/>
                <w:sz w:val="24"/>
                <w:szCs w:val="24"/>
                <w:lang w:val="uk-UA"/>
              </w:rPr>
            </w:pPr>
          </w:p>
        </w:tc>
        <w:tc>
          <w:tcPr>
            <w:tcW w:w="1006" w:type="dxa"/>
            <w:tcBorders>
              <w:top w:val="single" w:sz="4" w:space="0" w:color="auto"/>
              <w:right w:val="single" w:sz="4" w:space="0" w:color="auto"/>
            </w:tcBorders>
          </w:tcPr>
          <w:p w:rsidR="001D62F4" w:rsidRPr="00D5732E" w:rsidRDefault="001D62F4" w:rsidP="001D62F4">
            <w:pPr>
              <w:contextualSpacing/>
              <w:jc w:val="center"/>
              <w:rPr>
                <w:rFonts w:ascii="Times New Roman" w:hAnsi="Times New Roman" w:cs="Times New Roman"/>
                <w:b/>
                <w:sz w:val="24"/>
                <w:szCs w:val="24"/>
                <w:lang w:val="uk-UA"/>
              </w:rPr>
            </w:pPr>
            <w:r w:rsidRPr="00D5732E">
              <w:rPr>
                <w:rFonts w:ascii="Times New Roman" w:hAnsi="Times New Roman" w:cs="Times New Roman"/>
                <w:b/>
                <w:sz w:val="24"/>
                <w:szCs w:val="24"/>
                <w:lang w:val="uk-UA"/>
              </w:rPr>
              <w:t>пряма участь</w:t>
            </w:r>
          </w:p>
        </w:tc>
        <w:tc>
          <w:tcPr>
            <w:tcW w:w="1935" w:type="dxa"/>
            <w:tcBorders>
              <w:top w:val="single" w:sz="4" w:space="0" w:color="auto"/>
              <w:left w:val="single" w:sz="4" w:space="0" w:color="auto"/>
            </w:tcBorders>
          </w:tcPr>
          <w:p w:rsidR="001D62F4" w:rsidRPr="00D5732E" w:rsidRDefault="001D62F4" w:rsidP="001D62F4">
            <w:pPr>
              <w:contextualSpacing/>
              <w:jc w:val="center"/>
              <w:rPr>
                <w:rFonts w:ascii="Times New Roman" w:hAnsi="Times New Roman" w:cs="Times New Roman"/>
                <w:b/>
                <w:sz w:val="24"/>
                <w:szCs w:val="24"/>
                <w:lang w:val="uk-UA"/>
              </w:rPr>
            </w:pPr>
            <w:r w:rsidRPr="00D5732E">
              <w:rPr>
                <w:rFonts w:ascii="Times New Roman" w:hAnsi="Times New Roman" w:cs="Times New Roman"/>
                <w:b/>
                <w:sz w:val="24"/>
                <w:szCs w:val="24"/>
                <w:lang w:val="uk-UA"/>
              </w:rPr>
              <w:t>опосередкована участь</w:t>
            </w:r>
          </w:p>
        </w:tc>
      </w:tr>
      <w:tr w:rsidR="001D62F4" w:rsidRPr="00D5732E" w:rsidTr="002C6FE5">
        <w:tc>
          <w:tcPr>
            <w:tcW w:w="1552" w:type="dxa"/>
            <w:vMerge w:val="restart"/>
            <w:vAlign w:val="center"/>
          </w:tcPr>
          <w:p w:rsidR="001D62F4" w:rsidRPr="00D5732E" w:rsidRDefault="001D62F4" w:rsidP="001D62F4">
            <w:pPr>
              <w:contextualSpacing/>
              <w:rPr>
                <w:rFonts w:ascii="Times New Roman" w:hAnsi="Times New Roman" w:cs="Times New Roman"/>
                <w:sz w:val="24"/>
                <w:szCs w:val="24"/>
                <w:lang w:val="uk-UA"/>
              </w:rPr>
            </w:pPr>
            <w:r w:rsidRPr="00D5732E">
              <w:rPr>
                <w:rFonts w:ascii="Times New Roman" w:hAnsi="Times New Roman" w:cs="Times New Roman"/>
                <w:sz w:val="24"/>
                <w:szCs w:val="24"/>
                <w:lang w:val="uk-UA"/>
              </w:rPr>
              <w:t>ПРИВАТ-БАНК</w:t>
            </w:r>
            <w:r w:rsidRPr="00D5732E">
              <w:rPr>
                <w:rFonts w:ascii="Times New Roman" w:hAnsi="Times New Roman" w:cs="Times New Roman"/>
                <w:sz w:val="24"/>
                <w:szCs w:val="24"/>
                <w:lang w:val="uk-UA"/>
              </w:rPr>
              <w:cr/>
              <w:t xml:space="preserve"> </w:t>
            </w:r>
          </w:p>
        </w:tc>
        <w:tc>
          <w:tcPr>
            <w:tcW w:w="1108" w:type="dxa"/>
            <w:vMerge w:val="restart"/>
            <w:vAlign w:val="center"/>
          </w:tcPr>
          <w:p w:rsidR="001D62F4" w:rsidRPr="00D5732E" w:rsidRDefault="001D62F4" w:rsidP="001D62F4">
            <w:pPr>
              <w:contextualSpacing/>
              <w:rPr>
                <w:rFonts w:ascii="Times New Roman" w:hAnsi="Times New Roman" w:cs="Times New Roman"/>
                <w:sz w:val="24"/>
                <w:szCs w:val="24"/>
                <w:lang w:val="uk-UA"/>
              </w:rPr>
            </w:pPr>
            <w:r w:rsidRPr="00D5732E">
              <w:rPr>
                <w:rFonts w:ascii="Times New Roman" w:hAnsi="Times New Roman" w:cs="Times New Roman"/>
                <w:sz w:val="24"/>
                <w:szCs w:val="24"/>
                <w:lang w:val="uk-UA"/>
              </w:rPr>
              <w:t>Дніпро</w:t>
            </w:r>
            <w:r w:rsidR="002C6FE5" w:rsidRPr="00D5732E">
              <w:rPr>
                <w:rFonts w:ascii="Times New Roman" w:hAnsi="Times New Roman" w:cs="Times New Roman"/>
                <w:sz w:val="24"/>
                <w:szCs w:val="24"/>
                <w:lang w:val="uk-UA"/>
              </w:rPr>
              <w:t>-</w:t>
            </w:r>
            <w:r w:rsidRPr="00D5732E">
              <w:rPr>
                <w:rFonts w:ascii="Times New Roman" w:hAnsi="Times New Roman" w:cs="Times New Roman"/>
                <w:sz w:val="24"/>
                <w:szCs w:val="24"/>
                <w:lang w:val="uk-UA"/>
              </w:rPr>
              <w:t>петр-овськ</w:t>
            </w:r>
          </w:p>
        </w:tc>
        <w:tc>
          <w:tcPr>
            <w:tcW w:w="2693"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Боголюбов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Геннадій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Борисович</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Україна</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37,0</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1108"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2693"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Коломойський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Ігор Валерійович</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Україна</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36,5</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1108"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2693"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ТРІАНТАЛ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ІНВЕСТМЕНТС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ЛТД (TRIANTAL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INVESTMENTS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LTD) </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Британські </w:t>
            </w:r>
          </w:p>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Віргінські острови</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16,8</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vMerge w:val="restart"/>
            <w:vAlign w:val="center"/>
          </w:tcPr>
          <w:p w:rsidR="001D62F4" w:rsidRPr="00D5732E" w:rsidRDefault="001D62F4" w:rsidP="001D62F4">
            <w:pPr>
              <w:contextualSpacing/>
              <w:rPr>
                <w:rFonts w:ascii="Times New Roman" w:hAnsi="Times New Roman" w:cs="Times New Roman"/>
                <w:sz w:val="24"/>
                <w:szCs w:val="24"/>
                <w:lang w:val="uk-UA"/>
              </w:rPr>
            </w:pPr>
            <w:r w:rsidRPr="00D5732E">
              <w:rPr>
                <w:rFonts w:ascii="Times New Roman" w:hAnsi="Times New Roman" w:cs="Times New Roman"/>
                <w:sz w:val="24"/>
                <w:szCs w:val="24"/>
                <w:lang w:val="uk-UA"/>
              </w:rPr>
              <w:t>ДЕЛЬТА БАНК</w:t>
            </w:r>
          </w:p>
        </w:tc>
        <w:tc>
          <w:tcPr>
            <w:tcW w:w="1108" w:type="dxa"/>
            <w:vMerge w:val="restart"/>
            <w:vAlign w:val="center"/>
          </w:tcPr>
          <w:p w:rsidR="001D62F4" w:rsidRPr="00D5732E" w:rsidRDefault="001D62F4" w:rsidP="001D62F4">
            <w:pPr>
              <w:contextualSpacing/>
              <w:rPr>
                <w:rFonts w:ascii="Times New Roman" w:hAnsi="Times New Roman" w:cs="Times New Roman"/>
                <w:sz w:val="24"/>
                <w:szCs w:val="24"/>
                <w:lang w:val="uk-UA"/>
              </w:rPr>
            </w:pPr>
            <w:r w:rsidRPr="00D5732E">
              <w:rPr>
                <w:rFonts w:ascii="Times New Roman" w:hAnsi="Times New Roman" w:cs="Times New Roman"/>
                <w:sz w:val="24"/>
                <w:szCs w:val="24"/>
                <w:lang w:val="uk-UA"/>
              </w:rPr>
              <w:t>Київ</w:t>
            </w:r>
          </w:p>
        </w:tc>
        <w:tc>
          <w:tcPr>
            <w:tcW w:w="2693"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Лагун Микола Іванович</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Україна</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70,6</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1108" w:type="dxa"/>
            <w:vMerge/>
          </w:tcPr>
          <w:p w:rsidR="001D62F4" w:rsidRPr="00D5732E" w:rsidRDefault="001D62F4" w:rsidP="001D62F4">
            <w:pPr>
              <w:contextualSpacing/>
              <w:jc w:val="both"/>
              <w:rPr>
                <w:rFonts w:ascii="Times New Roman" w:hAnsi="Times New Roman" w:cs="Times New Roman"/>
                <w:sz w:val="24"/>
                <w:szCs w:val="24"/>
                <w:lang w:val="uk-UA"/>
              </w:rPr>
            </w:pPr>
          </w:p>
        </w:tc>
        <w:tc>
          <w:tcPr>
            <w:tcW w:w="2693" w:type="dxa"/>
          </w:tcPr>
          <w:p w:rsidR="001D62F4" w:rsidRPr="00D5732E" w:rsidRDefault="001D62F4" w:rsidP="002C6FE5">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Cargill Financial Services</w:t>
            </w:r>
            <w:r w:rsidR="002C6FE5" w:rsidRPr="00D5732E">
              <w:rPr>
                <w:rFonts w:ascii="Times New Roman" w:hAnsi="Times New Roman" w:cs="Times New Roman"/>
                <w:sz w:val="24"/>
                <w:szCs w:val="24"/>
                <w:lang w:val="uk-UA"/>
              </w:rPr>
              <w:t xml:space="preserve"> </w:t>
            </w:r>
            <w:r w:rsidRPr="00D5732E">
              <w:rPr>
                <w:rFonts w:ascii="Times New Roman" w:hAnsi="Times New Roman" w:cs="Times New Roman"/>
                <w:sz w:val="24"/>
                <w:szCs w:val="24"/>
                <w:lang w:val="uk-UA"/>
              </w:rPr>
              <w:t>International, Inc</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США</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29,4</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РАЙФФАЙ-ЗЕН БАНК АВАЛЬ</w:t>
            </w:r>
          </w:p>
        </w:tc>
        <w:tc>
          <w:tcPr>
            <w:tcW w:w="1108"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Київ</w:t>
            </w:r>
          </w:p>
        </w:tc>
        <w:tc>
          <w:tcPr>
            <w:tcW w:w="2693" w:type="dxa"/>
          </w:tcPr>
          <w:p w:rsidR="001D62F4" w:rsidRPr="00D5732E" w:rsidRDefault="001D62F4" w:rsidP="002C6FE5">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Raiffeisen Bank International</w:t>
            </w:r>
            <w:r w:rsidR="002C6FE5" w:rsidRPr="00D5732E">
              <w:rPr>
                <w:rFonts w:ascii="Times New Roman" w:hAnsi="Times New Roman" w:cs="Times New Roman"/>
                <w:sz w:val="24"/>
                <w:szCs w:val="24"/>
                <w:lang w:val="uk-UA"/>
              </w:rPr>
              <w:t xml:space="preserve"> </w:t>
            </w:r>
            <w:r w:rsidRPr="00D5732E">
              <w:rPr>
                <w:rFonts w:ascii="Times New Roman" w:hAnsi="Times New Roman" w:cs="Times New Roman"/>
                <w:sz w:val="24"/>
                <w:szCs w:val="24"/>
                <w:lang w:val="uk-UA"/>
              </w:rPr>
              <w:t>AG</w:t>
            </w:r>
          </w:p>
        </w:tc>
        <w:tc>
          <w:tcPr>
            <w:tcW w:w="1559"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Австрія</w:t>
            </w:r>
          </w:p>
        </w:tc>
        <w:tc>
          <w:tcPr>
            <w:tcW w:w="1006"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96,4</w:t>
            </w:r>
          </w:p>
        </w:tc>
        <w:tc>
          <w:tcPr>
            <w:tcW w:w="1935" w:type="dxa"/>
            <w:vAlign w:val="center"/>
          </w:tcPr>
          <w:p w:rsidR="001D62F4" w:rsidRPr="00D5732E" w:rsidRDefault="001D62F4" w:rsidP="001D62F4">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r w:rsidR="001D62F4" w:rsidRPr="00D5732E" w:rsidTr="002C6FE5">
        <w:tc>
          <w:tcPr>
            <w:tcW w:w="1552"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УКРСОЦ-БАНК</w:t>
            </w:r>
          </w:p>
        </w:tc>
        <w:tc>
          <w:tcPr>
            <w:tcW w:w="1108"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Київ</w:t>
            </w:r>
          </w:p>
        </w:tc>
        <w:tc>
          <w:tcPr>
            <w:tcW w:w="2693" w:type="dxa"/>
          </w:tcPr>
          <w:p w:rsidR="001D62F4" w:rsidRPr="00D5732E" w:rsidRDefault="001D62F4"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UniCredit S.p.A.</w:t>
            </w:r>
          </w:p>
        </w:tc>
        <w:tc>
          <w:tcPr>
            <w:tcW w:w="1559" w:type="dxa"/>
          </w:tcPr>
          <w:p w:rsidR="001D62F4" w:rsidRPr="00D5732E" w:rsidRDefault="002C6FE5"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Італія</w:t>
            </w:r>
          </w:p>
        </w:tc>
        <w:tc>
          <w:tcPr>
            <w:tcW w:w="1006" w:type="dxa"/>
            <w:vAlign w:val="center"/>
          </w:tcPr>
          <w:p w:rsidR="001D62F4" w:rsidRPr="00D5732E" w:rsidRDefault="002C6FE5" w:rsidP="002C6FE5">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26,5</w:t>
            </w:r>
          </w:p>
        </w:tc>
        <w:tc>
          <w:tcPr>
            <w:tcW w:w="1935" w:type="dxa"/>
            <w:vAlign w:val="center"/>
          </w:tcPr>
          <w:p w:rsidR="001D62F4" w:rsidRPr="00D5732E" w:rsidRDefault="002C6FE5" w:rsidP="002C6FE5">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72,5</w:t>
            </w:r>
          </w:p>
        </w:tc>
      </w:tr>
      <w:tr w:rsidR="001D62F4" w:rsidRPr="00D5732E" w:rsidTr="002C6FE5">
        <w:tc>
          <w:tcPr>
            <w:tcW w:w="1552" w:type="dxa"/>
          </w:tcPr>
          <w:p w:rsidR="001D62F4" w:rsidRPr="00D5732E" w:rsidRDefault="002C6FE5"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ПРОМІН-ВЕСТБАНК</w:t>
            </w:r>
          </w:p>
        </w:tc>
        <w:tc>
          <w:tcPr>
            <w:tcW w:w="1108" w:type="dxa"/>
          </w:tcPr>
          <w:p w:rsidR="001D62F4" w:rsidRPr="00D5732E" w:rsidRDefault="002C6FE5"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Київ</w:t>
            </w:r>
          </w:p>
        </w:tc>
        <w:tc>
          <w:tcPr>
            <w:tcW w:w="2693" w:type="dxa"/>
          </w:tcPr>
          <w:p w:rsidR="002C6FE5" w:rsidRPr="00D5732E" w:rsidRDefault="002C6FE5" w:rsidP="002C6FE5">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Государственная корпорация «Банк </w:t>
            </w:r>
          </w:p>
          <w:p w:rsidR="001D62F4" w:rsidRPr="00D5732E" w:rsidRDefault="002C6FE5" w:rsidP="002C6FE5">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 xml:space="preserve">развития и внешнеэкономической деятельности (Внешэконом-банк)» </w:t>
            </w:r>
          </w:p>
        </w:tc>
        <w:tc>
          <w:tcPr>
            <w:tcW w:w="1559" w:type="dxa"/>
          </w:tcPr>
          <w:p w:rsidR="001D62F4" w:rsidRPr="00D5732E" w:rsidRDefault="002C6FE5" w:rsidP="001D62F4">
            <w:pPr>
              <w:contextualSpacing/>
              <w:jc w:val="both"/>
              <w:rPr>
                <w:rFonts w:ascii="Times New Roman" w:hAnsi="Times New Roman" w:cs="Times New Roman"/>
                <w:sz w:val="24"/>
                <w:szCs w:val="24"/>
                <w:lang w:val="uk-UA"/>
              </w:rPr>
            </w:pPr>
            <w:r w:rsidRPr="00D5732E">
              <w:rPr>
                <w:rFonts w:ascii="Times New Roman" w:hAnsi="Times New Roman" w:cs="Times New Roman"/>
                <w:sz w:val="24"/>
                <w:szCs w:val="24"/>
                <w:lang w:val="uk-UA"/>
              </w:rPr>
              <w:t>Російська Федерація</w:t>
            </w:r>
          </w:p>
        </w:tc>
        <w:tc>
          <w:tcPr>
            <w:tcW w:w="1006" w:type="dxa"/>
            <w:vAlign w:val="center"/>
          </w:tcPr>
          <w:p w:rsidR="001D62F4" w:rsidRPr="00D5732E" w:rsidRDefault="002C6FE5" w:rsidP="002C6FE5">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98,6</w:t>
            </w:r>
          </w:p>
        </w:tc>
        <w:tc>
          <w:tcPr>
            <w:tcW w:w="1935" w:type="dxa"/>
            <w:vAlign w:val="center"/>
          </w:tcPr>
          <w:p w:rsidR="001D62F4" w:rsidRPr="00D5732E" w:rsidRDefault="002C6FE5" w:rsidP="002C6FE5">
            <w:pPr>
              <w:contextualSpacing/>
              <w:jc w:val="center"/>
              <w:rPr>
                <w:rFonts w:ascii="Times New Roman" w:hAnsi="Times New Roman" w:cs="Times New Roman"/>
                <w:sz w:val="24"/>
                <w:szCs w:val="24"/>
                <w:lang w:val="uk-UA"/>
              </w:rPr>
            </w:pPr>
            <w:r w:rsidRPr="00D5732E">
              <w:rPr>
                <w:rFonts w:ascii="Times New Roman" w:hAnsi="Times New Roman" w:cs="Times New Roman"/>
                <w:sz w:val="24"/>
                <w:szCs w:val="24"/>
                <w:lang w:val="uk-UA"/>
              </w:rPr>
              <w:t>0,0</w:t>
            </w:r>
          </w:p>
        </w:tc>
      </w:tr>
    </w:tbl>
    <w:p w:rsidR="00B121C9" w:rsidRPr="00D5732E" w:rsidRDefault="00B121C9" w:rsidP="00B121C9">
      <w:pPr>
        <w:spacing w:after="0" w:line="360" w:lineRule="auto"/>
        <w:ind w:firstLine="709"/>
        <w:jc w:val="both"/>
        <w:rPr>
          <w:rFonts w:ascii="Times New Roman" w:hAnsi="Times New Roman" w:cs="Times New Roman"/>
          <w:sz w:val="28"/>
          <w:szCs w:val="28"/>
          <w:lang w:val="uk-UA"/>
        </w:rPr>
      </w:pP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подано неповний пакет документів, документи містять недостовірну інформацію або не відповідають вимогам законів України чи нормативно-правових актів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ділова репутація особи, а для юридичної особи і членів її виконавчого органу та/або наглядової ради, власників істотної участі у ній не відповідає вимогам щодо її бездоганності, установленим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фінансовий стан юридичної особи та/або майновий стан фізичної особи та всіх осіб, через яких здійснюватиметься опосередковане володіння істотною участю у банку, не відповідають вимогам, установленим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4) особа не має власних коштів для набуття або збільшення істотної участі у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набуття або збільшення особою істотної участі у банку загрожуватиме інтересам вкладників та інших кредиторів банку або суперечитиме антимонопольному законодавству України;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структура власності юридичної особи не відповідає вимогам щодо її прозорості, встановленим </w:t>
      </w:r>
      <w:r w:rsidR="00FF729A" w:rsidRPr="00FF729A">
        <w:rPr>
          <w:rFonts w:ascii="Times New Roman" w:hAnsi="Times New Roman" w:cs="Times New Roman"/>
          <w:sz w:val="28"/>
          <w:szCs w:val="28"/>
          <w:lang w:val="uk-UA"/>
        </w:rPr>
        <w:t>НБУ</w:t>
      </w:r>
      <w:r w:rsidR="005B255D">
        <w:rPr>
          <w:rFonts w:ascii="Times New Roman" w:hAnsi="Times New Roman" w:cs="Times New Roman"/>
          <w:sz w:val="28"/>
          <w:szCs w:val="28"/>
          <w:lang w:val="uk-UA"/>
        </w:rPr>
        <w:t xml:space="preserve"> [44]</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Керівниками банку</w:t>
      </w:r>
      <w:r w:rsidRPr="00D5732E">
        <w:rPr>
          <w:rFonts w:ascii="Times New Roman" w:hAnsi="Times New Roman" w:cs="Times New Roman"/>
          <w:sz w:val="28"/>
          <w:szCs w:val="28"/>
          <w:lang w:val="uk-UA"/>
        </w:rPr>
        <w:t xml:space="preserve"> є голова, його заступники та члени ради банку, голова, його заступники та члени правління (ради директорів), головний бухгалтер, його заступник, керівники відокремлених підрозділів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Керівниками банку мають бути дієздатні фізичні особи, які відповідають таким </w:t>
      </w:r>
      <w:r w:rsidRPr="00D5732E">
        <w:rPr>
          <w:rFonts w:ascii="Times New Roman" w:hAnsi="Times New Roman" w:cs="Times New Roman"/>
          <w:i/>
          <w:sz w:val="28"/>
          <w:szCs w:val="28"/>
          <w:lang w:val="uk-UA"/>
        </w:rPr>
        <w:t>вимогам</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наявність вищої економічної, юридичної освіти чи освіти у галузі управління залежно від займаної посади (ця вимога не застосовується до членів спостережної ради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стаж роботи у банківській системі за відповідним фахом не менше трьох років (ця вимога не застосовується до членів спостережної ради банку);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3) бездоганна ділова репутація</w:t>
      </w:r>
      <w:r w:rsidR="005B255D">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Голова правління (ради директорів) та головний бухгалтер заступають на посаду після надання письмової згоди на це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Голова правління (ради директорів) банку та головний бухгалтер повинні мати попередній досвід керівної роботи у банках. </w:t>
      </w:r>
    </w:p>
    <w:p w:rsidR="00B121C9" w:rsidRPr="00D5732E" w:rsidRDefault="00B121C9" w:rsidP="00B121C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Не можуть бути керівниками банку особи, які займали посади Голови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заступників Голови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керівників структурних підрозділів, які за посадою входили до складу Правління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та членів Ради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якщо з дня припинення їх повноважень не минув один рік.</w:t>
      </w:r>
    </w:p>
    <w:p w:rsidR="00DF65EA" w:rsidRPr="00D5732E" w:rsidRDefault="00DF65EA" w:rsidP="00DF65EA">
      <w:pPr>
        <w:spacing w:after="0" w:line="360" w:lineRule="auto"/>
        <w:ind w:firstLine="709"/>
        <w:jc w:val="both"/>
        <w:rPr>
          <w:rFonts w:ascii="Times New Roman" w:hAnsi="Times New Roman" w:cs="Times New Roman"/>
          <w:b/>
          <w:i/>
          <w:sz w:val="28"/>
          <w:szCs w:val="28"/>
          <w:lang w:val="uk-UA"/>
        </w:rPr>
      </w:pPr>
    </w:p>
    <w:p w:rsidR="00DF65EA" w:rsidRPr="00D5732E" w:rsidRDefault="00DF65EA" w:rsidP="00DF65EA">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 xml:space="preserve">2.2. </w:t>
      </w:r>
      <w:r w:rsidR="00AC225B" w:rsidRPr="00D5732E">
        <w:rPr>
          <w:rFonts w:ascii="Times New Roman" w:hAnsi="Times New Roman" w:cs="Times New Roman"/>
          <w:b/>
          <w:i/>
          <w:sz w:val="28"/>
          <w:szCs w:val="28"/>
          <w:lang w:val="uk-UA"/>
        </w:rPr>
        <w:t>Ліцензування банків</w:t>
      </w:r>
    </w:p>
    <w:p w:rsidR="00DF65EA" w:rsidRPr="00D5732E" w:rsidRDefault="00DF65EA" w:rsidP="00DF65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Ліцензування банківської діяльності</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це надання банку дозволу на здійснення окремих чи всіх банківських операцій.</w:t>
      </w:r>
    </w:p>
    <w:p w:rsidR="00DF65EA" w:rsidRPr="00D5732E" w:rsidRDefault="00DF65EA" w:rsidP="00DF65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Ліцензування банківської діяльності здійснюється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та передбачає проведення вступного контролю. Суб'єктами проведення вступного контролю при ліцензуванні банківської діяльності є Департамент реєстрації та ліцензування банків та територіальні управління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(рис. 2.2).</w:t>
      </w:r>
    </w:p>
    <w:p w:rsidR="0019212E" w:rsidRPr="00D5732E" w:rsidRDefault="002B72AD" w:rsidP="004935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082" style="position:absolute;left:0;text-align:left;margin-left:-.05pt;margin-top:23pt;width:481.45pt;height:381.05pt;z-index:251712512" coordorigin="1417,3297" coordsize="9629,7621">
            <v:shape id="_x0000_s1053" type="#_x0000_t202" style="position:absolute;left:3471;top:3297;width:5529;height:2920;mso-position-horizontal:center;mso-position-horizontal-relative:margin" o:regroupid="1">
              <v:textbox style="mso-next-textbox:#_x0000_s1053">
                <w:txbxContent>
                  <w:p w:rsidR="006550E9" w:rsidRPr="004B1C14" w:rsidRDefault="006550E9" w:rsidP="0019212E">
                    <w:pPr>
                      <w:spacing w:after="0" w:line="240" w:lineRule="auto"/>
                      <w:jc w:val="center"/>
                      <w:rPr>
                        <w:rFonts w:ascii="Times New Roman" w:hAnsi="Times New Roman" w:cs="Times New Roman"/>
                        <w:b/>
                        <w:sz w:val="24"/>
                        <w:szCs w:val="24"/>
                        <w:lang w:val="uk-UA"/>
                      </w:rPr>
                    </w:pPr>
                    <w:r w:rsidRPr="004B1C14">
                      <w:rPr>
                        <w:rFonts w:ascii="Times New Roman" w:hAnsi="Times New Roman" w:cs="Times New Roman"/>
                        <w:b/>
                        <w:sz w:val="24"/>
                        <w:szCs w:val="24"/>
                        <w:lang w:val="uk-UA"/>
                      </w:rPr>
                      <w:t>Національний банк</w:t>
                    </w:r>
                    <w:r>
                      <w:rPr>
                        <w:rFonts w:ascii="Times New Roman" w:hAnsi="Times New Roman" w:cs="Times New Roman"/>
                        <w:b/>
                        <w:sz w:val="24"/>
                        <w:szCs w:val="24"/>
                        <w:lang w:val="uk-UA"/>
                      </w:rPr>
                      <w:t xml:space="preserve"> України</w:t>
                    </w:r>
                  </w:p>
                </w:txbxContent>
              </v:textbox>
            </v:shape>
            <v:shape id="_x0000_s1055" type="#_x0000_t202" style="position:absolute;left:3834;top:3875;width:4795;height:951;mso-position-horizontal-relative:margin" o:regroupid="1">
              <v:textbox>
                <w:txbxContent>
                  <w:p w:rsidR="006550E9" w:rsidRPr="003E3D96" w:rsidRDefault="006550E9" w:rsidP="0019212E">
                    <w:pPr>
                      <w:spacing w:after="0" w:line="240" w:lineRule="auto"/>
                      <w:jc w:val="center"/>
                    </w:pPr>
                    <w:r w:rsidRPr="003E3D96">
                      <w:rPr>
                        <w:rFonts w:ascii="Times New Roman" w:hAnsi="Times New Roman" w:cs="Times New Roman"/>
                        <w:sz w:val="24"/>
                        <w:szCs w:val="24"/>
                        <w:lang w:val="uk-UA"/>
                      </w:rPr>
                      <w:t>Комісія Національного банку України з питань нагляду та регулювання діяльності банків</w:t>
                    </w:r>
                  </w:p>
                </w:txbxContent>
              </v:textbox>
            </v:shape>
            <v:shape id="_x0000_s1056" type="#_x0000_t202" style="position:absolute;left:3838;top:5180;width:4795;height:760;mso-position-horizontal-relative:margin" o:regroupid="1">
              <v:textbox>
                <w:txbxContent>
                  <w:p w:rsidR="006550E9" w:rsidRPr="003E3D96" w:rsidRDefault="006550E9" w:rsidP="0019212E">
                    <w:pPr>
                      <w:spacing w:after="0" w:line="240" w:lineRule="auto"/>
                      <w:jc w:val="center"/>
                    </w:pPr>
                    <w:r w:rsidRPr="003E3D96">
                      <w:rPr>
                        <w:rFonts w:ascii="Times New Roman" w:hAnsi="Times New Roman" w:cs="Times New Roman"/>
                        <w:sz w:val="24"/>
                        <w:szCs w:val="24"/>
                        <w:lang w:val="uk-UA"/>
                      </w:rPr>
                      <w:t>Департамент реєстрації, ліцензування та реорганізації банків</w:t>
                    </w:r>
                  </w:p>
                </w:txbxContent>
              </v:textbox>
            </v:shape>
            <v:shape id="_x0000_s1057" type="#_x0000_t202" style="position:absolute;left:1426;top:6959;width:3682;height:975;mso-position-horizontal-relative:margin" o:regroupid="1">
              <v:textbox>
                <w:txbxContent>
                  <w:p w:rsidR="006550E9" w:rsidRPr="003E3D96" w:rsidRDefault="006550E9" w:rsidP="0019212E">
                    <w:pPr>
                      <w:spacing w:after="0" w:line="240" w:lineRule="auto"/>
                      <w:jc w:val="center"/>
                    </w:pPr>
                    <w:r>
                      <w:rPr>
                        <w:rFonts w:ascii="Times New Roman" w:hAnsi="Times New Roman" w:cs="Times New Roman"/>
                        <w:sz w:val="24"/>
                        <w:szCs w:val="24"/>
                        <w:lang w:val="uk-UA"/>
                      </w:rPr>
                      <w:t>Пакет документів, висновок територіального управління Національного банку України</w:t>
                    </w:r>
                  </w:p>
                </w:txbxContent>
              </v:textbox>
            </v:shape>
            <v:shape id="_x0000_s1059" type="#_x0000_t202" style="position:absolute;left:7457;top:6992;width:3589;height:950;mso-position-horizontal:right;mso-position-horizontal-relative:margin" o:regroupid="1">
              <v:textbox>
                <w:txbxContent>
                  <w:p w:rsidR="006550E9" w:rsidRPr="003E3D96" w:rsidRDefault="006550E9" w:rsidP="0019212E">
                    <w:pPr>
                      <w:spacing w:after="0" w:line="240" w:lineRule="auto"/>
                      <w:jc w:val="center"/>
                    </w:pPr>
                    <w:r>
                      <w:rPr>
                        <w:rFonts w:ascii="Times New Roman" w:hAnsi="Times New Roman" w:cs="Times New Roman"/>
                        <w:sz w:val="24"/>
                        <w:szCs w:val="24"/>
                        <w:lang w:val="uk-UA"/>
                      </w:rPr>
                      <w:t>Банківська ліцензія, письмовий дозвіл, ліцензії на виконання окремих операцій</w:t>
                    </w:r>
                  </w:p>
                </w:txbxContent>
              </v:textbox>
            </v:shape>
            <v:shape id="_x0000_s1060" type="#_x0000_t202" style="position:absolute;left:3829;top:8536;width:4795;height:760;mso-position-horizontal-relative:margin" o:regroupid="1">
              <v:textbox>
                <w:txbxContent>
                  <w:p w:rsidR="006550E9" w:rsidRPr="00AC0277" w:rsidRDefault="006550E9" w:rsidP="0019212E">
                    <w:pPr>
                      <w:spacing w:after="0" w:line="240" w:lineRule="auto"/>
                      <w:jc w:val="center"/>
                      <w:rPr>
                        <w:b/>
                      </w:rPr>
                    </w:pPr>
                    <w:r w:rsidRPr="00AC0277">
                      <w:rPr>
                        <w:rFonts w:ascii="Times New Roman" w:hAnsi="Times New Roman" w:cs="Times New Roman"/>
                        <w:b/>
                        <w:sz w:val="24"/>
                        <w:szCs w:val="24"/>
                        <w:lang w:val="uk-UA"/>
                      </w:rPr>
                      <w:t>Територіальне управління Національного банку України</w:t>
                    </w:r>
                  </w:p>
                </w:txbxContent>
              </v:textbox>
            </v:shape>
            <v:shape id="_x0000_s1061" type="#_x0000_t202" style="position:absolute;left:1417;top:9632;width:2570;height:448;mso-position-horizontal-relative:margin" o:regroupid="1">
              <v:textbox>
                <w:txbxContent>
                  <w:p w:rsidR="006550E9" w:rsidRPr="003E3D96" w:rsidRDefault="006550E9" w:rsidP="0019212E">
                    <w:pPr>
                      <w:spacing w:after="0" w:line="240" w:lineRule="auto"/>
                      <w:jc w:val="center"/>
                    </w:pPr>
                    <w:r>
                      <w:rPr>
                        <w:rFonts w:ascii="Times New Roman" w:hAnsi="Times New Roman" w:cs="Times New Roman"/>
                        <w:sz w:val="24"/>
                        <w:szCs w:val="24"/>
                        <w:lang w:val="uk-UA"/>
                      </w:rPr>
                      <w:t>Пакет документів</w:t>
                    </w:r>
                  </w:p>
                </w:txbxContent>
              </v:textbox>
            </v:shape>
            <v:shape id="_x0000_s1062" type="#_x0000_t202" style="position:absolute;left:3830;top:10464;width:4795;height:454;mso-position-horizontal-relative:margin" o:regroupid="1">
              <v:textbox>
                <w:txbxContent>
                  <w:p w:rsidR="006550E9" w:rsidRPr="00AC0277" w:rsidRDefault="006550E9" w:rsidP="0019212E">
                    <w:pPr>
                      <w:spacing w:after="0" w:line="240" w:lineRule="auto"/>
                      <w:jc w:val="center"/>
                      <w:rPr>
                        <w:b/>
                      </w:rPr>
                    </w:pPr>
                    <w:r w:rsidRPr="00AC0277">
                      <w:rPr>
                        <w:rFonts w:ascii="Times New Roman" w:hAnsi="Times New Roman" w:cs="Times New Roman"/>
                        <w:b/>
                        <w:sz w:val="24"/>
                        <w:szCs w:val="24"/>
                        <w:lang w:val="uk-UA"/>
                      </w:rPr>
                      <w:t>Банки</w:t>
                    </w:r>
                  </w:p>
                </w:txbxContent>
              </v:textbox>
            </v:shape>
            <v:shape id="_x0000_s1064" type="#_x0000_t32" style="position:absolute;left:6263;top:4826;width:0;height:354;flip:y" o:connectortype="straight" o:regroupid="1">
              <v:stroke endarrow="block"/>
            </v:shape>
            <v:shape id="_x0000_s1065" type="#_x0000_t34" style="position:absolute;left:2647;top:6133;width:1358;height:293;rotation:270" o:connectortype="elbow" o:regroupid="1" adj="21520,-513018,-50564">
              <v:stroke endarrow="block"/>
            </v:shape>
            <v:shape id="_x0000_s1066" type="#_x0000_t34" style="position:absolute;left:7836;top:5549;width:2571;height:250;rotation:90;flip:x" o:connectortype="elbow" o:regroupid="1" adj="-160,379123,-75621"/>
            <v:shape id="_x0000_s1073" type="#_x0000_t34" style="position:absolute;left:3094;top:8019;width:815;height:646;rotation:90;flip:x" o:connectortype="elbow" o:regroupid="1" adj="21228,265285,-84253"/>
            <v:shape id="_x0000_s1074" type="#_x0000_t34" style="position:absolute;left:2735;top:9089;width:1090;height:543;flip:y" o:connectortype="elbow" o:regroupid="1" adj="-238,381520,-54377">
              <v:stroke endarrow="block"/>
            </v:shape>
            <v:shape id="_x0000_s1075" type="#_x0000_t34" style="position:absolute;left:2735;top:10080;width:1095;height:584;rotation:180" o:connectortype="elbow" o:regroupid="1" adj="21757,-392905,-75728"/>
            <v:shape id="_x0000_s1076" type="#_x0000_t202" style="position:absolute;left:6561;top:9558;width:4485;height:733;mso-position-horizontal:right;mso-position-horizontal-relative:margin">
              <v:textbox style="mso-next-textbox:#_x0000_s1076">
                <w:txbxContent>
                  <w:p w:rsidR="006550E9" w:rsidRPr="003E3D96" w:rsidRDefault="006550E9" w:rsidP="00E46B51">
                    <w:pPr>
                      <w:spacing w:after="0" w:line="240" w:lineRule="auto"/>
                      <w:jc w:val="center"/>
                    </w:pPr>
                    <w:r>
                      <w:rPr>
                        <w:rFonts w:ascii="Times New Roman" w:hAnsi="Times New Roman" w:cs="Times New Roman"/>
                        <w:sz w:val="24"/>
                        <w:szCs w:val="24"/>
                        <w:lang w:val="uk-UA"/>
                      </w:rPr>
                      <w:t>Банківська ліцензія, письмовий дозвіл, ліцензії на виконання окремих операцій</w:t>
                    </w:r>
                  </w:p>
                </w:txbxContent>
              </v:textbox>
            </v:shape>
            <v:shape id="_x0000_s1078" type="#_x0000_t34" style="position:absolute;left:8536;top:8039;width:807;height:614;rotation:90" o:connectortype="elbow" adj="21867,-279393,-247503">
              <v:stroke endarrow="block"/>
            </v:shape>
            <v:shape id="_x0000_s1080" type="#_x0000_t34" style="position:absolute;left:8633;top:9089;width:614;height:469" o:connectortype="elbow" adj="21319,-418598,-303702"/>
            <v:shape id="_x0000_s1081" type="#_x0000_t34" style="position:absolute;left:8624;top:10291;width:623;height:373;rotation:180;flip:y" o:connectortype="elbow" adj="416,595940,-320602">
              <v:stroke endarrow="block"/>
            </v:shape>
          </v:group>
        </w:pict>
      </w: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19212E" w:rsidP="0019212E">
      <w:pPr>
        <w:spacing w:after="0" w:line="360" w:lineRule="auto"/>
        <w:ind w:firstLine="709"/>
        <w:jc w:val="both"/>
        <w:rPr>
          <w:rFonts w:ascii="Times New Roman" w:hAnsi="Times New Roman" w:cs="Times New Roman"/>
          <w:sz w:val="28"/>
          <w:szCs w:val="28"/>
          <w:lang w:val="uk-UA"/>
        </w:rPr>
      </w:pPr>
    </w:p>
    <w:p w:rsidR="0019212E" w:rsidRPr="00D5732E" w:rsidRDefault="00E46B51" w:rsidP="0019212E">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Рис. 2.2</w:t>
      </w:r>
      <w:r w:rsidR="0019212E" w:rsidRPr="00D5732E">
        <w:rPr>
          <w:rFonts w:ascii="Times New Roman" w:hAnsi="Times New Roman" w:cs="Times New Roman"/>
          <w:i/>
          <w:sz w:val="28"/>
          <w:szCs w:val="28"/>
          <w:lang w:val="uk-UA"/>
        </w:rPr>
        <w:t xml:space="preserve">. Схема проведення Національним банком України вступного контролю при </w:t>
      </w:r>
      <w:r w:rsidRPr="00D5732E">
        <w:rPr>
          <w:rFonts w:ascii="Times New Roman" w:hAnsi="Times New Roman" w:cs="Times New Roman"/>
          <w:i/>
          <w:sz w:val="28"/>
          <w:szCs w:val="28"/>
          <w:lang w:val="uk-UA"/>
        </w:rPr>
        <w:t>ліцензуванн</w:t>
      </w:r>
      <w:r w:rsidR="001D0C4D">
        <w:rPr>
          <w:rFonts w:ascii="Times New Roman" w:hAnsi="Times New Roman" w:cs="Times New Roman"/>
          <w:i/>
          <w:sz w:val="28"/>
          <w:szCs w:val="28"/>
          <w:lang w:val="uk-UA"/>
        </w:rPr>
        <w:t>і</w:t>
      </w:r>
      <w:r w:rsidR="0019212E" w:rsidRPr="00D5732E">
        <w:rPr>
          <w:rFonts w:ascii="Times New Roman" w:hAnsi="Times New Roman" w:cs="Times New Roman"/>
          <w:i/>
          <w:sz w:val="28"/>
          <w:szCs w:val="28"/>
          <w:lang w:val="uk-UA"/>
        </w:rPr>
        <w:t xml:space="preserve"> банків</w:t>
      </w:r>
      <w:r w:rsidR="00AC0277">
        <w:rPr>
          <w:rFonts w:ascii="Times New Roman" w:hAnsi="Times New Roman" w:cs="Times New Roman"/>
          <w:i/>
          <w:sz w:val="28"/>
          <w:szCs w:val="28"/>
          <w:lang w:val="uk-UA"/>
        </w:rPr>
        <w:t xml:space="preserve"> [побудовано на основі 44]</w:t>
      </w:r>
    </w:p>
    <w:p w:rsidR="0019212E" w:rsidRPr="00D5732E" w:rsidRDefault="0019212E" w:rsidP="00493544">
      <w:pPr>
        <w:spacing w:after="0" w:line="360" w:lineRule="auto"/>
        <w:ind w:firstLine="709"/>
        <w:jc w:val="both"/>
        <w:rPr>
          <w:rFonts w:ascii="Times New Roman" w:hAnsi="Times New Roman" w:cs="Times New Roman"/>
          <w:sz w:val="28"/>
          <w:szCs w:val="28"/>
          <w:lang w:val="uk-UA"/>
        </w:rPr>
      </w:pPr>
    </w:p>
    <w:p w:rsidR="00AC0277" w:rsidRPr="00D5732E"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Умови та порядок видачі банкам і банківським корпораціям банківських ліцензій на здійснення банківських операцій та письмових дозволів на здійснення інших операцій і банківським корпораціям</w:t>
      </w:r>
      <w:r>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ліцензій на виконання окремих операцій визначає </w:t>
      </w:r>
      <w:r>
        <w:rPr>
          <w:rFonts w:ascii="Times New Roman" w:hAnsi="Times New Roman" w:cs="Times New Roman"/>
          <w:sz w:val="28"/>
          <w:szCs w:val="28"/>
          <w:lang w:val="uk-UA"/>
        </w:rPr>
        <w:t xml:space="preserve">Постанова НБУ </w:t>
      </w:r>
      <w:r w:rsidRPr="00B2068E">
        <w:rPr>
          <w:rFonts w:ascii="Times New Roman" w:hAnsi="Times New Roman" w:cs="Times New Roman"/>
          <w:sz w:val="28"/>
          <w:szCs w:val="28"/>
          <w:lang w:val="uk-UA"/>
        </w:rPr>
        <w:t xml:space="preserve">«Про затвердження Про затвердження деяких нормативно-правових актів Національного </w:t>
      </w:r>
      <w:r>
        <w:rPr>
          <w:rFonts w:ascii="Times New Roman" w:hAnsi="Times New Roman" w:cs="Times New Roman"/>
          <w:sz w:val="28"/>
          <w:szCs w:val="28"/>
          <w:lang w:val="uk-UA"/>
        </w:rPr>
        <w:t>банку України» від 08.09.2011 № </w:t>
      </w:r>
      <w:r w:rsidRPr="00B2068E">
        <w:rPr>
          <w:rFonts w:ascii="Times New Roman" w:hAnsi="Times New Roman" w:cs="Times New Roman"/>
          <w:sz w:val="28"/>
          <w:szCs w:val="28"/>
          <w:lang w:val="uk-UA"/>
        </w:rPr>
        <w:t>306</w:t>
      </w:r>
      <w:r>
        <w:rPr>
          <w:rFonts w:ascii="Times New Roman" w:hAnsi="Times New Roman" w:cs="Times New Roman"/>
          <w:sz w:val="28"/>
          <w:szCs w:val="28"/>
          <w:lang w:val="uk-UA"/>
        </w:rPr>
        <w:t xml:space="preserve"> [44]</w:t>
      </w:r>
      <w:r w:rsidRPr="00D5732E">
        <w:rPr>
          <w:rFonts w:ascii="Times New Roman" w:hAnsi="Times New Roman" w:cs="Times New Roman"/>
          <w:sz w:val="28"/>
          <w:szCs w:val="28"/>
          <w:lang w:val="uk-UA"/>
        </w:rPr>
        <w:t>.</w:t>
      </w:r>
    </w:p>
    <w:p w:rsidR="00AC0277" w:rsidRPr="00D5732E"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Юридична особа, яка має намір здійснювати банківську діяльність, зобов'язана протягом року з дня державної реєстрації подати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в порядку, визначеному нормативно-правовими актами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документи для отримання банківської ліцензії. </w:t>
      </w:r>
    </w:p>
    <w:p w:rsidR="00AC0277" w:rsidRPr="00D5732E"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Банк має право здійснювати банківську діяльність на підставі банківської ліцензії шляхом надання банківських послуг.</w:t>
      </w:r>
      <w:r>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До </w:t>
      </w:r>
      <w:r w:rsidRPr="00D5732E">
        <w:rPr>
          <w:rFonts w:ascii="Times New Roman" w:hAnsi="Times New Roman" w:cs="Times New Roman"/>
          <w:b/>
          <w:sz w:val="28"/>
          <w:szCs w:val="28"/>
          <w:lang w:val="uk-UA"/>
        </w:rPr>
        <w:t>банківських послуг</w:t>
      </w:r>
      <w:r w:rsidRPr="00D5732E">
        <w:rPr>
          <w:rFonts w:ascii="Times New Roman" w:hAnsi="Times New Roman" w:cs="Times New Roman"/>
          <w:sz w:val="28"/>
          <w:szCs w:val="28"/>
          <w:lang w:val="uk-UA"/>
        </w:rPr>
        <w:t xml:space="preserve"> належать: </w:t>
      </w:r>
    </w:p>
    <w:p w:rsidR="00AC0277" w:rsidRPr="00D5732E"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залучення у вклади (депозити) коштів та банківських металів від необмеженого кола юридичних і фізичних осіб; </w:t>
      </w:r>
    </w:p>
    <w:p w:rsidR="00AC0277" w:rsidRPr="00D5732E"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відкриття та ведення поточних (кореспондентських) рахунків клієнтів, у тому числі у банківських металах; </w:t>
      </w:r>
    </w:p>
    <w:p w:rsidR="00AC0277" w:rsidRDefault="00AC0277" w:rsidP="00AC02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3) розміщення залучених у вклади (депозити), у тому числі на поточні рахунки, коштів та банківських металів від свого імені, на власних умовах та на власний ризик.</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крім надання фінансових послуг, має право здійснювати також </w:t>
      </w:r>
      <w:r w:rsidRPr="00D5732E">
        <w:rPr>
          <w:rFonts w:ascii="Times New Roman" w:hAnsi="Times New Roman" w:cs="Times New Roman"/>
          <w:b/>
          <w:sz w:val="28"/>
          <w:szCs w:val="28"/>
          <w:lang w:val="uk-UA"/>
        </w:rPr>
        <w:t>діяльність</w:t>
      </w:r>
      <w:r w:rsidRPr="00D5732E">
        <w:rPr>
          <w:rFonts w:ascii="Times New Roman" w:hAnsi="Times New Roman" w:cs="Times New Roman"/>
          <w:sz w:val="28"/>
          <w:szCs w:val="28"/>
          <w:lang w:val="uk-UA"/>
        </w:rPr>
        <w:t xml:space="preserve"> щодо: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інвестицій;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випуску власних цінних паперів;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випуску, розповсюдження та проведення лотерей;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зберігання цінностей або надання в майновий найм (оренду) індивідуального банківського сейфа;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інкасації коштів та перевезення валютних цінностей;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ведення реєстрів власників іменних цінних паперів (крім власних акцій);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7) надання консультаційних та інформаційних послуг щодо банківських та інших фінансових послуг</w:t>
      </w:r>
      <w:r w:rsidR="00AC0277">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FD7741" w:rsidRPr="00D5732E" w:rsidRDefault="00FD7741" w:rsidP="00FD7741">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здійснює діяльність, надає банківські та інші фінансові послуги в національній валюті, а за наявності відповідної ліцензії </w:t>
      </w:r>
      <w:r w:rsidR="00FF729A" w:rsidRPr="00FF729A">
        <w:rPr>
          <w:rFonts w:ascii="Times New Roman" w:hAnsi="Times New Roman" w:cs="Times New Roman"/>
          <w:sz w:val="28"/>
          <w:szCs w:val="28"/>
          <w:lang w:val="uk-UA"/>
        </w:rPr>
        <w:t>НБУ</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 xml:space="preserve">в іноземній валюті. Банк має право вчиняти будь-які правочини, необхідні для надання ним банківських та інших фінансових послуг та здійснення іншої діяльності. </w:t>
      </w:r>
    </w:p>
    <w:p w:rsidR="00FD7741" w:rsidRPr="00D5732E" w:rsidRDefault="00FD7741"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Банк має право розпочати новий вид діяльності або надання нового виду фінансових послуг (крім банківських) за умови виконання встановлених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вимог щодо цього виду діяльно</w:t>
      </w:r>
      <w:r w:rsidR="001D0C4D">
        <w:rPr>
          <w:rFonts w:ascii="Times New Roman" w:hAnsi="Times New Roman" w:cs="Times New Roman"/>
          <w:sz w:val="28"/>
          <w:szCs w:val="28"/>
          <w:lang w:val="uk-UA"/>
        </w:rPr>
        <w:t xml:space="preserve">сті або послуги. Банк не пізніше ніж </w:t>
      </w:r>
      <w:r w:rsidRPr="00D5732E">
        <w:rPr>
          <w:rFonts w:ascii="Times New Roman" w:hAnsi="Times New Roman" w:cs="Times New Roman"/>
          <w:sz w:val="28"/>
          <w:szCs w:val="28"/>
          <w:lang w:val="uk-UA"/>
        </w:rPr>
        <w:t xml:space="preserve">за місяць до початку нового виду діяльності або надання нового виду фінансових послуг (крім банківських) зобов'язаний повідомити про це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згідно з вимогами та в порядку, встановленими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Юридична особа, яка має намір здійснювати банківську діяльність, для отримання банківської ліцензії подає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разом із заявою про видачу банківської ліцензії </w:t>
      </w:r>
      <w:r w:rsidRPr="00D5732E">
        <w:rPr>
          <w:rFonts w:ascii="Times New Roman" w:hAnsi="Times New Roman" w:cs="Times New Roman"/>
          <w:b/>
          <w:sz w:val="28"/>
          <w:szCs w:val="28"/>
          <w:lang w:val="uk-UA"/>
        </w:rPr>
        <w:t>такі документи</w:t>
      </w:r>
      <w:r w:rsidRPr="00D5732E">
        <w:rPr>
          <w:rFonts w:ascii="Times New Roman" w:hAnsi="Times New Roman" w:cs="Times New Roman"/>
          <w:sz w:val="28"/>
          <w:szCs w:val="28"/>
          <w:lang w:val="uk-UA"/>
        </w:rPr>
        <w:t xml:space="preserve">: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копію статуту з відміткою державного реєстратора про проведення державної реєстрації юридичної особи;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2</w:t>
      </w:r>
      <w:r w:rsidR="00493544" w:rsidRPr="00D5732E">
        <w:rPr>
          <w:rFonts w:ascii="Times New Roman" w:hAnsi="Times New Roman" w:cs="Times New Roman"/>
          <w:sz w:val="28"/>
          <w:szCs w:val="28"/>
          <w:lang w:val="uk-UA"/>
        </w:rPr>
        <w:t xml:space="preserve">) копії зареєстрованого Національною комісією з цінних паперів та фондового ринку звіту про результати закритого (приватного) розміщення акцій та свідоцтва про реєстрацію випуску акцій (для банку, що створюється у формі публічного акціонерного товариства);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3</w:t>
      </w:r>
      <w:r w:rsidR="00493544" w:rsidRPr="00D5732E">
        <w:rPr>
          <w:rFonts w:ascii="Times New Roman" w:hAnsi="Times New Roman" w:cs="Times New Roman"/>
          <w:sz w:val="28"/>
          <w:szCs w:val="28"/>
          <w:lang w:val="uk-UA"/>
        </w:rPr>
        <w:t xml:space="preserve">) відомості про кількісний склад спостережної ради, правління (ради директорів), ревізійної комісії;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4</w:t>
      </w:r>
      <w:r w:rsidR="00493544" w:rsidRPr="00AC0277">
        <w:rPr>
          <w:rFonts w:ascii="Times New Roman" w:hAnsi="Times New Roman" w:cs="Times New Roman"/>
          <w:sz w:val="28"/>
          <w:szCs w:val="28"/>
          <w:lang w:val="uk-UA"/>
        </w:rPr>
        <w:t>) відомості,</w:t>
      </w:r>
      <w:r w:rsidR="00493544" w:rsidRPr="00D5732E">
        <w:rPr>
          <w:rFonts w:ascii="Times New Roman" w:hAnsi="Times New Roman" w:cs="Times New Roman"/>
          <w:sz w:val="28"/>
          <w:szCs w:val="28"/>
          <w:lang w:val="uk-UA"/>
        </w:rPr>
        <w:t xml:space="preserve"> що дають змогу зробити висновок про: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493544" w:rsidRPr="00D5732E">
        <w:rPr>
          <w:rFonts w:ascii="Times New Roman" w:hAnsi="Times New Roman" w:cs="Times New Roman"/>
          <w:sz w:val="28"/>
          <w:szCs w:val="28"/>
          <w:lang w:val="uk-UA"/>
        </w:rPr>
        <w:t xml:space="preserve">наявність як мінімум трьох осіб, призначених членами правління (ради директорів), у тому числі голови правління, їх професійну придатність та ділову репутацію;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493544" w:rsidRPr="00D5732E">
        <w:rPr>
          <w:rFonts w:ascii="Times New Roman" w:hAnsi="Times New Roman" w:cs="Times New Roman"/>
          <w:sz w:val="28"/>
          <w:szCs w:val="28"/>
          <w:lang w:val="uk-UA"/>
        </w:rPr>
        <w:t xml:space="preserve">професійну придатність головного бухгалтера та керівника служби внутрішнього аудиту;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493544" w:rsidRPr="00D5732E">
        <w:rPr>
          <w:rFonts w:ascii="Times New Roman" w:hAnsi="Times New Roman" w:cs="Times New Roman"/>
          <w:sz w:val="28"/>
          <w:szCs w:val="28"/>
          <w:lang w:val="uk-UA"/>
        </w:rPr>
        <w:t xml:space="preserve">ділову репутацію членів спостережної ради, головного бухгалтера та керівника служби внутрішнього аудиту; </w:t>
      </w:r>
    </w:p>
    <w:p w:rsidR="00493544" w:rsidRPr="00D5732E" w:rsidRDefault="00E939EB"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493544" w:rsidRPr="00D5732E">
        <w:rPr>
          <w:rFonts w:ascii="Times New Roman" w:hAnsi="Times New Roman" w:cs="Times New Roman"/>
          <w:sz w:val="28"/>
          <w:szCs w:val="28"/>
          <w:lang w:val="uk-UA"/>
        </w:rPr>
        <w:t xml:space="preserve">наявність організаційної структури та відповідних спеціалістів, необхідних для забезпечення надання банківських та інших фінансових послуг, банківського обладнання, комп'ютерної техніки, програмного забезпечення, приміщень, що відповідають вимогам; </w:t>
      </w:r>
    </w:p>
    <w:p w:rsidR="00493544" w:rsidRPr="00D5732E" w:rsidRDefault="00947EE3"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5</w:t>
      </w:r>
      <w:r w:rsidR="00493544" w:rsidRPr="00D5732E">
        <w:rPr>
          <w:rFonts w:ascii="Times New Roman" w:hAnsi="Times New Roman" w:cs="Times New Roman"/>
          <w:sz w:val="28"/>
          <w:szCs w:val="28"/>
          <w:lang w:val="uk-UA"/>
        </w:rPr>
        <w:t xml:space="preserve">) копії внутрішніх положень банку, що регламентують надання банківських та інших фінансових послуг, визначають порядок здійснення внутрішнього контролю та процедуру управління ризиками; </w:t>
      </w:r>
    </w:p>
    <w:p w:rsidR="00493544" w:rsidRPr="00D5732E" w:rsidRDefault="00947EE3"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6</w:t>
      </w:r>
      <w:r w:rsidR="00493544" w:rsidRPr="00D5732E">
        <w:rPr>
          <w:rFonts w:ascii="Times New Roman" w:hAnsi="Times New Roman" w:cs="Times New Roman"/>
          <w:sz w:val="28"/>
          <w:szCs w:val="28"/>
          <w:lang w:val="uk-UA"/>
        </w:rPr>
        <w:t xml:space="preserve">) бізнес-план на три роки, складений згідно з вимогами; </w:t>
      </w:r>
    </w:p>
    <w:p w:rsidR="00493544" w:rsidRPr="00D5732E" w:rsidRDefault="00947EE3"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7</w:t>
      </w:r>
      <w:r w:rsidR="00493544" w:rsidRPr="00D5732E">
        <w:rPr>
          <w:rFonts w:ascii="Times New Roman" w:hAnsi="Times New Roman" w:cs="Times New Roman"/>
          <w:sz w:val="28"/>
          <w:szCs w:val="28"/>
          <w:lang w:val="uk-UA"/>
        </w:rPr>
        <w:t>) копію платіжного документа про внесення плати за видачу банківської ліцензії</w:t>
      </w:r>
      <w:r w:rsidR="00AC0277">
        <w:rPr>
          <w:rFonts w:ascii="Times New Roman" w:hAnsi="Times New Roman" w:cs="Times New Roman"/>
          <w:sz w:val="28"/>
          <w:szCs w:val="28"/>
          <w:lang w:val="uk-UA"/>
        </w:rPr>
        <w:t xml:space="preserve"> [5]</w:t>
      </w:r>
      <w:r w:rsidR="00493544" w:rsidRPr="00D5732E">
        <w:rPr>
          <w:rFonts w:ascii="Times New Roman" w:hAnsi="Times New Roman" w:cs="Times New Roman"/>
          <w:sz w:val="28"/>
          <w:szCs w:val="28"/>
          <w:lang w:val="uk-UA"/>
        </w:rPr>
        <w:t xml:space="preserve">. </w:t>
      </w:r>
    </w:p>
    <w:p w:rsidR="00493544" w:rsidRPr="00D5732E" w:rsidRDefault="00FF729A" w:rsidP="00493544">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493544" w:rsidRPr="00D5732E">
        <w:rPr>
          <w:rFonts w:ascii="Times New Roman" w:hAnsi="Times New Roman" w:cs="Times New Roman"/>
          <w:sz w:val="28"/>
          <w:szCs w:val="28"/>
          <w:lang w:val="uk-UA"/>
        </w:rPr>
        <w:t xml:space="preserve"> приймає рішення про надання банківської ліцензії чи про відмову в її наданні протягом двох місяців з дня отримання повного пакета документів. </w:t>
      </w:r>
      <w:r w:rsidR="007368A5">
        <w:rPr>
          <w:rFonts w:ascii="Times New Roman" w:hAnsi="Times New Roman" w:cs="Times New Roman"/>
          <w:sz w:val="28"/>
          <w:szCs w:val="28"/>
          <w:lang w:val="uk-UA"/>
        </w:rPr>
        <w:t xml:space="preserve">Рішення приймає Комісія </w:t>
      </w:r>
      <w:r w:rsidRPr="00FF729A">
        <w:rPr>
          <w:rFonts w:ascii="Times New Roman" w:hAnsi="Times New Roman" w:cs="Times New Roman"/>
          <w:sz w:val="28"/>
          <w:szCs w:val="28"/>
          <w:lang w:val="uk-UA"/>
        </w:rPr>
        <w:t>НБУ</w:t>
      </w:r>
      <w:r>
        <w:rPr>
          <w:rFonts w:ascii="Times New Roman" w:hAnsi="Times New Roman" w:cs="Times New Roman"/>
          <w:sz w:val="28"/>
          <w:szCs w:val="28"/>
          <w:lang w:val="uk-UA"/>
        </w:rPr>
        <w:t xml:space="preserve"> з питань нагляду і регулювання діяльності банків</w:t>
      </w:r>
      <w:r w:rsidR="007368A5">
        <w:rPr>
          <w:rFonts w:ascii="Times New Roman" w:hAnsi="Times New Roman" w:cs="Times New Roman"/>
          <w:sz w:val="28"/>
          <w:szCs w:val="28"/>
          <w:lang w:val="uk-UA"/>
        </w:rPr>
        <w:t xml:space="preserve">. </w:t>
      </w:r>
      <w:r w:rsidRPr="00FF729A">
        <w:rPr>
          <w:rFonts w:ascii="Times New Roman" w:hAnsi="Times New Roman" w:cs="Times New Roman"/>
          <w:sz w:val="28"/>
          <w:szCs w:val="28"/>
          <w:lang w:val="uk-UA"/>
        </w:rPr>
        <w:t>НБУ</w:t>
      </w:r>
      <w:r w:rsidR="00493544" w:rsidRPr="00D5732E">
        <w:rPr>
          <w:rFonts w:ascii="Times New Roman" w:hAnsi="Times New Roman" w:cs="Times New Roman"/>
          <w:sz w:val="28"/>
          <w:szCs w:val="28"/>
          <w:lang w:val="uk-UA"/>
        </w:rPr>
        <w:t xml:space="preserve"> вносить відомості про юридичну особу до Державного реєстру банків одночасно з прийняттям рішення про надання банківської ліцензії. Банк не має права передавати банківську ліцензію третім особам. </w:t>
      </w:r>
    </w:p>
    <w:p w:rsidR="00493544" w:rsidRPr="00D5732E" w:rsidRDefault="00FF729A" w:rsidP="00493544">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493544" w:rsidRPr="00D5732E">
        <w:rPr>
          <w:rFonts w:ascii="Times New Roman" w:hAnsi="Times New Roman" w:cs="Times New Roman"/>
          <w:sz w:val="28"/>
          <w:szCs w:val="28"/>
          <w:lang w:val="uk-UA"/>
        </w:rPr>
        <w:t xml:space="preserve"> має право </w:t>
      </w:r>
      <w:r w:rsidR="00493544" w:rsidRPr="00D5732E">
        <w:rPr>
          <w:rFonts w:ascii="Times New Roman" w:hAnsi="Times New Roman" w:cs="Times New Roman"/>
          <w:b/>
          <w:sz w:val="28"/>
          <w:szCs w:val="28"/>
          <w:lang w:val="uk-UA"/>
        </w:rPr>
        <w:t>відмовити</w:t>
      </w:r>
      <w:r w:rsidR="00493544" w:rsidRPr="00D5732E">
        <w:rPr>
          <w:rFonts w:ascii="Times New Roman" w:hAnsi="Times New Roman" w:cs="Times New Roman"/>
          <w:sz w:val="28"/>
          <w:szCs w:val="28"/>
          <w:lang w:val="uk-UA"/>
        </w:rPr>
        <w:t xml:space="preserve"> у видачі банківської ліцензії юридичній особі, яка має намір здійснювати банківську діяльність, у разі</w:t>
      </w:r>
      <w:r w:rsidR="001D0C4D">
        <w:rPr>
          <w:rFonts w:ascii="Times New Roman" w:hAnsi="Times New Roman" w:cs="Times New Roman"/>
          <w:sz w:val="28"/>
          <w:szCs w:val="28"/>
          <w:lang w:val="uk-UA"/>
        </w:rPr>
        <w:t>,</w:t>
      </w:r>
      <w:r w:rsidR="00493544" w:rsidRPr="00D5732E">
        <w:rPr>
          <w:rFonts w:ascii="Times New Roman" w:hAnsi="Times New Roman" w:cs="Times New Roman"/>
          <w:sz w:val="28"/>
          <w:szCs w:val="28"/>
          <w:lang w:val="uk-UA"/>
        </w:rPr>
        <w:t xml:space="preserve"> якщо: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подано неповний пакет документів, необхідних для видачі банківської ліцензії;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документи, подані для видачі банківської ліцензії, містять недостовірну інформацію;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документи, подані для видачі банківської ліцензії, не відповідають вимогам законів України та нормативно-правових актів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юридична особа, яка має намір здійснювати банківську діяльність, звернулася із заявою про видачу банківської ліцензії після спливу річного терміну з дня її державної реєстрації;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професійна придатність та/або ділова репутація хоча б одного з керівників юридичної особи, яка має намір здійснювати банківську діяльність, та/або керівника її служби внутрішнього аудиту не відповідають вимогам, встановленим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6) як мінімум три особи, не призначені членами правління (ради директорів), у тому числі голова правління; </w:t>
      </w:r>
    </w:p>
    <w:p w:rsidR="00493544" w:rsidRPr="00D5732E" w:rsidRDefault="00493544"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7) відсутні банківське обладнання, комп'ютерна техніка, програмне забезпечення, приміщення</w:t>
      </w:r>
      <w:r w:rsidR="00AC0277">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AC225B" w:rsidRPr="00D5732E" w:rsidRDefault="00AC225B"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2.3. Відкриття філій відділень та представництв на території України</w:t>
      </w: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Відповідно до вимог Закону України «Про банки і банківську діяльність» (ст. 23)</w:t>
      </w:r>
      <w:r w:rsidR="00AC0277">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r w:rsidR="00756040">
        <w:rPr>
          <w:rFonts w:ascii="Times New Roman" w:hAnsi="Times New Roman" w:cs="Times New Roman"/>
          <w:sz w:val="28"/>
          <w:szCs w:val="28"/>
          <w:lang w:val="uk-UA"/>
        </w:rPr>
        <w:t xml:space="preserve">Постанови НБУ </w:t>
      </w:r>
      <w:r w:rsidR="00756040" w:rsidRPr="00B2068E">
        <w:rPr>
          <w:rFonts w:ascii="Times New Roman" w:hAnsi="Times New Roman" w:cs="Times New Roman"/>
          <w:sz w:val="28"/>
          <w:szCs w:val="28"/>
          <w:lang w:val="uk-UA"/>
        </w:rPr>
        <w:t xml:space="preserve">«Про затвердження деяких нормативно-правових актів Національного </w:t>
      </w:r>
      <w:r w:rsidR="00756040">
        <w:rPr>
          <w:rFonts w:ascii="Times New Roman" w:hAnsi="Times New Roman" w:cs="Times New Roman"/>
          <w:sz w:val="28"/>
          <w:szCs w:val="28"/>
          <w:lang w:val="uk-UA"/>
        </w:rPr>
        <w:t>банку України» від 08.09.2011 № </w:t>
      </w:r>
      <w:r w:rsidR="00756040" w:rsidRPr="00B2068E">
        <w:rPr>
          <w:rFonts w:ascii="Times New Roman" w:hAnsi="Times New Roman" w:cs="Times New Roman"/>
          <w:sz w:val="28"/>
          <w:szCs w:val="28"/>
          <w:lang w:val="uk-UA"/>
        </w:rPr>
        <w:t>306</w:t>
      </w:r>
      <w:r w:rsidR="00756040">
        <w:rPr>
          <w:rFonts w:ascii="Times New Roman" w:hAnsi="Times New Roman" w:cs="Times New Roman"/>
          <w:sz w:val="28"/>
          <w:szCs w:val="28"/>
          <w:lang w:val="uk-UA"/>
        </w:rPr>
        <w:t xml:space="preserve"> [44]</w:t>
      </w:r>
      <w:r w:rsidR="005913A4">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банки мають право відкривати на території України відокремлені структурні підрозділи (філії, представництва) та структурні одиниці (відділення, власні обмінні пункти) (рис. 2.3).</w:t>
      </w:r>
    </w:p>
    <w:p w:rsidR="007B0076" w:rsidRPr="00D5732E" w:rsidRDefault="007B0076" w:rsidP="007B0076">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Філії/відділення, представництва діють від імені банку на підставі затвердженого уповноваженим органом банку положення і мають керівника, який діє на підставі виданої банком довіреності. Банк під час створення відокремлених підрозділів зобов'язаний присвоїти кожному підрозділу внутрішньобанківський реєстраційний код згідно з внутрішньобанківською системою реєстраційної кодифікації.</w:t>
      </w:r>
    </w:p>
    <w:p w:rsidR="00756040" w:rsidRDefault="00756040" w:rsidP="00493544">
      <w:pPr>
        <w:spacing w:after="0" w:line="360" w:lineRule="auto"/>
        <w:ind w:firstLine="709"/>
        <w:jc w:val="both"/>
        <w:rPr>
          <w:rFonts w:ascii="Times New Roman" w:hAnsi="Times New Roman" w:cs="Times New Roman"/>
          <w:sz w:val="28"/>
          <w:szCs w:val="28"/>
          <w:lang w:val="uk-UA"/>
        </w:rPr>
      </w:pPr>
    </w:p>
    <w:p w:rsidR="00756040" w:rsidRDefault="00756040" w:rsidP="00493544">
      <w:pPr>
        <w:spacing w:after="0" w:line="360" w:lineRule="auto"/>
        <w:ind w:firstLine="709"/>
        <w:jc w:val="both"/>
        <w:rPr>
          <w:rFonts w:ascii="Times New Roman" w:hAnsi="Times New Roman" w:cs="Times New Roman"/>
          <w:sz w:val="28"/>
          <w:szCs w:val="28"/>
          <w:lang w:val="uk-UA"/>
        </w:rPr>
      </w:pPr>
    </w:p>
    <w:p w:rsidR="007B0076" w:rsidRPr="00D5732E" w:rsidRDefault="002B72AD" w:rsidP="004935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121" style="position:absolute;left:0;text-align:left;margin-left:.05pt;margin-top:-25.25pt;width:473.8pt;height:192pt;z-index:251750400" coordorigin="1563,711" coordsize="9476,3840">
            <v:shape id="_x0000_s1110" type="#_x0000_t202" style="position:absolute;left:1563;top:2554;width:3789;height:1915;mso-position-horizontal-relative:margin">
              <v:textbox>
                <w:txbxContent>
                  <w:p w:rsidR="006550E9" w:rsidRPr="005E196E" w:rsidRDefault="006550E9" w:rsidP="005E196E">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Відокремлені структурні підрозділи</w:t>
                    </w:r>
                  </w:p>
                </w:txbxContent>
              </v:textbox>
            </v:shape>
            <v:shape id="_x0000_s1111" type="#_x0000_t202" style="position:absolute;left:7186;top:2554;width:3853;height:1997;mso-position-horizontal-relative:margin">
              <v:textbox>
                <w:txbxContent>
                  <w:p w:rsidR="006550E9" w:rsidRPr="005E196E" w:rsidRDefault="006550E9" w:rsidP="005E196E">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Структурні одиниці</w:t>
                    </w:r>
                  </w:p>
                </w:txbxContent>
              </v:textbox>
            </v:shape>
            <v:shape id="_x0000_s1112" type="#_x0000_t202" style="position:absolute;left:4588;top:711;width:3301;height:394;mso-position-horizontal:center;mso-position-horizontal-relative:margin">
              <v:textbox>
                <w:txbxContent>
                  <w:p w:rsidR="006550E9" w:rsidRPr="005E196E" w:rsidRDefault="006550E9" w:rsidP="005E196E">
                    <w:pPr>
                      <w:spacing w:after="0" w:line="240" w:lineRule="auto"/>
                      <w:jc w:val="center"/>
                      <w:rPr>
                        <w:rFonts w:ascii="Times New Roman" w:hAnsi="Times New Roman" w:cs="Times New Roman"/>
                        <w:b/>
                        <w:sz w:val="24"/>
                        <w:szCs w:val="24"/>
                        <w:lang w:val="uk-UA"/>
                      </w:rPr>
                    </w:pPr>
                    <w:r w:rsidRPr="005E196E">
                      <w:rPr>
                        <w:rFonts w:ascii="Times New Roman" w:hAnsi="Times New Roman" w:cs="Times New Roman"/>
                        <w:b/>
                        <w:sz w:val="24"/>
                        <w:szCs w:val="24"/>
                        <w:lang w:val="uk-UA"/>
                      </w:rPr>
                      <w:t>БАНКИ</w:t>
                    </w:r>
                  </w:p>
                </w:txbxContent>
              </v:textbox>
            </v:shape>
            <v:shape id="_x0000_s1113" type="#_x0000_t32" style="position:absolute;left:3478;top:1766;width:5583;height:0" o:connectortype="straight"/>
            <v:shape id="_x0000_s1114" type="#_x0000_t32" style="position:absolute;left:6194;top:1105;width:0;height:661" o:connectortype="straight"/>
            <v:shape id="_x0000_s1115" type="#_x0000_t32" style="position:absolute;left:3478;top:1766;width:0;height:788" o:connectortype="straight">
              <v:stroke endarrow="block"/>
            </v:shape>
            <v:shape id="_x0000_s1116" type="#_x0000_t32" style="position:absolute;left:9061;top:1766;width:0;height:788" o:connectortype="straight">
              <v:stroke endarrow="block"/>
            </v:shape>
            <v:shape id="_x0000_s1117" type="#_x0000_t202" style="position:absolute;left:1725;top:3369;width:1467;height:897;v-text-anchor:middle">
              <v:textbox>
                <w:txbxContent>
                  <w:p w:rsidR="006550E9" w:rsidRPr="005E196E" w:rsidRDefault="006550E9" w:rsidP="005E196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Філії</w:t>
                    </w:r>
                  </w:p>
                </w:txbxContent>
              </v:textbox>
            </v:shape>
            <v:shape id="_x0000_s1118" type="#_x0000_t202" style="position:absolute;left:3726;top:3369;width:1467;height:897;v-text-anchor:middle">
              <v:textbox>
                <w:txbxContent>
                  <w:p w:rsidR="006550E9" w:rsidRPr="005E196E" w:rsidRDefault="006550E9" w:rsidP="005E196E">
                    <w:pPr>
                      <w:spacing w:after="0" w:line="240" w:lineRule="auto"/>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Представ-ництво</w:t>
                    </w:r>
                    <w:proofErr w:type="spellEnd"/>
                  </w:p>
                </w:txbxContent>
              </v:textbox>
            </v:shape>
            <v:shape id="_x0000_s1119" type="#_x0000_t202" style="position:absolute;left:7332;top:3369;width:1467;height:1005;v-text-anchor:middle">
              <v:textbox>
                <w:txbxContent>
                  <w:p w:rsidR="006550E9" w:rsidRPr="005E196E" w:rsidRDefault="006550E9" w:rsidP="005E196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Відділення</w:t>
                    </w:r>
                  </w:p>
                </w:txbxContent>
              </v:textbox>
            </v:shape>
            <v:shape id="_x0000_s1120" type="#_x0000_t202" style="position:absolute;left:9428;top:3369;width:1467;height:1005;v-text-anchor:middle">
              <v:textbox style="mso-next-textbox:#_x0000_s1120">
                <w:txbxContent>
                  <w:p w:rsidR="006550E9" w:rsidRPr="005E196E" w:rsidRDefault="006550E9" w:rsidP="005E196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Власні обмінні пункти</w:t>
                    </w:r>
                  </w:p>
                </w:txbxContent>
              </v:textbox>
            </v:shape>
          </v:group>
        </w:pict>
      </w: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7B0076" w:rsidRPr="00D5732E" w:rsidRDefault="007B0076" w:rsidP="00493544">
      <w:pPr>
        <w:spacing w:after="0" w:line="360" w:lineRule="auto"/>
        <w:ind w:firstLine="709"/>
        <w:jc w:val="both"/>
        <w:rPr>
          <w:rFonts w:ascii="Times New Roman" w:hAnsi="Times New Roman" w:cs="Times New Roman"/>
          <w:sz w:val="28"/>
          <w:szCs w:val="28"/>
          <w:lang w:val="uk-UA"/>
        </w:rPr>
      </w:pPr>
    </w:p>
    <w:p w:rsidR="006E6E44" w:rsidRPr="00D5732E" w:rsidRDefault="006E6E44" w:rsidP="006E6E44">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Рис. 2.3. Відокремлені структурні підрозділи та структурні одиниці банків</w:t>
      </w:r>
      <w:r w:rsidR="00756040">
        <w:rPr>
          <w:rFonts w:ascii="Times New Roman" w:hAnsi="Times New Roman" w:cs="Times New Roman"/>
          <w:i/>
          <w:sz w:val="28"/>
          <w:szCs w:val="28"/>
          <w:lang w:val="uk-UA"/>
        </w:rPr>
        <w:t xml:space="preserve"> [побудовано на основі 5]</w:t>
      </w:r>
    </w:p>
    <w:p w:rsidR="006E6E44" w:rsidRPr="00D5732E" w:rsidRDefault="006E6E44" w:rsidP="00493544">
      <w:pPr>
        <w:spacing w:after="0" w:line="360" w:lineRule="auto"/>
        <w:ind w:firstLine="709"/>
        <w:jc w:val="both"/>
        <w:rPr>
          <w:rFonts w:ascii="Times New Roman" w:hAnsi="Times New Roman" w:cs="Times New Roman"/>
          <w:sz w:val="28"/>
          <w:szCs w:val="28"/>
          <w:lang w:val="uk-UA"/>
        </w:rPr>
      </w:pP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Банк має право відкривати відокремлені підрозділи (філії, відділення, представництва тощо) на території України у разі його відповідності вимогам щодо відкриття відокремлених підрозділів, в</w:t>
      </w:r>
      <w:r w:rsidR="001D0C4D">
        <w:rPr>
          <w:rFonts w:ascii="Times New Roman" w:hAnsi="Times New Roman" w:cs="Times New Roman"/>
          <w:sz w:val="28"/>
          <w:szCs w:val="28"/>
          <w:lang w:val="uk-UA"/>
        </w:rPr>
        <w:t>становленим нормативно-правовим</w:t>
      </w:r>
      <w:r w:rsidRPr="00D5732E">
        <w:rPr>
          <w:rFonts w:ascii="Times New Roman" w:hAnsi="Times New Roman" w:cs="Times New Roman"/>
          <w:sz w:val="28"/>
          <w:szCs w:val="28"/>
          <w:lang w:val="uk-UA"/>
        </w:rPr>
        <w:t xml:space="preserve"> актам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C31840" w:rsidRPr="00D5732E" w:rsidRDefault="00CC620A" w:rsidP="00CC620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 xml:space="preserve">Філія банку </w:t>
      </w:r>
      <w:r w:rsidRPr="00D5732E">
        <w:rPr>
          <w:rFonts w:ascii="Times New Roman" w:hAnsi="Times New Roman" w:cs="Times New Roman"/>
          <w:sz w:val="28"/>
          <w:szCs w:val="28"/>
          <w:lang w:val="uk-UA"/>
        </w:rPr>
        <w:t>–</w:t>
      </w:r>
      <w:r w:rsidR="005913A4">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це банківська установа, яка не є юридичною особою, діє від імені головного банку на підставі окремого положення, має свій кореспондентський рахунок і МФО (за самостійної участі банківської установи в системі міжбанківських електронних розрахунків) або працює на єдиному (консолідованому) кореспондентському рахунку з головним банком та здійснює банківські операції, передбачені положенням про філію, за умови наявності </w:t>
      </w:r>
      <w:r w:rsidR="00C31840" w:rsidRPr="00D5732E">
        <w:rPr>
          <w:rFonts w:ascii="Times New Roman" w:hAnsi="Times New Roman" w:cs="Times New Roman"/>
          <w:sz w:val="28"/>
          <w:szCs w:val="28"/>
          <w:lang w:val="uk-UA"/>
        </w:rPr>
        <w:t xml:space="preserve">і в межах дозволу наданого банком </w:t>
      </w:r>
      <w:r w:rsidR="00C31840" w:rsidRPr="00D5732E">
        <w:rPr>
          <w:rFonts w:ascii="Times New Roman" w:hAnsi="Times New Roman" w:cs="Times New Roman"/>
          <w:sz w:val="28"/>
          <w:szCs w:val="28"/>
          <w:lang w:val="uk-UA"/>
        </w:rPr>
        <w:softHyphen/>
        <w:t xml:space="preserve">– юридичною особою. Операції філії банку мають відображатися на окремому балансі. Керівник філії банку діє на підставі довіреності, виданої головним банком. </w:t>
      </w:r>
    </w:p>
    <w:p w:rsidR="00CC620A" w:rsidRPr="00D5732E" w:rsidRDefault="00CC620A" w:rsidP="00CC620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Філії банку діють від імені банку на підставі положення про філію. Філії банку мають право здійснювати банківські та інші операції, передбачені положенням про філію та на підставі дозволу, наданого банком, у межах отриманих банком банківської ліцензії та письмового дозволу, за винятком операцій, для проведення та обліку яких у філії/відділення немає належних умов. Операції філії банку мають відображатися на окремому балансі. Філія може самостійно брати участь у системі міжбанківських електронних розрахунків та мати окремий кореспондентський рахунок або працювати за консолідованим кореспондентським рахунком банку.</w:t>
      </w:r>
    </w:p>
    <w:p w:rsidR="00CD5CC7" w:rsidRPr="00D5732E" w:rsidRDefault="00945D6A"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Представництво банку</w:t>
      </w:r>
      <w:r w:rsidRPr="00D5732E">
        <w:rPr>
          <w:rFonts w:ascii="Times New Roman" w:hAnsi="Times New Roman" w:cs="Times New Roman"/>
          <w:sz w:val="28"/>
          <w:szCs w:val="28"/>
          <w:lang w:val="uk-UA"/>
        </w:rPr>
        <w:t xml:space="preserve"> – це установа банку, яка не є юридичною особою, діє на підставі окремого положення, виступає від імені головного банку і ним фінансується. Представництво банку не має право здійснювати окремі операції.</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зобов'язаний повідомити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про відкр</w:t>
      </w:r>
      <w:r w:rsidR="00A421E2" w:rsidRPr="00D5732E">
        <w:rPr>
          <w:rFonts w:ascii="Times New Roman" w:hAnsi="Times New Roman" w:cs="Times New Roman"/>
          <w:sz w:val="28"/>
          <w:szCs w:val="28"/>
          <w:lang w:val="uk-UA"/>
        </w:rPr>
        <w:t>иття відокремленого підрозділу.</w:t>
      </w:r>
      <w:r w:rsidR="008732F7" w:rsidRPr="00D5732E">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включає відомості про відокремлені підрозділи банку до Державного реєстру банків на підставі письмового повідомлення банку. Відокремлений підрозділ банку має право розпочати свою діяльність через 10 </w:t>
      </w:r>
      <w:r w:rsidRPr="00D5732E">
        <w:rPr>
          <w:rFonts w:ascii="Times New Roman" w:hAnsi="Times New Roman" w:cs="Times New Roman"/>
          <w:sz w:val="28"/>
          <w:szCs w:val="28"/>
          <w:lang w:val="uk-UA"/>
        </w:rPr>
        <w:lastRenderedPageBreak/>
        <w:t xml:space="preserve">днів після повідомлення банком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про відкриття такого відокремленого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 повідомленні про відкриття відокремленого підрозділу, що здійснюватиме діяльність від його імені, банк </w:t>
      </w:r>
      <w:r w:rsidRPr="00D5732E">
        <w:rPr>
          <w:rFonts w:ascii="Times New Roman" w:hAnsi="Times New Roman" w:cs="Times New Roman"/>
          <w:b/>
          <w:sz w:val="28"/>
          <w:szCs w:val="28"/>
          <w:lang w:val="uk-UA"/>
        </w:rPr>
        <w:t>зобов'язаний зазначити</w:t>
      </w:r>
      <w:r w:rsidRPr="00D5732E">
        <w:rPr>
          <w:rFonts w:ascii="Times New Roman" w:hAnsi="Times New Roman" w:cs="Times New Roman"/>
          <w:sz w:val="28"/>
          <w:szCs w:val="28"/>
          <w:lang w:val="uk-UA"/>
        </w:rPr>
        <w:t xml:space="preserve">: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внутрішньобанківський реєстраційний код відокремленого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повне найменування відокремленого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місцезнаходження відокремленого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прізвище, ім'я та по батькові керівника відокремленого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обсяг та види діяльності, що виконуватиметься відокремленим підрозділом;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інформацію про відповідне рішення уповноваженого органу банку про відкриття такого підрозділу; </w:t>
      </w:r>
    </w:p>
    <w:p w:rsidR="006E6E44" w:rsidRPr="00D5732E"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7) номер та дату затвердження положення про відокремлений підрозділ банку; </w:t>
      </w:r>
    </w:p>
    <w:p w:rsidR="006E6E44" w:rsidRDefault="006E6E44" w:rsidP="006E6E44">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8) підтвердження відповідності відокремленого підрозділу вимогам, встановленим цим Законом та нормативно-правовими актами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у тому числі щодо приміщення, обладнання відокремленого підрозділу банку і професійної придатності та ділової репутації керівників відокремленого підрозділу</w:t>
      </w:r>
      <w:r w:rsidR="008F4777">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8F4777" w:rsidRPr="00D5732E" w:rsidRDefault="008F4777" w:rsidP="008F4777">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З метою поліпшення обслуговування клієнтів та виконання функцій, визначених банком, банк може відкривати структурні одиниці (відділення, власні обмінні пункти). </w:t>
      </w:r>
      <w:r w:rsidRPr="00D5732E">
        <w:rPr>
          <w:rFonts w:ascii="Times New Roman" w:hAnsi="Times New Roman" w:cs="Times New Roman"/>
          <w:b/>
          <w:sz w:val="28"/>
          <w:szCs w:val="28"/>
          <w:lang w:val="uk-UA"/>
        </w:rPr>
        <w:t>Відділення банків</w:t>
      </w:r>
      <w:r w:rsidRPr="00D5732E">
        <w:rPr>
          <w:rFonts w:ascii="Times New Roman" w:hAnsi="Times New Roman" w:cs="Times New Roman"/>
          <w:sz w:val="28"/>
          <w:szCs w:val="28"/>
          <w:lang w:val="uk-UA"/>
        </w:rPr>
        <w:t xml:space="preserve"> виконують функції та операції, передбачені положенням про відділення та на підставі дозволу, наданого компетентним органом банку на право проведення відділенням окремих операцій, у межах отриманих банком банківської ліцензії та письмового дозволу (у тому числі в межах отриманого філією, якій підпорядковується відділення, дозволу банку, погодженого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за винятком операцій, для проведення та обліку яких у відділення немає належних умов. </w:t>
      </w:r>
      <w:r w:rsidRPr="00D5732E">
        <w:rPr>
          <w:rFonts w:ascii="Times New Roman" w:hAnsi="Times New Roman" w:cs="Times New Roman"/>
          <w:b/>
          <w:sz w:val="28"/>
          <w:szCs w:val="28"/>
          <w:lang w:val="uk-UA"/>
        </w:rPr>
        <w:t>Пункт обміну іноземної валюти</w:t>
      </w:r>
      <w:r>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структурна одиниця, яка відкривається банком, фінансовою установою з метою здійснення валютно-обмінних операцій.</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Положення про філію/відділення, представництво банку має містити її/його повне найменування, місцезнаходження, інформацію про її/його підпорядкованість, а також перелік видів діяльності, банківських та інших фінансових послуг (функцій), які має право здійснювати філія/відділення або представництво.</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має право відкривати філії/відділення за умови </w:t>
      </w:r>
      <w:r w:rsidRPr="00D5732E">
        <w:rPr>
          <w:rFonts w:ascii="Times New Roman" w:hAnsi="Times New Roman" w:cs="Times New Roman"/>
          <w:i/>
          <w:sz w:val="28"/>
          <w:szCs w:val="28"/>
          <w:lang w:val="uk-UA"/>
        </w:rPr>
        <w:t>дотримання таких вимог</w:t>
      </w:r>
      <w:r w:rsidRPr="00D5732E">
        <w:rPr>
          <w:rFonts w:ascii="Times New Roman" w:hAnsi="Times New Roman" w:cs="Times New Roman"/>
          <w:sz w:val="28"/>
          <w:szCs w:val="28"/>
          <w:lang w:val="uk-UA"/>
        </w:rPr>
        <w:t>:</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а) відкриття філії/відділення не матиме негативного впливу на діяльність банку, у тому числі:</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банк на день прийняття уповноваженим органом банку рішення про відкриття філії/відділення дотримується економічних нормативів і нормативу обов'язкового резервування;</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стан формування банком резервів на день прийняття уповноваженим органом банку рішення про відкриття філії/відділення відповідає вимогам законів України та нормативно-правових актів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статуту банку та відповідних внутрішньобанківських положень;</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банк має достатні доходи для здійснення витрат, пов'язаних з відкриттям філії/відділення;</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банк здійснює беззбиткову діяльність не менше ніж протягом кожного з трьох місяців, що передують його зверненню до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б) банк спроможний забезпечити ефективний контроль за діяльністю філії/відділення, у тому числі запровадив внутрішні положення та процедури, що забезпечують діяльність філії/відділення, систему контролю за нею та управління ризиками, пов'язаними з діяльністю філії/відділення, у тому числі ті, що регулюють питання здійснення операцій, які виконуватимуться філією/відділенням, їх обліку, операційної діяльності банку, пов'язаної з діяльністю його філії/відділення, контролю за діяльністю філії/відділення тощо;</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в) наявність технічних та інших умов, потрібних для забезпечення функціонування філії/відділення, здійснення нею/ним відповідних видів діяльності, банківських та інших фінансових послуг, зазначених у положенні </w:t>
      </w:r>
      <w:r w:rsidRPr="00D5732E">
        <w:rPr>
          <w:rFonts w:ascii="Times New Roman" w:hAnsi="Times New Roman" w:cs="Times New Roman"/>
          <w:sz w:val="28"/>
          <w:szCs w:val="28"/>
          <w:lang w:val="uk-UA"/>
        </w:rPr>
        <w:lastRenderedPageBreak/>
        <w:t>про філію/відділення, та забезпечення їх належного обліку і ведення бази даних про вкладників</w:t>
      </w:r>
      <w:r w:rsidR="005913A4">
        <w:rPr>
          <w:rFonts w:ascii="Times New Roman" w:hAnsi="Times New Roman" w:cs="Times New Roman"/>
          <w:sz w:val="28"/>
          <w:szCs w:val="28"/>
          <w:lang w:val="uk-UA"/>
        </w:rPr>
        <w:t xml:space="preserve"> – </w:t>
      </w:r>
      <w:r w:rsidRPr="00D5732E">
        <w:rPr>
          <w:rFonts w:ascii="Times New Roman" w:hAnsi="Times New Roman" w:cs="Times New Roman"/>
          <w:sz w:val="28"/>
          <w:szCs w:val="28"/>
          <w:lang w:val="uk-UA"/>
        </w:rPr>
        <w:t>фізичних осіб та надання звітності;</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г) наявність положення про філію/відділення, затвердженого уповноваженим органом банку;</w:t>
      </w:r>
    </w:p>
    <w:p w:rsidR="007C2B49" w:rsidRPr="00D5732E" w:rsidRDefault="007C2B49" w:rsidP="007C2B49">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ґ) наявність спеціалістів відповідної кваліфікації для здійснення філією/відділенням видів діяльності, банківських та інших фінансових послуг, зазначених в її/його положенні</w:t>
      </w:r>
      <w:r w:rsidR="008F4777">
        <w:rPr>
          <w:rFonts w:ascii="Times New Roman" w:hAnsi="Times New Roman" w:cs="Times New Roman"/>
          <w:sz w:val="28"/>
          <w:szCs w:val="28"/>
          <w:lang w:val="uk-UA"/>
        </w:rPr>
        <w:t xml:space="preserve"> [44]</w:t>
      </w:r>
      <w:r w:rsidRPr="00D5732E">
        <w:rPr>
          <w:rFonts w:ascii="Times New Roman" w:hAnsi="Times New Roman" w:cs="Times New Roman"/>
          <w:sz w:val="28"/>
          <w:szCs w:val="28"/>
          <w:lang w:val="uk-UA"/>
        </w:rPr>
        <w:t>.</w:t>
      </w:r>
    </w:p>
    <w:p w:rsidR="003213DC" w:rsidRPr="00D5732E" w:rsidRDefault="003213DC" w:rsidP="003213DC">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Працівник банку (філії/відділення), робоче місце якого розташоване поза межами приміщення банку (філії/відділення), діє на підставі довіреності і має право здійснювати діяльність:</w:t>
      </w:r>
    </w:p>
    <w:p w:rsidR="003213DC" w:rsidRPr="00D5732E" w:rsidRDefault="008F4777" w:rsidP="003213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 </w:t>
      </w:r>
      <w:r w:rsidR="003213DC" w:rsidRPr="00D5732E">
        <w:rPr>
          <w:rFonts w:ascii="Times New Roman" w:hAnsi="Times New Roman" w:cs="Times New Roman"/>
          <w:sz w:val="28"/>
          <w:szCs w:val="28"/>
          <w:lang w:val="uk-UA"/>
        </w:rPr>
        <w:t>надання консультаційних та інформаційних послуг щодо банківських та інших послуг;</w:t>
      </w:r>
    </w:p>
    <w:p w:rsidR="003213DC" w:rsidRPr="00D5732E" w:rsidRDefault="008F4777" w:rsidP="003213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з </w:t>
      </w:r>
      <w:r w:rsidR="003213DC" w:rsidRPr="00D5732E">
        <w:rPr>
          <w:rFonts w:ascii="Times New Roman" w:hAnsi="Times New Roman" w:cs="Times New Roman"/>
          <w:sz w:val="28"/>
          <w:szCs w:val="28"/>
          <w:lang w:val="uk-UA"/>
        </w:rPr>
        <w:t>надання послуг щодо укладення договорів з клієнтами</w:t>
      </w:r>
      <w:r w:rsidR="00622AB3">
        <w:rPr>
          <w:rFonts w:ascii="Times New Roman" w:hAnsi="Times New Roman" w:cs="Times New Roman"/>
          <w:sz w:val="28"/>
          <w:szCs w:val="28"/>
          <w:lang w:val="uk-UA"/>
        </w:rPr>
        <w:t xml:space="preserve"> [44]</w:t>
      </w:r>
      <w:r w:rsidR="003213DC" w:rsidRPr="00D5732E">
        <w:rPr>
          <w:rFonts w:ascii="Times New Roman" w:hAnsi="Times New Roman" w:cs="Times New Roman"/>
          <w:sz w:val="28"/>
          <w:szCs w:val="28"/>
          <w:lang w:val="uk-UA"/>
        </w:rPr>
        <w:t>.</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може відкривати представництва за </w:t>
      </w:r>
      <w:r w:rsidRPr="00D5732E">
        <w:rPr>
          <w:rFonts w:ascii="Times New Roman" w:hAnsi="Times New Roman" w:cs="Times New Roman"/>
          <w:b/>
          <w:sz w:val="28"/>
          <w:szCs w:val="28"/>
          <w:lang w:val="uk-UA"/>
        </w:rPr>
        <w:t>умови</w:t>
      </w:r>
      <w:r w:rsidRPr="00D5732E">
        <w:rPr>
          <w:rFonts w:ascii="Times New Roman" w:hAnsi="Times New Roman" w:cs="Times New Roman"/>
          <w:sz w:val="28"/>
          <w:szCs w:val="28"/>
          <w:lang w:val="uk-UA"/>
        </w:rPr>
        <w:t>:</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дотримання (на час звернення) економічних нормативів;</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беззбиткової діяльності не менше трьох місяців.</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До повідомлення про відкриття відокремленого підрозділу, що виконуватиме функції представництва та захисту інтересів банку, додаються такі </w:t>
      </w:r>
      <w:r w:rsidRPr="00D5732E">
        <w:rPr>
          <w:rFonts w:ascii="Times New Roman" w:hAnsi="Times New Roman" w:cs="Times New Roman"/>
          <w:b/>
          <w:sz w:val="28"/>
          <w:szCs w:val="28"/>
          <w:lang w:val="uk-UA"/>
        </w:rPr>
        <w:t>документи</w:t>
      </w:r>
      <w:r w:rsidRPr="00D5732E">
        <w:rPr>
          <w:rFonts w:ascii="Times New Roman" w:hAnsi="Times New Roman" w:cs="Times New Roman"/>
          <w:sz w:val="28"/>
          <w:szCs w:val="28"/>
          <w:lang w:val="uk-UA"/>
        </w:rPr>
        <w:t xml:space="preserve">: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рішення уповноваженого органу банку про відкриття представництва;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положення про представництво. </w:t>
      </w:r>
    </w:p>
    <w:p w:rsidR="006E6E44" w:rsidRPr="00D5732E" w:rsidRDefault="006E6E44" w:rsidP="00493544">
      <w:pPr>
        <w:spacing w:after="0" w:line="360" w:lineRule="auto"/>
        <w:ind w:firstLine="709"/>
        <w:jc w:val="both"/>
        <w:rPr>
          <w:rFonts w:ascii="Times New Roman" w:hAnsi="Times New Roman" w:cs="Times New Roman"/>
          <w:sz w:val="28"/>
          <w:szCs w:val="28"/>
          <w:lang w:val="uk-UA"/>
        </w:rPr>
      </w:pPr>
    </w:p>
    <w:p w:rsidR="00AC225B" w:rsidRPr="00D5732E" w:rsidRDefault="007B0076" w:rsidP="00493544">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2.4. Створення банків з іноземним капіталом, відкриття філій відділень та представництв іноземних банків на території України</w:t>
      </w:r>
      <w:r w:rsidR="00631B6C" w:rsidRPr="00D5732E">
        <w:rPr>
          <w:rFonts w:ascii="Times New Roman" w:hAnsi="Times New Roman" w:cs="Times New Roman"/>
          <w:b/>
          <w:i/>
          <w:sz w:val="28"/>
          <w:szCs w:val="28"/>
          <w:lang w:val="uk-UA"/>
        </w:rPr>
        <w:t xml:space="preserve"> </w:t>
      </w:r>
    </w:p>
    <w:p w:rsidR="00CB79FA" w:rsidRPr="00D5732E" w:rsidRDefault="00CB79FA"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В умовах глобалізації світових фінансових ринків присутність іноземного капіталу у банківських секторах країн з перехідною економікою є об'єктивною необхідністю.</w:t>
      </w:r>
      <w:r w:rsidR="00BB39A6"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Провідні іноземні банки виходять на нові для себе ринки і розвиваються за типовою схемою (рис. 2.3).</w:t>
      </w:r>
    </w:p>
    <w:p w:rsidR="00945D6A" w:rsidRDefault="00622AB3"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Процес освоєння іноземними банками банківського сект</w:t>
      </w:r>
      <w:r w:rsidR="006A4978">
        <w:rPr>
          <w:rFonts w:ascii="Times New Roman" w:hAnsi="Times New Roman" w:cs="Times New Roman"/>
          <w:sz w:val="28"/>
          <w:szCs w:val="28"/>
          <w:lang w:val="uk-UA"/>
        </w:rPr>
        <w:t xml:space="preserve">ору України розпочався у період з 1994 по 1996 роки. </w:t>
      </w:r>
      <w:r w:rsidR="006A4978" w:rsidRPr="006A4978">
        <w:t xml:space="preserve"> </w:t>
      </w:r>
      <w:r w:rsidR="006A4978" w:rsidRPr="006A4978">
        <w:rPr>
          <w:rFonts w:ascii="Times New Roman" w:hAnsi="Times New Roman" w:cs="Times New Roman"/>
          <w:sz w:val="28"/>
          <w:szCs w:val="28"/>
          <w:lang w:val="uk-UA"/>
        </w:rPr>
        <w:t>У ц</w:t>
      </w:r>
      <w:r w:rsidR="006A4978">
        <w:rPr>
          <w:rFonts w:ascii="Times New Roman" w:hAnsi="Times New Roman" w:cs="Times New Roman"/>
          <w:sz w:val="28"/>
          <w:szCs w:val="28"/>
          <w:lang w:val="uk-UA"/>
        </w:rPr>
        <w:t>ей період на структуру вітчизня</w:t>
      </w:r>
      <w:r w:rsidR="006A4978" w:rsidRPr="006A4978">
        <w:rPr>
          <w:rFonts w:ascii="Times New Roman" w:hAnsi="Times New Roman" w:cs="Times New Roman"/>
          <w:sz w:val="28"/>
          <w:szCs w:val="28"/>
          <w:lang w:val="uk-UA"/>
        </w:rPr>
        <w:t xml:space="preserve">ної </w:t>
      </w:r>
      <w:r w:rsidR="006A4978" w:rsidRPr="006A4978">
        <w:rPr>
          <w:rFonts w:ascii="Times New Roman" w:hAnsi="Times New Roman" w:cs="Times New Roman"/>
          <w:sz w:val="28"/>
          <w:szCs w:val="28"/>
          <w:lang w:val="uk-UA"/>
        </w:rPr>
        <w:lastRenderedPageBreak/>
        <w:t>бан</w:t>
      </w:r>
      <w:r w:rsidR="006A4978">
        <w:rPr>
          <w:rFonts w:ascii="Times New Roman" w:hAnsi="Times New Roman" w:cs="Times New Roman"/>
          <w:sz w:val="28"/>
          <w:szCs w:val="28"/>
          <w:lang w:val="uk-UA"/>
        </w:rPr>
        <w:t>ківської системи істотно вплива</w:t>
      </w:r>
      <w:r w:rsidR="006A4978" w:rsidRPr="006A4978">
        <w:rPr>
          <w:rFonts w:ascii="Times New Roman" w:hAnsi="Times New Roman" w:cs="Times New Roman"/>
          <w:sz w:val="28"/>
          <w:szCs w:val="28"/>
          <w:lang w:val="uk-UA"/>
        </w:rPr>
        <w:t>ли й інші процеси. Так, на кредитно-фінансовому ринку України почали працюв</w:t>
      </w:r>
      <w:r w:rsidR="006A4978">
        <w:rPr>
          <w:rFonts w:ascii="Times New Roman" w:hAnsi="Times New Roman" w:cs="Times New Roman"/>
          <w:sz w:val="28"/>
          <w:szCs w:val="28"/>
          <w:lang w:val="uk-UA"/>
        </w:rPr>
        <w:t>ати іноземні банки та їхні пред</w:t>
      </w:r>
      <w:r w:rsidR="006A4978" w:rsidRPr="006A4978">
        <w:rPr>
          <w:rFonts w:ascii="Times New Roman" w:hAnsi="Times New Roman" w:cs="Times New Roman"/>
          <w:sz w:val="28"/>
          <w:szCs w:val="28"/>
          <w:lang w:val="uk-UA"/>
        </w:rPr>
        <w:t>ставни</w:t>
      </w:r>
      <w:r w:rsidR="006A4978">
        <w:rPr>
          <w:rFonts w:ascii="Times New Roman" w:hAnsi="Times New Roman" w:cs="Times New Roman"/>
          <w:sz w:val="28"/>
          <w:szCs w:val="28"/>
          <w:lang w:val="uk-UA"/>
        </w:rPr>
        <w:t>цтва – всього їх було зареєстро</w:t>
      </w:r>
      <w:r w:rsidR="006A4978" w:rsidRPr="006A4978">
        <w:rPr>
          <w:rFonts w:ascii="Times New Roman" w:hAnsi="Times New Roman" w:cs="Times New Roman"/>
          <w:sz w:val="28"/>
          <w:szCs w:val="28"/>
          <w:lang w:val="uk-UA"/>
        </w:rPr>
        <w:t>вано 14.</w:t>
      </w:r>
      <w:r w:rsidRPr="00D5732E">
        <w:rPr>
          <w:rFonts w:ascii="Times New Roman" w:hAnsi="Times New Roman" w:cs="Times New Roman"/>
          <w:sz w:val="28"/>
          <w:szCs w:val="28"/>
          <w:lang w:val="uk-UA"/>
        </w:rPr>
        <w:t xml:space="preserve"> Починаючи з 2005 р</w:t>
      </w:r>
      <w:r w:rsidR="006A4978">
        <w:rPr>
          <w:rFonts w:ascii="Times New Roman" w:hAnsi="Times New Roman" w:cs="Times New Roman"/>
          <w:sz w:val="28"/>
          <w:szCs w:val="28"/>
          <w:lang w:val="uk-UA"/>
        </w:rPr>
        <w:t>оку</w:t>
      </w:r>
      <w:r w:rsidR="001D0C4D">
        <w:rPr>
          <w:rFonts w:ascii="Times New Roman" w:hAnsi="Times New Roman" w:cs="Times New Roman"/>
          <w:sz w:val="28"/>
          <w:szCs w:val="28"/>
          <w:lang w:val="uk-UA"/>
        </w:rPr>
        <w:t>,</w:t>
      </w:r>
      <w:r w:rsidRPr="00D5732E">
        <w:rPr>
          <w:rFonts w:ascii="Times New Roman" w:hAnsi="Times New Roman" w:cs="Times New Roman"/>
          <w:sz w:val="28"/>
          <w:szCs w:val="28"/>
          <w:lang w:val="uk-UA"/>
        </w:rPr>
        <w:t xml:space="preserve"> іноземні банки активізували свої зусилля на фінансовому ринку Ук</w:t>
      </w:r>
      <w:r w:rsidR="00440968">
        <w:rPr>
          <w:rFonts w:ascii="Times New Roman" w:hAnsi="Times New Roman" w:cs="Times New Roman"/>
          <w:sz w:val="28"/>
          <w:szCs w:val="28"/>
          <w:lang w:val="uk-UA"/>
        </w:rPr>
        <w:t>раїни. Станом на 1 січня 2014 року</w:t>
      </w:r>
      <w:r w:rsidRPr="00D5732E">
        <w:rPr>
          <w:rFonts w:ascii="Times New Roman" w:hAnsi="Times New Roman" w:cs="Times New Roman"/>
          <w:sz w:val="28"/>
          <w:szCs w:val="28"/>
          <w:lang w:val="uk-UA"/>
        </w:rPr>
        <w:t xml:space="preserve"> в Україні здійснюва</w:t>
      </w:r>
      <w:r w:rsidR="00440968">
        <w:rPr>
          <w:rFonts w:ascii="Times New Roman" w:hAnsi="Times New Roman" w:cs="Times New Roman"/>
          <w:sz w:val="28"/>
          <w:szCs w:val="28"/>
          <w:lang w:val="uk-UA"/>
        </w:rPr>
        <w:t>ли</w:t>
      </w:r>
      <w:r w:rsidRPr="00D5732E">
        <w:rPr>
          <w:rFonts w:ascii="Times New Roman" w:hAnsi="Times New Roman" w:cs="Times New Roman"/>
          <w:sz w:val="28"/>
          <w:szCs w:val="28"/>
          <w:lang w:val="uk-UA"/>
        </w:rPr>
        <w:t xml:space="preserve"> діяльність 49 банк</w:t>
      </w:r>
      <w:r w:rsidR="00440968">
        <w:rPr>
          <w:rFonts w:ascii="Times New Roman" w:hAnsi="Times New Roman" w:cs="Times New Roman"/>
          <w:sz w:val="28"/>
          <w:szCs w:val="28"/>
          <w:lang w:val="uk-UA"/>
        </w:rPr>
        <w:t>ів</w:t>
      </w:r>
      <w:r w:rsidRPr="00D5732E">
        <w:rPr>
          <w:rFonts w:ascii="Times New Roman" w:hAnsi="Times New Roman" w:cs="Times New Roman"/>
          <w:sz w:val="28"/>
          <w:szCs w:val="28"/>
          <w:lang w:val="uk-UA"/>
        </w:rPr>
        <w:t xml:space="preserve"> з іноземним капіталом, у тому числі 19 банків зі 100-відсотковим іноземним капіталом. При цьому слід зазначити, що частка іноземного капіталу в статутному капіталі банків </w:t>
      </w:r>
      <w:r w:rsidR="00440968">
        <w:rPr>
          <w:rFonts w:ascii="Times New Roman" w:hAnsi="Times New Roman" w:cs="Times New Roman"/>
          <w:sz w:val="28"/>
          <w:szCs w:val="28"/>
          <w:lang w:val="uk-UA"/>
        </w:rPr>
        <w:t xml:space="preserve">України </w:t>
      </w:r>
      <w:r w:rsidRPr="00D5732E">
        <w:rPr>
          <w:rFonts w:ascii="Times New Roman" w:hAnsi="Times New Roman" w:cs="Times New Roman"/>
          <w:sz w:val="28"/>
          <w:szCs w:val="28"/>
          <w:lang w:val="uk-UA"/>
        </w:rPr>
        <w:t>становила 34 %.</w:t>
      </w:r>
    </w:p>
    <w:p w:rsidR="00622AB3" w:rsidRDefault="002B72AD" w:rsidP="00CB79FA">
      <w:pPr>
        <w:spacing w:after="0" w:line="360" w:lineRule="auto"/>
        <w:ind w:firstLine="709"/>
        <w:jc w:val="both"/>
        <w:rPr>
          <w:rFonts w:ascii="Times New Roman" w:hAnsi="Times New Roman" w:cs="Times New Roman"/>
          <w:sz w:val="28"/>
          <w:szCs w:val="28"/>
          <w:lang w:val="uk-UA"/>
        </w:rPr>
      </w:pPr>
      <w:r w:rsidRPr="002B72AD">
        <w:rPr>
          <w:rFonts w:ascii="Times New Roman" w:hAnsi="Times New Roman" w:cs="Times New Roman"/>
          <w:noProof/>
          <w:sz w:val="28"/>
          <w:szCs w:val="28"/>
          <w:lang w:eastAsia="ru-RU"/>
        </w:rPr>
        <w:pict>
          <v:group id="_x0000_s1163" style="position:absolute;left:0;text-align:left;margin-left:9.25pt;margin-top:20.65pt;width:458.95pt;height:331.4pt;z-index:251731456" coordorigin="1603,4020" coordsize="9179,6628">
            <v:shape id="_x0000_s1106" type="#_x0000_t32" style="position:absolute;left:5256;top:7890;width:1;height:365" o:connectortype="straight">
              <v:stroke endarrow="block"/>
            </v:shape>
            <v:group id="_x0000_s1108" style="position:absolute;left:1603;top:4020;width:9179;height:6628" coordorigin="1861,1797" coordsize="9179,6628">
              <v:shape id="_x0000_s1084" type="#_x0000_t202" style="position:absolute;left:1861;top:4945;width:1087;height:394" filled="f" stroked="f">
                <v:textbox style="mso-next-textbox:#_x0000_s1084">
                  <w:txbxContent>
                    <w:p w:rsidR="006550E9" w:rsidRPr="00690AB6" w:rsidRDefault="006550E9" w:rsidP="00690A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Етап 3</w:t>
                      </w:r>
                    </w:p>
                  </w:txbxContent>
                </v:textbox>
              </v:shape>
              <v:shape id="_x0000_s1085" type="#_x0000_t202" style="position:absolute;left:1861;top:3532;width:1087;height:394" filled="f" stroked="f">
                <v:textbox style="mso-next-textbox:#_x0000_s1085">
                  <w:txbxContent>
                    <w:p w:rsidR="006550E9" w:rsidRPr="00690AB6" w:rsidRDefault="006550E9" w:rsidP="00690AB6">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Етап 2</w:t>
                      </w:r>
                    </w:p>
                  </w:txbxContent>
                </v:textbox>
              </v:shape>
              <v:shape id="_x0000_s1086" type="#_x0000_t202" style="position:absolute;left:1861;top:2106;width:1087;height:394" filled="f" stroked="f">
                <v:textbox style="mso-next-textbox:#_x0000_s1086">
                  <w:txbxContent>
                    <w:p w:rsidR="006550E9" w:rsidRPr="00690AB6" w:rsidRDefault="006550E9" w:rsidP="009125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Етап 1</w:t>
                      </w:r>
                    </w:p>
                  </w:txbxContent>
                </v:textbox>
              </v:shape>
              <v:shape id="_x0000_s1087" type="#_x0000_t202" style="position:absolute;left:1861;top:6317;width:1087;height:394" filled="f" stroked="f">
                <v:textbox style="mso-next-textbox:#_x0000_s1087">
                  <w:txbxContent>
                    <w:p w:rsidR="006550E9" w:rsidRPr="00690AB6" w:rsidRDefault="006550E9" w:rsidP="009125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Етап 4</w:t>
                      </w:r>
                    </w:p>
                  </w:txbxContent>
                </v:textbox>
              </v:shape>
              <v:shape id="_x0000_s1088" type="#_x0000_t202" style="position:absolute;left:1861;top:7662;width:1087;height:394" filled="f" stroked="f">
                <v:textbox style="mso-next-textbox:#_x0000_s1088">
                  <w:txbxContent>
                    <w:p w:rsidR="006550E9" w:rsidRPr="00690AB6" w:rsidRDefault="006550E9" w:rsidP="0091258D">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Етап 5</w:t>
                      </w:r>
                    </w:p>
                  </w:txbxContent>
                </v:textbox>
              </v:shape>
              <v:shape id="_x0000_s1089" type="#_x0000_t202" style="position:absolute;left:4243;top:1797;width:2526;height:1035;mso-position-horizontal-relative:margin;v-text-anchor:middle">
                <v:textbox style="mso-next-textbox:#_x0000_s1089">
                  <w:txbxContent>
                    <w:p w:rsidR="006550E9" w:rsidRPr="00354C3E" w:rsidRDefault="006550E9" w:rsidP="00354C3E">
                      <w:pPr>
                        <w:spacing w:after="0" w:line="240" w:lineRule="auto"/>
                        <w:jc w:val="center"/>
                        <w:rPr>
                          <w:rFonts w:ascii="Times New Roman" w:hAnsi="Times New Roman" w:cs="Times New Roman"/>
                          <w:b/>
                          <w:sz w:val="24"/>
                          <w:szCs w:val="24"/>
                          <w:lang w:val="uk-UA"/>
                        </w:rPr>
                      </w:pPr>
                      <w:r w:rsidRPr="00354C3E">
                        <w:rPr>
                          <w:rFonts w:ascii="Times New Roman" w:hAnsi="Times New Roman" w:cs="Times New Roman"/>
                          <w:b/>
                          <w:sz w:val="24"/>
                          <w:szCs w:val="24"/>
                          <w:lang w:val="uk-UA"/>
                        </w:rPr>
                        <w:t>Представництво</w:t>
                      </w:r>
                    </w:p>
                  </w:txbxContent>
                </v:textbox>
              </v:shape>
              <v:shape id="_x0000_s1090" type="#_x0000_t202" style="position:absolute;left:7978;top:3217;width:3061;height:1035;mso-position-horizontal:right;mso-position-horizontal-relative:margin;v-text-anchor:middle">
                <v:textbox style="mso-next-textbox:#_x0000_s1090">
                  <w:txbxContent>
                    <w:p w:rsidR="006550E9" w:rsidRPr="00354C3E" w:rsidRDefault="006550E9" w:rsidP="00354C3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Обслуговування власних корпоративних клієнтів країни походження банку</w:t>
                      </w:r>
                    </w:p>
                  </w:txbxContent>
                </v:textbox>
              </v:shape>
              <v:shape id="_x0000_s1091" type="#_x0000_t202" style="position:absolute;left:7979;top:1797;width:3061;height:1035;mso-position-horizontal:right;mso-position-horizontal-relative:margin;v-text-anchor:middle">
                <v:textbox style="mso-next-textbox:#_x0000_s1091">
                  <w:txbxContent>
                    <w:p w:rsidR="006550E9" w:rsidRPr="00354C3E" w:rsidRDefault="006550E9" w:rsidP="00354C3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економічно-правової ситуації, налагодження контактів</w:t>
                      </w:r>
                    </w:p>
                  </w:txbxContent>
                </v:textbox>
              </v:shape>
              <v:shape id="_x0000_s1092" type="#_x0000_t202" style="position:absolute;left:4243;top:3217;width:2526;height:1035;mso-position-horizontal-relative:margin;v-text-anchor:middle">
                <v:textbox style="mso-next-textbox:#_x0000_s1092">
                  <w:txbxContent>
                    <w:p w:rsidR="006550E9" w:rsidRPr="00354C3E" w:rsidRDefault="006550E9" w:rsidP="00354C3E">
                      <w:pPr>
                        <w:spacing w:after="0" w:line="240" w:lineRule="auto"/>
                        <w:jc w:val="center"/>
                        <w:rPr>
                          <w:rFonts w:ascii="Times New Roman" w:hAnsi="Times New Roman" w:cs="Times New Roman"/>
                          <w:b/>
                          <w:sz w:val="24"/>
                          <w:szCs w:val="24"/>
                          <w:lang w:val="uk-UA"/>
                        </w:rPr>
                      </w:pPr>
                      <w:proofErr w:type="spellStart"/>
                      <w:r>
                        <w:rPr>
                          <w:rFonts w:ascii="Times New Roman" w:hAnsi="Times New Roman" w:cs="Times New Roman"/>
                          <w:b/>
                          <w:sz w:val="24"/>
                          <w:szCs w:val="24"/>
                          <w:lang w:val="uk-UA"/>
                        </w:rPr>
                        <w:t>Моноофісний</w:t>
                      </w:r>
                      <w:proofErr w:type="spellEnd"/>
                      <w:r>
                        <w:rPr>
                          <w:rFonts w:ascii="Times New Roman" w:hAnsi="Times New Roman" w:cs="Times New Roman"/>
                          <w:b/>
                          <w:sz w:val="24"/>
                          <w:szCs w:val="24"/>
                          <w:lang w:val="uk-UA"/>
                        </w:rPr>
                        <w:t xml:space="preserve"> банк з орієнтацією на міжнародний бізнес</w:t>
                      </w:r>
                    </w:p>
                  </w:txbxContent>
                </v:textbox>
              </v:shape>
              <v:shape id="_x0000_s1093" type="#_x0000_t202" style="position:absolute;left:4243;top:4632;width:2526;height:1035;mso-position-horizontal-relative:margin;v-text-anchor:middle">
                <v:textbox style="mso-next-textbox:#_x0000_s1093">
                  <w:txbxContent>
                    <w:p w:rsidR="006550E9" w:rsidRPr="00354C3E" w:rsidRDefault="006550E9" w:rsidP="00354C3E">
                      <w:pPr>
                        <w:spacing w:after="0" w:line="240" w:lineRule="auto"/>
                        <w:jc w:val="center"/>
                        <w:rPr>
                          <w:rFonts w:ascii="Times New Roman" w:hAnsi="Times New Roman" w:cs="Times New Roman"/>
                          <w:b/>
                          <w:sz w:val="24"/>
                          <w:szCs w:val="24"/>
                          <w:lang w:val="uk-UA"/>
                        </w:rPr>
                      </w:pPr>
                      <w:proofErr w:type="spellStart"/>
                      <w:r>
                        <w:rPr>
                          <w:rFonts w:ascii="Times New Roman" w:hAnsi="Times New Roman" w:cs="Times New Roman"/>
                          <w:b/>
                          <w:sz w:val="24"/>
                          <w:szCs w:val="24"/>
                          <w:lang w:val="uk-UA"/>
                        </w:rPr>
                        <w:t>Моноофісний</w:t>
                      </w:r>
                      <w:proofErr w:type="spellEnd"/>
                      <w:r>
                        <w:rPr>
                          <w:rFonts w:ascii="Times New Roman" w:hAnsi="Times New Roman" w:cs="Times New Roman"/>
                          <w:b/>
                          <w:sz w:val="24"/>
                          <w:szCs w:val="24"/>
                          <w:lang w:val="uk-UA"/>
                        </w:rPr>
                        <w:t xml:space="preserve"> банк з орієнтацією на внутрішній бізнес</w:t>
                      </w:r>
                    </w:p>
                  </w:txbxContent>
                </v:textbox>
              </v:shape>
              <v:shape id="_x0000_s1094" type="#_x0000_t202" style="position:absolute;left:4243;top:6032;width:2526;height:1035;mso-position-horizontal-relative:margin;v-text-anchor:middle">
                <v:textbox style="mso-next-textbox:#_x0000_s1094">
                  <w:txbxContent>
                    <w:p w:rsidR="006550E9" w:rsidRPr="00354C3E" w:rsidRDefault="006550E9" w:rsidP="00354C3E">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Розвиток мережі філій та відділень</w:t>
                      </w:r>
                    </w:p>
                  </w:txbxContent>
                </v:textbox>
              </v:shape>
              <v:shape id="_x0000_s1095" type="#_x0000_t202" style="position:absolute;left:4243;top:7390;width:2526;height:1035;mso-position-horizontal-relative:margin;v-text-anchor:middle">
                <v:textbox style="mso-next-textbox:#_x0000_s1095">
                  <w:txbxContent>
                    <w:p w:rsidR="006550E9" w:rsidRPr="00354C3E" w:rsidRDefault="006550E9" w:rsidP="00354C3E">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Поглинання великого місцевого банку</w:t>
                      </w:r>
                    </w:p>
                  </w:txbxContent>
                </v:textbox>
              </v:shape>
              <v:shape id="_x0000_s1096" type="#_x0000_t202" style="position:absolute;left:7979;top:4632;width:3061;height:1035;mso-position-horizontal-relative:margin;v-text-anchor:middle">
                <v:textbox style="mso-next-textbox:#_x0000_s1096">
                  <w:txbxContent>
                    <w:p w:rsidR="006550E9" w:rsidRPr="00354C3E" w:rsidRDefault="006550E9" w:rsidP="00354C3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Переорієнтація на обслуговування потреб місцевого ринку</w:t>
                      </w:r>
                    </w:p>
                  </w:txbxContent>
                </v:textbox>
              </v:shape>
              <v:shape id="_x0000_s1097" type="#_x0000_t202" style="position:absolute;left:7979;top:6032;width:3061;height:1035;mso-position-horizontal-relative:margin;v-text-anchor:middle">
                <v:textbox style="mso-next-textbox:#_x0000_s1097">
                  <w:txbxContent>
                    <w:p w:rsidR="006550E9" w:rsidRPr="00354C3E" w:rsidRDefault="006550E9" w:rsidP="009D00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Розвиток роздрібного бізнесу</w:t>
                      </w:r>
                    </w:p>
                  </w:txbxContent>
                </v:textbox>
              </v:shape>
              <v:shape id="_x0000_s1098" type="#_x0000_t202" style="position:absolute;left:7979;top:7390;width:3061;height:1035;mso-position-horizontal-relative:margin;v-text-anchor:middle">
                <v:textbox style="mso-next-textbox:#_x0000_s1098">
                  <w:txbxContent>
                    <w:p w:rsidR="006550E9" w:rsidRPr="00354C3E" w:rsidRDefault="006550E9" w:rsidP="009D00F2">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Укріплення позицій на місцевому ринку</w:t>
                      </w:r>
                    </w:p>
                  </w:txbxContent>
                </v:textbox>
              </v:shape>
              <v:shape id="_x0000_s1099" type="#_x0000_t32" style="position:absolute;left:6769;top:2309;width:1209;height:0" o:connectortype="straight">
                <v:stroke endarrow="block"/>
              </v:shape>
              <v:shape id="_x0000_s1100" type="#_x0000_t32" style="position:absolute;left:6770;top:3695;width:1209;height:0" o:connectortype="straight">
                <v:stroke endarrow="block"/>
              </v:shape>
              <v:shape id="_x0000_s1101" type="#_x0000_t32" style="position:absolute;left:6770;top:5149;width:1209;height:0" o:connectortype="straight">
                <v:stroke endarrow="block"/>
              </v:shape>
              <v:shape id="_x0000_s1102" type="#_x0000_t32" style="position:absolute;left:6770;top:6521;width:1209;height:0" o:connectortype="straight">
                <v:stroke endarrow="block"/>
              </v:shape>
              <v:shape id="_x0000_s1103" type="#_x0000_t32" style="position:absolute;left:6770;top:7893;width:1209;height:0" o:connectortype="straight">
                <v:stroke endarrow="block"/>
              </v:shape>
              <v:shape id="_x0000_s1104" type="#_x0000_t32" style="position:absolute;left:5515;top:2832;width:0;height:385" o:connectortype="straight">
                <v:stroke endarrow="block"/>
              </v:shape>
              <v:shape id="_x0000_s1105" type="#_x0000_t32" style="position:absolute;left:5515;top:4247;width:0;height:385" o:connectortype="straight">
                <v:stroke endarrow="block"/>
              </v:shape>
              <v:shape id="_x0000_s1107" type="#_x0000_t32" style="position:absolute;left:5515;top:7067;width:0;height:323" o:connectortype="straight">
                <v:stroke endarrow="block"/>
              </v:shape>
            </v:group>
          </v:group>
        </w:pict>
      </w:r>
    </w:p>
    <w:p w:rsidR="00622AB3" w:rsidRPr="00D5732E" w:rsidRDefault="00622AB3"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BB39A6" w:rsidRPr="00D5732E" w:rsidRDefault="00BB39A6" w:rsidP="00CB79FA">
      <w:pPr>
        <w:spacing w:after="0" w:line="360" w:lineRule="auto"/>
        <w:ind w:firstLine="709"/>
        <w:jc w:val="both"/>
        <w:rPr>
          <w:rFonts w:ascii="Times New Roman" w:hAnsi="Times New Roman" w:cs="Times New Roman"/>
          <w:sz w:val="28"/>
          <w:szCs w:val="28"/>
          <w:lang w:val="uk-UA"/>
        </w:rPr>
      </w:pPr>
    </w:p>
    <w:p w:rsidR="00354C3E" w:rsidRPr="00D5732E" w:rsidRDefault="009D00F2" w:rsidP="009D00F2">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Рис. 2.3. Типова схема виходу банку на новий ринок</w:t>
      </w:r>
      <w:r w:rsidR="00622AB3">
        <w:rPr>
          <w:rFonts w:ascii="Times New Roman" w:hAnsi="Times New Roman" w:cs="Times New Roman"/>
          <w:i/>
          <w:sz w:val="28"/>
          <w:szCs w:val="28"/>
          <w:lang w:val="uk-UA"/>
        </w:rPr>
        <w:t xml:space="preserve"> [</w:t>
      </w:r>
      <w:r w:rsidR="000D3951">
        <w:rPr>
          <w:rFonts w:ascii="Times New Roman" w:hAnsi="Times New Roman" w:cs="Times New Roman"/>
          <w:i/>
          <w:sz w:val="28"/>
          <w:szCs w:val="28"/>
          <w:lang w:val="uk-UA"/>
        </w:rPr>
        <w:t>59</w:t>
      </w:r>
      <w:r w:rsidR="00622AB3">
        <w:rPr>
          <w:rFonts w:ascii="Times New Roman" w:hAnsi="Times New Roman" w:cs="Times New Roman"/>
          <w:i/>
          <w:sz w:val="28"/>
          <w:szCs w:val="28"/>
          <w:lang w:val="uk-UA"/>
        </w:rPr>
        <w:t>]</w:t>
      </w:r>
    </w:p>
    <w:p w:rsidR="009D00F2" w:rsidRPr="00D5732E" w:rsidRDefault="009D00F2" w:rsidP="00CB79FA">
      <w:pPr>
        <w:spacing w:after="0" w:line="360" w:lineRule="auto"/>
        <w:ind w:firstLine="709"/>
        <w:jc w:val="both"/>
        <w:rPr>
          <w:rFonts w:ascii="Times New Roman" w:hAnsi="Times New Roman" w:cs="Times New Roman"/>
          <w:sz w:val="28"/>
          <w:szCs w:val="28"/>
          <w:lang w:val="uk-UA"/>
        </w:rPr>
      </w:pPr>
    </w:p>
    <w:p w:rsidR="00CB79FA" w:rsidRPr="00D5732E" w:rsidRDefault="00CB79FA"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Входження іноземних фінансових груп до банківського сектору України відбувалося </w:t>
      </w:r>
      <w:r w:rsidRPr="00D5732E">
        <w:rPr>
          <w:rFonts w:ascii="Times New Roman" w:hAnsi="Times New Roman" w:cs="Times New Roman"/>
          <w:b/>
          <w:sz w:val="28"/>
          <w:szCs w:val="28"/>
          <w:lang w:val="uk-UA"/>
        </w:rPr>
        <w:t>двома основними шляхами</w:t>
      </w:r>
      <w:r w:rsidRPr="00D5732E">
        <w:rPr>
          <w:rFonts w:ascii="Times New Roman" w:hAnsi="Times New Roman" w:cs="Times New Roman"/>
          <w:sz w:val="28"/>
          <w:szCs w:val="28"/>
          <w:lang w:val="uk-UA"/>
        </w:rPr>
        <w:t>:</w:t>
      </w:r>
    </w:p>
    <w:p w:rsidR="00CB79FA" w:rsidRPr="00D5732E" w:rsidRDefault="002449AD"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1.</w:t>
      </w:r>
      <w:r w:rsidR="00CB79F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В</w:t>
      </w:r>
      <w:r w:rsidR="00CB79FA" w:rsidRPr="00D5732E">
        <w:rPr>
          <w:rFonts w:ascii="Times New Roman" w:hAnsi="Times New Roman" w:cs="Times New Roman"/>
          <w:sz w:val="28"/>
          <w:szCs w:val="28"/>
          <w:lang w:val="uk-UA"/>
        </w:rPr>
        <w:t>ідкриття нових банків (а в перспективі і дочірніх філій), тобто поча</w:t>
      </w:r>
      <w:r w:rsidRPr="00D5732E">
        <w:rPr>
          <w:rFonts w:ascii="Times New Roman" w:hAnsi="Times New Roman" w:cs="Times New Roman"/>
          <w:sz w:val="28"/>
          <w:szCs w:val="28"/>
          <w:lang w:val="uk-UA"/>
        </w:rPr>
        <w:t>ток діяльності практично з нуля.</w:t>
      </w:r>
    </w:p>
    <w:p w:rsidR="002449AD" w:rsidRPr="00D5732E" w:rsidRDefault="002449AD"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2. К</w:t>
      </w:r>
      <w:r w:rsidR="00CB79FA" w:rsidRPr="00D5732E">
        <w:rPr>
          <w:rFonts w:ascii="Times New Roman" w:hAnsi="Times New Roman" w:cs="Times New Roman"/>
          <w:sz w:val="28"/>
          <w:szCs w:val="28"/>
          <w:lang w:val="uk-UA"/>
        </w:rPr>
        <w:t xml:space="preserve">упівля і розвиток наявних місцевих банків, при цьому допускаються </w:t>
      </w:r>
      <w:r w:rsidR="00CB79FA" w:rsidRPr="00D5732E">
        <w:rPr>
          <w:rFonts w:ascii="Times New Roman" w:hAnsi="Times New Roman" w:cs="Times New Roman"/>
          <w:i/>
          <w:sz w:val="28"/>
          <w:szCs w:val="28"/>
          <w:lang w:val="uk-UA"/>
        </w:rPr>
        <w:t>два варіанти</w:t>
      </w:r>
      <w:r w:rsidR="00CB79FA" w:rsidRPr="00D5732E">
        <w:rPr>
          <w:rFonts w:ascii="Times New Roman" w:hAnsi="Times New Roman" w:cs="Times New Roman"/>
          <w:sz w:val="28"/>
          <w:szCs w:val="28"/>
          <w:lang w:val="uk-UA"/>
        </w:rPr>
        <w:t xml:space="preserve">: </w:t>
      </w:r>
    </w:p>
    <w:p w:rsidR="002449AD" w:rsidRPr="00D5732E" w:rsidRDefault="002449AD"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1) купується банк як «оболонка»</w:t>
      </w:r>
      <w:r w:rsidR="00CB79FA" w:rsidRPr="00D5732E">
        <w:rPr>
          <w:rFonts w:ascii="Times New Roman" w:hAnsi="Times New Roman" w:cs="Times New Roman"/>
          <w:sz w:val="28"/>
          <w:szCs w:val="28"/>
          <w:lang w:val="uk-UA"/>
        </w:rPr>
        <w:t xml:space="preserve">, що дає змогу іноземному банку уникати процедури реєстрації, яка необхідна при використанні інших стратегій входження; </w:t>
      </w:r>
    </w:p>
    <w:p w:rsidR="00CB79FA" w:rsidRPr="00D5732E" w:rsidRDefault="00CB79FA"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2) відбувається поглинання власного дочірнього банку, що вже здійснює діяльність в Україні.</w:t>
      </w:r>
    </w:p>
    <w:p w:rsidR="00CB79FA" w:rsidRPr="00D5732E" w:rsidRDefault="00CB79FA" w:rsidP="00CB79F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Порядок створення та державної реєстрації банків з ін</w:t>
      </w:r>
      <w:r w:rsidR="002449AD" w:rsidRPr="00D5732E">
        <w:rPr>
          <w:rFonts w:ascii="Times New Roman" w:hAnsi="Times New Roman" w:cs="Times New Roman"/>
          <w:sz w:val="28"/>
          <w:szCs w:val="28"/>
          <w:lang w:val="uk-UA"/>
        </w:rPr>
        <w:t>оземним капіталом</w:t>
      </w:r>
      <w:r w:rsidR="00631B6C" w:rsidRPr="00D5732E">
        <w:rPr>
          <w:rFonts w:ascii="Times New Roman" w:hAnsi="Times New Roman" w:cs="Times New Roman"/>
          <w:sz w:val="28"/>
          <w:szCs w:val="28"/>
          <w:lang w:val="uk-UA"/>
        </w:rPr>
        <w:t xml:space="preserve"> </w:t>
      </w:r>
      <w:r w:rsidR="00351C0F" w:rsidRPr="00D5732E">
        <w:rPr>
          <w:rFonts w:ascii="Times New Roman" w:hAnsi="Times New Roman" w:cs="Times New Roman"/>
          <w:sz w:val="28"/>
          <w:szCs w:val="28"/>
          <w:lang w:val="uk-UA"/>
        </w:rPr>
        <w:t xml:space="preserve">визначається </w:t>
      </w:r>
      <w:r w:rsidR="006A4978">
        <w:rPr>
          <w:rFonts w:ascii="Times New Roman" w:hAnsi="Times New Roman" w:cs="Times New Roman"/>
          <w:sz w:val="28"/>
          <w:szCs w:val="28"/>
          <w:lang w:val="uk-UA"/>
        </w:rPr>
        <w:t xml:space="preserve">Постановою НБУ </w:t>
      </w:r>
      <w:r w:rsidR="006A4978" w:rsidRPr="00B2068E">
        <w:rPr>
          <w:rFonts w:ascii="Times New Roman" w:hAnsi="Times New Roman" w:cs="Times New Roman"/>
          <w:sz w:val="28"/>
          <w:szCs w:val="28"/>
          <w:lang w:val="uk-UA"/>
        </w:rPr>
        <w:t xml:space="preserve">«Про затвердження деяких нормативно-правових актів Національного </w:t>
      </w:r>
      <w:r w:rsidR="006A4978">
        <w:rPr>
          <w:rFonts w:ascii="Times New Roman" w:hAnsi="Times New Roman" w:cs="Times New Roman"/>
          <w:sz w:val="28"/>
          <w:szCs w:val="28"/>
          <w:lang w:val="uk-UA"/>
        </w:rPr>
        <w:t>банку України» від 08.09.2011 № </w:t>
      </w:r>
      <w:r w:rsidR="006A4978" w:rsidRPr="00B2068E">
        <w:rPr>
          <w:rFonts w:ascii="Times New Roman" w:hAnsi="Times New Roman" w:cs="Times New Roman"/>
          <w:sz w:val="28"/>
          <w:szCs w:val="28"/>
          <w:lang w:val="uk-UA"/>
        </w:rPr>
        <w:t>306</w:t>
      </w:r>
      <w:r w:rsidR="006A4978">
        <w:rPr>
          <w:rFonts w:ascii="Times New Roman" w:hAnsi="Times New Roman" w:cs="Times New Roman"/>
          <w:sz w:val="28"/>
          <w:szCs w:val="28"/>
          <w:lang w:val="uk-UA"/>
        </w:rPr>
        <w:t xml:space="preserve"> [44]</w:t>
      </w:r>
      <w:r w:rsidR="00351C0F" w:rsidRPr="00D5732E">
        <w:rPr>
          <w:rFonts w:ascii="Times New Roman" w:hAnsi="Times New Roman" w:cs="Times New Roman"/>
          <w:sz w:val="28"/>
          <w:szCs w:val="28"/>
          <w:lang w:val="uk-UA"/>
        </w:rPr>
        <w:t xml:space="preserve"> та </w:t>
      </w:r>
      <w:r w:rsidR="00631B6C" w:rsidRPr="00D5732E">
        <w:rPr>
          <w:rFonts w:ascii="Times New Roman" w:hAnsi="Times New Roman" w:cs="Times New Roman"/>
          <w:sz w:val="28"/>
          <w:szCs w:val="28"/>
          <w:lang w:val="uk-UA"/>
        </w:rPr>
        <w:t xml:space="preserve">не відрізняється від створення та державної реєстрації комерційних банків, крім набуття </w:t>
      </w:r>
      <w:r w:rsidR="00351C0F" w:rsidRPr="00D5732E">
        <w:rPr>
          <w:rFonts w:ascii="Times New Roman" w:hAnsi="Times New Roman" w:cs="Times New Roman"/>
          <w:sz w:val="28"/>
          <w:szCs w:val="28"/>
          <w:lang w:val="uk-UA"/>
        </w:rPr>
        <w:t xml:space="preserve">або збільшення </w:t>
      </w:r>
      <w:r w:rsidR="00631B6C" w:rsidRPr="00D5732E">
        <w:rPr>
          <w:rFonts w:ascii="Times New Roman" w:hAnsi="Times New Roman" w:cs="Times New Roman"/>
          <w:sz w:val="28"/>
          <w:szCs w:val="28"/>
          <w:lang w:val="uk-UA"/>
        </w:rPr>
        <w:t xml:space="preserve">істотної участі </w:t>
      </w:r>
      <w:r w:rsidR="00351C0F" w:rsidRPr="00D5732E">
        <w:rPr>
          <w:rFonts w:ascii="Times New Roman" w:hAnsi="Times New Roman" w:cs="Times New Roman"/>
          <w:sz w:val="28"/>
          <w:szCs w:val="28"/>
          <w:lang w:val="uk-UA"/>
        </w:rPr>
        <w:t>іноземною юридичною або фізичною особою</w:t>
      </w:r>
      <w:r w:rsidRPr="00D5732E">
        <w:rPr>
          <w:rFonts w:ascii="Times New Roman" w:hAnsi="Times New Roman" w:cs="Times New Roman"/>
          <w:sz w:val="28"/>
          <w:szCs w:val="28"/>
          <w:lang w:val="uk-UA"/>
        </w:rPr>
        <w:t>.</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t>Іноземна юридична особа</w:t>
      </w:r>
      <w:r w:rsidRPr="00D5732E">
        <w:rPr>
          <w:rFonts w:ascii="Times New Roman" w:hAnsi="Times New Roman" w:cs="Times New Roman"/>
          <w:sz w:val="28"/>
          <w:szCs w:val="28"/>
          <w:lang w:val="uk-UA"/>
        </w:rPr>
        <w:t xml:space="preserve">, яка має намір набути або збільшити істотну участь у банку, додатково подає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такі документи: </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копію рішення уповноваженого органу управління іноземної юридичної особи про участь у банку в Україні; </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письмовий дозвіл на участь іноземної юридичної особи у банку в Україні, виданий уповноваженим контролюючим органом країни, в якій зареєстровано головний офіс іноземної юридичної особи, якщо законодавством такої країни вимагається отримання зазначеного дозволу, або письмове запевнення іноземної юридичної особи про відсутність у законодавстві відповідної держави вимог щодо отримання такого дозволу; </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витяг із торговельного, банківського, судового реєстру або інший офіційний документ, що підтверджує реєстрацію іноземної юридичної особи в країні, в якій зареєстровано її головний офіс; </w:t>
      </w:r>
    </w:p>
    <w:p w:rsidR="003A7590"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4) копію аудиторського висновку аудитора іноземної держави, підтвердженого українською аудиторською фірмою, про фінансовий стан іноземної юридичної особи на кінець останнього повного календарного року</w:t>
      </w:r>
      <w:r w:rsidR="006A4978">
        <w:rPr>
          <w:rFonts w:ascii="Times New Roman" w:hAnsi="Times New Roman" w:cs="Times New Roman"/>
          <w:sz w:val="28"/>
          <w:szCs w:val="28"/>
          <w:lang w:val="uk-UA"/>
        </w:rPr>
        <w:t> [44]</w:t>
      </w:r>
      <w:r w:rsidRPr="00D5732E">
        <w:rPr>
          <w:rFonts w:ascii="Times New Roman" w:hAnsi="Times New Roman" w:cs="Times New Roman"/>
          <w:sz w:val="28"/>
          <w:szCs w:val="28"/>
          <w:lang w:val="uk-UA"/>
        </w:rPr>
        <w:t>.</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sz w:val="28"/>
          <w:szCs w:val="28"/>
          <w:lang w:val="uk-UA"/>
        </w:rPr>
        <w:lastRenderedPageBreak/>
        <w:t>Фізична особа</w:t>
      </w:r>
      <w:r w:rsidR="005913A4">
        <w:rPr>
          <w:rFonts w:ascii="Times New Roman" w:hAnsi="Times New Roman" w:cs="Times New Roman"/>
          <w:b/>
          <w:sz w:val="28"/>
          <w:szCs w:val="28"/>
          <w:lang w:val="uk-UA"/>
        </w:rPr>
        <w:t xml:space="preserve"> – </w:t>
      </w:r>
      <w:r w:rsidRPr="00D5732E">
        <w:rPr>
          <w:rFonts w:ascii="Times New Roman" w:hAnsi="Times New Roman" w:cs="Times New Roman"/>
          <w:b/>
          <w:sz w:val="28"/>
          <w:szCs w:val="28"/>
          <w:lang w:val="uk-UA"/>
        </w:rPr>
        <w:t>іноземець</w:t>
      </w:r>
      <w:r w:rsidRPr="00D5732E">
        <w:rPr>
          <w:rFonts w:ascii="Times New Roman" w:hAnsi="Times New Roman" w:cs="Times New Roman"/>
          <w:sz w:val="28"/>
          <w:szCs w:val="28"/>
          <w:lang w:val="uk-UA"/>
        </w:rPr>
        <w:t xml:space="preserve">, яка має намір набути або збільшити істотну участь у банку, додатково подає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письмовий дозвіл на участь у банку в Україні, виданий уповноваженим контролюючим органом країни, в якій вона має постійне місце проживання, якщо законодавством такої країни вимагається отримання зазначеного дозволу, або письмове запевнення про відсутність у законодавстві відповідної держави вимог щодо отримання такого дозволу. </w:t>
      </w:r>
    </w:p>
    <w:p w:rsidR="00351C0F" w:rsidRPr="00D5732E" w:rsidRDefault="005A203F" w:rsidP="00351C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Документи,</w:t>
      </w:r>
      <w:r w:rsidR="00351C0F" w:rsidRPr="00D5732E">
        <w:rPr>
          <w:rFonts w:ascii="Times New Roman" w:hAnsi="Times New Roman" w:cs="Times New Roman"/>
          <w:sz w:val="28"/>
          <w:szCs w:val="28"/>
          <w:lang w:val="uk-UA"/>
        </w:rPr>
        <w:t xml:space="preserve"> що подаються іноземною юридичною особою та фізичною особою</w:t>
      </w:r>
      <w:r w:rsidR="005913A4">
        <w:rPr>
          <w:rFonts w:ascii="Times New Roman" w:hAnsi="Times New Roman" w:cs="Times New Roman"/>
          <w:sz w:val="28"/>
          <w:szCs w:val="28"/>
          <w:lang w:val="uk-UA"/>
        </w:rPr>
        <w:t xml:space="preserve"> – </w:t>
      </w:r>
      <w:r w:rsidR="00351C0F" w:rsidRPr="00D5732E">
        <w:rPr>
          <w:rFonts w:ascii="Times New Roman" w:hAnsi="Times New Roman" w:cs="Times New Roman"/>
          <w:sz w:val="28"/>
          <w:szCs w:val="28"/>
          <w:lang w:val="uk-UA"/>
        </w:rPr>
        <w:t xml:space="preserve">іноземцем, мають бути нотаріально засвідчені за місцем видачі та легалізовані в установленому порядку. Документи, складені іноземною мовою, мають супроводжуватися нотаріально завіреним перекладом українською мовою. </w:t>
      </w:r>
    </w:p>
    <w:p w:rsidR="00351C0F" w:rsidRPr="00D5732E" w:rsidRDefault="00FF729A" w:rsidP="00351C0F">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351C0F" w:rsidRPr="00D5732E">
        <w:rPr>
          <w:rFonts w:ascii="Times New Roman" w:hAnsi="Times New Roman" w:cs="Times New Roman"/>
          <w:sz w:val="28"/>
          <w:szCs w:val="28"/>
          <w:lang w:val="uk-UA"/>
        </w:rPr>
        <w:t xml:space="preserve"> </w:t>
      </w:r>
      <w:r w:rsidR="00351C0F" w:rsidRPr="00D5732E">
        <w:rPr>
          <w:rFonts w:ascii="Times New Roman" w:hAnsi="Times New Roman" w:cs="Times New Roman"/>
          <w:i/>
          <w:sz w:val="28"/>
          <w:szCs w:val="28"/>
          <w:lang w:val="uk-UA"/>
        </w:rPr>
        <w:t>погоджує набуття або збільшення істотної</w:t>
      </w:r>
      <w:r w:rsidR="00351C0F" w:rsidRPr="00D5732E">
        <w:rPr>
          <w:rFonts w:ascii="Times New Roman" w:hAnsi="Times New Roman" w:cs="Times New Roman"/>
          <w:sz w:val="28"/>
          <w:szCs w:val="28"/>
          <w:lang w:val="uk-UA"/>
        </w:rPr>
        <w:t xml:space="preserve"> участі іноземною юридичною та фізичною особою за таких умов: </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держава, в якій зареєстрована (має постійне місце проживання) іноземна особа, на належному рівні забезпечує виконання міжнародних стандартів у сфері запобігання та протидії легалізації (відмиванню) доходів, одержаних злочинним шляхом, та фінансуванню тероризму; </w:t>
      </w:r>
    </w:p>
    <w:p w:rsidR="00351C0F"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банківський нагляд у державі, в якій зареєстрована (має постійне місце проживання) іноземна особа, за оцінкою відповідних міжнародних органів </w:t>
      </w:r>
      <w:r w:rsidR="001D0C4D">
        <w:rPr>
          <w:rFonts w:ascii="Times New Roman" w:hAnsi="Times New Roman" w:cs="Times New Roman"/>
          <w:sz w:val="28"/>
          <w:szCs w:val="28"/>
          <w:lang w:val="uk-UA"/>
        </w:rPr>
        <w:t>у</w:t>
      </w:r>
      <w:r w:rsidRPr="00D5732E">
        <w:rPr>
          <w:rFonts w:ascii="Times New Roman" w:hAnsi="Times New Roman" w:cs="Times New Roman"/>
          <w:sz w:val="28"/>
          <w:szCs w:val="28"/>
          <w:lang w:val="uk-UA"/>
        </w:rPr>
        <w:t xml:space="preserve"> цілому відповідає Основним принципам ефективного банківського нагляду Базельського комітету з питань банківського нагляду; </w:t>
      </w:r>
    </w:p>
    <w:p w:rsidR="003A7590" w:rsidRPr="00D5732E" w:rsidRDefault="00351C0F" w:rsidP="00351C0F">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між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та органом банківського нагляду держави, в якій зареєстрована (має постійне місце проживання) іноземна особа, укладено угоду про взаємодію у сфері банківського нагляду, га</w:t>
      </w:r>
      <w:r w:rsidR="005630EB">
        <w:rPr>
          <w:rFonts w:ascii="Times New Roman" w:hAnsi="Times New Roman" w:cs="Times New Roman"/>
          <w:sz w:val="28"/>
          <w:szCs w:val="28"/>
          <w:lang w:val="uk-UA"/>
        </w:rPr>
        <w:t>рмонізації їх принципів та умов [44]</w:t>
      </w:r>
      <w:r w:rsidR="005630EB" w:rsidRPr="00D5732E">
        <w:rPr>
          <w:rFonts w:ascii="Times New Roman" w:hAnsi="Times New Roman" w:cs="Times New Roman"/>
          <w:sz w:val="28"/>
          <w:szCs w:val="28"/>
          <w:lang w:val="uk-UA"/>
        </w:rPr>
        <w:t>.</w:t>
      </w:r>
    </w:p>
    <w:p w:rsidR="00E75E4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Іноземний банк </w:t>
      </w:r>
      <w:r w:rsidRPr="00D5732E">
        <w:rPr>
          <w:rFonts w:ascii="Times New Roman" w:hAnsi="Times New Roman" w:cs="Times New Roman"/>
          <w:i/>
          <w:sz w:val="28"/>
          <w:szCs w:val="28"/>
          <w:lang w:val="uk-UA"/>
        </w:rPr>
        <w:t>має право на відкриття філії в Україні</w:t>
      </w:r>
      <w:r w:rsidRPr="00D5732E">
        <w:rPr>
          <w:rFonts w:ascii="Times New Roman" w:hAnsi="Times New Roman" w:cs="Times New Roman"/>
          <w:sz w:val="28"/>
          <w:szCs w:val="28"/>
          <w:lang w:val="uk-UA"/>
        </w:rPr>
        <w:t xml:space="preserve"> за умов</w:t>
      </w:r>
      <w:r w:rsidR="00E75E4A" w:rsidRPr="00D5732E">
        <w:rPr>
          <w:rFonts w:ascii="Times New Roman" w:hAnsi="Times New Roman" w:cs="Times New Roman"/>
          <w:sz w:val="28"/>
          <w:szCs w:val="28"/>
          <w:lang w:val="uk-UA"/>
        </w:rPr>
        <w:t>,</w:t>
      </w:r>
      <w:r w:rsidRPr="00D5732E">
        <w:rPr>
          <w:rFonts w:ascii="Times New Roman" w:hAnsi="Times New Roman" w:cs="Times New Roman"/>
          <w:sz w:val="28"/>
          <w:szCs w:val="28"/>
          <w:lang w:val="uk-UA"/>
        </w:rPr>
        <w:t xml:space="preserve"> передбачених </w:t>
      </w:r>
      <w:r w:rsidR="00E75E4A" w:rsidRPr="00D5732E">
        <w:rPr>
          <w:rFonts w:ascii="Times New Roman" w:hAnsi="Times New Roman" w:cs="Times New Roman"/>
          <w:sz w:val="28"/>
          <w:szCs w:val="28"/>
          <w:lang w:val="uk-UA"/>
        </w:rPr>
        <w:t>для погодження</w:t>
      </w:r>
      <w:r w:rsidRPr="00D5732E">
        <w:rPr>
          <w:rFonts w:ascii="Times New Roman" w:hAnsi="Times New Roman" w:cs="Times New Roman"/>
          <w:sz w:val="28"/>
          <w:szCs w:val="28"/>
          <w:lang w:val="uk-UA"/>
        </w:rPr>
        <w:t xml:space="preserve"> набуття або збільшення істотної участі іноземною юридичною та фізичною особою</w:t>
      </w:r>
      <w:r w:rsidR="00E75E4A" w:rsidRPr="00D5732E">
        <w:rPr>
          <w:rFonts w:ascii="Times New Roman" w:hAnsi="Times New Roman" w:cs="Times New Roman"/>
          <w:sz w:val="28"/>
          <w:szCs w:val="28"/>
          <w:lang w:val="uk-UA"/>
        </w:rPr>
        <w:t>, а також якщо:</w:t>
      </w:r>
    </w:p>
    <w:p w:rsidR="00E75E4A" w:rsidRPr="00D5732E" w:rsidRDefault="00E75E4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945D6A" w:rsidRPr="00D5732E">
        <w:rPr>
          <w:rFonts w:ascii="Times New Roman" w:hAnsi="Times New Roman" w:cs="Times New Roman"/>
          <w:sz w:val="28"/>
          <w:szCs w:val="28"/>
          <w:lang w:val="uk-UA"/>
        </w:rPr>
        <w:t xml:space="preserve">мінімальний розмір приписного капіталу філії на момент її акредитації є не меншим 120 мільйонів гривень; </w:t>
      </w:r>
    </w:p>
    <w:p w:rsidR="00945D6A" w:rsidRPr="00D5732E" w:rsidRDefault="00E75E4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 в </w:t>
      </w:r>
      <w:r w:rsidR="00945D6A" w:rsidRPr="00D5732E">
        <w:rPr>
          <w:rFonts w:ascii="Times New Roman" w:hAnsi="Times New Roman" w:cs="Times New Roman"/>
          <w:sz w:val="28"/>
          <w:szCs w:val="28"/>
          <w:lang w:val="uk-UA"/>
        </w:rPr>
        <w:t>наявн</w:t>
      </w:r>
      <w:r w:rsidRPr="00D5732E">
        <w:rPr>
          <w:rFonts w:ascii="Times New Roman" w:hAnsi="Times New Roman" w:cs="Times New Roman"/>
          <w:sz w:val="28"/>
          <w:szCs w:val="28"/>
          <w:lang w:val="uk-UA"/>
        </w:rPr>
        <w:t>ості</w:t>
      </w:r>
      <w:r w:rsidR="00945D6A" w:rsidRPr="00D5732E">
        <w:rPr>
          <w:rFonts w:ascii="Times New Roman" w:hAnsi="Times New Roman" w:cs="Times New Roman"/>
          <w:sz w:val="28"/>
          <w:szCs w:val="28"/>
          <w:lang w:val="uk-UA"/>
        </w:rPr>
        <w:t xml:space="preserve"> письмов</w:t>
      </w:r>
      <w:r w:rsidRPr="00D5732E">
        <w:rPr>
          <w:rFonts w:ascii="Times New Roman" w:hAnsi="Times New Roman" w:cs="Times New Roman"/>
          <w:sz w:val="28"/>
          <w:szCs w:val="28"/>
          <w:lang w:val="uk-UA"/>
        </w:rPr>
        <w:t>е</w:t>
      </w:r>
      <w:r w:rsidR="00945D6A" w:rsidRPr="00D5732E">
        <w:rPr>
          <w:rFonts w:ascii="Times New Roman" w:hAnsi="Times New Roman" w:cs="Times New Roman"/>
          <w:sz w:val="28"/>
          <w:szCs w:val="28"/>
          <w:lang w:val="uk-UA"/>
        </w:rPr>
        <w:t xml:space="preserve"> зобов'язання іноземного банку про безумовне виконання ним зобов'язань, які виникли у зв'язку з діяльністю його філії на території України</w:t>
      </w:r>
      <w:r w:rsidR="005630EB">
        <w:rPr>
          <w:rFonts w:ascii="Times New Roman" w:hAnsi="Times New Roman" w:cs="Times New Roman"/>
          <w:sz w:val="28"/>
          <w:szCs w:val="28"/>
          <w:lang w:val="uk-UA"/>
        </w:rPr>
        <w:t xml:space="preserve"> [44]</w:t>
      </w:r>
      <w:r w:rsidR="00945D6A" w:rsidRPr="00D5732E">
        <w:rPr>
          <w:rFonts w:ascii="Times New Roman" w:hAnsi="Times New Roman" w:cs="Times New Roman"/>
          <w:sz w:val="28"/>
          <w:szCs w:val="28"/>
          <w:lang w:val="uk-UA"/>
        </w:rPr>
        <w:t xml:space="preserve">.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Акредитація філії іноземного банку здійснюється шляхом внесення відповідного запису до Державного реєстру банків та видачі банківської ліцензії. Для </w:t>
      </w:r>
      <w:r w:rsidRPr="00D5732E">
        <w:rPr>
          <w:rFonts w:ascii="Times New Roman" w:hAnsi="Times New Roman" w:cs="Times New Roman"/>
          <w:b/>
          <w:sz w:val="28"/>
          <w:szCs w:val="28"/>
          <w:lang w:val="uk-UA"/>
        </w:rPr>
        <w:t>акредитації</w:t>
      </w:r>
      <w:r w:rsidRPr="00D5732E">
        <w:rPr>
          <w:rFonts w:ascii="Times New Roman" w:hAnsi="Times New Roman" w:cs="Times New Roman"/>
          <w:sz w:val="28"/>
          <w:szCs w:val="28"/>
          <w:lang w:val="uk-UA"/>
        </w:rPr>
        <w:t xml:space="preserve"> </w:t>
      </w:r>
      <w:r w:rsidRPr="00D5732E">
        <w:rPr>
          <w:rFonts w:ascii="Times New Roman" w:hAnsi="Times New Roman" w:cs="Times New Roman"/>
          <w:b/>
          <w:sz w:val="28"/>
          <w:szCs w:val="28"/>
          <w:lang w:val="uk-UA"/>
        </w:rPr>
        <w:t>філії</w:t>
      </w:r>
      <w:r w:rsidRPr="00D5732E">
        <w:rPr>
          <w:rFonts w:ascii="Times New Roman" w:hAnsi="Times New Roman" w:cs="Times New Roman"/>
          <w:sz w:val="28"/>
          <w:szCs w:val="28"/>
          <w:lang w:val="uk-UA"/>
        </w:rPr>
        <w:t xml:space="preserve"> іноземного банку подаються: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1) клопотання інозем</w:t>
      </w:r>
      <w:r w:rsidR="00EA59D8">
        <w:rPr>
          <w:rFonts w:ascii="Times New Roman" w:hAnsi="Times New Roman" w:cs="Times New Roman"/>
          <w:sz w:val="28"/>
          <w:szCs w:val="28"/>
          <w:lang w:val="uk-UA"/>
        </w:rPr>
        <w:t xml:space="preserve">ного банку про відкриття філії </w:t>
      </w:r>
      <w:r w:rsidRPr="00D5732E">
        <w:rPr>
          <w:rFonts w:ascii="Times New Roman" w:hAnsi="Times New Roman" w:cs="Times New Roman"/>
          <w:sz w:val="28"/>
          <w:szCs w:val="28"/>
          <w:lang w:val="uk-UA"/>
        </w:rPr>
        <w:t xml:space="preserve">з зазначенням її місцезнаходження на території України;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 що підтверджує державну реєстрацію іноземного банку в державі його походження;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рішення уповноваженого органу іноземного банку про відкриття філії;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положення про філію, затверджене уповноваженим органом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відомості щодо професійної придатності та ділової репутації керівника і головного бухгалтера філії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6) копія статуту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7) підтверджена незалежним аудитором фінансова звітність іноземного банку за три останніх роки;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8) письмовий дозвіл на відкриття філії іноземного банку в Україні, виданий державним або іншим уповноваженим контролюючим органом держави, в якій зареєстровано іноземний банк, або письмове запевнення іноземного банку про відсутність у законодавстві відповідної держави вимог щодо отримання такого дозволу;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9) повідомлення уповноваженого наглядового органу іноземної держави про здійснення нагляду за діяльністю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10) письмове зобов'язання іноземного банку про безумовне виконання ним зобов'язань, які виникають у зв'язку з діяльністю його філії на території України;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11) документи, що підтверджують внесення коштів у розмірі приписного капіталу філії;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12) копія платіжного документа про внесення плати за акредитацію філії іноземного банку, що встановлюється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13) копії внутрішніх положень (їх перелік), що регламентують надання банківських та інших фінансових послуг, визначають порядок здійснення внутрішнього контролю та процедуру управління ризиками;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14) відомості за формою, що дають змогу зробити висновок про наявність організаційної структури та відповідних спеціалістів, необхідних для забезпечення надання банківських та інших фінансових послуг, банківського обладнання, комп'ютерної техніки, програмного забезпечення, приміщень;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15) бізнес-план на три роки, складений згідно з вимогами, установленими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16) документи,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що дають змогу зробити висновок про ділову репутацію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17) відомості, визначені </w:t>
      </w:r>
      <w:r w:rsidR="00FF729A"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щодо власників істотної участі в іноземному банку</w:t>
      </w:r>
      <w:r w:rsidR="005630EB">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w:t>
      </w:r>
    </w:p>
    <w:p w:rsidR="00945D6A" w:rsidRPr="00D5732E" w:rsidRDefault="00FF729A" w:rsidP="00945D6A">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b/>
          <w:sz w:val="28"/>
          <w:szCs w:val="28"/>
          <w:lang w:val="uk-UA"/>
        </w:rPr>
        <w:t xml:space="preserve"> </w:t>
      </w:r>
      <w:r w:rsidR="00945D6A" w:rsidRPr="00D5732E">
        <w:rPr>
          <w:rFonts w:ascii="Times New Roman" w:hAnsi="Times New Roman" w:cs="Times New Roman"/>
          <w:b/>
          <w:sz w:val="28"/>
          <w:szCs w:val="28"/>
          <w:lang w:val="uk-UA"/>
        </w:rPr>
        <w:t>має право відмовити в акредитації</w:t>
      </w:r>
      <w:r w:rsidR="00945D6A" w:rsidRPr="00D5732E">
        <w:rPr>
          <w:rFonts w:ascii="Times New Roman" w:hAnsi="Times New Roman" w:cs="Times New Roman"/>
          <w:sz w:val="28"/>
          <w:szCs w:val="28"/>
          <w:lang w:val="uk-UA"/>
        </w:rPr>
        <w:t xml:space="preserve"> </w:t>
      </w:r>
      <w:r w:rsidR="00945D6A" w:rsidRPr="005630EB">
        <w:rPr>
          <w:rFonts w:ascii="Times New Roman" w:hAnsi="Times New Roman" w:cs="Times New Roman"/>
          <w:b/>
          <w:sz w:val="28"/>
          <w:szCs w:val="28"/>
          <w:lang w:val="uk-UA"/>
        </w:rPr>
        <w:t xml:space="preserve">філії </w:t>
      </w:r>
      <w:r w:rsidR="00945D6A" w:rsidRPr="00D5732E">
        <w:rPr>
          <w:rFonts w:ascii="Times New Roman" w:hAnsi="Times New Roman" w:cs="Times New Roman"/>
          <w:sz w:val="28"/>
          <w:szCs w:val="28"/>
          <w:lang w:val="uk-UA"/>
        </w:rPr>
        <w:t xml:space="preserve">іноземного банку з таких підстав: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подані документи не відповідають вимогам;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приміщення та обладнання філії не відповідають вимогам;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кандидатури керівника та головного бухгалтера філії не відповідають вимогам;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4) в іноземного банку виявлено фінансові або правові проблеми, що вказують на можливість негативних наслідків для клієнтів чи потенційних клієнтів банку в результаті відкриття філії</w:t>
      </w:r>
      <w:r w:rsidR="005630EB">
        <w:rPr>
          <w:rFonts w:ascii="Times New Roman" w:hAnsi="Times New Roman" w:cs="Times New Roman"/>
          <w:sz w:val="28"/>
          <w:szCs w:val="28"/>
          <w:lang w:val="uk-UA"/>
        </w:rPr>
        <w:t xml:space="preserve"> [5]</w:t>
      </w:r>
      <w:r w:rsidRPr="00D5732E">
        <w:rPr>
          <w:rFonts w:ascii="Times New Roman" w:hAnsi="Times New Roman" w:cs="Times New Roman"/>
          <w:sz w:val="28"/>
          <w:szCs w:val="28"/>
          <w:lang w:val="uk-UA"/>
        </w:rPr>
        <w:t xml:space="preserve">. </w:t>
      </w:r>
    </w:p>
    <w:p w:rsidR="00E75E4A" w:rsidRPr="00D5732E" w:rsidRDefault="00FF729A" w:rsidP="00E75E4A">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00945D6A" w:rsidRPr="00D5732E">
        <w:rPr>
          <w:rFonts w:ascii="Times New Roman" w:hAnsi="Times New Roman" w:cs="Times New Roman"/>
          <w:sz w:val="28"/>
          <w:szCs w:val="28"/>
          <w:lang w:val="uk-UA"/>
        </w:rPr>
        <w:t>приймає рішення про акредитацію або відмову в акредитації філії іноземного банку протягом трьох місяців з моменту подання всіх необхідних документів. Відмо</w:t>
      </w:r>
      <w:r w:rsidR="00EA59D8">
        <w:rPr>
          <w:rFonts w:ascii="Times New Roman" w:hAnsi="Times New Roman" w:cs="Times New Roman"/>
          <w:sz w:val="28"/>
          <w:szCs w:val="28"/>
          <w:lang w:val="uk-UA"/>
        </w:rPr>
        <w:t xml:space="preserve">ва надається в письмовій формі </w:t>
      </w:r>
      <w:r w:rsidR="00945D6A" w:rsidRPr="00D5732E">
        <w:rPr>
          <w:rFonts w:ascii="Times New Roman" w:hAnsi="Times New Roman" w:cs="Times New Roman"/>
          <w:sz w:val="28"/>
          <w:szCs w:val="28"/>
          <w:lang w:val="uk-UA"/>
        </w:rPr>
        <w:t>з зазначенням відповідних підстав.</w:t>
      </w:r>
      <w:r w:rsidR="005913A4">
        <w:rPr>
          <w:rFonts w:ascii="Times New Roman" w:hAnsi="Times New Roman" w:cs="Times New Roman"/>
          <w:sz w:val="28"/>
          <w:szCs w:val="28"/>
          <w:lang w:val="uk-UA"/>
        </w:rPr>
        <w:t xml:space="preserve"> </w:t>
      </w:r>
    </w:p>
    <w:p w:rsidR="00945D6A" w:rsidRPr="00D5732E" w:rsidRDefault="00945D6A" w:rsidP="00E75E4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Філія іноземного банку здійснює свою діяльність відповідно до вимог, встановлених законами України для банків.</w:t>
      </w:r>
      <w:r w:rsidR="00E75E4A" w:rsidRPr="00D5732E">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має право ініціювати </w:t>
      </w:r>
      <w:r w:rsidRPr="00D5732E">
        <w:rPr>
          <w:rFonts w:ascii="Times New Roman" w:hAnsi="Times New Roman" w:cs="Times New Roman"/>
          <w:sz w:val="28"/>
          <w:szCs w:val="28"/>
          <w:lang w:val="uk-UA"/>
        </w:rPr>
        <w:lastRenderedPageBreak/>
        <w:t xml:space="preserve">процедуру ліквідації філії іноземного банку у порядку, передбаченому законодавством України.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Акредитація представництва іноземного банку здійснюється шляхом внесення відповідного запису до Державного реєстру банків. Для </w:t>
      </w:r>
      <w:r w:rsidRPr="00D5732E">
        <w:rPr>
          <w:rFonts w:ascii="Times New Roman" w:hAnsi="Times New Roman" w:cs="Times New Roman"/>
          <w:b/>
          <w:sz w:val="28"/>
          <w:szCs w:val="28"/>
          <w:lang w:val="uk-UA"/>
        </w:rPr>
        <w:t>акредитації представництва</w:t>
      </w:r>
      <w:r w:rsidRPr="00D5732E">
        <w:rPr>
          <w:rFonts w:ascii="Times New Roman" w:hAnsi="Times New Roman" w:cs="Times New Roman"/>
          <w:sz w:val="28"/>
          <w:szCs w:val="28"/>
          <w:lang w:val="uk-UA"/>
        </w:rPr>
        <w:t xml:space="preserve"> іноземного банку подаються такі документи: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1) клопотання іноземного банку про акредитацію представництва за підписом уповноваженої особи;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2) документ, що підтверджує державну реєстрацію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3) положення про представництво, затверджене уповноваженим органом іноземного банку;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4) довіреність керівнику представництва від іноземного банку на здійснення представницьких функцій; </w:t>
      </w:r>
    </w:p>
    <w:p w:rsidR="00945D6A" w:rsidRPr="00D5732E" w:rsidRDefault="00945D6A"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5) копія платіжного документа про внесення плати за акредитацію представництва, що встановлюється </w:t>
      </w:r>
      <w:r w:rsidR="00FF729A" w:rsidRPr="00FF729A">
        <w:rPr>
          <w:rFonts w:ascii="Times New Roman" w:hAnsi="Times New Roman" w:cs="Times New Roman"/>
          <w:sz w:val="28"/>
          <w:szCs w:val="28"/>
          <w:lang w:val="uk-UA"/>
        </w:rPr>
        <w:t>НБУ</w:t>
      </w:r>
      <w:r w:rsidR="005630EB">
        <w:rPr>
          <w:rFonts w:ascii="Times New Roman" w:hAnsi="Times New Roman" w:cs="Times New Roman"/>
          <w:sz w:val="28"/>
          <w:szCs w:val="28"/>
          <w:lang w:val="uk-UA"/>
        </w:rPr>
        <w:t xml:space="preserve"> [5]</w:t>
      </w:r>
      <w:r w:rsidR="005630EB" w:rsidRPr="00D5732E">
        <w:rPr>
          <w:rFonts w:ascii="Times New Roman" w:hAnsi="Times New Roman" w:cs="Times New Roman"/>
          <w:sz w:val="28"/>
          <w:szCs w:val="28"/>
          <w:lang w:val="uk-UA"/>
        </w:rPr>
        <w:t>.</w:t>
      </w:r>
    </w:p>
    <w:p w:rsidR="00945D6A" w:rsidRPr="00D5732E" w:rsidRDefault="00FF729A" w:rsidP="00945D6A">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00945D6A" w:rsidRPr="005630EB">
        <w:rPr>
          <w:rFonts w:ascii="Times New Roman" w:hAnsi="Times New Roman" w:cs="Times New Roman"/>
          <w:b/>
          <w:sz w:val="28"/>
          <w:szCs w:val="28"/>
          <w:lang w:val="uk-UA"/>
        </w:rPr>
        <w:t>може відмовити в акредитації представництва</w:t>
      </w:r>
      <w:r w:rsidR="00945D6A" w:rsidRPr="00D5732E">
        <w:rPr>
          <w:rFonts w:ascii="Times New Roman" w:hAnsi="Times New Roman" w:cs="Times New Roman"/>
          <w:sz w:val="28"/>
          <w:szCs w:val="28"/>
          <w:lang w:val="uk-UA"/>
        </w:rPr>
        <w:t xml:space="preserve"> іноземного банку в разі порушення порядку акредитації, невідповідності поданих документів вимогам, недостовірності наданої інформації або перевищення повноважень щодо сфер діяльності представництва. Рішення про акредитацію або відмову в акредитації представництва іноземного банку </w:t>
      </w:r>
      <w:r w:rsidRPr="00FF729A">
        <w:rPr>
          <w:rFonts w:ascii="Times New Roman" w:hAnsi="Times New Roman" w:cs="Times New Roman"/>
          <w:sz w:val="28"/>
          <w:szCs w:val="28"/>
          <w:lang w:val="uk-UA"/>
        </w:rPr>
        <w:t>НБУ</w:t>
      </w:r>
      <w:r w:rsidR="00945D6A" w:rsidRPr="00D5732E">
        <w:rPr>
          <w:rFonts w:ascii="Times New Roman" w:hAnsi="Times New Roman" w:cs="Times New Roman"/>
          <w:sz w:val="28"/>
          <w:szCs w:val="28"/>
          <w:lang w:val="uk-UA"/>
        </w:rPr>
        <w:t xml:space="preserve"> приймає протягом одного місяця з моменту подання всіх необхідних документів. </w:t>
      </w:r>
    </w:p>
    <w:p w:rsidR="006201D2" w:rsidRPr="00D5732E" w:rsidRDefault="006201D2" w:rsidP="00945D6A">
      <w:pPr>
        <w:spacing w:after="0" w:line="360" w:lineRule="auto"/>
        <w:ind w:firstLine="709"/>
        <w:jc w:val="both"/>
        <w:rPr>
          <w:rFonts w:ascii="Times New Roman" w:hAnsi="Times New Roman" w:cs="Times New Roman"/>
          <w:sz w:val="28"/>
          <w:szCs w:val="28"/>
          <w:lang w:val="uk-UA"/>
        </w:rPr>
      </w:pPr>
    </w:p>
    <w:p w:rsidR="006201D2" w:rsidRPr="00D5732E" w:rsidRDefault="006201D2" w:rsidP="00945D6A">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2.5. Створення дочірніх банків, філій та представництв українських банків на території інших держав</w:t>
      </w:r>
    </w:p>
    <w:p w:rsidR="006201D2" w:rsidRPr="00D5732E" w:rsidRDefault="006201D2" w:rsidP="00945D6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Умови та порядок створення дочірніх банків, філій і представництв українських банків на території інших держав визначаються Законом України «Про банки і банківську діяльність» </w:t>
      </w:r>
      <w:r w:rsidR="00987EE8">
        <w:rPr>
          <w:rFonts w:ascii="Times New Roman" w:hAnsi="Times New Roman" w:cs="Times New Roman"/>
          <w:sz w:val="28"/>
          <w:szCs w:val="28"/>
          <w:lang w:val="uk-UA"/>
        </w:rPr>
        <w:t xml:space="preserve">[5] </w:t>
      </w:r>
      <w:r w:rsidRPr="00D5732E">
        <w:rPr>
          <w:rFonts w:ascii="Times New Roman" w:hAnsi="Times New Roman" w:cs="Times New Roman"/>
          <w:sz w:val="28"/>
          <w:szCs w:val="28"/>
          <w:lang w:val="uk-UA"/>
        </w:rPr>
        <w:t xml:space="preserve">(ст. 25) та </w:t>
      </w:r>
      <w:r w:rsidR="00987EE8">
        <w:rPr>
          <w:rFonts w:ascii="Times New Roman" w:hAnsi="Times New Roman" w:cs="Times New Roman"/>
          <w:sz w:val="28"/>
          <w:szCs w:val="28"/>
          <w:lang w:val="uk-UA"/>
        </w:rPr>
        <w:t xml:space="preserve">Постановою НБУ </w:t>
      </w:r>
      <w:r w:rsidR="00440968">
        <w:rPr>
          <w:rFonts w:ascii="Times New Roman" w:hAnsi="Times New Roman" w:cs="Times New Roman"/>
          <w:sz w:val="28"/>
          <w:szCs w:val="28"/>
          <w:lang w:val="uk-UA"/>
        </w:rPr>
        <w:t>«</w:t>
      </w:r>
      <w:r w:rsidR="00987EE8" w:rsidRPr="00B2068E">
        <w:rPr>
          <w:rFonts w:ascii="Times New Roman" w:hAnsi="Times New Roman" w:cs="Times New Roman"/>
          <w:sz w:val="28"/>
          <w:szCs w:val="28"/>
          <w:lang w:val="uk-UA"/>
        </w:rPr>
        <w:t xml:space="preserve">Про затвердження деяких нормативно-правових актів Національного </w:t>
      </w:r>
      <w:r w:rsidR="00987EE8">
        <w:rPr>
          <w:rFonts w:ascii="Times New Roman" w:hAnsi="Times New Roman" w:cs="Times New Roman"/>
          <w:sz w:val="28"/>
          <w:szCs w:val="28"/>
          <w:lang w:val="uk-UA"/>
        </w:rPr>
        <w:t>банку України» від 08.09.2011 № </w:t>
      </w:r>
      <w:r w:rsidR="00987EE8" w:rsidRPr="00B2068E">
        <w:rPr>
          <w:rFonts w:ascii="Times New Roman" w:hAnsi="Times New Roman" w:cs="Times New Roman"/>
          <w:sz w:val="28"/>
          <w:szCs w:val="28"/>
          <w:lang w:val="uk-UA"/>
        </w:rPr>
        <w:t>306</w:t>
      </w:r>
      <w:r w:rsidR="00987EE8">
        <w:rPr>
          <w:rFonts w:ascii="Times New Roman" w:hAnsi="Times New Roman" w:cs="Times New Roman"/>
          <w:sz w:val="28"/>
          <w:szCs w:val="28"/>
          <w:lang w:val="uk-UA"/>
        </w:rPr>
        <w:t xml:space="preserve"> [44]</w:t>
      </w:r>
      <w:r w:rsidRPr="00D5732E">
        <w:rPr>
          <w:rFonts w:ascii="Times New Roman" w:hAnsi="Times New Roman" w:cs="Times New Roman"/>
          <w:sz w:val="28"/>
          <w:szCs w:val="28"/>
          <w:lang w:val="uk-UA"/>
        </w:rPr>
        <w:t xml:space="preserve"> (</w:t>
      </w:r>
      <w:r w:rsidR="00E93827" w:rsidRPr="00D5732E">
        <w:rPr>
          <w:rFonts w:ascii="Times New Roman" w:hAnsi="Times New Roman" w:cs="Times New Roman"/>
          <w:sz w:val="28"/>
          <w:szCs w:val="28"/>
          <w:lang w:val="uk-UA"/>
        </w:rPr>
        <w:t>розділ V, глава 2</w:t>
      </w:r>
      <w:r w:rsidRPr="00D5732E">
        <w:rPr>
          <w:rFonts w:ascii="Times New Roman" w:hAnsi="Times New Roman" w:cs="Times New Roman"/>
          <w:sz w:val="28"/>
          <w:szCs w:val="28"/>
          <w:lang w:val="uk-UA"/>
        </w:rPr>
        <w:t>).</w:t>
      </w:r>
      <w:r w:rsidR="00125CCD" w:rsidRPr="00D5732E">
        <w:rPr>
          <w:rFonts w:ascii="Times New Roman" w:hAnsi="Times New Roman" w:cs="Times New Roman"/>
          <w:sz w:val="28"/>
          <w:szCs w:val="28"/>
          <w:lang w:val="uk-UA"/>
        </w:rPr>
        <w:t xml:space="preserve"> Схема погодження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00125CCD" w:rsidRPr="00D5732E">
        <w:rPr>
          <w:rFonts w:ascii="Times New Roman" w:hAnsi="Times New Roman" w:cs="Times New Roman"/>
          <w:sz w:val="28"/>
          <w:szCs w:val="28"/>
          <w:lang w:val="uk-UA"/>
        </w:rPr>
        <w:t>створення дочірніх банків, філій і представництв українських банків на території</w:t>
      </w:r>
      <w:r w:rsidR="00FF729A">
        <w:rPr>
          <w:rFonts w:ascii="Times New Roman" w:hAnsi="Times New Roman" w:cs="Times New Roman"/>
          <w:sz w:val="28"/>
          <w:szCs w:val="28"/>
          <w:lang w:val="uk-UA"/>
        </w:rPr>
        <w:t xml:space="preserve"> інших держав зображена на рис. </w:t>
      </w:r>
      <w:r w:rsidR="00125CCD" w:rsidRPr="00D5732E">
        <w:rPr>
          <w:rFonts w:ascii="Times New Roman" w:hAnsi="Times New Roman" w:cs="Times New Roman"/>
          <w:sz w:val="28"/>
          <w:szCs w:val="28"/>
          <w:lang w:val="uk-UA"/>
        </w:rPr>
        <w:t>2.4.</w:t>
      </w:r>
    </w:p>
    <w:p w:rsidR="00125CCD" w:rsidRPr="00D5732E" w:rsidRDefault="002B72AD" w:rsidP="00D25E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lastRenderedPageBreak/>
        <w:pict>
          <v:group id="_x0000_s1151" style="position:absolute;left:0;text-align:left;margin-left:2.45pt;margin-top:-6.45pt;width:477.5pt;height:479.15pt;z-index:251777024" coordorigin="1467,838" coordsize="9550,9583">
            <v:shape id="_x0000_s1123" type="#_x0000_t202" style="position:absolute;left:3566;top:838;width:5339;height:760;mso-position-horizontal:center;mso-position-horizontal-relative:margin">
              <v:textbox>
                <w:txbxContent>
                  <w:p w:rsidR="006550E9" w:rsidRPr="00125CCD" w:rsidRDefault="006550E9" w:rsidP="00125CC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Дочірній банк, філія, представництво українського банку на території іншої держави</w:t>
                    </w:r>
                  </w:p>
                </w:txbxContent>
              </v:textbox>
            </v:shape>
            <v:shape id="_x0000_s1124" type="#_x0000_t202" style="position:absolute;left:3560;top:1983;width:5339;height:1589">
              <v:textbox>
                <w:txbxContent>
                  <w:p w:rsidR="006550E9" w:rsidRDefault="006550E9" w:rsidP="00327C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Документи про реєстрацію дочірнього банку, філії, представництва</w:t>
                    </w:r>
                  </w:p>
                  <w:p w:rsidR="006550E9" w:rsidRDefault="006550E9" w:rsidP="00327CE9">
                    <w:pPr>
                      <w:spacing w:after="0" w:line="240" w:lineRule="auto"/>
                      <w:jc w:val="center"/>
                      <w:rPr>
                        <w:rFonts w:ascii="Times New Roman" w:hAnsi="Times New Roman" w:cs="Times New Roman"/>
                        <w:sz w:val="24"/>
                        <w:szCs w:val="24"/>
                        <w:lang w:val="uk-UA"/>
                      </w:rPr>
                    </w:pPr>
                  </w:p>
                  <w:p w:rsidR="006550E9" w:rsidRPr="00327CE9" w:rsidRDefault="006550E9" w:rsidP="00327C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Копія дозволу (ліцензії) на здійснення дочірнім банком, філією операцій</w:t>
                    </w:r>
                  </w:p>
                </w:txbxContent>
              </v:textbox>
            </v:shape>
            <v:group id="_x0000_s1131" style="position:absolute;left:1854;top:4021;width:8763;height:3342" coordorigin="1854,4533" coordsize="8763,3342">
              <v:shape id="_x0000_s1125" type="#_x0000_t202" style="position:absolute;left:1854;top:4533;width:8763;height:3342;mso-position-horizontal:center;mso-position-horizontal-relative:margin">
                <v:textbox>
                  <w:txbxContent>
                    <w:p w:rsidR="006550E9" w:rsidRPr="00327CE9" w:rsidRDefault="006550E9" w:rsidP="00327CE9">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Національний банк України</w:t>
                      </w:r>
                    </w:p>
                  </w:txbxContent>
                </v:textbox>
              </v:shape>
              <v:shape id="_x0000_s1127" type="#_x0000_t202" style="position:absolute;left:3566;top:5184;width:5339;height:435;mso-position-horizontal:center;mso-position-horizontal-relative:margin">
                <v:textbox>
                  <w:txbxContent>
                    <w:p w:rsidR="006550E9" w:rsidRPr="00125CCD" w:rsidRDefault="006550E9" w:rsidP="00327C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Правління Національного банку України</w:t>
                      </w:r>
                    </w:p>
                  </w:txbxContent>
                </v:textbox>
              </v:shape>
              <v:shape id="_x0000_s1128" type="#_x0000_t202" style="position:absolute;left:3566;top:5869;width:5339;height:733;mso-position-horizontal-relative:margin">
                <v:textbox>
                  <w:txbxContent>
                    <w:p w:rsidR="006550E9" w:rsidRPr="00125CCD" w:rsidRDefault="006550E9" w:rsidP="00327CE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Комісія Національного банку України з питань нагляду та регулювання діяльності банків </w:t>
                      </w:r>
                    </w:p>
                  </w:txbxContent>
                </v:textbox>
              </v:shape>
              <v:shape id="_x0000_s1130" type="#_x0000_t202" style="position:absolute;left:3560;top:6901;width:5339;height:733;mso-position-horizontal-relative:margin">
                <v:textbox>
                  <w:txbxContent>
                    <w:p w:rsidR="006550E9" w:rsidRPr="00AE4E0E" w:rsidRDefault="006550E9" w:rsidP="00AE4E0E">
                      <w:pPr>
                        <w:jc w:val="center"/>
                        <w:rPr>
                          <w:rFonts w:ascii="Times New Roman" w:hAnsi="Times New Roman" w:cs="Times New Roman"/>
                          <w:sz w:val="24"/>
                          <w:szCs w:val="24"/>
                        </w:rPr>
                      </w:pPr>
                      <w:r w:rsidRPr="00AE4E0E">
                        <w:rPr>
                          <w:rFonts w:ascii="Times New Roman" w:hAnsi="Times New Roman" w:cs="Times New Roman"/>
                          <w:sz w:val="24"/>
                          <w:szCs w:val="24"/>
                          <w:lang w:val="uk-UA"/>
                        </w:rPr>
                        <w:t>Департамент реєстрації, ліцензування та реорганізації банків</w:t>
                      </w:r>
                    </w:p>
                    <w:p w:rsidR="006550E9" w:rsidRPr="00AE4E0E" w:rsidRDefault="006550E9" w:rsidP="00AE4E0E">
                      <w:pPr>
                        <w:rPr>
                          <w:szCs w:val="24"/>
                        </w:rPr>
                      </w:pPr>
                    </w:p>
                  </w:txbxContent>
                </v:textbox>
              </v:shape>
            </v:group>
            <v:shape id="_x0000_s1132" type="#_x0000_t202" style="position:absolute;left:4963;top:7902;width:2548;height:1507;mso-position-horizontal:center;mso-position-horizontal-relative:margin">
              <v:textbox>
                <w:txbxContent>
                  <w:p w:rsidR="006550E9" w:rsidRPr="00F34065" w:rsidRDefault="006550E9" w:rsidP="00F34065">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Дозвіл на створення дочірнього банку, філії, представництва на території іншої держави</w:t>
                    </w:r>
                  </w:p>
                </w:txbxContent>
              </v:textbox>
            </v:shape>
            <v:shape id="_x0000_s1133" type="#_x0000_t202" style="position:absolute;left:1854;top:7902;width:2548;height:1507;mso-position-horizontal-relative:margin;v-text-anchor:middle">
              <v:textbox style="mso-next-textbox:#_x0000_s1133">
                <w:txbxContent>
                  <w:p w:rsidR="006550E9" w:rsidRPr="00F34065" w:rsidRDefault="006550E9" w:rsidP="0014509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Пакет документів</w:t>
                    </w:r>
                  </w:p>
                </w:txbxContent>
              </v:textbox>
            </v:shape>
            <v:shape id="_x0000_s1134" type="#_x0000_t202" style="position:absolute;left:8069;top:7902;width:2548;height:1507;mso-position-horizontal-relative:margin">
              <v:textbox>
                <w:txbxContent>
                  <w:p w:rsidR="006550E9" w:rsidRPr="00F34065" w:rsidRDefault="006550E9" w:rsidP="0014509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Дозвіл (індивідуальна ліцензія) на здійснення інвестицій за кордон</w:t>
                    </w:r>
                  </w:p>
                </w:txbxContent>
              </v:textbox>
            </v:shape>
            <v:shape id="_x0000_s1135" type="#_x0000_t202" style="position:absolute;left:3567;top:9940;width:5339;height:481;mso-position-horizontal:center;mso-position-horizontal-relative:margin">
              <v:textbox>
                <w:txbxContent>
                  <w:p w:rsidR="006550E9" w:rsidRPr="00987EE8" w:rsidRDefault="006550E9" w:rsidP="00145099">
                    <w:pPr>
                      <w:spacing w:after="0" w:line="240" w:lineRule="auto"/>
                      <w:jc w:val="center"/>
                      <w:rPr>
                        <w:rFonts w:ascii="Times New Roman" w:hAnsi="Times New Roman" w:cs="Times New Roman"/>
                        <w:b/>
                        <w:sz w:val="24"/>
                        <w:szCs w:val="24"/>
                        <w:lang w:val="uk-UA"/>
                      </w:rPr>
                    </w:pPr>
                    <w:r w:rsidRPr="00987EE8">
                      <w:rPr>
                        <w:rFonts w:ascii="Times New Roman" w:hAnsi="Times New Roman" w:cs="Times New Roman"/>
                        <w:b/>
                        <w:sz w:val="24"/>
                        <w:szCs w:val="24"/>
                        <w:lang w:val="uk-UA"/>
                      </w:rPr>
                      <w:t>Український банк</w:t>
                    </w:r>
                  </w:p>
                </w:txbxContent>
              </v:textbox>
            </v:shape>
            <v:shape id="_x0000_s1136" type="#_x0000_t32" style="position:absolute;left:6235;top:1598;width:0;height:385" o:connectortype="straight"/>
            <v:shape id="_x0000_s1138" type="#_x0000_t32" style="position:absolute;left:6235;top:3572;width:0;height:449" o:connectortype="straight">
              <v:stroke endarrow="block"/>
            </v:shape>
            <v:shape id="_x0000_s1139" type="#_x0000_t32" style="position:absolute;left:3138;top:7363;width:0;height:539;flip:y" o:connectortype="straight">
              <v:stroke endarrow="block"/>
            </v:shape>
            <v:shape id="_x0000_s1140" type="#_x0000_t32" style="position:absolute;left:6235;top:7363;width:0;height:539" o:connectortype="straight"/>
            <v:shape id="_x0000_s1141" type="#_x0000_t32" style="position:absolute;left:9333;top:7363;width:0;height:539" o:connectortype="straight"/>
            <v:shape id="_x0000_s1142" type="#_x0000_t34" style="position:absolute;left:8784;top:9531;width:671;height:427;rotation:90" o:connectortype="elbow" adj="21760,-475959,-300436">
              <v:stroke endarrow="block"/>
            </v:shape>
            <v:shape id="_x0000_s1143" type="#_x0000_t32" style="position:absolute;left:6235;top:9409;width:0;height:531" o:connectortype="straight">
              <v:stroke endarrow="block"/>
            </v:shape>
            <v:shape id="_x0000_s1144" type="#_x0000_t34" style="position:absolute;left:3013;top:9534;width:671;height:422;rotation:90;flip:x" o:connectortype="elbow" adj="21728,481598,-101015"/>
            <v:shape id="_x0000_s1145" type="#_x0000_t32" style="position:absolute;left:1467;top:1250;width:0;height:9047" o:connectortype="straight"/>
            <v:shape id="_x0000_s1146" type="#_x0000_t32" style="position:absolute;left:1467;top:1250;width:2093;height:0" o:connectortype="straight">
              <v:stroke endarrow="block"/>
            </v:shape>
            <v:shape id="_x0000_s1147" type="#_x0000_t32" style="position:absolute;left:1467;top:10297;width:2093;height:0" o:connectortype="straight"/>
            <v:shape id="_x0000_s1148" type="#_x0000_t32" style="position:absolute;left:11017;top:1250;width:0;height:9047" o:connectortype="straight"/>
            <v:shape id="_x0000_s1149" type="#_x0000_t32" style="position:absolute;left:8906;top:1250;width:2111;height:0;flip:x" o:connectortype="straight">
              <v:stroke endarrow="block"/>
            </v:shape>
            <v:shape id="_x0000_s1150" type="#_x0000_t32" style="position:absolute;left:8924;top:10297;width:2093;height:0" o:connectortype="straight"/>
          </v:group>
        </w:pict>
      </w: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125CCD" w:rsidRPr="00D5732E" w:rsidRDefault="00A6180B" w:rsidP="00A6180B">
      <w:pPr>
        <w:spacing w:after="0" w:line="360" w:lineRule="auto"/>
        <w:jc w:val="center"/>
        <w:rPr>
          <w:rFonts w:ascii="Times New Roman" w:hAnsi="Times New Roman" w:cs="Times New Roman"/>
          <w:i/>
          <w:sz w:val="28"/>
          <w:szCs w:val="28"/>
          <w:lang w:val="uk-UA"/>
        </w:rPr>
      </w:pPr>
      <w:r w:rsidRPr="00D5732E">
        <w:rPr>
          <w:rFonts w:ascii="Times New Roman" w:hAnsi="Times New Roman" w:cs="Times New Roman"/>
          <w:i/>
          <w:sz w:val="28"/>
          <w:szCs w:val="28"/>
          <w:lang w:val="uk-UA"/>
        </w:rPr>
        <w:t>Рис. 2.4. Схема погодження Національним банком України створення дочірніх банків, філій і представництв українських банків на території інших держав</w:t>
      </w:r>
      <w:r w:rsidR="00987EE8">
        <w:rPr>
          <w:rFonts w:ascii="Times New Roman" w:hAnsi="Times New Roman" w:cs="Times New Roman"/>
          <w:i/>
          <w:sz w:val="28"/>
          <w:szCs w:val="28"/>
          <w:lang w:val="uk-UA"/>
        </w:rPr>
        <w:t xml:space="preserve"> [побудовано на основі 5, 44]</w:t>
      </w:r>
    </w:p>
    <w:p w:rsidR="00125CCD" w:rsidRPr="00D5732E" w:rsidRDefault="00125CCD" w:rsidP="00D25EEA">
      <w:pPr>
        <w:spacing w:after="0" w:line="360" w:lineRule="auto"/>
        <w:ind w:firstLine="709"/>
        <w:jc w:val="both"/>
        <w:rPr>
          <w:rFonts w:ascii="Times New Roman" w:hAnsi="Times New Roman" w:cs="Times New Roman"/>
          <w:sz w:val="28"/>
          <w:szCs w:val="28"/>
          <w:lang w:val="uk-UA"/>
        </w:rPr>
      </w:pPr>
    </w:p>
    <w:p w:rsidR="00987EE8" w:rsidRPr="00D5732E" w:rsidRDefault="00987EE8" w:rsidP="00987EE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Українські банки мають право створювати (у тому числі шляхом придбання) дочірні банки, філії чи представництва на території інших держав після отримання дозволу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Для відкриття дочірніх банків, філій або представництв українських банків на території інших держав пред'являються такі самі вимоги, які встановлені для відкриття філій чи представництв банків на території України, за умови надання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дозволу на здійснення інвестиції за </w:t>
      </w:r>
      <w:r w:rsidRPr="00D5732E">
        <w:rPr>
          <w:rFonts w:ascii="Times New Roman" w:hAnsi="Times New Roman" w:cs="Times New Roman"/>
          <w:sz w:val="28"/>
          <w:szCs w:val="28"/>
          <w:lang w:val="uk-UA"/>
        </w:rPr>
        <w:lastRenderedPageBreak/>
        <w:t xml:space="preserve">кордон у зв'язку </w:t>
      </w:r>
      <w:r w:rsidR="006550E9">
        <w:rPr>
          <w:rFonts w:ascii="Times New Roman" w:hAnsi="Times New Roman" w:cs="Times New Roman"/>
          <w:sz w:val="28"/>
          <w:szCs w:val="28"/>
          <w:lang w:val="uk-UA"/>
        </w:rPr>
        <w:t xml:space="preserve">зі </w:t>
      </w:r>
      <w:r w:rsidRPr="00D5732E">
        <w:rPr>
          <w:rFonts w:ascii="Times New Roman" w:hAnsi="Times New Roman" w:cs="Times New Roman"/>
          <w:sz w:val="28"/>
          <w:szCs w:val="28"/>
          <w:lang w:val="uk-UA"/>
        </w:rPr>
        <w:t xml:space="preserve">створенням філії чи представництва банку на території іншої держави. </w:t>
      </w:r>
    </w:p>
    <w:p w:rsidR="00987EE8" w:rsidRPr="00D5732E" w:rsidRDefault="00987EE8" w:rsidP="00987EE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Банк </w:t>
      </w:r>
      <w:r w:rsidRPr="00D5732E">
        <w:rPr>
          <w:rFonts w:ascii="Times New Roman" w:hAnsi="Times New Roman" w:cs="Times New Roman"/>
          <w:b/>
          <w:sz w:val="28"/>
          <w:szCs w:val="28"/>
          <w:lang w:val="uk-UA"/>
        </w:rPr>
        <w:t>для отримання дозволу на створення дочірнього банку, філії, представництва на території інших держав</w:t>
      </w:r>
      <w:r w:rsidRPr="00D5732E">
        <w:rPr>
          <w:rFonts w:ascii="Times New Roman" w:hAnsi="Times New Roman" w:cs="Times New Roman"/>
          <w:sz w:val="28"/>
          <w:szCs w:val="28"/>
          <w:lang w:val="uk-UA"/>
        </w:rPr>
        <w:t xml:space="preserve"> подає до </w:t>
      </w: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такі документи:</w:t>
      </w:r>
    </w:p>
    <w:p w:rsidR="00987EE8" w:rsidRPr="00D5732E" w:rsidRDefault="00987EE8" w:rsidP="00987EE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а) клопотання про надання дозволу на створення дочірнього банку, філії, представництва, яке має бути засвідчене підписом голови правління (ради директорів) банку та містити посилання на рішення уповноваженого органу банку щодо створення дочірнього банку, філії, представництва;</w:t>
      </w:r>
    </w:p>
    <w:p w:rsidR="00987EE8" w:rsidRPr="00D5732E" w:rsidRDefault="00987EE8" w:rsidP="00987EE8">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б) положення про філію/представництво;</w:t>
      </w:r>
    </w:p>
    <w:p w:rsidR="00D25EEA" w:rsidRPr="00D5732E" w:rsidRDefault="00D25EEA"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в) копію рішення/протоколу уповноваженого органу банку про відкриття філії/представництва і про призначення керівника, головного бухгалтера;</w:t>
      </w:r>
    </w:p>
    <w:p w:rsidR="00D25EEA" w:rsidRPr="00D5732E" w:rsidRDefault="00D25EEA"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г) бізнес-план, що визначає види діяльнос</w:t>
      </w:r>
      <w:r w:rsidR="006550E9">
        <w:rPr>
          <w:rFonts w:ascii="Times New Roman" w:hAnsi="Times New Roman" w:cs="Times New Roman"/>
          <w:sz w:val="28"/>
          <w:szCs w:val="28"/>
          <w:lang w:val="uk-UA"/>
        </w:rPr>
        <w:t>ті, які банк планує здійснювати</w:t>
      </w:r>
      <w:r w:rsidRPr="00D5732E">
        <w:rPr>
          <w:rFonts w:ascii="Times New Roman" w:hAnsi="Times New Roman" w:cs="Times New Roman"/>
          <w:sz w:val="28"/>
          <w:szCs w:val="28"/>
          <w:lang w:val="uk-UA"/>
        </w:rPr>
        <w:t xml:space="preserve"> на поточний рік і стратегію діяльності на наступні три роки (на кожен рік окремо). </w:t>
      </w:r>
      <w:r w:rsidRPr="00D5732E">
        <w:rPr>
          <w:rFonts w:ascii="Times New Roman" w:hAnsi="Times New Roman" w:cs="Times New Roman"/>
          <w:i/>
          <w:sz w:val="28"/>
          <w:szCs w:val="28"/>
          <w:lang w:val="uk-UA"/>
        </w:rPr>
        <w:t>Бізнес-план</w:t>
      </w:r>
      <w:r w:rsidRPr="00D5732E">
        <w:rPr>
          <w:rFonts w:ascii="Times New Roman" w:hAnsi="Times New Roman" w:cs="Times New Roman"/>
          <w:sz w:val="28"/>
          <w:szCs w:val="28"/>
          <w:lang w:val="uk-UA"/>
        </w:rPr>
        <w:t xml:space="preserve"> має бути засвідчений підписом голови наглядової (спостережної) ради та містити:</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мету створення дочірнього банку, філії, представництва;</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перелік операцій/функцій, які здійснюватиме/виконуватиме дочірній банк, філія, представництво;</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інформацію про очікуваних клієнтів, яких дочірній банк, філія має намір залучити з метою обслуговування;</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розрахунок прибуткової діяльності дочірнього банку, філії та кожного виду діяльності окремо за перші три фінансових роки;</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прогнозні розрахункові звіт «</w:t>
      </w:r>
      <w:r w:rsidR="00D25EEA" w:rsidRPr="00D5732E">
        <w:rPr>
          <w:rFonts w:ascii="Times New Roman" w:hAnsi="Times New Roman" w:cs="Times New Roman"/>
          <w:sz w:val="28"/>
          <w:szCs w:val="28"/>
          <w:lang w:val="uk-UA"/>
        </w:rPr>
        <w:t>Б</w:t>
      </w:r>
      <w:r w:rsidRPr="00D5732E">
        <w:rPr>
          <w:rFonts w:ascii="Times New Roman" w:hAnsi="Times New Roman" w:cs="Times New Roman"/>
          <w:sz w:val="28"/>
          <w:szCs w:val="28"/>
          <w:lang w:val="uk-UA"/>
        </w:rPr>
        <w:t>аланс»</w:t>
      </w:r>
      <w:r w:rsidR="00D25EEA" w:rsidRPr="00D5732E">
        <w:rPr>
          <w:rFonts w:ascii="Times New Roman" w:hAnsi="Times New Roman" w:cs="Times New Roman"/>
          <w:sz w:val="28"/>
          <w:szCs w:val="28"/>
          <w:lang w:val="uk-UA"/>
        </w:rPr>
        <w:t xml:space="preserve"> та звіт про фінансові результати діяльності дочірнього банку за кожний із трьох фінансових років;</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 xml:space="preserve">опис і відомості про управлінську </w:t>
      </w:r>
      <w:r w:rsidR="006550E9">
        <w:rPr>
          <w:rFonts w:ascii="Times New Roman" w:hAnsi="Times New Roman" w:cs="Times New Roman"/>
          <w:sz w:val="28"/>
          <w:szCs w:val="28"/>
          <w:lang w:val="uk-UA"/>
        </w:rPr>
        <w:t>й</w:t>
      </w:r>
      <w:r w:rsidR="00D25EEA" w:rsidRPr="00D5732E">
        <w:rPr>
          <w:rFonts w:ascii="Times New Roman" w:hAnsi="Times New Roman" w:cs="Times New Roman"/>
          <w:sz w:val="28"/>
          <w:szCs w:val="28"/>
          <w:lang w:val="uk-UA"/>
        </w:rPr>
        <w:t xml:space="preserve"> організаційну структуру дочірнього банку, філії (підрозділи, їх підпорядкованість, порядок прийняття рішень, положення про виконавчий орган дочірнього банку);</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д) </w:t>
      </w:r>
      <w:r w:rsidR="00D25EEA" w:rsidRPr="00D5732E">
        <w:rPr>
          <w:rFonts w:ascii="Times New Roman" w:hAnsi="Times New Roman" w:cs="Times New Roman"/>
          <w:sz w:val="28"/>
          <w:szCs w:val="28"/>
          <w:lang w:val="uk-UA"/>
        </w:rPr>
        <w:t xml:space="preserve">документи, що засвідчують професійну придатність та ділову репутацію кандидатів на посади керівника, головного бухгалтера та </w:t>
      </w:r>
      <w:r w:rsidR="00D25EEA" w:rsidRPr="00D5732E">
        <w:rPr>
          <w:rFonts w:ascii="Times New Roman" w:hAnsi="Times New Roman" w:cs="Times New Roman"/>
          <w:sz w:val="28"/>
          <w:szCs w:val="28"/>
          <w:lang w:val="uk-UA"/>
        </w:rPr>
        <w:lastRenderedPageBreak/>
        <w:t>відповідального працівника за проведення фінансового моніторингу філії українського б</w:t>
      </w:r>
      <w:r w:rsidRPr="00D5732E">
        <w:rPr>
          <w:rFonts w:ascii="Times New Roman" w:hAnsi="Times New Roman" w:cs="Times New Roman"/>
          <w:sz w:val="28"/>
          <w:szCs w:val="28"/>
          <w:lang w:val="uk-UA"/>
        </w:rPr>
        <w:t>анку на території іншої держави</w:t>
      </w:r>
      <w:r w:rsidR="00D25EEA" w:rsidRPr="00D5732E">
        <w:rPr>
          <w:rFonts w:ascii="Times New Roman" w:hAnsi="Times New Roman" w:cs="Times New Roman"/>
          <w:sz w:val="28"/>
          <w:szCs w:val="28"/>
          <w:lang w:val="uk-UA"/>
        </w:rPr>
        <w:t>;</w:t>
      </w:r>
    </w:p>
    <w:p w:rsidR="00D25EEA" w:rsidRPr="00D5732E" w:rsidRDefault="00A8605F" w:rsidP="00D25EEA">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е) </w:t>
      </w:r>
      <w:r w:rsidR="00D25EEA" w:rsidRPr="00D5732E">
        <w:rPr>
          <w:rFonts w:ascii="Times New Roman" w:hAnsi="Times New Roman" w:cs="Times New Roman"/>
          <w:sz w:val="28"/>
          <w:szCs w:val="28"/>
          <w:lang w:val="uk-UA"/>
        </w:rPr>
        <w:t>економічне обґрунтування доцільності створення дочірнього банку, філії, представництва, підписане головою правління (ради директорів) банку, яке має містити посилання на відповідні положення бізнес-плану банку</w:t>
      </w:r>
      <w:r w:rsidR="00987EE8">
        <w:rPr>
          <w:rFonts w:ascii="Times New Roman" w:hAnsi="Times New Roman" w:cs="Times New Roman"/>
          <w:sz w:val="28"/>
          <w:szCs w:val="28"/>
          <w:lang w:val="uk-UA"/>
        </w:rPr>
        <w:t xml:space="preserve"> [44]</w:t>
      </w:r>
      <w:r w:rsidR="00D25EEA" w:rsidRPr="00D5732E">
        <w:rPr>
          <w:rFonts w:ascii="Times New Roman" w:hAnsi="Times New Roman" w:cs="Times New Roman"/>
          <w:sz w:val="28"/>
          <w:szCs w:val="28"/>
          <w:lang w:val="uk-UA"/>
        </w:rPr>
        <w:t>.</w:t>
      </w:r>
    </w:p>
    <w:p w:rsidR="00D25EEA" w:rsidRPr="00D5732E" w:rsidRDefault="00FF729A" w:rsidP="00FF729A">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D25EEA" w:rsidRPr="00D5732E">
        <w:rPr>
          <w:rFonts w:ascii="Times New Roman" w:hAnsi="Times New Roman" w:cs="Times New Roman"/>
          <w:sz w:val="28"/>
          <w:szCs w:val="28"/>
          <w:lang w:val="uk-UA"/>
        </w:rPr>
        <w:t xml:space="preserve"> приймає рішення про надання дозволу на створення дочірнього банку, філії, представництва на території іншої держави у двомісячний строк з дня подання всіх необхідних документів.</w:t>
      </w:r>
      <w:r w:rsidR="00125CCD" w:rsidRPr="00D5732E">
        <w:rPr>
          <w:rFonts w:ascii="Times New Roman" w:hAnsi="Times New Roman" w:cs="Times New Roman"/>
          <w:sz w:val="28"/>
          <w:szCs w:val="28"/>
          <w:lang w:val="uk-UA"/>
        </w:rPr>
        <w:t xml:space="preserve"> </w:t>
      </w:r>
      <w:r w:rsidRPr="00FF729A">
        <w:rPr>
          <w:rFonts w:ascii="Times New Roman" w:hAnsi="Times New Roman" w:cs="Times New Roman"/>
          <w:sz w:val="28"/>
          <w:szCs w:val="28"/>
          <w:lang w:val="uk-UA"/>
        </w:rPr>
        <w:t>НБУ</w:t>
      </w:r>
      <w:r w:rsidR="00D25EEA" w:rsidRPr="00D5732E">
        <w:rPr>
          <w:rFonts w:ascii="Times New Roman" w:hAnsi="Times New Roman" w:cs="Times New Roman"/>
          <w:sz w:val="28"/>
          <w:szCs w:val="28"/>
          <w:lang w:val="uk-UA"/>
        </w:rPr>
        <w:t xml:space="preserve"> повідомляє банк про прийняте рішення, надсилаючи відповідного листа.</w:t>
      </w:r>
      <w:r>
        <w:rPr>
          <w:rFonts w:ascii="Times New Roman" w:hAnsi="Times New Roman" w:cs="Times New Roman"/>
          <w:sz w:val="28"/>
          <w:szCs w:val="28"/>
          <w:lang w:val="uk-UA"/>
        </w:rPr>
        <w:t xml:space="preserve"> </w:t>
      </w:r>
      <w:r w:rsidR="00D25EEA" w:rsidRPr="00D5732E">
        <w:rPr>
          <w:rFonts w:ascii="Times New Roman" w:hAnsi="Times New Roman" w:cs="Times New Roman"/>
          <w:sz w:val="28"/>
          <w:szCs w:val="28"/>
          <w:lang w:val="uk-UA"/>
        </w:rPr>
        <w:t>Лист з повідомленням про прийняте рішення про надання дозволу на створення дочірнього банку, філії, представництва на території іншої держави є дозволом на створення дочірнього банку, філії, представництва на території іншої держави. Дозвіл на створення дочірнього банку, філії, представництва на території іншої держави є дійсним протягом шести місяців.</w:t>
      </w:r>
    </w:p>
    <w:p w:rsidR="00322545" w:rsidRPr="00D5732E" w:rsidRDefault="00FF729A" w:rsidP="00322545">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D5732E">
        <w:rPr>
          <w:rFonts w:ascii="Times New Roman" w:hAnsi="Times New Roman" w:cs="Times New Roman"/>
          <w:sz w:val="28"/>
          <w:szCs w:val="28"/>
          <w:lang w:val="uk-UA"/>
        </w:rPr>
        <w:t xml:space="preserve"> </w:t>
      </w:r>
      <w:r w:rsidR="00322545" w:rsidRPr="00D5732E">
        <w:rPr>
          <w:rFonts w:ascii="Times New Roman" w:hAnsi="Times New Roman" w:cs="Times New Roman"/>
          <w:sz w:val="28"/>
          <w:szCs w:val="28"/>
          <w:lang w:val="uk-UA"/>
        </w:rPr>
        <w:t xml:space="preserve">має право відмовити банку в наданні дозволу на створення дочірнього банку, філії чи представництва банку на території іншої держави в разі невиконання банком вимог нормативно-правових актів </w:t>
      </w:r>
      <w:r w:rsidRPr="00FF729A">
        <w:rPr>
          <w:rFonts w:ascii="Times New Roman" w:hAnsi="Times New Roman" w:cs="Times New Roman"/>
          <w:sz w:val="28"/>
          <w:szCs w:val="28"/>
          <w:lang w:val="uk-UA"/>
        </w:rPr>
        <w:t>НБУ</w:t>
      </w:r>
      <w:r w:rsidR="00322545" w:rsidRPr="00D5732E">
        <w:rPr>
          <w:rFonts w:ascii="Times New Roman" w:hAnsi="Times New Roman" w:cs="Times New Roman"/>
          <w:sz w:val="28"/>
          <w:szCs w:val="28"/>
          <w:lang w:val="uk-UA"/>
        </w:rPr>
        <w:t>, установлених для створення дочірніх банків, філій чи представництв банків на території України, та в разі</w:t>
      </w:r>
      <w:r w:rsidR="00133CE7">
        <w:rPr>
          <w:rFonts w:ascii="Times New Roman" w:hAnsi="Times New Roman" w:cs="Times New Roman"/>
          <w:sz w:val="28"/>
          <w:szCs w:val="28"/>
          <w:lang w:val="uk-UA"/>
        </w:rPr>
        <w:t>,</w:t>
      </w:r>
      <w:r w:rsidR="00322545" w:rsidRPr="00D5732E">
        <w:rPr>
          <w:rFonts w:ascii="Times New Roman" w:hAnsi="Times New Roman" w:cs="Times New Roman"/>
          <w:sz w:val="28"/>
          <w:szCs w:val="28"/>
          <w:lang w:val="uk-UA"/>
        </w:rPr>
        <w:t xml:space="preserve"> якщо банківський нагляд у цій державі не відповідає Основним принципам ефективного банківського нагляду Базельського комітету з питань банківського нагляду.</w:t>
      </w:r>
    </w:p>
    <w:p w:rsidR="00322545" w:rsidRPr="00D5732E" w:rsidRDefault="00322545" w:rsidP="0032254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Дочірній банк, філія чи представництво українського банку на території іншої держави реєструються відповідно до вимог законодавства цієї держави. Банк у місячний термін має повідомити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про відкриття дочірнього банку, філії чи представництва на території іншої держави з наданням копій відповідних документів про їх реєстрацію. </w:t>
      </w:r>
    </w:p>
    <w:p w:rsidR="00322545" w:rsidRPr="00D5732E" w:rsidRDefault="00322545" w:rsidP="00322545">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Українські банки зобов'язані забезпечити подання дочірнім банком, філією банку, створеними на території інших держав, звітів та інформації материнському банку,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відповідно до вимог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щодо здійснення нагляду на консолідованій основі. </w:t>
      </w:r>
    </w:p>
    <w:p w:rsidR="006201D2" w:rsidRPr="00D5732E" w:rsidRDefault="00FF729A" w:rsidP="00322545">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lastRenderedPageBreak/>
        <w:t>НБУ</w:t>
      </w:r>
      <w:r w:rsidRPr="00D5732E">
        <w:rPr>
          <w:rFonts w:ascii="Times New Roman" w:hAnsi="Times New Roman" w:cs="Times New Roman"/>
          <w:sz w:val="28"/>
          <w:szCs w:val="28"/>
          <w:lang w:val="uk-UA"/>
        </w:rPr>
        <w:t xml:space="preserve"> </w:t>
      </w:r>
      <w:r w:rsidR="00322545" w:rsidRPr="00D5732E">
        <w:rPr>
          <w:rFonts w:ascii="Times New Roman" w:hAnsi="Times New Roman" w:cs="Times New Roman"/>
          <w:sz w:val="28"/>
          <w:szCs w:val="28"/>
          <w:lang w:val="uk-UA"/>
        </w:rPr>
        <w:t>має право вимагати від українського банку зменшення участі в капіталі дочірнього банку, закриття дочірнього банку, філії банку, створених на території інших держав, у разі неотримання ним інформації, необхідної для здійснення нагляду на консолідованій основі, або якщо нагляд за дочірніми банками або філією українського банку, створеними на території інших держав, який здійснюється органом нагляду іншої держави, є неефективним, зокрема не відповідає Основним принципам ефективного банківського нагляду Базельського комітету з питань банківського нагляду.</w:t>
      </w:r>
    </w:p>
    <w:p w:rsidR="006201D2" w:rsidRPr="00D5732E" w:rsidRDefault="006201D2" w:rsidP="00945D6A">
      <w:pPr>
        <w:spacing w:after="0" w:line="360" w:lineRule="auto"/>
        <w:ind w:firstLine="709"/>
        <w:jc w:val="both"/>
        <w:rPr>
          <w:rFonts w:ascii="Times New Roman" w:hAnsi="Times New Roman" w:cs="Times New Roman"/>
          <w:sz w:val="28"/>
          <w:szCs w:val="28"/>
          <w:lang w:val="uk-UA"/>
        </w:rPr>
      </w:pPr>
    </w:p>
    <w:p w:rsidR="002C6F38" w:rsidRPr="00D5732E" w:rsidRDefault="002C6F38" w:rsidP="00945D6A">
      <w:pPr>
        <w:spacing w:after="0" w:line="360" w:lineRule="auto"/>
        <w:ind w:firstLine="709"/>
        <w:jc w:val="both"/>
        <w:rPr>
          <w:rFonts w:ascii="Times New Roman" w:hAnsi="Times New Roman" w:cs="Times New Roman"/>
          <w:b/>
          <w:i/>
          <w:sz w:val="28"/>
          <w:szCs w:val="28"/>
          <w:lang w:val="uk-UA"/>
        </w:rPr>
      </w:pPr>
      <w:r w:rsidRPr="00D5732E">
        <w:rPr>
          <w:rFonts w:ascii="Times New Roman" w:hAnsi="Times New Roman" w:cs="Times New Roman"/>
          <w:b/>
          <w:i/>
          <w:sz w:val="28"/>
          <w:szCs w:val="28"/>
          <w:lang w:val="uk-UA"/>
        </w:rPr>
        <w:t>2.6. Ідентифікації та визнання банківських груп</w:t>
      </w:r>
    </w:p>
    <w:p w:rsidR="00D5732E" w:rsidRP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b/>
          <w:i/>
          <w:sz w:val="28"/>
          <w:szCs w:val="28"/>
          <w:lang w:val="uk-UA"/>
        </w:rPr>
        <w:t>Банківська група</w:t>
      </w:r>
      <w:r w:rsidRPr="00D5732E">
        <w:rPr>
          <w:rFonts w:ascii="Times New Roman" w:hAnsi="Times New Roman" w:cs="Times New Roman"/>
          <w:sz w:val="28"/>
          <w:szCs w:val="28"/>
          <w:lang w:val="uk-UA"/>
        </w:rPr>
        <w:t xml:space="preserve"> (banking group) – група юридичних осіб, які мають спільного контролера, що складається: 1) з материнського банку</w:t>
      </w:r>
      <w:r w:rsidR="00133CE7">
        <w:rPr>
          <w:rFonts w:ascii="Times New Roman" w:hAnsi="Times New Roman" w:cs="Times New Roman"/>
          <w:sz w:val="28"/>
          <w:szCs w:val="28"/>
          <w:lang w:val="uk-UA"/>
        </w:rPr>
        <w:t>,</w:t>
      </w:r>
      <w:r w:rsidRPr="00D5732E">
        <w:rPr>
          <w:rFonts w:ascii="Times New Roman" w:hAnsi="Times New Roman" w:cs="Times New Roman"/>
          <w:sz w:val="28"/>
          <w:szCs w:val="28"/>
          <w:lang w:val="uk-UA"/>
        </w:rPr>
        <w:t xml:space="preserve"> його українських та іноземних дочірніх та/або асоційованих компаній, які є фінансовими установами; 2) з двох або більше фінансових установ і в якій банківська діяльність є переважною.</w:t>
      </w:r>
    </w:p>
    <w:p w:rsidR="00312A08" w:rsidRPr="00312A08" w:rsidRDefault="00312A08" w:rsidP="00312A08">
      <w:pPr>
        <w:spacing w:after="0" w:line="360" w:lineRule="auto"/>
        <w:ind w:firstLine="709"/>
        <w:jc w:val="both"/>
        <w:rPr>
          <w:rFonts w:ascii="Times New Roman" w:hAnsi="Times New Roman" w:cs="Times New Roman"/>
          <w:sz w:val="28"/>
          <w:szCs w:val="28"/>
          <w:lang w:val="uk-UA"/>
        </w:rPr>
      </w:pPr>
      <w:r w:rsidRPr="00312A08">
        <w:rPr>
          <w:rFonts w:ascii="Times New Roman" w:hAnsi="Times New Roman" w:cs="Times New Roman"/>
          <w:b/>
          <w:i/>
          <w:sz w:val="28"/>
          <w:szCs w:val="28"/>
          <w:lang w:val="uk-UA"/>
        </w:rPr>
        <w:t>Контролер</w:t>
      </w:r>
      <w:r w:rsidR="005913A4">
        <w:rPr>
          <w:rFonts w:ascii="Times New Roman" w:hAnsi="Times New Roman" w:cs="Times New Roman"/>
          <w:sz w:val="28"/>
          <w:szCs w:val="28"/>
          <w:lang w:val="uk-UA"/>
        </w:rPr>
        <w:t xml:space="preserve"> – </w:t>
      </w:r>
      <w:r w:rsidRPr="00312A08">
        <w:rPr>
          <w:rFonts w:ascii="Times New Roman" w:hAnsi="Times New Roman" w:cs="Times New Roman"/>
          <w:sz w:val="28"/>
          <w:szCs w:val="28"/>
          <w:lang w:val="uk-UA"/>
        </w:rPr>
        <w:t>фізична або юридична особа, щодо якої не існує контролерів</w:t>
      </w:r>
      <w:r w:rsidR="005913A4">
        <w:rPr>
          <w:rFonts w:ascii="Times New Roman" w:hAnsi="Times New Roman" w:cs="Times New Roman"/>
          <w:sz w:val="28"/>
          <w:szCs w:val="28"/>
          <w:lang w:val="uk-UA"/>
        </w:rPr>
        <w:t xml:space="preserve"> – </w:t>
      </w:r>
      <w:r w:rsidRPr="00312A08">
        <w:rPr>
          <w:rFonts w:ascii="Times New Roman" w:hAnsi="Times New Roman" w:cs="Times New Roman"/>
          <w:sz w:val="28"/>
          <w:szCs w:val="28"/>
          <w:lang w:val="uk-UA"/>
        </w:rPr>
        <w:t>фізичних осіб та яка має можливість здійснювати вирішальний вплив на управління або діяльність юридичної особи шляхом прямого та/або опосередкованого володіння самостійно або спільно з іншими особами часткою в юридичній особі, що відповідає еквіваленту 50 чи більше відсотків статутного капіталу та/або голосів юридичної особи, або незалежно від формального володіння здійснювати такий вплив на основі</w:t>
      </w:r>
      <w:r>
        <w:rPr>
          <w:rFonts w:ascii="Times New Roman" w:hAnsi="Times New Roman" w:cs="Times New Roman"/>
          <w:sz w:val="28"/>
          <w:szCs w:val="28"/>
          <w:lang w:val="uk-UA"/>
        </w:rPr>
        <w:t xml:space="preserve"> угоди чи будь-яким іншим чином.</w:t>
      </w:r>
    </w:p>
    <w:p w:rsidR="00312A08" w:rsidRDefault="00312A08" w:rsidP="00312A08">
      <w:pPr>
        <w:spacing w:after="0" w:line="360" w:lineRule="auto"/>
        <w:ind w:firstLine="709"/>
        <w:jc w:val="both"/>
        <w:rPr>
          <w:rFonts w:ascii="Times New Roman" w:hAnsi="Times New Roman" w:cs="Times New Roman"/>
          <w:sz w:val="28"/>
          <w:szCs w:val="28"/>
          <w:lang w:val="uk-UA"/>
        </w:rPr>
      </w:pPr>
      <w:r w:rsidRPr="00312A08">
        <w:rPr>
          <w:rFonts w:ascii="Times New Roman" w:hAnsi="Times New Roman" w:cs="Times New Roman"/>
          <w:b/>
          <w:i/>
          <w:sz w:val="28"/>
          <w:szCs w:val="28"/>
          <w:lang w:val="uk-UA"/>
        </w:rPr>
        <w:t>Контроль</w:t>
      </w:r>
      <w:r w:rsidR="005913A4">
        <w:rPr>
          <w:rFonts w:ascii="Times New Roman" w:hAnsi="Times New Roman" w:cs="Times New Roman"/>
          <w:sz w:val="28"/>
          <w:szCs w:val="28"/>
          <w:lang w:val="uk-UA"/>
        </w:rPr>
        <w:t xml:space="preserve"> – </w:t>
      </w:r>
      <w:r w:rsidRPr="00312A08">
        <w:rPr>
          <w:rFonts w:ascii="Times New Roman" w:hAnsi="Times New Roman" w:cs="Times New Roman"/>
          <w:sz w:val="28"/>
          <w:szCs w:val="28"/>
          <w:lang w:val="uk-UA"/>
        </w:rPr>
        <w:t>можливість здійснювати вирішальний вплив на управління та/або діяльність юридичної особи шляхом прямого та/або опосередкованого володіння однією особою самостійно або спільно з іншими особами часткою в юридичній особі, що відповідає еквіваленту 50 чи більше відсотків статутного капіталу та/або голосів юридичної особи, або незалежно від формального володіння можливість здійснювати такий вплив на основі</w:t>
      </w:r>
      <w:r>
        <w:rPr>
          <w:rFonts w:ascii="Times New Roman" w:hAnsi="Times New Roman" w:cs="Times New Roman"/>
          <w:sz w:val="28"/>
          <w:szCs w:val="28"/>
          <w:lang w:val="uk-UA"/>
        </w:rPr>
        <w:t xml:space="preserve"> угоди чи будь-яким іншим чином.</w:t>
      </w:r>
    </w:p>
    <w:p w:rsidR="00D5732E" w:rsidRPr="00D5732E" w:rsidRDefault="00C2697C" w:rsidP="00C2697C">
      <w:pPr>
        <w:spacing w:after="0" w:line="360" w:lineRule="auto"/>
        <w:ind w:firstLine="709"/>
        <w:jc w:val="both"/>
        <w:rPr>
          <w:rFonts w:ascii="Times New Roman" w:hAnsi="Times New Roman" w:cs="Times New Roman"/>
          <w:sz w:val="28"/>
          <w:szCs w:val="28"/>
          <w:lang w:val="uk-UA"/>
        </w:rPr>
      </w:pPr>
      <w:r w:rsidRPr="00C2697C">
        <w:rPr>
          <w:rFonts w:ascii="Times New Roman" w:hAnsi="Times New Roman" w:cs="Times New Roman"/>
          <w:sz w:val="28"/>
          <w:szCs w:val="28"/>
          <w:lang w:val="uk-UA"/>
        </w:rPr>
        <w:lastRenderedPageBreak/>
        <w:t>Переважна діяльність у групі є банківською, якщо сукупне середньоарифметичне значення активів банків (банку)</w:t>
      </w:r>
      <w:r w:rsidR="005913A4">
        <w:rPr>
          <w:rFonts w:ascii="Times New Roman" w:hAnsi="Times New Roman" w:cs="Times New Roman"/>
          <w:sz w:val="28"/>
          <w:szCs w:val="28"/>
          <w:lang w:val="uk-UA"/>
        </w:rPr>
        <w:t xml:space="preserve"> – </w:t>
      </w:r>
      <w:r w:rsidRPr="00C2697C">
        <w:rPr>
          <w:rFonts w:ascii="Times New Roman" w:hAnsi="Times New Roman" w:cs="Times New Roman"/>
          <w:sz w:val="28"/>
          <w:szCs w:val="28"/>
          <w:lang w:val="uk-UA"/>
        </w:rPr>
        <w:t>учасників (учасника) банківської групи за останні чотири звітних квартали становить 50 і більше відсотків сукупного розміру середньоарифметичних значень активів усіх фінансових установ, що входять до цієї групи, за цей період. Розрахунок переважної діяльності банківської групи здійснюється щороку станом на 1 січня. Після того як групу було визначено банківською на підставі переважної діяльності та частка сукупних активів банків (банку) у сукупному розмірі активів фінансових установ, що входять до цієї групи, зменшилася та становить від 40 до 50 відсотків, така група продовжує вважатися банківською впродовж не більше трьох р</w:t>
      </w:r>
      <w:r>
        <w:rPr>
          <w:rFonts w:ascii="Times New Roman" w:hAnsi="Times New Roman" w:cs="Times New Roman"/>
          <w:sz w:val="28"/>
          <w:szCs w:val="28"/>
          <w:lang w:val="uk-UA"/>
        </w:rPr>
        <w:t>оків з моменту такого зменшення.</w:t>
      </w:r>
    </w:p>
    <w:p w:rsid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Розрізняють </w:t>
      </w:r>
      <w:r w:rsidR="00133CE7">
        <w:rPr>
          <w:rFonts w:ascii="Times New Roman" w:hAnsi="Times New Roman" w:cs="Times New Roman"/>
          <w:sz w:val="28"/>
          <w:szCs w:val="28"/>
          <w:lang w:val="uk-UA"/>
        </w:rPr>
        <w:t>такі</w:t>
      </w:r>
      <w:r w:rsidRPr="00D5732E">
        <w:rPr>
          <w:rFonts w:ascii="Times New Roman" w:hAnsi="Times New Roman" w:cs="Times New Roman"/>
          <w:sz w:val="28"/>
          <w:szCs w:val="28"/>
          <w:lang w:val="uk-UA"/>
        </w:rPr>
        <w:t xml:space="preserve"> </w:t>
      </w:r>
      <w:r w:rsidRPr="00C2697C">
        <w:rPr>
          <w:rFonts w:ascii="Times New Roman" w:hAnsi="Times New Roman" w:cs="Times New Roman"/>
          <w:b/>
          <w:sz w:val="28"/>
          <w:szCs w:val="28"/>
          <w:lang w:val="uk-UA"/>
        </w:rPr>
        <w:t>види банківськ</w:t>
      </w:r>
      <w:r w:rsidR="00C2697C">
        <w:rPr>
          <w:rFonts w:ascii="Times New Roman" w:hAnsi="Times New Roman" w:cs="Times New Roman"/>
          <w:b/>
          <w:sz w:val="28"/>
          <w:szCs w:val="28"/>
          <w:lang w:val="uk-UA"/>
        </w:rPr>
        <w:t>их</w:t>
      </w:r>
      <w:r w:rsidRPr="00C2697C">
        <w:rPr>
          <w:rFonts w:ascii="Times New Roman" w:hAnsi="Times New Roman" w:cs="Times New Roman"/>
          <w:b/>
          <w:sz w:val="28"/>
          <w:szCs w:val="28"/>
          <w:lang w:val="uk-UA"/>
        </w:rPr>
        <w:t xml:space="preserve"> груп</w:t>
      </w:r>
      <w:r>
        <w:rPr>
          <w:rFonts w:ascii="Times New Roman" w:hAnsi="Times New Roman" w:cs="Times New Roman"/>
          <w:sz w:val="28"/>
          <w:szCs w:val="28"/>
          <w:lang w:val="uk-UA"/>
        </w:rPr>
        <w:t xml:space="preserve"> (рис. 2.5)</w:t>
      </w:r>
      <w:r w:rsidRPr="00D5732E">
        <w:rPr>
          <w:rFonts w:ascii="Times New Roman" w:hAnsi="Times New Roman" w:cs="Times New Roman"/>
          <w:sz w:val="28"/>
          <w:szCs w:val="28"/>
          <w:lang w:val="uk-UA"/>
        </w:rPr>
        <w:t xml:space="preserve">: </w:t>
      </w:r>
    </w:p>
    <w:p w:rsid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а) міжнародна </w:t>
      </w: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 група фінансових установ, пов’язаних відносинами контролю, діяльність якої представлена більше ніж в одній країні та яка підлягає нагляду на консолідованій основі з боку іноземного органу нагляду; </w:t>
      </w:r>
    </w:p>
    <w:p w:rsid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б) іноземна </w:t>
      </w: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 група, яка є частиною міжнародної </w:t>
      </w:r>
      <w:r>
        <w:rPr>
          <w:rFonts w:ascii="Times New Roman" w:hAnsi="Times New Roman" w:cs="Times New Roman"/>
          <w:sz w:val="28"/>
          <w:szCs w:val="28"/>
          <w:lang w:val="uk-UA"/>
        </w:rPr>
        <w:t>банківської групи</w:t>
      </w:r>
      <w:r w:rsidRPr="00D5732E">
        <w:rPr>
          <w:rFonts w:ascii="Times New Roman" w:hAnsi="Times New Roman" w:cs="Times New Roman"/>
          <w:sz w:val="28"/>
          <w:szCs w:val="28"/>
          <w:lang w:val="uk-UA"/>
        </w:rPr>
        <w:t xml:space="preserve">; </w:t>
      </w:r>
    </w:p>
    <w:p w:rsid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в) національна </w:t>
      </w: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 </w:t>
      </w: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яка не є частиною міжнародної </w:t>
      </w:r>
      <w:r>
        <w:rPr>
          <w:rFonts w:ascii="Times New Roman" w:hAnsi="Times New Roman" w:cs="Times New Roman"/>
          <w:sz w:val="28"/>
          <w:szCs w:val="28"/>
          <w:lang w:val="uk-UA"/>
        </w:rPr>
        <w:t>банківської групи</w:t>
      </w:r>
      <w:r w:rsidR="00987EE8">
        <w:rPr>
          <w:rFonts w:ascii="Times New Roman" w:hAnsi="Times New Roman" w:cs="Times New Roman"/>
          <w:sz w:val="28"/>
          <w:szCs w:val="28"/>
          <w:lang w:val="uk-UA"/>
        </w:rPr>
        <w:t xml:space="preserve"> [27]</w:t>
      </w:r>
      <w:r w:rsidRPr="00D5732E">
        <w:rPr>
          <w:rFonts w:ascii="Times New Roman" w:hAnsi="Times New Roman" w:cs="Times New Roman"/>
          <w:sz w:val="28"/>
          <w:szCs w:val="28"/>
          <w:lang w:val="uk-UA"/>
        </w:rPr>
        <w:t>.</w:t>
      </w:r>
    </w:p>
    <w:p w:rsidR="00C41F63" w:rsidRDefault="00C41F63" w:rsidP="00D5732E">
      <w:pPr>
        <w:spacing w:after="0" w:line="360" w:lineRule="auto"/>
        <w:ind w:firstLine="709"/>
        <w:jc w:val="both"/>
        <w:rPr>
          <w:rFonts w:ascii="Times New Roman" w:hAnsi="Times New Roman" w:cs="Times New Roman"/>
          <w:sz w:val="28"/>
          <w:szCs w:val="28"/>
          <w:lang w:val="uk-UA"/>
        </w:rPr>
      </w:pPr>
    </w:p>
    <w:p w:rsidR="00C41F63" w:rsidRDefault="002B72AD" w:rsidP="00D5732E">
      <w:pPr>
        <w:spacing w:after="0" w:line="360" w:lineRule="auto"/>
        <w:ind w:firstLine="709"/>
        <w:jc w:val="both"/>
        <w:rPr>
          <w:rFonts w:ascii="Times New Roman" w:hAnsi="Times New Roman" w:cs="Times New Roman"/>
          <w:sz w:val="28"/>
          <w:szCs w:val="28"/>
          <w:lang w:val="uk-UA"/>
        </w:rPr>
      </w:pPr>
      <w:r w:rsidRPr="002B72AD">
        <w:rPr>
          <w:rFonts w:ascii="Times New Roman" w:hAnsi="Times New Roman" w:cs="Times New Roman"/>
          <w:noProof/>
          <w:sz w:val="28"/>
          <w:szCs w:val="28"/>
          <w:lang w:eastAsia="ru-RU"/>
        </w:rPr>
        <w:pict>
          <v:shape id="_x0000_s1152" type="#_x0000_t202" style="position:absolute;left:0;text-align:left;margin-left:0;margin-top:5.4pt;width:201.05pt;height:21.1pt;z-index:251778048;mso-position-horizontal:center;mso-position-horizontal-relative:margin">
            <v:textbox style="mso-next-textbox:#_x0000_s1152">
              <w:txbxContent>
                <w:p w:rsidR="006550E9" w:rsidRPr="00C41F63" w:rsidRDefault="006550E9" w:rsidP="00C41F63">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Банківські групи</w:t>
                  </w:r>
                </w:p>
              </w:txbxContent>
            </v:textbox>
            <w10:wrap anchorx="margin"/>
          </v:shape>
        </w:pict>
      </w:r>
    </w:p>
    <w:p w:rsidR="00C41F63" w:rsidRDefault="002B72AD" w:rsidP="00D5732E">
      <w:pPr>
        <w:spacing w:after="0" w:line="360" w:lineRule="auto"/>
        <w:ind w:firstLine="709"/>
        <w:jc w:val="both"/>
        <w:rPr>
          <w:rFonts w:ascii="Times New Roman" w:hAnsi="Times New Roman" w:cs="Times New Roman"/>
          <w:sz w:val="28"/>
          <w:szCs w:val="28"/>
          <w:lang w:val="uk-UA"/>
        </w:rPr>
      </w:pPr>
      <w:r w:rsidRPr="002B72AD">
        <w:rPr>
          <w:rFonts w:ascii="Times New Roman" w:hAnsi="Times New Roman" w:cs="Times New Roman"/>
          <w:noProof/>
          <w:sz w:val="28"/>
          <w:szCs w:val="28"/>
          <w:lang w:eastAsia="ru-RU"/>
        </w:rPr>
        <w:pict>
          <v:shape id="_x0000_s1157" type="#_x0000_t32" style="position:absolute;left:0;text-align:left;margin-left:0;margin-top:2.75pt;width:0;height:44.6pt;z-index:251783168;mso-position-horizontal:center;mso-position-horizontal-relative:margin;v-text-anchor:middle" o:connectortype="straight">
            <v:stroke endarrow="block"/>
            <w10:wrap anchorx="margin"/>
          </v:shape>
        </w:pict>
      </w:r>
    </w:p>
    <w:p w:rsidR="00C41F63" w:rsidRDefault="002B72AD" w:rsidP="00D5732E">
      <w:pPr>
        <w:spacing w:after="0" w:line="360" w:lineRule="auto"/>
        <w:ind w:firstLine="709"/>
        <w:jc w:val="both"/>
        <w:rPr>
          <w:rFonts w:ascii="Times New Roman" w:hAnsi="Times New Roman" w:cs="Times New Roman"/>
          <w:sz w:val="28"/>
          <w:szCs w:val="28"/>
          <w:lang w:val="uk-UA"/>
        </w:rPr>
      </w:pPr>
      <w:r w:rsidRPr="002B72AD">
        <w:rPr>
          <w:rFonts w:ascii="Times New Roman" w:hAnsi="Times New Roman" w:cs="Times New Roman"/>
          <w:noProof/>
          <w:sz w:val="28"/>
          <w:szCs w:val="28"/>
          <w:lang w:eastAsia="ru-RU"/>
        </w:rPr>
        <w:pict>
          <v:shape id="_x0000_s1158" type="#_x0000_t32" style="position:absolute;left:0;text-align:left;margin-left:407.7pt;margin-top:2.75pt;width:0;height:20.85pt;z-index:251784192;mso-position-horizontal-relative:margin;v-text-anchor:middle" o:connectortype="straight">
            <v:stroke endarrow="block"/>
            <w10:wrap anchorx="margin"/>
          </v:shape>
        </w:pict>
      </w:r>
      <w:r w:rsidRPr="002B72AD">
        <w:rPr>
          <w:rFonts w:ascii="Times New Roman" w:hAnsi="Times New Roman" w:cs="Times New Roman"/>
          <w:noProof/>
          <w:sz w:val="28"/>
          <w:szCs w:val="28"/>
          <w:lang w:eastAsia="ru-RU"/>
        </w:rPr>
        <w:pict>
          <v:shape id="_x0000_s1161" type="#_x0000_t32" style="position:absolute;left:0;text-align:left;margin-left:74.15pt;margin-top:1.15pt;width:0;height:21.65pt;z-index:251787264;mso-position-horizontal-relative:margin;v-text-anchor:middle" o:connectortype="straight">
            <v:stroke endarrow="block"/>
            <w10:wrap anchorx="margin"/>
          </v:shape>
        </w:pict>
      </w:r>
      <w:r w:rsidRPr="002B72AD">
        <w:rPr>
          <w:rFonts w:ascii="Times New Roman" w:hAnsi="Times New Roman" w:cs="Times New Roman"/>
          <w:noProof/>
          <w:sz w:val="28"/>
          <w:szCs w:val="28"/>
          <w:lang w:eastAsia="ru-RU"/>
        </w:rPr>
        <w:pict>
          <v:shape id="_x0000_s1156" type="#_x0000_t32" style="position:absolute;left:0;text-align:left;margin-left:74.2pt;margin-top:1.95pt;width:333.5pt;height:0;z-index:251782144;mso-position-horizontal-relative:margin;v-text-anchor:middle" o:connectortype="straight">
            <w10:wrap anchorx="margin"/>
          </v:shape>
        </w:pict>
      </w:r>
      <w:r w:rsidRPr="002B72AD">
        <w:rPr>
          <w:rFonts w:ascii="Times New Roman" w:hAnsi="Times New Roman" w:cs="Times New Roman"/>
          <w:noProof/>
          <w:sz w:val="28"/>
          <w:szCs w:val="28"/>
          <w:lang w:eastAsia="ru-RU"/>
        </w:rPr>
        <w:pict>
          <v:shape id="_x0000_s1155" type="#_x0000_t202" style="position:absolute;left:0;text-align:left;margin-left:1664.65pt;margin-top:22.8pt;width:146.05pt;height:42.8pt;z-index:251781120;mso-position-horizontal:right;mso-position-horizontal-relative:margin;v-text-anchor:middle">
            <v:textbox style="mso-next-textbox:#_x0000_s1155">
              <w:txbxContent>
                <w:p w:rsidR="006550E9" w:rsidRPr="00F37242" w:rsidRDefault="006550E9" w:rsidP="00F37242">
                  <w:pPr>
                    <w:spacing w:after="0" w:line="240" w:lineRule="auto"/>
                    <w:jc w:val="center"/>
                    <w:rPr>
                      <w:szCs w:val="24"/>
                    </w:rPr>
                  </w:pPr>
                  <w:r>
                    <w:rPr>
                      <w:rFonts w:ascii="Times New Roman" w:hAnsi="Times New Roman" w:cs="Times New Roman"/>
                      <w:sz w:val="24"/>
                      <w:szCs w:val="24"/>
                      <w:lang w:val="uk-UA"/>
                    </w:rPr>
                    <w:t>Національна</w:t>
                  </w:r>
                  <w:r w:rsidRPr="00F37242">
                    <w:rPr>
                      <w:rFonts w:ascii="Times New Roman" w:hAnsi="Times New Roman" w:cs="Times New Roman"/>
                      <w:sz w:val="24"/>
                      <w:szCs w:val="24"/>
                      <w:lang w:val="uk-UA"/>
                    </w:rPr>
                    <w:t xml:space="preserve"> банківська група</w:t>
                  </w:r>
                </w:p>
              </w:txbxContent>
            </v:textbox>
            <w10:wrap anchorx="margin"/>
          </v:shape>
        </w:pict>
      </w:r>
      <w:r w:rsidRPr="002B72AD">
        <w:rPr>
          <w:rFonts w:ascii="Times New Roman" w:hAnsi="Times New Roman" w:cs="Times New Roman"/>
          <w:noProof/>
          <w:sz w:val="28"/>
          <w:szCs w:val="28"/>
          <w:lang w:eastAsia="ru-RU"/>
        </w:rPr>
        <w:pict>
          <v:shape id="_x0000_s1153" type="#_x0000_t202" style="position:absolute;left:0;text-align:left;margin-left:0;margin-top:22.35pt;width:146.05pt;height:42.8pt;z-index:251779072;mso-position-horizontal:left;mso-position-horizontal-relative:margin;v-text-anchor:middle">
            <v:textbox style="mso-next-textbox:#_x0000_s1153">
              <w:txbxContent>
                <w:p w:rsidR="006550E9" w:rsidRPr="00C41F63" w:rsidRDefault="006550E9" w:rsidP="00F37242">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uk-UA"/>
                    </w:rPr>
                    <w:t>М</w:t>
                  </w:r>
                  <w:proofErr w:type="spellStart"/>
                  <w:r w:rsidRPr="00F37242">
                    <w:rPr>
                      <w:rFonts w:ascii="Times New Roman" w:hAnsi="Times New Roman" w:cs="Times New Roman"/>
                      <w:sz w:val="24"/>
                      <w:szCs w:val="24"/>
                    </w:rPr>
                    <w:t>іжнародна</w:t>
                  </w:r>
                  <w:proofErr w:type="spellEnd"/>
                  <w:r w:rsidRPr="00F37242">
                    <w:rPr>
                      <w:rFonts w:ascii="Times New Roman" w:hAnsi="Times New Roman" w:cs="Times New Roman"/>
                      <w:sz w:val="24"/>
                      <w:szCs w:val="24"/>
                    </w:rPr>
                    <w:t xml:space="preserve"> </w:t>
                  </w:r>
                  <w:proofErr w:type="spellStart"/>
                  <w:r w:rsidRPr="00F37242">
                    <w:rPr>
                      <w:rFonts w:ascii="Times New Roman" w:hAnsi="Times New Roman" w:cs="Times New Roman"/>
                      <w:sz w:val="24"/>
                      <w:szCs w:val="24"/>
                    </w:rPr>
                    <w:t>банківська</w:t>
                  </w:r>
                  <w:proofErr w:type="spellEnd"/>
                  <w:r w:rsidRPr="00F37242">
                    <w:rPr>
                      <w:rFonts w:ascii="Times New Roman" w:hAnsi="Times New Roman" w:cs="Times New Roman"/>
                      <w:sz w:val="24"/>
                      <w:szCs w:val="24"/>
                    </w:rPr>
                    <w:t xml:space="preserve"> </w:t>
                  </w:r>
                  <w:proofErr w:type="spellStart"/>
                  <w:r w:rsidRPr="00F37242">
                    <w:rPr>
                      <w:rFonts w:ascii="Times New Roman" w:hAnsi="Times New Roman" w:cs="Times New Roman"/>
                      <w:sz w:val="24"/>
                      <w:szCs w:val="24"/>
                    </w:rPr>
                    <w:t>група</w:t>
                  </w:r>
                  <w:proofErr w:type="spellEnd"/>
                </w:p>
              </w:txbxContent>
            </v:textbox>
            <w10:wrap anchorx="margin"/>
          </v:shape>
        </w:pict>
      </w:r>
      <w:r w:rsidRPr="002B72AD">
        <w:rPr>
          <w:rFonts w:ascii="Times New Roman" w:hAnsi="Times New Roman" w:cs="Times New Roman"/>
          <w:noProof/>
          <w:sz w:val="28"/>
          <w:szCs w:val="28"/>
          <w:lang w:eastAsia="ru-RU"/>
        </w:rPr>
        <w:pict>
          <v:shape id="_x0000_s1154" type="#_x0000_t202" style="position:absolute;left:0;text-align:left;margin-left:0;margin-top:22.35pt;width:146.05pt;height:42.8pt;z-index:251780096;mso-position-horizontal:center;mso-position-horizontal-relative:margin;v-text-anchor:middle">
            <v:textbox style="mso-next-textbox:#_x0000_s1154">
              <w:txbxContent>
                <w:p w:rsidR="006550E9" w:rsidRPr="00F37242" w:rsidRDefault="006550E9" w:rsidP="00F37242">
                  <w:pPr>
                    <w:spacing w:after="0" w:line="240" w:lineRule="auto"/>
                    <w:jc w:val="center"/>
                    <w:rPr>
                      <w:szCs w:val="24"/>
                    </w:rPr>
                  </w:pPr>
                  <w:r>
                    <w:rPr>
                      <w:rFonts w:ascii="Times New Roman" w:hAnsi="Times New Roman" w:cs="Times New Roman"/>
                      <w:sz w:val="24"/>
                      <w:szCs w:val="24"/>
                      <w:lang w:val="uk-UA"/>
                    </w:rPr>
                    <w:t>І</w:t>
                  </w:r>
                  <w:r w:rsidRPr="00F37242">
                    <w:rPr>
                      <w:rFonts w:ascii="Times New Roman" w:hAnsi="Times New Roman" w:cs="Times New Roman"/>
                      <w:sz w:val="24"/>
                      <w:szCs w:val="24"/>
                      <w:lang w:val="uk-UA"/>
                    </w:rPr>
                    <w:t>ноземна банківська група</w:t>
                  </w:r>
                </w:p>
              </w:txbxContent>
            </v:textbox>
            <w10:wrap anchorx="margin"/>
          </v:shape>
        </w:pict>
      </w:r>
    </w:p>
    <w:p w:rsidR="00C41F63" w:rsidRDefault="00C41F63" w:rsidP="00D5732E">
      <w:pPr>
        <w:spacing w:after="0" w:line="360" w:lineRule="auto"/>
        <w:ind w:firstLine="709"/>
        <w:jc w:val="both"/>
        <w:rPr>
          <w:rFonts w:ascii="Times New Roman" w:hAnsi="Times New Roman" w:cs="Times New Roman"/>
          <w:sz w:val="28"/>
          <w:szCs w:val="28"/>
          <w:lang w:val="uk-UA"/>
        </w:rPr>
      </w:pPr>
    </w:p>
    <w:p w:rsidR="00C41F63" w:rsidRDefault="00C41F63" w:rsidP="00D5732E">
      <w:pPr>
        <w:spacing w:after="0" w:line="360" w:lineRule="auto"/>
        <w:ind w:firstLine="709"/>
        <w:jc w:val="both"/>
        <w:rPr>
          <w:rFonts w:ascii="Times New Roman" w:hAnsi="Times New Roman" w:cs="Times New Roman"/>
          <w:sz w:val="28"/>
          <w:szCs w:val="28"/>
          <w:lang w:val="uk-UA"/>
        </w:rPr>
      </w:pPr>
    </w:p>
    <w:p w:rsidR="00C41F63" w:rsidRPr="00987EE8" w:rsidRDefault="00C2697C" w:rsidP="00C2697C">
      <w:pPr>
        <w:spacing w:after="0" w:line="360" w:lineRule="auto"/>
        <w:jc w:val="center"/>
        <w:rPr>
          <w:rFonts w:ascii="Times New Roman" w:hAnsi="Times New Roman" w:cs="Times New Roman"/>
          <w:i/>
          <w:sz w:val="28"/>
          <w:szCs w:val="28"/>
          <w:lang w:val="uk-UA"/>
        </w:rPr>
      </w:pPr>
      <w:r w:rsidRPr="00987EE8">
        <w:rPr>
          <w:rFonts w:ascii="Times New Roman" w:hAnsi="Times New Roman" w:cs="Times New Roman"/>
          <w:i/>
          <w:sz w:val="28"/>
          <w:szCs w:val="28"/>
          <w:lang w:val="uk-UA"/>
        </w:rPr>
        <w:t>Рис. 2.5. Види банківських груп</w:t>
      </w:r>
      <w:r w:rsidR="00987EE8" w:rsidRPr="00987EE8">
        <w:rPr>
          <w:rFonts w:ascii="Times New Roman" w:hAnsi="Times New Roman" w:cs="Times New Roman"/>
          <w:i/>
          <w:sz w:val="28"/>
          <w:szCs w:val="28"/>
          <w:lang w:val="uk-UA"/>
        </w:rPr>
        <w:t xml:space="preserve"> [</w:t>
      </w:r>
      <w:r w:rsidR="00987EE8">
        <w:rPr>
          <w:rFonts w:ascii="Times New Roman" w:hAnsi="Times New Roman" w:cs="Times New Roman"/>
          <w:i/>
          <w:sz w:val="28"/>
          <w:szCs w:val="28"/>
          <w:lang w:val="uk-UA"/>
        </w:rPr>
        <w:t>побудовано на основі 27</w:t>
      </w:r>
      <w:r w:rsidR="00987EE8" w:rsidRPr="00987EE8">
        <w:rPr>
          <w:rFonts w:ascii="Times New Roman" w:hAnsi="Times New Roman" w:cs="Times New Roman"/>
          <w:i/>
          <w:sz w:val="28"/>
          <w:szCs w:val="28"/>
          <w:lang w:val="uk-UA"/>
        </w:rPr>
        <w:t>]</w:t>
      </w:r>
    </w:p>
    <w:p w:rsidR="00C41F63" w:rsidRDefault="00C41F63" w:rsidP="00D5732E">
      <w:pPr>
        <w:spacing w:after="0" w:line="360" w:lineRule="auto"/>
        <w:ind w:firstLine="709"/>
        <w:jc w:val="both"/>
        <w:rPr>
          <w:rFonts w:ascii="Times New Roman" w:hAnsi="Times New Roman" w:cs="Times New Roman"/>
          <w:sz w:val="28"/>
          <w:szCs w:val="28"/>
          <w:lang w:val="uk-UA"/>
        </w:rPr>
      </w:pPr>
    </w:p>
    <w:p w:rsidR="0020153F"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lastRenderedPageBreak/>
        <w:t xml:space="preserve"> </w:t>
      </w:r>
      <w:r w:rsidR="00312A08">
        <w:rPr>
          <w:rFonts w:ascii="Times New Roman" w:hAnsi="Times New Roman" w:cs="Times New Roman"/>
          <w:sz w:val="28"/>
          <w:szCs w:val="28"/>
          <w:lang w:val="uk-UA"/>
        </w:rPr>
        <w:t>П</w:t>
      </w:r>
      <w:r w:rsidR="0020153F" w:rsidRPr="00D5732E">
        <w:rPr>
          <w:rFonts w:ascii="Times New Roman" w:hAnsi="Times New Roman" w:cs="Times New Roman"/>
          <w:sz w:val="28"/>
          <w:szCs w:val="28"/>
          <w:lang w:val="uk-UA"/>
        </w:rPr>
        <w:t xml:space="preserve">орядок </w:t>
      </w:r>
      <w:r w:rsidR="00312A08">
        <w:rPr>
          <w:rFonts w:ascii="Times New Roman" w:hAnsi="Times New Roman" w:cs="Times New Roman"/>
          <w:sz w:val="28"/>
          <w:szCs w:val="28"/>
          <w:lang w:val="uk-UA"/>
        </w:rPr>
        <w:t xml:space="preserve">ідентифікації та визнання банківської групи визначено Постановою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0020153F" w:rsidRPr="00D5732E">
        <w:rPr>
          <w:rFonts w:ascii="Times New Roman" w:hAnsi="Times New Roman" w:cs="Times New Roman"/>
          <w:sz w:val="28"/>
          <w:szCs w:val="28"/>
          <w:lang w:val="uk-UA"/>
        </w:rPr>
        <w:t>«</w:t>
      </w:r>
      <w:r w:rsidR="00312A08" w:rsidRPr="00312A08">
        <w:rPr>
          <w:rFonts w:ascii="Times New Roman" w:hAnsi="Times New Roman" w:cs="Times New Roman"/>
          <w:sz w:val="28"/>
          <w:szCs w:val="28"/>
          <w:lang w:val="uk-UA"/>
        </w:rPr>
        <w:t>Про затвердження Положення про порядок ідентифікації та визнання банківських груп</w:t>
      </w:r>
      <w:r w:rsidR="0020153F" w:rsidRPr="00D5732E">
        <w:rPr>
          <w:rFonts w:ascii="Times New Roman" w:hAnsi="Times New Roman" w:cs="Times New Roman"/>
          <w:sz w:val="28"/>
          <w:szCs w:val="28"/>
          <w:lang w:val="uk-UA"/>
        </w:rPr>
        <w:t>»</w:t>
      </w:r>
      <w:r w:rsidR="00312A08">
        <w:rPr>
          <w:rFonts w:ascii="Times New Roman" w:hAnsi="Times New Roman" w:cs="Times New Roman"/>
          <w:sz w:val="28"/>
          <w:szCs w:val="28"/>
          <w:lang w:val="uk-UA"/>
        </w:rPr>
        <w:t xml:space="preserve"> від </w:t>
      </w:r>
      <w:r w:rsidR="00312A08" w:rsidRPr="00312A08">
        <w:rPr>
          <w:rFonts w:ascii="Times New Roman" w:hAnsi="Times New Roman" w:cs="Times New Roman"/>
          <w:sz w:val="28"/>
          <w:szCs w:val="28"/>
          <w:lang w:val="uk-UA"/>
        </w:rPr>
        <w:t>09.04.2012</w:t>
      </w:r>
      <w:r w:rsidR="00312A08">
        <w:rPr>
          <w:rFonts w:ascii="Times New Roman" w:hAnsi="Times New Roman" w:cs="Times New Roman"/>
          <w:sz w:val="28"/>
          <w:szCs w:val="28"/>
          <w:lang w:val="uk-UA"/>
        </w:rPr>
        <w:t xml:space="preserve"> №134</w:t>
      </w:r>
      <w:r w:rsidR="00987EE8">
        <w:rPr>
          <w:rFonts w:ascii="Times New Roman" w:hAnsi="Times New Roman" w:cs="Times New Roman"/>
          <w:sz w:val="28"/>
          <w:szCs w:val="28"/>
          <w:lang w:val="uk-UA"/>
        </w:rPr>
        <w:t xml:space="preserve"> [27]</w:t>
      </w:r>
      <w:r w:rsidR="0020153F" w:rsidRPr="00D5732E">
        <w:rPr>
          <w:rFonts w:ascii="Times New Roman" w:hAnsi="Times New Roman" w:cs="Times New Roman"/>
          <w:sz w:val="28"/>
          <w:szCs w:val="28"/>
          <w:lang w:val="uk-UA"/>
        </w:rPr>
        <w:t>.</w:t>
      </w:r>
    </w:p>
    <w:p w:rsidR="00D5732E" w:rsidRPr="00D5732E" w:rsidRDefault="00D5732E" w:rsidP="00D573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підлягає ідентифікації контролером </w:t>
      </w:r>
      <w:r>
        <w:rPr>
          <w:rFonts w:ascii="Times New Roman" w:hAnsi="Times New Roman" w:cs="Times New Roman"/>
          <w:sz w:val="28"/>
          <w:szCs w:val="28"/>
          <w:lang w:val="uk-UA"/>
        </w:rPr>
        <w:t>банківської групи (юридичною або фізич</w:t>
      </w:r>
      <w:r w:rsidRPr="00D5732E">
        <w:rPr>
          <w:rFonts w:ascii="Times New Roman" w:hAnsi="Times New Roman" w:cs="Times New Roman"/>
          <w:sz w:val="28"/>
          <w:szCs w:val="28"/>
          <w:lang w:val="uk-UA"/>
        </w:rPr>
        <w:t xml:space="preserve">ною особою) або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на підставі інформації, отриманої під час здійснення банківського нагляду, від інших державних органів, що здійснюють регулювання ринків фінансових послуг, іноземних органів нагляду.</w:t>
      </w:r>
    </w:p>
    <w:p w:rsidR="00D5732E" w:rsidRP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 xml:space="preserve">має право встановлювати вимоги до </w:t>
      </w:r>
      <w:r>
        <w:rPr>
          <w:rFonts w:ascii="Times New Roman" w:hAnsi="Times New Roman" w:cs="Times New Roman"/>
          <w:sz w:val="28"/>
          <w:szCs w:val="28"/>
          <w:lang w:val="uk-UA"/>
        </w:rPr>
        <w:t>банківської групи</w:t>
      </w:r>
      <w:r w:rsidRPr="00D5732E">
        <w:rPr>
          <w:rFonts w:ascii="Times New Roman" w:hAnsi="Times New Roman" w:cs="Times New Roman"/>
          <w:sz w:val="28"/>
          <w:szCs w:val="28"/>
          <w:lang w:val="uk-UA"/>
        </w:rPr>
        <w:t xml:space="preserve"> щодо: наявності ефективної системи корпоративного управління; управління ризиками; внутрішнього контролю; наявності облікових процедур, інформаційних систем, необхідних для забезпечення виконання вимог на консолідованій основі; складання та порядку подання консолідованої та </w:t>
      </w:r>
      <w:proofErr w:type="spellStart"/>
      <w:r w:rsidRPr="00D5732E">
        <w:rPr>
          <w:rFonts w:ascii="Times New Roman" w:hAnsi="Times New Roman" w:cs="Times New Roman"/>
          <w:sz w:val="28"/>
          <w:szCs w:val="28"/>
          <w:lang w:val="uk-UA"/>
        </w:rPr>
        <w:t>субконсолідованої</w:t>
      </w:r>
      <w:proofErr w:type="spellEnd"/>
      <w:r w:rsidRPr="00D5732E">
        <w:rPr>
          <w:rFonts w:ascii="Times New Roman" w:hAnsi="Times New Roman" w:cs="Times New Roman"/>
          <w:sz w:val="28"/>
          <w:szCs w:val="28"/>
          <w:lang w:val="uk-UA"/>
        </w:rPr>
        <w:t xml:space="preserve"> з</w:t>
      </w:r>
      <w:r w:rsidR="00987EE8">
        <w:rPr>
          <w:rFonts w:ascii="Times New Roman" w:hAnsi="Times New Roman" w:cs="Times New Roman"/>
          <w:sz w:val="28"/>
          <w:szCs w:val="28"/>
          <w:lang w:val="uk-UA"/>
        </w:rPr>
        <w:t>вітності; достатності регулятив</w:t>
      </w:r>
      <w:r w:rsidRPr="00D5732E">
        <w:rPr>
          <w:rFonts w:ascii="Times New Roman" w:hAnsi="Times New Roman" w:cs="Times New Roman"/>
          <w:sz w:val="28"/>
          <w:szCs w:val="28"/>
          <w:lang w:val="uk-UA"/>
        </w:rPr>
        <w:t>ного капіталу; економічних нормативів; лімітів і обмежень стосовно певних видів діяльності, в т. ч. щодо діяльності на території інших держав; порядку подання необхідної звітності та інформації.</w:t>
      </w:r>
    </w:p>
    <w:p w:rsidR="00D5732E" w:rsidRP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w:t>
      </w:r>
      <w:r>
        <w:rPr>
          <w:rFonts w:ascii="Times New Roman" w:hAnsi="Times New Roman" w:cs="Times New Roman"/>
          <w:sz w:val="28"/>
          <w:szCs w:val="28"/>
          <w:lang w:val="uk-UA"/>
        </w:rPr>
        <w:t>Банківська група</w:t>
      </w:r>
      <w:r w:rsidRPr="00D5732E">
        <w:rPr>
          <w:rFonts w:ascii="Times New Roman" w:hAnsi="Times New Roman" w:cs="Times New Roman"/>
          <w:sz w:val="28"/>
          <w:szCs w:val="28"/>
          <w:lang w:val="uk-UA"/>
        </w:rPr>
        <w:t xml:space="preserve"> та кредитно-інвестиційні підгрупи зобов’язані дотримуватися вимог щодо достатності регулятивного капіталу та всіх економічних нормативів. Страхові підгрупи зобов’язані дотримуватись вимог щодо достатності регулятивного капіталу, який розраховується за даними субконсолідованої звітності страхової підгрупи.</w:t>
      </w:r>
    </w:p>
    <w:p w:rsidR="002C6F38" w:rsidRPr="00D5732E" w:rsidRDefault="00D5732E" w:rsidP="00D5732E">
      <w:pPr>
        <w:spacing w:after="0" w:line="360" w:lineRule="auto"/>
        <w:ind w:firstLine="709"/>
        <w:jc w:val="both"/>
        <w:rPr>
          <w:rFonts w:ascii="Times New Roman" w:hAnsi="Times New Roman" w:cs="Times New Roman"/>
          <w:sz w:val="28"/>
          <w:szCs w:val="28"/>
          <w:lang w:val="uk-UA"/>
        </w:rPr>
      </w:pPr>
      <w:r w:rsidRPr="00D5732E">
        <w:rPr>
          <w:rFonts w:ascii="Times New Roman" w:hAnsi="Times New Roman" w:cs="Times New Roman"/>
          <w:sz w:val="28"/>
          <w:szCs w:val="28"/>
          <w:lang w:val="uk-UA"/>
        </w:rPr>
        <w:t xml:space="preserve"> Нагляд за банками – учасниками </w:t>
      </w:r>
      <w:r>
        <w:rPr>
          <w:rFonts w:ascii="Times New Roman" w:hAnsi="Times New Roman" w:cs="Times New Roman"/>
          <w:sz w:val="28"/>
          <w:szCs w:val="28"/>
          <w:lang w:val="uk-UA"/>
        </w:rPr>
        <w:t>банківської групи</w:t>
      </w:r>
      <w:r w:rsidRPr="00D5732E">
        <w:rPr>
          <w:rFonts w:ascii="Times New Roman" w:hAnsi="Times New Roman" w:cs="Times New Roman"/>
          <w:sz w:val="28"/>
          <w:szCs w:val="28"/>
          <w:lang w:val="uk-UA"/>
        </w:rPr>
        <w:t xml:space="preserve"> здійснюється відповідними територіальними управліннями та підрозділами центрального апарату банківського нагляду </w:t>
      </w:r>
      <w:r w:rsidR="00FF729A" w:rsidRPr="00FF729A">
        <w:rPr>
          <w:rFonts w:ascii="Times New Roman" w:hAnsi="Times New Roman" w:cs="Times New Roman"/>
          <w:sz w:val="28"/>
          <w:szCs w:val="28"/>
          <w:lang w:val="uk-UA"/>
        </w:rPr>
        <w:t>НБУ</w:t>
      </w:r>
      <w:r w:rsidR="00FF729A" w:rsidRPr="00D5732E">
        <w:rPr>
          <w:rFonts w:ascii="Times New Roman" w:hAnsi="Times New Roman" w:cs="Times New Roman"/>
          <w:sz w:val="28"/>
          <w:szCs w:val="28"/>
          <w:lang w:val="uk-UA"/>
        </w:rPr>
        <w:t xml:space="preserve"> </w:t>
      </w:r>
      <w:r w:rsidRPr="00D5732E">
        <w:rPr>
          <w:rFonts w:ascii="Times New Roman" w:hAnsi="Times New Roman" w:cs="Times New Roman"/>
          <w:sz w:val="28"/>
          <w:szCs w:val="28"/>
          <w:lang w:val="uk-UA"/>
        </w:rPr>
        <w:t>на постійній основі.</w:t>
      </w:r>
    </w:p>
    <w:p w:rsidR="002877A7" w:rsidRPr="002877A7" w:rsidRDefault="00116794" w:rsidP="002877A7">
      <w:pPr>
        <w:spacing w:after="0" w:line="360" w:lineRule="auto"/>
        <w:ind w:firstLine="709"/>
        <w:jc w:val="both"/>
        <w:rPr>
          <w:rFonts w:ascii="Times New Roman" w:hAnsi="Times New Roman" w:cs="Times New Roman"/>
          <w:sz w:val="28"/>
          <w:szCs w:val="28"/>
          <w:lang w:val="uk-UA"/>
        </w:rPr>
      </w:pPr>
      <w:r w:rsidRPr="00116794">
        <w:rPr>
          <w:rFonts w:ascii="Times New Roman" w:hAnsi="Times New Roman" w:cs="Times New Roman"/>
          <w:b/>
          <w:sz w:val="28"/>
          <w:szCs w:val="28"/>
          <w:lang w:val="uk-UA"/>
        </w:rPr>
        <w:t>Повідомлення про намір стати контролером банківської групи та подання відомостей про банківську групу.</w:t>
      </w:r>
      <w:r>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 xml:space="preserve">Юридична або фізична особа, яка має намір стати контролером банківської </w:t>
      </w:r>
      <w:r w:rsidR="002877A7">
        <w:rPr>
          <w:rFonts w:ascii="Times New Roman" w:hAnsi="Times New Roman" w:cs="Times New Roman"/>
          <w:sz w:val="28"/>
          <w:szCs w:val="28"/>
          <w:lang w:val="uk-UA"/>
        </w:rPr>
        <w:t>групи, що вже є або створюється</w:t>
      </w:r>
      <w:r w:rsidR="00133CE7">
        <w:rPr>
          <w:rFonts w:ascii="Times New Roman" w:hAnsi="Times New Roman" w:cs="Times New Roman"/>
          <w:sz w:val="28"/>
          <w:szCs w:val="28"/>
          <w:lang w:val="uk-UA"/>
        </w:rPr>
        <w:t>,</w:t>
      </w:r>
      <w:r w:rsidR="002877A7" w:rsidRPr="002877A7">
        <w:rPr>
          <w:rFonts w:ascii="Times New Roman" w:hAnsi="Times New Roman" w:cs="Times New Roman"/>
          <w:sz w:val="28"/>
          <w:szCs w:val="28"/>
          <w:lang w:val="uk-UA"/>
        </w:rPr>
        <w:t xml:space="preserve"> зобов'язана до дати набуття контролю над банківською групою повідомити через визначену нею уповноважену особу про свій намір </w:t>
      </w:r>
      <w:r w:rsidR="002877A7">
        <w:rPr>
          <w:rFonts w:ascii="Times New Roman" w:hAnsi="Times New Roman" w:cs="Times New Roman"/>
          <w:sz w:val="28"/>
          <w:szCs w:val="28"/>
          <w:lang w:val="uk-UA"/>
        </w:rPr>
        <w:t>НБУ</w:t>
      </w:r>
      <w:r w:rsidR="002877A7" w:rsidRPr="002877A7">
        <w:rPr>
          <w:rFonts w:ascii="Times New Roman" w:hAnsi="Times New Roman" w:cs="Times New Roman"/>
          <w:sz w:val="28"/>
          <w:szCs w:val="28"/>
          <w:lang w:val="uk-UA"/>
        </w:rPr>
        <w:t xml:space="preserve"> шляхом подання таких </w:t>
      </w:r>
      <w:r w:rsidR="002877A7" w:rsidRPr="002877A7">
        <w:rPr>
          <w:rFonts w:ascii="Times New Roman" w:hAnsi="Times New Roman" w:cs="Times New Roman"/>
          <w:i/>
          <w:sz w:val="28"/>
          <w:szCs w:val="28"/>
          <w:lang w:val="uk-UA"/>
        </w:rPr>
        <w:t>відомостей</w:t>
      </w:r>
      <w:r w:rsidR="002877A7" w:rsidRPr="002877A7">
        <w:rPr>
          <w:rFonts w:ascii="Times New Roman" w:hAnsi="Times New Roman" w:cs="Times New Roman"/>
          <w:sz w:val="28"/>
          <w:szCs w:val="28"/>
          <w:lang w:val="uk-UA"/>
        </w:rPr>
        <w:t>:</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2877A7">
        <w:rPr>
          <w:rFonts w:ascii="Times New Roman" w:hAnsi="Times New Roman" w:cs="Times New Roman"/>
          <w:sz w:val="28"/>
          <w:szCs w:val="28"/>
          <w:lang w:val="uk-UA"/>
        </w:rPr>
        <w:t>повідомлення про намір особи стати контролером банківської групи;</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77A7">
        <w:rPr>
          <w:rFonts w:ascii="Times New Roman" w:hAnsi="Times New Roman" w:cs="Times New Roman"/>
          <w:sz w:val="28"/>
          <w:szCs w:val="28"/>
          <w:lang w:val="uk-UA"/>
        </w:rPr>
        <w:t>інформації про особу, яка має намір стати контролером банківської групи;</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77A7">
        <w:rPr>
          <w:rFonts w:ascii="Times New Roman" w:hAnsi="Times New Roman" w:cs="Times New Roman"/>
          <w:sz w:val="28"/>
          <w:szCs w:val="28"/>
          <w:lang w:val="uk-UA"/>
        </w:rPr>
        <w:t>загальної інформації про банківську групу;</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інформації про учасників/</w:t>
      </w:r>
      <w:r w:rsidRPr="002877A7">
        <w:rPr>
          <w:rFonts w:ascii="Times New Roman" w:hAnsi="Times New Roman" w:cs="Times New Roman"/>
          <w:sz w:val="28"/>
          <w:szCs w:val="28"/>
          <w:lang w:val="uk-UA"/>
        </w:rPr>
        <w:t>майбутніх учасників банківської групи та види їх діяльності;</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77A7">
        <w:rPr>
          <w:rFonts w:ascii="Times New Roman" w:hAnsi="Times New Roman" w:cs="Times New Roman"/>
          <w:sz w:val="28"/>
          <w:szCs w:val="28"/>
          <w:lang w:val="uk-UA"/>
        </w:rPr>
        <w:t>структури власності банківської</w:t>
      </w:r>
      <w:r w:rsidR="004E2048">
        <w:rPr>
          <w:rFonts w:ascii="Times New Roman" w:hAnsi="Times New Roman" w:cs="Times New Roman"/>
          <w:sz w:val="28"/>
          <w:szCs w:val="28"/>
          <w:lang w:val="uk-UA"/>
        </w:rPr>
        <w:t xml:space="preserve"> групи</w:t>
      </w:r>
      <w:r w:rsidRPr="002877A7">
        <w:rPr>
          <w:rFonts w:ascii="Times New Roman" w:hAnsi="Times New Roman" w:cs="Times New Roman"/>
          <w:sz w:val="28"/>
          <w:szCs w:val="28"/>
          <w:lang w:val="uk-UA"/>
        </w:rPr>
        <w:t>;</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77A7">
        <w:rPr>
          <w:rFonts w:ascii="Times New Roman" w:hAnsi="Times New Roman" w:cs="Times New Roman"/>
          <w:sz w:val="28"/>
          <w:szCs w:val="28"/>
          <w:lang w:val="uk-UA"/>
        </w:rPr>
        <w:t>структури банківської групи та групи пов'язаних осіб банківської групи, які мають спільного контролера з учасниками банківської групи</w:t>
      </w:r>
      <w:r w:rsidR="004E2048">
        <w:rPr>
          <w:rFonts w:ascii="Times New Roman" w:hAnsi="Times New Roman" w:cs="Times New Roman"/>
          <w:sz w:val="28"/>
          <w:szCs w:val="28"/>
          <w:lang w:val="uk-UA"/>
        </w:rPr>
        <w:t xml:space="preserve"> [27]</w:t>
      </w:r>
      <w:r w:rsidRPr="002877A7">
        <w:rPr>
          <w:rFonts w:ascii="Times New Roman" w:hAnsi="Times New Roman" w:cs="Times New Roman"/>
          <w:sz w:val="28"/>
          <w:szCs w:val="28"/>
          <w:lang w:val="uk-UA"/>
        </w:rPr>
        <w:t>.</w:t>
      </w:r>
    </w:p>
    <w:p w:rsidR="002877A7" w:rsidRPr="002877A7" w:rsidRDefault="00116794" w:rsidP="002877A7">
      <w:pPr>
        <w:spacing w:after="0" w:line="360" w:lineRule="auto"/>
        <w:ind w:firstLine="709"/>
        <w:jc w:val="both"/>
        <w:rPr>
          <w:rFonts w:ascii="Times New Roman" w:hAnsi="Times New Roman" w:cs="Times New Roman"/>
          <w:sz w:val="28"/>
          <w:szCs w:val="28"/>
          <w:lang w:val="uk-UA"/>
        </w:rPr>
      </w:pPr>
      <w:r w:rsidRPr="00116794">
        <w:rPr>
          <w:rFonts w:ascii="Times New Roman" w:hAnsi="Times New Roman" w:cs="Times New Roman"/>
          <w:b/>
          <w:i/>
          <w:sz w:val="28"/>
          <w:szCs w:val="28"/>
          <w:lang w:val="uk-UA"/>
        </w:rPr>
        <w:t>Надання інформації про створення банківської групи.</w:t>
      </w:r>
      <w:r>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 xml:space="preserve">Контролер банківської групи протягом 30 календарних днів із дати набуття ним контролю зобов'язаний забезпечити подання таких </w:t>
      </w:r>
      <w:r w:rsidR="002877A7" w:rsidRPr="002877A7">
        <w:rPr>
          <w:rFonts w:ascii="Times New Roman" w:hAnsi="Times New Roman" w:cs="Times New Roman"/>
          <w:i/>
          <w:sz w:val="28"/>
          <w:szCs w:val="28"/>
          <w:lang w:val="uk-UA"/>
        </w:rPr>
        <w:t>відомостей</w:t>
      </w:r>
      <w:r w:rsidR="002877A7" w:rsidRPr="002877A7">
        <w:rPr>
          <w:rFonts w:ascii="Times New Roman" w:hAnsi="Times New Roman" w:cs="Times New Roman"/>
          <w:sz w:val="28"/>
          <w:szCs w:val="28"/>
          <w:lang w:val="uk-UA"/>
        </w:rPr>
        <w:t>:</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77A7">
        <w:rPr>
          <w:rFonts w:ascii="Times New Roman" w:hAnsi="Times New Roman" w:cs="Times New Roman"/>
          <w:sz w:val="28"/>
          <w:szCs w:val="28"/>
          <w:lang w:val="uk-UA"/>
        </w:rPr>
        <w:t>повідомлення про створення банківської групи;</w:t>
      </w:r>
    </w:p>
    <w:p w:rsidR="002877A7" w:rsidRPr="002877A7" w:rsidRDefault="002877A7"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6794">
        <w:rPr>
          <w:rFonts w:ascii="Times New Roman" w:hAnsi="Times New Roman" w:cs="Times New Roman"/>
          <w:sz w:val="28"/>
          <w:szCs w:val="28"/>
          <w:lang w:val="uk-UA"/>
        </w:rPr>
        <w:t>інформації про банківську групу</w:t>
      </w:r>
      <w:r w:rsidRPr="002877A7">
        <w:rPr>
          <w:rFonts w:ascii="Times New Roman" w:hAnsi="Times New Roman" w:cs="Times New Roman"/>
          <w:sz w:val="28"/>
          <w:szCs w:val="28"/>
          <w:lang w:val="uk-UA"/>
        </w:rPr>
        <w:t>;</w:t>
      </w:r>
    </w:p>
    <w:p w:rsidR="002877A7" w:rsidRPr="002877A7" w:rsidRDefault="00116794"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структури власності банківської групи;</w:t>
      </w:r>
    </w:p>
    <w:p w:rsidR="002877A7" w:rsidRPr="002877A7" w:rsidRDefault="00116794"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структури банківської групи та групи пов'язаних осіб банківської групи, які мають спільного контролера;</w:t>
      </w:r>
    </w:p>
    <w:p w:rsidR="002877A7" w:rsidRPr="002877A7" w:rsidRDefault="00116794"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пакета документів для погодження відповідальної особи</w:t>
      </w:r>
      <w:r w:rsidR="004E2048">
        <w:rPr>
          <w:rFonts w:ascii="Times New Roman" w:hAnsi="Times New Roman" w:cs="Times New Roman"/>
          <w:sz w:val="28"/>
          <w:szCs w:val="28"/>
          <w:lang w:val="uk-UA"/>
        </w:rPr>
        <w:t xml:space="preserve"> [27]</w:t>
      </w:r>
      <w:r w:rsidR="002877A7" w:rsidRPr="002877A7">
        <w:rPr>
          <w:rFonts w:ascii="Times New Roman" w:hAnsi="Times New Roman" w:cs="Times New Roman"/>
          <w:sz w:val="28"/>
          <w:szCs w:val="28"/>
          <w:lang w:val="uk-UA"/>
        </w:rPr>
        <w:t>.</w:t>
      </w:r>
    </w:p>
    <w:p w:rsidR="002877A7" w:rsidRPr="002877A7" w:rsidRDefault="00116794" w:rsidP="00116794">
      <w:pPr>
        <w:spacing w:after="0" w:line="360" w:lineRule="auto"/>
        <w:ind w:firstLine="709"/>
        <w:jc w:val="both"/>
        <w:rPr>
          <w:rFonts w:ascii="Times New Roman" w:hAnsi="Times New Roman" w:cs="Times New Roman"/>
          <w:sz w:val="28"/>
          <w:szCs w:val="28"/>
          <w:lang w:val="uk-UA"/>
        </w:rPr>
      </w:pPr>
      <w:r w:rsidRPr="00116794">
        <w:rPr>
          <w:rFonts w:ascii="Times New Roman" w:hAnsi="Times New Roman" w:cs="Times New Roman"/>
          <w:b/>
          <w:sz w:val="28"/>
          <w:szCs w:val="28"/>
          <w:lang w:val="uk-UA"/>
        </w:rPr>
        <w:t>Ідентифікація</w:t>
      </w:r>
      <w:r w:rsidR="002877A7" w:rsidRPr="00116794">
        <w:rPr>
          <w:rFonts w:ascii="Times New Roman" w:hAnsi="Times New Roman" w:cs="Times New Roman"/>
          <w:b/>
          <w:sz w:val="28"/>
          <w:szCs w:val="28"/>
          <w:lang w:val="uk-UA"/>
        </w:rPr>
        <w:t xml:space="preserve"> </w:t>
      </w:r>
      <w:r w:rsidR="00FF729A" w:rsidRPr="00FF729A">
        <w:rPr>
          <w:rFonts w:ascii="Times New Roman" w:hAnsi="Times New Roman" w:cs="Times New Roman"/>
          <w:b/>
          <w:sz w:val="28"/>
          <w:szCs w:val="28"/>
          <w:lang w:val="uk-UA"/>
        </w:rPr>
        <w:t>НБУ</w:t>
      </w:r>
      <w:r w:rsidR="002877A7" w:rsidRPr="00116794">
        <w:rPr>
          <w:rFonts w:ascii="Times New Roman" w:hAnsi="Times New Roman" w:cs="Times New Roman"/>
          <w:b/>
          <w:sz w:val="28"/>
          <w:szCs w:val="28"/>
          <w:lang w:val="uk-UA"/>
        </w:rPr>
        <w:t xml:space="preserve"> банківської групи</w:t>
      </w:r>
      <w:r w:rsidRPr="00116794">
        <w:rPr>
          <w:rFonts w:ascii="Times New Roman" w:hAnsi="Times New Roman" w:cs="Times New Roman"/>
          <w:b/>
          <w:sz w:val="28"/>
          <w:szCs w:val="28"/>
          <w:lang w:val="uk-UA"/>
        </w:rPr>
        <w:t>.</w:t>
      </w:r>
      <w:r w:rsidR="002877A7" w:rsidRPr="002877A7">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2877A7">
        <w:rPr>
          <w:rFonts w:ascii="Times New Roman" w:hAnsi="Times New Roman" w:cs="Times New Roman"/>
          <w:sz w:val="28"/>
          <w:szCs w:val="28"/>
          <w:lang w:val="uk-UA"/>
        </w:rPr>
        <w:t xml:space="preserve"> </w:t>
      </w:r>
      <w:r w:rsidR="002877A7" w:rsidRPr="002877A7">
        <w:rPr>
          <w:rFonts w:ascii="Times New Roman" w:hAnsi="Times New Roman" w:cs="Times New Roman"/>
          <w:sz w:val="28"/>
          <w:szCs w:val="28"/>
          <w:lang w:val="uk-UA"/>
        </w:rPr>
        <w:t>ідентифікує банківську групу, яка не була ідентифікована контролером, на підставі інформації, отриманої, у тому числі під час здійснення банківського нагляду, від інших державних органів, що здійснюють регулювання ринків фінансових по</w:t>
      </w:r>
      <w:r>
        <w:rPr>
          <w:rFonts w:ascii="Times New Roman" w:hAnsi="Times New Roman" w:cs="Times New Roman"/>
          <w:sz w:val="28"/>
          <w:szCs w:val="28"/>
          <w:lang w:val="uk-UA"/>
        </w:rPr>
        <w:t>слуг, іноземних органів нагляду. З</w:t>
      </w:r>
      <w:r w:rsidR="002877A7" w:rsidRPr="002877A7">
        <w:rPr>
          <w:rFonts w:ascii="Times New Roman" w:hAnsi="Times New Roman" w:cs="Times New Roman"/>
          <w:sz w:val="28"/>
          <w:szCs w:val="28"/>
          <w:lang w:val="uk-UA"/>
        </w:rPr>
        <w:t xml:space="preserve">а результатами ідентифікації </w:t>
      </w:r>
      <w:r>
        <w:rPr>
          <w:rFonts w:ascii="Times New Roman" w:hAnsi="Times New Roman" w:cs="Times New Roman"/>
          <w:sz w:val="28"/>
          <w:szCs w:val="28"/>
          <w:lang w:val="uk-UA"/>
        </w:rPr>
        <w:t xml:space="preserve">НБУ </w:t>
      </w:r>
      <w:r w:rsidR="002877A7" w:rsidRPr="002877A7">
        <w:rPr>
          <w:rFonts w:ascii="Times New Roman" w:hAnsi="Times New Roman" w:cs="Times New Roman"/>
          <w:sz w:val="28"/>
          <w:szCs w:val="28"/>
          <w:lang w:val="uk-UA"/>
        </w:rPr>
        <w:t>вимагає від контролера банківської групи виконання вимог</w:t>
      </w:r>
      <w:r>
        <w:rPr>
          <w:rFonts w:ascii="Times New Roman" w:hAnsi="Times New Roman" w:cs="Times New Roman"/>
          <w:sz w:val="28"/>
          <w:szCs w:val="28"/>
          <w:lang w:val="uk-UA"/>
        </w:rPr>
        <w:t xml:space="preserve"> надання інформації про створення банківської групи</w:t>
      </w:r>
      <w:r w:rsidR="002877A7" w:rsidRPr="002877A7">
        <w:rPr>
          <w:rFonts w:ascii="Times New Roman" w:hAnsi="Times New Roman" w:cs="Times New Roman"/>
          <w:sz w:val="28"/>
          <w:szCs w:val="28"/>
          <w:lang w:val="uk-UA"/>
        </w:rPr>
        <w:t>.</w:t>
      </w:r>
    </w:p>
    <w:p w:rsidR="002C6F38" w:rsidRPr="00D5732E" w:rsidRDefault="00116794" w:rsidP="002877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НБУ</w:t>
      </w:r>
      <w:r w:rsidR="002877A7" w:rsidRPr="002877A7">
        <w:rPr>
          <w:rFonts w:ascii="Times New Roman" w:hAnsi="Times New Roman" w:cs="Times New Roman"/>
          <w:sz w:val="28"/>
          <w:szCs w:val="28"/>
          <w:lang w:val="uk-UA"/>
        </w:rPr>
        <w:t xml:space="preserve"> здійснює визнання банківської групи на підставі наявної інформації, якщо контролер не забезпечив подання відповідальною особою відомостей про банківську групу або обґрунтованих, документально підтверджених заперечень існування банківської групи.</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sidRPr="00763B0E">
        <w:rPr>
          <w:rFonts w:ascii="Times New Roman" w:hAnsi="Times New Roman" w:cs="Times New Roman"/>
          <w:b/>
          <w:sz w:val="28"/>
          <w:szCs w:val="28"/>
          <w:lang w:val="uk-UA"/>
        </w:rPr>
        <w:lastRenderedPageBreak/>
        <w:t>Визнання банківської групи.</w:t>
      </w:r>
      <w:r>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763B0E">
        <w:rPr>
          <w:rFonts w:ascii="Times New Roman" w:hAnsi="Times New Roman" w:cs="Times New Roman"/>
          <w:sz w:val="28"/>
          <w:szCs w:val="28"/>
          <w:lang w:val="uk-UA"/>
        </w:rPr>
        <w:t xml:space="preserve"> </w:t>
      </w:r>
      <w:r w:rsidRPr="00763B0E">
        <w:rPr>
          <w:rFonts w:ascii="Times New Roman" w:hAnsi="Times New Roman" w:cs="Times New Roman"/>
          <w:sz w:val="28"/>
          <w:szCs w:val="28"/>
          <w:lang w:val="uk-UA"/>
        </w:rPr>
        <w:t>приймає рішення про визнання банківської групи, якщо</w:t>
      </w:r>
      <w:r w:rsidR="004E2048">
        <w:rPr>
          <w:rFonts w:ascii="Times New Roman" w:hAnsi="Times New Roman" w:cs="Times New Roman"/>
          <w:sz w:val="28"/>
          <w:szCs w:val="28"/>
          <w:lang w:val="uk-UA"/>
        </w:rPr>
        <w:t xml:space="preserve"> виконується хоча б одна з умов</w:t>
      </w:r>
      <w:r w:rsidRPr="00763B0E">
        <w:rPr>
          <w:rFonts w:ascii="Times New Roman" w:hAnsi="Times New Roman" w:cs="Times New Roman"/>
          <w:sz w:val="28"/>
          <w:szCs w:val="28"/>
          <w:lang w:val="uk-UA"/>
        </w:rPr>
        <w:t>:</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763B0E">
        <w:rPr>
          <w:rFonts w:ascii="Times New Roman" w:hAnsi="Times New Roman" w:cs="Times New Roman"/>
          <w:sz w:val="28"/>
          <w:szCs w:val="28"/>
          <w:lang w:val="uk-UA"/>
        </w:rPr>
        <w:t>група юридичних осіб складається з материнського банку</w:t>
      </w:r>
      <w:r w:rsidR="00133CE7">
        <w:rPr>
          <w:rFonts w:ascii="Times New Roman" w:hAnsi="Times New Roman" w:cs="Times New Roman"/>
          <w:sz w:val="28"/>
          <w:szCs w:val="28"/>
          <w:lang w:val="uk-UA"/>
        </w:rPr>
        <w:t>,</w:t>
      </w:r>
      <w:r w:rsidRPr="00763B0E">
        <w:rPr>
          <w:rFonts w:ascii="Times New Roman" w:hAnsi="Times New Roman" w:cs="Times New Roman"/>
          <w:sz w:val="28"/>
          <w:szCs w:val="28"/>
          <w:lang w:val="uk-UA"/>
        </w:rPr>
        <w:t xml:space="preserve"> його українських та іноземних дочірніх та/або асоційованих компаній, які є фінансовими </w:t>
      </w:r>
      <w:r w:rsidR="00133CE7">
        <w:rPr>
          <w:rFonts w:ascii="Times New Roman" w:hAnsi="Times New Roman" w:cs="Times New Roman"/>
          <w:sz w:val="28"/>
          <w:szCs w:val="28"/>
          <w:lang w:val="uk-UA"/>
        </w:rPr>
        <w:t>установами;</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763B0E">
        <w:rPr>
          <w:rFonts w:ascii="Times New Roman" w:hAnsi="Times New Roman" w:cs="Times New Roman"/>
          <w:sz w:val="28"/>
          <w:szCs w:val="28"/>
          <w:lang w:val="uk-UA"/>
        </w:rPr>
        <w:t>група юридичних осіб, які мають спільного контролера, складається з двох або більше фінансових установ та в якій сукупне середньоарифметичне значення активів банків (банку) за останні чотири звітних квартали становить 50 і більше відсотків сукупного розміру середньоарифметичних значень активів усіх фінансових установ, що входять до цієї групи, за цей період</w:t>
      </w:r>
      <w:r w:rsidR="004E2048">
        <w:rPr>
          <w:rFonts w:ascii="Times New Roman" w:hAnsi="Times New Roman" w:cs="Times New Roman"/>
          <w:sz w:val="28"/>
          <w:szCs w:val="28"/>
          <w:lang w:val="uk-UA"/>
        </w:rPr>
        <w:t xml:space="preserve"> [27]</w:t>
      </w:r>
      <w:r w:rsidRPr="00763B0E">
        <w:rPr>
          <w:rFonts w:ascii="Times New Roman" w:hAnsi="Times New Roman" w:cs="Times New Roman"/>
          <w:sz w:val="28"/>
          <w:szCs w:val="28"/>
          <w:lang w:val="uk-UA"/>
        </w:rPr>
        <w:t>.</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sidRPr="00763B0E">
        <w:rPr>
          <w:rFonts w:ascii="Times New Roman" w:hAnsi="Times New Roman" w:cs="Times New Roman"/>
          <w:sz w:val="28"/>
          <w:szCs w:val="28"/>
          <w:lang w:val="uk-UA"/>
        </w:rPr>
        <w:t>Банківська холдингова компанія та компанія з надання допоміжних послуг, яка має спільного контролера з учасниками банківської групи, входять до складу банківської групи.</w:t>
      </w:r>
    </w:p>
    <w:p w:rsidR="00763B0E" w:rsidRPr="00763B0E" w:rsidRDefault="00FF729A" w:rsidP="00763B0E">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763B0E" w:rsidRPr="00763B0E">
        <w:rPr>
          <w:rFonts w:ascii="Times New Roman" w:hAnsi="Times New Roman" w:cs="Times New Roman"/>
          <w:sz w:val="28"/>
          <w:szCs w:val="28"/>
          <w:lang w:val="uk-UA"/>
        </w:rPr>
        <w:t xml:space="preserve"> приймає рішення про визнання банківської групи протягом трьох місяців із дня отримання повного пакета. </w:t>
      </w:r>
      <w:r w:rsidR="00763B0E">
        <w:rPr>
          <w:rFonts w:ascii="Times New Roman" w:hAnsi="Times New Roman" w:cs="Times New Roman"/>
          <w:sz w:val="28"/>
          <w:szCs w:val="28"/>
          <w:lang w:val="uk-UA"/>
        </w:rPr>
        <w:t>НБУ</w:t>
      </w:r>
      <w:r w:rsidR="00763B0E" w:rsidRPr="00763B0E">
        <w:rPr>
          <w:rFonts w:ascii="Times New Roman" w:hAnsi="Times New Roman" w:cs="Times New Roman"/>
          <w:sz w:val="28"/>
          <w:szCs w:val="28"/>
          <w:lang w:val="uk-UA"/>
        </w:rPr>
        <w:t xml:space="preserve"> визнає банківську групу на </w:t>
      </w:r>
      <w:r w:rsidR="00763B0E" w:rsidRPr="00763B0E">
        <w:rPr>
          <w:rFonts w:ascii="Times New Roman" w:hAnsi="Times New Roman" w:cs="Times New Roman"/>
          <w:i/>
          <w:sz w:val="28"/>
          <w:szCs w:val="28"/>
          <w:lang w:val="uk-UA"/>
        </w:rPr>
        <w:t>підставі</w:t>
      </w:r>
      <w:r w:rsidR="00763B0E" w:rsidRPr="00763B0E">
        <w:rPr>
          <w:rFonts w:ascii="Times New Roman" w:hAnsi="Times New Roman" w:cs="Times New Roman"/>
          <w:sz w:val="28"/>
          <w:szCs w:val="28"/>
          <w:lang w:val="uk-UA"/>
        </w:rPr>
        <w:t>:</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63B0E">
        <w:rPr>
          <w:rFonts w:ascii="Times New Roman" w:hAnsi="Times New Roman" w:cs="Times New Roman"/>
          <w:sz w:val="28"/>
          <w:szCs w:val="28"/>
          <w:lang w:val="uk-UA"/>
        </w:rPr>
        <w:t>відомостей, поданих відповідальною особою</w:t>
      </w:r>
      <w:r>
        <w:rPr>
          <w:rFonts w:ascii="Times New Roman" w:hAnsi="Times New Roman" w:cs="Times New Roman"/>
          <w:sz w:val="28"/>
          <w:szCs w:val="28"/>
          <w:lang w:val="uk-UA"/>
        </w:rPr>
        <w:t xml:space="preserve"> банківської групи</w:t>
      </w:r>
      <w:r w:rsidRPr="00763B0E">
        <w:rPr>
          <w:rFonts w:ascii="Times New Roman" w:hAnsi="Times New Roman" w:cs="Times New Roman"/>
          <w:sz w:val="28"/>
          <w:szCs w:val="28"/>
          <w:lang w:val="uk-UA"/>
        </w:rPr>
        <w:t>;</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63B0E">
        <w:rPr>
          <w:rFonts w:ascii="Times New Roman" w:hAnsi="Times New Roman" w:cs="Times New Roman"/>
          <w:sz w:val="28"/>
          <w:szCs w:val="28"/>
          <w:lang w:val="uk-UA"/>
        </w:rPr>
        <w:t xml:space="preserve">інформації, отриманої за результатами ідентифікації </w:t>
      </w:r>
      <w:r w:rsidR="00FF729A" w:rsidRPr="00FF729A">
        <w:rPr>
          <w:rFonts w:ascii="Times New Roman" w:hAnsi="Times New Roman" w:cs="Times New Roman"/>
          <w:sz w:val="28"/>
          <w:szCs w:val="28"/>
          <w:lang w:val="uk-UA"/>
        </w:rPr>
        <w:t>НБУ</w:t>
      </w:r>
      <w:r w:rsidRPr="00763B0E">
        <w:rPr>
          <w:rFonts w:ascii="Times New Roman" w:hAnsi="Times New Roman" w:cs="Times New Roman"/>
          <w:sz w:val="28"/>
          <w:szCs w:val="28"/>
          <w:lang w:val="uk-UA"/>
        </w:rPr>
        <w:t xml:space="preserve"> банківської групи</w:t>
      </w:r>
      <w:r w:rsidR="004E2048">
        <w:rPr>
          <w:rFonts w:ascii="Times New Roman" w:hAnsi="Times New Roman" w:cs="Times New Roman"/>
          <w:sz w:val="28"/>
          <w:szCs w:val="28"/>
          <w:lang w:val="uk-UA"/>
        </w:rPr>
        <w:t xml:space="preserve"> [27]</w:t>
      </w:r>
      <w:r w:rsidRPr="00763B0E">
        <w:rPr>
          <w:rFonts w:ascii="Times New Roman" w:hAnsi="Times New Roman" w:cs="Times New Roman"/>
          <w:sz w:val="28"/>
          <w:szCs w:val="28"/>
          <w:lang w:val="uk-UA"/>
        </w:rPr>
        <w:t>.</w:t>
      </w:r>
    </w:p>
    <w:p w:rsidR="00763B0E" w:rsidRPr="00763B0E" w:rsidRDefault="00FF729A" w:rsidP="00763B0E">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763B0E">
        <w:rPr>
          <w:rFonts w:ascii="Times New Roman" w:hAnsi="Times New Roman" w:cs="Times New Roman"/>
          <w:sz w:val="28"/>
          <w:szCs w:val="28"/>
          <w:lang w:val="uk-UA"/>
        </w:rPr>
        <w:t xml:space="preserve"> </w:t>
      </w:r>
      <w:r w:rsidR="00763B0E" w:rsidRPr="00763B0E">
        <w:rPr>
          <w:rFonts w:ascii="Times New Roman" w:hAnsi="Times New Roman" w:cs="Times New Roman"/>
          <w:sz w:val="28"/>
          <w:szCs w:val="28"/>
          <w:lang w:val="uk-UA"/>
        </w:rPr>
        <w:t>протягом п'яти днів із дати прийняття ним рішення про визнання банківської групи надсилає повідомлення контролеру банківської групи, відповідальній особі, банкам</w:t>
      </w:r>
      <w:r w:rsidR="005913A4">
        <w:rPr>
          <w:rFonts w:ascii="Times New Roman" w:hAnsi="Times New Roman" w:cs="Times New Roman"/>
          <w:sz w:val="28"/>
          <w:szCs w:val="28"/>
          <w:lang w:val="uk-UA"/>
        </w:rPr>
        <w:t xml:space="preserve"> – </w:t>
      </w:r>
      <w:r w:rsidR="00763B0E" w:rsidRPr="00763B0E">
        <w:rPr>
          <w:rFonts w:ascii="Times New Roman" w:hAnsi="Times New Roman" w:cs="Times New Roman"/>
          <w:sz w:val="28"/>
          <w:szCs w:val="28"/>
          <w:lang w:val="uk-UA"/>
        </w:rPr>
        <w:t>учасникам банківської групи про визнання банківської групи.</w:t>
      </w:r>
    </w:p>
    <w:p w:rsidR="00763B0E" w:rsidRPr="00763B0E" w:rsidRDefault="00763B0E" w:rsidP="00763B0E">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b/>
          <w:sz w:val="28"/>
          <w:szCs w:val="28"/>
          <w:lang w:val="uk-UA"/>
        </w:rPr>
        <w:t>Визначення підгруп банківської групи</w:t>
      </w:r>
      <w:r w:rsidR="0004503B" w:rsidRPr="0004503B">
        <w:rPr>
          <w:rFonts w:ascii="Times New Roman" w:hAnsi="Times New Roman" w:cs="Times New Roman"/>
          <w:b/>
          <w:sz w:val="28"/>
          <w:szCs w:val="28"/>
          <w:lang w:val="uk-UA"/>
        </w:rPr>
        <w:t>.</w:t>
      </w:r>
      <w:r w:rsidRPr="00763B0E">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763B0E">
        <w:rPr>
          <w:rFonts w:ascii="Times New Roman" w:hAnsi="Times New Roman" w:cs="Times New Roman"/>
          <w:sz w:val="28"/>
          <w:szCs w:val="28"/>
          <w:lang w:val="uk-UA"/>
        </w:rPr>
        <w:t xml:space="preserve"> </w:t>
      </w:r>
      <w:r w:rsidRPr="00763B0E">
        <w:rPr>
          <w:rFonts w:ascii="Times New Roman" w:hAnsi="Times New Roman" w:cs="Times New Roman"/>
          <w:sz w:val="28"/>
          <w:szCs w:val="28"/>
          <w:lang w:val="uk-UA"/>
        </w:rPr>
        <w:t>визначає підгрупи в межах банківської групи як об'єкт нагляду на субконсолідованій основі за такими к</w:t>
      </w:r>
      <w:r w:rsidRPr="0004503B">
        <w:rPr>
          <w:rFonts w:ascii="Times New Roman" w:hAnsi="Times New Roman" w:cs="Times New Roman"/>
          <w:i/>
          <w:sz w:val="28"/>
          <w:szCs w:val="28"/>
          <w:lang w:val="uk-UA"/>
        </w:rPr>
        <w:t>ритеріями</w:t>
      </w:r>
      <w:r w:rsidRPr="00763B0E">
        <w:rPr>
          <w:rFonts w:ascii="Times New Roman" w:hAnsi="Times New Roman" w:cs="Times New Roman"/>
          <w:sz w:val="28"/>
          <w:szCs w:val="28"/>
          <w:lang w:val="uk-UA"/>
        </w:rPr>
        <w:t>:</w:t>
      </w:r>
    </w:p>
    <w:p w:rsidR="00763B0E" w:rsidRPr="00763B0E" w:rsidRDefault="0004503B"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763B0E" w:rsidRPr="00763B0E">
        <w:rPr>
          <w:rFonts w:ascii="Times New Roman" w:hAnsi="Times New Roman" w:cs="Times New Roman"/>
          <w:sz w:val="28"/>
          <w:szCs w:val="28"/>
          <w:lang w:val="uk-UA"/>
        </w:rPr>
        <w:t>вид діяльності учасників банківської групи;</w:t>
      </w:r>
    </w:p>
    <w:p w:rsidR="00763B0E" w:rsidRPr="00763B0E" w:rsidRDefault="0004503B"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географічний</w:t>
      </w:r>
      <w:r w:rsidR="00763B0E" w:rsidRPr="00763B0E">
        <w:rPr>
          <w:rFonts w:ascii="Times New Roman" w:hAnsi="Times New Roman" w:cs="Times New Roman"/>
          <w:sz w:val="28"/>
          <w:szCs w:val="28"/>
          <w:lang w:val="uk-UA"/>
        </w:rPr>
        <w:t>.</w:t>
      </w:r>
    </w:p>
    <w:p w:rsidR="00763B0E" w:rsidRPr="00763B0E" w:rsidRDefault="00FF729A" w:rsidP="00763B0E">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04503B">
        <w:rPr>
          <w:rFonts w:ascii="Times New Roman" w:hAnsi="Times New Roman" w:cs="Times New Roman"/>
          <w:b/>
          <w:sz w:val="28"/>
          <w:szCs w:val="28"/>
          <w:lang w:val="uk-UA"/>
        </w:rPr>
        <w:t xml:space="preserve"> </w:t>
      </w:r>
      <w:r w:rsidR="00763B0E" w:rsidRPr="0004503B">
        <w:rPr>
          <w:rFonts w:ascii="Times New Roman" w:hAnsi="Times New Roman" w:cs="Times New Roman"/>
          <w:b/>
          <w:sz w:val="28"/>
          <w:szCs w:val="28"/>
          <w:lang w:val="uk-UA"/>
        </w:rPr>
        <w:t>за видом діяльності</w:t>
      </w:r>
      <w:r w:rsidR="00763B0E" w:rsidRPr="00763B0E">
        <w:rPr>
          <w:rFonts w:ascii="Times New Roman" w:hAnsi="Times New Roman" w:cs="Times New Roman"/>
          <w:sz w:val="28"/>
          <w:szCs w:val="28"/>
          <w:lang w:val="uk-UA"/>
        </w:rPr>
        <w:t xml:space="preserve"> учасників банківської групи визначає такі підгрупи:</w:t>
      </w:r>
    </w:p>
    <w:p w:rsidR="00763B0E" w:rsidRPr="00763B0E" w:rsidRDefault="0004503B"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w:t>
      </w:r>
      <w:r w:rsidR="00763B0E" w:rsidRPr="00763B0E">
        <w:rPr>
          <w:rFonts w:ascii="Times New Roman" w:hAnsi="Times New Roman" w:cs="Times New Roman"/>
          <w:sz w:val="28"/>
          <w:szCs w:val="28"/>
          <w:lang w:val="uk-UA"/>
        </w:rPr>
        <w:t>кредитно-інвестиційну</w:t>
      </w:r>
      <w:r w:rsidR="005913A4">
        <w:rPr>
          <w:rFonts w:ascii="Times New Roman" w:hAnsi="Times New Roman" w:cs="Times New Roman"/>
          <w:sz w:val="28"/>
          <w:szCs w:val="28"/>
          <w:lang w:val="uk-UA"/>
        </w:rPr>
        <w:t xml:space="preserve"> – </w:t>
      </w:r>
      <w:r w:rsidR="00763B0E" w:rsidRPr="00763B0E">
        <w:rPr>
          <w:rFonts w:ascii="Times New Roman" w:hAnsi="Times New Roman" w:cs="Times New Roman"/>
          <w:sz w:val="28"/>
          <w:szCs w:val="28"/>
          <w:lang w:val="uk-UA"/>
        </w:rPr>
        <w:t>група учасників банківської групи, до складу якої входять банк (банки) та інші учасники банківської групи, крім страхових компаній;</w:t>
      </w:r>
    </w:p>
    <w:p w:rsidR="00763B0E" w:rsidRPr="00763B0E" w:rsidRDefault="0004503B" w:rsidP="00763B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763B0E" w:rsidRPr="00763B0E">
        <w:rPr>
          <w:rFonts w:ascii="Times New Roman" w:hAnsi="Times New Roman" w:cs="Times New Roman"/>
          <w:sz w:val="28"/>
          <w:szCs w:val="28"/>
          <w:lang w:val="uk-UA"/>
        </w:rPr>
        <w:t>страхову</w:t>
      </w:r>
      <w:r w:rsidR="005913A4">
        <w:rPr>
          <w:rFonts w:ascii="Times New Roman" w:hAnsi="Times New Roman" w:cs="Times New Roman"/>
          <w:sz w:val="28"/>
          <w:szCs w:val="28"/>
          <w:lang w:val="uk-UA"/>
        </w:rPr>
        <w:t xml:space="preserve"> – </w:t>
      </w:r>
      <w:r w:rsidR="00763B0E" w:rsidRPr="00763B0E">
        <w:rPr>
          <w:rFonts w:ascii="Times New Roman" w:hAnsi="Times New Roman" w:cs="Times New Roman"/>
          <w:sz w:val="28"/>
          <w:szCs w:val="28"/>
          <w:lang w:val="uk-UA"/>
        </w:rPr>
        <w:t>група учасників банківської групи, до складу якої входять страхові компанії.</w:t>
      </w:r>
    </w:p>
    <w:p w:rsidR="002C6F38" w:rsidRPr="00D5732E" w:rsidRDefault="00FF729A" w:rsidP="00763B0E">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04503B">
        <w:rPr>
          <w:rFonts w:ascii="Times New Roman" w:hAnsi="Times New Roman" w:cs="Times New Roman"/>
          <w:b/>
          <w:sz w:val="28"/>
          <w:szCs w:val="28"/>
          <w:lang w:val="uk-UA"/>
        </w:rPr>
        <w:t xml:space="preserve"> </w:t>
      </w:r>
      <w:r w:rsidR="00763B0E" w:rsidRPr="0004503B">
        <w:rPr>
          <w:rFonts w:ascii="Times New Roman" w:hAnsi="Times New Roman" w:cs="Times New Roman"/>
          <w:b/>
          <w:sz w:val="28"/>
          <w:szCs w:val="28"/>
          <w:lang w:val="uk-UA"/>
        </w:rPr>
        <w:t>за географічним критерієм</w:t>
      </w:r>
      <w:r w:rsidR="00763B0E" w:rsidRPr="00763B0E">
        <w:rPr>
          <w:rFonts w:ascii="Times New Roman" w:hAnsi="Times New Roman" w:cs="Times New Roman"/>
          <w:sz w:val="28"/>
          <w:szCs w:val="28"/>
          <w:lang w:val="uk-UA"/>
        </w:rPr>
        <w:t xml:space="preserve"> визначає підгрупу, до складу якої входить учасник банківської групи та його дочірні та/або асоційовані компанії</w:t>
      </w:r>
      <w:r w:rsidR="005913A4">
        <w:rPr>
          <w:rFonts w:ascii="Times New Roman" w:hAnsi="Times New Roman" w:cs="Times New Roman"/>
          <w:sz w:val="28"/>
          <w:szCs w:val="28"/>
          <w:lang w:val="uk-UA"/>
        </w:rPr>
        <w:t xml:space="preserve"> – </w:t>
      </w:r>
      <w:r w:rsidR="00763B0E" w:rsidRPr="00763B0E">
        <w:rPr>
          <w:rFonts w:ascii="Times New Roman" w:hAnsi="Times New Roman" w:cs="Times New Roman"/>
          <w:sz w:val="28"/>
          <w:szCs w:val="28"/>
          <w:lang w:val="uk-UA"/>
        </w:rPr>
        <w:t>учасники банківської групи, зареєстровані в іншій</w:t>
      </w:r>
      <w:r w:rsidR="005913A4">
        <w:rPr>
          <w:rFonts w:ascii="Times New Roman" w:hAnsi="Times New Roman" w:cs="Times New Roman"/>
          <w:sz w:val="28"/>
          <w:szCs w:val="28"/>
          <w:lang w:val="uk-UA"/>
        </w:rPr>
        <w:t xml:space="preserve"> </w:t>
      </w:r>
      <w:r w:rsidR="0004503B">
        <w:rPr>
          <w:rFonts w:ascii="Times New Roman" w:hAnsi="Times New Roman" w:cs="Times New Roman"/>
          <w:sz w:val="28"/>
          <w:szCs w:val="28"/>
          <w:lang w:val="uk-UA"/>
        </w:rPr>
        <w:t>державі</w:t>
      </w:r>
      <w:r w:rsidR="00763B0E" w:rsidRPr="00763B0E">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b/>
          <w:sz w:val="28"/>
          <w:szCs w:val="28"/>
          <w:lang w:val="uk-UA"/>
        </w:rPr>
        <w:t>Визначення банківською групою відповідальної особи.</w:t>
      </w:r>
      <w:r w:rsidRPr="0004503B">
        <w:rPr>
          <w:rFonts w:ascii="Times New Roman" w:hAnsi="Times New Roman" w:cs="Times New Roman"/>
          <w:sz w:val="28"/>
          <w:szCs w:val="28"/>
          <w:lang w:val="uk-UA"/>
        </w:rPr>
        <w:t xml:space="preserve"> Контролер банківської групи забезпечує визначення банківською групою відповідальної особи з числа її учасників, яка повинна бути спроможною </w:t>
      </w:r>
      <w:r w:rsidRPr="0004503B">
        <w:rPr>
          <w:rFonts w:ascii="Times New Roman" w:hAnsi="Times New Roman" w:cs="Times New Roman"/>
          <w:i/>
          <w:sz w:val="28"/>
          <w:szCs w:val="28"/>
          <w:lang w:val="uk-UA"/>
        </w:rPr>
        <w:t>забезпечувати</w:t>
      </w:r>
      <w:r w:rsidRPr="0004503B">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ефективну систему корпоративного управління в банківській групі, що передбачає таку організацію системи відносин між відповідальною особою, учасниками, контролером, яка сприятиме ефективному управлінню діяльністю, визначенню стратегії та цілей, обмеженню ризиків такої банківської групи;</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ефективну систему управління ризиками в банківській групі, що передбачає забезпечення надійного процесу виявлення, оцінки, контролю та моніторингу всіх видів ризиків, наявність внутрішніх щодо управління ризиками, включаючи кількісну та якісну оцінку ризиків, чіткий розподіл функцій, обов'язків та повноважень з управління ризиками;</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ефективну систему внутрішнього контролю в банківській групі, яка має забезпечити дотримання учасниками вимог законодавства, ефективність управління активами і пасивами, ризиками, достовірність, повноту і своєчасність складання та надання фінансової, статистичної та іншої звітності, запобігання шахрайству;</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облікові процедури, які визначають принципи, методи складання та подання банківською групою статистичної та фінансової звітності;</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наявність інформаційних систем, які забезпечують оброблення даних, аналіз, представлення, збереження та захист інформації, передавання відповідних даних та повідомлень;</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4503B">
        <w:rPr>
          <w:rFonts w:ascii="Times New Roman" w:hAnsi="Times New Roman" w:cs="Times New Roman"/>
          <w:sz w:val="28"/>
          <w:szCs w:val="28"/>
          <w:lang w:val="uk-UA"/>
        </w:rPr>
        <w:t xml:space="preserve">складання та подання консолідованої звітності, субконсолідованої звітності та інформації відповідно до вимог нормативно-правових актів </w:t>
      </w:r>
      <w:r>
        <w:rPr>
          <w:rFonts w:ascii="Times New Roman" w:hAnsi="Times New Roman" w:cs="Times New Roman"/>
          <w:sz w:val="28"/>
          <w:szCs w:val="28"/>
          <w:lang w:val="uk-UA"/>
        </w:rPr>
        <w:t>НБУ</w:t>
      </w:r>
      <w:r w:rsidRPr="0004503B">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 xml:space="preserve">дотримання вимог нормативно-правових актів </w:t>
      </w:r>
      <w:r>
        <w:rPr>
          <w:rFonts w:ascii="Times New Roman" w:hAnsi="Times New Roman" w:cs="Times New Roman"/>
          <w:sz w:val="28"/>
          <w:szCs w:val="28"/>
          <w:lang w:val="uk-UA"/>
        </w:rPr>
        <w:t>НБУ</w:t>
      </w:r>
      <w:r w:rsidRPr="0004503B">
        <w:rPr>
          <w:rFonts w:ascii="Times New Roman" w:hAnsi="Times New Roman" w:cs="Times New Roman"/>
          <w:sz w:val="28"/>
          <w:szCs w:val="28"/>
          <w:lang w:val="uk-UA"/>
        </w:rPr>
        <w:t xml:space="preserve"> щодо достатності регулятивного капіталу, інших економічних нормативів, лімітів та обмежень стосовно певних видів діяльності, у тому числі щодо діяльності на території інших держав</w:t>
      </w:r>
      <w:r w:rsidR="004E2048">
        <w:rPr>
          <w:rFonts w:ascii="Times New Roman" w:hAnsi="Times New Roman" w:cs="Times New Roman"/>
          <w:sz w:val="28"/>
          <w:szCs w:val="28"/>
          <w:lang w:val="uk-UA"/>
        </w:rPr>
        <w:t xml:space="preserve"> [27]</w:t>
      </w:r>
      <w:r w:rsidRPr="0004503B">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sz w:val="28"/>
          <w:szCs w:val="28"/>
          <w:lang w:val="uk-UA"/>
        </w:rPr>
        <w:t xml:space="preserve">До дня погодження </w:t>
      </w:r>
      <w:r>
        <w:rPr>
          <w:rFonts w:ascii="Times New Roman" w:hAnsi="Times New Roman" w:cs="Times New Roman"/>
          <w:sz w:val="28"/>
          <w:szCs w:val="28"/>
          <w:lang w:val="uk-UA"/>
        </w:rPr>
        <w:t>НБУ</w:t>
      </w:r>
      <w:r w:rsidRPr="0004503B">
        <w:rPr>
          <w:rFonts w:ascii="Times New Roman" w:hAnsi="Times New Roman" w:cs="Times New Roman"/>
          <w:sz w:val="28"/>
          <w:szCs w:val="28"/>
          <w:lang w:val="uk-UA"/>
        </w:rPr>
        <w:t xml:space="preserve"> відповідальної особи відповідальною особою є банк</w:t>
      </w:r>
      <w:r w:rsidR="005913A4">
        <w:rPr>
          <w:rFonts w:ascii="Times New Roman" w:hAnsi="Times New Roman" w:cs="Times New Roman"/>
          <w:sz w:val="28"/>
          <w:szCs w:val="28"/>
          <w:lang w:val="uk-UA"/>
        </w:rPr>
        <w:t xml:space="preserve"> – </w:t>
      </w:r>
      <w:r w:rsidRPr="0004503B">
        <w:rPr>
          <w:rFonts w:ascii="Times New Roman" w:hAnsi="Times New Roman" w:cs="Times New Roman"/>
          <w:sz w:val="28"/>
          <w:szCs w:val="28"/>
          <w:lang w:val="uk-UA"/>
        </w:rPr>
        <w:t>учасник банківської групи з найбільшим значенням активів за останній звітний період (квартал).</w:t>
      </w:r>
    </w:p>
    <w:p w:rsidR="0004503B" w:rsidRPr="0004503B" w:rsidRDefault="00637826" w:rsidP="0004503B">
      <w:pPr>
        <w:spacing w:after="0" w:line="360" w:lineRule="auto"/>
        <w:ind w:firstLine="709"/>
        <w:jc w:val="both"/>
        <w:rPr>
          <w:rFonts w:ascii="Times New Roman" w:hAnsi="Times New Roman" w:cs="Times New Roman"/>
          <w:sz w:val="28"/>
          <w:szCs w:val="28"/>
          <w:lang w:val="uk-UA"/>
        </w:rPr>
      </w:pPr>
      <w:r w:rsidRPr="00637826">
        <w:rPr>
          <w:rFonts w:ascii="Times New Roman" w:hAnsi="Times New Roman" w:cs="Times New Roman"/>
          <w:b/>
          <w:sz w:val="28"/>
          <w:szCs w:val="28"/>
          <w:lang w:val="uk-UA"/>
        </w:rPr>
        <w:t>П</w:t>
      </w:r>
      <w:r w:rsidR="0004503B" w:rsidRPr="00637826">
        <w:rPr>
          <w:rFonts w:ascii="Times New Roman" w:hAnsi="Times New Roman" w:cs="Times New Roman"/>
          <w:b/>
          <w:sz w:val="28"/>
          <w:szCs w:val="28"/>
          <w:lang w:val="uk-UA"/>
        </w:rPr>
        <w:t xml:space="preserve">огодження </w:t>
      </w:r>
      <w:r w:rsidR="00FF729A" w:rsidRPr="00FF729A">
        <w:rPr>
          <w:rFonts w:ascii="Times New Roman" w:hAnsi="Times New Roman" w:cs="Times New Roman"/>
          <w:b/>
          <w:sz w:val="28"/>
          <w:szCs w:val="28"/>
          <w:lang w:val="uk-UA"/>
        </w:rPr>
        <w:t xml:space="preserve">НБУ </w:t>
      </w:r>
      <w:r w:rsidR="0004503B" w:rsidRPr="00637826">
        <w:rPr>
          <w:rFonts w:ascii="Times New Roman" w:hAnsi="Times New Roman" w:cs="Times New Roman"/>
          <w:b/>
          <w:sz w:val="28"/>
          <w:szCs w:val="28"/>
          <w:lang w:val="uk-UA"/>
        </w:rPr>
        <w:t>відповідальної особи</w:t>
      </w:r>
      <w:r w:rsidRPr="00637826">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04503B" w:rsidRPr="0004503B">
        <w:rPr>
          <w:rFonts w:ascii="Times New Roman" w:hAnsi="Times New Roman" w:cs="Times New Roman"/>
          <w:sz w:val="28"/>
          <w:szCs w:val="28"/>
          <w:lang w:val="uk-UA"/>
        </w:rPr>
        <w:t xml:space="preserve">Для погодження відповідальної особи учасник банківської групи, який виконує функції відповідальної особи, має подати до </w:t>
      </w:r>
      <w:r>
        <w:rPr>
          <w:rFonts w:ascii="Times New Roman" w:hAnsi="Times New Roman" w:cs="Times New Roman"/>
          <w:sz w:val="28"/>
          <w:szCs w:val="28"/>
          <w:lang w:val="uk-UA"/>
        </w:rPr>
        <w:t>НБУ</w:t>
      </w:r>
      <w:r w:rsidR="0004503B" w:rsidRPr="0004503B">
        <w:rPr>
          <w:rFonts w:ascii="Times New Roman" w:hAnsi="Times New Roman" w:cs="Times New Roman"/>
          <w:sz w:val="28"/>
          <w:szCs w:val="28"/>
          <w:lang w:val="uk-UA"/>
        </w:rPr>
        <w:t xml:space="preserve"> такі </w:t>
      </w:r>
      <w:r w:rsidR="0004503B" w:rsidRPr="00637826">
        <w:rPr>
          <w:rFonts w:ascii="Times New Roman" w:hAnsi="Times New Roman" w:cs="Times New Roman"/>
          <w:i/>
          <w:sz w:val="28"/>
          <w:szCs w:val="28"/>
          <w:lang w:val="uk-UA"/>
        </w:rPr>
        <w:t>документи</w:t>
      </w:r>
      <w:r w:rsidR="0004503B" w:rsidRPr="0004503B">
        <w:rPr>
          <w:rFonts w:ascii="Times New Roman" w:hAnsi="Times New Roman" w:cs="Times New Roman"/>
          <w:sz w:val="28"/>
          <w:szCs w:val="28"/>
          <w:lang w:val="uk-UA"/>
        </w:rPr>
        <w:t>:</w:t>
      </w:r>
    </w:p>
    <w:p w:rsidR="0004503B" w:rsidRPr="0004503B" w:rsidRDefault="00637826"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04503B" w:rsidRPr="0004503B">
        <w:rPr>
          <w:rFonts w:ascii="Times New Roman" w:hAnsi="Times New Roman" w:cs="Times New Roman"/>
          <w:sz w:val="28"/>
          <w:szCs w:val="28"/>
          <w:lang w:val="uk-UA"/>
        </w:rPr>
        <w:t>клопотання про погодження відповідальної особи банківської групи;</w:t>
      </w:r>
    </w:p>
    <w:p w:rsidR="0004503B" w:rsidRPr="0004503B" w:rsidRDefault="00637826"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04503B" w:rsidRPr="0004503B">
        <w:rPr>
          <w:rFonts w:ascii="Times New Roman" w:hAnsi="Times New Roman" w:cs="Times New Roman"/>
          <w:sz w:val="28"/>
          <w:szCs w:val="28"/>
          <w:lang w:val="uk-UA"/>
        </w:rPr>
        <w:t>копії документів, засвідчених належним чином, щодо відповідальної особи, а саме: довідки про внесення юридичної особи до Єдиного державного реєстру підприємств та організацій України, установчих документів відповідальної особи;</w:t>
      </w:r>
    </w:p>
    <w:p w:rsidR="0004503B" w:rsidRPr="0004503B" w:rsidRDefault="00637826"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04503B" w:rsidRPr="0004503B">
        <w:rPr>
          <w:rFonts w:ascii="Times New Roman" w:hAnsi="Times New Roman" w:cs="Times New Roman"/>
          <w:sz w:val="28"/>
          <w:szCs w:val="28"/>
          <w:lang w:val="uk-UA"/>
        </w:rPr>
        <w:t xml:space="preserve">копії внутрішніх положень банківської групи про корпоративне управління, систему управління ризиками, систему внутрішнього контролю, інформаційні системи, облікові процедури, дотримання економічних нормативів, складання та подання консолідованої та </w:t>
      </w:r>
      <w:proofErr w:type="spellStart"/>
      <w:r w:rsidR="0004503B" w:rsidRPr="0004503B">
        <w:rPr>
          <w:rFonts w:ascii="Times New Roman" w:hAnsi="Times New Roman" w:cs="Times New Roman"/>
          <w:sz w:val="28"/>
          <w:szCs w:val="28"/>
          <w:lang w:val="uk-UA"/>
        </w:rPr>
        <w:t>субконсолідованої</w:t>
      </w:r>
      <w:proofErr w:type="spellEnd"/>
      <w:r w:rsidR="0004503B" w:rsidRPr="0004503B">
        <w:rPr>
          <w:rFonts w:ascii="Times New Roman" w:hAnsi="Times New Roman" w:cs="Times New Roman"/>
          <w:sz w:val="28"/>
          <w:szCs w:val="28"/>
          <w:lang w:val="uk-UA"/>
        </w:rPr>
        <w:t xml:space="preserve"> звітності</w:t>
      </w:r>
      <w:r w:rsidR="004E2048">
        <w:rPr>
          <w:rFonts w:ascii="Times New Roman" w:hAnsi="Times New Roman" w:cs="Times New Roman"/>
          <w:sz w:val="28"/>
          <w:szCs w:val="28"/>
          <w:lang w:val="uk-UA"/>
        </w:rPr>
        <w:t xml:space="preserve"> [27]</w:t>
      </w:r>
      <w:r w:rsidR="0004503B" w:rsidRPr="0004503B">
        <w:rPr>
          <w:rFonts w:ascii="Times New Roman" w:hAnsi="Times New Roman" w:cs="Times New Roman"/>
          <w:sz w:val="28"/>
          <w:szCs w:val="28"/>
          <w:lang w:val="uk-UA"/>
        </w:rPr>
        <w:t xml:space="preserve">. </w:t>
      </w:r>
    </w:p>
    <w:p w:rsidR="0004503B" w:rsidRPr="0004503B" w:rsidRDefault="00FF729A" w:rsidP="00637826">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0004503B" w:rsidRPr="0004503B">
        <w:rPr>
          <w:rFonts w:ascii="Times New Roman" w:hAnsi="Times New Roman" w:cs="Times New Roman"/>
          <w:sz w:val="28"/>
          <w:szCs w:val="28"/>
          <w:lang w:val="uk-UA"/>
        </w:rPr>
        <w:t xml:space="preserve"> розглядає документи протягом одного місяця </w:t>
      </w:r>
      <w:r w:rsidR="00133CE7">
        <w:rPr>
          <w:rFonts w:ascii="Times New Roman" w:hAnsi="Times New Roman" w:cs="Times New Roman"/>
          <w:sz w:val="28"/>
          <w:szCs w:val="28"/>
          <w:lang w:val="uk-UA"/>
        </w:rPr>
        <w:t>з дня отримання всіх документів</w:t>
      </w:r>
      <w:r w:rsidR="0004503B" w:rsidRPr="0004503B">
        <w:rPr>
          <w:rFonts w:ascii="Times New Roman" w:hAnsi="Times New Roman" w:cs="Times New Roman"/>
          <w:sz w:val="28"/>
          <w:szCs w:val="28"/>
          <w:lang w:val="uk-UA"/>
        </w:rPr>
        <w:t xml:space="preserve"> та приймає рішення про погодження відповідальної особи.</w:t>
      </w:r>
      <w:r w:rsidR="00637826">
        <w:rPr>
          <w:rFonts w:ascii="Times New Roman" w:hAnsi="Times New Roman" w:cs="Times New Roman"/>
          <w:sz w:val="28"/>
          <w:szCs w:val="28"/>
          <w:lang w:val="uk-UA"/>
        </w:rPr>
        <w:t xml:space="preserve"> НБУ</w:t>
      </w:r>
      <w:r w:rsidR="0004503B" w:rsidRPr="0004503B">
        <w:rPr>
          <w:rFonts w:ascii="Times New Roman" w:hAnsi="Times New Roman" w:cs="Times New Roman"/>
          <w:sz w:val="28"/>
          <w:szCs w:val="28"/>
          <w:lang w:val="uk-UA"/>
        </w:rPr>
        <w:t xml:space="preserve"> протягом п'яти робочих днів після прийняття ним рішення про погодження відповідальної особи надсилає листа учаснику банківської групи, який виконує функції відповідальної особи, погодженій відповідальній особі, </w:t>
      </w:r>
      <w:r w:rsidR="00133CE7">
        <w:rPr>
          <w:rFonts w:ascii="Times New Roman" w:hAnsi="Times New Roman" w:cs="Times New Roman"/>
          <w:sz w:val="28"/>
          <w:szCs w:val="28"/>
          <w:lang w:val="uk-UA"/>
        </w:rPr>
        <w:t>в</w:t>
      </w:r>
      <w:r w:rsidR="0004503B" w:rsidRPr="0004503B">
        <w:rPr>
          <w:rFonts w:ascii="Times New Roman" w:hAnsi="Times New Roman" w:cs="Times New Roman"/>
          <w:sz w:val="28"/>
          <w:szCs w:val="28"/>
          <w:lang w:val="uk-UA"/>
        </w:rPr>
        <w:t xml:space="preserve"> якому повідомляє про таке погодження. </w:t>
      </w:r>
      <w:r w:rsidR="00637826">
        <w:rPr>
          <w:rFonts w:ascii="Times New Roman" w:hAnsi="Times New Roman" w:cs="Times New Roman"/>
          <w:sz w:val="28"/>
          <w:szCs w:val="28"/>
          <w:lang w:val="uk-UA"/>
        </w:rPr>
        <w:t>НБУ</w:t>
      </w:r>
      <w:r w:rsidR="0004503B" w:rsidRPr="0004503B">
        <w:rPr>
          <w:rFonts w:ascii="Times New Roman" w:hAnsi="Times New Roman" w:cs="Times New Roman"/>
          <w:sz w:val="28"/>
          <w:szCs w:val="28"/>
          <w:lang w:val="uk-UA"/>
        </w:rPr>
        <w:t xml:space="preserve"> приймає рішення про відмову в погодженні відповідальної особи, якщо за його висновком відповідальна особа, визначена банківською групою, не спроможна забезпечити виконан</w:t>
      </w:r>
      <w:r w:rsidR="00637826">
        <w:rPr>
          <w:rFonts w:ascii="Times New Roman" w:hAnsi="Times New Roman" w:cs="Times New Roman"/>
          <w:sz w:val="28"/>
          <w:szCs w:val="28"/>
          <w:lang w:val="uk-UA"/>
        </w:rPr>
        <w:t xml:space="preserve">ня функцій </w:t>
      </w:r>
      <w:r w:rsidR="00637826">
        <w:rPr>
          <w:rFonts w:ascii="Times New Roman" w:hAnsi="Times New Roman" w:cs="Times New Roman"/>
          <w:sz w:val="28"/>
          <w:szCs w:val="28"/>
          <w:lang w:val="uk-UA"/>
        </w:rPr>
        <w:lastRenderedPageBreak/>
        <w:t>відповідальної особи</w:t>
      </w:r>
      <w:r w:rsidR="0004503B" w:rsidRPr="0004503B">
        <w:rPr>
          <w:rFonts w:ascii="Times New Roman" w:hAnsi="Times New Roman" w:cs="Times New Roman"/>
          <w:sz w:val="28"/>
          <w:szCs w:val="28"/>
          <w:lang w:val="uk-UA"/>
        </w:rPr>
        <w:t>.</w:t>
      </w:r>
      <w:r w:rsidR="00637826">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 xml:space="preserve">Відповідальна особа зобов'язана повідомити контролера банківської групи, усіх учасників банківської групи про прийняте </w:t>
      </w:r>
      <w:r w:rsidR="00637826">
        <w:rPr>
          <w:rFonts w:ascii="Times New Roman" w:hAnsi="Times New Roman" w:cs="Times New Roman"/>
          <w:sz w:val="28"/>
          <w:szCs w:val="28"/>
          <w:lang w:val="uk-UA"/>
        </w:rPr>
        <w:t>НБУ</w:t>
      </w:r>
      <w:r w:rsidR="0004503B" w:rsidRPr="0004503B">
        <w:rPr>
          <w:rFonts w:ascii="Times New Roman" w:hAnsi="Times New Roman" w:cs="Times New Roman"/>
          <w:sz w:val="28"/>
          <w:szCs w:val="28"/>
          <w:lang w:val="uk-UA"/>
        </w:rPr>
        <w:t xml:space="preserve"> рішення про погодження/відмову в погодженні відповідальної особи.</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sz w:val="28"/>
          <w:szCs w:val="28"/>
          <w:lang w:val="uk-UA"/>
        </w:rPr>
        <w:t>Банківська група (контролер) має право визначити іншу відповідальну особу. Банківська група (контролер) зобов'язана (зобов'язаний) визначити іншу відповідальну особу, якщо відповідальна особа втратила спроможність забезпечувати належне виконання вимог законодавства.</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637826">
        <w:rPr>
          <w:rFonts w:ascii="Times New Roman" w:hAnsi="Times New Roman" w:cs="Times New Roman"/>
          <w:b/>
          <w:sz w:val="28"/>
          <w:szCs w:val="28"/>
          <w:lang w:val="uk-UA"/>
        </w:rPr>
        <w:t>Зміни структури власності банківської групи та видів діяльності її учасників</w:t>
      </w:r>
      <w:r w:rsidR="00637826" w:rsidRPr="00637826">
        <w:rPr>
          <w:rFonts w:ascii="Times New Roman" w:hAnsi="Times New Roman" w:cs="Times New Roman"/>
          <w:b/>
          <w:sz w:val="28"/>
          <w:szCs w:val="28"/>
          <w:lang w:val="uk-UA"/>
        </w:rPr>
        <w:t>.</w:t>
      </w:r>
      <w:r w:rsidR="005913A4">
        <w:rPr>
          <w:rFonts w:ascii="Times New Roman" w:hAnsi="Times New Roman" w:cs="Times New Roman"/>
          <w:b/>
          <w:sz w:val="28"/>
          <w:szCs w:val="28"/>
          <w:lang w:val="uk-UA"/>
        </w:rPr>
        <w:t xml:space="preserve"> </w:t>
      </w:r>
      <w:r w:rsidRPr="0004503B">
        <w:rPr>
          <w:rFonts w:ascii="Times New Roman" w:hAnsi="Times New Roman" w:cs="Times New Roman"/>
          <w:sz w:val="28"/>
          <w:szCs w:val="28"/>
          <w:lang w:val="uk-UA"/>
        </w:rPr>
        <w:t>У разі зміни структури власності банківської групи шляхом зміни контролера цієї групи особа, яка має намір стати контролером банківської групи, зобов'язана виконати вимоги</w:t>
      </w:r>
      <w:r w:rsidR="00637826">
        <w:rPr>
          <w:rFonts w:ascii="Times New Roman" w:hAnsi="Times New Roman" w:cs="Times New Roman"/>
          <w:sz w:val="28"/>
          <w:szCs w:val="28"/>
          <w:lang w:val="uk-UA"/>
        </w:rPr>
        <w:t xml:space="preserve"> </w:t>
      </w:r>
      <w:r w:rsidR="00637826" w:rsidRPr="00637826">
        <w:rPr>
          <w:rFonts w:ascii="Times New Roman" w:hAnsi="Times New Roman" w:cs="Times New Roman"/>
          <w:sz w:val="28"/>
          <w:szCs w:val="28"/>
          <w:lang w:val="uk-UA"/>
        </w:rPr>
        <w:t>повідомлення про намір стати контролером банківської групи та подання відомостей про банківську групу</w:t>
      </w:r>
      <w:r w:rsidRPr="0004503B">
        <w:rPr>
          <w:rFonts w:ascii="Times New Roman" w:hAnsi="Times New Roman" w:cs="Times New Roman"/>
          <w:sz w:val="28"/>
          <w:szCs w:val="28"/>
          <w:lang w:val="uk-UA"/>
        </w:rPr>
        <w:t>.</w:t>
      </w:r>
      <w:r w:rsidR="00637826">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 xml:space="preserve">Учасники банківської групи зобов'язані повідомляти відповідальну особу про зміни своєї структури власності та видів діяльності не пізніше 10 календарних днів після настання таких змін. Відповідальна особа зобов'язана повідомити </w:t>
      </w:r>
      <w:r w:rsidR="008B6E13">
        <w:rPr>
          <w:rFonts w:ascii="Times New Roman" w:hAnsi="Times New Roman" w:cs="Times New Roman"/>
          <w:sz w:val="28"/>
          <w:szCs w:val="28"/>
          <w:lang w:val="uk-UA"/>
        </w:rPr>
        <w:t>НБУ</w:t>
      </w:r>
      <w:r w:rsidRPr="0004503B">
        <w:rPr>
          <w:rFonts w:ascii="Times New Roman" w:hAnsi="Times New Roman" w:cs="Times New Roman"/>
          <w:sz w:val="28"/>
          <w:szCs w:val="28"/>
          <w:lang w:val="uk-UA"/>
        </w:rPr>
        <w:t xml:space="preserve"> про </w:t>
      </w:r>
      <w:r w:rsidRPr="00AA6272">
        <w:rPr>
          <w:rFonts w:ascii="Times New Roman" w:hAnsi="Times New Roman" w:cs="Times New Roman"/>
          <w:i/>
          <w:sz w:val="28"/>
          <w:szCs w:val="28"/>
          <w:lang w:val="uk-UA"/>
        </w:rPr>
        <w:t>зміни структури власності</w:t>
      </w:r>
      <w:r w:rsidRPr="0004503B">
        <w:rPr>
          <w:rFonts w:ascii="Times New Roman" w:hAnsi="Times New Roman" w:cs="Times New Roman"/>
          <w:sz w:val="28"/>
          <w:szCs w:val="28"/>
          <w:lang w:val="uk-UA"/>
        </w:rPr>
        <w:t xml:space="preserve"> банківської групи та видів діяльності її учасників протягом 30 календарних днів після настання таких змін та надати такі </w:t>
      </w:r>
      <w:r w:rsidRPr="00AA6272">
        <w:rPr>
          <w:rFonts w:ascii="Times New Roman" w:hAnsi="Times New Roman" w:cs="Times New Roman"/>
          <w:sz w:val="28"/>
          <w:szCs w:val="28"/>
          <w:lang w:val="uk-UA"/>
        </w:rPr>
        <w:t>відомості:</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лист з повідомленням про зміни структури власності банківської групи, видів діяльності її учасників з обґрунтуванням таких змін;</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інформацію про банківську групу</w:t>
      </w:r>
      <w:r w:rsidR="0004503B" w:rsidRPr="0004503B">
        <w:rPr>
          <w:rFonts w:ascii="Times New Roman" w:hAnsi="Times New Roman" w:cs="Times New Roman"/>
          <w:sz w:val="28"/>
          <w:szCs w:val="28"/>
          <w:lang w:val="uk-UA"/>
        </w:rPr>
        <w:t>;</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структуру власності банківської групи;</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структуру банківської групи та групи пов'язаних осіб банківської групи, які мають спільного контролера з учасниками банківської групи</w:t>
      </w:r>
      <w:r w:rsidR="004E2048">
        <w:rPr>
          <w:rFonts w:ascii="Times New Roman" w:hAnsi="Times New Roman" w:cs="Times New Roman"/>
          <w:sz w:val="28"/>
          <w:szCs w:val="28"/>
          <w:lang w:val="uk-UA"/>
        </w:rPr>
        <w:t xml:space="preserve"> [27]</w:t>
      </w:r>
      <w:r w:rsidR="0004503B" w:rsidRPr="0004503B">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sz w:val="28"/>
          <w:szCs w:val="28"/>
          <w:lang w:val="uk-UA"/>
        </w:rPr>
        <w:t xml:space="preserve">У разі </w:t>
      </w:r>
      <w:r w:rsidRPr="00AA6272">
        <w:rPr>
          <w:rFonts w:ascii="Times New Roman" w:hAnsi="Times New Roman" w:cs="Times New Roman"/>
          <w:i/>
          <w:sz w:val="28"/>
          <w:szCs w:val="28"/>
          <w:lang w:val="uk-UA"/>
        </w:rPr>
        <w:t>зміни видів діяльності учасників</w:t>
      </w:r>
      <w:r w:rsidRPr="0004503B">
        <w:rPr>
          <w:rFonts w:ascii="Times New Roman" w:hAnsi="Times New Roman" w:cs="Times New Roman"/>
          <w:sz w:val="28"/>
          <w:szCs w:val="28"/>
          <w:lang w:val="uk-UA"/>
        </w:rPr>
        <w:t xml:space="preserve"> банківської групи відповідальна особа подає до </w:t>
      </w:r>
      <w:r w:rsidR="00AA6272">
        <w:rPr>
          <w:rFonts w:ascii="Times New Roman" w:hAnsi="Times New Roman" w:cs="Times New Roman"/>
          <w:sz w:val="28"/>
          <w:szCs w:val="28"/>
          <w:lang w:val="uk-UA"/>
        </w:rPr>
        <w:t>НБУ</w:t>
      </w:r>
      <w:r w:rsidRPr="0004503B">
        <w:rPr>
          <w:rFonts w:ascii="Times New Roman" w:hAnsi="Times New Roman" w:cs="Times New Roman"/>
          <w:sz w:val="28"/>
          <w:szCs w:val="28"/>
          <w:lang w:val="uk-UA"/>
        </w:rPr>
        <w:t xml:space="preserve"> такі відомості:</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склад учасників національної банківської групи;</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склад учасників іноземної банківської групи.</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04503B">
        <w:rPr>
          <w:rFonts w:ascii="Times New Roman" w:hAnsi="Times New Roman" w:cs="Times New Roman"/>
          <w:sz w:val="28"/>
          <w:szCs w:val="28"/>
          <w:lang w:val="uk-UA"/>
        </w:rPr>
        <w:lastRenderedPageBreak/>
        <w:t>Банківська група (контролер) в разі зміни складу учасників має право визначити нову відповідальну особу або прийняти рішення про продовження виконання обов'язків відповідальної особи діючою відповідальною особою.</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AA6272">
        <w:rPr>
          <w:rFonts w:ascii="Times New Roman" w:hAnsi="Times New Roman" w:cs="Times New Roman"/>
          <w:b/>
          <w:sz w:val="28"/>
          <w:szCs w:val="28"/>
          <w:lang w:val="uk-UA"/>
        </w:rPr>
        <w:t xml:space="preserve">Припинення визнання </w:t>
      </w:r>
      <w:r w:rsidR="00FF729A" w:rsidRPr="00FF729A">
        <w:rPr>
          <w:rFonts w:ascii="Times New Roman" w:hAnsi="Times New Roman" w:cs="Times New Roman"/>
          <w:b/>
          <w:sz w:val="28"/>
          <w:szCs w:val="28"/>
          <w:lang w:val="uk-UA"/>
        </w:rPr>
        <w:t xml:space="preserve">НБУ </w:t>
      </w:r>
      <w:r w:rsidRPr="00AA6272">
        <w:rPr>
          <w:rFonts w:ascii="Times New Roman" w:hAnsi="Times New Roman" w:cs="Times New Roman"/>
          <w:b/>
          <w:sz w:val="28"/>
          <w:szCs w:val="28"/>
          <w:lang w:val="uk-UA"/>
        </w:rPr>
        <w:t>банківської групи</w:t>
      </w:r>
      <w:r w:rsidR="00AA6272" w:rsidRPr="00AA6272">
        <w:rPr>
          <w:rFonts w:ascii="Times New Roman" w:hAnsi="Times New Roman" w:cs="Times New Roman"/>
          <w:b/>
          <w:sz w:val="28"/>
          <w:szCs w:val="28"/>
          <w:lang w:val="uk-UA"/>
        </w:rPr>
        <w:t>.</w:t>
      </w:r>
      <w:r w:rsidR="00AA6272">
        <w:rPr>
          <w:rFonts w:ascii="Times New Roman" w:hAnsi="Times New Roman" w:cs="Times New Roman"/>
          <w:sz w:val="28"/>
          <w:szCs w:val="28"/>
          <w:lang w:val="uk-UA"/>
        </w:rPr>
        <w:t xml:space="preserve"> НБУ</w:t>
      </w:r>
      <w:r w:rsidRPr="0004503B">
        <w:rPr>
          <w:rFonts w:ascii="Times New Roman" w:hAnsi="Times New Roman" w:cs="Times New Roman"/>
          <w:sz w:val="28"/>
          <w:szCs w:val="28"/>
          <w:lang w:val="uk-UA"/>
        </w:rPr>
        <w:t xml:space="preserve"> приймає рішення про припинення визнання банківської групи, якщо така група не відповідає ознакам</w:t>
      </w:r>
      <w:r w:rsidR="00AA6272">
        <w:rPr>
          <w:rFonts w:ascii="Times New Roman" w:hAnsi="Times New Roman" w:cs="Times New Roman"/>
          <w:sz w:val="28"/>
          <w:szCs w:val="28"/>
          <w:lang w:val="uk-UA"/>
        </w:rPr>
        <w:t xml:space="preserve"> банківської групи</w:t>
      </w:r>
      <w:r w:rsidRPr="0004503B">
        <w:rPr>
          <w:rFonts w:ascii="Times New Roman" w:hAnsi="Times New Roman" w:cs="Times New Roman"/>
          <w:sz w:val="28"/>
          <w:szCs w:val="28"/>
          <w:lang w:val="uk-UA"/>
        </w:rPr>
        <w:t>.</w:t>
      </w:r>
      <w:r w:rsidR="00AA6272">
        <w:rPr>
          <w:rFonts w:ascii="Times New Roman" w:hAnsi="Times New Roman" w:cs="Times New Roman"/>
          <w:sz w:val="28"/>
          <w:szCs w:val="28"/>
          <w:lang w:val="uk-UA"/>
        </w:rPr>
        <w:t xml:space="preserve"> </w:t>
      </w:r>
      <w:r w:rsidR="00FF729A" w:rsidRPr="00FF729A">
        <w:rPr>
          <w:rFonts w:ascii="Times New Roman" w:hAnsi="Times New Roman" w:cs="Times New Roman"/>
          <w:sz w:val="28"/>
          <w:szCs w:val="28"/>
          <w:lang w:val="uk-UA"/>
        </w:rPr>
        <w:t>НБУ</w:t>
      </w:r>
      <w:r w:rsidR="00FF729A" w:rsidRPr="00AA6272">
        <w:rPr>
          <w:rFonts w:ascii="Times New Roman" w:hAnsi="Times New Roman" w:cs="Times New Roman"/>
          <w:i/>
          <w:sz w:val="28"/>
          <w:szCs w:val="28"/>
          <w:lang w:val="uk-UA"/>
        </w:rPr>
        <w:t xml:space="preserve"> </w:t>
      </w:r>
      <w:r w:rsidRPr="00AA6272">
        <w:rPr>
          <w:rFonts w:ascii="Times New Roman" w:hAnsi="Times New Roman" w:cs="Times New Roman"/>
          <w:i/>
          <w:sz w:val="28"/>
          <w:szCs w:val="28"/>
          <w:lang w:val="uk-UA"/>
        </w:rPr>
        <w:t>припиняє визнання банківської групи</w:t>
      </w:r>
      <w:r w:rsidRPr="0004503B">
        <w:rPr>
          <w:rFonts w:ascii="Times New Roman" w:hAnsi="Times New Roman" w:cs="Times New Roman"/>
          <w:sz w:val="28"/>
          <w:szCs w:val="28"/>
          <w:lang w:val="uk-UA"/>
        </w:rPr>
        <w:t>, визначеної банківською на підставі переважної діяльності, якщо:</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частка сукупних активів банків (банку) у сукупному розмірі активів фінансових установ, що входять до цієї групи, становить менше 40 відсотків;</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частка сукупних активів банків (банку) у сукупному розмірі активів фінансових установ, що входять до цієї групи, становить від 40 до 50 відсотків упродовж трьох років з моменту такого зменшення</w:t>
      </w:r>
      <w:r w:rsidR="004E2048">
        <w:rPr>
          <w:rFonts w:ascii="Times New Roman" w:hAnsi="Times New Roman" w:cs="Times New Roman"/>
          <w:sz w:val="28"/>
          <w:szCs w:val="28"/>
          <w:lang w:val="uk-UA"/>
        </w:rPr>
        <w:t xml:space="preserve"> [27]</w:t>
      </w:r>
      <w:r w:rsidR="004E2048" w:rsidRPr="0004503B">
        <w:rPr>
          <w:rFonts w:ascii="Times New Roman" w:hAnsi="Times New Roman" w:cs="Times New Roman"/>
          <w:sz w:val="28"/>
          <w:szCs w:val="28"/>
          <w:lang w:val="uk-UA"/>
        </w:rPr>
        <w:t>.</w:t>
      </w:r>
    </w:p>
    <w:p w:rsidR="0004503B" w:rsidRPr="0004503B" w:rsidRDefault="0004503B" w:rsidP="0004503B">
      <w:pPr>
        <w:spacing w:after="0" w:line="360" w:lineRule="auto"/>
        <w:ind w:firstLine="709"/>
        <w:jc w:val="both"/>
        <w:rPr>
          <w:rFonts w:ascii="Times New Roman" w:hAnsi="Times New Roman" w:cs="Times New Roman"/>
          <w:sz w:val="28"/>
          <w:szCs w:val="28"/>
          <w:lang w:val="uk-UA"/>
        </w:rPr>
      </w:pPr>
      <w:r w:rsidRPr="00AA6272">
        <w:rPr>
          <w:rFonts w:ascii="Times New Roman" w:hAnsi="Times New Roman" w:cs="Times New Roman"/>
          <w:i/>
          <w:sz w:val="28"/>
          <w:szCs w:val="28"/>
          <w:lang w:val="uk-UA"/>
        </w:rPr>
        <w:t>Підставою</w:t>
      </w:r>
      <w:r w:rsidRPr="0004503B">
        <w:rPr>
          <w:rFonts w:ascii="Times New Roman" w:hAnsi="Times New Roman" w:cs="Times New Roman"/>
          <w:sz w:val="28"/>
          <w:szCs w:val="28"/>
          <w:lang w:val="uk-UA"/>
        </w:rPr>
        <w:t xml:space="preserve"> для припинення визнання </w:t>
      </w:r>
      <w:r w:rsidR="00FF729A" w:rsidRPr="00FF729A">
        <w:rPr>
          <w:rFonts w:ascii="Times New Roman" w:hAnsi="Times New Roman" w:cs="Times New Roman"/>
          <w:sz w:val="28"/>
          <w:szCs w:val="28"/>
          <w:lang w:val="uk-UA"/>
        </w:rPr>
        <w:t>НБУ</w:t>
      </w:r>
      <w:r w:rsidR="00FF729A" w:rsidRPr="0004503B">
        <w:rPr>
          <w:rFonts w:ascii="Times New Roman" w:hAnsi="Times New Roman" w:cs="Times New Roman"/>
          <w:sz w:val="28"/>
          <w:szCs w:val="28"/>
          <w:lang w:val="uk-UA"/>
        </w:rPr>
        <w:t xml:space="preserve"> </w:t>
      </w:r>
      <w:r w:rsidRPr="0004503B">
        <w:rPr>
          <w:rFonts w:ascii="Times New Roman" w:hAnsi="Times New Roman" w:cs="Times New Roman"/>
          <w:sz w:val="28"/>
          <w:szCs w:val="28"/>
          <w:lang w:val="uk-UA"/>
        </w:rPr>
        <w:t>банківської групи може бути інформація:</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04503B" w:rsidRPr="0004503B">
        <w:rPr>
          <w:rFonts w:ascii="Times New Roman" w:hAnsi="Times New Roman" w:cs="Times New Roman"/>
          <w:sz w:val="28"/>
          <w:szCs w:val="28"/>
          <w:lang w:val="uk-UA"/>
        </w:rPr>
        <w:t>отримана від відповідальної особи;</w:t>
      </w:r>
    </w:p>
    <w:p w:rsidR="0004503B" w:rsidRPr="0004503B" w:rsidRDefault="00AA6272" w:rsidP="000450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04503B" w:rsidRPr="0004503B">
        <w:rPr>
          <w:rFonts w:ascii="Times New Roman" w:hAnsi="Times New Roman" w:cs="Times New Roman"/>
          <w:sz w:val="28"/>
          <w:szCs w:val="28"/>
          <w:lang w:val="uk-UA"/>
        </w:rPr>
        <w:t xml:space="preserve">отримана </w:t>
      </w:r>
      <w:r>
        <w:rPr>
          <w:rFonts w:ascii="Times New Roman" w:hAnsi="Times New Roman" w:cs="Times New Roman"/>
          <w:sz w:val="28"/>
          <w:szCs w:val="28"/>
          <w:lang w:val="uk-UA"/>
        </w:rPr>
        <w:t>НБУ</w:t>
      </w:r>
      <w:r w:rsidR="0004503B" w:rsidRPr="0004503B">
        <w:rPr>
          <w:rFonts w:ascii="Times New Roman" w:hAnsi="Times New Roman" w:cs="Times New Roman"/>
          <w:sz w:val="28"/>
          <w:szCs w:val="28"/>
          <w:lang w:val="uk-UA"/>
        </w:rPr>
        <w:t xml:space="preserve"> під час здійснення банківського нагляду, від інших державних органів, що здійснюють регулювання ринків фінансових послуг, іноземних органів нагляду</w:t>
      </w:r>
      <w:r w:rsidR="004E2048">
        <w:rPr>
          <w:rFonts w:ascii="Times New Roman" w:hAnsi="Times New Roman" w:cs="Times New Roman"/>
          <w:sz w:val="28"/>
          <w:szCs w:val="28"/>
          <w:lang w:val="uk-UA"/>
        </w:rPr>
        <w:t xml:space="preserve"> [27]</w:t>
      </w:r>
      <w:r w:rsidR="004E2048" w:rsidRPr="0004503B">
        <w:rPr>
          <w:rFonts w:ascii="Times New Roman" w:hAnsi="Times New Roman" w:cs="Times New Roman"/>
          <w:sz w:val="28"/>
          <w:szCs w:val="28"/>
          <w:lang w:val="uk-UA"/>
        </w:rPr>
        <w:t>.</w:t>
      </w:r>
    </w:p>
    <w:p w:rsidR="002C6F38" w:rsidRPr="00D5732E" w:rsidRDefault="00FF729A" w:rsidP="0004503B">
      <w:pPr>
        <w:spacing w:after="0" w:line="360" w:lineRule="auto"/>
        <w:ind w:firstLine="709"/>
        <w:jc w:val="both"/>
        <w:rPr>
          <w:rFonts w:ascii="Times New Roman" w:hAnsi="Times New Roman" w:cs="Times New Roman"/>
          <w:sz w:val="28"/>
          <w:szCs w:val="28"/>
          <w:lang w:val="uk-UA"/>
        </w:rPr>
      </w:pPr>
      <w:r w:rsidRPr="00FF729A">
        <w:rPr>
          <w:rFonts w:ascii="Times New Roman" w:hAnsi="Times New Roman" w:cs="Times New Roman"/>
          <w:sz w:val="28"/>
          <w:szCs w:val="28"/>
          <w:lang w:val="uk-UA"/>
        </w:rPr>
        <w:t>НБУ</w:t>
      </w:r>
      <w:r w:rsidRPr="0004503B">
        <w:rPr>
          <w:rFonts w:ascii="Times New Roman" w:hAnsi="Times New Roman" w:cs="Times New Roman"/>
          <w:sz w:val="28"/>
          <w:szCs w:val="28"/>
          <w:lang w:val="uk-UA"/>
        </w:rPr>
        <w:t xml:space="preserve"> </w:t>
      </w:r>
      <w:r w:rsidR="0004503B" w:rsidRPr="0004503B">
        <w:rPr>
          <w:rFonts w:ascii="Times New Roman" w:hAnsi="Times New Roman" w:cs="Times New Roman"/>
          <w:sz w:val="28"/>
          <w:szCs w:val="28"/>
          <w:lang w:val="uk-UA"/>
        </w:rPr>
        <w:t>протягом п'яти робочих днів із дати прийняття ним рішення про припинення визнання банківської групи повідомляє про таке рішення особу, яка виконувала функції відповідальної особи.</w:t>
      </w:r>
    </w:p>
    <w:p w:rsidR="002C6F38" w:rsidRPr="00D5732E" w:rsidRDefault="002C6F38" w:rsidP="00945D6A">
      <w:pPr>
        <w:spacing w:after="0" w:line="360" w:lineRule="auto"/>
        <w:ind w:firstLine="709"/>
        <w:jc w:val="both"/>
        <w:rPr>
          <w:rFonts w:ascii="Times New Roman" w:hAnsi="Times New Roman" w:cs="Times New Roman"/>
          <w:sz w:val="28"/>
          <w:szCs w:val="28"/>
          <w:lang w:val="uk-UA"/>
        </w:rPr>
      </w:pPr>
    </w:p>
    <w:p w:rsidR="002C6F38" w:rsidRPr="00D5732E" w:rsidRDefault="002C6F38" w:rsidP="00945D6A">
      <w:pPr>
        <w:spacing w:after="0" w:line="360" w:lineRule="auto"/>
        <w:ind w:firstLine="709"/>
        <w:jc w:val="both"/>
        <w:rPr>
          <w:rFonts w:ascii="Times New Roman" w:hAnsi="Times New Roman" w:cs="Times New Roman"/>
          <w:sz w:val="28"/>
          <w:szCs w:val="28"/>
          <w:lang w:val="uk-UA"/>
        </w:rPr>
      </w:pPr>
    </w:p>
    <w:sectPr w:rsidR="002C6F38" w:rsidRPr="00D5732E" w:rsidSect="00F16E34">
      <w:headerReference w:type="default" r:id="rId7"/>
      <w:pgSz w:w="11906" w:h="16838"/>
      <w:pgMar w:top="1134" w:right="851" w:bottom="1134" w:left="1418" w:header="709" w:footer="709" w:gutter="0"/>
      <w:pgNumType w:start="5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50E9" w:rsidRDefault="006550E9" w:rsidP="00283C18">
      <w:pPr>
        <w:spacing w:after="0" w:line="240" w:lineRule="auto"/>
      </w:pPr>
      <w:r>
        <w:separator/>
      </w:r>
    </w:p>
  </w:endnote>
  <w:endnote w:type="continuationSeparator" w:id="0">
    <w:p w:rsidR="006550E9" w:rsidRDefault="006550E9" w:rsidP="00283C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50E9" w:rsidRDefault="006550E9" w:rsidP="00283C18">
      <w:pPr>
        <w:spacing w:after="0" w:line="240" w:lineRule="auto"/>
      </w:pPr>
      <w:r>
        <w:separator/>
      </w:r>
    </w:p>
  </w:footnote>
  <w:footnote w:type="continuationSeparator" w:id="0">
    <w:p w:rsidR="006550E9" w:rsidRDefault="006550E9" w:rsidP="00283C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56772"/>
      <w:docPartObj>
        <w:docPartGallery w:val="Page Numbers (Top of Page)"/>
        <w:docPartUnique/>
      </w:docPartObj>
    </w:sdtPr>
    <w:sdtEndPr>
      <w:rPr>
        <w:rFonts w:ascii="Times New Roman" w:hAnsi="Times New Roman" w:cs="Times New Roman"/>
        <w:sz w:val="28"/>
        <w:szCs w:val="28"/>
      </w:rPr>
    </w:sdtEndPr>
    <w:sdtContent>
      <w:p w:rsidR="006550E9" w:rsidRPr="00064965" w:rsidRDefault="006550E9" w:rsidP="00064965">
        <w:pPr>
          <w:pStyle w:val="a6"/>
          <w:spacing w:line="360" w:lineRule="auto"/>
          <w:jc w:val="right"/>
          <w:rPr>
            <w:rFonts w:ascii="Times New Roman" w:hAnsi="Times New Roman" w:cs="Times New Roman"/>
            <w:sz w:val="28"/>
            <w:szCs w:val="28"/>
          </w:rPr>
        </w:pPr>
        <w:r w:rsidRPr="00064965">
          <w:rPr>
            <w:rFonts w:ascii="Times New Roman" w:hAnsi="Times New Roman" w:cs="Times New Roman"/>
            <w:sz w:val="28"/>
            <w:szCs w:val="28"/>
          </w:rPr>
          <w:fldChar w:fldCharType="begin"/>
        </w:r>
        <w:r w:rsidRPr="00064965">
          <w:rPr>
            <w:rFonts w:ascii="Times New Roman" w:hAnsi="Times New Roman" w:cs="Times New Roman"/>
            <w:sz w:val="28"/>
            <w:szCs w:val="28"/>
          </w:rPr>
          <w:instrText xml:space="preserve"> PAGE   \* MERGEFORMAT </w:instrText>
        </w:r>
        <w:r w:rsidRPr="00064965">
          <w:rPr>
            <w:rFonts w:ascii="Times New Roman" w:hAnsi="Times New Roman" w:cs="Times New Roman"/>
            <w:sz w:val="28"/>
            <w:szCs w:val="28"/>
          </w:rPr>
          <w:fldChar w:fldCharType="separate"/>
        </w:r>
        <w:r w:rsidR="00133CE7">
          <w:rPr>
            <w:rFonts w:ascii="Times New Roman" w:hAnsi="Times New Roman" w:cs="Times New Roman"/>
            <w:noProof/>
            <w:sz w:val="28"/>
            <w:szCs w:val="28"/>
          </w:rPr>
          <w:t>88</w:t>
        </w:r>
        <w:r w:rsidRPr="00064965">
          <w:rPr>
            <w:rFonts w:ascii="Times New Roman" w:hAnsi="Times New Roman" w:cs="Times New Roman"/>
            <w:sz w:val="28"/>
            <w:szCs w:val="28"/>
          </w:rPr>
          <w:fldChar w:fldCharType="end"/>
        </w:r>
      </w:p>
    </w:sdtContent>
  </w:sdt>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C67A0"/>
    <w:rsid w:val="00003DB7"/>
    <w:rsid w:val="0004503B"/>
    <w:rsid w:val="00064965"/>
    <w:rsid w:val="000651B7"/>
    <w:rsid w:val="00073130"/>
    <w:rsid w:val="000D3951"/>
    <w:rsid w:val="000D7190"/>
    <w:rsid w:val="000E72FA"/>
    <w:rsid w:val="000E772B"/>
    <w:rsid w:val="00107AB5"/>
    <w:rsid w:val="00116794"/>
    <w:rsid w:val="0012410B"/>
    <w:rsid w:val="00125CCD"/>
    <w:rsid w:val="00126E54"/>
    <w:rsid w:val="00133CE7"/>
    <w:rsid w:val="001347B5"/>
    <w:rsid w:val="00145099"/>
    <w:rsid w:val="0015543E"/>
    <w:rsid w:val="00164390"/>
    <w:rsid w:val="0019212E"/>
    <w:rsid w:val="001D0C4D"/>
    <w:rsid w:val="001D62F4"/>
    <w:rsid w:val="001F4085"/>
    <w:rsid w:val="0020153F"/>
    <w:rsid w:val="00215933"/>
    <w:rsid w:val="00241D6D"/>
    <w:rsid w:val="002449AD"/>
    <w:rsid w:val="00283C18"/>
    <w:rsid w:val="002877A7"/>
    <w:rsid w:val="00292D39"/>
    <w:rsid w:val="002B72AD"/>
    <w:rsid w:val="002C6F38"/>
    <w:rsid w:val="002C6FE5"/>
    <w:rsid w:val="002D1574"/>
    <w:rsid w:val="002D589A"/>
    <w:rsid w:val="00307B54"/>
    <w:rsid w:val="00312A08"/>
    <w:rsid w:val="003213DC"/>
    <w:rsid w:val="00322545"/>
    <w:rsid w:val="00327CE9"/>
    <w:rsid w:val="00330B23"/>
    <w:rsid w:val="00351C0F"/>
    <w:rsid w:val="00354C3E"/>
    <w:rsid w:val="00397862"/>
    <w:rsid w:val="003A7590"/>
    <w:rsid w:val="003D1EAF"/>
    <w:rsid w:val="003E3D96"/>
    <w:rsid w:val="00440968"/>
    <w:rsid w:val="00455C6D"/>
    <w:rsid w:val="00493544"/>
    <w:rsid w:val="004B1C14"/>
    <w:rsid w:val="004C0E21"/>
    <w:rsid w:val="004C260F"/>
    <w:rsid w:val="004E2048"/>
    <w:rsid w:val="005067CE"/>
    <w:rsid w:val="00524374"/>
    <w:rsid w:val="0055558C"/>
    <w:rsid w:val="005630EB"/>
    <w:rsid w:val="00564ECE"/>
    <w:rsid w:val="005913A4"/>
    <w:rsid w:val="00596A50"/>
    <w:rsid w:val="005A0DB9"/>
    <w:rsid w:val="005A203F"/>
    <w:rsid w:val="005B10FD"/>
    <w:rsid w:val="005B255D"/>
    <w:rsid w:val="005E196E"/>
    <w:rsid w:val="006201D2"/>
    <w:rsid w:val="00622AB3"/>
    <w:rsid w:val="00631B6C"/>
    <w:rsid w:val="00634BD7"/>
    <w:rsid w:val="00637826"/>
    <w:rsid w:val="0064044E"/>
    <w:rsid w:val="006550E9"/>
    <w:rsid w:val="00690AB6"/>
    <w:rsid w:val="006A4978"/>
    <w:rsid w:val="006E631F"/>
    <w:rsid w:val="006E6E44"/>
    <w:rsid w:val="007368A5"/>
    <w:rsid w:val="00756040"/>
    <w:rsid w:val="00763B0E"/>
    <w:rsid w:val="007B0076"/>
    <w:rsid w:val="007C2B49"/>
    <w:rsid w:val="007D05F9"/>
    <w:rsid w:val="00803A3F"/>
    <w:rsid w:val="00831D5D"/>
    <w:rsid w:val="00846002"/>
    <w:rsid w:val="00856DE9"/>
    <w:rsid w:val="00866769"/>
    <w:rsid w:val="008732F7"/>
    <w:rsid w:val="008B6E13"/>
    <w:rsid w:val="008C30D5"/>
    <w:rsid w:val="008D1436"/>
    <w:rsid w:val="008E1A30"/>
    <w:rsid w:val="008F4777"/>
    <w:rsid w:val="00901107"/>
    <w:rsid w:val="0091258D"/>
    <w:rsid w:val="00945D6A"/>
    <w:rsid w:val="00947EE3"/>
    <w:rsid w:val="00971CD5"/>
    <w:rsid w:val="0097625A"/>
    <w:rsid w:val="00987EE8"/>
    <w:rsid w:val="009A0D3E"/>
    <w:rsid w:val="009D00F2"/>
    <w:rsid w:val="009D1FFD"/>
    <w:rsid w:val="009E29A0"/>
    <w:rsid w:val="00A04453"/>
    <w:rsid w:val="00A421E2"/>
    <w:rsid w:val="00A46CFB"/>
    <w:rsid w:val="00A6180B"/>
    <w:rsid w:val="00A675B7"/>
    <w:rsid w:val="00A8605F"/>
    <w:rsid w:val="00AA6272"/>
    <w:rsid w:val="00AC0277"/>
    <w:rsid w:val="00AC225B"/>
    <w:rsid w:val="00AC67A0"/>
    <w:rsid w:val="00AE4E0E"/>
    <w:rsid w:val="00B121C9"/>
    <w:rsid w:val="00B3571C"/>
    <w:rsid w:val="00B36C97"/>
    <w:rsid w:val="00B6145A"/>
    <w:rsid w:val="00BB39A6"/>
    <w:rsid w:val="00BC3F96"/>
    <w:rsid w:val="00C0194C"/>
    <w:rsid w:val="00C2697C"/>
    <w:rsid w:val="00C31840"/>
    <w:rsid w:val="00C41F63"/>
    <w:rsid w:val="00C674B4"/>
    <w:rsid w:val="00C748A4"/>
    <w:rsid w:val="00C933FA"/>
    <w:rsid w:val="00CB79FA"/>
    <w:rsid w:val="00CC620A"/>
    <w:rsid w:val="00CD5CC7"/>
    <w:rsid w:val="00D053FD"/>
    <w:rsid w:val="00D25EEA"/>
    <w:rsid w:val="00D355A9"/>
    <w:rsid w:val="00D5732E"/>
    <w:rsid w:val="00DC136E"/>
    <w:rsid w:val="00DD75EC"/>
    <w:rsid w:val="00DF65EA"/>
    <w:rsid w:val="00E15B62"/>
    <w:rsid w:val="00E222F0"/>
    <w:rsid w:val="00E46B51"/>
    <w:rsid w:val="00E475DD"/>
    <w:rsid w:val="00E5404F"/>
    <w:rsid w:val="00E75E4A"/>
    <w:rsid w:val="00E93827"/>
    <w:rsid w:val="00E939EB"/>
    <w:rsid w:val="00E93B75"/>
    <w:rsid w:val="00E957FD"/>
    <w:rsid w:val="00EA59D8"/>
    <w:rsid w:val="00F06F18"/>
    <w:rsid w:val="00F16E34"/>
    <w:rsid w:val="00F34065"/>
    <w:rsid w:val="00F37242"/>
    <w:rsid w:val="00F41DE1"/>
    <w:rsid w:val="00F62C6B"/>
    <w:rsid w:val="00F928D2"/>
    <w:rsid w:val="00FA259A"/>
    <w:rsid w:val="00FD7741"/>
    <w:rsid w:val="00FF729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5" style="mso-position-horizontal:center;mso-position-horizontal-relative:margin;v-text-anchor:middle" fillcolor="white">
      <v:fill color="white"/>
    </o:shapedefaults>
    <o:shapelayout v:ext="edit">
      <o:idmap v:ext="edit" data="1"/>
      <o:rules v:ext="edit">
        <o:r id="V:Rule54" type="connector" idref="#_x0000_s1048"/>
        <o:r id="V:Rule55" type="connector" idref="#_x0000_s1149"/>
        <o:r id="V:Rule56" type="connector" idref="#_x0000_s1116"/>
        <o:r id="V:Rule57" type="connector" idref="#_x0000_s1156"/>
        <o:r id="V:Rule58" type="connector" idref="#_x0000_s1041"/>
        <o:r id="V:Rule59" type="connector" idref="#_x0000_s1143"/>
        <o:r id="V:Rule60" type="connector" idref="#_x0000_s1150"/>
        <o:r id="V:Rule61" type="connector" idref="#_x0000_s1138"/>
        <o:r id="V:Rule62" type="connector" idref="#_x0000_s1038"/>
        <o:r id="V:Rule63" type="connector" idref="#_x0000_s1074"/>
        <o:r id="V:Rule64" type="connector" idref="#_x0000_s1050"/>
        <o:r id="V:Rule65" type="connector" idref="#_x0000_s1080"/>
        <o:r id="V:Rule66" type="connector" idref="#_x0000_s1139"/>
        <o:r id="V:Rule67" type="connector" idref="#_x0000_s1102"/>
        <o:r id="V:Rule68" type="connector" idref="#_x0000_s1037"/>
        <o:r id="V:Rule69" type="connector" idref="#_x0000_s1106"/>
        <o:r id="V:Rule70" type="connector" idref="#_x0000_s1107"/>
        <o:r id="V:Rule71" type="connector" idref="#_x0000_s1140"/>
        <o:r id="V:Rule72" type="connector" idref="#_x0000_s1115"/>
        <o:r id="V:Rule73" type="connector" idref="#_x0000_s1081"/>
        <o:r id="V:Rule74" type="connector" idref="#_x0000_s1142"/>
        <o:r id="V:Rule75" type="connector" idref="#_x0000_s1103"/>
        <o:r id="V:Rule76" type="connector" idref="#_x0000_s1104"/>
        <o:r id="V:Rule77" type="connector" idref="#_x0000_s1158"/>
        <o:r id="V:Rule78" type="connector" idref="#_x0000_s1144"/>
        <o:r id="V:Rule79" type="connector" idref="#_x0000_s1043"/>
        <o:r id="V:Rule80" type="connector" idref="#_x0000_s1141"/>
        <o:r id="V:Rule81" type="connector" idref="#_x0000_s1105"/>
        <o:r id="V:Rule82" type="connector" idref="#_x0000_s1075"/>
        <o:r id="V:Rule83" type="connector" idref="#_x0000_s1100"/>
        <o:r id="V:Rule84" type="connector" idref="#_x0000_s1146"/>
        <o:r id="V:Rule85" type="connector" idref="#_x0000_s1161"/>
        <o:r id="V:Rule86" type="connector" idref="#_x0000_s1049"/>
        <o:r id="V:Rule87" type="connector" idref="#_x0000_s1145"/>
        <o:r id="V:Rule88" type="connector" idref="#_x0000_s1113"/>
        <o:r id="V:Rule89" type="connector" idref="#_x0000_s1136"/>
        <o:r id="V:Rule90" type="connector" idref="#_x0000_s1099"/>
        <o:r id="V:Rule91" type="connector" idref="#_x0000_s1039"/>
        <o:r id="V:Rule92" type="connector" idref="#_x0000_s1101"/>
        <o:r id="V:Rule93" type="connector" idref="#_x0000_s1078"/>
        <o:r id="V:Rule94" type="connector" idref="#_x0000_s1065"/>
        <o:r id="V:Rule95" type="connector" idref="#_x0000_s1147"/>
        <o:r id="V:Rule96" type="connector" idref="#_x0000_s1044"/>
        <o:r id="V:Rule97" type="connector" idref="#_x0000_s1042"/>
        <o:r id="V:Rule98" type="connector" idref="#_x0000_s1114"/>
        <o:r id="V:Rule99" type="connector" idref="#_x0000_s1046"/>
        <o:r id="V:Rule100" type="connector" idref="#_x0000_s1040"/>
        <o:r id="V:Rule101" type="connector" idref="#_x0000_s1045"/>
        <o:r id="V:Rule102" type="connector" idref="#_x0000_s1073"/>
        <o:r id="V:Rule103" type="connector" idref="#_x0000_s1066"/>
        <o:r id="V:Rule104" type="connector" idref="#_x0000_s1064"/>
        <o:r id="V:Rule105" type="connector" idref="#_x0000_s1157"/>
        <o:r id="V:Rule106" type="connector" idref="#_x0000_s114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67C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3D9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3D96"/>
    <w:rPr>
      <w:rFonts w:ascii="Tahoma" w:hAnsi="Tahoma" w:cs="Tahoma"/>
      <w:sz w:val="16"/>
      <w:szCs w:val="16"/>
    </w:rPr>
  </w:style>
  <w:style w:type="table" w:styleId="a5">
    <w:name w:val="Table Grid"/>
    <w:basedOn w:val="a1"/>
    <w:uiPriority w:val="59"/>
    <w:rsid w:val="00634BD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header"/>
    <w:basedOn w:val="a"/>
    <w:link w:val="a7"/>
    <w:uiPriority w:val="99"/>
    <w:unhideWhenUsed/>
    <w:rsid w:val="00283C18"/>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83C18"/>
  </w:style>
  <w:style w:type="paragraph" w:styleId="a8">
    <w:name w:val="footer"/>
    <w:basedOn w:val="a"/>
    <w:link w:val="a9"/>
    <w:uiPriority w:val="99"/>
    <w:semiHidden/>
    <w:unhideWhenUsed/>
    <w:rsid w:val="00283C18"/>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283C18"/>
  </w:style>
</w:styles>
</file>

<file path=word/webSettings.xml><?xml version="1.0" encoding="utf-8"?>
<w:webSettings xmlns:r="http://schemas.openxmlformats.org/officeDocument/2006/relationships" xmlns:w="http://schemas.openxmlformats.org/wordprocessingml/2006/main">
  <w:divs>
    <w:div w:id="47652528">
      <w:bodyDiv w:val="1"/>
      <w:marLeft w:val="0"/>
      <w:marRight w:val="0"/>
      <w:marTop w:val="0"/>
      <w:marBottom w:val="0"/>
      <w:divBdr>
        <w:top w:val="none" w:sz="0" w:space="0" w:color="auto"/>
        <w:left w:val="none" w:sz="0" w:space="0" w:color="auto"/>
        <w:bottom w:val="none" w:sz="0" w:space="0" w:color="auto"/>
        <w:right w:val="none" w:sz="0" w:space="0" w:color="auto"/>
      </w:divBdr>
    </w:div>
    <w:div w:id="538471095">
      <w:bodyDiv w:val="1"/>
      <w:marLeft w:val="0"/>
      <w:marRight w:val="0"/>
      <w:marTop w:val="0"/>
      <w:marBottom w:val="0"/>
      <w:divBdr>
        <w:top w:val="none" w:sz="0" w:space="0" w:color="auto"/>
        <w:left w:val="none" w:sz="0" w:space="0" w:color="auto"/>
        <w:bottom w:val="none" w:sz="0" w:space="0" w:color="auto"/>
        <w:right w:val="none" w:sz="0" w:space="0" w:color="auto"/>
      </w:divBdr>
    </w:div>
    <w:div w:id="688677291">
      <w:bodyDiv w:val="1"/>
      <w:marLeft w:val="0"/>
      <w:marRight w:val="0"/>
      <w:marTop w:val="0"/>
      <w:marBottom w:val="0"/>
      <w:divBdr>
        <w:top w:val="none" w:sz="0" w:space="0" w:color="auto"/>
        <w:left w:val="none" w:sz="0" w:space="0" w:color="auto"/>
        <w:bottom w:val="none" w:sz="0" w:space="0" w:color="auto"/>
        <w:right w:val="none" w:sz="0" w:space="0" w:color="auto"/>
      </w:divBdr>
    </w:div>
    <w:div w:id="1222983405">
      <w:bodyDiv w:val="1"/>
      <w:marLeft w:val="0"/>
      <w:marRight w:val="0"/>
      <w:marTop w:val="0"/>
      <w:marBottom w:val="0"/>
      <w:divBdr>
        <w:top w:val="none" w:sz="0" w:space="0" w:color="auto"/>
        <w:left w:val="none" w:sz="0" w:space="0" w:color="auto"/>
        <w:bottom w:val="none" w:sz="0" w:space="0" w:color="auto"/>
        <w:right w:val="none" w:sz="0" w:space="0" w:color="auto"/>
      </w:divBdr>
    </w:div>
    <w:div w:id="1708410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A2780A-A4D9-49AD-B63E-E4E6D5BDA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1263</TotalTime>
  <Pages>39</Pages>
  <Words>39638</Words>
  <Characters>22595</Characters>
  <Application>Microsoft Office Word</Application>
  <DocSecurity>0</DocSecurity>
  <Lines>188</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19</cp:revision>
  <dcterms:created xsi:type="dcterms:W3CDTF">2014-07-22T12:21:00Z</dcterms:created>
  <dcterms:modified xsi:type="dcterms:W3CDTF">2015-06-30T09:38:00Z</dcterms:modified>
</cp:coreProperties>
</file>