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78A" w:rsidRPr="00542877" w:rsidRDefault="00EF378A" w:rsidP="00EF378A">
      <w:pPr>
        <w:ind w:firstLine="709"/>
        <w:rPr>
          <w:b/>
          <w:bCs/>
          <w:sz w:val="28"/>
          <w:szCs w:val="28"/>
          <w:lang w:val="uk-UA" w:eastAsia="uk-UA"/>
        </w:rPr>
      </w:pPr>
      <w:proofErr w:type="spellStart"/>
      <w:r w:rsidRPr="00542877">
        <w:rPr>
          <w:b/>
          <w:bCs/>
          <w:sz w:val="28"/>
          <w:szCs w:val="28"/>
          <w:lang w:val="uk-UA" w:eastAsia="uk-UA"/>
        </w:rPr>
        <w:t>Рубашка</w:t>
      </w:r>
      <w:proofErr w:type="spellEnd"/>
      <w:r w:rsidRPr="00542877">
        <w:rPr>
          <w:b/>
          <w:bCs/>
          <w:sz w:val="28"/>
          <w:szCs w:val="28"/>
          <w:lang w:val="uk-UA" w:eastAsia="uk-UA"/>
        </w:rPr>
        <w:t xml:space="preserve"> В.П.</w:t>
      </w:r>
      <w:r>
        <w:rPr>
          <w:b/>
          <w:bCs/>
          <w:sz w:val="28"/>
          <w:szCs w:val="28"/>
          <w:lang w:val="uk-UA" w:eastAsia="uk-UA"/>
        </w:rPr>
        <w:t xml:space="preserve">, </w:t>
      </w:r>
      <w:proofErr w:type="spellStart"/>
      <w:r>
        <w:rPr>
          <w:b/>
          <w:bCs/>
          <w:sz w:val="28"/>
          <w:szCs w:val="28"/>
          <w:lang w:val="uk-UA" w:eastAsia="uk-UA"/>
        </w:rPr>
        <w:t>Сухіна</w:t>
      </w:r>
      <w:proofErr w:type="spellEnd"/>
      <w:r>
        <w:rPr>
          <w:b/>
          <w:bCs/>
          <w:sz w:val="28"/>
          <w:szCs w:val="28"/>
          <w:lang w:val="uk-UA" w:eastAsia="uk-UA"/>
        </w:rPr>
        <w:t xml:space="preserve"> Н.С.</w:t>
      </w:r>
    </w:p>
    <w:p w:rsidR="00EF378A" w:rsidRPr="00542877" w:rsidRDefault="00EF378A" w:rsidP="00EF378A">
      <w:pPr>
        <w:ind w:firstLine="709"/>
        <w:rPr>
          <w:b/>
          <w:bCs/>
          <w:caps/>
          <w:sz w:val="28"/>
          <w:szCs w:val="28"/>
          <w:lang w:val="uk-UA" w:eastAsia="uk-UA"/>
        </w:rPr>
      </w:pPr>
      <w:r w:rsidRPr="00542877">
        <w:rPr>
          <w:b/>
          <w:bCs/>
          <w:caps/>
          <w:sz w:val="28"/>
          <w:szCs w:val="28"/>
          <w:lang w:val="uk-UA" w:eastAsia="uk-UA"/>
        </w:rPr>
        <w:t xml:space="preserve">Роль авторського права в країнах, що розвиваються 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Доведено, що авторське право сприяє творчій діяльності, дозволяючи  творчим працівникам отримувати грошову винагороду, забезпечувати шанобливе відношення до їх творів і визнання їх повноважень як авторів; в той же час воно корисне і підприємцям,  оскільки гарантує їх інвестиції, забезпечуючи таким чином розвиток індустрії культури, а відповідно, широке розповсюдження творів на користь суспільства. 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Коли законодавство в даній області відсутнє, або  наявні нормативні акти не забезпечують рівня захисту, достатнього для ефективного гарантування має рацію, або коли немає представницьких і ефективних авторських суспільств, або коли виявляється  поблажливість по відношенню до тим, хто займається виготовленням контрафактної продукції, — падають доходи всіх секторів промисловості, пов'язаних з авторським правом. 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>Країни, що розвиваються, потребують як розвитку національної творчості, так і в доступі до іноземної продукції. У зв'язку з цим авторське право грає важливу роль, оскільки воно вирішальним чином сприяє досягненню цих двох цілей, які не вступають в суперечність, навіть якщо так може показатися на перший погляд. Якщо іноземні твори не охороняються авторським правом, то вони  витісняють національні твори.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Створюється нечесна конкуренція, оскільки виробники зовсім не схильні використовувати на відшкодувальній основі який-небудь твір місцевого автора, якщо вони можуть  безкоштовно користуватися іноземними творами. Таким чином сповільнюється усвідомлення необхідності пошани авторського права і пов'язаних з ними вигод економічного і культурного характеру. 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>У багатьох країнах, що розвиваються, творча діяльність  має важливе значення в різних областях: освіті, музиці  (особливо в тому, що стосується фольклору, танцювальних ритмів  корінного населення і популярної музики), телебаченні і навіть в області технології, зокрема, в тому, що стосується комп'ютерних програм (у тій мірі, в якій вони створюють відповідні можливості для індивідуальної та колективної творчості)</w:t>
      </w:r>
      <w:r>
        <w:rPr>
          <w:sz w:val="28"/>
          <w:szCs w:val="28"/>
          <w:lang w:val="uk-UA" w:eastAsia="uk-UA"/>
        </w:rPr>
        <w:t xml:space="preserve"> </w:t>
      </w:r>
      <w:r w:rsidRPr="00542877">
        <w:rPr>
          <w:sz w:val="28"/>
          <w:szCs w:val="28"/>
          <w:lang w:val="uk-UA" w:eastAsia="uk-UA"/>
        </w:rPr>
        <w:t>[1].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За відсутності умов,  сприяючих її розвитку, зокрема охорона авторського права, національні  творчі працівники емігрують туди, де їм надається  можливість отримувати грошову винагороду, а їх твори  набувають поширення так, як вони того заслуговують. </w:t>
      </w:r>
    </w:p>
    <w:p w:rsidR="00EF378A" w:rsidRPr="00542877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>Така ситуація стримує також розвиток галузей, орієнтованих на  культурні цінності, оскільки ті, хто володіє правами на іноземні твори, відмовляються вирішувати їх відтворення і  розповсюдження на територіях, які не дають юридичних  гарантій. Ринок праці втрачає джерела зайнятості, а державна  казна — доходи. Нарешті, суспільство, по суті, має  в своєму розпорядженні менші можливості для сумісного використання тих багатств,  які виникають при створенні і розповсюдженні культурних  цінностей, а також для прояву своєї самобутності в творах власних творчих працівників.</w:t>
      </w:r>
    </w:p>
    <w:p w:rsidR="00EF378A" w:rsidRPr="005D7870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D7870">
        <w:rPr>
          <w:sz w:val="28"/>
          <w:szCs w:val="28"/>
          <w:lang w:val="uk-UA" w:eastAsia="uk-UA"/>
        </w:rPr>
        <w:t>Література:</w:t>
      </w:r>
    </w:p>
    <w:p w:rsidR="00EF378A" w:rsidRDefault="00EF378A" w:rsidP="00EF378A">
      <w:pPr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1. </w:t>
      </w:r>
      <w:proofErr w:type="spellStart"/>
      <w:r w:rsidRPr="00542877">
        <w:rPr>
          <w:sz w:val="28"/>
          <w:szCs w:val="28"/>
          <w:lang w:val="uk-UA" w:eastAsia="uk-UA"/>
        </w:rPr>
        <w:t>Липцик</w:t>
      </w:r>
      <w:proofErr w:type="spellEnd"/>
      <w:r w:rsidRPr="00542877">
        <w:rPr>
          <w:sz w:val="28"/>
          <w:szCs w:val="28"/>
          <w:lang w:val="uk-UA" w:eastAsia="uk-UA"/>
        </w:rPr>
        <w:t xml:space="preserve"> Д. </w:t>
      </w:r>
      <w:proofErr w:type="spellStart"/>
      <w:r w:rsidRPr="00542877">
        <w:rPr>
          <w:sz w:val="28"/>
          <w:szCs w:val="28"/>
          <w:lang w:val="uk-UA" w:eastAsia="uk-UA"/>
        </w:rPr>
        <w:t>Авторское</w:t>
      </w:r>
      <w:proofErr w:type="spellEnd"/>
      <w:r w:rsidRPr="00542877">
        <w:rPr>
          <w:sz w:val="28"/>
          <w:szCs w:val="28"/>
          <w:lang w:val="uk-UA" w:eastAsia="uk-UA"/>
        </w:rPr>
        <w:t xml:space="preserve"> право и </w:t>
      </w:r>
      <w:proofErr w:type="spellStart"/>
      <w:r w:rsidRPr="00542877">
        <w:rPr>
          <w:sz w:val="28"/>
          <w:szCs w:val="28"/>
          <w:lang w:val="uk-UA" w:eastAsia="uk-UA"/>
        </w:rPr>
        <w:t>смежные</w:t>
      </w:r>
      <w:proofErr w:type="spellEnd"/>
      <w:r w:rsidRPr="00542877">
        <w:rPr>
          <w:sz w:val="28"/>
          <w:szCs w:val="28"/>
          <w:lang w:val="uk-UA" w:eastAsia="uk-UA"/>
        </w:rPr>
        <w:t xml:space="preserve"> права.</w:t>
      </w:r>
      <w:r w:rsidRPr="00542877">
        <w:rPr>
          <w:sz w:val="28"/>
          <w:szCs w:val="28"/>
          <w:lang w:eastAsia="uk-UA"/>
        </w:rPr>
        <w:t xml:space="preserve"> </w:t>
      </w:r>
      <w:r w:rsidRPr="00542877">
        <w:rPr>
          <w:sz w:val="28"/>
          <w:szCs w:val="28"/>
          <w:lang w:val="uk-UA" w:eastAsia="uk-UA"/>
        </w:rPr>
        <w:t xml:space="preserve">Москва: </w:t>
      </w:r>
      <w:proofErr w:type="spellStart"/>
      <w:r w:rsidRPr="00542877">
        <w:rPr>
          <w:sz w:val="28"/>
          <w:szCs w:val="28"/>
          <w:lang w:val="uk-UA" w:eastAsia="uk-UA"/>
        </w:rPr>
        <w:t>Ладомир</w:t>
      </w:r>
      <w:proofErr w:type="spellEnd"/>
      <w:r w:rsidRPr="00542877">
        <w:rPr>
          <w:sz w:val="28"/>
          <w:szCs w:val="28"/>
          <w:lang w:val="uk-UA" w:eastAsia="uk-UA"/>
        </w:rPr>
        <w:t xml:space="preserve">; </w:t>
      </w:r>
      <w:proofErr w:type="spellStart"/>
      <w:r w:rsidRPr="00542877">
        <w:rPr>
          <w:sz w:val="28"/>
          <w:szCs w:val="28"/>
          <w:lang w:val="uk-UA" w:eastAsia="uk-UA"/>
        </w:rPr>
        <w:t>Издательство</w:t>
      </w:r>
      <w:proofErr w:type="spellEnd"/>
      <w:r w:rsidRPr="00542877">
        <w:rPr>
          <w:sz w:val="28"/>
          <w:szCs w:val="28"/>
          <w:lang w:val="uk-UA" w:eastAsia="uk-UA"/>
        </w:rPr>
        <w:t xml:space="preserve"> ЮНЕСКО, 2002. 420 с.</w:t>
      </w:r>
    </w:p>
    <w:p w:rsidR="00D15BB4" w:rsidRPr="00EF378A" w:rsidRDefault="00D15BB4">
      <w:pPr>
        <w:rPr>
          <w:lang w:val="uk-UA"/>
        </w:rPr>
      </w:pPr>
    </w:p>
    <w:sectPr w:rsidR="00D15BB4" w:rsidRPr="00EF378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F378A"/>
    <w:rsid w:val="0007502A"/>
    <w:rsid w:val="00164619"/>
    <w:rsid w:val="00BA03C4"/>
    <w:rsid w:val="00BF7752"/>
    <w:rsid w:val="00D15BB4"/>
    <w:rsid w:val="00EF3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1914</Words>
  <Characters>1092</Characters>
  <Application>Microsoft Office Word</Application>
  <DocSecurity>0</DocSecurity>
  <Lines>9</Lines>
  <Paragraphs>5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2016-05-17T09:09:00Z</dcterms:created>
  <dcterms:modified xsi:type="dcterms:W3CDTF">2016-05-17T09:09:00Z</dcterms:modified>
</cp:coreProperties>
</file>