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3445" w:rsidRPr="009C3445" w:rsidRDefault="009C3445" w:rsidP="009C3445">
      <w:pPr>
        <w:shd w:val="clear" w:color="auto" w:fill="FFFFFF"/>
        <w:ind w:firstLine="709"/>
        <w:jc w:val="both"/>
        <w:rPr>
          <w:b/>
          <w:color w:val="333333"/>
          <w:sz w:val="28"/>
          <w:szCs w:val="28"/>
          <w:lang w:val="uk-UA"/>
        </w:rPr>
      </w:pPr>
      <w:r w:rsidRPr="009C3445">
        <w:rPr>
          <w:b/>
          <w:color w:val="333333"/>
          <w:sz w:val="28"/>
          <w:szCs w:val="28"/>
          <w:lang w:val="uk-UA"/>
        </w:rPr>
        <w:t>Мікайлова Н.Ш.</w:t>
      </w:r>
    </w:p>
    <w:p w:rsidR="009C3445" w:rsidRPr="009C3445" w:rsidRDefault="009C3445" w:rsidP="009C3445">
      <w:pPr>
        <w:shd w:val="clear" w:color="auto" w:fill="FFFFFF"/>
        <w:ind w:firstLine="709"/>
        <w:jc w:val="both"/>
        <w:rPr>
          <w:b/>
          <w:color w:val="333333"/>
          <w:sz w:val="28"/>
          <w:szCs w:val="28"/>
          <w:lang w:val="uk-UA"/>
        </w:rPr>
      </w:pPr>
      <w:r w:rsidRPr="009C3445">
        <w:rPr>
          <w:b/>
          <w:color w:val="333333"/>
          <w:sz w:val="28"/>
          <w:szCs w:val="28"/>
          <w:lang w:val="uk-UA"/>
        </w:rPr>
        <w:t>КУЛЬТУРНИЙ ПЛЮРАЛІЗМ ЯК УНІВЕРСАЛЬНА ЯКІСТЬ СУЧАСНОЇ КУЛЬТУРИ</w:t>
      </w:r>
    </w:p>
    <w:p w:rsidR="009C3445" w:rsidRPr="009C3445" w:rsidRDefault="009C3445" w:rsidP="009C3445">
      <w:pPr>
        <w:shd w:val="clear" w:color="auto" w:fill="FFFFFF"/>
        <w:ind w:firstLine="709"/>
        <w:jc w:val="both"/>
        <w:rPr>
          <w:color w:val="333333"/>
          <w:sz w:val="28"/>
          <w:szCs w:val="28"/>
          <w:lang w:val="uk-UA"/>
        </w:rPr>
      </w:pPr>
      <w:r w:rsidRPr="009C3445">
        <w:rPr>
          <w:color w:val="333333"/>
          <w:sz w:val="28"/>
          <w:szCs w:val="28"/>
          <w:lang w:val="uk-UA"/>
        </w:rPr>
        <w:t xml:space="preserve">Динамічні процеси діалогу та взаємопроникнення культур, що відбуваються в сучасному світі, сприяють формуванню єдиної світової спільності. Окремі культурні регіони, що володіють унікальною культурою, відмінні один від одного, можуть жити єдиним економічним життям, використовувати однакову сучасну техніку і технології, володіти певною сумою знань, які забезпечені вільним доступом до електронних банків інформації, вирішувати глобальні проблеми тощо. Людство приходить до усвідомлення того, що пріоритетним напрямком розвитку сучасної цивілізації стає формування нового світопорядку, що сприяє сполученню єдності світу у розмаїтті його складових: багатогранність, всебічність, що притаманно культурі в цілому. Ці тенденції культурного розмаїття називають культурним плюралізмом і розглядають як універсальну якість сучасної культури. </w:t>
      </w:r>
    </w:p>
    <w:p w:rsidR="009C3445" w:rsidRPr="009C3445" w:rsidRDefault="009C3445" w:rsidP="009C3445">
      <w:pPr>
        <w:shd w:val="clear" w:color="auto" w:fill="FFFFFF"/>
        <w:ind w:firstLine="709"/>
        <w:jc w:val="both"/>
        <w:rPr>
          <w:color w:val="333333"/>
          <w:sz w:val="28"/>
          <w:szCs w:val="28"/>
          <w:lang w:val="uk-UA"/>
        </w:rPr>
      </w:pPr>
      <w:r w:rsidRPr="009C3445">
        <w:rPr>
          <w:color w:val="333333"/>
          <w:sz w:val="28"/>
          <w:szCs w:val="28"/>
          <w:lang w:val="uk-UA"/>
        </w:rPr>
        <w:t>В теперішній ситуації інтенсивного діалогу і взаємодії культур можна говорити про культурний універсум як культурної цілісності, що складається з безлічі культурних світів. Час переважання ізольованих локальних культур пройшов. Європейський континент активно засвоює досвід інших культур, відбуваються процеси міграції, консолідації, інтеграції. Ще Г. Гердер вказував на початкову культурну поліфонію європейської універсальності, він же одним з перших засудив європоцентризм. Сучасній європейський мислитель П. Рікер також відмічає першопочатковий універсалізм і неоднорідність європейської культури, припускає, що під європейською універсальністю слід розуміти пістрявість її складників, плюралізм культур.</w:t>
      </w:r>
    </w:p>
    <w:p w:rsidR="009C3445" w:rsidRPr="009C3445" w:rsidRDefault="009C3445" w:rsidP="009C3445">
      <w:pPr>
        <w:pBdr>
          <w:bottom w:val="single" w:sz="12" w:space="1" w:color="auto"/>
        </w:pBdr>
        <w:shd w:val="clear" w:color="auto" w:fill="FFFFFF"/>
        <w:ind w:firstLine="709"/>
        <w:jc w:val="both"/>
        <w:rPr>
          <w:color w:val="333333"/>
          <w:sz w:val="28"/>
          <w:szCs w:val="28"/>
          <w:lang w:val="uk-UA"/>
        </w:rPr>
      </w:pPr>
      <w:r w:rsidRPr="009C3445">
        <w:rPr>
          <w:color w:val="333333"/>
          <w:sz w:val="28"/>
          <w:szCs w:val="28"/>
          <w:lang w:val="uk-UA"/>
        </w:rPr>
        <w:t>Дійсно, проблема культурного різноманіття обумовлена конкретними соціокультурними процесами, що протікають у світі. Культурний плюралізм як реальний результат ускладнення міжкультурних і цивілізаційних зв'язків, як креативний діалог культурних традицій в контексті глобальної цивілізації, спонукають до пошуків теоретичних стратегій і практичних рішень. При цьому актуалізується питання про проведення політики толерантності, необхідної в умовах глибокого культурного розмаїття.</w:t>
      </w:r>
    </w:p>
    <w:p w:rsidR="003E08B3" w:rsidRPr="009C3445" w:rsidRDefault="009C3445" w:rsidP="009C3445">
      <w:pPr>
        <w:rPr>
          <w:sz w:val="28"/>
          <w:szCs w:val="28"/>
        </w:rPr>
      </w:pPr>
      <w:r w:rsidRPr="009C3445">
        <w:rPr>
          <w:sz w:val="28"/>
          <w:szCs w:val="28"/>
          <w:lang w:val="uk-UA"/>
        </w:rPr>
        <w:t>Робота виконана під керівництвом  доц. кафедри ПФіОТ Круковської В.А.</w:t>
      </w:r>
    </w:p>
    <w:sectPr w:rsidR="003E08B3" w:rsidRPr="009C34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9C3445"/>
    <w:rsid w:val="003E08B3"/>
    <w:rsid w:val="009C344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324</Words>
  <Characters>1847</Characters>
  <Application>Microsoft Office Word</Application>
  <DocSecurity>0</DocSecurity>
  <Lines>15</Lines>
  <Paragraphs>4</Paragraphs>
  <ScaleCrop>false</ScaleCrop>
  <Company/>
  <LinksUpToDate>false</LinksUpToDate>
  <CharactersWithSpaces>2167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2012-11-29T12:01:00Z</dcterms:created>
  <dcterms:modified xsi:type="dcterms:W3CDTF">2012-11-29T12:02:00Z</dcterms:modified>
</cp:coreProperties>
</file>