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EE5" w:rsidRPr="00EE78AA" w:rsidRDefault="00226EE5" w:rsidP="00226EE5">
      <w:pPr>
        <w:ind w:firstLine="709"/>
        <w:jc w:val="both"/>
        <w:rPr>
          <w:b/>
          <w:sz w:val="20"/>
          <w:szCs w:val="20"/>
        </w:rPr>
      </w:pPr>
      <w:r w:rsidRPr="00EE78AA">
        <w:rPr>
          <w:b/>
          <w:sz w:val="20"/>
          <w:szCs w:val="20"/>
        </w:rPr>
        <w:t xml:space="preserve">Костенко </w:t>
      </w:r>
      <w:r w:rsidRPr="00EE78AA">
        <w:rPr>
          <w:b/>
          <w:sz w:val="20"/>
          <w:szCs w:val="20"/>
          <w:lang w:val="uk-UA"/>
        </w:rPr>
        <w:t>А</w:t>
      </w:r>
      <w:r w:rsidRPr="00EE78AA">
        <w:rPr>
          <w:b/>
          <w:sz w:val="20"/>
          <w:szCs w:val="20"/>
        </w:rPr>
        <w:t>.В.</w:t>
      </w:r>
    </w:p>
    <w:p w:rsidR="00226EE5" w:rsidRPr="00EE78AA" w:rsidRDefault="00226EE5" w:rsidP="00226EE5">
      <w:pPr>
        <w:ind w:firstLine="709"/>
        <w:jc w:val="both"/>
        <w:rPr>
          <w:b/>
          <w:sz w:val="20"/>
          <w:szCs w:val="20"/>
        </w:rPr>
      </w:pPr>
      <w:r w:rsidRPr="00EE78AA">
        <w:rPr>
          <w:b/>
          <w:sz w:val="20"/>
          <w:szCs w:val="20"/>
        </w:rPr>
        <w:t xml:space="preserve">РОЗРОБКА ТА ВИКОРИСТАННЯ В ПРОЦЕСІ ВИВЧЕННЯ ТЕХНОЛОГІЇ ВИГОТОВЛЕННЯ ОДЯГУ ЗАСОБІВ НАВЧАННЯ ІНТЕГРОВАНОГО ЗМІСТУ </w:t>
      </w:r>
    </w:p>
    <w:p w:rsidR="00226EE5" w:rsidRPr="00BE1172" w:rsidRDefault="00226EE5" w:rsidP="00226EE5">
      <w:pPr>
        <w:ind w:firstLine="709"/>
        <w:jc w:val="both"/>
        <w:rPr>
          <w:spacing w:val="-8"/>
          <w:sz w:val="20"/>
          <w:szCs w:val="20"/>
        </w:rPr>
      </w:pPr>
      <w:r w:rsidRPr="00BE1172">
        <w:rPr>
          <w:spacing w:val="-8"/>
          <w:sz w:val="20"/>
          <w:szCs w:val="20"/>
        </w:rPr>
        <w:t xml:space="preserve">Діяльність сучасних фахівців швейного профілю має інтегративний характер, оскільки вони повинні не тільки знати технологію виготовлення одягу, але й властивості матеріалів, з яких він виготовляється, з огляду на які, а також види операцій підбирати відповідне обладнання та пристрої механізації. </w:t>
      </w:r>
    </w:p>
    <w:p w:rsidR="00226EE5" w:rsidRPr="00BE1172" w:rsidRDefault="00226EE5" w:rsidP="00226EE5">
      <w:pPr>
        <w:ind w:firstLine="709"/>
        <w:jc w:val="both"/>
        <w:rPr>
          <w:spacing w:val="-8"/>
          <w:sz w:val="20"/>
          <w:szCs w:val="20"/>
        </w:rPr>
      </w:pPr>
      <w:r w:rsidRPr="00BE1172">
        <w:rPr>
          <w:spacing w:val="-8"/>
          <w:sz w:val="20"/>
          <w:szCs w:val="20"/>
        </w:rPr>
        <w:t>Для того, щоб забезпечити потрібну якість професійної підготовки фахівців швейного профілю слід сформувати в них цілі</w:t>
      </w:r>
      <w:r w:rsidRPr="00BE1172">
        <w:rPr>
          <w:spacing w:val="-8"/>
          <w:sz w:val="20"/>
          <w:szCs w:val="20"/>
        </w:rPr>
        <w:t>с</w:t>
      </w:r>
      <w:r w:rsidRPr="00BE1172">
        <w:rPr>
          <w:spacing w:val="-8"/>
          <w:sz w:val="20"/>
          <w:szCs w:val="20"/>
        </w:rPr>
        <w:t>ну систему інтегрованих знань,  вмінь та навичок, умінь застосовувати отримані знання для вирішення конкретних виробничих завдань, швидко опановувати нове обладнання, техніку та технології; освоюв</w:t>
      </w:r>
      <w:r w:rsidRPr="00BE1172">
        <w:rPr>
          <w:spacing w:val="-8"/>
          <w:sz w:val="20"/>
          <w:szCs w:val="20"/>
        </w:rPr>
        <w:t>а</w:t>
      </w:r>
      <w:r w:rsidRPr="00BE1172">
        <w:rPr>
          <w:spacing w:val="-8"/>
          <w:sz w:val="20"/>
          <w:szCs w:val="20"/>
        </w:rPr>
        <w:t>ти способи самостійної освітньої діяльності; вдосконалювати професійну майстерність.</w:t>
      </w:r>
    </w:p>
    <w:p w:rsidR="00226EE5" w:rsidRPr="00BE1172" w:rsidRDefault="00226EE5" w:rsidP="00226EE5">
      <w:pPr>
        <w:ind w:firstLine="709"/>
        <w:jc w:val="both"/>
        <w:rPr>
          <w:spacing w:val="-8"/>
          <w:sz w:val="20"/>
          <w:szCs w:val="20"/>
        </w:rPr>
      </w:pPr>
      <w:r w:rsidRPr="00BE1172">
        <w:rPr>
          <w:spacing w:val="-8"/>
          <w:sz w:val="20"/>
          <w:szCs w:val="20"/>
        </w:rPr>
        <w:t xml:space="preserve">Серед дисциплін професійно-теоретичного циклу підготовки, що виконує системоутворюючу функцію, дозволяє сформувати цілісну систему знань та групувати навколо неї споріднені навчальні дисципліни виділяють «Технологію виготовлення одягу». </w:t>
      </w:r>
    </w:p>
    <w:p w:rsidR="00226EE5" w:rsidRPr="00BE1172" w:rsidRDefault="00226EE5" w:rsidP="00226EE5">
      <w:pPr>
        <w:ind w:firstLine="709"/>
        <w:jc w:val="both"/>
        <w:rPr>
          <w:spacing w:val="-8"/>
          <w:sz w:val="20"/>
          <w:szCs w:val="20"/>
        </w:rPr>
      </w:pPr>
      <w:r w:rsidRPr="00BE1172">
        <w:rPr>
          <w:spacing w:val="-8"/>
          <w:sz w:val="20"/>
          <w:szCs w:val="20"/>
        </w:rPr>
        <w:t>Під час вивчення дисципліни «Технологія виготовлення одягу» студенти отримують знання з технології виробництва різноманітного асортименту швейних виробів, вміння розробляти технологічну документацію, обирати  найбільш раціональні методи обробки деталей та вузлів, обґрунтовувати доцільність обраної технології,  виконувати графічні  схеми  обробки деталей та вузлів, розробляти загальні схеми збирання швейних виробів тощо.</w:t>
      </w:r>
    </w:p>
    <w:p w:rsidR="00226EE5" w:rsidRPr="00BE1172" w:rsidRDefault="00226EE5" w:rsidP="00226EE5">
      <w:pPr>
        <w:ind w:firstLine="709"/>
        <w:jc w:val="both"/>
        <w:rPr>
          <w:spacing w:val="-8"/>
          <w:sz w:val="20"/>
          <w:szCs w:val="20"/>
        </w:rPr>
      </w:pPr>
      <w:r w:rsidRPr="00BE1172">
        <w:rPr>
          <w:spacing w:val="-8"/>
          <w:sz w:val="20"/>
          <w:szCs w:val="20"/>
        </w:rPr>
        <w:t>Для того, щоб забезпечити інтеграцію знань учнів в процесі вивчення «Технології виготовлення одягу» (тобто об’єднати в єдине ціле навчальний матеріал з різних навчальних дисциплін для цілісного й різнобічного його вивчення) слід розробити засоби навчання інтегрованого змісту за допомогою наступної технології:</w:t>
      </w:r>
    </w:p>
    <w:p w:rsidR="00226EE5" w:rsidRPr="00BE1172" w:rsidRDefault="00226EE5" w:rsidP="00226EE5">
      <w:pPr>
        <w:ind w:firstLine="709"/>
        <w:jc w:val="both"/>
        <w:rPr>
          <w:spacing w:val="-8"/>
          <w:sz w:val="20"/>
          <w:szCs w:val="20"/>
        </w:rPr>
      </w:pPr>
      <w:r w:rsidRPr="00BE1172">
        <w:rPr>
          <w:spacing w:val="-8"/>
          <w:sz w:val="20"/>
          <w:szCs w:val="20"/>
        </w:rPr>
        <w:t>1) визначати теми навчальної дисципліни «Технології виготовлення одягу» для якої будуть створені засоби навчання інтегрованого змісту;</w:t>
      </w:r>
    </w:p>
    <w:p w:rsidR="00226EE5" w:rsidRPr="00BE1172" w:rsidRDefault="00226EE5" w:rsidP="00226EE5">
      <w:pPr>
        <w:ind w:firstLine="709"/>
        <w:jc w:val="both"/>
        <w:rPr>
          <w:spacing w:val="-8"/>
          <w:sz w:val="20"/>
          <w:szCs w:val="20"/>
        </w:rPr>
      </w:pPr>
      <w:r w:rsidRPr="00BE1172">
        <w:rPr>
          <w:spacing w:val="-8"/>
          <w:sz w:val="20"/>
          <w:szCs w:val="20"/>
        </w:rPr>
        <w:t>2)  встановити інтеграційні зв’язки між обраною темою та темами інших навчальних дисциплін, що потрібні для цілісного її вивчення;</w:t>
      </w:r>
    </w:p>
    <w:p w:rsidR="00226EE5" w:rsidRPr="00BE1172" w:rsidRDefault="00226EE5" w:rsidP="00226EE5">
      <w:pPr>
        <w:ind w:firstLine="709"/>
        <w:jc w:val="both"/>
        <w:rPr>
          <w:spacing w:val="-8"/>
          <w:sz w:val="20"/>
          <w:szCs w:val="20"/>
        </w:rPr>
      </w:pPr>
      <w:r w:rsidRPr="00BE1172">
        <w:rPr>
          <w:spacing w:val="-8"/>
          <w:sz w:val="20"/>
          <w:szCs w:val="20"/>
        </w:rPr>
        <w:t>3) визначити матеріал з цих навчальних дисциплін, який знайде відображення в засобах навчання інтегрованого змісту;</w:t>
      </w:r>
    </w:p>
    <w:p w:rsidR="00226EE5" w:rsidRPr="00BE1172" w:rsidRDefault="00226EE5" w:rsidP="00226EE5">
      <w:pPr>
        <w:ind w:firstLine="709"/>
        <w:jc w:val="both"/>
        <w:rPr>
          <w:spacing w:val="-8"/>
          <w:sz w:val="20"/>
          <w:szCs w:val="20"/>
        </w:rPr>
      </w:pPr>
      <w:r w:rsidRPr="00BE1172">
        <w:rPr>
          <w:spacing w:val="-8"/>
          <w:sz w:val="20"/>
          <w:szCs w:val="20"/>
        </w:rPr>
        <w:t>4) визначити матеріал, який змістовно відноситься до цих навчальних дисциплін (але в них не зазначений) та може бути використаний в засобах навчання інтегрованого змісту;</w:t>
      </w:r>
    </w:p>
    <w:p w:rsidR="00226EE5" w:rsidRPr="00BE1172" w:rsidRDefault="00226EE5" w:rsidP="00226EE5">
      <w:pPr>
        <w:ind w:firstLine="709"/>
        <w:jc w:val="both"/>
        <w:rPr>
          <w:spacing w:val="-8"/>
          <w:sz w:val="20"/>
          <w:szCs w:val="20"/>
        </w:rPr>
      </w:pPr>
      <w:r w:rsidRPr="00BE1172">
        <w:rPr>
          <w:spacing w:val="-8"/>
          <w:sz w:val="20"/>
          <w:szCs w:val="20"/>
        </w:rPr>
        <w:t>4) визначити види засобів навчання, які будуть містити інтегрований зміст;</w:t>
      </w:r>
    </w:p>
    <w:p w:rsidR="00226EE5" w:rsidRPr="00BE1172" w:rsidRDefault="00226EE5" w:rsidP="00226EE5">
      <w:pPr>
        <w:pBdr>
          <w:bottom w:val="single" w:sz="12" w:space="1" w:color="auto"/>
        </w:pBdr>
        <w:ind w:firstLine="709"/>
        <w:jc w:val="both"/>
        <w:rPr>
          <w:spacing w:val="-8"/>
          <w:sz w:val="20"/>
          <w:szCs w:val="20"/>
        </w:rPr>
      </w:pPr>
      <w:r w:rsidRPr="00BE1172">
        <w:rPr>
          <w:spacing w:val="-8"/>
          <w:sz w:val="20"/>
          <w:szCs w:val="20"/>
        </w:rPr>
        <w:t>5) розробити засоби навчання інтегрованого змісту.</w:t>
      </w:r>
    </w:p>
    <w:p w:rsidR="00226EE5" w:rsidRPr="00EE78AA" w:rsidRDefault="00226EE5" w:rsidP="00226EE5">
      <w:pPr>
        <w:ind w:firstLine="709"/>
        <w:jc w:val="both"/>
        <w:rPr>
          <w:b/>
          <w:spacing w:val="-8"/>
          <w:sz w:val="20"/>
          <w:szCs w:val="20"/>
        </w:rPr>
      </w:pPr>
      <w:r w:rsidRPr="00EE78AA">
        <w:rPr>
          <w:sz w:val="20"/>
          <w:szCs w:val="20"/>
        </w:rPr>
        <w:t xml:space="preserve">Робота виконана під керівництвом ст. викладача кафедри ПМПН Божко Н.В. </w:t>
      </w:r>
    </w:p>
    <w:p w:rsidR="003644B3" w:rsidRDefault="003644B3"/>
    <w:sectPr w:rsidR="003644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226EE5"/>
    <w:rsid w:val="00226EE5"/>
    <w:rsid w:val="003644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2012-11-29T09:28:00Z</dcterms:created>
  <dcterms:modified xsi:type="dcterms:W3CDTF">2012-11-29T09:28:00Z</dcterms:modified>
</cp:coreProperties>
</file>