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613" w:rsidRPr="00B070EE" w:rsidRDefault="000B3613" w:rsidP="000B3613">
      <w:pPr>
        <w:pStyle w:val="1"/>
        <w:spacing w:before="0" w:after="0"/>
        <w:ind w:firstLine="720"/>
        <w:jc w:val="both"/>
        <w:rPr>
          <w:rFonts w:ascii="Times New Roman" w:hAnsi="Times New Roman" w:cs="Times New Roman"/>
          <w:sz w:val="28"/>
          <w:szCs w:val="28"/>
          <w:lang w:val="uk-UA"/>
        </w:rPr>
      </w:pPr>
      <w:proofErr w:type="spellStart"/>
      <w:r w:rsidRPr="00B070EE">
        <w:rPr>
          <w:rFonts w:ascii="Times New Roman" w:hAnsi="Times New Roman" w:cs="Times New Roman"/>
          <w:sz w:val="28"/>
          <w:szCs w:val="28"/>
          <w:lang w:val="uk-UA"/>
        </w:rPr>
        <w:t>Кір’ян</w:t>
      </w:r>
      <w:proofErr w:type="spellEnd"/>
      <w:r w:rsidRPr="00B070EE">
        <w:rPr>
          <w:rFonts w:ascii="Times New Roman" w:hAnsi="Times New Roman" w:cs="Times New Roman"/>
          <w:sz w:val="28"/>
          <w:szCs w:val="28"/>
          <w:lang w:val="uk-UA"/>
        </w:rPr>
        <w:t xml:space="preserve"> О.І., </w:t>
      </w:r>
      <w:proofErr w:type="spellStart"/>
      <w:r w:rsidRPr="00B070EE">
        <w:rPr>
          <w:rFonts w:ascii="Times New Roman" w:hAnsi="Times New Roman" w:cs="Times New Roman"/>
          <w:sz w:val="28"/>
          <w:szCs w:val="28"/>
          <w:lang w:val="uk-UA"/>
        </w:rPr>
        <w:t>Єрмоліч</w:t>
      </w:r>
      <w:proofErr w:type="spellEnd"/>
      <w:r w:rsidRPr="00B070EE">
        <w:rPr>
          <w:rFonts w:ascii="Times New Roman" w:hAnsi="Times New Roman" w:cs="Times New Roman"/>
          <w:sz w:val="28"/>
          <w:szCs w:val="28"/>
          <w:lang w:val="uk-UA"/>
        </w:rPr>
        <w:t xml:space="preserve"> О.В</w:t>
      </w:r>
    </w:p>
    <w:p w:rsidR="000B3613" w:rsidRPr="00B070EE" w:rsidRDefault="000B3613" w:rsidP="000B3613">
      <w:pPr>
        <w:pStyle w:val="1"/>
        <w:spacing w:before="0" w:after="0"/>
        <w:ind w:firstLine="720"/>
        <w:rPr>
          <w:rFonts w:ascii="Times New Roman" w:hAnsi="Times New Roman" w:cs="Times New Roman"/>
          <w:sz w:val="28"/>
          <w:szCs w:val="28"/>
          <w:lang w:val="uk-UA"/>
        </w:rPr>
      </w:pPr>
      <w:r w:rsidRPr="00B070EE">
        <w:rPr>
          <w:rFonts w:ascii="Times New Roman" w:hAnsi="Times New Roman" w:cs="Times New Roman"/>
          <w:sz w:val="28"/>
          <w:szCs w:val="28"/>
          <w:lang w:val="uk-UA"/>
        </w:rPr>
        <w:t>ВИБІР ОПТИМАЛЬНОЇ СИСТЕМИ ОПЛАТИ ПРАЦІ</w:t>
      </w:r>
    </w:p>
    <w:p w:rsidR="000B3613" w:rsidRDefault="000B3613" w:rsidP="000B3613">
      <w:pPr>
        <w:ind w:firstLine="720"/>
        <w:jc w:val="both"/>
        <w:rPr>
          <w:sz w:val="28"/>
          <w:szCs w:val="28"/>
          <w:lang w:val="uk-UA"/>
        </w:rPr>
      </w:pPr>
      <w:r>
        <w:rPr>
          <w:sz w:val="28"/>
          <w:szCs w:val="28"/>
          <w:lang w:val="uk-UA"/>
        </w:rPr>
        <w:t xml:space="preserve">Як відомо, система оплати праці фактично є засобом встановлення співвідношення між працею та винагородою за неї. Тому при розгляді питання оплати праці необхідно розглядати. Фіксувати та обґрунтовувати наступні складові: плановий та фактичний обсяг виконаної  праці, її складність, умови, методи оцінки; тарифи, умови доплат, надбавок, преміювання; системи оплати праці, що використовує підприємство. </w:t>
      </w:r>
    </w:p>
    <w:p w:rsidR="000B3613" w:rsidRDefault="000B3613" w:rsidP="000B3613">
      <w:pPr>
        <w:ind w:firstLine="720"/>
        <w:jc w:val="both"/>
        <w:rPr>
          <w:sz w:val="28"/>
          <w:szCs w:val="28"/>
          <w:lang w:val="uk-UA"/>
        </w:rPr>
      </w:pPr>
      <w:r>
        <w:rPr>
          <w:sz w:val="28"/>
          <w:szCs w:val="28"/>
          <w:lang w:val="uk-UA"/>
        </w:rPr>
        <w:t>Головною проблемою більшості сучасних підприємств стає саме остання складова питання – вибір оптимальної системи оплати праці, що буде відповідати всім попереднім елементам та сформує в персоналу найвищу трудову віддачу протягом суттєвого періоду часу.</w:t>
      </w:r>
    </w:p>
    <w:p w:rsidR="000B3613" w:rsidRDefault="000B3613" w:rsidP="000B3613">
      <w:pPr>
        <w:ind w:firstLine="720"/>
        <w:jc w:val="both"/>
        <w:rPr>
          <w:sz w:val="28"/>
          <w:szCs w:val="28"/>
          <w:lang w:val="uk-UA"/>
        </w:rPr>
      </w:pPr>
      <w:r>
        <w:rPr>
          <w:sz w:val="28"/>
          <w:szCs w:val="28"/>
          <w:lang w:val="uk-UA"/>
        </w:rPr>
        <w:t>До основних недоліків сучасних систем оплати праці можна віднести наступні:</w:t>
      </w:r>
    </w:p>
    <w:p w:rsidR="000B3613" w:rsidRDefault="000B3613" w:rsidP="000B3613">
      <w:pPr>
        <w:ind w:firstLine="720"/>
        <w:jc w:val="both"/>
        <w:rPr>
          <w:sz w:val="28"/>
          <w:szCs w:val="28"/>
          <w:lang w:val="uk-UA"/>
        </w:rPr>
      </w:pPr>
      <w:r>
        <w:rPr>
          <w:sz w:val="28"/>
          <w:szCs w:val="28"/>
          <w:lang w:val="uk-UA"/>
        </w:rPr>
        <w:t>- суттєва розбіжність між мінімальною та максимальною сумою оплати праці працівників, що викликає невдоволення основної маси колективу та призводить до зменшення як продуктивності праці, так і погіршення якості роботи, підвищення конфліктності в колективі;</w:t>
      </w:r>
    </w:p>
    <w:p w:rsidR="000B3613" w:rsidRDefault="000B3613" w:rsidP="000B3613">
      <w:pPr>
        <w:ind w:firstLine="720"/>
        <w:jc w:val="both"/>
        <w:rPr>
          <w:sz w:val="28"/>
          <w:szCs w:val="28"/>
          <w:lang w:val="uk-UA"/>
        </w:rPr>
      </w:pPr>
      <w:r>
        <w:rPr>
          <w:sz w:val="28"/>
          <w:szCs w:val="28"/>
          <w:lang w:val="uk-UA"/>
        </w:rPr>
        <w:t xml:space="preserve"> - відсутність чіткої залежності розміру заробітної платні від результатів праці, відсутність врахування особистого вкладу працівника в результати роботи підприємства, що викликає поступове погіршення продуктивності праці, зниження трудової активності працівників;</w:t>
      </w:r>
    </w:p>
    <w:p w:rsidR="000B3613" w:rsidRDefault="000B3613" w:rsidP="000B3613">
      <w:pPr>
        <w:ind w:firstLine="720"/>
        <w:jc w:val="both"/>
        <w:rPr>
          <w:sz w:val="28"/>
          <w:szCs w:val="28"/>
          <w:lang w:val="uk-UA"/>
        </w:rPr>
      </w:pPr>
      <w:r>
        <w:rPr>
          <w:sz w:val="28"/>
          <w:szCs w:val="28"/>
          <w:lang w:val="uk-UA"/>
        </w:rPr>
        <w:t>- затримка виплат заробітної плати або виплати у натуральному вигляді (продукцією підприємств), що періодично спостерігається на окремих підприємствах та призводить до загострення відносин в колективі, незадоволення керівництвом, до відтоку найліпших працівників.</w:t>
      </w:r>
    </w:p>
    <w:p w:rsidR="000B3613" w:rsidRDefault="000B3613" w:rsidP="000B3613">
      <w:pPr>
        <w:ind w:firstLine="720"/>
        <w:jc w:val="both"/>
        <w:rPr>
          <w:sz w:val="28"/>
          <w:szCs w:val="28"/>
          <w:lang w:val="uk-UA"/>
        </w:rPr>
      </w:pPr>
      <w:r>
        <w:rPr>
          <w:sz w:val="28"/>
          <w:szCs w:val="28"/>
          <w:lang w:val="uk-UA"/>
        </w:rPr>
        <w:t xml:space="preserve">Виходячи з цього, в керівництва підприємства виникає потреба в формуванні такої системи оплати праці, що буде гнучкою, комплексною, справедливою. Гнучкість повинна відповідати постійним змінам продуктивності та якості праці кожного робітника підприємства та колективу в цілому, тому базуватися на результатах оцінки праці кожного індивіда, особливо стосовно безпосереднього виготовлення продукції. Тому до стандартної відрядної форми оплати праці можна додати систему преміювання, що буде враховувати рекламації та їх винуватців. </w:t>
      </w:r>
    </w:p>
    <w:p w:rsidR="000B3613" w:rsidRDefault="000B3613" w:rsidP="000B3613">
      <w:pPr>
        <w:ind w:firstLine="720"/>
        <w:jc w:val="both"/>
        <w:rPr>
          <w:sz w:val="28"/>
          <w:szCs w:val="28"/>
          <w:lang w:val="uk-UA"/>
        </w:rPr>
      </w:pPr>
      <w:r>
        <w:rPr>
          <w:sz w:val="28"/>
          <w:szCs w:val="28"/>
          <w:lang w:val="uk-UA"/>
        </w:rPr>
        <w:t>Для управлінського персоналу здійснити такий підбір важче, але можливо. В більшості вітчизняних підприємств є досвід використання КТУ, що дозволяє враховувати будь-які показники, здійснювати перерозподіл фонду оплати праці відповідно до особистого внеску кожного, що буде відповідати принципу справедливості оплати праці та заохочувати і керівників та спеціалістів, і робочих до підвищення якості та злагодженості праці.</w:t>
      </w:r>
    </w:p>
    <w:p w:rsidR="000B3613" w:rsidRDefault="000B3613" w:rsidP="000B3613">
      <w:pPr>
        <w:ind w:firstLine="720"/>
        <w:jc w:val="both"/>
        <w:rPr>
          <w:sz w:val="28"/>
          <w:szCs w:val="28"/>
          <w:lang w:val="uk-UA"/>
        </w:rPr>
      </w:pPr>
      <w:r>
        <w:rPr>
          <w:sz w:val="28"/>
          <w:szCs w:val="28"/>
          <w:lang w:val="uk-UA"/>
        </w:rPr>
        <w:t>Підбір показників преміювання у відповідності з функціями, що виконуються, дозволить підприємству створити комплексну систему оплати праці, а застосування її з попередніми пропозиціями – сформувати комплексну систему, що буде відповідати всім вимогам сучасності та спонукати кожного члена колективу до ефективної праці та до підтримки колективу в цілому.</w:t>
      </w:r>
    </w:p>
    <w:p w:rsidR="00D15BB4" w:rsidRPr="000B3613" w:rsidRDefault="00D15BB4">
      <w:pPr>
        <w:rPr>
          <w:lang w:val="uk-UA"/>
        </w:rPr>
      </w:pPr>
    </w:p>
    <w:sectPr w:rsidR="00D15BB4" w:rsidRPr="000B361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B3613"/>
    <w:rsid w:val="0007502A"/>
    <w:rsid w:val="000B3613"/>
    <w:rsid w:val="0055369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613"/>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0B3613"/>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3613"/>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1840</Words>
  <Characters>1049</Characters>
  <Application>Microsoft Office Word</Application>
  <DocSecurity>0</DocSecurity>
  <Lines>8</Lines>
  <Paragraphs>5</Paragraphs>
  <ScaleCrop>false</ScaleCrop>
  <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2014-09-10T12:04:00Z</dcterms:created>
  <dcterms:modified xsi:type="dcterms:W3CDTF">2014-09-10T12:04:00Z</dcterms:modified>
</cp:coreProperties>
</file>