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C03" w:rsidRPr="00315C03" w:rsidRDefault="00315C03" w:rsidP="00315C03">
      <w:pPr>
        <w:rPr>
          <w:b/>
          <w:i/>
          <w:sz w:val="28"/>
          <w:szCs w:val="28"/>
        </w:rPr>
      </w:pPr>
      <w:r w:rsidRPr="00315C03">
        <w:rPr>
          <w:b/>
          <w:i/>
          <w:sz w:val="28"/>
          <w:szCs w:val="28"/>
        </w:rPr>
        <w:t>УДК</w:t>
      </w:r>
      <w:r>
        <w:rPr>
          <w:b/>
          <w:i/>
          <w:sz w:val="28"/>
          <w:szCs w:val="28"/>
        </w:rPr>
        <w:t xml:space="preserve"> 911.3</w:t>
      </w:r>
    </w:p>
    <w:p w:rsidR="00315C03" w:rsidRDefault="00315C03" w:rsidP="00315C03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Социально-демографические проблемы высокоурбанизированных  регионов  украины</w:t>
      </w:r>
    </w:p>
    <w:p w:rsidR="00315C03" w:rsidRDefault="00315C03" w:rsidP="00315C03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(на примере донецкой области)</w:t>
      </w:r>
    </w:p>
    <w:p w:rsidR="00315C03" w:rsidRDefault="00315C03" w:rsidP="00315C03">
      <w:pPr>
        <w:jc w:val="center"/>
        <w:rPr>
          <w:b/>
          <w:i/>
          <w:sz w:val="28"/>
          <w:szCs w:val="28"/>
          <w:lang w:val="uk-UA"/>
        </w:rPr>
      </w:pPr>
      <w:proofErr w:type="spellStart"/>
      <w:r w:rsidRPr="00315C03">
        <w:rPr>
          <w:b/>
          <w:i/>
          <w:sz w:val="28"/>
          <w:szCs w:val="28"/>
          <w:lang w:val="uk-UA"/>
        </w:rPr>
        <w:t>Яковлева</w:t>
      </w:r>
      <w:proofErr w:type="spellEnd"/>
      <w:r w:rsidR="005543DE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315C03">
        <w:rPr>
          <w:b/>
          <w:i/>
          <w:sz w:val="28"/>
          <w:szCs w:val="28"/>
          <w:lang w:val="uk-UA"/>
        </w:rPr>
        <w:t>Юлия</w:t>
      </w:r>
      <w:proofErr w:type="spellEnd"/>
      <w:r w:rsidR="005543DE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315C03">
        <w:rPr>
          <w:b/>
          <w:i/>
          <w:sz w:val="28"/>
          <w:szCs w:val="28"/>
          <w:lang w:val="uk-UA"/>
        </w:rPr>
        <w:t>Константиновна</w:t>
      </w:r>
      <w:proofErr w:type="spellEnd"/>
    </w:p>
    <w:p w:rsidR="00315C03" w:rsidRDefault="005C6D9E" w:rsidP="00E97789">
      <w:pPr>
        <w:ind w:firstLine="709"/>
        <w:jc w:val="both"/>
        <w:rPr>
          <w:sz w:val="28"/>
          <w:szCs w:val="28"/>
        </w:rPr>
      </w:pPr>
      <w:r w:rsidRPr="005C6D9E">
        <w:rPr>
          <w:sz w:val="28"/>
          <w:szCs w:val="28"/>
        </w:rPr>
        <w:t>Региональная дифференциация демографической ситуации в Украине обусловлена совокупностью социально-экономических, политических, экологических и других факторов, имеющих постоянный, длительный или временный характер влияния на динамику численности населения и его качественные характеристики. Современная демографическая ситуация в Украине обусловлена не только низким уровнем рождаемости, но и высоки</w:t>
      </w:r>
      <w:r>
        <w:rPr>
          <w:sz w:val="28"/>
          <w:szCs w:val="28"/>
        </w:rPr>
        <w:t>м уровнем смертности</w:t>
      </w:r>
      <w:r w:rsidRPr="005C6D9E">
        <w:rPr>
          <w:sz w:val="28"/>
          <w:szCs w:val="28"/>
        </w:rPr>
        <w:t>. Учитывая особенности системы расселения Украины, неравномерность развития регионов, тенденции демографических трансформаций имеют определенные территориальные различия</w:t>
      </w:r>
      <w:r w:rsidR="00F757A7">
        <w:rPr>
          <w:sz w:val="28"/>
          <w:szCs w:val="28"/>
          <w:lang w:val="uk-UA"/>
        </w:rPr>
        <w:t xml:space="preserve"> </w:t>
      </w:r>
      <w:r w:rsidR="00A42C8A" w:rsidRPr="006019AC">
        <w:rPr>
          <w:sz w:val="28"/>
          <w:szCs w:val="28"/>
        </w:rPr>
        <w:t>[1]</w:t>
      </w:r>
      <w:r w:rsidRPr="005C6D9E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Донецкая </w:t>
      </w:r>
      <w:r w:rsidRPr="005C6D9E">
        <w:rPr>
          <w:sz w:val="28"/>
          <w:szCs w:val="28"/>
        </w:rPr>
        <w:t xml:space="preserve"> область принадлежит к </w:t>
      </w:r>
      <w:proofErr w:type="spellStart"/>
      <w:r w:rsidR="00D26F85">
        <w:rPr>
          <w:sz w:val="28"/>
          <w:szCs w:val="28"/>
        </w:rPr>
        <w:t>высоко</w:t>
      </w:r>
      <w:r w:rsidRPr="005C6D9E">
        <w:rPr>
          <w:sz w:val="28"/>
          <w:szCs w:val="28"/>
        </w:rPr>
        <w:t>урбанизированным</w:t>
      </w:r>
      <w:proofErr w:type="spellEnd"/>
      <w:r w:rsidRPr="005C6D9E">
        <w:rPr>
          <w:sz w:val="28"/>
          <w:szCs w:val="28"/>
        </w:rPr>
        <w:t xml:space="preserve"> регионам Украины, </w:t>
      </w:r>
      <w:r w:rsidR="00E97789" w:rsidRPr="00E97789">
        <w:rPr>
          <w:sz w:val="28"/>
          <w:szCs w:val="28"/>
        </w:rPr>
        <w:t xml:space="preserve">занимает первое место по численности населения. Общая численность населения области по </w:t>
      </w:r>
      <w:r w:rsidR="00711E85">
        <w:rPr>
          <w:sz w:val="28"/>
          <w:szCs w:val="28"/>
        </w:rPr>
        <w:t>состоянию на 01.01</w:t>
      </w:r>
      <w:r w:rsidR="00E97789" w:rsidRPr="00E97789">
        <w:rPr>
          <w:sz w:val="28"/>
          <w:szCs w:val="28"/>
        </w:rPr>
        <w:t>.201</w:t>
      </w:r>
      <w:r w:rsidR="00711E85">
        <w:rPr>
          <w:sz w:val="28"/>
          <w:szCs w:val="28"/>
        </w:rPr>
        <w:t>3 г.</w:t>
      </w:r>
      <w:r w:rsidR="00E97789" w:rsidRPr="00E97789">
        <w:rPr>
          <w:sz w:val="28"/>
          <w:szCs w:val="28"/>
        </w:rPr>
        <w:t xml:space="preserve"> составля</w:t>
      </w:r>
      <w:r w:rsidR="00711E85">
        <w:rPr>
          <w:sz w:val="28"/>
          <w:szCs w:val="28"/>
        </w:rPr>
        <w:t>ла</w:t>
      </w:r>
      <w:r w:rsidR="00711E85" w:rsidRPr="00711E85">
        <w:rPr>
          <w:sz w:val="28"/>
          <w:szCs w:val="28"/>
        </w:rPr>
        <w:t>4362,6</w:t>
      </w:r>
      <w:r w:rsidR="00E97789" w:rsidRPr="00E97789">
        <w:rPr>
          <w:sz w:val="28"/>
          <w:szCs w:val="28"/>
        </w:rPr>
        <w:t xml:space="preserve"> тыс. человек [</w:t>
      </w:r>
      <w:r w:rsidR="00A42C8A">
        <w:rPr>
          <w:sz w:val="28"/>
          <w:szCs w:val="28"/>
        </w:rPr>
        <w:t>2</w:t>
      </w:r>
      <w:r w:rsidR="00E97789" w:rsidRPr="00E97789">
        <w:rPr>
          <w:sz w:val="28"/>
          <w:szCs w:val="28"/>
        </w:rPr>
        <w:t>]</w:t>
      </w:r>
      <w:r w:rsidR="00711E85">
        <w:rPr>
          <w:sz w:val="28"/>
          <w:szCs w:val="28"/>
        </w:rPr>
        <w:t xml:space="preserve">, что составляет </w:t>
      </w:r>
      <w:r w:rsidR="00E97789" w:rsidRPr="00E97789">
        <w:rPr>
          <w:sz w:val="28"/>
          <w:szCs w:val="28"/>
        </w:rPr>
        <w:t>9</w:t>
      </w:r>
      <w:r w:rsidR="00711E85">
        <w:rPr>
          <w:sz w:val="28"/>
          <w:szCs w:val="28"/>
        </w:rPr>
        <w:t> </w:t>
      </w:r>
      <w:r w:rsidR="00E97789" w:rsidRPr="00E97789">
        <w:rPr>
          <w:sz w:val="28"/>
          <w:szCs w:val="28"/>
        </w:rPr>
        <w:t>% общей численности населения страны</w:t>
      </w:r>
      <w:r w:rsidR="00D26F85">
        <w:rPr>
          <w:sz w:val="28"/>
          <w:szCs w:val="28"/>
        </w:rPr>
        <w:t>; из них – более 90 % населения проживает в городах.</w:t>
      </w:r>
      <w:r w:rsidR="00E97789" w:rsidRPr="00E97789">
        <w:rPr>
          <w:sz w:val="28"/>
          <w:szCs w:val="28"/>
        </w:rPr>
        <w:t xml:space="preserve"> Демографическая ситуация характеризуется негативными тенденциями. </w:t>
      </w:r>
      <w:r w:rsidR="006019AC">
        <w:rPr>
          <w:sz w:val="28"/>
          <w:szCs w:val="28"/>
        </w:rPr>
        <w:t>На протяжении</w:t>
      </w:r>
      <w:r w:rsidR="008674B8">
        <w:rPr>
          <w:sz w:val="28"/>
          <w:szCs w:val="28"/>
        </w:rPr>
        <w:t xml:space="preserve"> 20 лет</w:t>
      </w:r>
      <w:r w:rsidR="00E97789" w:rsidRPr="00E97789">
        <w:rPr>
          <w:sz w:val="28"/>
          <w:szCs w:val="28"/>
        </w:rPr>
        <w:t xml:space="preserve"> количество населения Донецкой области посто</w:t>
      </w:r>
      <w:r w:rsidR="008674B8">
        <w:rPr>
          <w:sz w:val="28"/>
          <w:szCs w:val="28"/>
        </w:rPr>
        <w:t>янно уменьшается, в большинстве своем за счет интенсивной природной убыли населения. Максимальное сокращение населения (рис. 1) наблюдалось в конце 90х гг.,</w:t>
      </w:r>
      <w:r w:rsidR="006019AC">
        <w:rPr>
          <w:sz w:val="28"/>
          <w:szCs w:val="28"/>
        </w:rPr>
        <w:t xml:space="preserve"> что связано </w:t>
      </w:r>
      <w:r w:rsidR="008674B8">
        <w:rPr>
          <w:sz w:val="28"/>
          <w:szCs w:val="28"/>
        </w:rPr>
        <w:t xml:space="preserve">с обострением экономического кризиса (убыль населения составляла 14 ‰). С 2003 года наблюдается сокращение темпов убыли, что можно объяснить повышением уровня рождаемости и уменьшением миграционного оттока (12,5 ‰ и 7 ‰ соответственно).  </w:t>
      </w:r>
    </w:p>
    <w:p w:rsidR="00D26F85" w:rsidRDefault="00D26F85" w:rsidP="00D26F8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Уменьшение темпов природной убыли определяется увеличением уровня рождаемости, учитывая</w:t>
      </w:r>
      <w:r w:rsidRPr="008367B4">
        <w:rPr>
          <w:sz w:val="28"/>
          <w:szCs w:val="28"/>
        </w:rPr>
        <w:t xml:space="preserve">, что уровень смертности на протяжении последних 20-ти лет находится на уровне 16-17 ‰. </w:t>
      </w:r>
      <w:r>
        <w:rPr>
          <w:sz w:val="28"/>
          <w:szCs w:val="28"/>
        </w:rPr>
        <w:t xml:space="preserve">Уровень </w:t>
      </w:r>
      <w:r w:rsidRPr="008367B4">
        <w:rPr>
          <w:sz w:val="28"/>
          <w:szCs w:val="28"/>
        </w:rPr>
        <w:t>рождаемости б</w:t>
      </w:r>
      <w:r>
        <w:rPr>
          <w:sz w:val="28"/>
          <w:szCs w:val="28"/>
        </w:rPr>
        <w:t>ы</w:t>
      </w:r>
      <w:r w:rsidRPr="008367B4">
        <w:rPr>
          <w:sz w:val="28"/>
          <w:szCs w:val="28"/>
        </w:rPr>
        <w:t>л максимально низким (6-6,5‰)</w:t>
      </w:r>
      <w:r>
        <w:rPr>
          <w:sz w:val="28"/>
          <w:szCs w:val="28"/>
        </w:rPr>
        <w:t xml:space="preserve"> на рубеже столетий, что объясняется экономическим кризисом и малочисленной репродуктивной группой</w:t>
      </w:r>
      <w:r w:rsidR="006019AC">
        <w:rPr>
          <w:sz w:val="28"/>
          <w:szCs w:val="28"/>
        </w:rPr>
        <w:t>. Н</w:t>
      </w:r>
      <w:r>
        <w:rPr>
          <w:sz w:val="28"/>
          <w:szCs w:val="28"/>
        </w:rPr>
        <w:t xml:space="preserve">ачиная с 2002 года, наблюдается повышение уровня рождаемости и его стабилизация </w:t>
      </w:r>
      <w:r w:rsidR="006019AC">
        <w:rPr>
          <w:sz w:val="28"/>
          <w:szCs w:val="28"/>
        </w:rPr>
        <w:t xml:space="preserve">на уровне </w:t>
      </w:r>
      <w:r>
        <w:rPr>
          <w:sz w:val="28"/>
          <w:szCs w:val="28"/>
        </w:rPr>
        <w:t xml:space="preserve">9,5 </w:t>
      </w:r>
      <w:r w:rsidRPr="008367B4">
        <w:rPr>
          <w:sz w:val="28"/>
          <w:szCs w:val="28"/>
        </w:rPr>
        <w:t>‰</w:t>
      </w:r>
      <w:r>
        <w:rPr>
          <w:sz w:val="28"/>
          <w:szCs w:val="28"/>
        </w:rPr>
        <w:t xml:space="preserve"> (2009-2012 гг.), что объясняется совокупным действием демографических и экономических факторов. В тоже время, несмотря на позитивные тенденции, уровень смертности значительно преобладает и население </w:t>
      </w:r>
      <w:proofErr w:type="gramStart"/>
      <w:r w:rsidR="006019AC">
        <w:rPr>
          <w:sz w:val="28"/>
          <w:szCs w:val="28"/>
        </w:rPr>
        <w:t>продолжает</w:t>
      </w:r>
      <w:proofErr w:type="gramEnd"/>
      <w:r>
        <w:rPr>
          <w:sz w:val="28"/>
          <w:szCs w:val="28"/>
        </w:rPr>
        <w:t xml:space="preserve"> </w:t>
      </w:r>
      <w:r w:rsidR="005543DE">
        <w:rPr>
          <w:sz w:val="28"/>
          <w:szCs w:val="28"/>
        </w:rPr>
        <w:t>сокращается</w:t>
      </w:r>
      <w:r>
        <w:rPr>
          <w:sz w:val="28"/>
          <w:szCs w:val="28"/>
        </w:rPr>
        <w:t>. В</w:t>
      </w:r>
      <w:r w:rsidRPr="008367B4">
        <w:rPr>
          <w:sz w:val="28"/>
          <w:szCs w:val="28"/>
        </w:rPr>
        <w:t xml:space="preserve"> 201</w:t>
      </w:r>
      <w:r>
        <w:rPr>
          <w:sz w:val="28"/>
          <w:szCs w:val="28"/>
        </w:rPr>
        <w:t>2</w:t>
      </w:r>
      <w:r w:rsidRPr="008367B4">
        <w:rPr>
          <w:sz w:val="28"/>
          <w:szCs w:val="28"/>
        </w:rPr>
        <w:t xml:space="preserve"> году </w:t>
      </w:r>
      <w:r>
        <w:rPr>
          <w:sz w:val="28"/>
          <w:szCs w:val="28"/>
        </w:rPr>
        <w:t xml:space="preserve">в структуре причин смертности населения Донецкой области (рис. 2) преобладали заболевания </w:t>
      </w:r>
      <w:proofErr w:type="gramStart"/>
      <w:r>
        <w:rPr>
          <w:sz w:val="28"/>
          <w:szCs w:val="28"/>
        </w:rPr>
        <w:t>сердечно-сосудистой</w:t>
      </w:r>
      <w:proofErr w:type="gramEnd"/>
      <w:r>
        <w:rPr>
          <w:sz w:val="28"/>
          <w:szCs w:val="28"/>
        </w:rPr>
        <w:t xml:space="preserve"> системы, кроме того – новообразования и внешние причины. </w:t>
      </w:r>
      <w:r w:rsidRPr="008367B4">
        <w:rPr>
          <w:sz w:val="28"/>
          <w:szCs w:val="28"/>
        </w:rPr>
        <w:t xml:space="preserve">Данная ситуация </w:t>
      </w:r>
      <w:r>
        <w:rPr>
          <w:sz w:val="28"/>
          <w:szCs w:val="28"/>
        </w:rPr>
        <w:t xml:space="preserve">свидетельствует об общем </w:t>
      </w:r>
      <w:r w:rsidRPr="008367B4">
        <w:rPr>
          <w:sz w:val="28"/>
          <w:szCs w:val="28"/>
        </w:rPr>
        <w:t>ухудшение состояния здоровья населения</w:t>
      </w:r>
      <w:r>
        <w:rPr>
          <w:sz w:val="28"/>
          <w:szCs w:val="28"/>
        </w:rPr>
        <w:t xml:space="preserve">, </w:t>
      </w:r>
      <w:r w:rsidRPr="008367B4">
        <w:rPr>
          <w:sz w:val="28"/>
          <w:szCs w:val="28"/>
        </w:rPr>
        <w:t xml:space="preserve"> несовершенств</w:t>
      </w:r>
      <w:r>
        <w:rPr>
          <w:sz w:val="28"/>
          <w:szCs w:val="28"/>
        </w:rPr>
        <w:t>е</w:t>
      </w:r>
      <w:r w:rsidRPr="008367B4">
        <w:rPr>
          <w:sz w:val="28"/>
          <w:szCs w:val="28"/>
        </w:rPr>
        <w:t xml:space="preserve"> медицинской с</w:t>
      </w:r>
      <w:r>
        <w:rPr>
          <w:sz w:val="28"/>
          <w:szCs w:val="28"/>
        </w:rPr>
        <w:t xml:space="preserve">истемы, </w:t>
      </w:r>
      <w:r w:rsidRPr="008367B4">
        <w:rPr>
          <w:sz w:val="28"/>
          <w:szCs w:val="28"/>
        </w:rPr>
        <w:t xml:space="preserve"> ухудшени</w:t>
      </w:r>
      <w:r w:rsidR="006019AC">
        <w:rPr>
          <w:sz w:val="28"/>
          <w:szCs w:val="28"/>
        </w:rPr>
        <w:t>и</w:t>
      </w:r>
      <w:r w:rsidRPr="008367B4">
        <w:rPr>
          <w:sz w:val="28"/>
          <w:szCs w:val="28"/>
        </w:rPr>
        <w:t xml:space="preserve"> условий труда</w:t>
      </w:r>
      <w:r>
        <w:rPr>
          <w:sz w:val="28"/>
          <w:szCs w:val="28"/>
        </w:rPr>
        <w:t>, сохранени</w:t>
      </w:r>
      <w:r w:rsidR="006019AC">
        <w:rPr>
          <w:sz w:val="28"/>
          <w:szCs w:val="28"/>
        </w:rPr>
        <w:t>и</w:t>
      </w:r>
      <w:r>
        <w:rPr>
          <w:sz w:val="28"/>
          <w:szCs w:val="28"/>
        </w:rPr>
        <w:t xml:space="preserve"> традиционно высокого уровня травматизма и смертности на производстве </w:t>
      </w:r>
      <w:r w:rsidRPr="008367B4">
        <w:rPr>
          <w:sz w:val="28"/>
          <w:szCs w:val="28"/>
        </w:rPr>
        <w:t xml:space="preserve"> и т.д. Все эти факторы</w:t>
      </w:r>
      <w:r>
        <w:rPr>
          <w:sz w:val="28"/>
          <w:szCs w:val="28"/>
        </w:rPr>
        <w:t xml:space="preserve">, в совокупности с </w:t>
      </w:r>
      <w:r w:rsidR="006019AC">
        <w:rPr>
          <w:sz w:val="28"/>
          <w:szCs w:val="28"/>
        </w:rPr>
        <w:t>особенностями</w:t>
      </w:r>
      <w:r>
        <w:rPr>
          <w:sz w:val="28"/>
          <w:szCs w:val="28"/>
        </w:rPr>
        <w:t xml:space="preserve"> структуры населения, обуславливают высокий уровень </w:t>
      </w:r>
      <w:r w:rsidRPr="008367B4">
        <w:rPr>
          <w:sz w:val="28"/>
          <w:szCs w:val="28"/>
        </w:rPr>
        <w:t xml:space="preserve"> смертност</w:t>
      </w:r>
      <w:r w:rsidR="00A42C8A">
        <w:rPr>
          <w:sz w:val="28"/>
          <w:szCs w:val="28"/>
        </w:rPr>
        <w:t>и населения</w:t>
      </w:r>
      <w:r w:rsidRPr="008367B4">
        <w:rPr>
          <w:sz w:val="28"/>
          <w:szCs w:val="28"/>
        </w:rPr>
        <w:t>.</w:t>
      </w:r>
    </w:p>
    <w:p w:rsidR="00D26F85" w:rsidRDefault="00D26F85" w:rsidP="00E97789">
      <w:pPr>
        <w:ind w:firstLine="709"/>
        <w:jc w:val="both"/>
        <w:rPr>
          <w:sz w:val="28"/>
          <w:szCs w:val="28"/>
        </w:rPr>
      </w:pPr>
    </w:p>
    <w:p w:rsidR="008674B8" w:rsidRDefault="008674B8" w:rsidP="008674B8">
      <w:pPr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noProof/>
          <w:sz w:val="28"/>
          <w:szCs w:val="28"/>
          <w:lang w:eastAsia="ru-RU"/>
        </w:rPr>
        <w:drawing>
          <wp:inline distT="0" distB="0" distL="0" distR="0">
            <wp:extent cx="5857875" cy="3229122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378" cy="32349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26F85" w:rsidRPr="00D26F85" w:rsidRDefault="008674B8" w:rsidP="008674B8">
      <w:pPr>
        <w:jc w:val="center"/>
        <w:rPr>
          <w:rFonts w:eastAsia="Times New Roman"/>
          <w:lang w:eastAsia="ru-RU"/>
        </w:rPr>
      </w:pPr>
      <w:r w:rsidRPr="00D26F85">
        <w:rPr>
          <w:rFonts w:eastAsia="Times New Roman"/>
          <w:lang w:eastAsia="ru-RU"/>
        </w:rPr>
        <w:t xml:space="preserve">Рис.1. Динамика основных компонентов изменения численности населения Донецкой области, 1996-2012 гг. </w:t>
      </w:r>
    </w:p>
    <w:p w:rsidR="008674B8" w:rsidRDefault="008674B8" w:rsidP="008674B8">
      <w:pPr>
        <w:jc w:val="center"/>
        <w:rPr>
          <w:rFonts w:eastAsia="Times New Roman"/>
          <w:sz w:val="28"/>
          <w:szCs w:val="28"/>
          <w:lang w:eastAsia="ru-RU"/>
        </w:rPr>
      </w:pPr>
    </w:p>
    <w:p w:rsidR="00CB02D1" w:rsidRDefault="00CB02D1" w:rsidP="008367B4">
      <w:pPr>
        <w:ind w:firstLine="709"/>
        <w:jc w:val="both"/>
        <w:rPr>
          <w:sz w:val="28"/>
          <w:szCs w:val="28"/>
        </w:rPr>
      </w:pPr>
      <w:r w:rsidRPr="00CB02D1">
        <w:rPr>
          <w:sz w:val="28"/>
          <w:szCs w:val="28"/>
        </w:rPr>
        <w:t>Половозрастная пирамида населения Донецкой области в 201</w:t>
      </w:r>
      <w:r w:rsidR="00054E39">
        <w:rPr>
          <w:sz w:val="28"/>
          <w:szCs w:val="28"/>
        </w:rPr>
        <w:t>2</w:t>
      </w:r>
      <w:r w:rsidRPr="00CB02D1">
        <w:rPr>
          <w:sz w:val="28"/>
          <w:szCs w:val="28"/>
        </w:rPr>
        <w:t xml:space="preserve"> году характериз</w:t>
      </w:r>
      <w:r w:rsidR="006019AC">
        <w:rPr>
          <w:sz w:val="28"/>
          <w:szCs w:val="28"/>
        </w:rPr>
        <w:t xml:space="preserve">овалась </w:t>
      </w:r>
      <w:r w:rsidRPr="00CB02D1">
        <w:rPr>
          <w:sz w:val="28"/>
          <w:szCs w:val="28"/>
        </w:rPr>
        <w:t>медленной сменой поколений населения, в которо</w:t>
      </w:r>
      <w:r w:rsidR="006019AC">
        <w:rPr>
          <w:sz w:val="28"/>
          <w:szCs w:val="28"/>
        </w:rPr>
        <w:t>й</w:t>
      </w:r>
      <w:r w:rsidRPr="00CB02D1">
        <w:rPr>
          <w:sz w:val="28"/>
          <w:szCs w:val="28"/>
        </w:rPr>
        <w:t xml:space="preserve">, из-за сокращения рождаемости и продолжительности жизни, доля прародителей несколько </w:t>
      </w:r>
      <w:r w:rsidR="00054E39">
        <w:rPr>
          <w:sz w:val="28"/>
          <w:szCs w:val="28"/>
        </w:rPr>
        <w:t>выше</w:t>
      </w:r>
      <w:r w:rsidRPr="00CB02D1">
        <w:rPr>
          <w:sz w:val="28"/>
          <w:szCs w:val="28"/>
        </w:rPr>
        <w:t>, чем доля детей (</w:t>
      </w:r>
      <w:r w:rsidR="00054E39">
        <w:rPr>
          <w:sz w:val="28"/>
          <w:szCs w:val="28"/>
        </w:rPr>
        <w:t xml:space="preserve">рис. </w:t>
      </w:r>
      <w:r w:rsidR="00D50D8C">
        <w:rPr>
          <w:sz w:val="28"/>
          <w:szCs w:val="28"/>
        </w:rPr>
        <w:t>3</w:t>
      </w:r>
      <w:r w:rsidR="00054E39">
        <w:rPr>
          <w:sz w:val="28"/>
          <w:szCs w:val="28"/>
        </w:rPr>
        <w:t>)</w:t>
      </w:r>
      <w:r w:rsidRPr="00CB02D1">
        <w:rPr>
          <w:sz w:val="28"/>
          <w:szCs w:val="28"/>
        </w:rPr>
        <w:t>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6"/>
        <w:gridCol w:w="4678"/>
      </w:tblGrid>
      <w:tr w:rsidR="00D50D8C" w:rsidTr="00D50D8C">
        <w:tc>
          <w:tcPr>
            <w:tcW w:w="4786" w:type="dxa"/>
          </w:tcPr>
          <w:p w:rsidR="00D50D8C" w:rsidRDefault="00D50D8C" w:rsidP="00D50D8C">
            <w:pPr>
              <w:jc w:val="center"/>
              <w:rPr>
                <w:rFonts w:eastAsia="Times New Roman"/>
                <w:lang w:eastAsia="ru-RU"/>
              </w:rPr>
            </w:pPr>
            <w:r w:rsidRPr="00233AD1">
              <w:rPr>
                <w:sz w:val="24"/>
                <w:szCs w:val="24"/>
              </w:rPr>
              <w:object w:dxaOrig="5010" w:dyaOrig="52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25.75pt;height:234.75pt" o:ole="" o:bordertopcolor="this" o:borderleftcolor="this" o:borderbottomcolor="this" o:borderrightcolor="this">
                  <v:imagedata r:id="rId6" o:title=""/>
                  <w10:bordertop type="single" width="4"/>
                  <w10:borderleft type="single" width="4"/>
                  <w10:borderbottom type="single" width="4"/>
                  <w10:borderright type="single" width="4"/>
                </v:shape>
                <o:OLEObject Type="Embed" ProgID="PBrush" ShapeID="_x0000_i1025" DrawAspect="Content" ObjectID="_1442227538" r:id="rId7"/>
              </w:object>
            </w:r>
            <w:r>
              <w:t>Рис.2. Структура причин смертности населения Донецкой области, 2012 г.</w:t>
            </w:r>
          </w:p>
        </w:tc>
        <w:tc>
          <w:tcPr>
            <w:tcW w:w="4678" w:type="dxa"/>
          </w:tcPr>
          <w:p w:rsidR="00D50D8C" w:rsidRDefault="00D50D8C" w:rsidP="00090045">
            <w:pPr>
              <w:ind w:left="-108"/>
              <w:jc w:val="center"/>
            </w:pPr>
            <w:r w:rsidRPr="00233AD1">
              <w:rPr>
                <w:sz w:val="24"/>
                <w:szCs w:val="24"/>
              </w:rPr>
              <w:object w:dxaOrig="5115" w:dyaOrig="4710">
                <v:shape id="_x0000_i1026" type="#_x0000_t75" style="width:232.5pt;height:235.5pt" o:ole="" o:bordertopcolor="this" o:borderleftcolor="this" o:borderbottomcolor="this" o:borderrightcolor="this">
                  <v:imagedata r:id="rId8" o:title=""/>
                  <w10:bordertop type="single" width="4"/>
                  <w10:borderleft type="single" width="4"/>
                  <w10:borderbottom type="single" width="4"/>
                  <w10:borderright type="single" width="4"/>
                </v:shape>
                <o:OLEObject Type="Embed" ProgID="PBrush" ShapeID="_x0000_i1026" DrawAspect="Content" ObjectID="_1442227539" r:id="rId9"/>
              </w:object>
            </w:r>
            <w:r>
              <w:t xml:space="preserve">Рис.3. Половозрастная пирамида </w:t>
            </w:r>
          </w:p>
          <w:p w:rsidR="00D50D8C" w:rsidRDefault="00D50D8C" w:rsidP="00090045">
            <w:pPr>
              <w:ind w:left="-108" w:firstLine="108"/>
              <w:jc w:val="center"/>
              <w:rPr>
                <w:rFonts w:eastAsia="Times New Roman"/>
                <w:lang w:eastAsia="ru-RU"/>
              </w:rPr>
            </w:pPr>
            <w:r>
              <w:t>населения Донецкой области, 2012 г.</w:t>
            </w:r>
          </w:p>
        </w:tc>
      </w:tr>
    </w:tbl>
    <w:p w:rsidR="00D50D8C" w:rsidRPr="00CB02D1" w:rsidRDefault="00D50D8C" w:rsidP="008367B4">
      <w:pPr>
        <w:ind w:firstLine="709"/>
        <w:jc w:val="both"/>
        <w:rPr>
          <w:sz w:val="28"/>
          <w:szCs w:val="28"/>
        </w:rPr>
      </w:pPr>
    </w:p>
    <w:p w:rsidR="005C6D9E" w:rsidRDefault="005C6D9E" w:rsidP="005C6D9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CB02D1">
        <w:rPr>
          <w:sz w:val="28"/>
          <w:szCs w:val="28"/>
        </w:rPr>
        <w:t xml:space="preserve">дельный вес </w:t>
      </w:r>
      <w:r>
        <w:rPr>
          <w:sz w:val="28"/>
          <w:szCs w:val="28"/>
        </w:rPr>
        <w:t xml:space="preserve">группы населения </w:t>
      </w:r>
      <w:r w:rsidR="006019AC">
        <w:rPr>
          <w:sz w:val="28"/>
          <w:szCs w:val="28"/>
        </w:rPr>
        <w:t xml:space="preserve">в </w:t>
      </w:r>
      <w:r>
        <w:rPr>
          <w:sz w:val="28"/>
          <w:szCs w:val="28"/>
        </w:rPr>
        <w:t>возраст</w:t>
      </w:r>
      <w:r w:rsidR="006019AC">
        <w:rPr>
          <w:sz w:val="28"/>
          <w:szCs w:val="28"/>
        </w:rPr>
        <w:t>е</w:t>
      </w:r>
      <w:r>
        <w:rPr>
          <w:sz w:val="28"/>
          <w:szCs w:val="28"/>
        </w:rPr>
        <w:t xml:space="preserve"> до</w:t>
      </w:r>
      <w:r w:rsidRPr="00CB02D1">
        <w:rPr>
          <w:sz w:val="28"/>
          <w:szCs w:val="28"/>
        </w:rPr>
        <w:t xml:space="preserve"> 16 лет в общей численности населения области уменьшилась с 21,7 % </w:t>
      </w:r>
      <w:r>
        <w:rPr>
          <w:sz w:val="28"/>
          <w:szCs w:val="28"/>
        </w:rPr>
        <w:t>(</w:t>
      </w:r>
      <w:r w:rsidRPr="00CB02D1">
        <w:rPr>
          <w:sz w:val="28"/>
          <w:szCs w:val="28"/>
        </w:rPr>
        <w:t>1991 г</w:t>
      </w:r>
      <w:r>
        <w:rPr>
          <w:sz w:val="28"/>
          <w:szCs w:val="28"/>
        </w:rPr>
        <w:t>.)</w:t>
      </w:r>
      <w:r w:rsidR="006019AC"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 w:rsidRPr="00CB02D1">
        <w:rPr>
          <w:sz w:val="28"/>
          <w:szCs w:val="28"/>
        </w:rPr>
        <w:t xml:space="preserve">о 13,1 % </w:t>
      </w:r>
      <w:r>
        <w:rPr>
          <w:sz w:val="28"/>
          <w:szCs w:val="28"/>
        </w:rPr>
        <w:t>(2012</w:t>
      </w:r>
      <w:r w:rsidRPr="00CB02D1">
        <w:rPr>
          <w:sz w:val="28"/>
          <w:szCs w:val="28"/>
        </w:rPr>
        <w:t xml:space="preserve"> г</w:t>
      </w:r>
      <w:r>
        <w:rPr>
          <w:sz w:val="28"/>
          <w:szCs w:val="28"/>
        </w:rPr>
        <w:t>.) [</w:t>
      </w:r>
      <w:r w:rsidR="00A42C8A" w:rsidRPr="006019AC">
        <w:rPr>
          <w:sz w:val="28"/>
          <w:szCs w:val="28"/>
        </w:rPr>
        <w:t>2</w:t>
      </w:r>
      <w:r>
        <w:rPr>
          <w:sz w:val="28"/>
          <w:szCs w:val="28"/>
        </w:rPr>
        <w:t>]</w:t>
      </w:r>
      <w:r w:rsidRPr="00CB02D1">
        <w:rPr>
          <w:sz w:val="28"/>
          <w:szCs w:val="28"/>
        </w:rPr>
        <w:t xml:space="preserve">. </w:t>
      </w:r>
      <w:r>
        <w:rPr>
          <w:sz w:val="28"/>
          <w:szCs w:val="28"/>
        </w:rPr>
        <w:t>В тоже время отмеч</w:t>
      </w:r>
      <w:r w:rsidR="006019AC">
        <w:rPr>
          <w:sz w:val="28"/>
          <w:szCs w:val="28"/>
        </w:rPr>
        <w:t>а</w:t>
      </w:r>
      <w:r>
        <w:rPr>
          <w:sz w:val="28"/>
          <w:szCs w:val="28"/>
        </w:rPr>
        <w:t xml:space="preserve">ем увеличение удельного веса старшей возрастной группы: </w:t>
      </w:r>
      <w:r w:rsidRPr="00CB02D1">
        <w:rPr>
          <w:sz w:val="28"/>
          <w:szCs w:val="28"/>
        </w:rPr>
        <w:t xml:space="preserve">с 21,6 % до 27 % </w:t>
      </w:r>
      <w:r>
        <w:rPr>
          <w:sz w:val="28"/>
          <w:szCs w:val="28"/>
        </w:rPr>
        <w:t>соответственно</w:t>
      </w:r>
      <w:r w:rsidRPr="00CB02D1">
        <w:rPr>
          <w:sz w:val="28"/>
          <w:szCs w:val="28"/>
        </w:rPr>
        <w:t xml:space="preserve">. </w:t>
      </w:r>
      <w:proofErr w:type="gramStart"/>
      <w:r w:rsidR="006019AC">
        <w:rPr>
          <w:sz w:val="28"/>
          <w:szCs w:val="28"/>
        </w:rPr>
        <w:t>Е</w:t>
      </w:r>
      <w:r w:rsidRPr="00CB02D1">
        <w:rPr>
          <w:sz w:val="28"/>
          <w:szCs w:val="28"/>
        </w:rPr>
        <w:t xml:space="preserve">сли два десятилетия </w:t>
      </w:r>
      <w:r w:rsidRPr="00CB02D1">
        <w:rPr>
          <w:sz w:val="28"/>
          <w:szCs w:val="28"/>
        </w:rPr>
        <w:lastRenderedPageBreak/>
        <w:t>назад численность подрастающего поколения превышала численность тех, кто получил право завершить трудовую деятельность</w:t>
      </w:r>
      <w:r>
        <w:rPr>
          <w:sz w:val="28"/>
          <w:szCs w:val="28"/>
        </w:rPr>
        <w:t xml:space="preserve">, то сейчас </w:t>
      </w:r>
      <w:r w:rsidRPr="00CB02D1">
        <w:rPr>
          <w:sz w:val="28"/>
          <w:szCs w:val="28"/>
        </w:rPr>
        <w:t xml:space="preserve">людей пенсионного возраста вдвое больше, </w:t>
      </w:r>
      <w:r>
        <w:rPr>
          <w:sz w:val="28"/>
          <w:szCs w:val="28"/>
        </w:rPr>
        <w:t>соответственно, увеличивается демографическая нагрузка и обостряются социально-экономические проблемы</w:t>
      </w:r>
      <w:r w:rsidR="006019A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частности, степень </w:t>
      </w:r>
      <w:r w:rsidR="006019AC">
        <w:rPr>
          <w:sz w:val="28"/>
          <w:szCs w:val="28"/>
        </w:rPr>
        <w:t>пенсионного обеспечения</w:t>
      </w:r>
      <w:r>
        <w:rPr>
          <w:sz w:val="28"/>
          <w:szCs w:val="28"/>
        </w:rPr>
        <w:t xml:space="preserve"> населения, социальн</w:t>
      </w:r>
      <w:r w:rsidR="006019AC">
        <w:rPr>
          <w:sz w:val="28"/>
          <w:szCs w:val="28"/>
        </w:rPr>
        <w:t>ой</w:t>
      </w:r>
      <w:r>
        <w:rPr>
          <w:sz w:val="28"/>
          <w:szCs w:val="28"/>
        </w:rPr>
        <w:t xml:space="preserve"> защищенност</w:t>
      </w:r>
      <w:r w:rsidR="006019AC">
        <w:rPr>
          <w:sz w:val="28"/>
          <w:szCs w:val="28"/>
        </w:rPr>
        <w:t>и</w:t>
      </w:r>
      <w:r>
        <w:rPr>
          <w:sz w:val="28"/>
          <w:szCs w:val="28"/>
        </w:rPr>
        <w:t xml:space="preserve"> и т.д.)</w:t>
      </w:r>
      <w:r w:rsidRPr="00CB02D1">
        <w:rPr>
          <w:sz w:val="28"/>
          <w:szCs w:val="28"/>
        </w:rPr>
        <w:t>.</w:t>
      </w:r>
      <w:proofErr w:type="gramEnd"/>
    </w:p>
    <w:p w:rsidR="00054E39" w:rsidRDefault="00054E39" w:rsidP="008367B4">
      <w:pPr>
        <w:ind w:firstLine="708"/>
        <w:jc w:val="both"/>
        <w:rPr>
          <w:rFonts w:eastAsia="Times New Roman"/>
          <w:sz w:val="28"/>
          <w:szCs w:val="28"/>
          <w:lang w:eastAsia="ru-RU"/>
        </w:rPr>
      </w:pPr>
      <w:r>
        <w:rPr>
          <w:sz w:val="28"/>
          <w:szCs w:val="28"/>
        </w:rPr>
        <w:t>П</w:t>
      </w:r>
      <w:r w:rsidR="00CB02D1" w:rsidRPr="00CB02D1">
        <w:rPr>
          <w:sz w:val="28"/>
          <w:szCs w:val="28"/>
        </w:rPr>
        <w:t xml:space="preserve">оловозрастная пирамида </w:t>
      </w:r>
      <w:r>
        <w:rPr>
          <w:sz w:val="28"/>
          <w:szCs w:val="28"/>
        </w:rPr>
        <w:t xml:space="preserve">населения Донецкой области </w:t>
      </w:r>
      <w:r w:rsidR="00CB02D1" w:rsidRPr="00CB02D1">
        <w:rPr>
          <w:sz w:val="28"/>
          <w:szCs w:val="28"/>
        </w:rPr>
        <w:t>соответствует регрессивном</w:t>
      </w:r>
      <w:r>
        <w:rPr>
          <w:sz w:val="28"/>
          <w:szCs w:val="28"/>
        </w:rPr>
        <w:t>у</w:t>
      </w:r>
      <w:r w:rsidR="00CB02D1" w:rsidRPr="00CB02D1">
        <w:rPr>
          <w:sz w:val="28"/>
          <w:szCs w:val="28"/>
        </w:rPr>
        <w:t xml:space="preserve"> тип</w:t>
      </w:r>
      <w:r>
        <w:rPr>
          <w:sz w:val="28"/>
          <w:szCs w:val="28"/>
        </w:rPr>
        <w:t>у</w:t>
      </w:r>
      <w:r w:rsidR="00CB02D1" w:rsidRPr="00CB02D1">
        <w:rPr>
          <w:sz w:val="28"/>
          <w:szCs w:val="28"/>
        </w:rPr>
        <w:t xml:space="preserve"> воспроизводства населения и демонстрирует активные процессы старения населения. </w:t>
      </w:r>
      <w:r w:rsidR="008367B4">
        <w:rPr>
          <w:rFonts w:eastAsia="Times New Roman"/>
          <w:sz w:val="28"/>
          <w:szCs w:val="28"/>
          <w:lang w:eastAsia="ru-RU"/>
        </w:rPr>
        <w:t>Общая демографическая нагрузка в 2012 году составляла 830</w:t>
      </w:r>
      <w:r w:rsidR="008367B4" w:rsidRPr="00CB02D1">
        <w:rPr>
          <w:rFonts w:eastAsia="Times New Roman"/>
          <w:sz w:val="28"/>
          <w:szCs w:val="28"/>
          <w:lang w:eastAsia="ru-RU"/>
        </w:rPr>
        <w:t xml:space="preserve"> ‰</w:t>
      </w:r>
      <w:r w:rsidR="008367B4">
        <w:rPr>
          <w:rFonts w:eastAsia="Times New Roman"/>
          <w:sz w:val="28"/>
          <w:szCs w:val="28"/>
          <w:lang w:eastAsia="ru-RU"/>
        </w:rPr>
        <w:t>, («детьми»</w:t>
      </w:r>
      <w:r w:rsidR="008367B4" w:rsidRPr="00CB02D1">
        <w:rPr>
          <w:rFonts w:eastAsia="Times New Roman"/>
          <w:sz w:val="28"/>
          <w:szCs w:val="28"/>
          <w:lang w:eastAsia="ru-RU"/>
        </w:rPr>
        <w:t xml:space="preserve"> 293 ‰</w:t>
      </w:r>
      <w:r w:rsidR="008367B4">
        <w:rPr>
          <w:rFonts w:eastAsia="Times New Roman"/>
          <w:sz w:val="28"/>
          <w:szCs w:val="28"/>
          <w:lang w:eastAsia="ru-RU"/>
        </w:rPr>
        <w:t>, «прародителями» 538</w:t>
      </w:r>
      <w:r w:rsidR="008367B4" w:rsidRPr="00CB02D1">
        <w:rPr>
          <w:rFonts w:eastAsia="Times New Roman"/>
          <w:sz w:val="28"/>
          <w:szCs w:val="28"/>
          <w:lang w:eastAsia="ru-RU"/>
        </w:rPr>
        <w:t>‰</w:t>
      </w:r>
      <w:r w:rsidR="008367B4">
        <w:rPr>
          <w:rFonts w:eastAsia="Times New Roman"/>
          <w:sz w:val="28"/>
          <w:szCs w:val="28"/>
          <w:lang w:eastAsia="ru-RU"/>
        </w:rPr>
        <w:t xml:space="preserve">). </w:t>
      </w:r>
      <w:r>
        <w:rPr>
          <w:sz w:val="28"/>
          <w:szCs w:val="28"/>
        </w:rPr>
        <w:t>Коэффициент старения насел</w:t>
      </w:r>
      <w:r w:rsidR="006019AC">
        <w:rPr>
          <w:sz w:val="28"/>
          <w:szCs w:val="28"/>
        </w:rPr>
        <w:t>ения «сверху» составляет 24,9 %. П</w:t>
      </w:r>
      <w:r w:rsidRPr="00CB02D1">
        <w:rPr>
          <w:rFonts w:eastAsia="Times New Roman"/>
          <w:sz w:val="28"/>
          <w:szCs w:val="28"/>
          <w:lang w:eastAsia="ru-RU"/>
        </w:rPr>
        <w:t>о шкале демографического старения Ж. Боже-Гарнье-Е.</w:t>
      </w:r>
      <w:r w:rsidR="005543DE">
        <w:rPr>
          <w:rFonts w:eastAsia="Times New Roman"/>
          <w:sz w:val="28"/>
          <w:szCs w:val="28"/>
          <w:lang w:eastAsia="ru-RU"/>
        </w:rPr>
        <w:t> </w:t>
      </w:r>
      <w:proofErr w:type="spellStart"/>
      <w:r w:rsidRPr="00CB02D1">
        <w:rPr>
          <w:rFonts w:eastAsia="Times New Roman"/>
          <w:sz w:val="28"/>
          <w:szCs w:val="28"/>
          <w:lang w:eastAsia="ru-RU"/>
        </w:rPr>
        <w:t>Россета</w:t>
      </w:r>
      <w:proofErr w:type="spellEnd"/>
      <w:r w:rsidRPr="00CB02D1">
        <w:rPr>
          <w:rFonts w:eastAsia="Times New Roman"/>
          <w:sz w:val="28"/>
          <w:szCs w:val="28"/>
          <w:lang w:eastAsia="ru-RU"/>
        </w:rPr>
        <w:t xml:space="preserve"> это очень высокий уровень демографического старения</w:t>
      </w:r>
      <w:r w:rsidR="006019AC">
        <w:rPr>
          <w:rFonts w:eastAsia="Times New Roman"/>
          <w:sz w:val="28"/>
          <w:szCs w:val="28"/>
          <w:lang w:eastAsia="ru-RU"/>
        </w:rPr>
        <w:t>. Он</w:t>
      </w:r>
      <w:r w:rsidRPr="00CB02D1">
        <w:rPr>
          <w:rFonts w:eastAsia="Times New Roman"/>
          <w:sz w:val="28"/>
          <w:szCs w:val="28"/>
          <w:lang w:eastAsia="ru-RU"/>
        </w:rPr>
        <w:t xml:space="preserve"> соответствует 4 этап</w:t>
      </w:r>
      <w:r>
        <w:rPr>
          <w:rFonts w:eastAsia="Times New Roman"/>
          <w:sz w:val="28"/>
          <w:szCs w:val="28"/>
          <w:lang w:eastAsia="ru-RU"/>
        </w:rPr>
        <w:t>у</w:t>
      </w:r>
      <w:r w:rsidRPr="00CB02D1">
        <w:rPr>
          <w:rFonts w:eastAsia="Times New Roman"/>
          <w:sz w:val="28"/>
          <w:szCs w:val="28"/>
          <w:lang w:eastAsia="ru-RU"/>
        </w:rPr>
        <w:t xml:space="preserve"> старения населения, следовательно, процесс старения </w:t>
      </w:r>
      <w:r>
        <w:rPr>
          <w:rFonts w:eastAsia="Times New Roman"/>
          <w:sz w:val="28"/>
          <w:szCs w:val="28"/>
          <w:lang w:eastAsia="ru-RU"/>
        </w:rPr>
        <w:t>является</w:t>
      </w:r>
      <w:r w:rsidRPr="00CB02D1">
        <w:rPr>
          <w:rFonts w:eastAsia="Times New Roman"/>
          <w:sz w:val="28"/>
          <w:szCs w:val="28"/>
          <w:lang w:eastAsia="ru-RU"/>
        </w:rPr>
        <w:t xml:space="preserve"> интенсивным [</w:t>
      </w:r>
      <w:r w:rsidR="00A42C8A" w:rsidRPr="006019AC">
        <w:rPr>
          <w:rFonts w:eastAsia="Times New Roman"/>
          <w:sz w:val="28"/>
          <w:szCs w:val="28"/>
          <w:lang w:eastAsia="ru-RU"/>
        </w:rPr>
        <w:t>3</w:t>
      </w:r>
      <w:r w:rsidRPr="00CB02D1">
        <w:rPr>
          <w:rFonts w:eastAsia="Times New Roman"/>
          <w:sz w:val="28"/>
          <w:szCs w:val="28"/>
          <w:lang w:eastAsia="ru-RU"/>
        </w:rPr>
        <w:t>].</w:t>
      </w:r>
    </w:p>
    <w:p w:rsidR="008367B4" w:rsidRPr="00CB02D1" w:rsidRDefault="00374378" w:rsidP="001B255E">
      <w:pPr>
        <w:ind w:firstLine="708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Такимобразом, </w:t>
      </w:r>
      <w:r w:rsidR="00D26F85">
        <w:rPr>
          <w:rFonts w:eastAsia="Times New Roman"/>
          <w:sz w:val="28"/>
          <w:szCs w:val="28"/>
          <w:lang w:eastAsia="ru-RU"/>
        </w:rPr>
        <w:t xml:space="preserve">в Украине национальная система расселения обуславливает значительные различие в развитии регионов, в том числе и в социально-демографическом аспекте. </w:t>
      </w:r>
      <w:r w:rsidR="00600766">
        <w:rPr>
          <w:rFonts w:eastAsia="Times New Roman"/>
          <w:sz w:val="28"/>
          <w:szCs w:val="28"/>
          <w:lang w:eastAsia="ru-RU"/>
        </w:rPr>
        <w:t xml:space="preserve">Донецкая область имеет самую большую численность населения и самый высокий уровень урбанизации. </w:t>
      </w:r>
      <w:r w:rsidR="001B255E" w:rsidRPr="001B255E">
        <w:rPr>
          <w:rFonts w:eastAsia="Times New Roman"/>
          <w:sz w:val="28"/>
          <w:szCs w:val="28"/>
          <w:lang w:eastAsia="ru-RU"/>
        </w:rPr>
        <w:t xml:space="preserve">Урбанизированная среда крупных индустриальных городов </w:t>
      </w:r>
      <w:proofErr w:type="spellStart"/>
      <w:r w:rsidR="001B255E" w:rsidRPr="001B255E">
        <w:rPr>
          <w:rFonts w:eastAsia="Times New Roman"/>
          <w:sz w:val="28"/>
          <w:szCs w:val="28"/>
          <w:lang w:eastAsia="ru-RU"/>
        </w:rPr>
        <w:t>старопромышленных</w:t>
      </w:r>
      <w:proofErr w:type="spellEnd"/>
      <w:r w:rsidR="001B255E" w:rsidRPr="001B255E">
        <w:rPr>
          <w:rFonts w:eastAsia="Times New Roman"/>
          <w:sz w:val="28"/>
          <w:szCs w:val="28"/>
          <w:lang w:eastAsia="ru-RU"/>
        </w:rPr>
        <w:t xml:space="preserve"> регионов является носителем негативного влияния на соци</w:t>
      </w:r>
      <w:r w:rsidR="001B255E">
        <w:rPr>
          <w:rFonts w:eastAsia="Times New Roman"/>
          <w:sz w:val="28"/>
          <w:szCs w:val="28"/>
          <w:lang w:eastAsia="ru-RU"/>
        </w:rPr>
        <w:t>ально</w:t>
      </w:r>
      <w:r w:rsidR="001B255E" w:rsidRPr="001B255E">
        <w:rPr>
          <w:rFonts w:eastAsia="Times New Roman"/>
          <w:sz w:val="28"/>
          <w:szCs w:val="28"/>
          <w:lang w:eastAsia="ru-RU"/>
        </w:rPr>
        <w:t>-демографически</w:t>
      </w:r>
      <w:r w:rsidR="001B255E">
        <w:rPr>
          <w:rFonts w:eastAsia="Times New Roman"/>
          <w:sz w:val="28"/>
          <w:szCs w:val="28"/>
          <w:lang w:eastAsia="ru-RU"/>
        </w:rPr>
        <w:t>е</w:t>
      </w:r>
      <w:r w:rsidR="001B255E" w:rsidRPr="001B255E">
        <w:rPr>
          <w:rFonts w:eastAsia="Times New Roman"/>
          <w:sz w:val="28"/>
          <w:szCs w:val="28"/>
          <w:lang w:eastAsia="ru-RU"/>
        </w:rPr>
        <w:t xml:space="preserve"> процесс</w:t>
      </w:r>
      <w:r w:rsidR="001B255E">
        <w:rPr>
          <w:rFonts w:eastAsia="Times New Roman"/>
          <w:sz w:val="28"/>
          <w:szCs w:val="28"/>
          <w:lang w:eastAsia="ru-RU"/>
        </w:rPr>
        <w:t>ы</w:t>
      </w:r>
      <w:r w:rsidR="001B255E" w:rsidRPr="001B255E">
        <w:rPr>
          <w:rFonts w:eastAsia="Times New Roman"/>
          <w:sz w:val="28"/>
          <w:szCs w:val="28"/>
          <w:lang w:eastAsia="ru-RU"/>
        </w:rPr>
        <w:t>. Сегодня реальност</w:t>
      </w:r>
      <w:r w:rsidR="00AF1E28">
        <w:rPr>
          <w:rFonts w:eastAsia="Times New Roman"/>
          <w:sz w:val="28"/>
          <w:szCs w:val="28"/>
          <w:lang w:eastAsia="ru-RU"/>
        </w:rPr>
        <w:t>ью</w:t>
      </w:r>
      <w:r w:rsidR="001B255E" w:rsidRPr="001B255E">
        <w:rPr>
          <w:rFonts w:eastAsia="Times New Roman"/>
          <w:sz w:val="28"/>
          <w:szCs w:val="28"/>
          <w:lang w:eastAsia="ru-RU"/>
        </w:rPr>
        <w:t xml:space="preserve"> городской жизни, </w:t>
      </w:r>
      <w:r w:rsidR="00AF1E28">
        <w:rPr>
          <w:rFonts w:eastAsia="Times New Roman"/>
          <w:sz w:val="28"/>
          <w:szCs w:val="28"/>
          <w:lang w:eastAsia="ru-RU"/>
        </w:rPr>
        <w:t xml:space="preserve">является </w:t>
      </w:r>
      <w:r w:rsidR="001B255E" w:rsidRPr="001B255E">
        <w:rPr>
          <w:rFonts w:eastAsia="Times New Roman"/>
          <w:sz w:val="28"/>
          <w:szCs w:val="28"/>
          <w:lang w:eastAsia="ru-RU"/>
        </w:rPr>
        <w:t>обострение экологической ситуации, обуславливающей рост заболеваемости и смертности, неприспособленност</w:t>
      </w:r>
      <w:r w:rsidR="00AF1E28">
        <w:rPr>
          <w:rFonts w:eastAsia="Times New Roman"/>
          <w:sz w:val="28"/>
          <w:szCs w:val="28"/>
          <w:lang w:eastAsia="ru-RU"/>
        </w:rPr>
        <w:t>и</w:t>
      </w:r>
      <w:r w:rsidR="001B255E" w:rsidRPr="001B255E">
        <w:rPr>
          <w:rFonts w:eastAsia="Times New Roman"/>
          <w:sz w:val="28"/>
          <w:szCs w:val="28"/>
          <w:lang w:eastAsia="ru-RU"/>
        </w:rPr>
        <w:t xml:space="preserve"> старой жилищной инфраструктуры к современному образу городской жизни, высокая стоимость услуг и недвижимост</w:t>
      </w:r>
      <w:r w:rsidR="00AF1E28">
        <w:rPr>
          <w:rFonts w:eastAsia="Times New Roman"/>
          <w:sz w:val="28"/>
          <w:szCs w:val="28"/>
          <w:lang w:eastAsia="ru-RU"/>
        </w:rPr>
        <w:t>и</w:t>
      </w:r>
      <w:r w:rsidR="001B255E" w:rsidRPr="001B255E">
        <w:rPr>
          <w:rFonts w:eastAsia="Times New Roman"/>
          <w:sz w:val="28"/>
          <w:szCs w:val="28"/>
          <w:lang w:eastAsia="ru-RU"/>
        </w:rPr>
        <w:t>. Чтобы выжить в таких условиях, горожане вынуждены отказываться от многих семейныхценностей в пользу новых стереотипов поведения</w:t>
      </w:r>
      <w:r w:rsidR="00714B6E">
        <w:rPr>
          <w:rFonts w:eastAsia="Times New Roman"/>
          <w:sz w:val="28"/>
          <w:szCs w:val="28"/>
          <w:lang w:eastAsia="ru-RU"/>
        </w:rPr>
        <w:t xml:space="preserve">, в том числе и репродуктивных </w:t>
      </w:r>
      <w:r w:rsidR="001B255E" w:rsidRPr="00CB02D1">
        <w:rPr>
          <w:rFonts w:eastAsia="Times New Roman"/>
          <w:sz w:val="28"/>
          <w:szCs w:val="28"/>
          <w:lang w:eastAsia="ru-RU"/>
        </w:rPr>
        <w:t>[</w:t>
      </w:r>
      <w:r w:rsidR="00A42C8A" w:rsidRPr="006019AC">
        <w:rPr>
          <w:rFonts w:eastAsia="Times New Roman"/>
          <w:sz w:val="28"/>
          <w:szCs w:val="28"/>
          <w:lang w:eastAsia="ru-RU"/>
        </w:rPr>
        <w:t>4</w:t>
      </w:r>
      <w:r w:rsidR="001B255E" w:rsidRPr="00CB02D1">
        <w:rPr>
          <w:rFonts w:eastAsia="Times New Roman"/>
          <w:sz w:val="28"/>
          <w:szCs w:val="28"/>
          <w:lang w:eastAsia="ru-RU"/>
        </w:rPr>
        <w:t>].</w:t>
      </w:r>
      <w:r w:rsidR="00714B6E">
        <w:rPr>
          <w:rFonts w:eastAsia="Times New Roman"/>
          <w:sz w:val="28"/>
          <w:szCs w:val="28"/>
          <w:lang w:eastAsia="ru-RU"/>
        </w:rPr>
        <w:t>На протяжении последних 20 лет наблюдается постоянное сокращение численности населения. Донецкая область остается индустриальной, экономически развитой, что влияет на формирование социальных установок и стандартов жизни.</w:t>
      </w:r>
      <w:r w:rsidR="00AF1E28">
        <w:rPr>
          <w:rFonts w:eastAsia="Times New Roman"/>
          <w:sz w:val="28"/>
          <w:szCs w:val="28"/>
          <w:lang w:eastAsia="ru-RU"/>
        </w:rPr>
        <w:t xml:space="preserve"> Но в ней сохраняются проблемы </w:t>
      </w:r>
      <w:proofErr w:type="spellStart"/>
      <w:r w:rsidR="00AF1E28">
        <w:rPr>
          <w:rFonts w:eastAsia="Times New Roman"/>
          <w:sz w:val="28"/>
          <w:szCs w:val="28"/>
          <w:lang w:eastAsia="ru-RU"/>
        </w:rPr>
        <w:t>старопромышленных</w:t>
      </w:r>
      <w:proofErr w:type="spellEnd"/>
      <w:r w:rsidR="00AF1E28">
        <w:rPr>
          <w:rFonts w:eastAsia="Times New Roman"/>
          <w:sz w:val="28"/>
          <w:szCs w:val="28"/>
          <w:lang w:eastAsia="ru-RU"/>
        </w:rPr>
        <w:t xml:space="preserve"> регионов, что требует серьезных изменений, в первую очередь инфраструктурных, влияющих на особенности жизнедеятельности населения, что требует дальнейших исследований.    </w:t>
      </w:r>
    </w:p>
    <w:p w:rsidR="00315C03" w:rsidRPr="00315C03" w:rsidRDefault="00315C03" w:rsidP="00743A27">
      <w:pPr>
        <w:ind w:firstLine="709"/>
        <w:jc w:val="center"/>
        <w:rPr>
          <w:b/>
        </w:rPr>
      </w:pPr>
      <w:r w:rsidRPr="00315C03">
        <w:rPr>
          <w:b/>
        </w:rPr>
        <w:t xml:space="preserve">Список использованных источников </w:t>
      </w:r>
    </w:p>
    <w:p w:rsidR="00600766" w:rsidRDefault="00315C03" w:rsidP="00743A27">
      <w:pPr>
        <w:ind w:firstLine="709"/>
        <w:jc w:val="both"/>
      </w:pPr>
      <w:r w:rsidRPr="00315C03">
        <w:t>1.</w:t>
      </w:r>
      <w:r w:rsidR="00600766">
        <w:t xml:space="preserve">Niemets L. </w:t>
      </w:r>
      <w:proofErr w:type="spellStart"/>
      <w:proofErr w:type="gramStart"/>
      <w:r w:rsidR="00600766">
        <w:t>Demographic</w:t>
      </w:r>
      <w:proofErr w:type="spellEnd"/>
      <w:r w:rsidR="005543DE">
        <w:t xml:space="preserve"> </w:t>
      </w:r>
      <w:proofErr w:type="spellStart"/>
      <w:r w:rsidR="00600766">
        <w:t>Transformationof</w:t>
      </w:r>
      <w:proofErr w:type="spellEnd"/>
      <w:r w:rsidR="005543DE">
        <w:t xml:space="preserve"> </w:t>
      </w:r>
      <w:proofErr w:type="spellStart"/>
      <w:r w:rsidR="00600766">
        <w:t>Ukrainian</w:t>
      </w:r>
      <w:proofErr w:type="spellEnd"/>
      <w:r w:rsidR="005543DE">
        <w:t xml:space="preserve"> </w:t>
      </w:r>
      <w:proofErr w:type="spellStart"/>
      <w:r w:rsidR="00600766">
        <w:t>Urbanized</w:t>
      </w:r>
      <w:proofErr w:type="spellEnd"/>
      <w:r w:rsidR="005543DE">
        <w:t xml:space="preserve"> </w:t>
      </w:r>
      <w:proofErr w:type="spellStart"/>
      <w:r w:rsidR="00600766">
        <w:t>Regions</w:t>
      </w:r>
      <w:proofErr w:type="spellEnd"/>
      <w:r w:rsidR="00600766">
        <w:t xml:space="preserve"> (</w:t>
      </w:r>
      <w:proofErr w:type="spellStart"/>
      <w:r w:rsidR="00600766">
        <w:t>based</w:t>
      </w:r>
      <w:proofErr w:type="spellEnd"/>
      <w:r w:rsidR="005543DE">
        <w:t xml:space="preserve"> </w:t>
      </w:r>
      <w:proofErr w:type="spellStart"/>
      <w:r w:rsidR="00600766">
        <w:t>on</w:t>
      </w:r>
      <w:proofErr w:type="spellEnd"/>
      <w:r w:rsidR="005543DE">
        <w:t xml:space="preserve"> </w:t>
      </w:r>
      <w:proofErr w:type="spellStart"/>
      <w:r w:rsidR="00600766">
        <w:t>for</w:t>
      </w:r>
      <w:proofErr w:type="spellEnd"/>
      <w:r w:rsidR="005543DE">
        <w:t xml:space="preserve"> </w:t>
      </w:r>
      <w:proofErr w:type="spellStart"/>
      <w:r w:rsidR="00600766">
        <w:t>example</w:t>
      </w:r>
      <w:proofErr w:type="spellEnd"/>
      <w:r w:rsidR="005543DE">
        <w:t xml:space="preserve"> </w:t>
      </w:r>
      <w:proofErr w:type="spellStart"/>
      <w:r w:rsidR="00600766">
        <w:t>of</w:t>
      </w:r>
      <w:proofErr w:type="spellEnd"/>
      <w:r w:rsidR="005543DE">
        <w:t xml:space="preserve"> </w:t>
      </w:r>
      <w:proofErr w:type="spellStart"/>
      <w:r w:rsidR="00600766">
        <w:t>the</w:t>
      </w:r>
      <w:proofErr w:type="spellEnd"/>
      <w:r w:rsidR="005543DE">
        <w:t xml:space="preserve"> </w:t>
      </w:r>
      <w:proofErr w:type="spellStart"/>
      <w:r w:rsidR="00600766">
        <w:t>Kharkivregion</w:t>
      </w:r>
      <w:proofErr w:type="spellEnd"/>
      <w:r w:rsidR="00600766">
        <w:tab/>
        <w:t xml:space="preserve">/ </w:t>
      </w:r>
      <w:proofErr w:type="spellStart"/>
      <w:r w:rsidR="00600766">
        <w:t>L.Niemets</w:t>
      </w:r>
      <w:proofErr w:type="spellEnd"/>
      <w:r w:rsidR="00600766">
        <w:t>, K.</w:t>
      </w:r>
      <w:proofErr w:type="gramEnd"/>
      <w:r w:rsidR="00600766">
        <w:t xml:space="preserve"> </w:t>
      </w:r>
      <w:proofErr w:type="spellStart"/>
      <w:r w:rsidR="00600766">
        <w:t>Segida</w:t>
      </w:r>
      <w:proofErr w:type="spellEnd"/>
      <w:r w:rsidR="00600766">
        <w:t xml:space="preserve">, T. </w:t>
      </w:r>
      <w:proofErr w:type="spellStart"/>
      <w:r w:rsidR="00600766">
        <w:t>Pogrebskyi</w:t>
      </w:r>
      <w:proofErr w:type="spellEnd"/>
      <w:r w:rsidR="00600766">
        <w:t xml:space="preserve"> // </w:t>
      </w:r>
      <w:proofErr w:type="spellStart"/>
      <w:r w:rsidR="00600766">
        <w:t>Київський</w:t>
      </w:r>
      <w:proofErr w:type="spellEnd"/>
      <w:r w:rsidR="005543DE">
        <w:t xml:space="preserve"> </w:t>
      </w:r>
      <w:proofErr w:type="spellStart"/>
      <w:r w:rsidR="00600766">
        <w:t>географічний</w:t>
      </w:r>
      <w:proofErr w:type="spellEnd"/>
      <w:r w:rsidR="005543DE">
        <w:t xml:space="preserve"> </w:t>
      </w:r>
      <w:proofErr w:type="spellStart"/>
      <w:r w:rsidR="00600766">
        <w:t>щорічник</w:t>
      </w:r>
      <w:proofErr w:type="spellEnd"/>
      <w:r w:rsidR="00600766">
        <w:t xml:space="preserve">. </w:t>
      </w:r>
      <w:proofErr w:type="spellStart"/>
      <w:r w:rsidR="00600766">
        <w:t>Науковийзбірник</w:t>
      </w:r>
      <w:proofErr w:type="spellEnd"/>
      <w:r w:rsidR="00600766">
        <w:t xml:space="preserve">. – </w:t>
      </w:r>
      <w:proofErr w:type="spellStart"/>
      <w:r w:rsidR="00600766">
        <w:t>Вип</w:t>
      </w:r>
      <w:proofErr w:type="spellEnd"/>
      <w:r w:rsidR="00600766">
        <w:t xml:space="preserve">. 8. – 2013. – К.: КВ УГТ, 2013. – с. 52–55  </w:t>
      </w:r>
    </w:p>
    <w:p w:rsidR="00315C03" w:rsidRPr="00242CF0" w:rsidRDefault="001B255E" w:rsidP="00743A27">
      <w:pPr>
        <w:ind w:firstLine="709"/>
        <w:jc w:val="both"/>
      </w:pPr>
      <w:r>
        <w:t>2</w:t>
      </w:r>
      <w:r w:rsidR="00600766">
        <w:t xml:space="preserve">. </w:t>
      </w:r>
      <w:r w:rsidR="00242CF0" w:rsidRPr="00242CF0">
        <w:t xml:space="preserve">Официальный сайт главного управления статистики в Донецкой области </w:t>
      </w:r>
      <w:r w:rsidR="00600766" w:rsidRPr="00242CF0">
        <w:t>[</w:t>
      </w:r>
      <w:r w:rsidR="00EF0875">
        <w:t>Э</w:t>
      </w:r>
      <w:r w:rsidR="00600766" w:rsidRPr="00242CF0">
        <w:t>лектрон</w:t>
      </w:r>
      <w:r w:rsidR="00242CF0">
        <w:rPr>
          <w:lang w:val="uk-UA"/>
        </w:rPr>
        <w:t>н</w:t>
      </w:r>
      <w:proofErr w:type="spellStart"/>
      <w:r w:rsidR="00242CF0">
        <w:t>ы</w:t>
      </w:r>
      <w:r w:rsidR="00600766" w:rsidRPr="00242CF0">
        <w:t>й</w:t>
      </w:r>
      <w:proofErr w:type="spellEnd"/>
      <w:r w:rsidR="00600766" w:rsidRPr="00242CF0">
        <w:t xml:space="preserve"> ресурс]. – Режим доступу: </w:t>
      </w:r>
      <w:hyperlink r:id="rId10" w:history="1">
        <w:r w:rsidR="005B69EC" w:rsidRPr="00242CF0">
          <w:rPr>
            <w:rStyle w:val="a7"/>
          </w:rPr>
          <w:t>http://www.donetskstat.gov.ua</w:t>
        </w:r>
      </w:hyperlink>
    </w:p>
    <w:p w:rsidR="005B69EC" w:rsidRDefault="001B255E" w:rsidP="00743A27">
      <w:pPr>
        <w:ind w:firstLine="709"/>
        <w:jc w:val="both"/>
      </w:pPr>
      <w:r>
        <w:t xml:space="preserve">3. Нємець Л. М. </w:t>
      </w:r>
      <w:proofErr w:type="spellStart"/>
      <w:r w:rsidR="005B69EC" w:rsidRPr="005B69EC">
        <w:t>Демографічний</w:t>
      </w:r>
      <w:proofErr w:type="spellEnd"/>
      <w:r w:rsidR="005543DE">
        <w:t xml:space="preserve"> </w:t>
      </w:r>
      <w:proofErr w:type="spellStart"/>
      <w:r w:rsidR="005B69EC" w:rsidRPr="005B69EC">
        <w:t>розвиток</w:t>
      </w:r>
      <w:proofErr w:type="spellEnd"/>
      <w:r w:rsidR="005543DE">
        <w:t xml:space="preserve"> </w:t>
      </w:r>
      <w:proofErr w:type="spellStart"/>
      <w:r w:rsidR="005B69EC" w:rsidRPr="005B69EC">
        <w:t>Харківського</w:t>
      </w:r>
      <w:proofErr w:type="spellEnd"/>
      <w:r w:rsidR="005543DE">
        <w:t xml:space="preserve"> </w:t>
      </w:r>
      <w:proofErr w:type="spellStart"/>
      <w:r w:rsidR="005B69EC" w:rsidRPr="005B69EC">
        <w:t>регіону</w:t>
      </w:r>
      <w:proofErr w:type="spellEnd"/>
      <w:r w:rsidR="005B69EC" w:rsidRPr="005B69EC">
        <w:t xml:space="preserve">: </w:t>
      </w:r>
      <w:proofErr w:type="spellStart"/>
      <w:r w:rsidR="005B69EC" w:rsidRPr="005B69EC">
        <w:t>монографія</w:t>
      </w:r>
      <w:proofErr w:type="spellEnd"/>
      <w:r w:rsidR="005B69EC" w:rsidRPr="005B69EC">
        <w:t xml:space="preserve"> / Л. М. Нємець, К. Ю</w:t>
      </w:r>
      <w:r w:rsidR="005543DE">
        <w:t xml:space="preserve">. </w:t>
      </w:r>
      <w:proofErr w:type="spellStart"/>
      <w:r w:rsidR="005B69EC" w:rsidRPr="005B69EC">
        <w:t>Сегіда</w:t>
      </w:r>
      <w:proofErr w:type="spellEnd"/>
      <w:r w:rsidR="005B69EC" w:rsidRPr="005B69EC">
        <w:t xml:space="preserve">, К. А. Нємець. – Х.: ХНУ </w:t>
      </w:r>
      <w:proofErr w:type="spellStart"/>
      <w:r w:rsidR="005B69EC" w:rsidRPr="005B69EC">
        <w:t>імені</w:t>
      </w:r>
      <w:proofErr w:type="spellEnd"/>
      <w:r w:rsidR="005B69EC" w:rsidRPr="005B69EC">
        <w:t xml:space="preserve"> В. Н. Каразіна, 2012. – 200 с.</w:t>
      </w:r>
    </w:p>
    <w:p w:rsidR="005B69EC" w:rsidRPr="00942E9B" w:rsidRDefault="001B255E" w:rsidP="00D1450E">
      <w:pPr>
        <w:ind w:firstLine="709"/>
        <w:jc w:val="both"/>
        <w:rPr>
          <w:lang w:val="uk-UA"/>
        </w:rPr>
      </w:pPr>
      <w:r>
        <w:t xml:space="preserve">4. </w:t>
      </w:r>
      <w:r w:rsidR="005B69EC">
        <w:t>Яковлева</w:t>
      </w:r>
      <w:r>
        <w:t xml:space="preserve"> Ю. Социально-демографические последствия урабанизационных процессов </w:t>
      </w:r>
      <w:proofErr w:type="spellStart"/>
      <w:r>
        <w:t>старопромышленных</w:t>
      </w:r>
      <w:proofErr w:type="spellEnd"/>
      <w:r>
        <w:t xml:space="preserve"> регионов / Ю. Яковлева, С. </w:t>
      </w:r>
      <w:r w:rsidR="005B69EC">
        <w:t>Заветный</w:t>
      </w:r>
      <w:r>
        <w:t xml:space="preserve"> // </w:t>
      </w:r>
      <w:proofErr w:type="spellStart"/>
      <w:r w:rsidRPr="001B255E">
        <w:t>Часопис</w:t>
      </w:r>
      <w:proofErr w:type="spellEnd"/>
      <w:r w:rsidR="005543DE">
        <w:t xml:space="preserve"> </w:t>
      </w:r>
      <w:proofErr w:type="spellStart"/>
      <w:proofErr w:type="gramStart"/>
      <w:r w:rsidRPr="001B255E">
        <w:t>соц</w:t>
      </w:r>
      <w:proofErr w:type="gramEnd"/>
      <w:r w:rsidRPr="001B255E">
        <w:t>іально-економічної</w:t>
      </w:r>
      <w:proofErr w:type="spellEnd"/>
      <w:r w:rsidR="005543DE">
        <w:t xml:space="preserve"> </w:t>
      </w:r>
      <w:proofErr w:type="spellStart"/>
      <w:r w:rsidRPr="001B255E">
        <w:t>географії</w:t>
      </w:r>
      <w:proofErr w:type="spellEnd"/>
      <w:r w:rsidRPr="001B255E">
        <w:t xml:space="preserve">: </w:t>
      </w:r>
      <w:proofErr w:type="spellStart"/>
      <w:r w:rsidRPr="001B255E">
        <w:t>Міжрегіональний</w:t>
      </w:r>
      <w:proofErr w:type="spellEnd"/>
      <w:r w:rsidR="005543DE">
        <w:t xml:space="preserve"> </w:t>
      </w:r>
      <w:proofErr w:type="spellStart"/>
      <w:r w:rsidRPr="001B255E">
        <w:t>збірник</w:t>
      </w:r>
      <w:proofErr w:type="spellEnd"/>
      <w:r w:rsidR="005543DE">
        <w:t xml:space="preserve"> </w:t>
      </w:r>
      <w:proofErr w:type="spellStart"/>
      <w:r w:rsidRPr="001B255E">
        <w:t>наукових</w:t>
      </w:r>
      <w:proofErr w:type="spellEnd"/>
      <w:r w:rsidR="005543DE">
        <w:t xml:space="preserve"> </w:t>
      </w:r>
      <w:proofErr w:type="spellStart"/>
      <w:r w:rsidRPr="001B255E">
        <w:t>праць</w:t>
      </w:r>
      <w:proofErr w:type="spellEnd"/>
      <w:r w:rsidRPr="001B255E">
        <w:t xml:space="preserve">. – </w:t>
      </w:r>
      <w:proofErr w:type="spellStart"/>
      <w:r w:rsidRPr="001B255E">
        <w:t>Харків</w:t>
      </w:r>
      <w:proofErr w:type="spellEnd"/>
      <w:r w:rsidRPr="001B255E">
        <w:t xml:space="preserve">: </w:t>
      </w:r>
      <w:proofErr w:type="spellStart"/>
      <w:r w:rsidRPr="001B255E">
        <w:t>Харківський</w:t>
      </w:r>
      <w:proofErr w:type="spellEnd"/>
      <w:r w:rsidR="005543DE">
        <w:t xml:space="preserve"> </w:t>
      </w:r>
      <w:proofErr w:type="spellStart"/>
      <w:r w:rsidRPr="001B255E">
        <w:t>національний</w:t>
      </w:r>
      <w:proofErr w:type="spellEnd"/>
      <w:r w:rsidR="005543DE">
        <w:t xml:space="preserve"> </w:t>
      </w:r>
      <w:proofErr w:type="spellStart"/>
      <w:r w:rsidRPr="001B255E">
        <w:t>університет</w:t>
      </w:r>
      <w:proofErr w:type="spellEnd"/>
      <w:r w:rsidR="005543DE">
        <w:t xml:space="preserve"> </w:t>
      </w:r>
      <w:proofErr w:type="spellStart"/>
      <w:r w:rsidRPr="001B255E">
        <w:t>імені</w:t>
      </w:r>
      <w:proofErr w:type="spellEnd"/>
      <w:r w:rsidRPr="001B255E">
        <w:t xml:space="preserve"> В.Н. Каразіна, 2012. – </w:t>
      </w:r>
      <w:proofErr w:type="spellStart"/>
      <w:r w:rsidRPr="001B255E">
        <w:t>Вип</w:t>
      </w:r>
      <w:proofErr w:type="spellEnd"/>
      <w:r w:rsidRPr="001B255E">
        <w:t xml:space="preserve">. 12 (1). </w:t>
      </w:r>
      <w:r w:rsidR="00942E9B">
        <w:rPr>
          <w:lang w:val="uk-UA"/>
        </w:rPr>
        <w:t xml:space="preserve">– С. </w:t>
      </w:r>
      <w:bookmarkStart w:id="0" w:name="_GoBack"/>
      <w:bookmarkEnd w:id="0"/>
      <w:r w:rsidR="00942E9B">
        <w:rPr>
          <w:lang w:val="uk-UA"/>
        </w:rPr>
        <w:t>55-59.</w:t>
      </w:r>
    </w:p>
    <w:sectPr w:rsidR="005B69EC" w:rsidRPr="00942E9B" w:rsidSect="00315C0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E3058"/>
    <w:rsid w:val="00054E39"/>
    <w:rsid w:val="001B255E"/>
    <w:rsid w:val="00233AD1"/>
    <w:rsid w:val="00242CF0"/>
    <w:rsid w:val="00315C03"/>
    <w:rsid w:val="00374378"/>
    <w:rsid w:val="005543DE"/>
    <w:rsid w:val="00592CAD"/>
    <w:rsid w:val="005B69EC"/>
    <w:rsid w:val="005C6D9E"/>
    <w:rsid w:val="00600766"/>
    <w:rsid w:val="006019AC"/>
    <w:rsid w:val="0066604A"/>
    <w:rsid w:val="00711E85"/>
    <w:rsid w:val="00714B6E"/>
    <w:rsid w:val="00743A27"/>
    <w:rsid w:val="007A4F90"/>
    <w:rsid w:val="008367B4"/>
    <w:rsid w:val="008674B8"/>
    <w:rsid w:val="00942E9B"/>
    <w:rsid w:val="00943A2C"/>
    <w:rsid w:val="00A42C8A"/>
    <w:rsid w:val="00AD0D4A"/>
    <w:rsid w:val="00AF1E28"/>
    <w:rsid w:val="00BE3058"/>
    <w:rsid w:val="00CB02D1"/>
    <w:rsid w:val="00D1450E"/>
    <w:rsid w:val="00D26F85"/>
    <w:rsid w:val="00D50D8C"/>
    <w:rsid w:val="00E97789"/>
    <w:rsid w:val="00EF0875"/>
    <w:rsid w:val="00F757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058"/>
    <w:pPr>
      <w:suppressAutoHyphens/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3A2C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a4">
    <w:name w:val="Balloon Text"/>
    <w:basedOn w:val="a"/>
    <w:link w:val="a5"/>
    <w:uiPriority w:val="99"/>
    <w:semiHidden/>
    <w:unhideWhenUsed/>
    <w:rsid w:val="00943A2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3A2C"/>
    <w:rPr>
      <w:rFonts w:ascii="Tahoma" w:eastAsia="Batang" w:hAnsi="Tahoma" w:cs="Tahoma"/>
      <w:sz w:val="16"/>
      <w:szCs w:val="16"/>
      <w:lang w:eastAsia="ar-SA"/>
    </w:rPr>
  </w:style>
  <w:style w:type="table" w:styleId="a6">
    <w:name w:val="Table Grid"/>
    <w:basedOn w:val="a1"/>
    <w:uiPriority w:val="59"/>
    <w:rsid w:val="00CB02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5B69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058"/>
    <w:pPr>
      <w:suppressAutoHyphens/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3A2C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a4">
    <w:name w:val="Balloon Text"/>
    <w:basedOn w:val="a"/>
    <w:link w:val="a5"/>
    <w:uiPriority w:val="99"/>
    <w:semiHidden/>
    <w:unhideWhenUsed/>
    <w:rsid w:val="00943A2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3A2C"/>
    <w:rPr>
      <w:rFonts w:ascii="Tahoma" w:eastAsia="Batang" w:hAnsi="Tahoma" w:cs="Tahoma"/>
      <w:sz w:val="16"/>
      <w:szCs w:val="16"/>
      <w:lang w:eastAsia="ar-SA"/>
    </w:rPr>
  </w:style>
  <w:style w:type="table" w:styleId="a6">
    <w:name w:val="Table Grid"/>
    <w:basedOn w:val="a1"/>
    <w:uiPriority w:val="59"/>
    <w:rsid w:val="00CB02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5B69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21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donetskstat.gov.ua" TargetMode="External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Faculty</cp:lastModifiedBy>
  <cp:revision>20</cp:revision>
  <dcterms:created xsi:type="dcterms:W3CDTF">2013-09-19T18:18:00Z</dcterms:created>
  <dcterms:modified xsi:type="dcterms:W3CDTF">2013-10-02T10:59:00Z</dcterms:modified>
</cp:coreProperties>
</file>