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171" w:rsidRPr="00540695" w:rsidRDefault="005A7171" w:rsidP="005A7171">
      <w:pPr>
        <w:pStyle w:val="a3"/>
        <w:ind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40695">
        <w:rPr>
          <w:rFonts w:ascii="Times New Roman" w:hAnsi="Times New Roman"/>
          <w:b/>
          <w:sz w:val="28"/>
          <w:szCs w:val="28"/>
          <w:lang w:val="uk-UA"/>
        </w:rPr>
        <w:t>Шевченко І.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В. </w:t>
      </w:r>
      <w:r>
        <w:rPr>
          <w:rFonts w:ascii="Times New Roman" w:hAnsi="Times New Roman"/>
          <w:sz w:val="28"/>
          <w:szCs w:val="28"/>
          <w:lang w:val="uk-UA"/>
        </w:rPr>
        <w:t>(УІПА, м. Харків)</w:t>
      </w:r>
    </w:p>
    <w:p w:rsidR="005A7171" w:rsidRPr="007D180F" w:rsidRDefault="005A7171" w:rsidP="005A7171">
      <w:pPr>
        <w:pStyle w:val="a3"/>
        <w:ind w:right="-1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D180F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СПОСОБИ ВИРІШЕННЯ ПРОБЛЕМИ РАЦІОНАЛІЗАЦІЇ ХАРЧУВАННЯ ЛЮДЕЙ СТАРШЕ 60 РОКІВ</w:t>
      </w:r>
    </w:p>
    <w:p w:rsidR="005A7171" w:rsidRPr="00540695" w:rsidRDefault="005A7171" w:rsidP="005A7171">
      <w:pPr>
        <w:pStyle w:val="a3"/>
        <w:ind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7171" w:rsidRPr="00540695" w:rsidRDefault="005A7171" w:rsidP="005A7171">
      <w:pPr>
        <w:pStyle w:val="a3"/>
        <w:ind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40695">
        <w:rPr>
          <w:rFonts w:ascii="Times New Roman" w:hAnsi="Times New Roman"/>
          <w:sz w:val="28"/>
          <w:szCs w:val="28"/>
          <w:lang w:val="uk-UA"/>
        </w:rPr>
        <w:t xml:space="preserve">Актуальною проблемою сьогодення є питання здорового харчування. Багато факторів і зовнішніх чинників негативно впливають на здоров’я людей, а особливо на людей похилого віку. Дана категорія населення гостро </w:t>
      </w:r>
      <w:r>
        <w:rPr>
          <w:rFonts w:ascii="Times New Roman" w:hAnsi="Times New Roman"/>
          <w:sz w:val="28"/>
          <w:szCs w:val="28"/>
          <w:lang w:val="uk-UA"/>
        </w:rPr>
        <w:t>потребує о</w:t>
      </w:r>
      <w:r w:rsidRPr="00540695">
        <w:rPr>
          <w:rFonts w:ascii="Times New Roman" w:hAnsi="Times New Roman"/>
          <w:sz w:val="28"/>
          <w:szCs w:val="28"/>
          <w:lang w:val="uk-UA"/>
        </w:rPr>
        <w:t>здоров</w:t>
      </w:r>
      <w:r>
        <w:rPr>
          <w:rFonts w:ascii="Times New Roman" w:hAnsi="Times New Roman"/>
          <w:sz w:val="28"/>
          <w:szCs w:val="28"/>
          <w:lang w:val="uk-UA"/>
        </w:rPr>
        <w:t>ч</w:t>
      </w:r>
      <w:r w:rsidRPr="00540695">
        <w:rPr>
          <w:rFonts w:ascii="Times New Roman" w:hAnsi="Times New Roman"/>
          <w:sz w:val="28"/>
          <w:szCs w:val="28"/>
          <w:lang w:val="uk-UA"/>
        </w:rPr>
        <w:t xml:space="preserve">ого харчування. На даний час </w:t>
      </w:r>
      <w:r>
        <w:rPr>
          <w:rFonts w:ascii="Times New Roman" w:hAnsi="Times New Roman"/>
          <w:sz w:val="28"/>
          <w:szCs w:val="28"/>
          <w:lang w:val="uk-UA"/>
        </w:rPr>
        <w:t xml:space="preserve">геронтологи,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нутриціологи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технологи та дієтологи </w:t>
      </w:r>
      <w:r w:rsidRPr="00540695">
        <w:rPr>
          <w:rFonts w:ascii="Times New Roman" w:hAnsi="Times New Roman"/>
          <w:sz w:val="28"/>
          <w:szCs w:val="28"/>
          <w:lang w:val="uk-UA"/>
        </w:rPr>
        <w:t xml:space="preserve">займаються розробкою продуктів харчування функціонального призначення з підвищеним вмістом корисних речовин, які б відновлювали організм й збагачували його </w:t>
      </w:r>
      <w:r>
        <w:rPr>
          <w:rFonts w:ascii="Times New Roman" w:hAnsi="Times New Roman"/>
          <w:sz w:val="28"/>
          <w:szCs w:val="28"/>
          <w:lang w:val="uk-UA"/>
        </w:rPr>
        <w:t>біологічно активними</w:t>
      </w:r>
      <w:r w:rsidRPr="00540695">
        <w:rPr>
          <w:rFonts w:ascii="Times New Roman" w:hAnsi="Times New Roman"/>
          <w:sz w:val="28"/>
          <w:szCs w:val="28"/>
          <w:lang w:val="uk-UA"/>
        </w:rPr>
        <w:t xml:space="preserve"> речовинами. Саме цим питаннями займається </w:t>
      </w:r>
      <w:proofErr w:type="spellStart"/>
      <w:r w:rsidRPr="00540695">
        <w:rPr>
          <w:rFonts w:ascii="Times New Roman" w:hAnsi="Times New Roman"/>
          <w:sz w:val="28"/>
          <w:szCs w:val="28"/>
          <w:lang w:val="uk-UA"/>
        </w:rPr>
        <w:t>геродієтичне</w:t>
      </w:r>
      <w:proofErr w:type="spellEnd"/>
      <w:r w:rsidRPr="00540695">
        <w:rPr>
          <w:rFonts w:ascii="Times New Roman" w:hAnsi="Times New Roman"/>
          <w:sz w:val="28"/>
          <w:szCs w:val="28"/>
          <w:lang w:val="uk-UA"/>
        </w:rPr>
        <w:t xml:space="preserve"> харчування.</w:t>
      </w:r>
    </w:p>
    <w:p w:rsidR="005A7171" w:rsidRPr="00540695" w:rsidRDefault="005A7171" w:rsidP="005A7171">
      <w:pPr>
        <w:pStyle w:val="a3"/>
        <w:ind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Виробництво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геродієтичних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продуктів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важливе в декількох аспектах: широке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впровадження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г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еродієтичних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продуктів у фактичному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харчуванні людей похилого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віку, пристарілих та довгожителів дозволить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скорегува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недоліки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харчування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сучасної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людини; використання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геропродуктів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надзвичайно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важливо в плані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лікувального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харчування не тільки для цього контингенту населення, але й для більш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молодих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вікових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груп з метою профілактики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передчасного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старіння.</w:t>
      </w:r>
    </w:p>
    <w:p w:rsidR="005A7171" w:rsidRPr="00540695" w:rsidRDefault="005A7171" w:rsidP="005A7171">
      <w:pPr>
        <w:pStyle w:val="a3"/>
        <w:ind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Існує два можливих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способи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вирішення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проблеми. Перший з яких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–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це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використання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біологічно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активних добавок до їжі, другий – збагачення (фортифікація) традиційних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продуктів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харчування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мікронутрієнтами</w:t>
      </w:r>
      <w:proofErr w:type="spellEnd"/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так, що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б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їх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вітамінний, </w:t>
      </w:r>
      <w:proofErr w:type="spellStart"/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макро-</w:t>
      </w:r>
      <w:proofErr w:type="spellEnd"/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й мікроелементний склад відповідав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сучасним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фізіологічним потребам людини і давав можливість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корегувати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мікронутрієнтний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дефіцит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5A7171" w:rsidRPr="00540695" w:rsidRDefault="005A7171" w:rsidP="005A7171">
      <w:pPr>
        <w:pStyle w:val="a3"/>
        <w:ind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40695">
        <w:rPr>
          <w:rFonts w:ascii="Times New Roman" w:hAnsi="Times New Roman"/>
          <w:sz w:val="28"/>
          <w:szCs w:val="28"/>
          <w:lang w:val="uk-UA"/>
        </w:rPr>
        <w:t xml:space="preserve">Метою </w:t>
      </w:r>
      <w:r>
        <w:rPr>
          <w:rFonts w:ascii="Times New Roman" w:hAnsi="Times New Roman"/>
          <w:sz w:val="28"/>
          <w:szCs w:val="28"/>
          <w:lang w:val="uk-UA"/>
        </w:rPr>
        <w:t>дан</w:t>
      </w:r>
      <w:r w:rsidRPr="00540695">
        <w:rPr>
          <w:rFonts w:ascii="Times New Roman" w:hAnsi="Times New Roman"/>
          <w:sz w:val="28"/>
          <w:szCs w:val="28"/>
          <w:lang w:val="uk-UA"/>
        </w:rPr>
        <w:t xml:space="preserve">ої роботи є 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540695">
        <w:rPr>
          <w:rFonts w:ascii="Times New Roman" w:hAnsi="Times New Roman"/>
          <w:sz w:val="28"/>
          <w:szCs w:val="28"/>
          <w:lang w:val="uk-UA"/>
        </w:rPr>
        <w:t xml:space="preserve">досконалення рецептурного складу </w:t>
      </w:r>
      <w:r>
        <w:rPr>
          <w:rFonts w:ascii="Times New Roman" w:hAnsi="Times New Roman"/>
          <w:sz w:val="28"/>
          <w:szCs w:val="28"/>
          <w:lang w:val="uk-UA"/>
        </w:rPr>
        <w:t xml:space="preserve">та проектування технології </w:t>
      </w:r>
      <w:r w:rsidRPr="00540695">
        <w:rPr>
          <w:rFonts w:ascii="Times New Roman" w:hAnsi="Times New Roman"/>
          <w:sz w:val="28"/>
          <w:szCs w:val="28"/>
          <w:lang w:val="uk-UA"/>
        </w:rPr>
        <w:t xml:space="preserve">страви 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540695">
        <w:rPr>
          <w:rFonts w:ascii="Times New Roman" w:hAnsi="Times New Roman"/>
          <w:sz w:val="28"/>
          <w:szCs w:val="28"/>
          <w:lang w:val="uk-UA"/>
        </w:rPr>
        <w:t>ареники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Героді</w:t>
      </w:r>
      <w:proofErr w:type="spellEnd"/>
      <w:r w:rsidRPr="00540695">
        <w:rPr>
          <w:rFonts w:ascii="Times New Roman" w:hAnsi="Times New Roman"/>
          <w:sz w:val="28"/>
          <w:szCs w:val="28"/>
          <w:lang w:val="uk-UA"/>
        </w:rPr>
        <w:t xml:space="preserve">» шляхом </w:t>
      </w:r>
      <w:r>
        <w:rPr>
          <w:rFonts w:ascii="Times New Roman" w:hAnsi="Times New Roman"/>
          <w:sz w:val="28"/>
          <w:szCs w:val="28"/>
          <w:lang w:val="uk-UA"/>
        </w:rPr>
        <w:t xml:space="preserve">збалансування формули продукту за рахунок </w:t>
      </w:r>
      <w:r w:rsidRPr="00540695">
        <w:rPr>
          <w:rFonts w:ascii="Times New Roman" w:hAnsi="Times New Roman"/>
          <w:sz w:val="28"/>
          <w:szCs w:val="28"/>
          <w:lang w:val="uk-UA"/>
        </w:rPr>
        <w:t xml:space="preserve">додавання нетрадиційної сировини, а саме шроту зародків пшениці. </w:t>
      </w:r>
    </w:p>
    <w:p w:rsidR="005A7171" w:rsidRDefault="005A7171" w:rsidP="005A7171">
      <w:pPr>
        <w:pStyle w:val="a3"/>
        <w:ind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40695">
        <w:rPr>
          <w:rFonts w:ascii="Times New Roman" w:hAnsi="Times New Roman"/>
          <w:sz w:val="28"/>
          <w:szCs w:val="28"/>
          <w:lang w:val="uk-UA"/>
        </w:rPr>
        <w:t xml:space="preserve">Шрот </w:t>
      </w:r>
      <w:r>
        <w:rPr>
          <w:rFonts w:ascii="Times New Roman" w:hAnsi="Times New Roman"/>
          <w:sz w:val="28"/>
          <w:szCs w:val="28"/>
          <w:lang w:val="uk-UA"/>
        </w:rPr>
        <w:t xml:space="preserve">зародків пшениці застосовується для </w:t>
      </w:r>
      <w:r w:rsidRPr="00540695">
        <w:rPr>
          <w:rFonts w:ascii="Times New Roman" w:hAnsi="Times New Roman"/>
          <w:sz w:val="28"/>
          <w:szCs w:val="28"/>
          <w:lang w:val="uk-UA"/>
        </w:rPr>
        <w:t>додаткового збагачення організму амінокислотами, клітковиною (харчовими во</w:t>
      </w:r>
      <w:r>
        <w:rPr>
          <w:rFonts w:ascii="Times New Roman" w:hAnsi="Times New Roman"/>
          <w:sz w:val="28"/>
          <w:szCs w:val="28"/>
          <w:lang w:val="uk-UA"/>
        </w:rPr>
        <w:t xml:space="preserve">локнами), білком, вітамінами,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ма</w:t>
      </w:r>
      <w:r w:rsidRPr="00540695">
        <w:rPr>
          <w:rFonts w:ascii="Times New Roman" w:hAnsi="Times New Roman"/>
          <w:sz w:val="28"/>
          <w:szCs w:val="28"/>
          <w:lang w:val="uk-UA"/>
        </w:rPr>
        <w:t>кро-</w:t>
      </w:r>
      <w:proofErr w:type="spellEnd"/>
      <w:r w:rsidRPr="00540695">
        <w:rPr>
          <w:rFonts w:ascii="Times New Roman" w:hAnsi="Times New Roman"/>
          <w:sz w:val="28"/>
          <w:szCs w:val="28"/>
          <w:lang w:val="uk-UA"/>
        </w:rPr>
        <w:t xml:space="preserve"> і мікроелементами, що особливо актуально при підвищеному фізичному та психологічному навантаженні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540695">
        <w:rPr>
          <w:rFonts w:ascii="Times New Roman" w:hAnsi="Times New Roman"/>
          <w:sz w:val="28"/>
          <w:szCs w:val="28"/>
          <w:lang w:val="uk-UA"/>
        </w:rPr>
        <w:t>нормалізації функціонального стану органів травлення, печінки, підшлункової залози, кишечника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540695">
        <w:rPr>
          <w:rFonts w:ascii="Times New Roman" w:hAnsi="Times New Roman"/>
          <w:sz w:val="28"/>
          <w:szCs w:val="28"/>
          <w:lang w:val="uk-UA"/>
        </w:rPr>
        <w:t>уповільнення процесів старіння;</w:t>
      </w:r>
      <w:r>
        <w:rPr>
          <w:rFonts w:ascii="Times New Roman" w:hAnsi="Times New Roman"/>
          <w:sz w:val="28"/>
          <w:szCs w:val="28"/>
          <w:lang w:val="uk-UA"/>
        </w:rPr>
        <w:t xml:space="preserve"> цукровому діабеті.</w:t>
      </w:r>
    </w:p>
    <w:p w:rsidR="005A7171" w:rsidRPr="00540695" w:rsidRDefault="005A7171" w:rsidP="005A7171">
      <w:pPr>
        <w:pStyle w:val="a3"/>
        <w:ind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Використання шроту зародків пшениці у виробництві борошняних кулінарних страв істотно не вплине на органолептичні та фізико-хімічні показники якості продукції, проте підвисить біологічну цінність продукту.</w:t>
      </w:r>
    </w:p>
    <w:p w:rsidR="005A7171" w:rsidRDefault="005A7171" w:rsidP="005A7171">
      <w:pPr>
        <w:pStyle w:val="a3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Розроблена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технологія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вареників може бути рекомендована для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впровадження у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виробництв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о підприємств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харчової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промисловості,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ресторанного господарства,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санаторіях і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профілакторіях для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харчування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широких верств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4069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населення.</w:t>
      </w:r>
    </w:p>
    <w:p w:rsidR="005A7171" w:rsidRPr="005A7171" w:rsidRDefault="005A7171" w:rsidP="005A7171">
      <w:pPr>
        <w:pStyle w:val="a3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___________________________________________________________________</w:t>
      </w:r>
    </w:p>
    <w:p w:rsidR="005A7171" w:rsidRPr="00540695" w:rsidRDefault="005A7171" w:rsidP="005A7171">
      <w:pPr>
        <w:ind w:firstLine="709"/>
        <w:jc w:val="center"/>
        <w:rPr>
          <w:sz w:val="28"/>
          <w:szCs w:val="28"/>
          <w:lang w:val="uk-UA"/>
        </w:rPr>
      </w:pPr>
      <w:r w:rsidRPr="00782420">
        <w:rPr>
          <w:sz w:val="28"/>
          <w:szCs w:val="28"/>
          <w:lang w:val="uk-UA"/>
        </w:rPr>
        <w:t xml:space="preserve">Робота виконана під керівництвом  </w:t>
      </w:r>
      <w:proofErr w:type="spellStart"/>
      <w:r w:rsidRPr="00782420">
        <w:rPr>
          <w:sz w:val="28"/>
          <w:szCs w:val="28"/>
          <w:lang w:val="uk-UA"/>
        </w:rPr>
        <w:t>к.т.н</w:t>
      </w:r>
      <w:proofErr w:type="spellEnd"/>
      <w:r w:rsidRPr="00782420">
        <w:rPr>
          <w:sz w:val="28"/>
          <w:szCs w:val="28"/>
          <w:lang w:val="uk-UA"/>
        </w:rPr>
        <w:t xml:space="preserve">., доц. </w:t>
      </w:r>
      <w:proofErr w:type="spellStart"/>
      <w:r w:rsidRPr="00782420">
        <w:rPr>
          <w:sz w:val="28"/>
          <w:szCs w:val="28"/>
          <w:lang w:val="uk-UA"/>
        </w:rPr>
        <w:t>Свідло</w:t>
      </w:r>
      <w:proofErr w:type="spellEnd"/>
      <w:r w:rsidRPr="00782420">
        <w:rPr>
          <w:sz w:val="28"/>
          <w:szCs w:val="28"/>
          <w:lang w:val="uk-UA"/>
        </w:rPr>
        <w:t xml:space="preserve"> К.В.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A7171"/>
    <w:rsid w:val="0007502A"/>
    <w:rsid w:val="00476DBD"/>
    <w:rsid w:val="005A7171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7171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1677</Words>
  <Characters>957</Characters>
  <Application>Microsoft Office Word</Application>
  <DocSecurity>0</DocSecurity>
  <Lines>7</Lines>
  <Paragraphs>5</Paragraphs>
  <ScaleCrop>false</ScaleCrop>
  <Company/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2014-10-16T06:50:00Z</dcterms:created>
  <dcterms:modified xsi:type="dcterms:W3CDTF">2014-10-16T06:50:00Z</dcterms:modified>
</cp:coreProperties>
</file>