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411" w:rsidRDefault="003B1411" w:rsidP="003B1411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Попова Т.И.</w:t>
      </w:r>
    </w:p>
    <w:p w:rsidR="003B1411" w:rsidRPr="00570F0F" w:rsidRDefault="003B1411" w:rsidP="003B1411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  <w:r w:rsidRPr="0018788F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ЛИЯНИЕ СВОЙСТВ ШВЕЙНЫХ НИТОК НА</w:t>
      </w:r>
      <w:r w:rsidRPr="00570F0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18788F">
        <w:rPr>
          <w:b/>
          <w:sz w:val="28"/>
          <w:szCs w:val="28"/>
        </w:rPr>
        <w:t>ЕХНОЛОГИЧЕСКИЙ ПРОЦЕСС</w:t>
      </w:r>
      <w:r>
        <w:rPr>
          <w:b/>
          <w:sz w:val="28"/>
          <w:szCs w:val="28"/>
        </w:rPr>
        <w:t xml:space="preserve"> </w:t>
      </w:r>
      <w:r w:rsidRPr="0018788F">
        <w:rPr>
          <w:b/>
          <w:sz w:val="28"/>
          <w:szCs w:val="28"/>
        </w:rPr>
        <w:t>СОЕДИНЕНИЯ ДЕТАЛЕЙ</w:t>
      </w:r>
    </w:p>
    <w:p w:rsidR="003B1411" w:rsidRPr="003B1411" w:rsidRDefault="003B1411" w:rsidP="003B1411">
      <w:pPr>
        <w:ind w:firstLine="720"/>
        <w:jc w:val="both"/>
        <w:rPr>
          <w:spacing w:val="-6"/>
          <w:sz w:val="28"/>
          <w:szCs w:val="28"/>
        </w:rPr>
      </w:pP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Швейные нитки являются основным средством, применяемым для соединения одежды. Широкое использование ниточных соединений обеспечивается разнообразным парком технологического швейного оборудования, а также увеличивающимся объемом производства швейных ниток.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 xml:space="preserve">Свойства швейных ниток оказывают значительное влияние на формирование качества всего изделия на стадии его надежности в эксплуатации. Требования к качеству швейных ниток определяются исходя из условий процесса пошива и эксплуатации готового изделия. Качественные показатели швейных ниток зависят от их волокнистого состава и структуры. 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Для изготовления одежды применяются швейные нитки, различные по сырьевому составу, структуре и способу производства. В основу классификации ассортимента швейных ниток положены признаки, определяющие их свойства: сырьевой состав и структура.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Синтетические нитки, используемые для изготовления одежды, представлены нитками, вырабатываемыми из непрерывных нитей (комплексные, текстурированные, мононити) и пряжи.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 xml:space="preserve">Комплексные синтетические нитки для швейной промышленности вырабатывают из волокон лавсан (22л, 33л, 55л, 90л) и капрон (50к). Эти нитки по сравнению с нитками из натуральных волокон и нитей имеют более </w:t>
      </w:r>
      <w:r>
        <w:rPr>
          <w:spacing w:val="-6"/>
          <w:sz w:val="28"/>
          <w:szCs w:val="28"/>
        </w:rPr>
        <w:t>высокую</w:t>
      </w:r>
      <w:r w:rsidRPr="00407FEB">
        <w:rPr>
          <w:spacing w:val="-6"/>
          <w:sz w:val="28"/>
          <w:szCs w:val="28"/>
        </w:rPr>
        <w:t xml:space="preserve"> прочность, растяжимость, устойчивость к истиранию, действию химикатов, пота, плесени. Комплексные синтетические </w:t>
      </w:r>
      <w:r>
        <w:rPr>
          <w:spacing w:val="-6"/>
          <w:sz w:val="28"/>
          <w:szCs w:val="28"/>
        </w:rPr>
        <w:t xml:space="preserve">нитки </w:t>
      </w:r>
      <w:r w:rsidRPr="00407FEB">
        <w:rPr>
          <w:spacing w:val="-6"/>
          <w:sz w:val="28"/>
          <w:szCs w:val="28"/>
        </w:rPr>
        <w:t>обладают глянцем, в производстве они заменяют нитки из натурального шелка.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 xml:space="preserve">Текстурированные нитки получают путем механической обработки элементарных нитей. Повышенная растяжимость и объемность текстурированных нитей, благодаря дополнительной извитости составляющих, придают им специфические свойства. В зависимости от степени текстурирования синтетические нитки, могут быть разной степени растяжимости. Для изготовления трикотажных изделий выпускаются лавсановые швейные нитки </w:t>
      </w:r>
      <w:r w:rsidRPr="00407FEB">
        <w:rPr>
          <w:spacing w:val="-6"/>
          <w:sz w:val="28"/>
          <w:szCs w:val="28"/>
        </w:rPr>
        <w:lastRenderedPageBreak/>
        <w:t>39лт, 37лт из текстурированных нитей бэлан (ТУ 17 РФ 63-10200-81). Растяжимость от распрямления извитков этих ниток минимальная (не превышает 3 %).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Вырабатываются текстурированные объемные лавсановые нити эластик (растяжимость от распрямления извитков составляет 12-20 %). Эти нити линейной плотности 25,4 текс, используемые в качестве швейных ниток, благодаря повышенной извитости обеспечивают хороший застил швов прЯ обметывании.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proofErr w:type="gramStart"/>
      <w:r w:rsidRPr="00407FEB">
        <w:rPr>
          <w:spacing w:val="-6"/>
          <w:sz w:val="28"/>
          <w:szCs w:val="28"/>
        </w:rPr>
        <w:t>Для производства прозрачных швейных ниток применяют капроновые мононити.</w:t>
      </w:r>
      <w:proofErr w:type="gramEnd"/>
      <w:r w:rsidRPr="00407FEB">
        <w:rPr>
          <w:spacing w:val="-6"/>
          <w:sz w:val="28"/>
          <w:szCs w:val="28"/>
        </w:rPr>
        <w:t xml:space="preserve"> Специальная обработка капроновых мононитей дала возможности повысить прозрачность ниток. Прозрачные швейные нитки имеют способности приобретать цвет обрабатываемого материала, что позволяет использовать их при изготовлении изделий из материалов различных расцветок и </w:t>
      </w:r>
      <w:proofErr w:type="gramStart"/>
      <w:r w:rsidRPr="00407FEB">
        <w:rPr>
          <w:spacing w:val="-6"/>
          <w:sz w:val="28"/>
          <w:szCs w:val="28"/>
        </w:rPr>
        <w:t>до</w:t>
      </w:r>
      <w:proofErr w:type="gramEnd"/>
      <w:r w:rsidRPr="00407FEB">
        <w:rPr>
          <w:spacing w:val="-6"/>
          <w:sz w:val="28"/>
          <w:szCs w:val="28"/>
        </w:rPr>
        <w:t xml:space="preserve"> </w:t>
      </w:r>
      <w:proofErr w:type="gramStart"/>
      <w:r w:rsidRPr="00407FEB">
        <w:rPr>
          <w:spacing w:val="-6"/>
          <w:sz w:val="28"/>
          <w:szCs w:val="28"/>
        </w:rPr>
        <w:t>минимум</w:t>
      </w:r>
      <w:proofErr w:type="gramEnd"/>
      <w:r w:rsidRPr="00407FEB">
        <w:rPr>
          <w:spacing w:val="-6"/>
          <w:sz w:val="28"/>
          <w:szCs w:val="28"/>
        </w:rPr>
        <w:t xml:space="preserve"> сократить число перезаправок швейных машин. Прозрачные швейные нити вырабатывают номеров 7кмп, 13кмп, 20кмп </w:t>
      </w:r>
      <w:proofErr w:type="gramStart"/>
      <w:r w:rsidRPr="00407FEB">
        <w:rPr>
          <w:spacing w:val="-6"/>
          <w:sz w:val="28"/>
          <w:szCs w:val="28"/>
        </w:rPr>
        <w:t>неокрашенными</w:t>
      </w:r>
      <w:proofErr w:type="gramEnd"/>
      <w:r w:rsidRPr="00407FEB">
        <w:rPr>
          <w:spacing w:val="-6"/>
          <w:sz w:val="28"/>
          <w:szCs w:val="28"/>
        </w:rPr>
        <w:t xml:space="preserve"> и пигмеи тированными в серый цвет или дымчатый.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 xml:space="preserve">Нитки из лавсановой пряжи по структуре и способу производства близки к </w:t>
      </w:r>
      <w:proofErr w:type="gramStart"/>
      <w:r w:rsidRPr="00407FEB">
        <w:rPr>
          <w:spacing w:val="-6"/>
          <w:sz w:val="28"/>
          <w:szCs w:val="28"/>
        </w:rPr>
        <w:t>хлопчатобумажным</w:t>
      </w:r>
      <w:proofErr w:type="gramEnd"/>
      <w:r w:rsidRPr="00407FEB">
        <w:rPr>
          <w:spacing w:val="-6"/>
          <w:sz w:val="28"/>
          <w:szCs w:val="28"/>
        </w:rPr>
        <w:t xml:space="preserve">. </w:t>
      </w:r>
      <w:proofErr w:type="gramStart"/>
      <w:r w:rsidRPr="00407FEB">
        <w:rPr>
          <w:spacing w:val="-6"/>
          <w:sz w:val="28"/>
          <w:szCs w:val="28"/>
        </w:rPr>
        <w:t>Они мягче, чем комплексные, к более устойчивы действию повышенных температур.</w:t>
      </w:r>
      <w:proofErr w:type="gramEnd"/>
      <w:r w:rsidRPr="00407FEB">
        <w:rPr>
          <w:spacing w:val="-6"/>
          <w:sz w:val="28"/>
          <w:szCs w:val="28"/>
        </w:rPr>
        <w:t xml:space="preserve"> Волокна для лавсановой пряжи получаю резанием нитей на штапельки (для лавсановых штапельных ниток) или разрывом жгута. При этом благодаря дополнительной извитости волокон и большей их длине (70 — 120 вместо 30 — </w:t>
      </w:r>
      <w:smartTag w:uri="urn:schemas-microsoft-com:office:smarttags" w:element="metricconverter">
        <w:smartTagPr>
          <w:attr w:name="ProductID" w:val="40 мм"/>
        </w:smartTagPr>
        <w:r w:rsidRPr="00407FEB">
          <w:rPr>
            <w:spacing w:val="-6"/>
            <w:sz w:val="28"/>
            <w:szCs w:val="28"/>
          </w:rPr>
          <w:t>40 мм</w:t>
        </w:r>
      </w:smartTag>
      <w:r w:rsidRPr="00407FEB">
        <w:rPr>
          <w:spacing w:val="-6"/>
          <w:sz w:val="28"/>
          <w:szCs w:val="28"/>
        </w:rPr>
        <w:t>) обеспечивается лучшее их закрепление в структуре ниток, большая прочность и равномерность по показателям физико-механических свойств и качеству поверхности.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 xml:space="preserve">Армированные нитки (хлопколавсановые) относятся к подклассу комбинированных швейных ниток. Эти нитки состоят из синтетического сердечника, представляющего собой лавсановую комплексную нить, обвитую хлопчатобумажной пряжей. Армированные нитки вырабатывают </w:t>
      </w:r>
      <w:proofErr w:type="gramStart"/>
      <w:r w:rsidRPr="00407FEB">
        <w:rPr>
          <w:spacing w:val="-6"/>
          <w:sz w:val="28"/>
          <w:szCs w:val="28"/>
        </w:rPr>
        <w:t>скрученными</w:t>
      </w:r>
      <w:proofErr w:type="gramEnd"/>
      <w:r w:rsidRPr="00407FEB">
        <w:rPr>
          <w:spacing w:val="-6"/>
          <w:sz w:val="28"/>
          <w:szCs w:val="28"/>
        </w:rPr>
        <w:t xml:space="preserve"> в 2 (44лх-1, З6лх) или 3 (65лх) сложения.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Армированные нитки с хлопковым покрытием по внешнему виду аналогичны хлопчатобумажным ниткам. Разрабатываются армированные нити с обвивкой лавсановой пряжей.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Хлопчатобумажные нитки вырабатывают однокруточными (в 2 и 3</w:t>
      </w:r>
      <w:r>
        <w:rPr>
          <w:spacing w:val="-6"/>
          <w:sz w:val="28"/>
          <w:szCs w:val="28"/>
        </w:rPr>
        <w:t xml:space="preserve"> сложения)</w:t>
      </w:r>
      <w:r w:rsidRPr="00407FEB">
        <w:rPr>
          <w:spacing w:val="-6"/>
          <w:sz w:val="28"/>
          <w:szCs w:val="28"/>
        </w:rPr>
        <w:t xml:space="preserve"> и двухкруточными (в 4 и 6</w:t>
      </w:r>
      <w:r>
        <w:rPr>
          <w:spacing w:val="-6"/>
          <w:sz w:val="28"/>
          <w:szCs w:val="28"/>
        </w:rPr>
        <w:t xml:space="preserve"> сложений).</w:t>
      </w:r>
      <w:r w:rsidRPr="00407FEB">
        <w:rPr>
          <w:spacing w:val="-6"/>
          <w:sz w:val="28"/>
          <w:szCs w:val="28"/>
        </w:rPr>
        <w:t xml:space="preserve"> В зависимости от </w:t>
      </w:r>
      <w:r w:rsidRPr="00407FEB">
        <w:rPr>
          <w:spacing w:val="-6"/>
          <w:sz w:val="28"/>
          <w:szCs w:val="28"/>
        </w:rPr>
        <w:lastRenderedPageBreak/>
        <w:t>окончательной отделки нитки могут быть суровыми, матовыми и глянцевыми. Матовые и глянцевые нитки изготовляют цветными и отбеленными.  Число сложений определяет прочность и</w:t>
      </w:r>
      <w:r>
        <w:rPr>
          <w:spacing w:val="-6"/>
          <w:sz w:val="28"/>
          <w:szCs w:val="28"/>
        </w:rPr>
        <w:t xml:space="preserve"> линейную</w:t>
      </w:r>
      <w:r w:rsidRPr="00407FEB">
        <w:rPr>
          <w:spacing w:val="-6"/>
          <w:sz w:val="28"/>
          <w:szCs w:val="28"/>
        </w:rPr>
        <w:t xml:space="preserve"> плотность швейных ниток. Наиболее широко применяют в швейной промышленности хлопчатобумажные нитки в 3 сложения условных номеров от 80 до 10 (линейной плотности от 22,7 до 103 текс). В зависимости от направления окончательного кручения хлопчатобумажные нитки могут быть правой (</w:t>
      </w:r>
      <w:r w:rsidRPr="00407FEB">
        <w:rPr>
          <w:spacing w:val="-6"/>
          <w:sz w:val="28"/>
          <w:szCs w:val="28"/>
          <w:lang w:val="en-US"/>
        </w:rPr>
        <w:t>Z</w:t>
      </w:r>
      <w:r w:rsidRPr="00407FEB">
        <w:rPr>
          <w:spacing w:val="-6"/>
          <w:sz w:val="28"/>
          <w:szCs w:val="28"/>
        </w:rPr>
        <w:t>) или левой (</w:t>
      </w:r>
      <w:r w:rsidRPr="00407FEB">
        <w:rPr>
          <w:spacing w:val="-6"/>
          <w:sz w:val="28"/>
          <w:szCs w:val="28"/>
          <w:lang w:val="en-US"/>
        </w:rPr>
        <w:t>S</w:t>
      </w:r>
      <w:r w:rsidRPr="00407FEB">
        <w:rPr>
          <w:spacing w:val="-6"/>
          <w:sz w:val="28"/>
          <w:szCs w:val="28"/>
        </w:rPr>
        <w:t xml:space="preserve">) крутки. На машинах челночного стежка целесообразно использовать нитки правой крутки; возможно сочетание ниток крутки </w:t>
      </w:r>
      <w:r w:rsidRPr="00407FEB">
        <w:rPr>
          <w:spacing w:val="-6"/>
          <w:sz w:val="28"/>
          <w:szCs w:val="28"/>
          <w:lang w:val="en-US"/>
        </w:rPr>
        <w:t>Z</w:t>
      </w:r>
      <w:r w:rsidRPr="00407FEB">
        <w:rPr>
          <w:spacing w:val="-6"/>
          <w:sz w:val="28"/>
          <w:szCs w:val="28"/>
        </w:rPr>
        <w:t xml:space="preserve"> для иглы и крутки </w:t>
      </w:r>
      <w:r w:rsidRPr="00407FEB">
        <w:rPr>
          <w:spacing w:val="-6"/>
          <w:sz w:val="28"/>
          <w:szCs w:val="28"/>
          <w:lang w:val="en-US"/>
        </w:rPr>
        <w:t>S</w:t>
      </w:r>
      <w:r w:rsidRPr="00407FEB">
        <w:rPr>
          <w:spacing w:val="-6"/>
          <w:sz w:val="28"/>
          <w:szCs w:val="28"/>
        </w:rPr>
        <w:t xml:space="preserve"> для челнока.</w:t>
      </w:r>
    </w:p>
    <w:p w:rsidR="003B1411" w:rsidRPr="00407FEB" w:rsidRDefault="003B1411" w:rsidP="003B1411">
      <w:pPr>
        <w:ind w:firstLine="7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Таким образом, использование ниток в технологических процессах при изготовлении одежды полностью зависит от волокнистого состава и свой</w:t>
      </w:r>
      <w:proofErr w:type="gramStart"/>
      <w:r>
        <w:rPr>
          <w:spacing w:val="-6"/>
          <w:sz w:val="28"/>
          <w:szCs w:val="28"/>
        </w:rPr>
        <w:t>ств шв</w:t>
      </w:r>
      <w:proofErr w:type="gramEnd"/>
      <w:r>
        <w:rPr>
          <w:spacing w:val="-6"/>
          <w:sz w:val="28"/>
          <w:szCs w:val="28"/>
        </w:rPr>
        <w:t>ейных ниток.</w:t>
      </w:r>
    </w:p>
    <w:p w:rsidR="003B1411" w:rsidRPr="003B1411" w:rsidRDefault="003B1411" w:rsidP="003B1411">
      <w:pPr>
        <w:ind w:firstLine="720"/>
        <w:jc w:val="both"/>
        <w:rPr>
          <w:sz w:val="28"/>
          <w:szCs w:val="28"/>
        </w:rPr>
      </w:pPr>
    </w:p>
    <w:p w:rsidR="003B1411" w:rsidRDefault="003B1411" w:rsidP="003B1411">
      <w:pPr>
        <w:ind w:firstLine="720"/>
        <w:jc w:val="both"/>
        <w:rPr>
          <w:sz w:val="28"/>
          <w:szCs w:val="28"/>
          <w:lang w:val="en-US"/>
        </w:rPr>
      </w:pPr>
      <w:r w:rsidRPr="00347561">
        <w:rPr>
          <w:sz w:val="28"/>
          <w:szCs w:val="28"/>
        </w:rPr>
        <w:t xml:space="preserve">ЛИТЕРАТУРА </w:t>
      </w:r>
    </w:p>
    <w:p w:rsidR="003B1411" w:rsidRPr="00FD5767" w:rsidRDefault="003B1411" w:rsidP="003B1411">
      <w:pPr>
        <w:ind w:firstLine="720"/>
        <w:jc w:val="both"/>
        <w:rPr>
          <w:sz w:val="28"/>
          <w:szCs w:val="28"/>
          <w:lang w:val="en-US"/>
        </w:rPr>
      </w:pPr>
    </w:p>
    <w:p w:rsidR="003B1411" w:rsidRPr="00407FEB" w:rsidRDefault="003B1411" w:rsidP="003B1411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54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 xml:space="preserve">Кокеткин  П.П. Одежда: технология-техника, </w:t>
      </w:r>
      <w:proofErr w:type="gramStart"/>
      <w:r w:rsidRPr="00407FEB">
        <w:rPr>
          <w:spacing w:val="-6"/>
          <w:sz w:val="28"/>
          <w:szCs w:val="28"/>
        </w:rPr>
        <w:t>процессы-качество</w:t>
      </w:r>
      <w:proofErr w:type="gramEnd"/>
      <w:r w:rsidRPr="00407FEB">
        <w:rPr>
          <w:spacing w:val="-6"/>
          <w:sz w:val="28"/>
          <w:szCs w:val="28"/>
        </w:rPr>
        <w:t>. М.: Мзд. МГУДТ.2001</w:t>
      </w:r>
    </w:p>
    <w:p w:rsidR="003B1411" w:rsidRPr="00407FEB" w:rsidRDefault="003B1411" w:rsidP="003B1411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54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pacing w:val="-6"/>
          <w:sz w:val="28"/>
          <w:szCs w:val="28"/>
        </w:rPr>
      </w:pPr>
      <w:r w:rsidRPr="00407FEB">
        <w:rPr>
          <w:spacing w:val="-6"/>
          <w:sz w:val="28"/>
          <w:szCs w:val="28"/>
        </w:rPr>
        <w:t>Журналы «Швейная промышленность»</w:t>
      </w:r>
    </w:p>
    <w:p w:rsidR="006D5254" w:rsidRDefault="003B1411" w:rsidP="003B1411">
      <w:r w:rsidRPr="00407FEB">
        <w:rPr>
          <w:spacing w:val="-6"/>
          <w:sz w:val="28"/>
          <w:szCs w:val="28"/>
        </w:rPr>
        <w:t>Кочегура Т.Н. Исследование износоустойчивости ниточных соединений деталей одежды и разработка инструментального метода их оценки: Автореф. канд. техн. наук. М..1980</w:t>
      </w:r>
    </w:p>
    <w:sectPr w:rsidR="006D5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718B1"/>
    <w:multiLevelType w:val="hybridMultilevel"/>
    <w:tmpl w:val="C866A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characterSpacingControl w:val="doNotCompress"/>
  <w:compat>
    <w:useFELayout/>
  </w:compat>
  <w:rsids>
    <w:rsidRoot w:val="003B1411"/>
    <w:rsid w:val="003B1411"/>
    <w:rsid w:val="006D5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2012-12-06T10:02:00Z</dcterms:created>
  <dcterms:modified xsi:type="dcterms:W3CDTF">2012-12-06T10:02:00Z</dcterms:modified>
</cp:coreProperties>
</file>