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01" w:rsidRPr="004C73F9" w:rsidRDefault="00076401" w:rsidP="00076401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4C73F9">
        <w:rPr>
          <w:b/>
          <w:sz w:val="28"/>
          <w:szCs w:val="28"/>
          <w:lang w:val="uk-UA"/>
        </w:rPr>
        <w:t>Блонська</w:t>
      </w:r>
      <w:proofErr w:type="spellEnd"/>
      <w:r w:rsidRPr="004C73F9">
        <w:rPr>
          <w:b/>
          <w:sz w:val="28"/>
          <w:szCs w:val="28"/>
          <w:lang w:val="uk-UA"/>
        </w:rPr>
        <w:t xml:space="preserve"> Д.</w:t>
      </w:r>
      <w:r w:rsidRPr="00A76A67">
        <w:rPr>
          <w:b/>
          <w:sz w:val="28"/>
          <w:szCs w:val="28"/>
        </w:rPr>
        <w:t xml:space="preserve"> </w:t>
      </w:r>
      <w:r w:rsidRPr="004C73F9">
        <w:rPr>
          <w:b/>
          <w:sz w:val="28"/>
          <w:szCs w:val="28"/>
          <w:lang w:val="uk-UA"/>
        </w:rPr>
        <w:t>С</w:t>
      </w:r>
      <w:r>
        <w:rPr>
          <w:b/>
          <w:sz w:val="28"/>
          <w:szCs w:val="28"/>
          <w:lang w:val="uk-UA"/>
        </w:rPr>
        <w:t>.</w:t>
      </w:r>
      <w:r w:rsidRPr="004C73F9">
        <w:rPr>
          <w:b/>
          <w:sz w:val="28"/>
          <w:szCs w:val="28"/>
          <w:lang w:val="uk-UA"/>
        </w:rPr>
        <w:t xml:space="preserve">                                             </w:t>
      </w:r>
    </w:p>
    <w:p w:rsidR="00076401" w:rsidRPr="004C73F9" w:rsidRDefault="00076401" w:rsidP="00076401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b/>
          <w:sz w:val="28"/>
          <w:szCs w:val="28"/>
          <w:lang w:val="uk-UA"/>
        </w:rPr>
        <w:t xml:space="preserve">ПРОФЕСІЙНА ЛЕКСИКА          </w:t>
      </w:r>
    </w:p>
    <w:p w:rsidR="00076401" w:rsidRPr="004C73F9" w:rsidRDefault="00076401" w:rsidP="00076401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Вибір професії для кожної людини має дуже важливе  значення. Оволодіння основами будь-якої професії розпочинається з системи загальних і професійних знань, тобто опанування фахівцем професійного мовлення – галузевої фразеології та термінології, яка допоможе у подальшій професійній діяльності.</w:t>
      </w:r>
    </w:p>
    <w:p w:rsidR="00076401" w:rsidRPr="004C73F9" w:rsidRDefault="00076401" w:rsidP="00076401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Професійна лексика – це сукупність усіх мовних засобів, які використовують у професійно обмеженій сфері комунікації з метою забезпечення порозуміння між людьми, які працюють у цій сфері. Професійну лексику часто називають спеціальною лексикою. У такому випадку термінологія виділяється як особлива частина спеціальної лексики.</w:t>
      </w:r>
    </w:p>
    <w:p w:rsidR="00076401" w:rsidRPr="004C73F9" w:rsidRDefault="00076401" w:rsidP="00076401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Професійна лексика істотно відрізняється від загальновживаної. Спеціальна  лексика представлена термінами, </w:t>
      </w:r>
      <w:proofErr w:type="spellStart"/>
      <w:r w:rsidRPr="004C73F9">
        <w:rPr>
          <w:sz w:val="28"/>
          <w:szCs w:val="28"/>
          <w:lang w:val="uk-UA"/>
        </w:rPr>
        <w:t>професіоналізмами</w:t>
      </w:r>
      <w:proofErr w:type="spellEnd"/>
      <w:r w:rsidRPr="004C73F9">
        <w:rPr>
          <w:sz w:val="28"/>
          <w:szCs w:val="28"/>
          <w:lang w:val="uk-UA"/>
        </w:rPr>
        <w:t xml:space="preserve"> і номенклатурними позначеннями, які мають як подібні, так і відмінні риси.</w:t>
      </w:r>
    </w:p>
    <w:p w:rsidR="00076401" w:rsidRPr="004C73F9" w:rsidRDefault="00076401" w:rsidP="00076401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Термін – слово або словосполучення, що означає чітко окреслене спеціальне поняття якої-небудь галузі науки, техніки, мистецтва, суспільного життя тощо. Специфіка термінів зумовлена сферою функціонування термінологічних одиниць. В останні десятиріччя в термінознавстві утвердилися такі позначення основних підкласів термінів: </w:t>
      </w:r>
      <w:proofErr w:type="spellStart"/>
      <w:r w:rsidRPr="004C73F9">
        <w:rPr>
          <w:sz w:val="28"/>
          <w:szCs w:val="28"/>
          <w:lang w:val="uk-UA"/>
        </w:rPr>
        <w:t>прототерміни</w:t>
      </w:r>
      <w:proofErr w:type="spellEnd"/>
      <w:r w:rsidRPr="004C73F9">
        <w:rPr>
          <w:sz w:val="28"/>
          <w:szCs w:val="28"/>
          <w:lang w:val="uk-UA"/>
        </w:rPr>
        <w:t xml:space="preserve">, </w:t>
      </w:r>
      <w:proofErr w:type="spellStart"/>
      <w:r w:rsidRPr="004C73F9">
        <w:rPr>
          <w:sz w:val="28"/>
          <w:szCs w:val="28"/>
          <w:lang w:val="uk-UA"/>
        </w:rPr>
        <w:t>передтерміни</w:t>
      </w:r>
      <w:proofErr w:type="spellEnd"/>
      <w:r w:rsidRPr="004C73F9">
        <w:rPr>
          <w:sz w:val="28"/>
          <w:szCs w:val="28"/>
          <w:lang w:val="uk-UA"/>
        </w:rPr>
        <w:t xml:space="preserve">, </w:t>
      </w:r>
      <w:proofErr w:type="spellStart"/>
      <w:r w:rsidRPr="004C73F9">
        <w:rPr>
          <w:sz w:val="28"/>
          <w:szCs w:val="28"/>
          <w:lang w:val="uk-UA"/>
        </w:rPr>
        <w:t>теміноїди</w:t>
      </w:r>
      <w:proofErr w:type="spellEnd"/>
      <w:r w:rsidRPr="004C73F9">
        <w:rPr>
          <w:sz w:val="28"/>
          <w:szCs w:val="28"/>
          <w:lang w:val="uk-UA"/>
        </w:rPr>
        <w:t xml:space="preserve">, </w:t>
      </w:r>
      <w:proofErr w:type="spellStart"/>
      <w:r w:rsidRPr="004C73F9">
        <w:rPr>
          <w:sz w:val="28"/>
          <w:szCs w:val="28"/>
          <w:lang w:val="uk-UA"/>
        </w:rPr>
        <w:t>псевдотерміни</w:t>
      </w:r>
      <w:proofErr w:type="spellEnd"/>
      <w:r w:rsidRPr="004C73F9">
        <w:rPr>
          <w:sz w:val="28"/>
          <w:szCs w:val="28"/>
          <w:lang w:val="uk-UA"/>
        </w:rPr>
        <w:t xml:space="preserve">. Цю класифікацію термінів запропоновано у працях А.Д. </w:t>
      </w:r>
      <w:proofErr w:type="spellStart"/>
      <w:r w:rsidRPr="004C73F9">
        <w:rPr>
          <w:sz w:val="28"/>
          <w:szCs w:val="28"/>
          <w:lang w:val="uk-UA"/>
        </w:rPr>
        <w:t>Хаютіна</w:t>
      </w:r>
      <w:proofErr w:type="spellEnd"/>
      <w:r w:rsidRPr="004C73F9">
        <w:rPr>
          <w:sz w:val="28"/>
          <w:szCs w:val="28"/>
          <w:lang w:val="uk-UA"/>
        </w:rPr>
        <w:t xml:space="preserve">, В. М. </w:t>
      </w:r>
      <w:proofErr w:type="spellStart"/>
      <w:r w:rsidRPr="004C73F9">
        <w:rPr>
          <w:sz w:val="28"/>
          <w:szCs w:val="28"/>
          <w:lang w:val="uk-UA"/>
        </w:rPr>
        <w:t>Лейчика</w:t>
      </w:r>
      <w:proofErr w:type="spellEnd"/>
      <w:r w:rsidRPr="004C73F9">
        <w:rPr>
          <w:sz w:val="28"/>
          <w:szCs w:val="28"/>
          <w:lang w:val="uk-UA"/>
        </w:rPr>
        <w:t xml:space="preserve">, С.В. </w:t>
      </w:r>
      <w:proofErr w:type="spellStart"/>
      <w:r w:rsidRPr="004C73F9">
        <w:rPr>
          <w:sz w:val="28"/>
          <w:szCs w:val="28"/>
          <w:lang w:val="uk-UA"/>
        </w:rPr>
        <w:t>Гриньова</w:t>
      </w:r>
      <w:proofErr w:type="spellEnd"/>
      <w:r w:rsidRPr="004C73F9">
        <w:rPr>
          <w:sz w:val="28"/>
          <w:szCs w:val="28"/>
          <w:lang w:val="uk-UA"/>
        </w:rPr>
        <w:t>.</w:t>
      </w:r>
    </w:p>
    <w:p w:rsidR="00076401" w:rsidRPr="004C73F9" w:rsidRDefault="00076401" w:rsidP="00076401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Спеціальна лексика, крім термінів, включає і </w:t>
      </w:r>
      <w:proofErr w:type="spellStart"/>
      <w:r w:rsidRPr="004C73F9">
        <w:rPr>
          <w:sz w:val="28"/>
          <w:szCs w:val="28"/>
          <w:lang w:val="uk-UA"/>
        </w:rPr>
        <w:t>професіоналізми</w:t>
      </w:r>
      <w:proofErr w:type="spellEnd"/>
      <w:r w:rsidRPr="004C73F9">
        <w:rPr>
          <w:sz w:val="28"/>
          <w:szCs w:val="28"/>
          <w:lang w:val="uk-UA"/>
        </w:rPr>
        <w:t xml:space="preserve">. Професіоналізм – це слово або зворот, властивий  мовленню людей певної професії. </w:t>
      </w:r>
      <w:proofErr w:type="spellStart"/>
      <w:r w:rsidRPr="004C73F9">
        <w:rPr>
          <w:sz w:val="28"/>
          <w:szCs w:val="28"/>
          <w:lang w:val="uk-UA"/>
        </w:rPr>
        <w:t>Професіоналізми</w:t>
      </w:r>
      <w:proofErr w:type="spellEnd"/>
      <w:r w:rsidRPr="004C73F9">
        <w:rPr>
          <w:sz w:val="28"/>
          <w:szCs w:val="28"/>
          <w:lang w:val="uk-UA"/>
        </w:rPr>
        <w:t xml:space="preserve"> належать до ненормативної спеціальної лексики, на відміну від термінів, які є нормативною частиною спеціальної  лексики наукової мови. Ці нові слова виникають за рахунок словоскладання, нових префіксів та суфіксів. Найпоширенішими є префікси </w:t>
      </w:r>
      <w:proofErr w:type="spellStart"/>
      <w:r w:rsidRPr="004C73F9">
        <w:rPr>
          <w:sz w:val="28"/>
          <w:szCs w:val="28"/>
          <w:lang w:val="uk-UA"/>
        </w:rPr>
        <w:t>до-</w:t>
      </w:r>
      <w:proofErr w:type="spellEnd"/>
      <w:r w:rsidRPr="004C73F9">
        <w:rPr>
          <w:sz w:val="28"/>
          <w:szCs w:val="28"/>
          <w:lang w:val="uk-UA"/>
        </w:rPr>
        <w:t xml:space="preserve"> (доукомплектувати, дообладнати), </w:t>
      </w:r>
      <w:proofErr w:type="spellStart"/>
      <w:r w:rsidRPr="004C73F9">
        <w:rPr>
          <w:sz w:val="28"/>
          <w:szCs w:val="28"/>
          <w:lang w:val="uk-UA"/>
        </w:rPr>
        <w:t>недо-</w:t>
      </w:r>
      <w:proofErr w:type="spellEnd"/>
      <w:r w:rsidRPr="004C73F9">
        <w:rPr>
          <w:sz w:val="28"/>
          <w:szCs w:val="28"/>
          <w:lang w:val="uk-UA"/>
        </w:rPr>
        <w:t xml:space="preserve"> (</w:t>
      </w:r>
      <w:proofErr w:type="spellStart"/>
      <w:r w:rsidRPr="004C73F9">
        <w:rPr>
          <w:sz w:val="28"/>
          <w:szCs w:val="28"/>
          <w:lang w:val="uk-UA"/>
        </w:rPr>
        <w:t>недопромисел</w:t>
      </w:r>
      <w:proofErr w:type="spellEnd"/>
      <w:r w:rsidRPr="004C73F9">
        <w:rPr>
          <w:sz w:val="28"/>
          <w:szCs w:val="28"/>
          <w:lang w:val="uk-UA"/>
        </w:rPr>
        <w:t xml:space="preserve">, </w:t>
      </w:r>
      <w:proofErr w:type="spellStart"/>
      <w:r w:rsidRPr="004C73F9">
        <w:rPr>
          <w:sz w:val="28"/>
          <w:szCs w:val="28"/>
          <w:lang w:val="uk-UA"/>
        </w:rPr>
        <w:t>недовнесок</w:t>
      </w:r>
      <w:proofErr w:type="spellEnd"/>
      <w:r w:rsidRPr="004C73F9">
        <w:rPr>
          <w:sz w:val="28"/>
          <w:szCs w:val="28"/>
          <w:lang w:val="uk-UA"/>
        </w:rPr>
        <w:t xml:space="preserve">), </w:t>
      </w:r>
      <w:proofErr w:type="spellStart"/>
      <w:r w:rsidRPr="004C73F9">
        <w:rPr>
          <w:sz w:val="28"/>
          <w:szCs w:val="28"/>
          <w:lang w:val="uk-UA"/>
        </w:rPr>
        <w:t>за-</w:t>
      </w:r>
      <w:proofErr w:type="spellEnd"/>
      <w:r w:rsidRPr="004C73F9">
        <w:rPr>
          <w:sz w:val="28"/>
          <w:szCs w:val="28"/>
          <w:lang w:val="uk-UA"/>
        </w:rPr>
        <w:t xml:space="preserve"> (</w:t>
      </w:r>
      <w:proofErr w:type="spellStart"/>
      <w:r w:rsidRPr="004C73F9">
        <w:rPr>
          <w:sz w:val="28"/>
          <w:szCs w:val="28"/>
          <w:lang w:val="uk-UA"/>
        </w:rPr>
        <w:t>задебетувати</w:t>
      </w:r>
      <w:proofErr w:type="spellEnd"/>
      <w:r w:rsidRPr="004C73F9">
        <w:rPr>
          <w:sz w:val="28"/>
          <w:szCs w:val="28"/>
          <w:lang w:val="uk-UA"/>
        </w:rPr>
        <w:t xml:space="preserve">, </w:t>
      </w:r>
      <w:proofErr w:type="spellStart"/>
      <w:r w:rsidRPr="004C73F9">
        <w:rPr>
          <w:sz w:val="28"/>
          <w:szCs w:val="28"/>
          <w:lang w:val="uk-UA"/>
        </w:rPr>
        <w:t>запроцентувати</w:t>
      </w:r>
      <w:proofErr w:type="spellEnd"/>
      <w:r w:rsidRPr="004C73F9">
        <w:rPr>
          <w:sz w:val="28"/>
          <w:szCs w:val="28"/>
          <w:lang w:val="uk-UA"/>
        </w:rPr>
        <w:t xml:space="preserve">), </w:t>
      </w:r>
      <w:proofErr w:type="spellStart"/>
      <w:r w:rsidRPr="004C73F9">
        <w:rPr>
          <w:sz w:val="28"/>
          <w:szCs w:val="28"/>
          <w:lang w:val="uk-UA"/>
        </w:rPr>
        <w:t>над-</w:t>
      </w:r>
      <w:proofErr w:type="spellEnd"/>
      <w:r w:rsidRPr="004C73F9">
        <w:rPr>
          <w:sz w:val="28"/>
          <w:szCs w:val="28"/>
          <w:lang w:val="uk-UA"/>
        </w:rPr>
        <w:t xml:space="preserve">, </w:t>
      </w:r>
      <w:proofErr w:type="spellStart"/>
      <w:r w:rsidRPr="004C73F9">
        <w:rPr>
          <w:sz w:val="28"/>
          <w:szCs w:val="28"/>
          <w:lang w:val="uk-UA"/>
        </w:rPr>
        <w:t>серед-</w:t>
      </w:r>
      <w:proofErr w:type="spellEnd"/>
      <w:r w:rsidRPr="004C73F9">
        <w:rPr>
          <w:sz w:val="28"/>
          <w:szCs w:val="28"/>
          <w:lang w:val="uk-UA"/>
        </w:rPr>
        <w:t xml:space="preserve"> та суфікси </w:t>
      </w:r>
      <w:proofErr w:type="spellStart"/>
      <w:r w:rsidRPr="004C73F9">
        <w:rPr>
          <w:sz w:val="28"/>
          <w:szCs w:val="28"/>
          <w:lang w:val="uk-UA"/>
        </w:rPr>
        <w:t>-ість</w:t>
      </w:r>
      <w:proofErr w:type="spellEnd"/>
      <w:r w:rsidRPr="004C73F9">
        <w:rPr>
          <w:sz w:val="28"/>
          <w:szCs w:val="28"/>
          <w:lang w:val="uk-UA"/>
        </w:rPr>
        <w:t xml:space="preserve">, </w:t>
      </w:r>
      <w:proofErr w:type="spellStart"/>
      <w:r w:rsidRPr="004C73F9">
        <w:rPr>
          <w:sz w:val="28"/>
          <w:szCs w:val="28"/>
          <w:lang w:val="uk-UA"/>
        </w:rPr>
        <w:t>-ат</w:t>
      </w:r>
      <w:proofErr w:type="spellEnd"/>
      <w:r w:rsidRPr="004C73F9">
        <w:rPr>
          <w:sz w:val="28"/>
          <w:szCs w:val="28"/>
          <w:lang w:val="uk-UA"/>
        </w:rPr>
        <w:t>, -</w:t>
      </w:r>
      <w:proofErr w:type="spellStart"/>
      <w:r w:rsidRPr="004C73F9">
        <w:rPr>
          <w:sz w:val="28"/>
          <w:szCs w:val="28"/>
          <w:lang w:val="uk-UA"/>
        </w:rPr>
        <w:t>ація</w:t>
      </w:r>
      <w:proofErr w:type="spellEnd"/>
      <w:r w:rsidRPr="004C73F9">
        <w:rPr>
          <w:sz w:val="28"/>
          <w:szCs w:val="28"/>
          <w:lang w:val="uk-UA"/>
        </w:rPr>
        <w:t>.</w:t>
      </w:r>
    </w:p>
    <w:p w:rsidR="00076401" w:rsidRPr="004C73F9" w:rsidRDefault="00076401" w:rsidP="00076401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Аналізуючи термін, не можна не згадати про ще одне поняття – номенклатура. Для формування професійного мовлення воно не є другорядним. Номенклатурні позначення – це символічні, умовні назви словесно-буквеної чи цифрової структури, які спеціально створюються на базі термінів денотативного типу, наприклад: муз. медіатор MD 2, медіатор MD 3 та ін.</w:t>
      </w:r>
    </w:p>
    <w:p w:rsidR="00076401" w:rsidRPr="004C73F9" w:rsidRDefault="00076401" w:rsidP="00076401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Спеціальна лексика досить численна й неоднорідна. Обсяг і різноманітність  фахової лексики зумовлені особливостями формування та функціонування відповідної терміносистеми. </w:t>
      </w:r>
    </w:p>
    <w:p w:rsidR="00076401" w:rsidRDefault="00076401" w:rsidP="00076401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Отже, професійна лексика становить складну і багатогранну систему та є повноцінним складником сучасної української літературної мови.</w:t>
      </w:r>
    </w:p>
    <w:p w:rsidR="00076401" w:rsidRDefault="00076401" w:rsidP="00076401">
      <w:pPr>
        <w:ind w:firstLine="426"/>
        <w:jc w:val="both"/>
        <w:rPr>
          <w:sz w:val="28"/>
          <w:szCs w:val="28"/>
          <w:lang w:val="uk-UA"/>
        </w:rPr>
      </w:pPr>
    </w:p>
    <w:p w:rsidR="00076401" w:rsidRDefault="00076401" w:rsidP="00076401">
      <w:pPr>
        <w:ind w:firstLine="426"/>
        <w:jc w:val="both"/>
        <w:rPr>
          <w:sz w:val="28"/>
          <w:szCs w:val="28"/>
          <w:lang w:val="uk-UA"/>
        </w:rPr>
      </w:pPr>
    </w:p>
    <w:p w:rsidR="00076401" w:rsidRDefault="00076401" w:rsidP="00076401">
      <w:pPr>
        <w:ind w:firstLine="426"/>
        <w:jc w:val="both"/>
        <w:rPr>
          <w:sz w:val="28"/>
          <w:szCs w:val="28"/>
          <w:lang w:val="uk-UA"/>
        </w:rPr>
      </w:pPr>
    </w:p>
    <w:p w:rsidR="00076401" w:rsidRPr="004C73F9" w:rsidRDefault="00076401" w:rsidP="00076401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__________________________________________________________________</w:t>
      </w:r>
      <w:r w:rsidRPr="004C73F9">
        <w:rPr>
          <w:sz w:val="28"/>
          <w:szCs w:val="28"/>
          <w:lang w:val="uk-UA"/>
        </w:rPr>
        <w:lastRenderedPageBreak/>
        <w:t xml:space="preserve">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 w:rsidRPr="004C73F9">
        <w:rPr>
          <w:sz w:val="28"/>
          <w:szCs w:val="28"/>
          <w:lang w:val="uk-UA"/>
        </w:rPr>
        <w:t>Чуєшкової</w:t>
      </w:r>
      <w:proofErr w:type="spellEnd"/>
      <w:r w:rsidRPr="004C73F9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>В.</w:t>
      </w:r>
    </w:p>
    <w:p w:rsidR="00565861" w:rsidRPr="00076401" w:rsidRDefault="00565861">
      <w:pPr>
        <w:rPr>
          <w:lang w:val="uk-UA"/>
        </w:rPr>
      </w:pPr>
    </w:p>
    <w:sectPr w:rsidR="00565861" w:rsidRPr="0007640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6401"/>
    <w:rsid w:val="00076401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4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2412</Characters>
  <Application>Microsoft Office Word</Application>
  <DocSecurity>0</DocSecurity>
  <Lines>48</Lines>
  <Paragraphs>13</Paragraphs>
  <ScaleCrop>false</ScaleCrop>
  <Company/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2015-06-09T11:26:00Z</dcterms:created>
  <dcterms:modified xsi:type="dcterms:W3CDTF">2015-06-09T11:30:00Z</dcterms:modified>
</cp:coreProperties>
</file>