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EB5" w:rsidRPr="00233EB5" w:rsidRDefault="00233EB5" w:rsidP="00233EB5">
      <w:pPr>
        <w:suppressAutoHyphens/>
        <w:ind w:firstLine="709"/>
        <w:jc w:val="both"/>
        <w:rPr>
          <w:b/>
          <w:sz w:val="28"/>
          <w:szCs w:val="28"/>
        </w:rPr>
      </w:pPr>
      <w:r w:rsidRPr="00233EB5">
        <w:rPr>
          <w:b/>
          <w:sz w:val="28"/>
          <w:szCs w:val="28"/>
          <w:lang w:val="uk-UA"/>
        </w:rPr>
        <w:t>Мельник</w:t>
      </w:r>
      <w:r w:rsidRPr="00233EB5">
        <w:rPr>
          <w:b/>
          <w:sz w:val="28"/>
          <w:szCs w:val="28"/>
        </w:rPr>
        <w:t xml:space="preserve"> </w:t>
      </w:r>
      <w:r w:rsidRPr="00233EB5">
        <w:rPr>
          <w:b/>
          <w:sz w:val="28"/>
          <w:szCs w:val="28"/>
          <w:lang w:val="uk-UA"/>
        </w:rPr>
        <w:t>І</w:t>
      </w:r>
      <w:r w:rsidRPr="00233EB5">
        <w:rPr>
          <w:b/>
          <w:sz w:val="28"/>
          <w:szCs w:val="28"/>
        </w:rPr>
        <w:t>.Ю.</w:t>
      </w:r>
    </w:p>
    <w:p w:rsidR="00233EB5" w:rsidRPr="00233EB5" w:rsidRDefault="00233EB5" w:rsidP="00233EB5">
      <w:pPr>
        <w:suppressAutoHyphens/>
        <w:ind w:firstLine="709"/>
        <w:jc w:val="both"/>
        <w:rPr>
          <w:b/>
          <w:sz w:val="28"/>
          <w:szCs w:val="28"/>
          <w:lang w:val="uk-UA"/>
        </w:rPr>
      </w:pPr>
      <w:r w:rsidRPr="00233EB5">
        <w:rPr>
          <w:b/>
          <w:sz w:val="28"/>
          <w:szCs w:val="28"/>
          <w:lang w:val="uk-UA"/>
        </w:rPr>
        <w:t>НАНОТЕХНОЛОГІЇ В МАШИНОБУДУВАННІ</w:t>
      </w:r>
    </w:p>
    <w:p w:rsidR="00233EB5" w:rsidRPr="00233EB5" w:rsidRDefault="00233EB5" w:rsidP="00233EB5">
      <w:pPr>
        <w:suppressAutoHyphens/>
        <w:ind w:firstLine="709"/>
        <w:jc w:val="both"/>
        <w:rPr>
          <w:spacing w:val="-6"/>
          <w:sz w:val="28"/>
          <w:szCs w:val="28"/>
          <w:lang w:val="uk-UA"/>
        </w:rPr>
      </w:pPr>
      <w:r w:rsidRPr="00233EB5">
        <w:rPr>
          <w:spacing w:val="-6"/>
          <w:sz w:val="28"/>
          <w:szCs w:val="28"/>
          <w:lang w:val="uk-UA"/>
        </w:rPr>
        <w:t>Одним з пріоритетних напрямів розвитку науково-технічного прогресу в світі є нанотехнології.</w:t>
      </w:r>
    </w:p>
    <w:p w:rsidR="00233EB5" w:rsidRPr="00233EB5" w:rsidRDefault="00233EB5" w:rsidP="00233EB5">
      <w:pPr>
        <w:suppressAutoHyphens/>
        <w:ind w:firstLine="709"/>
        <w:jc w:val="both"/>
        <w:rPr>
          <w:spacing w:val="-6"/>
          <w:sz w:val="28"/>
          <w:szCs w:val="28"/>
          <w:lang w:val="uk-UA"/>
        </w:rPr>
      </w:pPr>
      <w:r w:rsidRPr="00233EB5">
        <w:rPr>
          <w:spacing w:val="-6"/>
          <w:sz w:val="28"/>
          <w:szCs w:val="28"/>
          <w:lang w:val="uk-UA"/>
        </w:rPr>
        <w:t>Машинобудування є, в основному, споживачем об’ємних наноструктуров</w:t>
      </w:r>
      <w:r w:rsidRPr="00233EB5">
        <w:rPr>
          <w:spacing w:val="-6"/>
          <w:sz w:val="28"/>
          <w:szCs w:val="28"/>
          <w:lang w:val="uk-UA"/>
        </w:rPr>
        <w:t>а</w:t>
      </w:r>
      <w:r w:rsidRPr="00233EB5">
        <w:rPr>
          <w:spacing w:val="-6"/>
          <w:sz w:val="28"/>
          <w:szCs w:val="28"/>
          <w:lang w:val="uk-UA"/>
        </w:rPr>
        <w:t>них матеріалів, матеріалів з пам’яттю, порошкових матеріалів і комплектуючих нановиробів. Істотний ефект очікується від впровадження технологічних процесів нанесе</w:t>
      </w:r>
      <w:r w:rsidRPr="00233EB5">
        <w:rPr>
          <w:spacing w:val="-6"/>
          <w:sz w:val="28"/>
          <w:szCs w:val="28"/>
          <w:lang w:val="uk-UA"/>
        </w:rPr>
        <w:t>н</w:t>
      </w:r>
      <w:r w:rsidRPr="00233EB5">
        <w:rPr>
          <w:spacing w:val="-6"/>
          <w:sz w:val="28"/>
          <w:szCs w:val="28"/>
          <w:lang w:val="uk-UA"/>
        </w:rPr>
        <w:t>ня зносостійких покриттів на ріжучі інструменти, штампи і прес-форми, а також зносо-, корозійно-, жаростійких і водовідштовхувальних покриттів деталей машин. Велике значення має наноструктурована продукція тріботехнічного напряму та устаткування для обробки деталей з нанометровою точністю і для нанесення нанопокриттів.</w:t>
      </w:r>
    </w:p>
    <w:p w:rsidR="00233EB5" w:rsidRPr="00233EB5" w:rsidRDefault="00233EB5" w:rsidP="00233EB5">
      <w:pPr>
        <w:tabs>
          <w:tab w:val="num" w:pos="1260"/>
        </w:tabs>
        <w:suppressAutoHyphens/>
        <w:ind w:firstLine="709"/>
        <w:jc w:val="both"/>
        <w:rPr>
          <w:spacing w:val="-6"/>
          <w:sz w:val="28"/>
          <w:szCs w:val="28"/>
          <w:lang w:val="uk-UA"/>
        </w:rPr>
      </w:pPr>
      <w:r w:rsidRPr="00233EB5">
        <w:rPr>
          <w:spacing w:val="-6"/>
          <w:sz w:val="28"/>
          <w:szCs w:val="28"/>
          <w:lang w:val="uk-UA"/>
        </w:rPr>
        <w:t>Розробка і впровадження нанотехнологій в галузі машинобудування дозв</w:t>
      </w:r>
      <w:r w:rsidRPr="00233EB5">
        <w:rPr>
          <w:spacing w:val="-6"/>
          <w:sz w:val="28"/>
          <w:szCs w:val="28"/>
          <w:lang w:val="uk-UA"/>
        </w:rPr>
        <w:t>о</w:t>
      </w:r>
      <w:r w:rsidRPr="00233EB5">
        <w:rPr>
          <w:spacing w:val="-6"/>
          <w:sz w:val="28"/>
          <w:szCs w:val="28"/>
          <w:lang w:val="uk-UA"/>
        </w:rPr>
        <w:t>лять досягти наступних основних цілей: 1. Зміна структури валового внутрішнього продукту у бік збільшення долі наук</w:t>
      </w:r>
      <w:r w:rsidRPr="00233EB5">
        <w:rPr>
          <w:spacing w:val="-6"/>
          <w:sz w:val="28"/>
          <w:szCs w:val="28"/>
          <w:lang w:val="uk-UA"/>
        </w:rPr>
        <w:t>о</w:t>
      </w:r>
      <w:r w:rsidRPr="00233EB5">
        <w:rPr>
          <w:spacing w:val="-6"/>
          <w:sz w:val="28"/>
          <w:szCs w:val="28"/>
          <w:lang w:val="uk-UA"/>
        </w:rPr>
        <w:t>ємкої продукції. 2. Підвищення ефективності виробництва. 3. Переорієнтація експорту з переважно сировинних ресурсів на кінцеву високотехнологічну продукцію і послуги. 4. Створення нових робочих місць для висококваліфікованого персон</w:t>
      </w:r>
      <w:r w:rsidRPr="00233EB5">
        <w:rPr>
          <w:spacing w:val="-6"/>
          <w:sz w:val="28"/>
          <w:szCs w:val="28"/>
          <w:lang w:val="uk-UA"/>
        </w:rPr>
        <w:t>а</w:t>
      </w:r>
      <w:r w:rsidRPr="00233EB5">
        <w:rPr>
          <w:spacing w:val="-6"/>
          <w:sz w:val="28"/>
          <w:szCs w:val="28"/>
          <w:lang w:val="uk-UA"/>
        </w:rPr>
        <w:t>лу. 5. Розвиток фундаментальних уявлень про нові явища, структуру і властивості наноматеріалів. 6. Формування наукового співтовариства, підготовка і перепідготовка кадрів, націлених на вирішення наукових, технологічних і виробничих проблем нанот</w:t>
      </w:r>
      <w:r w:rsidRPr="00233EB5">
        <w:rPr>
          <w:spacing w:val="-6"/>
          <w:sz w:val="28"/>
          <w:szCs w:val="28"/>
          <w:lang w:val="uk-UA"/>
        </w:rPr>
        <w:t>е</w:t>
      </w:r>
      <w:r w:rsidRPr="00233EB5">
        <w:rPr>
          <w:spacing w:val="-6"/>
          <w:sz w:val="28"/>
          <w:szCs w:val="28"/>
          <w:lang w:val="uk-UA"/>
        </w:rPr>
        <w:t>хнологій, створення наноматеріалів і наносистемної техніки, досягнення на цій основі світового рівня у фундаментальній і прикладній на</w:t>
      </w:r>
      <w:r w:rsidRPr="00233EB5">
        <w:rPr>
          <w:spacing w:val="-6"/>
          <w:sz w:val="28"/>
          <w:szCs w:val="28"/>
          <w:lang w:val="uk-UA"/>
        </w:rPr>
        <w:t>у</w:t>
      </w:r>
      <w:r w:rsidRPr="00233EB5">
        <w:rPr>
          <w:spacing w:val="-6"/>
          <w:sz w:val="28"/>
          <w:szCs w:val="28"/>
          <w:lang w:val="uk-UA"/>
        </w:rPr>
        <w:t>ках.</w:t>
      </w:r>
    </w:p>
    <w:p w:rsidR="00233EB5" w:rsidRPr="00233EB5" w:rsidRDefault="00233EB5" w:rsidP="00233EB5">
      <w:pPr>
        <w:tabs>
          <w:tab w:val="num" w:pos="1260"/>
        </w:tabs>
        <w:suppressAutoHyphens/>
        <w:ind w:firstLine="709"/>
        <w:jc w:val="both"/>
        <w:rPr>
          <w:spacing w:val="-6"/>
          <w:sz w:val="28"/>
          <w:szCs w:val="28"/>
          <w:lang w:val="uk-UA"/>
        </w:rPr>
      </w:pPr>
      <w:r w:rsidRPr="00233EB5">
        <w:rPr>
          <w:spacing w:val="-6"/>
          <w:sz w:val="28"/>
          <w:szCs w:val="28"/>
          <w:lang w:val="uk-UA"/>
        </w:rPr>
        <w:t>Нанотехнології обіцяють цілий ряд переваг від широкомасштабного впровадження в масове виробництво автомобілів. Так майже кожен вузол або компонент в конструкції автомобіля може бути в значній мірі вдосконалений за допомогою нанотехнологій. Одним з найбільш перспективних і багатообіцяючих напрямів впров</w:t>
      </w:r>
      <w:r w:rsidRPr="00233EB5">
        <w:rPr>
          <w:spacing w:val="-6"/>
          <w:sz w:val="28"/>
          <w:szCs w:val="28"/>
          <w:lang w:val="uk-UA"/>
        </w:rPr>
        <w:t>а</w:t>
      </w:r>
      <w:r w:rsidRPr="00233EB5">
        <w:rPr>
          <w:spacing w:val="-6"/>
          <w:sz w:val="28"/>
          <w:szCs w:val="28"/>
          <w:lang w:val="uk-UA"/>
        </w:rPr>
        <w:t>дження досягнень сучасної нанотехнології є ділянка наноматеріалів і електронних пристроїв.</w:t>
      </w:r>
    </w:p>
    <w:p w:rsidR="00233EB5" w:rsidRPr="00233EB5" w:rsidRDefault="00233EB5" w:rsidP="00233EB5">
      <w:pPr>
        <w:tabs>
          <w:tab w:val="num" w:pos="1260"/>
        </w:tabs>
        <w:suppressAutoHyphens/>
        <w:ind w:firstLine="709"/>
        <w:jc w:val="both"/>
        <w:rPr>
          <w:spacing w:val="-6"/>
          <w:sz w:val="28"/>
          <w:szCs w:val="28"/>
          <w:lang w:val="uk-UA"/>
        </w:rPr>
      </w:pPr>
      <w:r w:rsidRPr="00233EB5">
        <w:rPr>
          <w:spacing w:val="-6"/>
          <w:sz w:val="28"/>
          <w:szCs w:val="28"/>
          <w:lang w:val="uk-UA"/>
        </w:rPr>
        <w:t>Так мікроелектромеханічні системи (MEMS) вже розширюють стандартну технологію мікроелектроніки, що дозволяє об’єднувати в одній мікросхемі елементи, які забезпечують як механічне переміщення фізичних частин, так і електронів в ел</w:t>
      </w:r>
      <w:r w:rsidRPr="00233EB5">
        <w:rPr>
          <w:spacing w:val="-6"/>
          <w:sz w:val="28"/>
          <w:szCs w:val="28"/>
          <w:lang w:val="uk-UA"/>
        </w:rPr>
        <w:t>е</w:t>
      </w:r>
      <w:r w:rsidRPr="00233EB5">
        <w:rPr>
          <w:spacing w:val="-6"/>
          <w:sz w:val="28"/>
          <w:szCs w:val="28"/>
          <w:lang w:val="uk-UA"/>
        </w:rPr>
        <w:t>ктричній схемі.</w:t>
      </w:r>
    </w:p>
    <w:p w:rsidR="00233EB5" w:rsidRPr="00233EB5" w:rsidRDefault="00233EB5" w:rsidP="00233EB5">
      <w:pPr>
        <w:pBdr>
          <w:bottom w:val="single" w:sz="12" w:space="1" w:color="auto"/>
        </w:pBdr>
        <w:suppressAutoHyphens/>
        <w:ind w:firstLine="709"/>
        <w:jc w:val="both"/>
        <w:rPr>
          <w:spacing w:val="-6"/>
          <w:sz w:val="28"/>
          <w:szCs w:val="28"/>
          <w:lang w:val="uk-UA"/>
        </w:rPr>
      </w:pPr>
      <w:r w:rsidRPr="00233EB5">
        <w:rPr>
          <w:spacing w:val="-6"/>
          <w:sz w:val="28"/>
          <w:szCs w:val="28"/>
          <w:lang w:val="uk-UA"/>
        </w:rPr>
        <w:lastRenderedPageBreak/>
        <w:t>У автомобілях MEMS використовуються в датчиках подовжніх і поперечних прискорень, датчиках крену і так далі. Визначаючи положення кузова, вони служать джерелом інформації для роботи різних електронних систем стабілізації і контролю курсової стійкості. Також MEMS представляють інтерес для створення датчиків тиску, температури. Окрім виміру прискорень і детектування переміщень, MEMS в</w:t>
      </w:r>
      <w:r w:rsidRPr="00233EB5">
        <w:rPr>
          <w:spacing w:val="-6"/>
          <w:sz w:val="28"/>
          <w:szCs w:val="28"/>
          <w:lang w:val="uk-UA"/>
        </w:rPr>
        <w:t>и</w:t>
      </w:r>
      <w:r w:rsidRPr="00233EB5">
        <w:rPr>
          <w:spacing w:val="-6"/>
          <w:sz w:val="28"/>
          <w:szCs w:val="28"/>
          <w:lang w:val="uk-UA"/>
        </w:rPr>
        <w:t>користовується в системах GPS-навігації.</w:t>
      </w:r>
    </w:p>
    <w:p w:rsidR="005F2318" w:rsidRDefault="00233EB5" w:rsidP="00233EB5">
      <w:r w:rsidRPr="00233EB5">
        <w:rPr>
          <w:sz w:val="28"/>
          <w:szCs w:val="28"/>
          <w:lang w:val="uk-UA"/>
        </w:rPr>
        <w:t>Робота виконана під керівництвом доц. кафедри ФТіЗЕ Руденко Д.В.</w:t>
      </w:r>
    </w:p>
    <w:sectPr w:rsidR="005F2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233EB5"/>
    <w:rsid w:val="00233EB5"/>
    <w:rsid w:val="005F2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2012-11-29T11:46:00Z</dcterms:created>
  <dcterms:modified xsi:type="dcterms:W3CDTF">2012-11-29T11:46:00Z</dcterms:modified>
</cp:coreProperties>
</file>