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57D80" w:rsidRDefault="00A57D80" w:rsidP="000A1D11">
      <w:pPr>
        <w:spacing w:after="0" w:line="240" w:lineRule="auto"/>
        <w:jc w:val="center"/>
        <w:rPr>
          <w:rFonts w:ascii="Times New Roman" w:hAnsi="Times New Roman"/>
          <w:sz w:val="28"/>
          <w:szCs w:val="28"/>
          <w:lang w:val="uk-UA"/>
        </w:rPr>
      </w:pPr>
      <w:r>
        <w:rPr>
          <w:rFonts w:ascii="Times New Roman" w:hAnsi="Times New Roman"/>
          <w:sz w:val="28"/>
          <w:szCs w:val="28"/>
          <w:lang w:val="uk-UA"/>
        </w:rPr>
        <w:t>Харківський національний університет імені В.Н. Каразіна</w:t>
      </w:r>
      <w:bookmarkStart w:id="0" w:name="_GoBack"/>
      <w:bookmarkEnd w:id="0"/>
    </w:p>
    <w:p w:rsidR="00A57D80" w:rsidRDefault="00CB58AC" w:rsidP="000A1D11">
      <w:pPr>
        <w:spacing w:after="0" w:line="240" w:lineRule="auto"/>
        <w:jc w:val="center"/>
        <w:rPr>
          <w:rFonts w:ascii="Times New Roman" w:hAnsi="Times New Roman"/>
          <w:sz w:val="28"/>
          <w:szCs w:val="28"/>
          <w:lang w:val="uk-UA"/>
        </w:rPr>
      </w:pPr>
      <w:r>
        <w:rPr>
          <w:rFonts w:ascii="Times New Roman" w:hAnsi="Times New Roman"/>
          <w:sz w:val="28"/>
          <w:szCs w:val="28"/>
          <w:lang w:val="uk-UA"/>
        </w:rPr>
        <w:t>ННІ «</w:t>
      </w:r>
      <w:proofErr w:type="spellStart"/>
      <w:r>
        <w:rPr>
          <w:rFonts w:ascii="Times New Roman" w:hAnsi="Times New Roman"/>
          <w:sz w:val="28"/>
          <w:szCs w:val="28"/>
          <w:lang w:val="uk-UA"/>
        </w:rPr>
        <w:t>Каразінський</w:t>
      </w:r>
      <w:proofErr w:type="spellEnd"/>
      <w:r>
        <w:rPr>
          <w:rFonts w:ascii="Times New Roman" w:hAnsi="Times New Roman"/>
          <w:sz w:val="28"/>
          <w:szCs w:val="28"/>
          <w:lang w:val="uk-UA"/>
        </w:rPr>
        <w:t xml:space="preserve"> інститут </w:t>
      </w:r>
      <w:r w:rsidR="00A57D80">
        <w:rPr>
          <w:rFonts w:ascii="Times New Roman" w:hAnsi="Times New Roman"/>
          <w:sz w:val="28"/>
          <w:szCs w:val="28"/>
          <w:lang w:val="uk-UA"/>
        </w:rPr>
        <w:t>міжнародних відносин та туристичного бізнесу</w:t>
      </w:r>
      <w:r>
        <w:rPr>
          <w:rFonts w:ascii="Times New Roman" w:hAnsi="Times New Roman"/>
          <w:sz w:val="28"/>
          <w:szCs w:val="28"/>
          <w:lang w:val="uk-UA"/>
        </w:rPr>
        <w:t>»</w:t>
      </w:r>
    </w:p>
    <w:p w:rsidR="00A57D80" w:rsidRDefault="00A57D80" w:rsidP="000A1D11">
      <w:pPr>
        <w:spacing w:after="0" w:line="240" w:lineRule="auto"/>
        <w:jc w:val="center"/>
        <w:rPr>
          <w:rFonts w:ascii="Times New Roman" w:hAnsi="Times New Roman"/>
          <w:sz w:val="28"/>
          <w:szCs w:val="28"/>
          <w:lang w:val="uk-UA"/>
        </w:rPr>
      </w:pPr>
      <w:r>
        <w:rPr>
          <w:rFonts w:ascii="Times New Roman" w:hAnsi="Times New Roman"/>
          <w:sz w:val="28"/>
          <w:szCs w:val="28"/>
          <w:lang w:val="uk-UA"/>
        </w:rPr>
        <w:t>Кафедра</w:t>
      </w:r>
      <w:r w:rsidR="00CB58AC">
        <w:rPr>
          <w:rFonts w:ascii="Times New Roman" w:hAnsi="Times New Roman"/>
          <w:sz w:val="28"/>
          <w:szCs w:val="28"/>
          <w:lang w:val="uk-UA"/>
        </w:rPr>
        <w:t xml:space="preserve"> світової політики, дипломатії та</w:t>
      </w:r>
      <w:r>
        <w:rPr>
          <w:rFonts w:ascii="Times New Roman" w:hAnsi="Times New Roman"/>
          <w:sz w:val="28"/>
          <w:szCs w:val="28"/>
          <w:lang w:val="uk-UA"/>
        </w:rPr>
        <w:t xml:space="preserve"> туристичного бізнесу </w:t>
      </w:r>
    </w:p>
    <w:p w:rsidR="00A57D80" w:rsidRDefault="00A57D80" w:rsidP="000A1D11">
      <w:pPr>
        <w:spacing w:after="0" w:line="240" w:lineRule="auto"/>
        <w:rPr>
          <w:rFonts w:ascii="Times New Roman" w:hAnsi="Times New Roman"/>
          <w:sz w:val="28"/>
          <w:szCs w:val="28"/>
          <w:lang w:val="uk-UA"/>
        </w:rPr>
      </w:pPr>
    </w:p>
    <w:tbl>
      <w:tblPr>
        <w:tblStyle w:val="a6"/>
        <w:tblW w:w="93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64"/>
        <w:gridCol w:w="3686"/>
      </w:tblGrid>
      <w:tr w:rsidR="00A57D80" w:rsidTr="00177F95">
        <w:tc>
          <w:tcPr>
            <w:tcW w:w="5665" w:type="dxa"/>
          </w:tcPr>
          <w:p w:rsidR="00A57D80" w:rsidRDefault="00A57D80" w:rsidP="000A1D11">
            <w:pPr>
              <w:rPr>
                <w:rFonts w:ascii="Times New Roman" w:hAnsi="Times New Roman"/>
                <w:sz w:val="28"/>
                <w:szCs w:val="28"/>
                <w:lang w:val="uk-UA"/>
              </w:rPr>
            </w:pPr>
          </w:p>
        </w:tc>
        <w:tc>
          <w:tcPr>
            <w:tcW w:w="3686" w:type="dxa"/>
            <w:hideMark/>
          </w:tcPr>
          <w:p w:rsidR="00A57D80" w:rsidRDefault="00A57D80" w:rsidP="000A1D11">
            <w:pPr>
              <w:rPr>
                <w:rFonts w:ascii="Times New Roman" w:hAnsi="Times New Roman"/>
                <w:b/>
                <w:sz w:val="28"/>
                <w:szCs w:val="28"/>
                <w:lang w:val="uk-UA"/>
              </w:rPr>
            </w:pPr>
            <w:r>
              <w:rPr>
                <w:rFonts w:ascii="Times New Roman" w:hAnsi="Times New Roman"/>
                <w:b/>
                <w:sz w:val="28"/>
                <w:szCs w:val="28"/>
                <w:lang w:val="uk-UA"/>
              </w:rPr>
              <w:t>ДО ЗАХИСТУ</w:t>
            </w:r>
          </w:p>
          <w:p w:rsidR="00A57D80" w:rsidRDefault="00A57D80" w:rsidP="000A1D11">
            <w:pP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 xml:space="preserve">завідувач кафедри </w:t>
            </w:r>
            <w:r w:rsidR="00CB58AC">
              <w:rPr>
                <w:rFonts w:ascii="Times New Roman" w:eastAsia="Times New Roman" w:hAnsi="Times New Roman"/>
                <w:b/>
                <w:sz w:val="24"/>
                <w:szCs w:val="24"/>
                <w:lang w:val="uk-UA" w:eastAsia="ru-RU"/>
              </w:rPr>
              <w:t>світової політики, дипломатії та туристичного бізнесу</w:t>
            </w:r>
          </w:p>
          <w:p w:rsidR="00A57D80" w:rsidRDefault="00A57D80" w:rsidP="000A1D11">
            <w:pP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 xml:space="preserve">доц. </w:t>
            </w:r>
            <w:proofErr w:type="spellStart"/>
            <w:r>
              <w:rPr>
                <w:rFonts w:ascii="Times New Roman" w:eastAsia="Times New Roman" w:hAnsi="Times New Roman"/>
                <w:b/>
                <w:sz w:val="24"/>
                <w:szCs w:val="24"/>
                <w:lang w:val="uk-UA" w:eastAsia="ru-RU"/>
              </w:rPr>
              <w:t>Парфіненко</w:t>
            </w:r>
            <w:proofErr w:type="spellEnd"/>
            <w:r>
              <w:rPr>
                <w:rFonts w:ascii="Times New Roman" w:eastAsia="Times New Roman" w:hAnsi="Times New Roman"/>
                <w:b/>
                <w:sz w:val="24"/>
                <w:szCs w:val="24"/>
                <w:lang w:val="uk-UA" w:eastAsia="ru-RU"/>
              </w:rPr>
              <w:t xml:space="preserve"> А.Ю.</w:t>
            </w:r>
          </w:p>
          <w:p w:rsidR="00A57D80" w:rsidRDefault="00A57D80" w:rsidP="000A1D11">
            <w:pPr>
              <w:rPr>
                <w:rFonts w:ascii="Times New Roman" w:hAnsi="Times New Roman"/>
                <w:sz w:val="28"/>
                <w:szCs w:val="28"/>
                <w:lang w:val="uk-UA"/>
              </w:rPr>
            </w:pPr>
            <w:r w:rsidRPr="007218E1">
              <w:rPr>
                <w:noProof/>
                <w:lang w:eastAsia="ru-RU"/>
              </w:rPr>
              <w:drawing>
                <wp:inline distT="0" distB="0" distL="0" distR="0" wp14:anchorId="1F25C754" wp14:editId="075CAD6C">
                  <wp:extent cx="1460500" cy="463550"/>
                  <wp:effectExtent l="0" t="0" r="635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60500" cy="463550"/>
                          </a:xfrm>
                          <a:prstGeom prst="rect">
                            <a:avLst/>
                          </a:prstGeom>
                          <a:noFill/>
                          <a:ln>
                            <a:noFill/>
                          </a:ln>
                        </pic:spPr>
                      </pic:pic>
                    </a:graphicData>
                  </a:graphic>
                </wp:inline>
              </w:drawing>
            </w:r>
          </w:p>
        </w:tc>
      </w:tr>
    </w:tbl>
    <w:p w:rsidR="00A57D80" w:rsidRDefault="00A57D80" w:rsidP="00A57D80">
      <w:pPr>
        <w:spacing w:after="0"/>
        <w:rPr>
          <w:rFonts w:ascii="Times New Roman" w:eastAsiaTheme="minorEastAsia" w:hAnsi="Times New Roman" w:cs="Times New Roman"/>
          <w:sz w:val="28"/>
          <w:lang w:val="uk-UA" w:eastAsia="ko-KR"/>
        </w:rPr>
      </w:pPr>
    </w:p>
    <w:p w:rsidR="00A57D80" w:rsidRDefault="00A57D80" w:rsidP="00A57D80">
      <w:pPr>
        <w:tabs>
          <w:tab w:val="left" w:pos="3360"/>
        </w:tabs>
        <w:spacing w:after="0"/>
        <w:jc w:val="center"/>
        <w:rPr>
          <w:rFonts w:ascii="Times New Roman" w:eastAsiaTheme="minorEastAsia" w:hAnsi="Times New Roman" w:cs="Times New Roman"/>
          <w:b/>
          <w:sz w:val="44"/>
          <w:lang w:val="uk-UA" w:eastAsia="ko-KR"/>
        </w:rPr>
      </w:pPr>
      <w:r>
        <w:rPr>
          <w:rFonts w:ascii="Times New Roman" w:eastAsiaTheme="minorEastAsia" w:hAnsi="Times New Roman" w:cs="Times New Roman"/>
          <w:b/>
          <w:sz w:val="44"/>
          <w:lang w:val="uk-UA" w:eastAsia="ko-KR"/>
        </w:rPr>
        <w:t>Кваліфікаційна бакалаврська</w:t>
      </w:r>
    </w:p>
    <w:p w:rsidR="00A57D80" w:rsidRDefault="00A57D80" w:rsidP="00A57D80">
      <w:pPr>
        <w:tabs>
          <w:tab w:val="left" w:pos="3360"/>
        </w:tabs>
        <w:spacing w:after="0"/>
        <w:jc w:val="center"/>
        <w:rPr>
          <w:rFonts w:ascii="Times New Roman" w:eastAsiaTheme="minorEastAsia" w:hAnsi="Times New Roman" w:cs="Times New Roman"/>
          <w:b/>
          <w:sz w:val="44"/>
          <w:lang w:val="uk-UA" w:eastAsia="ko-KR"/>
        </w:rPr>
      </w:pPr>
      <w:r>
        <w:rPr>
          <w:rFonts w:ascii="Times New Roman" w:eastAsiaTheme="minorEastAsia" w:hAnsi="Times New Roman" w:cs="Times New Roman"/>
          <w:b/>
          <w:sz w:val="44"/>
          <w:lang w:val="uk-UA" w:eastAsia="ko-KR"/>
        </w:rPr>
        <w:t>робота</w:t>
      </w:r>
    </w:p>
    <w:p w:rsidR="00A57D80" w:rsidRDefault="00A57D80" w:rsidP="00A57D80">
      <w:pPr>
        <w:spacing w:after="0"/>
        <w:jc w:val="center"/>
        <w:rPr>
          <w:rFonts w:ascii="Times New Roman" w:eastAsiaTheme="minorEastAsia" w:hAnsi="Times New Roman" w:cs="Times New Roman"/>
          <w:b/>
          <w:sz w:val="32"/>
          <w:szCs w:val="28"/>
          <w:lang w:val="uk-UA" w:eastAsia="ko-KR"/>
        </w:rPr>
      </w:pPr>
      <w:r>
        <w:rPr>
          <w:rFonts w:ascii="Times New Roman" w:eastAsiaTheme="minorEastAsia" w:hAnsi="Times New Roman" w:cs="Times New Roman"/>
          <w:sz w:val="28"/>
          <w:lang w:val="uk-UA" w:eastAsia="ko-KR"/>
        </w:rPr>
        <w:t xml:space="preserve">на тему: </w:t>
      </w:r>
      <w:r w:rsidRPr="00A57D80">
        <w:rPr>
          <w:rFonts w:ascii="Times New Roman" w:eastAsiaTheme="minorEastAsia" w:hAnsi="Times New Roman" w:cs="Times New Roman"/>
          <w:b/>
          <w:sz w:val="32"/>
          <w:lang w:val="uk-UA" w:eastAsia="ko-KR"/>
        </w:rPr>
        <w:t>«</w:t>
      </w:r>
      <w:r w:rsidRPr="003B5336">
        <w:rPr>
          <w:rFonts w:ascii="Times New Roman" w:hAnsi="Times New Roman" w:cs="Times New Roman"/>
          <w:b/>
          <w:sz w:val="32"/>
          <w:szCs w:val="36"/>
          <w:lang w:val="uk-UA"/>
        </w:rPr>
        <w:t>Проблеми та перспективи формування реабілітаційного туризму в Україні</w:t>
      </w:r>
      <w:r>
        <w:rPr>
          <w:rFonts w:ascii="Times New Roman" w:eastAsiaTheme="minorEastAsia" w:hAnsi="Times New Roman" w:cs="Times New Roman"/>
          <w:b/>
          <w:sz w:val="32"/>
          <w:szCs w:val="28"/>
          <w:lang w:val="uk-UA" w:eastAsia="ko-KR"/>
        </w:rPr>
        <w:t>»</w:t>
      </w:r>
    </w:p>
    <w:p w:rsidR="00A57D80" w:rsidRDefault="00A57D80" w:rsidP="00A57D80">
      <w:pPr>
        <w:spacing w:after="0"/>
        <w:jc w:val="center"/>
        <w:rPr>
          <w:rFonts w:ascii="Times New Roman" w:eastAsia="Times New Roman" w:hAnsi="Times New Roman"/>
          <w:sz w:val="28"/>
          <w:szCs w:val="28"/>
          <w:lang w:val="uk-UA" w:eastAsia="ru-RU"/>
        </w:rPr>
      </w:pPr>
    </w:p>
    <w:p w:rsidR="00A57D80" w:rsidRDefault="00A57D80" w:rsidP="000A1D11">
      <w:pPr>
        <w:spacing w:after="0" w:line="240" w:lineRule="auto"/>
        <w:ind w:left="3540"/>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Виконав: студентка 4 курсу, групи УТМ-41</w:t>
      </w:r>
    </w:p>
    <w:p w:rsidR="00A57D80" w:rsidRDefault="00A57D80" w:rsidP="000A1D11">
      <w:pPr>
        <w:spacing w:after="0" w:line="240" w:lineRule="auto"/>
        <w:ind w:left="2832" w:firstLine="708"/>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Спеціальності 242 «Туризм»</w:t>
      </w:r>
    </w:p>
    <w:p w:rsidR="00A57D80" w:rsidRPr="00292C83" w:rsidRDefault="00A57D80" w:rsidP="000A1D11">
      <w:pPr>
        <w:pStyle w:val="a3"/>
        <w:spacing w:before="0" w:beforeAutospacing="0" w:after="0" w:afterAutospacing="0"/>
        <w:ind w:left="1416" w:firstLine="708"/>
        <w:jc w:val="center"/>
      </w:pPr>
      <w:proofErr w:type="spellStart"/>
      <w:r w:rsidRPr="00A57D80">
        <w:rPr>
          <w:color w:val="000000"/>
          <w:sz w:val="28"/>
        </w:rPr>
        <w:t>Золотько</w:t>
      </w:r>
      <w:proofErr w:type="spellEnd"/>
      <w:r w:rsidRPr="00A57D80">
        <w:rPr>
          <w:color w:val="000000"/>
          <w:sz w:val="28"/>
        </w:rPr>
        <w:t xml:space="preserve"> </w:t>
      </w:r>
      <w:proofErr w:type="spellStart"/>
      <w:r w:rsidRPr="00A57D80">
        <w:rPr>
          <w:color w:val="000000"/>
          <w:sz w:val="28"/>
        </w:rPr>
        <w:t>Єлизавета</w:t>
      </w:r>
      <w:proofErr w:type="spellEnd"/>
      <w:r w:rsidRPr="00A57D80">
        <w:rPr>
          <w:color w:val="000000"/>
          <w:sz w:val="28"/>
        </w:rPr>
        <w:t xml:space="preserve"> </w:t>
      </w:r>
      <w:proofErr w:type="spellStart"/>
      <w:r w:rsidRPr="00A57D80">
        <w:rPr>
          <w:color w:val="000000"/>
          <w:sz w:val="28"/>
        </w:rPr>
        <w:t>Романівна</w:t>
      </w:r>
      <w:proofErr w:type="spellEnd"/>
      <w:r w:rsidR="00292C83">
        <w:rPr>
          <w:color w:val="000000"/>
          <w:sz w:val="28"/>
          <w:lang w:val="uk-UA"/>
        </w:rPr>
        <w:t xml:space="preserve"> </w:t>
      </w:r>
      <w:r w:rsidR="00292C83" w:rsidRPr="00292C83">
        <w:rPr>
          <w:noProof/>
        </w:rPr>
        <w:drawing>
          <wp:inline distT="0" distB="0" distL="0" distR="0">
            <wp:extent cx="324000" cy="545226"/>
            <wp:effectExtent l="0" t="0" r="0" b="7620"/>
            <wp:docPr id="18" name="Рисунок 18" descr="C:\Users\admin\Documents\Дипломники\2025 БАКАЛАВРИ\+Золотько_реабілітаційни\photo_2025-06-04_15-0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cuments\Дипломники\2025 БАКАЛАВРИ\+Золотько_реабілітаційни\photo_2025-06-04_15-08-39.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 cy="545226"/>
                    </a:xfrm>
                    <a:prstGeom prst="rect">
                      <a:avLst/>
                    </a:prstGeom>
                    <a:noFill/>
                    <a:ln>
                      <a:noFill/>
                    </a:ln>
                  </pic:spPr>
                </pic:pic>
              </a:graphicData>
            </a:graphic>
          </wp:inline>
        </w:drawing>
      </w:r>
    </w:p>
    <w:p w:rsidR="00A57D80" w:rsidRDefault="00A57D80" w:rsidP="000A1D11">
      <w:pPr>
        <w:tabs>
          <w:tab w:val="left" w:pos="3969"/>
        </w:tabs>
        <w:spacing w:after="0" w:line="240" w:lineRule="auto"/>
        <w:rPr>
          <w:rFonts w:ascii="Times New Roman" w:hAnsi="Times New Roman"/>
          <w:sz w:val="16"/>
          <w:lang w:val="uk-UA"/>
        </w:rPr>
      </w:pPr>
      <w:r>
        <w:rPr>
          <w:rFonts w:ascii="Times New Roman" w:hAnsi="Times New Roman"/>
          <w:sz w:val="16"/>
          <w:lang w:val="uk-UA"/>
        </w:rPr>
        <w:t xml:space="preserve">                                                                                          _____________________________________________________________</w:t>
      </w:r>
    </w:p>
    <w:p w:rsidR="00A57D80" w:rsidRDefault="00A57D80" w:rsidP="000A1D11">
      <w:pPr>
        <w:tabs>
          <w:tab w:val="left" w:pos="3969"/>
        </w:tabs>
        <w:spacing w:after="0" w:line="240" w:lineRule="auto"/>
        <w:rPr>
          <w:rFonts w:ascii="Times New Roman" w:hAnsi="Times New Roman"/>
          <w:sz w:val="16"/>
          <w:lang w:val="uk-UA"/>
        </w:rPr>
      </w:pP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t>(</w:t>
      </w:r>
      <w:proofErr w:type="spellStart"/>
      <w:r>
        <w:rPr>
          <w:rFonts w:ascii="Times New Roman" w:hAnsi="Times New Roman"/>
          <w:sz w:val="16"/>
          <w:lang w:val="uk-UA"/>
        </w:rPr>
        <w:t>прiзвище</w:t>
      </w:r>
      <w:proofErr w:type="spellEnd"/>
      <w:r>
        <w:rPr>
          <w:rFonts w:ascii="Times New Roman" w:hAnsi="Times New Roman"/>
          <w:sz w:val="16"/>
          <w:lang w:val="uk-UA"/>
        </w:rPr>
        <w:t xml:space="preserve"> </w:t>
      </w:r>
      <w:proofErr w:type="spellStart"/>
      <w:r>
        <w:rPr>
          <w:rFonts w:ascii="Times New Roman" w:hAnsi="Times New Roman"/>
          <w:sz w:val="16"/>
          <w:lang w:val="uk-UA"/>
        </w:rPr>
        <w:t>тa</w:t>
      </w:r>
      <w:proofErr w:type="spellEnd"/>
      <w:r>
        <w:rPr>
          <w:rFonts w:ascii="Times New Roman" w:hAnsi="Times New Roman"/>
          <w:sz w:val="16"/>
          <w:lang w:val="uk-UA"/>
        </w:rPr>
        <w:t xml:space="preserve"> </w:t>
      </w:r>
      <w:proofErr w:type="spellStart"/>
      <w:r>
        <w:rPr>
          <w:rFonts w:ascii="Times New Roman" w:hAnsi="Times New Roman"/>
          <w:sz w:val="16"/>
          <w:lang w:val="uk-UA"/>
        </w:rPr>
        <w:t>iнiцiaли</w:t>
      </w:r>
      <w:proofErr w:type="spellEnd"/>
      <w:r>
        <w:rPr>
          <w:rFonts w:ascii="Times New Roman" w:hAnsi="Times New Roman"/>
          <w:sz w:val="16"/>
          <w:lang w:val="uk-UA"/>
        </w:rPr>
        <w:t>)</w:t>
      </w:r>
    </w:p>
    <w:p w:rsidR="00A57D80" w:rsidRDefault="00A57D80" w:rsidP="000A1D11">
      <w:pPr>
        <w:spacing w:after="0" w:line="240" w:lineRule="auto"/>
        <w:ind w:left="2832" w:firstLine="708"/>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Керівник: </w:t>
      </w:r>
      <w:proofErr w:type="spellStart"/>
      <w:r>
        <w:rPr>
          <w:rFonts w:ascii="Times New Roman" w:eastAsia="Times New Roman" w:hAnsi="Times New Roman"/>
          <w:sz w:val="28"/>
          <w:szCs w:val="28"/>
          <w:lang w:val="uk-UA" w:eastAsia="ru-RU"/>
        </w:rPr>
        <w:t>к.е.н</w:t>
      </w:r>
      <w:proofErr w:type="spellEnd"/>
      <w:r>
        <w:rPr>
          <w:rFonts w:ascii="Times New Roman" w:eastAsia="Times New Roman" w:hAnsi="Times New Roman"/>
          <w:sz w:val="28"/>
          <w:szCs w:val="28"/>
          <w:lang w:val="uk-UA" w:eastAsia="ru-RU"/>
        </w:rPr>
        <w:t xml:space="preserve">., доц. </w:t>
      </w:r>
      <w:proofErr w:type="spellStart"/>
      <w:r>
        <w:rPr>
          <w:rFonts w:ascii="Times New Roman" w:eastAsia="Times New Roman" w:hAnsi="Times New Roman"/>
          <w:sz w:val="28"/>
          <w:szCs w:val="28"/>
          <w:lang w:val="uk-UA" w:eastAsia="ru-RU"/>
        </w:rPr>
        <w:t>Гапоненко</w:t>
      </w:r>
      <w:proofErr w:type="spellEnd"/>
      <w:r>
        <w:rPr>
          <w:rFonts w:ascii="Times New Roman" w:eastAsia="Times New Roman" w:hAnsi="Times New Roman"/>
          <w:sz w:val="28"/>
          <w:szCs w:val="28"/>
          <w:lang w:val="uk-UA" w:eastAsia="ru-RU"/>
        </w:rPr>
        <w:t xml:space="preserve"> Г.І. </w:t>
      </w:r>
      <w:r>
        <w:rPr>
          <w:rFonts w:ascii="Times New Roman" w:eastAsia="Times New Roman" w:hAnsi="Times New Roman"/>
          <w:noProof/>
          <w:sz w:val="28"/>
          <w:szCs w:val="28"/>
          <w:lang w:eastAsia="ru-RU"/>
        </w:rPr>
        <w:drawing>
          <wp:inline distT="0" distB="0" distL="0" distR="0" wp14:anchorId="37EAB6AA" wp14:editId="426E665C">
            <wp:extent cx="431800" cy="412750"/>
            <wp:effectExtent l="0" t="0" r="6350" b="6350"/>
            <wp:docPr id="2" name="Рисунок 2" descr="Подпись Гапон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Подпись Гапоненко"/>
                    <pic:cNvPicPr>
                      <a:picLocks noChangeAspect="1" noChangeArrowheads="1"/>
                    </pic:cNvPicPr>
                  </pic:nvPicPr>
                  <pic:blipFill>
                    <a:blip r:embed="rId11">
                      <a:lum bright="40000"/>
                      <a:extLst>
                        <a:ext uri="{28A0092B-C50C-407E-A947-70E740481C1C}">
                          <a14:useLocalDpi xmlns:a14="http://schemas.microsoft.com/office/drawing/2010/main" val="0"/>
                        </a:ext>
                      </a:extLst>
                    </a:blip>
                    <a:srcRect/>
                    <a:stretch>
                      <a:fillRect/>
                    </a:stretch>
                  </pic:blipFill>
                  <pic:spPr bwMode="auto">
                    <a:xfrm>
                      <a:off x="0" y="0"/>
                      <a:ext cx="431800" cy="412750"/>
                    </a:xfrm>
                    <a:prstGeom prst="rect">
                      <a:avLst/>
                    </a:prstGeom>
                    <a:noFill/>
                    <a:ln>
                      <a:noFill/>
                    </a:ln>
                  </pic:spPr>
                </pic:pic>
              </a:graphicData>
            </a:graphic>
          </wp:inline>
        </w:drawing>
      </w:r>
    </w:p>
    <w:p w:rsidR="00A57D80" w:rsidRDefault="00A57D80" w:rsidP="000A1D11">
      <w:pPr>
        <w:tabs>
          <w:tab w:val="left" w:pos="3969"/>
        </w:tabs>
        <w:spacing w:after="0" w:line="240" w:lineRule="auto"/>
        <w:rPr>
          <w:rFonts w:ascii="Times New Roman" w:hAnsi="Times New Roman"/>
          <w:sz w:val="16"/>
          <w:lang w:val="uk-UA"/>
        </w:rPr>
      </w:pPr>
      <w:r>
        <w:rPr>
          <w:rFonts w:ascii="Times New Roman" w:hAnsi="Times New Roman"/>
          <w:sz w:val="16"/>
          <w:lang w:val="uk-UA"/>
        </w:rPr>
        <w:t xml:space="preserve">                                                                                          _____________________________________________________________</w:t>
      </w:r>
    </w:p>
    <w:p w:rsidR="00A57D80" w:rsidRDefault="00A57D80" w:rsidP="000A1D11">
      <w:pPr>
        <w:tabs>
          <w:tab w:val="left" w:pos="3969"/>
        </w:tabs>
        <w:spacing w:after="0" w:line="240" w:lineRule="auto"/>
        <w:rPr>
          <w:rFonts w:ascii="Times New Roman" w:hAnsi="Times New Roman"/>
          <w:sz w:val="16"/>
          <w:lang w:val="uk-UA"/>
        </w:rPr>
      </w:pP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t>(</w:t>
      </w:r>
      <w:proofErr w:type="spellStart"/>
      <w:r>
        <w:rPr>
          <w:rFonts w:ascii="Times New Roman" w:hAnsi="Times New Roman"/>
          <w:sz w:val="16"/>
          <w:lang w:val="uk-UA"/>
        </w:rPr>
        <w:t>прiзвище</w:t>
      </w:r>
      <w:proofErr w:type="spellEnd"/>
      <w:r>
        <w:rPr>
          <w:rFonts w:ascii="Times New Roman" w:hAnsi="Times New Roman"/>
          <w:sz w:val="16"/>
          <w:lang w:val="uk-UA"/>
        </w:rPr>
        <w:t xml:space="preserve"> </w:t>
      </w:r>
      <w:proofErr w:type="spellStart"/>
      <w:r>
        <w:rPr>
          <w:rFonts w:ascii="Times New Roman" w:hAnsi="Times New Roman"/>
          <w:sz w:val="16"/>
          <w:lang w:val="uk-UA"/>
        </w:rPr>
        <w:t>тa</w:t>
      </w:r>
      <w:proofErr w:type="spellEnd"/>
      <w:r>
        <w:rPr>
          <w:rFonts w:ascii="Times New Roman" w:hAnsi="Times New Roman"/>
          <w:sz w:val="16"/>
          <w:lang w:val="uk-UA"/>
        </w:rPr>
        <w:t xml:space="preserve"> </w:t>
      </w:r>
      <w:proofErr w:type="spellStart"/>
      <w:r>
        <w:rPr>
          <w:rFonts w:ascii="Times New Roman" w:hAnsi="Times New Roman"/>
          <w:sz w:val="16"/>
          <w:lang w:val="uk-UA"/>
        </w:rPr>
        <w:t>iнiцiaли</w:t>
      </w:r>
      <w:proofErr w:type="spellEnd"/>
      <w:r>
        <w:rPr>
          <w:rFonts w:ascii="Times New Roman" w:hAnsi="Times New Roman"/>
          <w:sz w:val="16"/>
          <w:lang w:val="uk-UA"/>
        </w:rPr>
        <w:t>)</w:t>
      </w:r>
    </w:p>
    <w:p w:rsidR="00A57D80" w:rsidRDefault="00A57D80" w:rsidP="000A1D11">
      <w:pPr>
        <w:spacing w:after="0" w:line="240" w:lineRule="auto"/>
        <w:ind w:left="2832" w:firstLine="708"/>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Рецензент: </w:t>
      </w:r>
      <w:proofErr w:type="spellStart"/>
      <w:r w:rsidR="00725628">
        <w:rPr>
          <w:rFonts w:ascii="Times New Roman" w:eastAsia="Times New Roman" w:hAnsi="Times New Roman"/>
          <w:sz w:val="28"/>
          <w:szCs w:val="28"/>
          <w:lang w:val="uk-UA" w:eastAsia="ru-RU"/>
        </w:rPr>
        <w:t>к.е.н</w:t>
      </w:r>
      <w:proofErr w:type="spellEnd"/>
      <w:r w:rsidR="00725628">
        <w:rPr>
          <w:rFonts w:ascii="Times New Roman" w:eastAsia="Times New Roman" w:hAnsi="Times New Roman"/>
          <w:sz w:val="28"/>
          <w:szCs w:val="28"/>
          <w:lang w:val="uk-UA" w:eastAsia="ru-RU"/>
        </w:rPr>
        <w:t xml:space="preserve">., доц. </w:t>
      </w:r>
      <w:proofErr w:type="spellStart"/>
      <w:r w:rsidR="00725628">
        <w:rPr>
          <w:rFonts w:ascii="Times New Roman" w:eastAsia="Times New Roman" w:hAnsi="Times New Roman"/>
          <w:sz w:val="28"/>
          <w:szCs w:val="28"/>
          <w:lang w:val="uk-UA" w:eastAsia="ru-RU"/>
        </w:rPr>
        <w:t>Кудінова</w:t>
      </w:r>
      <w:proofErr w:type="spellEnd"/>
      <w:r w:rsidR="00725628">
        <w:rPr>
          <w:rFonts w:ascii="Times New Roman" w:eastAsia="Times New Roman" w:hAnsi="Times New Roman"/>
          <w:sz w:val="28"/>
          <w:szCs w:val="28"/>
          <w:lang w:val="uk-UA" w:eastAsia="ru-RU"/>
        </w:rPr>
        <w:t xml:space="preserve"> М.М.</w:t>
      </w:r>
      <w:r w:rsidR="000A1D11">
        <w:rPr>
          <w:rFonts w:ascii="Times New Roman" w:eastAsia="Times New Roman" w:hAnsi="Times New Roman"/>
          <w:sz w:val="28"/>
          <w:szCs w:val="28"/>
          <w:lang w:val="uk-UA" w:eastAsia="ru-RU"/>
        </w:rPr>
        <w:t xml:space="preserve"> </w:t>
      </w:r>
      <w:r w:rsidR="000A1D11">
        <w:rPr>
          <w:noProof/>
          <w:lang w:eastAsia="ru-RU"/>
        </w:rPr>
        <w:drawing>
          <wp:inline distT="0" distB="0" distL="0" distR="0" wp14:anchorId="5DADA720" wp14:editId="69F15DE0">
            <wp:extent cx="612000" cy="539581"/>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brightnessContrast bright="40000" contrast="-40000"/>
                              </a14:imgEffect>
                            </a14:imgLayer>
                          </a14:imgProps>
                        </a:ext>
                      </a:extLst>
                    </a:blip>
                    <a:stretch>
                      <a:fillRect/>
                    </a:stretch>
                  </pic:blipFill>
                  <pic:spPr>
                    <a:xfrm>
                      <a:off x="0" y="0"/>
                      <a:ext cx="612000" cy="539581"/>
                    </a:xfrm>
                    <a:prstGeom prst="rect">
                      <a:avLst/>
                    </a:prstGeom>
                  </pic:spPr>
                </pic:pic>
              </a:graphicData>
            </a:graphic>
          </wp:inline>
        </w:drawing>
      </w:r>
    </w:p>
    <w:p w:rsidR="00A57D80" w:rsidRDefault="00A57D80" w:rsidP="000A1D11">
      <w:pPr>
        <w:tabs>
          <w:tab w:val="left" w:pos="3969"/>
        </w:tabs>
        <w:spacing w:after="0" w:line="240" w:lineRule="auto"/>
        <w:rPr>
          <w:rFonts w:ascii="Times New Roman" w:hAnsi="Times New Roman"/>
          <w:sz w:val="16"/>
          <w:lang w:val="uk-UA"/>
        </w:rPr>
      </w:pPr>
      <w:r>
        <w:rPr>
          <w:rFonts w:ascii="Times New Roman" w:hAnsi="Times New Roman"/>
          <w:sz w:val="16"/>
          <w:lang w:val="uk-UA"/>
        </w:rPr>
        <w:t xml:space="preserve">                                                                                           _____________________________________________________________</w:t>
      </w:r>
    </w:p>
    <w:p w:rsidR="00A57D80" w:rsidRDefault="00A57D80" w:rsidP="000A1D11">
      <w:pPr>
        <w:tabs>
          <w:tab w:val="left" w:pos="3969"/>
        </w:tabs>
        <w:spacing w:after="0" w:line="240" w:lineRule="auto"/>
        <w:rPr>
          <w:rFonts w:ascii="Times New Roman" w:hAnsi="Times New Roman"/>
          <w:sz w:val="16"/>
          <w:lang w:val="uk-UA"/>
        </w:rPr>
      </w:pP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r>
      <w:r>
        <w:rPr>
          <w:rFonts w:ascii="Times New Roman" w:hAnsi="Times New Roman"/>
          <w:sz w:val="16"/>
          <w:lang w:val="uk-UA"/>
        </w:rPr>
        <w:tab/>
        <w:t>(</w:t>
      </w:r>
      <w:proofErr w:type="spellStart"/>
      <w:r>
        <w:rPr>
          <w:rFonts w:ascii="Times New Roman" w:hAnsi="Times New Roman"/>
          <w:sz w:val="16"/>
          <w:lang w:val="uk-UA"/>
        </w:rPr>
        <w:t>прiзвище</w:t>
      </w:r>
      <w:proofErr w:type="spellEnd"/>
      <w:r>
        <w:rPr>
          <w:rFonts w:ascii="Times New Roman" w:hAnsi="Times New Roman"/>
          <w:sz w:val="16"/>
          <w:lang w:val="uk-UA"/>
        </w:rPr>
        <w:t xml:space="preserve"> </w:t>
      </w:r>
      <w:proofErr w:type="spellStart"/>
      <w:r>
        <w:rPr>
          <w:rFonts w:ascii="Times New Roman" w:hAnsi="Times New Roman"/>
          <w:sz w:val="16"/>
          <w:lang w:val="uk-UA"/>
        </w:rPr>
        <w:t>тa</w:t>
      </w:r>
      <w:proofErr w:type="spellEnd"/>
      <w:r>
        <w:rPr>
          <w:rFonts w:ascii="Times New Roman" w:hAnsi="Times New Roman"/>
          <w:sz w:val="16"/>
          <w:lang w:val="uk-UA"/>
        </w:rPr>
        <w:t xml:space="preserve"> </w:t>
      </w:r>
      <w:proofErr w:type="spellStart"/>
      <w:r>
        <w:rPr>
          <w:rFonts w:ascii="Times New Roman" w:hAnsi="Times New Roman"/>
          <w:sz w:val="16"/>
          <w:lang w:val="uk-UA"/>
        </w:rPr>
        <w:t>iнiцiaли</w:t>
      </w:r>
      <w:proofErr w:type="spellEnd"/>
      <w:r>
        <w:rPr>
          <w:rFonts w:ascii="Times New Roman" w:hAnsi="Times New Roman"/>
          <w:sz w:val="16"/>
          <w:lang w:val="uk-UA"/>
        </w:rPr>
        <w:t>)</w:t>
      </w:r>
    </w:p>
    <w:p w:rsidR="00A57D80" w:rsidRDefault="00A57D80" w:rsidP="000A1D11">
      <w:pPr>
        <w:spacing w:after="0" w:line="240" w:lineRule="auto"/>
        <w:ind w:left="4320"/>
        <w:rPr>
          <w:rFonts w:ascii="Times New Roman" w:eastAsia="Times New Roman" w:hAnsi="Times New Roman"/>
          <w:sz w:val="28"/>
          <w:szCs w:val="24"/>
          <w:lang w:val="uk-UA" w:eastAsia="ru-RU"/>
        </w:rPr>
      </w:pPr>
    </w:p>
    <w:p w:rsidR="00A57D80" w:rsidRDefault="00A57D80" w:rsidP="000A1D11">
      <w:pPr>
        <w:spacing w:after="0" w:line="240" w:lineRule="auto"/>
        <w:jc w:val="both"/>
        <w:rPr>
          <w:rFonts w:ascii="Times New Roman" w:hAnsi="Times New Roman"/>
          <w:b/>
          <w:sz w:val="28"/>
          <w:lang w:val="uk-UA"/>
        </w:rPr>
      </w:pPr>
      <w:r>
        <w:rPr>
          <w:rFonts w:ascii="Times New Roman" w:hAnsi="Times New Roman"/>
          <w:b/>
          <w:sz w:val="28"/>
          <w:lang w:val="uk-UA"/>
        </w:rPr>
        <w:t>Підсумкова оцінка:</w:t>
      </w:r>
    </w:p>
    <w:p w:rsidR="00A57D80" w:rsidRDefault="00A57D80" w:rsidP="000A1D11">
      <w:pPr>
        <w:tabs>
          <w:tab w:val="right" w:leader="underscore" w:pos="9639"/>
        </w:tabs>
        <w:spacing w:after="0" w:line="240" w:lineRule="auto"/>
        <w:rPr>
          <w:rFonts w:ascii="Times New Roman" w:hAnsi="Times New Roman"/>
          <w:sz w:val="28"/>
          <w:lang w:val="uk-UA"/>
        </w:rPr>
      </w:pPr>
      <w:r>
        <w:rPr>
          <w:rFonts w:ascii="Times New Roman" w:hAnsi="Times New Roman"/>
          <w:sz w:val="28"/>
          <w:lang w:val="uk-UA"/>
        </w:rPr>
        <w:t>за національною шкалою: __________</w:t>
      </w:r>
    </w:p>
    <w:p w:rsidR="00A57D80" w:rsidRDefault="00A57D80" w:rsidP="00A57D80">
      <w:pPr>
        <w:spacing w:after="0" w:line="240" w:lineRule="auto"/>
        <w:rPr>
          <w:rFonts w:ascii="Times New Roman" w:hAnsi="Times New Roman"/>
          <w:sz w:val="28"/>
          <w:lang w:val="uk-UA"/>
        </w:rPr>
      </w:pPr>
      <w:r>
        <w:rPr>
          <w:rFonts w:ascii="Times New Roman" w:hAnsi="Times New Roman"/>
          <w:sz w:val="28"/>
          <w:lang w:val="uk-UA"/>
        </w:rPr>
        <w:t>кількість балів: ___________________</w:t>
      </w:r>
    </w:p>
    <w:p w:rsidR="00A57D80" w:rsidRDefault="00A57D80" w:rsidP="00A57D80">
      <w:pPr>
        <w:spacing w:after="0" w:line="240" w:lineRule="auto"/>
        <w:rPr>
          <w:rFonts w:ascii="Times New Roman" w:hAnsi="Times New Roman"/>
          <w:sz w:val="28"/>
          <w:lang w:val="uk-UA"/>
        </w:rPr>
      </w:pPr>
    </w:p>
    <w:p w:rsidR="00A57D80" w:rsidRPr="00B33DE7" w:rsidRDefault="00A57D80" w:rsidP="00A57D80">
      <w:pPr>
        <w:tabs>
          <w:tab w:val="left" w:leader="underscore" w:pos="5529"/>
        </w:tabs>
        <w:spacing w:after="0" w:line="240" w:lineRule="auto"/>
        <w:rPr>
          <w:rFonts w:ascii="Times New Roman" w:hAnsi="Times New Roman"/>
          <w:sz w:val="28"/>
          <w:lang w:val="uk-UA"/>
        </w:rPr>
      </w:pPr>
      <w:r w:rsidRPr="00B33DE7">
        <w:rPr>
          <w:rFonts w:ascii="Times New Roman" w:hAnsi="Times New Roman"/>
          <w:sz w:val="28"/>
          <w:lang w:val="uk-UA"/>
        </w:rPr>
        <w:t>Голова Екзаменаційної комісії</w:t>
      </w:r>
    </w:p>
    <w:p w:rsidR="00A57D80" w:rsidRPr="00E80547" w:rsidRDefault="00A57D80" w:rsidP="00A57D80">
      <w:pPr>
        <w:tabs>
          <w:tab w:val="left" w:leader="underscore" w:pos="5529"/>
        </w:tabs>
        <w:spacing w:after="0" w:line="240" w:lineRule="auto"/>
        <w:rPr>
          <w:rFonts w:ascii="Times New Roman" w:hAnsi="Times New Roman"/>
          <w:color w:val="000000"/>
          <w:spacing w:val="-10"/>
          <w:sz w:val="28"/>
          <w:lang w:val="uk-UA"/>
        </w:rPr>
      </w:pPr>
      <w:r w:rsidRPr="00C75A21">
        <w:rPr>
          <w:noProof/>
          <w:lang w:eastAsia="ru-RU"/>
        </w:rPr>
        <w:drawing>
          <wp:inline distT="0" distB="0" distL="0" distR="0" wp14:anchorId="4978FD2C" wp14:editId="41956A42">
            <wp:extent cx="540000" cy="504000"/>
            <wp:effectExtent l="0" t="0" r="0" b="0"/>
            <wp:docPr id="29" name="Рисунок 29"/>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40000" cy="504000"/>
                    </a:xfrm>
                    <a:prstGeom prst="rect">
                      <a:avLst/>
                    </a:prstGeom>
                    <a:noFill/>
                    <a:ln>
                      <a:noFill/>
                    </a:ln>
                  </pic:spPr>
                </pic:pic>
              </a:graphicData>
            </a:graphic>
          </wp:inline>
        </w:drawing>
      </w:r>
      <w:r w:rsidRPr="00B33DE7">
        <w:rPr>
          <w:rFonts w:ascii="Times New Roman" w:hAnsi="Times New Roman"/>
          <w:color w:val="000000"/>
          <w:spacing w:val="-10"/>
          <w:sz w:val="28"/>
          <w:lang w:val="uk-UA"/>
        </w:rPr>
        <w:t xml:space="preserve">      </w:t>
      </w:r>
      <w:r>
        <w:rPr>
          <w:rFonts w:ascii="Times New Roman" w:hAnsi="Times New Roman"/>
          <w:color w:val="000000"/>
          <w:spacing w:val="-10"/>
          <w:sz w:val="28"/>
          <w:lang w:val="uk-UA"/>
        </w:rPr>
        <w:t xml:space="preserve">                </w:t>
      </w:r>
      <w:r w:rsidRPr="00B33DE7">
        <w:rPr>
          <w:rFonts w:ascii="Times New Roman" w:hAnsi="Times New Roman"/>
          <w:color w:val="000000"/>
          <w:spacing w:val="-10"/>
          <w:sz w:val="28"/>
          <w:lang w:val="uk-UA"/>
        </w:rPr>
        <w:t xml:space="preserve">             </w:t>
      </w:r>
      <w:proofErr w:type="spellStart"/>
      <w:r>
        <w:rPr>
          <w:rFonts w:ascii="Times New Roman" w:hAnsi="Times New Roman"/>
          <w:color w:val="000000"/>
          <w:spacing w:val="-10"/>
          <w:sz w:val="28"/>
          <w:lang w:val="uk-UA"/>
        </w:rPr>
        <w:t>Поколодна</w:t>
      </w:r>
      <w:proofErr w:type="spellEnd"/>
      <w:r>
        <w:rPr>
          <w:rFonts w:ascii="Times New Roman" w:hAnsi="Times New Roman"/>
          <w:color w:val="000000"/>
          <w:spacing w:val="-10"/>
          <w:sz w:val="28"/>
          <w:lang w:val="uk-UA"/>
        </w:rPr>
        <w:t xml:space="preserve"> М.М.</w:t>
      </w:r>
    </w:p>
    <w:p w:rsidR="00A57D80" w:rsidRPr="00B33DE7" w:rsidRDefault="00A57D80" w:rsidP="00A57D80">
      <w:pPr>
        <w:tabs>
          <w:tab w:val="left" w:pos="7088"/>
        </w:tabs>
        <w:spacing w:after="0" w:line="240" w:lineRule="auto"/>
        <w:rPr>
          <w:rFonts w:ascii="Times New Roman" w:hAnsi="Times New Roman"/>
          <w:sz w:val="18"/>
          <w:lang w:val="uk-UA"/>
        </w:rPr>
      </w:pPr>
      <w:r w:rsidRPr="00B33DE7">
        <w:rPr>
          <w:rFonts w:ascii="Times New Roman" w:hAnsi="Times New Roman"/>
          <w:noProof/>
          <w:sz w:val="18"/>
          <w:lang w:eastAsia="ru-RU"/>
        </w:rPr>
        <mc:AlternateContent>
          <mc:Choice Requires="wps">
            <w:drawing>
              <wp:anchor distT="0" distB="0" distL="114300" distR="114300" simplePos="0" relativeHeight="251659264" behindDoc="0" locked="0" layoutInCell="1" allowOverlap="1" wp14:anchorId="1C1A47B0" wp14:editId="373CD905">
                <wp:simplePos x="0" y="0"/>
                <wp:positionH relativeFrom="column">
                  <wp:posOffset>1885702</wp:posOffset>
                </wp:positionH>
                <wp:positionV relativeFrom="paragraph">
                  <wp:posOffset>26974</wp:posOffset>
                </wp:positionV>
                <wp:extent cx="1494651" cy="0"/>
                <wp:effectExtent l="0" t="0" r="29845" b="19050"/>
                <wp:wrapNone/>
                <wp:docPr id="16" name="Прямая соединительная линия 16"/>
                <wp:cNvGraphicFramePr/>
                <a:graphic xmlns:a="http://schemas.openxmlformats.org/drawingml/2006/main">
                  <a:graphicData uri="http://schemas.microsoft.com/office/word/2010/wordprocessingShape">
                    <wps:wsp>
                      <wps:cNvCnPr/>
                      <wps:spPr>
                        <a:xfrm>
                          <a:off x="0" y="0"/>
                          <a:ext cx="1494651"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7C713733" id="Прямая соединительная линия 16"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48.5pt,2.1pt" to="266.2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" strokecolor="black [3213]" strokeweight=".5pt">
                <v:stroke joinstyle="miter"/>
              </v:line>
            </w:pict>
          </mc:Fallback>
        </mc:AlternateContent>
      </w:r>
      <w:r w:rsidRPr="00B33DE7">
        <w:rPr>
          <w:rFonts w:ascii="Times New Roman" w:hAnsi="Times New Roman"/>
          <w:sz w:val="18"/>
          <w:lang w:val="uk-UA"/>
        </w:rPr>
        <w:t xml:space="preserve">   (підпис)                  </w:t>
      </w:r>
      <w:r>
        <w:rPr>
          <w:rFonts w:ascii="Times New Roman" w:hAnsi="Times New Roman"/>
          <w:sz w:val="18"/>
          <w:lang w:val="uk-UA"/>
        </w:rPr>
        <w:t xml:space="preserve">                   </w:t>
      </w:r>
      <w:r w:rsidRPr="00B33DE7">
        <w:rPr>
          <w:rFonts w:ascii="Times New Roman" w:hAnsi="Times New Roman"/>
          <w:sz w:val="18"/>
          <w:lang w:val="uk-UA"/>
        </w:rPr>
        <w:t xml:space="preserve">              (прізвище та ініціали)</w:t>
      </w:r>
    </w:p>
    <w:p w:rsidR="00A57D80" w:rsidRPr="00B33DE7" w:rsidRDefault="00A57D80" w:rsidP="00A57D80">
      <w:pPr>
        <w:tabs>
          <w:tab w:val="left" w:pos="4395"/>
        </w:tabs>
        <w:spacing w:after="0" w:line="360" w:lineRule="auto"/>
        <w:rPr>
          <w:rFonts w:ascii="Times New Roman" w:hAnsi="Times New Roman"/>
          <w:sz w:val="28"/>
          <w:szCs w:val="28"/>
          <w:lang w:val="uk-UA"/>
        </w:rPr>
      </w:pPr>
    </w:p>
    <w:p w:rsidR="00A57D80" w:rsidRDefault="00A57D80" w:rsidP="00A57D80">
      <w:pPr>
        <w:spacing w:after="0"/>
        <w:jc w:val="center"/>
        <w:rPr>
          <w:rFonts w:ascii="Times New Roman" w:eastAsiaTheme="minorEastAsia" w:hAnsi="Times New Roman" w:cs="Times New Roman"/>
          <w:sz w:val="28"/>
          <w:lang w:val="uk-UA" w:eastAsia="ko-KR"/>
        </w:rPr>
        <w:sectPr w:rsidR="00A57D80" w:rsidSect="000A1D11">
          <w:headerReference w:type="default" r:id="rId15"/>
          <w:pgSz w:w="11906" w:h="16838"/>
          <w:pgMar w:top="1134" w:right="850" w:bottom="1134" w:left="1701" w:header="708" w:footer="708" w:gutter="0"/>
          <w:cols w:space="708"/>
          <w:titlePg/>
          <w:docGrid w:linePitch="360"/>
        </w:sectPr>
      </w:pPr>
      <w:r>
        <w:rPr>
          <w:rFonts w:ascii="Times New Roman" w:eastAsiaTheme="minorEastAsia" w:hAnsi="Times New Roman" w:cs="Times New Roman"/>
          <w:sz w:val="28"/>
          <w:lang w:val="uk-UA" w:eastAsia="ko-KR"/>
        </w:rPr>
        <w:t>Харків – 2025 року</w:t>
      </w:r>
    </w:p>
    <w:p w:rsidR="00A57D80" w:rsidRPr="004D3AA5" w:rsidRDefault="00A57D80" w:rsidP="00A57D80">
      <w:pPr>
        <w:spacing w:after="0" w:line="240" w:lineRule="auto"/>
        <w:jc w:val="center"/>
        <w:rPr>
          <w:rFonts w:ascii="Times New Roman" w:eastAsia="Calibri" w:hAnsi="Times New Roman" w:cs="Times New Roman"/>
          <w:bCs/>
          <w:caps/>
          <w:sz w:val="28"/>
          <w:szCs w:val="28"/>
          <w:lang w:val="uk-UA"/>
        </w:rPr>
      </w:pPr>
      <w:r w:rsidRPr="004D3AA5">
        <w:rPr>
          <w:rFonts w:ascii="Times New Roman" w:eastAsia="Calibri" w:hAnsi="Times New Roman" w:cs="Times New Roman"/>
          <w:bCs/>
          <w:caps/>
          <w:sz w:val="28"/>
          <w:szCs w:val="28"/>
          <w:lang w:val="uk-UA"/>
        </w:rPr>
        <w:lastRenderedPageBreak/>
        <w:t>Міністерство освіти і науки України</w:t>
      </w:r>
    </w:p>
    <w:p w:rsidR="00A57D80" w:rsidRPr="004D3AA5" w:rsidRDefault="00A57D80" w:rsidP="00A57D80">
      <w:pPr>
        <w:spacing w:after="0" w:line="240" w:lineRule="auto"/>
        <w:jc w:val="center"/>
        <w:rPr>
          <w:rFonts w:ascii="Times New Roman" w:eastAsia="Calibri" w:hAnsi="Times New Roman" w:cs="Times New Roman"/>
          <w:bCs/>
          <w:sz w:val="28"/>
          <w:szCs w:val="28"/>
          <w:lang w:val="uk-UA"/>
        </w:rPr>
      </w:pPr>
      <w:r w:rsidRPr="004D3AA5">
        <w:rPr>
          <w:rFonts w:ascii="Times New Roman" w:eastAsia="Calibri" w:hAnsi="Times New Roman" w:cs="Times New Roman"/>
          <w:bCs/>
          <w:sz w:val="28"/>
          <w:szCs w:val="28"/>
          <w:lang w:val="uk-UA"/>
        </w:rPr>
        <w:t>Харківський  національний університет імені В. Н. Каразіна</w:t>
      </w:r>
    </w:p>
    <w:p w:rsidR="00A57D80" w:rsidRPr="004D3AA5" w:rsidRDefault="00A57D80" w:rsidP="00A57D80">
      <w:pPr>
        <w:keepNext/>
        <w:spacing w:after="0" w:line="240" w:lineRule="auto"/>
        <w:outlineLvl w:val="0"/>
        <w:rPr>
          <w:rFonts w:ascii="Times New Roman" w:eastAsia="Times New Roman" w:hAnsi="Times New Roman" w:cs="Times New Roman"/>
          <w:bCs/>
          <w:kern w:val="32"/>
          <w:sz w:val="28"/>
          <w:szCs w:val="28"/>
          <w:lang w:val="uk-UA"/>
        </w:rPr>
      </w:pPr>
    </w:p>
    <w:p w:rsidR="00A57D80" w:rsidRPr="004D3AA5" w:rsidRDefault="00A57D80" w:rsidP="00A57D80">
      <w:pPr>
        <w:keepNext/>
        <w:spacing w:after="0" w:line="240" w:lineRule="auto"/>
        <w:outlineLvl w:val="0"/>
        <w:rPr>
          <w:rFonts w:ascii="Times New Roman" w:eastAsia="Times New Roman" w:hAnsi="Times New Roman" w:cs="Times New Roman"/>
          <w:b/>
          <w:bCs/>
          <w:kern w:val="32"/>
          <w:sz w:val="28"/>
          <w:szCs w:val="28"/>
        </w:rPr>
      </w:pPr>
      <w:r w:rsidRPr="00A57D80">
        <w:rPr>
          <w:rFonts w:ascii="Cambria" w:eastAsia="Times New Roman" w:hAnsi="Cambria" w:cs="Times New Roman"/>
          <w:b/>
          <w:bCs/>
          <w:noProof/>
          <w:kern w:val="32"/>
          <w:sz w:val="32"/>
          <w:szCs w:val="32"/>
          <w:u w:val="single"/>
          <w:lang w:eastAsia="ru-RU"/>
        </w:rPr>
        <mc:AlternateContent>
          <mc:Choice Requires="wps">
            <w:drawing>
              <wp:anchor distT="4294967293" distB="4294967293" distL="114300" distR="114300" simplePos="0" relativeHeight="251662336" behindDoc="0" locked="0" layoutInCell="1" allowOverlap="1" wp14:anchorId="0DB28BD5" wp14:editId="15AB1EE8">
                <wp:simplePos x="0" y="0"/>
                <wp:positionH relativeFrom="column">
                  <wp:posOffset>854075</wp:posOffset>
                </wp:positionH>
                <wp:positionV relativeFrom="paragraph">
                  <wp:posOffset>188594</wp:posOffset>
                </wp:positionV>
                <wp:extent cx="4594860" cy="0"/>
                <wp:effectExtent l="0" t="0" r="15240" b="19050"/>
                <wp:wrapNone/>
                <wp:docPr id="114"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94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150DEC4" id="_x0000_t32" coordsize="21600,21600" o:spt="32" o:oned="t" path="m,l21600,21600e" filled="f">
                <v:path arrowok="t" fillok="f" o:connecttype="none"/>
                <o:lock v:ext="edit" shapetype="t"/>
              </v:shapetype>
              <v:shape id="Прямая со стрелкой 1" o:spid="_x0000_s1026" type="#_x0000_t32" style="position:absolute;margin-left:67.25pt;margin-top:14.85pt;width:361.8pt;height:0;z-index:251662336;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"/>
            </w:pict>
          </mc:Fallback>
        </mc:AlternateContent>
      </w:r>
      <w:r w:rsidRPr="00A57D80">
        <w:rPr>
          <w:rFonts w:ascii="Times New Roman" w:eastAsia="Times New Roman" w:hAnsi="Times New Roman" w:cs="Times New Roman"/>
          <w:bCs/>
          <w:kern w:val="32"/>
          <w:sz w:val="28"/>
          <w:szCs w:val="28"/>
          <w:u w:val="single"/>
          <w:lang w:val="uk-UA"/>
        </w:rPr>
        <w:t>Навчально-науковий інститут</w:t>
      </w:r>
      <w:r>
        <w:rPr>
          <w:rFonts w:ascii="Times New Roman" w:eastAsia="Times New Roman" w:hAnsi="Times New Roman" w:cs="Times New Roman"/>
          <w:bCs/>
          <w:kern w:val="32"/>
          <w:sz w:val="28"/>
          <w:szCs w:val="28"/>
          <w:lang w:val="uk-UA"/>
        </w:rPr>
        <w:t xml:space="preserve"> «</w:t>
      </w:r>
      <w:proofErr w:type="spellStart"/>
      <w:r>
        <w:rPr>
          <w:rFonts w:ascii="Times New Roman" w:eastAsia="Times New Roman" w:hAnsi="Times New Roman" w:cs="Times New Roman"/>
          <w:bCs/>
          <w:kern w:val="32"/>
          <w:sz w:val="28"/>
          <w:szCs w:val="28"/>
          <w:lang w:val="uk-UA"/>
        </w:rPr>
        <w:t>Каразінський</w:t>
      </w:r>
      <w:proofErr w:type="spellEnd"/>
      <w:r>
        <w:rPr>
          <w:rFonts w:ascii="Times New Roman" w:eastAsia="Times New Roman" w:hAnsi="Times New Roman" w:cs="Times New Roman"/>
          <w:bCs/>
          <w:kern w:val="32"/>
          <w:sz w:val="28"/>
          <w:szCs w:val="28"/>
          <w:lang w:val="uk-UA"/>
        </w:rPr>
        <w:t xml:space="preserve"> інститут</w:t>
      </w:r>
      <w:r w:rsidRPr="004D3AA5">
        <w:rPr>
          <w:rFonts w:ascii="Times New Roman" w:eastAsia="Times New Roman" w:hAnsi="Times New Roman" w:cs="Times New Roman"/>
          <w:bCs/>
          <w:kern w:val="32"/>
          <w:sz w:val="28"/>
          <w:szCs w:val="28"/>
        </w:rPr>
        <w:t xml:space="preserve"> </w:t>
      </w:r>
      <w:proofErr w:type="spellStart"/>
      <w:r w:rsidRPr="004D3AA5">
        <w:rPr>
          <w:rFonts w:ascii="Times New Roman" w:eastAsia="Times New Roman" w:hAnsi="Times New Roman" w:cs="Times New Roman"/>
          <w:bCs/>
          <w:kern w:val="32"/>
          <w:sz w:val="28"/>
          <w:szCs w:val="28"/>
        </w:rPr>
        <w:t>міжнародних</w:t>
      </w:r>
      <w:proofErr w:type="spellEnd"/>
      <w:r w:rsidRPr="004D3AA5">
        <w:rPr>
          <w:rFonts w:ascii="Times New Roman" w:eastAsia="Times New Roman" w:hAnsi="Times New Roman" w:cs="Times New Roman"/>
          <w:bCs/>
          <w:kern w:val="32"/>
          <w:sz w:val="28"/>
          <w:szCs w:val="28"/>
        </w:rPr>
        <w:t xml:space="preserve"> </w:t>
      </w:r>
      <w:proofErr w:type="spellStart"/>
      <w:r w:rsidRPr="004D3AA5">
        <w:rPr>
          <w:rFonts w:ascii="Times New Roman" w:eastAsia="Times New Roman" w:hAnsi="Times New Roman" w:cs="Times New Roman"/>
          <w:bCs/>
          <w:kern w:val="32"/>
          <w:sz w:val="28"/>
          <w:szCs w:val="28"/>
        </w:rPr>
        <w:t>відносин</w:t>
      </w:r>
      <w:proofErr w:type="spellEnd"/>
      <w:r w:rsidRPr="004D3AA5">
        <w:rPr>
          <w:rFonts w:ascii="Times New Roman" w:eastAsia="Times New Roman" w:hAnsi="Times New Roman" w:cs="Times New Roman"/>
          <w:bCs/>
          <w:kern w:val="32"/>
          <w:sz w:val="28"/>
          <w:szCs w:val="28"/>
        </w:rPr>
        <w:t xml:space="preserve"> </w:t>
      </w:r>
      <w:r w:rsidRPr="00A57D80">
        <w:rPr>
          <w:rFonts w:ascii="Times New Roman" w:eastAsia="Times New Roman" w:hAnsi="Times New Roman" w:cs="Times New Roman"/>
          <w:bCs/>
          <w:kern w:val="32"/>
          <w:sz w:val="28"/>
          <w:szCs w:val="28"/>
          <w:u w:val="single"/>
        </w:rPr>
        <w:t xml:space="preserve">та </w:t>
      </w:r>
      <w:proofErr w:type="spellStart"/>
      <w:r w:rsidRPr="00A57D80">
        <w:rPr>
          <w:rFonts w:ascii="Times New Roman" w:eastAsia="Times New Roman" w:hAnsi="Times New Roman" w:cs="Times New Roman"/>
          <w:bCs/>
          <w:kern w:val="32"/>
          <w:sz w:val="28"/>
          <w:szCs w:val="28"/>
          <w:u w:val="single"/>
        </w:rPr>
        <w:t>туристичного</w:t>
      </w:r>
      <w:proofErr w:type="spellEnd"/>
      <w:r w:rsidRPr="00A57D80">
        <w:rPr>
          <w:rFonts w:ascii="Times New Roman" w:eastAsia="Times New Roman" w:hAnsi="Times New Roman" w:cs="Times New Roman"/>
          <w:bCs/>
          <w:kern w:val="32"/>
          <w:sz w:val="28"/>
          <w:szCs w:val="28"/>
          <w:u w:val="single"/>
        </w:rPr>
        <w:t xml:space="preserve"> </w:t>
      </w:r>
      <w:proofErr w:type="spellStart"/>
      <w:r w:rsidRPr="00A57D80">
        <w:rPr>
          <w:rFonts w:ascii="Times New Roman" w:eastAsia="Times New Roman" w:hAnsi="Times New Roman" w:cs="Times New Roman"/>
          <w:bCs/>
          <w:kern w:val="32"/>
          <w:sz w:val="28"/>
          <w:szCs w:val="28"/>
          <w:u w:val="single"/>
        </w:rPr>
        <w:t>бізнесу</w:t>
      </w:r>
      <w:proofErr w:type="spellEnd"/>
    </w:p>
    <w:p w:rsidR="00A57D80" w:rsidRPr="004D3AA5" w:rsidRDefault="00A57D80" w:rsidP="00A57D80">
      <w:pPr>
        <w:keepNext/>
        <w:spacing w:after="0" w:line="240" w:lineRule="auto"/>
        <w:outlineLvl w:val="0"/>
        <w:rPr>
          <w:rFonts w:ascii="Times New Roman" w:eastAsia="Times New Roman" w:hAnsi="Times New Roman" w:cs="Times New Roman"/>
          <w:kern w:val="32"/>
          <w:sz w:val="28"/>
          <w:szCs w:val="28"/>
          <w:u w:val="single"/>
        </w:rPr>
      </w:pPr>
      <w:r w:rsidRPr="004D3AA5">
        <w:rPr>
          <w:rFonts w:ascii="Times New Roman" w:eastAsia="Times New Roman" w:hAnsi="Times New Roman" w:cs="Times New Roman"/>
          <w:bCs/>
          <w:kern w:val="32"/>
          <w:sz w:val="28"/>
          <w:szCs w:val="28"/>
        </w:rPr>
        <w:t xml:space="preserve">Кафедра </w:t>
      </w:r>
      <w:r>
        <w:rPr>
          <w:rFonts w:ascii="Times New Roman" w:eastAsia="Times New Roman" w:hAnsi="Times New Roman" w:cs="Times New Roman"/>
          <w:bCs/>
          <w:kern w:val="32"/>
          <w:sz w:val="28"/>
          <w:szCs w:val="28"/>
          <w:lang w:val="uk-UA"/>
        </w:rPr>
        <w:t xml:space="preserve">світової політики, дипломатії та </w:t>
      </w:r>
      <w:proofErr w:type="spellStart"/>
      <w:r>
        <w:rPr>
          <w:rFonts w:ascii="Times New Roman" w:eastAsia="Times New Roman" w:hAnsi="Times New Roman" w:cs="Times New Roman"/>
          <w:bCs/>
          <w:kern w:val="32"/>
          <w:sz w:val="28"/>
          <w:szCs w:val="28"/>
          <w:u w:val="single"/>
        </w:rPr>
        <w:t>туристичного</w:t>
      </w:r>
      <w:proofErr w:type="spellEnd"/>
      <w:r>
        <w:rPr>
          <w:rFonts w:ascii="Times New Roman" w:eastAsia="Times New Roman" w:hAnsi="Times New Roman" w:cs="Times New Roman"/>
          <w:bCs/>
          <w:kern w:val="32"/>
          <w:sz w:val="28"/>
          <w:szCs w:val="28"/>
          <w:u w:val="single"/>
        </w:rPr>
        <w:t xml:space="preserve"> </w:t>
      </w:r>
      <w:proofErr w:type="spellStart"/>
      <w:r>
        <w:rPr>
          <w:rFonts w:ascii="Times New Roman" w:eastAsia="Times New Roman" w:hAnsi="Times New Roman" w:cs="Times New Roman"/>
          <w:bCs/>
          <w:kern w:val="32"/>
          <w:sz w:val="28"/>
          <w:szCs w:val="28"/>
          <w:u w:val="single"/>
        </w:rPr>
        <w:t>бізнесу</w:t>
      </w:r>
      <w:proofErr w:type="spellEnd"/>
    </w:p>
    <w:p w:rsidR="00A57D80" w:rsidRPr="004D3AA5" w:rsidRDefault="00A57D80" w:rsidP="00A57D80">
      <w:pPr>
        <w:spacing w:after="0" w:line="240" w:lineRule="auto"/>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 xml:space="preserve">Рівень вищої освіти (освітньо-кваліфікаційний рівень) </w:t>
      </w:r>
      <w:r w:rsidRPr="004D3AA5">
        <w:rPr>
          <w:rFonts w:ascii="Times New Roman" w:eastAsia="Calibri" w:hAnsi="Times New Roman" w:cs="Times New Roman"/>
          <w:sz w:val="28"/>
          <w:szCs w:val="28"/>
          <w:u w:val="single"/>
          <w:lang w:val="uk-UA"/>
        </w:rPr>
        <w:t>перший (бакалаврський)</w:t>
      </w:r>
    </w:p>
    <w:p w:rsidR="00A57D80" w:rsidRPr="004D3AA5" w:rsidRDefault="00A57D80" w:rsidP="00A57D80">
      <w:pPr>
        <w:spacing w:after="0" w:line="240" w:lineRule="auto"/>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 xml:space="preserve">Напрям підготовки </w:t>
      </w:r>
    </w:p>
    <w:p w:rsidR="00A57D80" w:rsidRPr="004D3AA5" w:rsidRDefault="00A57D80" w:rsidP="00A57D80">
      <w:pPr>
        <w:keepNext/>
        <w:spacing w:after="0" w:line="240" w:lineRule="auto"/>
        <w:outlineLvl w:val="0"/>
        <w:rPr>
          <w:rFonts w:ascii="Times New Roman" w:eastAsia="Times New Roman" w:hAnsi="Times New Roman" w:cs="Times New Roman"/>
          <w:b/>
          <w:bCs/>
          <w:kern w:val="32"/>
          <w:sz w:val="28"/>
          <w:szCs w:val="28"/>
        </w:rPr>
      </w:pPr>
      <w:r>
        <w:rPr>
          <w:rFonts w:ascii="Cambria" w:eastAsia="Times New Roman" w:hAnsi="Cambria" w:cs="Times New Roman"/>
          <w:b/>
          <w:bCs/>
          <w:noProof/>
          <w:kern w:val="32"/>
          <w:sz w:val="32"/>
          <w:szCs w:val="32"/>
          <w:lang w:eastAsia="ru-RU"/>
        </w:rPr>
        <mc:AlternateContent>
          <mc:Choice Requires="wps">
            <w:drawing>
              <wp:anchor distT="4294967293" distB="4294967293" distL="114300" distR="114300" simplePos="0" relativeHeight="251661312" behindDoc="0" locked="0" layoutInCell="1" allowOverlap="1" wp14:anchorId="60CD6A6B" wp14:editId="4378774B">
                <wp:simplePos x="0" y="0"/>
                <wp:positionH relativeFrom="column">
                  <wp:posOffset>1097915</wp:posOffset>
                </wp:positionH>
                <wp:positionV relativeFrom="paragraph">
                  <wp:posOffset>186054</wp:posOffset>
                </wp:positionV>
                <wp:extent cx="1089660" cy="0"/>
                <wp:effectExtent l="0" t="0" r="15240" b="19050"/>
                <wp:wrapNone/>
                <wp:docPr id="113" name="Прямая со стрелкой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96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BEAB91" id="Прямая со стрелкой 2" o:spid="_x0000_s1026" type="#_x0000_t32" style="position:absolute;margin-left:86.45pt;margin-top:14.65pt;width:85.8pt;height:0;z-index:251661312;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"/>
            </w:pict>
          </mc:Fallback>
        </mc:AlternateContent>
      </w:r>
      <w:proofErr w:type="spellStart"/>
      <w:r w:rsidRPr="004D3AA5">
        <w:rPr>
          <w:rFonts w:ascii="Times New Roman" w:eastAsia="Times New Roman" w:hAnsi="Times New Roman" w:cs="Times New Roman"/>
          <w:bCs/>
          <w:kern w:val="32"/>
          <w:sz w:val="28"/>
          <w:szCs w:val="28"/>
        </w:rPr>
        <w:t>Спеціальність</w:t>
      </w:r>
      <w:proofErr w:type="spellEnd"/>
      <w:r w:rsidRPr="004D3AA5">
        <w:rPr>
          <w:rFonts w:ascii="Times New Roman" w:eastAsia="Times New Roman" w:hAnsi="Times New Roman" w:cs="Times New Roman"/>
          <w:bCs/>
          <w:kern w:val="32"/>
          <w:sz w:val="28"/>
          <w:szCs w:val="28"/>
        </w:rPr>
        <w:t xml:space="preserve"> 242 «Туризм»</w:t>
      </w:r>
    </w:p>
    <w:p w:rsidR="00A57D80" w:rsidRPr="004D3AA5" w:rsidRDefault="00A57D80" w:rsidP="00A57D80">
      <w:pPr>
        <w:keepNext/>
        <w:spacing w:after="0" w:line="240" w:lineRule="auto"/>
        <w:ind w:left="4956" w:firstLine="708"/>
        <w:outlineLvl w:val="0"/>
        <w:rPr>
          <w:rFonts w:ascii="Times New Roman" w:eastAsia="Times New Roman" w:hAnsi="Times New Roman" w:cs="Times New Roman"/>
          <w:b/>
          <w:bCs/>
          <w:kern w:val="32"/>
          <w:sz w:val="28"/>
          <w:szCs w:val="28"/>
          <w:lang w:val="uk-UA"/>
        </w:rPr>
      </w:pPr>
    </w:p>
    <w:p w:rsidR="00A57D80" w:rsidRPr="004D3AA5" w:rsidRDefault="00A57D80" w:rsidP="00A57D80">
      <w:pPr>
        <w:keepNext/>
        <w:spacing w:after="0" w:line="240" w:lineRule="auto"/>
        <w:ind w:left="4956" w:firstLine="708"/>
        <w:outlineLvl w:val="0"/>
        <w:rPr>
          <w:rFonts w:ascii="Times New Roman" w:eastAsia="Times New Roman" w:hAnsi="Times New Roman" w:cs="Times New Roman"/>
          <w:b/>
          <w:bCs/>
          <w:kern w:val="32"/>
          <w:sz w:val="28"/>
          <w:szCs w:val="28"/>
        </w:rPr>
      </w:pPr>
      <w:r w:rsidRPr="004D3AA5">
        <w:rPr>
          <w:rFonts w:ascii="Times New Roman" w:eastAsia="Times New Roman" w:hAnsi="Times New Roman" w:cs="Times New Roman"/>
          <w:b/>
          <w:bCs/>
          <w:kern w:val="32"/>
          <w:sz w:val="28"/>
          <w:szCs w:val="28"/>
        </w:rPr>
        <w:t>ЗАТВЕРДЖУЮ</w:t>
      </w:r>
    </w:p>
    <w:p w:rsidR="00A57D80" w:rsidRPr="004D3AA5" w:rsidRDefault="00A57D80" w:rsidP="00A57D80">
      <w:pPr>
        <w:spacing w:after="0" w:line="240" w:lineRule="auto"/>
        <w:ind w:left="4956" w:firstLine="708"/>
        <w:rPr>
          <w:rFonts w:ascii="Times New Roman" w:eastAsia="Calibri" w:hAnsi="Times New Roman" w:cs="Times New Roman"/>
          <w:b/>
          <w:sz w:val="28"/>
          <w:szCs w:val="28"/>
          <w:lang w:val="uk-UA"/>
        </w:rPr>
      </w:pPr>
      <w:r w:rsidRPr="004D3AA5">
        <w:rPr>
          <w:rFonts w:ascii="Times New Roman" w:eastAsia="Calibri" w:hAnsi="Times New Roman" w:cs="Times New Roman"/>
          <w:b/>
          <w:sz w:val="28"/>
          <w:szCs w:val="28"/>
          <w:lang w:val="uk-UA"/>
        </w:rPr>
        <w:t>завідувач кафедри</w:t>
      </w:r>
    </w:p>
    <w:p w:rsidR="00A57D80" w:rsidRDefault="00A57D80" w:rsidP="00A57D80">
      <w:pPr>
        <w:spacing w:after="0" w:line="240" w:lineRule="auto"/>
        <w:ind w:left="4956" w:firstLine="708"/>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світової політики,</w:t>
      </w:r>
    </w:p>
    <w:p w:rsidR="00A57D80" w:rsidRPr="004D3AA5" w:rsidRDefault="00A57D80" w:rsidP="00A57D80">
      <w:pPr>
        <w:spacing w:after="0" w:line="240" w:lineRule="auto"/>
        <w:ind w:left="4956" w:firstLine="708"/>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дипломатії та туристичного</w:t>
      </w:r>
    </w:p>
    <w:p w:rsidR="00A57D80" w:rsidRPr="004D3AA5" w:rsidRDefault="00A57D80" w:rsidP="00A57D80">
      <w:pPr>
        <w:spacing w:after="0" w:line="240" w:lineRule="auto"/>
        <w:ind w:left="4956" w:firstLine="708"/>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бізнесу</w:t>
      </w:r>
    </w:p>
    <w:p w:rsidR="00A57D80" w:rsidRPr="004D3AA5" w:rsidRDefault="00A57D80" w:rsidP="00A57D80">
      <w:pPr>
        <w:spacing w:after="0" w:line="240" w:lineRule="auto"/>
        <w:ind w:left="4956" w:firstLine="708"/>
        <w:rPr>
          <w:rFonts w:ascii="Times New Roman" w:eastAsia="Calibri" w:hAnsi="Times New Roman" w:cs="Times New Roman"/>
          <w:b/>
          <w:sz w:val="28"/>
          <w:szCs w:val="28"/>
          <w:lang w:val="uk-UA"/>
        </w:rPr>
      </w:pPr>
      <w:r w:rsidRPr="004D3AA5">
        <w:rPr>
          <w:rFonts w:ascii="Times New Roman" w:eastAsia="Calibri" w:hAnsi="Times New Roman" w:cs="Times New Roman"/>
          <w:b/>
          <w:sz w:val="28"/>
          <w:szCs w:val="28"/>
          <w:lang w:val="uk-UA"/>
        </w:rPr>
        <w:t xml:space="preserve">Доц. </w:t>
      </w:r>
      <w:proofErr w:type="spellStart"/>
      <w:r w:rsidRPr="004D3AA5">
        <w:rPr>
          <w:rFonts w:ascii="Times New Roman" w:eastAsia="Calibri" w:hAnsi="Times New Roman" w:cs="Times New Roman"/>
          <w:b/>
          <w:sz w:val="28"/>
          <w:szCs w:val="28"/>
          <w:lang w:val="uk-UA"/>
        </w:rPr>
        <w:t>Парфіненко</w:t>
      </w:r>
      <w:proofErr w:type="spellEnd"/>
      <w:r w:rsidRPr="004D3AA5">
        <w:rPr>
          <w:rFonts w:ascii="Times New Roman" w:eastAsia="Calibri" w:hAnsi="Times New Roman" w:cs="Times New Roman"/>
          <w:b/>
          <w:sz w:val="28"/>
          <w:szCs w:val="28"/>
          <w:lang w:val="uk-UA"/>
        </w:rPr>
        <w:t xml:space="preserve"> А.Ю.</w:t>
      </w:r>
    </w:p>
    <w:p w:rsidR="00A57D80" w:rsidRPr="004D3AA5" w:rsidRDefault="00A57D80" w:rsidP="00A57D80">
      <w:pPr>
        <w:spacing w:after="0" w:line="240" w:lineRule="auto"/>
        <w:jc w:val="right"/>
        <w:rPr>
          <w:rFonts w:ascii="Times New Roman" w:eastAsia="Calibri" w:hAnsi="Times New Roman" w:cs="Times New Roman"/>
          <w:b/>
          <w:sz w:val="28"/>
          <w:szCs w:val="28"/>
          <w:lang w:val="uk-UA"/>
        </w:rPr>
      </w:pPr>
    </w:p>
    <w:p w:rsidR="00A57D80" w:rsidRPr="004D3AA5" w:rsidRDefault="00A57D80" w:rsidP="00A57D80">
      <w:pPr>
        <w:spacing w:after="0" w:line="240" w:lineRule="auto"/>
        <w:jc w:val="right"/>
        <w:rPr>
          <w:rFonts w:ascii="Times New Roman" w:eastAsia="Calibri" w:hAnsi="Times New Roman" w:cs="Times New Roman"/>
          <w:b/>
          <w:sz w:val="28"/>
          <w:szCs w:val="28"/>
          <w:lang w:val="uk-UA"/>
        </w:rPr>
      </w:pPr>
      <w:r w:rsidRPr="004D3AA5">
        <w:rPr>
          <w:rFonts w:ascii="Times New Roman" w:eastAsia="Calibri" w:hAnsi="Times New Roman" w:cs="Times New Roman"/>
          <w:b/>
          <w:sz w:val="28"/>
          <w:szCs w:val="28"/>
          <w:lang w:val="uk-UA"/>
        </w:rPr>
        <w:t>_______________________________</w:t>
      </w:r>
    </w:p>
    <w:p w:rsidR="00A57D80" w:rsidRPr="004D3AA5" w:rsidRDefault="00A57D80" w:rsidP="00A57D80">
      <w:pPr>
        <w:spacing w:after="0" w:line="240" w:lineRule="auto"/>
        <w:jc w:val="both"/>
        <w:rPr>
          <w:rFonts w:ascii="Times New Roman" w:eastAsia="Calibri" w:hAnsi="Times New Roman" w:cs="Times New Roman"/>
          <w:bCs/>
          <w:sz w:val="28"/>
          <w:szCs w:val="28"/>
          <w:lang w:val="uk-UA"/>
        </w:rPr>
      </w:pPr>
    </w:p>
    <w:p w:rsidR="00A57D80" w:rsidRPr="004D3AA5" w:rsidRDefault="00A57D80" w:rsidP="00A57D80">
      <w:pPr>
        <w:spacing w:after="0" w:line="240" w:lineRule="auto"/>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r w:rsidR="003E4BA4">
        <w:rPr>
          <w:rFonts w:ascii="Times New Roman" w:eastAsia="Calibri" w:hAnsi="Times New Roman" w:cs="Times New Roman"/>
          <w:bCs/>
          <w:sz w:val="28"/>
          <w:szCs w:val="28"/>
          <w:lang w:val="uk-UA"/>
        </w:rPr>
        <w:t xml:space="preserve">     </w:t>
      </w:r>
      <w:r>
        <w:rPr>
          <w:rFonts w:ascii="Times New Roman" w:eastAsia="Calibri" w:hAnsi="Times New Roman" w:cs="Times New Roman"/>
          <w:bCs/>
          <w:sz w:val="28"/>
          <w:szCs w:val="28"/>
          <w:lang w:val="uk-UA"/>
        </w:rPr>
        <w:t xml:space="preserve">“____”_______________2025 </w:t>
      </w:r>
      <w:r w:rsidRPr="004D3AA5">
        <w:rPr>
          <w:rFonts w:ascii="Times New Roman" w:eastAsia="Calibri" w:hAnsi="Times New Roman" w:cs="Times New Roman"/>
          <w:bCs/>
          <w:sz w:val="28"/>
          <w:szCs w:val="28"/>
          <w:lang w:val="uk-UA"/>
        </w:rPr>
        <w:t>року</w:t>
      </w:r>
    </w:p>
    <w:p w:rsidR="00A57D80" w:rsidRPr="004D3AA5" w:rsidRDefault="00A57D80" w:rsidP="00A57D80">
      <w:pPr>
        <w:keepNext/>
        <w:spacing w:after="0" w:line="240" w:lineRule="auto"/>
        <w:outlineLvl w:val="1"/>
        <w:rPr>
          <w:rFonts w:ascii="Times New Roman" w:eastAsia="Times New Roman" w:hAnsi="Times New Roman" w:cs="Times New Roman"/>
          <w:b/>
          <w:bCs/>
          <w:i/>
          <w:iCs/>
          <w:sz w:val="28"/>
          <w:szCs w:val="28"/>
          <w:lang w:val="uk-UA"/>
        </w:rPr>
      </w:pPr>
    </w:p>
    <w:p w:rsidR="00A57D80" w:rsidRPr="004D3AA5" w:rsidRDefault="00A57D80" w:rsidP="00A57D80">
      <w:pPr>
        <w:keepNext/>
        <w:spacing w:after="0" w:line="240" w:lineRule="auto"/>
        <w:jc w:val="center"/>
        <w:outlineLvl w:val="2"/>
        <w:rPr>
          <w:rFonts w:ascii="Times New Roman" w:eastAsia="Times New Roman" w:hAnsi="Times New Roman" w:cs="Times New Roman"/>
          <w:b/>
          <w:bCs/>
          <w:sz w:val="28"/>
          <w:szCs w:val="28"/>
          <w:lang w:val="uk-UA"/>
        </w:rPr>
      </w:pPr>
    </w:p>
    <w:p w:rsidR="00A57D80" w:rsidRPr="004D3AA5" w:rsidRDefault="00A57D80" w:rsidP="00A57D80">
      <w:pPr>
        <w:keepNext/>
        <w:spacing w:after="0" w:line="240" w:lineRule="auto"/>
        <w:jc w:val="center"/>
        <w:outlineLvl w:val="2"/>
        <w:rPr>
          <w:rFonts w:ascii="Times New Roman" w:eastAsia="Times New Roman" w:hAnsi="Times New Roman" w:cs="Times New Roman"/>
          <w:b/>
          <w:bCs/>
          <w:sz w:val="28"/>
          <w:szCs w:val="28"/>
        </w:rPr>
      </w:pPr>
      <w:proofErr w:type="gramStart"/>
      <w:r w:rsidRPr="004D3AA5">
        <w:rPr>
          <w:rFonts w:ascii="Times New Roman" w:eastAsia="Times New Roman" w:hAnsi="Times New Roman" w:cs="Times New Roman"/>
          <w:b/>
          <w:bCs/>
          <w:sz w:val="28"/>
          <w:szCs w:val="28"/>
        </w:rPr>
        <w:t>З  А</w:t>
      </w:r>
      <w:proofErr w:type="gramEnd"/>
      <w:r w:rsidRPr="004D3AA5">
        <w:rPr>
          <w:rFonts w:ascii="Times New Roman" w:eastAsia="Times New Roman" w:hAnsi="Times New Roman" w:cs="Times New Roman"/>
          <w:b/>
          <w:bCs/>
          <w:sz w:val="28"/>
          <w:szCs w:val="28"/>
        </w:rPr>
        <w:t xml:space="preserve">  В  Д  А  Н  </w:t>
      </w:r>
      <w:proofErr w:type="spellStart"/>
      <w:r w:rsidRPr="004D3AA5">
        <w:rPr>
          <w:rFonts w:ascii="Times New Roman" w:eastAsia="Times New Roman" w:hAnsi="Times New Roman" w:cs="Times New Roman"/>
          <w:b/>
          <w:bCs/>
          <w:sz w:val="28"/>
          <w:szCs w:val="28"/>
        </w:rPr>
        <w:t>Н</w:t>
      </w:r>
      <w:proofErr w:type="spellEnd"/>
      <w:r w:rsidRPr="004D3AA5">
        <w:rPr>
          <w:rFonts w:ascii="Times New Roman" w:eastAsia="Times New Roman" w:hAnsi="Times New Roman" w:cs="Times New Roman"/>
          <w:b/>
          <w:bCs/>
          <w:sz w:val="28"/>
          <w:szCs w:val="28"/>
        </w:rPr>
        <w:t xml:space="preserve">  Я</w:t>
      </w:r>
    </w:p>
    <w:p w:rsidR="00A57D80" w:rsidRPr="004D3AA5" w:rsidRDefault="00A57D80" w:rsidP="00A57D80">
      <w:pPr>
        <w:keepNext/>
        <w:spacing w:after="0" w:line="240" w:lineRule="auto"/>
        <w:jc w:val="center"/>
        <w:outlineLvl w:val="2"/>
        <w:rPr>
          <w:rFonts w:ascii="Times New Roman" w:eastAsia="Times New Roman" w:hAnsi="Times New Roman" w:cs="Times New Roman"/>
          <w:b/>
          <w:bCs/>
          <w:sz w:val="28"/>
          <w:szCs w:val="28"/>
        </w:rPr>
      </w:pPr>
      <w:r w:rsidRPr="004D3AA5">
        <w:rPr>
          <w:rFonts w:ascii="Times New Roman" w:eastAsia="Times New Roman" w:hAnsi="Times New Roman" w:cs="Times New Roman"/>
          <w:b/>
          <w:bCs/>
          <w:sz w:val="28"/>
          <w:szCs w:val="28"/>
        </w:rPr>
        <w:t xml:space="preserve">НА КВАЛІФІКАЦІЙНУ </w:t>
      </w:r>
      <w:r w:rsidRPr="004D3AA5">
        <w:rPr>
          <w:rFonts w:ascii="Times New Roman" w:eastAsia="Times New Roman" w:hAnsi="Times New Roman" w:cs="Times New Roman"/>
          <w:b/>
          <w:bCs/>
          <w:sz w:val="28"/>
          <w:szCs w:val="28"/>
          <w:lang w:val="uk-UA"/>
        </w:rPr>
        <w:t>БАКАЛАВРСЬКУ</w:t>
      </w:r>
      <w:r w:rsidRPr="004D3AA5">
        <w:rPr>
          <w:rFonts w:ascii="Times New Roman" w:eastAsia="Times New Roman" w:hAnsi="Times New Roman" w:cs="Times New Roman"/>
          <w:b/>
          <w:bCs/>
          <w:sz w:val="28"/>
          <w:szCs w:val="28"/>
        </w:rPr>
        <w:t xml:space="preserve"> РОБОТУ (ПРОЕКТ)</w:t>
      </w:r>
    </w:p>
    <w:p w:rsidR="00A57D80" w:rsidRPr="00A57D80" w:rsidRDefault="00A57D80" w:rsidP="00A57D80">
      <w:pPr>
        <w:spacing w:after="0" w:line="240" w:lineRule="auto"/>
        <w:jc w:val="center"/>
        <w:rPr>
          <w:rFonts w:ascii="Times New Roman" w:eastAsia="Calibri" w:hAnsi="Times New Roman" w:cs="Times New Roman"/>
          <w:sz w:val="28"/>
          <w:szCs w:val="28"/>
          <w:lang w:val="uk-UA"/>
        </w:rPr>
      </w:pPr>
      <w:proofErr w:type="spellStart"/>
      <w:r w:rsidRPr="00A57D80">
        <w:rPr>
          <w:rFonts w:ascii="Times New Roman" w:eastAsia="Times New Roman" w:hAnsi="Times New Roman" w:cs="Times New Roman"/>
          <w:color w:val="000000"/>
          <w:sz w:val="28"/>
          <w:szCs w:val="24"/>
        </w:rPr>
        <w:t>Золотько</w:t>
      </w:r>
      <w:proofErr w:type="spellEnd"/>
      <w:r w:rsidRPr="00A57D80">
        <w:rPr>
          <w:rFonts w:ascii="Times New Roman" w:eastAsia="Times New Roman" w:hAnsi="Times New Roman" w:cs="Times New Roman"/>
          <w:color w:val="000000"/>
          <w:sz w:val="28"/>
          <w:szCs w:val="24"/>
        </w:rPr>
        <w:t xml:space="preserve"> </w:t>
      </w:r>
      <w:proofErr w:type="spellStart"/>
      <w:r w:rsidRPr="00A57D80">
        <w:rPr>
          <w:rFonts w:ascii="Times New Roman" w:eastAsia="Times New Roman" w:hAnsi="Times New Roman" w:cs="Times New Roman"/>
          <w:color w:val="000000"/>
          <w:sz w:val="28"/>
          <w:szCs w:val="24"/>
        </w:rPr>
        <w:t>Єлизавет</w:t>
      </w:r>
      <w:proofErr w:type="spellEnd"/>
      <w:r>
        <w:rPr>
          <w:rFonts w:ascii="Times New Roman" w:eastAsia="Times New Roman" w:hAnsi="Times New Roman" w:cs="Times New Roman"/>
          <w:color w:val="000000"/>
          <w:sz w:val="28"/>
          <w:szCs w:val="24"/>
          <w:lang w:val="uk-UA"/>
        </w:rPr>
        <w:t>и</w:t>
      </w:r>
      <w:r w:rsidRPr="00A57D80">
        <w:rPr>
          <w:rFonts w:ascii="Times New Roman" w:eastAsia="Times New Roman" w:hAnsi="Times New Roman" w:cs="Times New Roman"/>
          <w:color w:val="000000"/>
          <w:sz w:val="28"/>
          <w:szCs w:val="24"/>
        </w:rPr>
        <w:t xml:space="preserve"> </w:t>
      </w:r>
      <w:proofErr w:type="spellStart"/>
      <w:r w:rsidRPr="00A57D80">
        <w:rPr>
          <w:rFonts w:ascii="Times New Roman" w:eastAsia="Times New Roman" w:hAnsi="Times New Roman" w:cs="Times New Roman"/>
          <w:color w:val="000000"/>
          <w:sz w:val="28"/>
          <w:szCs w:val="24"/>
        </w:rPr>
        <w:t>Романівн</w:t>
      </w:r>
      <w:proofErr w:type="spellEnd"/>
      <w:r>
        <w:rPr>
          <w:rFonts w:ascii="Times New Roman" w:eastAsia="Times New Roman" w:hAnsi="Times New Roman" w:cs="Times New Roman"/>
          <w:color w:val="000000"/>
          <w:sz w:val="28"/>
          <w:szCs w:val="24"/>
          <w:lang w:val="uk-UA"/>
        </w:rPr>
        <w:t>и</w:t>
      </w:r>
    </w:p>
    <w:p w:rsidR="00A57D80" w:rsidRPr="008522E1" w:rsidRDefault="00A57D80" w:rsidP="00A57D80">
      <w:pPr>
        <w:spacing w:after="0" w:line="240" w:lineRule="auto"/>
        <w:rPr>
          <w:rFonts w:ascii="Times New Roman" w:eastAsia="Calibri" w:hAnsi="Times New Roman" w:cs="Times New Roman"/>
          <w:sz w:val="28"/>
          <w:szCs w:val="28"/>
        </w:rPr>
      </w:pPr>
      <w:r w:rsidRPr="004D3AA5">
        <w:rPr>
          <w:rFonts w:ascii="Times New Roman" w:eastAsia="Calibri" w:hAnsi="Times New Roman" w:cs="Times New Roman"/>
          <w:sz w:val="28"/>
          <w:szCs w:val="28"/>
          <w:lang w:val="uk-UA"/>
        </w:rPr>
        <w:t>________________________________________________________________</w:t>
      </w:r>
    </w:p>
    <w:p w:rsidR="00A57D80" w:rsidRPr="004D3AA5" w:rsidRDefault="00A57D80" w:rsidP="00A57D80">
      <w:pPr>
        <w:spacing w:after="0" w:line="240" w:lineRule="auto"/>
        <w:jc w:val="both"/>
        <w:rPr>
          <w:rFonts w:ascii="Times New Roman" w:eastAsia="Calibri" w:hAnsi="Times New Roman" w:cs="Times New Roman"/>
          <w:sz w:val="28"/>
          <w:szCs w:val="28"/>
          <w:lang w:val="uk-UA"/>
        </w:rPr>
      </w:pPr>
    </w:p>
    <w:p w:rsidR="00A57D80" w:rsidRPr="00A57D80" w:rsidRDefault="00A57D80" w:rsidP="00A57D80">
      <w:pPr>
        <w:spacing w:after="0" w:line="240" w:lineRule="auto"/>
        <w:jc w:val="both"/>
        <w:rPr>
          <w:rFonts w:ascii="Times New Roman" w:eastAsia="Calibri" w:hAnsi="Times New Roman" w:cs="Times New Roman"/>
          <w:bCs/>
          <w:sz w:val="28"/>
          <w:szCs w:val="28"/>
          <w:u w:val="single"/>
          <w:lang w:val="uk-UA"/>
        </w:rPr>
      </w:pPr>
      <w:r>
        <w:rPr>
          <w:rFonts w:ascii="Calibri" w:eastAsia="Calibri" w:hAnsi="Calibri" w:cs="Times New Roman"/>
          <w:noProof/>
          <w:lang w:eastAsia="ru-RU"/>
        </w:rPr>
        <mc:AlternateContent>
          <mc:Choice Requires="wps">
            <w:drawing>
              <wp:anchor distT="4294967294" distB="4294967294" distL="114300" distR="114300" simplePos="0" relativeHeight="251663360" behindDoc="0" locked="0" layoutInCell="1" allowOverlap="1" wp14:anchorId="7F854BB6" wp14:editId="37B692A8">
                <wp:simplePos x="0" y="0"/>
                <wp:positionH relativeFrom="column">
                  <wp:posOffset>8255</wp:posOffset>
                </wp:positionH>
                <wp:positionV relativeFrom="paragraph">
                  <wp:posOffset>208280</wp:posOffset>
                </wp:positionV>
                <wp:extent cx="6120130" cy="0"/>
                <wp:effectExtent l="12065" t="8890" r="11430" b="10160"/>
                <wp:wrapNone/>
                <wp:docPr id="7" name="Прямая со стрелкой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81B0D92" id="Прямая со стрелкой 3" o:spid="_x0000_s1026" type="#_x0000_t32" style="position:absolute;margin-left:.65pt;margin-top:16.4pt;width:481.9pt;height:0;z-index:25166336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"/>
            </w:pict>
          </mc:Fallback>
        </mc:AlternateContent>
      </w:r>
      <w:r w:rsidRPr="004D3AA5">
        <w:rPr>
          <w:rFonts w:ascii="Times New Roman" w:eastAsia="Calibri" w:hAnsi="Times New Roman" w:cs="Times New Roman"/>
          <w:sz w:val="28"/>
          <w:szCs w:val="28"/>
          <w:lang w:val="uk-UA"/>
        </w:rPr>
        <w:t xml:space="preserve">1. Тема роботи </w:t>
      </w:r>
      <w:r w:rsidRPr="00DC3461">
        <w:rPr>
          <w:rFonts w:ascii="Times New Roman" w:eastAsiaTheme="minorEastAsia" w:hAnsi="Times New Roman" w:cs="Times New Roman"/>
          <w:sz w:val="28"/>
          <w:lang w:val="uk-UA" w:eastAsia="ko-KR"/>
        </w:rPr>
        <w:t>«</w:t>
      </w:r>
      <w:r w:rsidRPr="00A57D80">
        <w:rPr>
          <w:rFonts w:ascii="Times New Roman" w:hAnsi="Times New Roman" w:cs="Times New Roman"/>
          <w:sz w:val="28"/>
          <w:szCs w:val="36"/>
          <w:lang w:val="uk-UA"/>
        </w:rPr>
        <w:t xml:space="preserve">Проблеми та перспективи формування реабілітаційного </w:t>
      </w:r>
      <w:r w:rsidRPr="00A57D80">
        <w:rPr>
          <w:rFonts w:ascii="Times New Roman" w:hAnsi="Times New Roman" w:cs="Times New Roman"/>
          <w:sz w:val="28"/>
          <w:szCs w:val="36"/>
          <w:u w:val="single"/>
          <w:lang w:val="uk-UA"/>
        </w:rPr>
        <w:t>туризму в Україні</w:t>
      </w:r>
      <w:r w:rsidRPr="00A57D80">
        <w:rPr>
          <w:rFonts w:ascii="Times New Roman" w:eastAsiaTheme="minorEastAsia" w:hAnsi="Times New Roman" w:cs="Times New Roman"/>
          <w:sz w:val="28"/>
          <w:szCs w:val="28"/>
          <w:u w:val="single"/>
          <w:lang w:val="uk-UA" w:eastAsia="ko-KR"/>
        </w:rPr>
        <w:t>»</w:t>
      </w:r>
    </w:p>
    <w:p w:rsidR="00A57D80" w:rsidRPr="004D3AA5" w:rsidRDefault="00A57D80" w:rsidP="00A57D80">
      <w:pPr>
        <w:spacing w:after="0" w:line="240" w:lineRule="auto"/>
        <w:jc w:val="both"/>
        <w:rPr>
          <w:rFonts w:ascii="Times New Roman" w:eastAsia="Times New Roman" w:hAnsi="Times New Roman" w:cs="Times New Roman"/>
          <w:sz w:val="28"/>
          <w:szCs w:val="20"/>
          <w:lang w:eastAsia="ru-RU"/>
        </w:rPr>
      </w:pPr>
      <w:r>
        <w:rPr>
          <w:rFonts w:ascii="Times New Roman" w:eastAsia="Times New Roman" w:hAnsi="Times New Roman" w:cs="Times New Roman"/>
          <w:b/>
          <w:noProof/>
          <w:sz w:val="24"/>
          <w:szCs w:val="20"/>
          <w:lang w:eastAsia="ru-RU"/>
        </w:rPr>
        <mc:AlternateContent>
          <mc:Choice Requires="wps">
            <w:drawing>
              <wp:anchor distT="4294967294" distB="4294967294" distL="114300" distR="114300" simplePos="0" relativeHeight="251664384" behindDoc="0" locked="0" layoutInCell="1" allowOverlap="1" wp14:anchorId="72251583" wp14:editId="13B744AB">
                <wp:simplePos x="0" y="0"/>
                <wp:positionH relativeFrom="column">
                  <wp:posOffset>1265555</wp:posOffset>
                </wp:positionH>
                <wp:positionV relativeFrom="paragraph">
                  <wp:posOffset>198120</wp:posOffset>
                </wp:positionV>
                <wp:extent cx="4895850" cy="0"/>
                <wp:effectExtent l="12065" t="7620" r="6985" b="11430"/>
                <wp:wrapNone/>
                <wp:docPr id="11" name="Прямая со стрелкой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958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F9C52EE" id="Прямая со стрелкой 11" o:spid="_x0000_s1026" type="#_x0000_t32" style="position:absolute;margin-left:99.65pt;margin-top:15.6pt;width:385.5pt;height:0;z-index:25166438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"/>
            </w:pict>
          </mc:Fallback>
        </mc:AlternateContent>
      </w:r>
      <w:r w:rsidRPr="004D3AA5">
        <w:rPr>
          <w:rFonts w:ascii="Times New Roman" w:eastAsia="Times New Roman" w:hAnsi="Times New Roman" w:cs="Times New Roman"/>
          <w:sz w:val="28"/>
          <w:szCs w:val="20"/>
          <w:lang w:val="uk-UA" w:eastAsia="ru-RU"/>
        </w:rPr>
        <w:t>керівник роботи</w:t>
      </w:r>
      <w:r w:rsidRPr="004D3AA5">
        <w:rPr>
          <w:rFonts w:ascii="Times New Roman" w:eastAsia="Times New Roman" w:hAnsi="Times New Roman" w:cs="Times New Roman"/>
          <w:sz w:val="28"/>
          <w:szCs w:val="20"/>
          <w:lang w:val="uk-UA" w:eastAsia="ru-RU"/>
        </w:rPr>
        <w:tab/>
      </w:r>
      <w:r w:rsidRPr="004D3AA5">
        <w:rPr>
          <w:rFonts w:ascii="Times New Roman" w:eastAsia="Times New Roman" w:hAnsi="Times New Roman" w:cs="Times New Roman"/>
          <w:sz w:val="28"/>
          <w:szCs w:val="20"/>
          <w:lang w:val="uk-UA" w:eastAsia="ru-RU"/>
        </w:rPr>
        <w:tab/>
      </w:r>
      <w:proofErr w:type="spellStart"/>
      <w:r>
        <w:rPr>
          <w:rFonts w:ascii="Times New Roman" w:eastAsia="Times New Roman" w:hAnsi="Times New Roman" w:cs="Times New Roman"/>
          <w:sz w:val="28"/>
          <w:szCs w:val="20"/>
          <w:lang w:val="uk-UA" w:eastAsia="ru-RU"/>
        </w:rPr>
        <w:t>к</w:t>
      </w:r>
      <w:r>
        <w:rPr>
          <w:rFonts w:ascii="Times New Roman" w:eastAsia="Times New Roman" w:hAnsi="Times New Roman"/>
          <w:sz w:val="28"/>
          <w:szCs w:val="28"/>
          <w:lang w:val="uk-UA" w:eastAsia="ru-RU"/>
        </w:rPr>
        <w:t>.е.н</w:t>
      </w:r>
      <w:proofErr w:type="spellEnd"/>
      <w:r>
        <w:rPr>
          <w:rFonts w:ascii="Times New Roman" w:eastAsia="Times New Roman" w:hAnsi="Times New Roman"/>
          <w:sz w:val="28"/>
          <w:szCs w:val="28"/>
          <w:lang w:val="uk-UA" w:eastAsia="ru-RU"/>
        </w:rPr>
        <w:t xml:space="preserve">., доц. </w:t>
      </w:r>
      <w:proofErr w:type="spellStart"/>
      <w:r>
        <w:rPr>
          <w:rFonts w:ascii="Times New Roman" w:eastAsia="Times New Roman" w:hAnsi="Times New Roman"/>
          <w:sz w:val="28"/>
          <w:szCs w:val="28"/>
          <w:lang w:val="uk-UA" w:eastAsia="ru-RU"/>
        </w:rPr>
        <w:t>Гапоненко</w:t>
      </w:r>
      <w:proofErr w:type="spellEnd"/>
      <w:r>
        <w:rPr>
          <w:rFonts w:ascii="Times New Roman" w:eastAsia="Times New Roman" w:hAnsi="Times New Roman"/>
          <w:sz w:val="28"/>
          <w:szCs w:val="28"/>
          <w:lang w:val="uk-UA" w:eastAsia="ru-RU"/>
        </w:rPr>
        <w:t xml:space="preserve"> Г.І.</w:t>
      </w:r>
    </w:p>
    <w:p w:rsidR="00A57D80" w:rsidRPr="004D3AA5" w:rsidRDefault="00A57D80" w:rsidP="00A57D80">
      <w:pPr>
        <w:spacing w:after="0" w:line="240" w:lineRule="auto"/>
        <w:jc w:val="center"/>
        <w:rPr>
          <w:rFonts w:ascii="Times New Roman" w:eastAsia="Calibri" w:hAnsi="Times New Roman" w:cs="Times New Roman"/>
          <w:sz w:val="16"/>
          <w:szCs w:val="16"/>
        </w:rPr>
      </w:pPr>
      <w:proofErr w:type="gramStart"/>
      <w:r w:rsidRPr="004D3AA5">
        <w:rPr>
          <w:rFonts w:ascii="Times New Roman" w:eastAsia="Calibri" w:hAnsi="Times New Roman" w:cs="Times New Roman"/>
          <w:sz w:val="16"/>
          <w:szCs w:val="16"/>
        </w:rPr>
        <w:t xml:space="preserve">( </w:t>
      </w:r>
      <w:r w:rsidRPr="004D3AA5">
        <w:rPr>
          <w:rFonts w:ascii="Times New Roman" w:eastAsia="Calibri" w:hAnsi="Times New Roman" w:cs="Times New Roman"/>
          <w:sz w:val="16"/>
          <w:szCs w:val="16"/>
          <w:lang w:val="uk-UA"/>
        </w:rPr>
        <w:t>прізвище</w:t>
      </w:r>
      <w:proofErr w:type="gramEnd"/>
      <w:r w:rsidRPr="004D3AA5">
        <w:rPr>
          <w:rFonts w:ascii="Times New Roman" w:eastAsia="Calibri" w:hAnsi="Times New Roman" w:cs="Times New Roman"/>
          <w:sz w:val="16"/>
          <w:szCs w:val="16"/>
          <w:lang w:val="uk-UA"/>
        </w:rPr>
        <w:t>, ім’я, по батькові, науковий ступінь, вчене звання</w:t>
      </w:r>
      <w:r w:rsidRPr="004D3AA5">
        <w:rPr>
          <w:rFonts w:ascii="Times New Roman" w:eastAsia="Calibri" w:hAnsi="Times New Roman" w:cs="Times New Roman"/>
          <w:sz w:val="16"/>
          <w:szCs w:val="16"/>
        </w:rPr>
        <w:t>)</w:t>
      </w:r>
    </w:p>
    <w:p w:rsidR="00A57D80" w:rsidRPr="004D3AA5" w:rsidRDefault="00A57D80" w:rsidP="00A57D80">
      <w:pPr>
        <w:spacing w:after="0" w:line="240" w:lineRule="auto"/>
        <w:rPr>
          <w:rFonts w:ascii="Times New Roman" w:eastAsia="Calibri" w:hAnsi="Times New Roman" w:cs="Times New Roman"/>
          <w:sz w:val="28"/>
          <w:lang w:val="uk-UA"/>
        </w:rPr>
      </w:pPr>
    </w:p>
    <w:p w:rsidR="00A57D80" w:rsidRPr="00E05A74" w:rsidRDefault="00A57D80" w:rsidP="00A57D80">
      <w:pPr>
        <w:spacing w:after="0" w:line="240" w:lineRule="auto"/>
        <w:rPr>
          <w:rFonts w:ascii="Times New Roman" w:eastAsia="Calibri" w:hAnsi="Times New Roman" w:cs="Times New Roman"/>
          <w:sz w:val="28"/>
          <w:lang w:val="uk-UA"/>
        </w:rPr>
      </w:pPr>
      <w:r w:rsidRPr="004D3AA5">
        <w:rPr>
          <w:rFonts w:ascii="Times New Roman" w:eastAsia="Calibri" w:hAnsi="Times New Roman" w:cs="Times New Roman"/>
          <w:sz w:val="28"/>
          <w:lang w:val="uk-UA"/>
        </w:rPr>
        <w:t xml:space="preserve">затверджені наказом по </w:t>
      </w:r>
      <w:r w:rsidRPr="003137DF">
        <w:rPr>
          <w:rFonts w:ascii="Times New Roman" w:eastAsia="Calibri" w:hAnsi="Times New Roman" w:cs="Times New Roman"/>
          <w:sz w:val="28"/>
          <w:szCs w:val="28"/>
          <w:lang w:val="uk-UA"/>
        </w:rPr>
        <w:t xml:space="preserve">університету </w:t>
      </w:r>
      <w:proofErr w:type="spellStart"/>
      <w:r w:rsidRPr="00E44E5B">
        <w:rPr>
          <w:rFonts w:ascii="Times New Roman" w:hAnsi="Times New Roman" w:cs="Times New Roman"/>
          <w:sz w:val="28"/>
          <w:szCs w:val="28"/>
        </w:rPr>
        <w:t>від</w:t>
      </w:r>
      <w:proofErr w:type="spellEnd"/>
      <w:r w:rsidRPr="00E44E5B">
        <w:rPr>
          <w:rFonts w:ascii="Times New Roman" w:hAnsi="Times New Roman" w:cs="Times New Roman"/>
          <w:sz w:val="28"/>
          <w:szCs w:val="28"/>
        </w:rPr>
        <w:t xml:space="preserve"> </w:t>
      </w:r>
      <w:r w:rsidR="00E05A74" w:rsidRPr="00E05A74">
        <w:rPr>
          <w:rFonts w:ascii="Times New Roman" w:hAnsi="Times New Roman" w:cs="Times New Roman"/>
          <w:sz w:val="28"/>
          <w:szCs w:val="28"/>
          <w:u w:val="single"/>
          <w:lang w:val="uk-UA"/>
        </w:rPr>
        <w:t>04</w:t>
      </w:r>
      <w:r w:rsidRPr="00E05A74">
        <w:rPr>
          <w:rFonts w:ascii="Times New Roman" w:hAnsi="Times New Roman" w:cs="Times New Roman"/>
          <w:sz w:val="28"/>
          <w:szCs w:val="28"/>
          <w:u w:val="single"/>
        </w:rPr>
        <w:t>.0</w:t>
      </w:r>
      <w:r w:rsidR="00E05A74" w:rsidRPr="00E05A74">
        <w:rPr>
          <w:rFonts w:ascii="Times New Roman" w:hAnsi="Times New Roman" w:cs="Times New Roman"/>
          <w:sz w:val="28"/>
          <w:szCs w:val="28"/>
          <w:u w:val="single"/>
          <w:lang w:val="uk-UA"/>
        </w:rPr>
        <w:t>4</w:t>
      </w:r>
      <w:r w:rsidRPr="00E05A74">
        <w:rPr>
          <w:rFonts w:ascii="Times New Roman" w:hAnsi="Times New Roman" w:cs="Times New Roman"/>
          <w:sz w:val="28"/>
          <w:szCs w:val="28"/>
          <w:u w:val="single"/>
        </w:rPr>
        <w:t>.202</w:t>
      </w:r>
      <w:r w:rsidR="00E05A74" w:rsidRPr="00E05A74">
        <w:rPr>
          <w:rFonts w:ascii="Times New Roman" w:hAnsi="Times New Roman" w:cs="Times New Roman"/>
          <w:sz w:val="28"/>
          <w:szCs w:val="28"/>
          <w:u w:val="single"/>
          <w:lang w:val="uk-UA"/>
        </w:rPr>
        <w:t>5</w:t>
      </w:r>
      <w:r w:rsidRPr="00E05A74">
        <w:rPr>
          <w:rFonts w:ascii="Times New Roman" w:hAnsi="Times New Roman" w:cs="Times New Roman"/>
          <w:sz w:val="28"/>
          <w:szCs w:val="28"/>
          <w:u w:val="single"/>
          <w:lang w:val="uk-UA"/>
        </w:rPr>
        <w:t xml:space="preserve"> р.</w:t>
      </w:r>
      <w:r w:rsidRPr="00E05A74">
        <w:rPr>
          <w:rFonts w:ascii="Times New Roman" w:eastAsia="Calibri" w:hAnsi="Times New Roman" w:cs="Times New Roman"/>
          <w:sz w:val="28"/>
          <w:u w:val="single"/>
          <w:lang w:val="uk-UA"/>
        </w:rPr>
        <w:t xml:space="preserve"> №</w:t>
      </w:r>
      <w:r w:rsidRPr="00E05A74">
        <w:rPr>
          <w:rFonts w:ascii="Times New Roman" w:hAnsi="Times New Roman" w:cs="Times New Roman"/>
          <w:sz w:val="28"/>
          <w:szCs w:val="28"/>
          <w:u w:val="single"/>
        </w:rPr>
        <w:t>4002-5/</w:t>
      </w:r>
      <w:r w:rsidR="00E05A74">
        <w:rPr>
          <w:rFonts w:ascii="Times New Roman" w:hAnsi="Times New Roman" w:cs="Times New Roman"/>
          <w:sz w:val="28"/>
          <w:szCs w:val="28"/>
          <w:u w:val="single"/>
          <w:lang w:val="uk-UA"/>
        </w:rPr>
        <w:t>893</w:t>
      </w:r>
    </w:p>
    <w:p w:rsidR="00A57D80" w:rsidRPr="004D3AA5" w:rsidRDefault="00A57D80" w:rsidP="00A57D80">
      <w:pPr>
        <w:spacing w:after="0" w:line="240" w:lineRule="auto"/>
        <w:jc w:val="both"/>
        <w:rPr>
          <w:rFonts w:ascii="Times New Roman" w:eastAsia="Calibri" w:hAnsi="Times New Roman" w:cs="Times New Roman"/>
          <w:sz w:val="28"/>
          <w:lang w:val="uk-UA"/>
        </w:rPr>
      </w:pPr>
    </w:p>
    <w:p w:rsidR="00A57D80" w:rsidRPr="004D3AA5" w:rsidRDefault="00A57D80" w:rsidP="00A57D80">
      <w:pPr>
        <w:spacing w:after="0" w:line="240" w:lineRule="auto"/>
        <w:rPr>
          <w:rFonts w:ascii="Times New Roman" w:eastAsia="Calibri" w:hAnsi="Times New Roman" w:cs="Times New Roman"/>
          <w:sz w:val="28"/>
          <w:szCs w:val="28"/>
          <w:lang w:val="uk-UA"/>
        </w:rPr>
      </w:pPr>
      <w:r w:rsidRPr="004D3AA5">
        <w:rPr>
          <w:rFonts w:ascii="Times New Roman" w:eastAsia="Calibri" w:hAnsi="Times New Roman" w:cs="Times New Roman"/>
          <w:sz w:val="28"/>
          <w:lang w:val="uk-UA"/>
        </w:rPr>
        <w:t xml:space="preserve">2. Строк подання студентом роботи </w:t>
      </w:r>
      <w:r>
        <w:rPr>
          <w:rFonts w:ascii="Times New Roman" w:eastAsia="Calibri" w:hAnsi="Times New Roman" w:cs="Times New Roman"/>
          <w:bCs/>
          <w:sz w:val="28"/>
          <w:szCs w:val="28"/>
          <w:lang w:val="uk-UA"/>
        </w:rPr>
        <w:t>20.05.2025</w:t>
      </w:r>
      <w:r w:rsidRPr="00E44E5B">
        <w:rPr>
          <w:rFonts w:ascii="Times New Roman" w:eastAsia="Calibri" w:hAnsi="Times New Roman" w:cs="Times New Roman"/>
          <w:bCs/>
          <w:sz w:val="28"/>
          <w:szCs w:val="28"/>
          <w:lang w:val="uk-UA"/>
        </w:rPr>
        <w:t xml:space="preserve"> р.</w:t>
      </w:r>
    </w:p>
    <w:p w:rsidR="00A57D80" w:rsidRPr="004D3AA5" w:rsidRDefault="00A57D80" w:rsidP="00A57D80">
      <w:pPr>
        <w:spacing w:after="0" w:line="240" w:lineRule="auto"/>
        <w:ind w:left="142"/>
        <w:rPr>
          <w:rFonts w:ascii="Times New Roman" w:eastAsia="Calibri" w:hAnsi="Times New Roman" w:cs="Times New Roman"/>
          <w:lang w:val="uk-UA"/>
        </w:rPr>
      </w:pPr>
      <w:r>
        <w:rPr>
          <w:rFonts w:ascii="Calibri" w:eastAsia="Calibri" w:hAnsi="Calibri" w:cs="Times New Roman"/>
          <w:noProof/>
          <w:lang w:eastAsia="ru-RU"/>
        </w:rPr>
        <mc:AlternateContent>
          <mc:Choice Requires="wps">
            <w:drawing>
              <wp:anchor distT="4294967294" distB="4294967294" distL="114300" distR="114300" simplePos="0" relativeHeight="251665408" behindDoc="0" locked="0" layoutInCell="1" allowOverlap="1" wp14:anchorId="78D2142F" wp14:editId="2E5D3487">
                <wp:simplePos x="0" y="0"/>
                <wp:positionH relativeFrom="column">
                  <wp:posOffset>2743835</wp:posOffset>
                </wp:positionH>
                <wp:positionV relativeFrom="paragraph">
                  <wp:posOffset>-3810</wp:posOffset>
                </wp:positionV>
                <wp:extent cx="2628265" cy="0"/>
                <wp:effectExtent l="13970" t="11430" r="5715" b="7620"/>
                <wp:wrapNone/>
                <wp:docPr id="13"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26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790EBF" id="Прямая со стрелкой 5" o:spid="_x0000_s1026" type="#_x0000_t32" style="position:absolute;margin-left:216.05pt;margin-top:-.3pt;width:206.95pt;height:0;z-index:25166540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"/>
            </w:pict>
          </mc:Fallback>
        </mc:AlternateContent>
      </w:r>
    </w:p>
    <w:p w:rsidR="00A57D80" w:rsidRPr="004D3AA5" w:rsidRDefault="00A57D80" w:rsidP="00A57D80">
      <w:pPr>
        <w:spacing w:after="0" w:line="360" w:lineRule="auto"/>
        <w:jc w:val="both"/>
        <w:rPr>
          <w:rFonts w:ascii="Times New Roman" w:eastAsia="Calibri" w:hAnsi="Times New Roman" w:cs="Times New Roman"/>
          <w:sz w:val="28"/>
          <w:lang w:val="uk-UA"/>
        </w:rPr>
      </w:pPr>
      <w:r w:rsidRPr="004D3AA5">
        <w:rPr>
          <w:rFonts w:ascii="Times New Roman" w:eastAsia="Calibri" w:hAnsi="Times New Roman" w:cs="Times New Roman"/>
          <w:sz w:val="28"/>
          <w:lang w:val="uk-UA"/>
        </w:rPr>
        <w:t>3. Перелік питань, які потрібно розробити:</w:t>
      </w:r>
    </w:p>
    <w:p w:rsidR="00526C2F" w:rsidRDefault="00526C2F" w:rsidP="00526C2F">
      <w:pPr>
        <w:spacing w:after="0" w:line="24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4"/>
          <w:lang w:val="uk-UA" w:eastAsia="ru-RU"/>
        </w:rPr>
        <w:t>визначити с</w:t>
      </w:r>
      <w:r w:rsidRPr="003B5336">
        <w:rPr>
          <w:rFonts w:ascii="Times New Roman" w:eastAsia="Times New Roman" w:hAnsi="Times New Roman" w:cs="Times New Roman"/>
          <w:sz w:val="28"/>
          <w:szCs w:val="24"/>
          <w:lang w:val="uk-UA" w:eastAsia="ru-RU"/>
        </w:rPr>
        <w:t xml:space="preserve">утність та </w:t>
      </w:r>
      <w:r>
        <w:rPr>
          <w:rFonts w:ascii="Times New Roman" w:eastAsia="Times New Roman" w:hAnsi="Times New Roman" w:cs="Times New Roman"/>
          <w:sz w:val="28"/>
          <w:szCs w:val="24"/>
          <w:lang w:val="uk-UA" w:eastAsia="ru-RU"/>
        </w:rPr>
        <w:t xml:space="preserve">методологічні </w:t>
      </w:r>
      <w:r w:rsidRPr="003B5336">
        <w:rPr>
          <w:rFonts w:ascii="Times New Roman" w:eastAsia="Times New Roman" w:hAnsi="Times New Roman" w:cs="Times New Roman"/>
          <w:sz w:val="28"/>
          <w:szCs w:val="24"/>
          <w:lang w:val="uk-UA" w:eastAsia="ru-RU"/>
        </w:rPr>
        <w:t xml:space="preserve">особливості </w:t>
      </w:r>
      <w:r>
        <w:rPr>
          <w:rFonts w:ascii="Times New Roman" w:eastAsia="Times New Roman" w:hAnsi="Times New Roman" w:cs="Times New Roman"/>
          <w:sz w:val="28"/>
          <w:szCs w:val="24"/>
          <w:lang w:val="uk-UA" w:eastAsia="ru-RU"/>
        </w:rPr>
        <w:t xml:space="preserve">визначення </w:t>
      </w:r>
      <w:r w:rsidRPr="003B5336">
        <w:rPr>
          <w:rFonts w:ascii="Times New Roman" w:eastAsia="Times New Roman" w:hAnsi="Times New Roman" w:cs="Times New Roman"/>
          <w:sz w:val="28"/>
          <w:szCs w:val="24"/>
          <w:lang w:val="uk-UA" w:eastAsia="ru-RU"/>
        </w:rPr>
        <w:t>реабілітаційного туризму</w:t>
      </w:r>
      <w:r>
        <w:rPr>
          <w:rFonts w:ascii="Times New Roman" w:eastAsia="Times New Roman" w:hAnsi="Times New Roman" w:cs="Times New Roman"/>
          <w:sz w:val="28"/>
          <w:szCs w:val="24"/>
          <w:lang w:val="uk-UA" w:eastAsia="ru-RU"/>
        </w:rPr>
        <w:t>; розглянути</w:t>
      </w:r>
      <w:r w:rsidRPr="003B5336">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к</w:t>
      </w:r>
      <w:r w:rsidRPr="003B5336">
        <w:rPr>
          <w:rFonts w:ascii="Times New Roman" w:eastAsia="Times New Roman" w:hAnsi="Times New Roman" w:cs="Times New Roman"/>
          <w:sz w:val="28"/>
          <w:szCs w:val="24"/>
          <w:lang w:val="uk-UA" w:eastAsia="ru-RU"/>
        </w:rPr>
        <w:t>ласифікаці</w:t>
      </w:r>
      <w:r>
        <w:rPr>
          <w:rFonts w:ascii="Times New Roman" w:eastAsia="Times New Roman" w:hAnsi="Times New Roman" w:cs="Times New Roman"/>
          <w:sz w:val="28"/>
          <w:szCs w:val="24"/>
          <w:lang w:val="uk-UA" w:eastAsia="ru-RU"/>
        </w:rPr>
        <w:t>ю</w:t>
      </w:r>
      <w:r w:rsidRPr="003B5336">
        <w:rPr>
          <w:rFonts w:ascii="Times New Roman" w:eastAsia="Times New Roman" w:hAnsi="Times New Roman" w:cs="Times New Roman"/>
          <w:sz w:val="28"/>
          <w:szCs w:val="24"/>
          <w:lang w:val="uk-UA" w:eastAsia="ru-RU"/>
        </w:rPr>
        <w:t xml:space="preserve"> та види реабілітаційного туризму</w:t>
      </w:r>
      <w:r>
        <w:rPr>
          <w:rFonts w:ascii="Times New Roman" w:eastAsia="Times New Roman" w:hAnsi="Times New Roman" w:cs="Times New Roman"/>
          <w:sz w:val="28"/>
          <w:szCs w:val="24"/>
          <w:lang w:val="uk-UA" w:eastAsia="ru-RU"/>
        </w:rPr>
        <w:t>; дослідити р</w:t>
      </w:r>
      <w:r w:rsidRPr="00220177">
        <w:rPr>
          <w:rFonts w:ascii="Times New Roman" w:eastAsia="Times New Roman" w:hAnsi="Times New Roman" w:cs="Times New Roman"/>
          <w:sz w:val="28"/>
          <w:szCs w:val="24"/>
          <w:lang w:val="uk-UA" w:eastAsia="ru-RU"/>
        </w:rPr>
        <w:t>озвиток державно-приватного партнерства у сфері реабілітаційного туризму</w:t>
      </w:r>
      <w:r>
        <w:rPr>
          <w:rFonts w:ascii="Times New Roman" w:eastAsia="Times New Roman" w:hAnsi="Times New Roman" w:cs="Times New Roman"/>
          <w:sz w:val="28"/>
          <w:szCs w:val="24"/>
          <w:lang w:val="uk-UA" w:eastAsia="ru-RU"/>
        </w:rPr>
        <w:t xml:space="preserve">; проаналізувати </w:t>
      </w:r>
      <w:r w:rsidRPr="003B5336">
        <w:rPr>
          <w:rFonts w:ascii="Times New Roman" w:eastAsia="Times New Roman" w:hAnsi="Times New Roman" w:cs="Times New Roman"/>
          <w:sz w:val="28"/>
          <w:szCs w:val="24"/>
          <w:lang w:val="uk-UA" w:eastAsia="ru-RU"/>
        </w:rPr>
        <w:t>попит та пропозиці</w:t>
      </w:r>
      <w:r>
        <w:rPr>
          <w:rFonts w:ascii="Times New Roman" w:eastAsia="Times New Roman" w:hAnsi="Times New Roman" w:cs="Times New Roman"/>
          <w:sz w:val="28"/>
          <w:szCs w:val="24"/>
          <w:lang w:val="uk-UA" w:eastAsia="ru-RU"/>
        </w:rPr>
        <w:t>ю</w:t>
      </w:r>
      <w:r w:rsidRPr="003B5336">
        <w:rPr>
          <w:rFonts w:ascii="Times New Roman" w:eastAsia="Times New Roman" w:hAnsi="Times New Roman" w:cs="Times New Roman"/>
          <w:sz w:val="28"/>
          <w:szCs w:val="24"/>
          <w:lang w:val="uk-UA" w:eastAsia="ru-RU"/>
        </w:rPr>
        <w:t xml:space="preserve"> на ринку реабілітаційного туризму в Україні</w:t>
      </w:r>
      <w:r>
        <w:rPr>
          <w:rFonts w:ascii="Times New Roman" w:eastAsia="Times New Roman" w:hAnsi="Times New Roman" w:cs="Times New Roman"/>
          <w:sz w:val="28"/>
          <w:szCs w:val="24"/>
          <w:lang w:val="uk-UA" w:eastAsia="ru-RU"/>
        </w:rPr>
        <w:t>; оцінити</w:t>
      </w:r>
      <w:r w:rsidRPr="003B5336">
        <w:rPr>
          <w:rFonts w:ascii="Times New Roman" w:eastAsia="Times New Roman" w:hAnsi="Times New Roman" w:cs="Times New Roman"/>
          <w:sz w:val="28"/>
          <w:szCs w:val="24"/>
          <w:lang w:val="uk-UA" w:eastAsia="ru-RU"/>
        </w:rPr>
        <w:t xml:space="preserve"> основн</w:t>
      </w:r>
      <w:r>
        <w:rPr>
          <w:rFonts w:ascii="Times New Roman" w:eastAsia="Times New Roman" w:hAnsi="Times New Roman" w:cs="Times New Roman"/>
          <w:sz w:val="28"/>
          <w:szCs w:val="24"/>
          <w:lang w:val="uk-UA" w:eastAsia="ru-RU"/>
        </w:rPr>
        <w:t>і</w:t>
      </w:r>
      <w:r w:rsidRPr="003B5336">
        <w:rPr>
          <w:rFonts w:ascii="Times New Roman" w:eastAsia="Times New Roman" w:hAnsi="Times New Roman" w:cs="Times New Roman"/>
          <w:sz w:val="28"/>
          <w:szCs w:val="24"/>
          <w:lang w:val="uk-UA" w:eastAsia="ru-RU"/>
        </w:rPr>
        <w:t xml:space="preserve"> проблем</w:t>
      </w:r>
      <w:r>
        <w:rPr>
          <w:rFonts w:ascii="Times New Roman" w:eastAsia="Times New Roman" w:hAnsi="Times New Roman" w:cs="Times New Roman"/>
          <w:sz w:val="28"/>
          <w:szCs w:val="24"/>
          <w:lang w:val="uk-UA" w:eastAsia="ru-RU"/>
        </w:rPr>
        <w:t>и</w:t>
      </w:r>
      <w:r w:rsidRPr="003B5336">
        <w:rPr>
          <w:rFonts w:ascii="Times New Roman" w:eastAsia="Times New Roman" w:hAnsi="Times New Roman" w:cs="Times New Roman"/>
          <w:sz w:val="28"/>
          <w:szCs w:val="24"/>
          <w:lang w:val="uk-UA" w:eastAsia="ru-RU"/>
        </w:rPr>
        <w:t xml:space="preserve"> розвитку реабілітаційного туризму в Україні</w:t>
      </w:r>
      <w:r>
        <w:rPr>
          <w:rFonts w:ascii="Times New Roman" w:eastAsia="Times New Roman" w:hAnsi="Times New Roman" w:cs="Times New Roman"/>
          <w:sz w:val="28"/>
          <w:szCs w:val="24"/>
          <w:lang w:val="uk-UA" w:eastAsia="ru-RU"/>
        </w:rPr>
        <w:t>;</w:t>
      </w:r>
      <w:r>
        <w:rPr>
          <w:rFonts w:ascii="Times New Roman" w:eastAsia="Times New Roman" w:hAnsi="Times New Roman" w:cs="Times New Roman"/>
          <w:bCs/>
          <w:sz w:val="28"/>
          <w:szCs w:val="24"/>
          <w:lang w:val="uk-UA" w:eastAsia="ru-RU"/>
        </w:rPr>
        <w:t xml:space="preserve"> запропонувати п</w:t>
      </w:r>
      <w:r w:rsidRPr="00887790">
        <w:rPr>
          <w:rFonts w:ascii="Times New Roman" w:eastAsia="Times New Roman" w:hAnsi="Times New Roman" w:cs="Times New Roman"/>
          <w:bCs/>
          <w:sz w:val="28"/>
          <w:szCs w:val="24"/>
          <w:lang w:val="uk-UA" w:eastAsia="ru-RU"/>
        </w:rPr>
        <w:t>ерспективні напрями розвитку реабілітаційного туризму в Україні</w:t>
      </w:r>
    </w:p>
    <w:p w:rsidR="00A57D80" w:rsidRPr="00384BA9" w:rsidRDefault="00A57D80" w:rsidP="00A57D80">
      <w:pPr>
        <w:keepNext/>
        <w:spacing w:after="60" w:line="240" w:lineRule="auto"/>
        <w:outlineLvl w:val="3"/>
        <w:rPr>
          <w:rFonts w:ascii="Times New Roman" w:eastAsia="Times New Roman" w:hAnsi="Times New Roman" w:cs="Times New Roman"/>
          <w:bCs/>
          <w:i/>
          <w:sz w:val="28"/>
          <w:szCs w:val="28"/>
          <w:lang w:val="uk-UA"/>
        </w:rPr>
      </w:pPr>
      <w:r w:rsidRPr="004D3AA5">
        <w:rPr>
          <w:rFonts w:ascii="Times New Roman" w:eastAsia="Times New Roman" w:hAnsi="Times New Roman" w:cs="Times New Roman"/>
          <w:bCs/>
          <w:sz w:val="28"/>
          <w:szCs w:val="28"/>
        </w:rPr>
        <w:lastRenderedPageBreak/>
        <w:t xml:space="preserve">4. План </w:t>
      </w:r>
      <w:proofErr w:type="spellStart"/>
      <w:r w:rsidRPr="004D3AA5">
        <w:rPr>
          <w:rFonts w:ascii="Times New Roman" w:eastAsia="Times New Roman" w:hAnsi="Times New Roman" w:cs="Times New Roman"/>
          <w:bCs/>
          <w:sz w:val="28"/>
          <w:szCs w:val="28"/>
        </w:rPr>
        <w:t>роботи</w:t>
      </w:r>
      <w:proofErr w:type="spellEnd"/>
      <w:r>
        <w:rPr>
          <w:rFonts w:ascii="Times New Roman" w:eastAsia="Times New Roman" w:hAnsi="Times New Roman" w:cs="Times New Roman"/>
          <w:bCs/>
          <w:sz w:val="28"/>
          <w:szCs w:val="28"/>
          <w:lang w:val="uk-UA"/>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8789"/>
      </w:tblGrid>
      <w:tr w:rsidR="00A57D80" w:rsidRPr="004D3AA5" w:rsidTr="00177F95">
        <w:trPr>
          <w:cantSplit/>
          <w:trHeight w:val="460"/>
        </w:trPr>
        <w:tc>
          <w:tcPr>
            <w:tcW w:w="567" w:type="dxa"/>
          </w:tcPr>
          <w:p w:rsidR="00A57D80" w:rsidRPr="004D3AA5" w:rsidRDefault="00A57D80" w:rsidP="00177F95">
            <w:pPr>
              <w:spacing w:after="0"/>
              <w:jc w:val="center"/>
              <w:rPr>
                <w:rFonts w:ascii="Times New Roman" w:eastAsia="Calibri" w:hAnsi="Times New Roman" w:cs="Times New Roman"/>
                <w:sz w:val="24"/>
                <w:lang w:val="uk-UA"/>
              </w:rPr>
            </w:pPr>
            <w:r w:rsidRPr="004D3AA5">
              <w:rPr>
                <w:rFonts w:ascii="Times New Roman" w:eastAsia="Calibri" w:hAnsi="Times New Roman" w:cs="Times New Roman"/>
                <w:sz w:val="24"/>
                <w:lang w:val="uk-UA"/>
              </w:rPr>
              <w:t>№</w:t>
            </w:r>
          </w:p>
          <w:p w:rsidR="00A57D80" w:rsidRPr="004D3AA5" w:rsidRDefault="00A57D80" w:rsidP="00177F95">
            <w:pPr>
              <w:spacing w:after="0"/>
              <w:jc w:val="center"/>
              <w:rPr>
                <w:rFonts w:ascii="Times New Roman" w:eastAsia="Calibri" w:hAnsi="Times New Roman" w:cs="Times New Roman"/>
                <w:sz w:val="24"/>
                <w:lang w:val="uk-UA"/>
              </w:rPr>
            </w:pPr>
            <w:r w:rsidRPr="004D3AA5">
              <w:rPr>
                <w:rFonts w:ascii="Times New Roman" w:eastAsia="Calibri" w:hAnsi="Times New Roman" w:cs="Times New Roman"/>
                <w:sz w:val="24"/>
                <w:lang w:val="uk-UA"/>
              </w:rPr>
              <w:t>з/п</w:t>
            </w:r>
          </w:p>
        </w:tc>
        <w:tc>
          <w:tcPr>
            <w:tcW w:w="8789" w:type="dxa"/>
          </w:tcPr>
          <w:p w:rsidR="00A57D80" w:rsidRPr="004D3AA5" w:rsidRDefault="00A57D80" w:rsidP="00177F95">
            <w:pPr>
              <w:spacing w:after="0"/>
              <w:jc w:val="center"/>
              <w:rPr>
                <w:rFonts w:ascii="Times New Roman" w:eastAsia="Calibri" w:hAnsi="Times New Roman" w:cs="Times New Roman"/>
                <w:sz w:val="24"/>
                <w:lang w:val="uk-UA"/>
              </w:rPr>
            </w:pPr>
            <w:r w:rsidRPr="004D3AA5">
              <w:rPr>
                <w:rFonts w:ascii="Times New Roman" w:eastAsia="Calibri" w:hAnsi="Times New Roman" w:cs="Times New Roman"/>
                <w:sz w:val="24"/>
                <w:lang w:val="uk-UA"/>
              </w:rPr>
              <w:t>Назви етапів роботи</w:t>
            </w:r>
          </w:p>
        </w:tc>
      </w:tr>
      <w:tr w:rsidR="00A57D80" w:rsidRPr="004D3AA5" w:rsidTr="00177F95">
        <w:tc>
          <w:tcPr>
            <w:tcW w:w="567" w:type="dxa"/>
          </w:tcPr>
          <w:p w:rsidR="00A57D80" w:rsidRPr="004D3AA5" w:rsidRDefault="00A57D80" w:rsidP="00177F95">
            <w:pPr>
              <w:spacing w:after="0"/>
              <w:jc w:val="center"/>
              <w:rPr>
                <w:rFonts w:ascii="Times New Roman" w:eastAsia="Calibri" w:hAnsi="Times New Roman" w:cs="Times New Roman"/>
                <w:bCs/>
                <w:sz w:val="28"/>
                <w:lang w:val="uk-UA"/>
              </w:rPr>
            </w:pPr>
            <w:r w:rsidRPr="004D3AA5">
              <w:rPr>
                <w:rFonts w:ascii="Times New Roman" w:eastAsia="Calibri" w:hAnsi="Times New Roman" w:cs="Times New Roman"/>
                <w:bCs/>
                <w:sz w:val="28"/>
                <w:lang w:val="uk-UA"/>
              </w:rPr>
              <w:t>1</w:t>
            </w:r>
          </w:p>
        </w:tc>
        <w:tc>
          <w:tcPr>
            <w:tcW w:w="8789" w:type="dxa"/>
            <w:vAlign w:val="center"/>
          </w:tcPr>
          <w:p w:rsidR="00A57D80" w:rsidRPr="004D3AA5" w:rsidRDefault="00A57D80" w:rsidP="00177F95">
            <w:pPr>
              <w:spacing w:after="0"/>
              <w:jc w:val="both"/>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Розділ 1</w:t>
            </w:r>
            <w:r w:rsidRPr="00E44E5B">
              <w:rPr>
                <w:rFonts w:ascii="Times New Roman" w:eastAsia="Calibri" w:hAnsi="Times New Roman" w:cs="Times New Roman"/>
                <w:sz w:val="28"/>
                <w:szCs w:val="28"/>
                <w:lang w:val="uk-UA"/>
              </w:rPr>
              <w:t xml:space="preserve">. </w:t>
            </w:r>
            <w:r w:rsidR="00070931">
              <w:rPr>
                <w:rFonts w:ascii="Times New Roman" w:eastAsia="Times New Roman" w:hAnsi="Times New Roman" w:cs="Times New Roman"/>
                <w:bCs/>
                <w:sz w:val="28"/>
                <w:szCs w:val="24"/>
                <w:lang w:val="uk-UA" w:eastAsia="ru-RU"/>
              </w:rPr>
              <w:t>Т</w:t>
            </w:r>
            <w:r w:rsidR="00070931" w:rsidRPr="00070931">
              <w:rPr>
                <w:rFonts w:ascii="Times New Roman" w:eastAsia="Times New Roman" w:hAnsi="Times New Roman" w:cs="Times New Roman"/>
                <w:bCs/>
                <w:sz w:val="28"/>
                <w:szCs w:val="24"/>
                <w:lang w:val="uk-UA" w:eastAsia="ru-RU"/>
              </w:rPr>
              <w:t>еоретичні основи дослідження реабілітаційного туризму</w:t>
            </w:r>
          </w:p>
        </w:tc>
      </w:tr>
      <w:tr w:rsidR="00A57D80" w:rsidRPr="004D3AA5" w:rsidTr="00177F95">
        <w:tc>
          <w:tcPr>
            <w:tcW w:w="567" w:type="dxa"/>
          </w:tcPr>
          <w:p w:rsidR="00A57D80" w:rsidRPr="004D3AA5" w:rsidRDefault="00A57D80" w:rsidP="00177F95">
            <w:pPr>
              <w:spacing w:after="0"/>
              <w:jc w:val="center"/>
              <w:rPr>
                <w:rFonts w:ascii="Times New Roman" w:eastAsia="Calibri" w:hAnsi="Times New Roman" w:cs="Times New Roman"/>
                <w:bCs/>
                <w:sz w:val="28"/>
                <w:lang w:val="uk-UA"/>
              </w:rPr>
            </w:pPr>
            <w:r w:rsidRPr="004D3AA5">
              <w:rPr>
                <w:rFonts w:ascii="Times New Roman" w:eastAsia="Calibri" w:hAnsi="Times New Roman" w:cs="Times New Roman"/>
                <w:bCs/>
                <w:sz w:val="28"/>
                <w:lang w:val="uk-UA"/>
              </w:rPr>
              <w:t>2</w:t>
            </w:r>
          </w:p>
        </w:tc>
        <w:tc>
          <w:tcPr>
            <w:tcW w:w="8789" w:type="dxa"/>
          </w:tcPr>
          <w:p w:rsidR="00A57D80" w:rsidRPr="004D3AA5" w:rsidRDefault="00A57D80" w:rsidP="00177F95">
            <w:pPr>
              <w:spacing w:after="0"/>
              <w:jc w:val="both"/>
              <w:rPr>
                <w:rFonts w:ascii="Times New Roman" w:eastAsia="Calibri" w:hAnsi="Times New Roman" w:cs="Times New Roman"/>
                <w:sz w:val="28"/>
                <w:szCs w:val="28"/>
                <w:lang w:val="uk-UA"/>
              </w:rPr>
            </w:pPr>
            <w:r w:rsidRPr="004D3AA5">
              <w:rPr>
                <w:rFonts w:ascii="Times New Roman" w:eastAsia="Calibri" w:hAnsi="Times New Roman" w:cs="Times New Roman"/>
                <w:sz w:val="28"/>
                <w:szCs w:val="28"/>
                <w:lang w:val="uk-UA"/>
              </w:rPr>
              <w:t xml:space="preserve">Розділ 2. </w:t>
            </w:r>
            <w:r w:rsidR="00070931">
              <w:rPr>
                <w:rFonts w:ascii="Times New Roman" w:eastAsia="Times New Roman" w:hAnsi="Times New Roman" w:cs="Times New Roman"/>
                <w:bCs/>
                <w:sz w:val="28"/>
                <w:szCs w:val="24"/>
                <w:lang w:val="uk-UA" w:eastAsia="ru-RU"/>
              </w:rPr>
              <w:t>А</w:t>
            </w:r>
            <w:r w:rsidR="00070931" w:rsidRPr="00070931">
              <w:rPr>
                <w:rFonts w:ascii="Times New Roman" w:eastAsia="Times New Roman" w:hAnsi="Times New Roman" w:cs="Times New Roman"/>
                <w:bCs/>
                <w:sz w:val="28"/>
                <w:szCs w:val="24"/>
                <w:lang w:val="uk-UA" w:eastAsia="ru-RU"/>
              </w:rPr>
              <w:t>наліз сучасного стану реабілітаційного туризму в Україні</w:t>
            </w:r>
          </w:p>
        </w:tc>
      </w:tr>
    </w:tbl>
    <w:p w:rsidR="00A57D80" w:rsidRPr="004D3AA5" w:rsidRDefault="00A57D80" w:rsidP="00A57D80">
      <w:pPr>
        <w:spacing w:after="0" w:line="240" w:lineRule="auto"/>
        <w:rPr>
          <w:rFonts w:ascii="Times New Roman" w:eastAsia="Calibri" w:hAnsi="Times New Roman" w:cs="Times New Roman"/>
          <w:b/>
          <w:sz w:val="28"/>
          <w:lang w:val="uk-UA"/>
        </w:rPr>
      </w:pPr>
    </w:p>
    <w:p w:rsidR="00A57D80" w:rsidRPr="004D3AA5" w:rsidRDefault="00A57D80" w:rsidP="00A57D80">
      <w:pPr>
        <w:spacing w:after="0" w:line="240" w:lineRule="auto"/>
        <w:rPr>
          <w:rFonts w:ascii="Times New Roman" w:eastAsia="Calibri" w:hAnsi="Times New Roman" w:cs="Times New Roman"/>
          <w:sz w:val="28"/>
          <w:szCs w:val="28"/>
          <w:lang w:val="uk-UA"/>
        </w:rPr>
      </w:pPr>
      <w:r>
        <w:rPr>
          <w:rFonts w:ascii="Calibri" w:eastAsia="Calibri" w:hAnsi="Calibri" w:cs="Times New Roman"/>
          <w:noProof/>
          <w:lang w:eastAsia="ru-RU"/>
        </w:rPr>
        <mc:AlternateContent>
          <mc:Choice Requires="wps">
            <w:drawing>
              <wp:anchor distT="4294967294" distB="4294967294" distL="114300" distR="114300" simplePos="0" relativeHeight="251666432" behindDoc="0" locked="0" layoutInCell="1" allowOverlap="1" wp14:anchorId="48B4F6C9" wp14:editId="616C4B65">
                <wp:simplePos x="0" y="0"/>
                <wp:positionH relativeFrom="column">
                  <wp:posOffset>1798955</wp:posOffset>
                </wp:positionH>
                <wp:positionV relativeFrom="paragraph">
                  <wp:posOffset>198755</wp:posOffset>
                </wp:positionV>
                <wp:extent cx="4140200" cy="0"/>
                <wp:effectExtent l="12065" t="6985" r="10160" b="12065"/>
                <wp:wrapNone/>
                <wp:docPr id="14" name="Прямая со стрелкой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0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90F1B7" id="Прямая со стрелкой 1" o:spid="_x0000_s1026" type="#_x0000_t32" style="position:absolute;margin-left:141.65pt;margin-top:15.65pt;width:326pt;height:0;z-index:251666432;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"/>
            </w:pict>
          </mc:Fallback>
        </mc:AlternateContent>
      </w:r>
      <w:r w:rsidRPr="004D3AA5">
        <w:rPr>
          <w:rFonts w:ascii="Times New Roman" w:eastAsia="Calibri" w:hAnsi="Times New Roman" w:cs="Times New Roman"/>
          <w:sz w:val="28"/>
          <w:lang w:val="uk-UA"/>
        </w:rPr>
        <w:t xml:space="preserve">5. Дата видачі завдання </w:t>
      </w:r>
      <w:r>
        <w:rPr>
          <w:rFonts w:ascii="Times New Roman" w:eastAsia="Calibri" w:hAnsi="Times New Roman" w:cs="Times New Roman"/>
          <w:sz w:val="28"/>
          <w:szCs w:val="28"/>
          <w:lang w:val="uk-UA"/>
        </w:rPr>
        <w:t>01.12.202</w:t>
      </w:r>
      <w:r w:rsidR="00070931">
        <w:rPr>
          <w:rFonts w:ascii="Times New Roman" w:eastAsia="Calibri" w:hAnsi="Times New Roman" w:cs="Times New Roman"/>
          <w:sz w:val="28"/>
          <w:szCs w:val="28"/>
          <w:lang w:val="uk-UA"/>
        </w:rPr>
        <w:t>4</w:t>
      </w:r>
      <w:r w:rsidRPr="00E44E5B">
        <w:rPr>
          <w:rFonts w:ascii="Times New Roman" w:eastAsia="Calibri" w:hAnsi="Times New Roman" w:cs="Times New Roman"/>
          <w:sz w:val="28"/>
          <w:szCs w:val="28"/>
          <w:lang w:val="uk-UA"/>
        </w:rPr>
        <w:t xml:space="preserve"> р.</w:t>
      </w:r>
    </w:p>
    <w:p w:rsidR="00A57D80" w:rsidRPr="004D3AA5" w:rsidRDefault="00A57D80" w:rsidP="00A57D80">
      <w:pPr>
        <w:spacing w:after="0" w:line="240" w:lineRule="auto"/>
        <w:rPr>
          <w:rFonts w:ascii="Times New Roman" w:eastAsia="Calibri" w:hAnsi="Times New Roman" w:cs="Times New Roman"/>
          <w:b/>
          <w:sz w:val="28"/>
          <w:lang w:val="uk-UA"/>
        </w:rPr>
      </w:pPr>
    </w:p>
    <w:p w:rsidR="00A57D80" w:rsidRPr="004D3AA5" w:rsidRDefault="00A57D80" w:rsidP="00A57D80">
      <w:pPr>
        <w:spacing w:after="0" w:line="240" w:lineRule="auto"/>
        <w:ind w:left="2160"/>
        <w:jc w:val="both"/>
        <w:rPr>
          <w:rFonts w:ascii="Times New Roman" w:eastAsia="Calibri" w:hAnsi="Times New Roman" w:cs="Times New Roman"/>
          <w:b/>
          <w:sz w:val="24"/>
          <w:lang w:val="uk-UA"/>
        </w:rPr>
      </w:pPr>
      <w:r w:rsidRPr="004D3AA5">
        <w:rPr>
          <w:rFonts w:ascii="Times New Roman" w:eastAsia="Calibri" w:hAnsi="Times New Roman" w:cs="Times New Roman"/>
          <w:b/>
          <w:sz w:val="24"/>
          <w:lang w:val="uk-UA"/>
        </w:rPr>
        <w:t>Студент</w:t>
      </w:r>
      <w:r w:rsidRPr="004D3AA5">
        <w:rPr>
          <w:rFonts w:ascii="Times New Roman" w:eastAsia="Calibri" w:hAnsi="Times New Roman" w:cs="Times New Roman"/>
          <w:b/>
          <w:sz w:val="24"/>
          <w:lang w:val="uk-UA"/>
        </w:rPr>
        <w:tab/>
      </w:r>
      <w:r w:rsidRPr="004D3AA5">
        <w:rPr>
          <w:rFonts w:ascii="Times New Roman" w:eastAsia="Calibri" w:hAnsi="Times New Roman" w:cs="Times New Roman"/>
          <w:b/>
          <w:sz w:val="24"/>
          <w:lang w:val="uk-UA"/>
        </w:rPr>
        <w:tab/>
      </w:r>
      <w:r w:rsidR="00292C83" w:rsidRPr="00292C83">
        <w:rPr>
          <w:noProof/>
          <w:lang w:eastAsia="ru-RU"/>
        </w:rPr>
        <w:drawing>
          <wp:inline distT="0" distB="0" distL="0" distR="0" wp14:anchorId="59F81B31" wp14:editId="1E381420">
            <wp:extent cx="324000" cy="545226"/>
            <wp:effectExtent l="0" t="0" r="0" b="7620"/>
            <wp:docPr id="22" name="Рисунок 22" descr="C:\Users\admin\Documents\Дипломники\2025 БАКАЛАВРИ\+Золотько_реабілітаційни\photo_2025-06-04_15-08-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ocuments\Дипломники\2025 БАКАЛАВРИ\+Золотько_реабілітаційни\photo_2025-06-04_15-08-39.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brightnessContrast bright="4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4000" cy="545226"/>
                    </a:xfrm>
                    <a:prstGeom prst="rect">
                      <a:avLst/>
                    </a:prstGeom>
                    <a:noFill/>
                    <a:ln>
                      <a:noFill/>
                    </a:ln>
                  </pic:spPr>
                </pic:pic>
              </a:graphicData>
            </a:graphic>
          </wp:inline>
        </w:drawing>
      </w:r>
      <w:r w:rsidRPr="004D3AA5">
        <w:rPr>
          <w:rFonts w:ascii="Times New Roman" w:eastAsia="Calibri" w:hAnsi="Times New Roman" w:cs="Times New Roman"/>
          <w:b/>
          <w:sz w:val="24"/>
          <w:lang w:val="uk-UA"/>
        </w:rPr>
        <w:tab/>
      </w:r>
      <w:r w:rsidRPr="004D3AA5">
        <w:rPr>
          <w:rFonts w:ascii="Times New Roman" w:eastAsia="Calibri" w:hAnsi="Times New Roman" w:cs="Times New Roman"/>
          <w:b/>
          <w:sz w:val="24"/>
          <w:lang w:val="uk-UA"/>
        </w:rPr>
        <w:tab/>
      </w:r>
      <w:r w:rsidR="00070931">
        <w:rPr>
          <w:rFonts w:ascii="Times New Roman" w:eastAsia="Calibri" w:hAnsi="Times New Roman" w:cs="Times New Roman"/>
          <w:b/>
          <w:sz w:val="24"/>
          <w:lang w:val="uk-UA"/>
        </w:rPr>
        <w:tab/>
      </w:r>
      <w:r>
        <w:rPr>
          <w:rFonts w:ascii="Times New Roman" w:eastAsia="Calibri" w:hAnsi="Times New Roman" w:cs="Times New Roman"/>
          <w:b/>
          <w:sz w:val="24"/>
          <w:u w:val="single"/>
          <w:lang w:val="uk-UA"/>
        </w:rPr>
        <w:t xml:space="preserve"> </w:t>
      </w:r>
      <w:proofErr w:type="spellStart"/>
      <w:r w:rsidR="00070931">
        <w:rPr>
          <w:rFonts w:ascii="Times New Roman" w:eastAsia="Calibri" w:hAnsi="Times New Roman" w:cs="Times New Roman"/>
          <w:b/>
          <w:sz w:val="24"/>
          <w:u w:val="single"/>
          <w:lang w:val="uk-UA"/>
        </w:rPr>
        <w:t>Золотько</w:t>
      </w:r>
      <w:proofErr w:type="spellEnd"/>
      <w:r w:rsidR="00070931">
        <w:rPr>
          <w:rFonts w:ascii="Times New Roman" w:eastAsia="Calibri" w:hAnsi="Times New Roman" w:cs="Times New Roman"/>
          <w:b/>
          <w:sz w:val="24"/>
          <w:u w:val="single"/>
          <w:lang w:val="uk-UA"/>
        </w:rPr>
        <w:t xml:space="preserve"> Є.Р.</w:t>
      </w:r>
    </w:p>
    <w:p w:rsidR="00A57D80" w:rsidRPr="004D3AA5" w:rsidRDefault="00A57D80" w:rsidP="00A57D80">
      <w:pPr>
        <w:spacing w:after="0" w:line="240" w:lineRule="auto"/>
        <w:ind w:left="4248"/>
        <w:jc w:val="both"/>
        <w:rPr>
          <w:rFonts w:ascii="Times New Roman" w:eastAsia="Calibri" w:hAnsi="Times New Roman" w:cs="Times New Roman"/>
          <w:b/>
          <w:sz w:val="20"/>
          <w:szCs w:val="20"/>
          <w:lang w:val="uk-UA"/>
        </w:rPr>
      </w:pPr>
      <w:r w:rsidRPr="004D3AA5">
        <w:rPr>
          <w:rFonts w:ascii="Times New Roman" w:eastAsia="Calibri" w:hAnsi="Times New Roman" w:cs="Times New Roman"/>
          <w:bCs/>
          <w:sz w:val="20"/>
          <w:szCs w:val="20"/>
          <w:vertAlign w:val="superscript"/>
          <w:lang w:val="uk-UA"/>
        </w:rPr>
        <w:t xml:space="preserve">підпис       </w:t>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sz w:val="20"/>
          <w:szCs w:val="20"/>
          <w:lang w:val="uk-UA"/>
        </w:rPr>
        <w:t>ініціали, прізвище</w:t>
      </w:r>
    </w:p>
    <w:p w:rsidR="00A57D80" w:rsidRPr="004D3AA5" w:rsidRDefault="00A57D80" w:rsidP="00A57D80">
      <w:pPr>
        <w:spacing w:after="0" w:line="240" w:lineRule="auto"/>
        <w:ind w:left="2160" w:firstLine="720"/>
        <w:jc w:val="both"/>
        <w:rPr>
          <w:rFonts w:ascii="Times New Roman" w:eastAsia="Calibri" w:hAnsi="Times New Roman" w:cs="Times New Roman"/>
          <w:b/>
          <w:sz w:val="24"/>
          <w:lang w:val="uk-UA"/>
        </w:rPr>
      </w:pPr>
    </w:p>
    <w:p w:rsidR="00A57D80" w:rsidRPr="004D3AA5" w:rsidRDefault="00A57D80" w:rsidP="00A57D80">
      <w:pPr>
        <w:spacing w:after="0" w:line="240" w:lineRule="auto"/>
        <w:ind w:left="2160"/>
        <w:jc w:val="both"/>
        <w:rPr>
          <w:rFonts w:ascii="Times New Roman" w:eastAsia="Calibri" w:hAnsi="Times New Roman" w:cs="Times New Roman"/>
          <w:b/>
          <w:sz w:val="24"/>
          <w:lang w:val="uk-UA"/>
        </w:rPr>
      </w:pPr>
      <w:r w:rsidRPr="004D3AA5">
        <w:rPr>
          <w:rFonts w:ascii="Times New Roman" w:eastAsia="Calibri" w:hAnsi="Times New Roman" w:cs="Times New Roman"/>
          <w:b/>
          <w:sz w:val="24"/>
          <w:lang w:val="uk-UA"/>
        </w:rPr>
        <w:t>Керівник роботи</w:t>
      </w:r>
      <w:r w:rsidRPr="004D3AA5">
        <w:rPr>
          <w:rFonts w:ascii="Times New Roman" w:eastAsia="Calibri" w:hAnsi="Times New Roman" w:cs="Times New Roman"/>
          <w:b/>
          <w:sz w:val="24"/>
          <w:lang w:val="uk-UA"/>
        </w:rPr>
        <w:tab/>
      </w:r>
      <w:r>
        <w:rPr>
          <w:rFonts w:ascii="Times New Roman" w:eastAsia="Times New Roman" w:hAnsi="Times New Roman"/>
          <w:noProof/>
          <w:sz w:val="28"/>
          <w:szCs w:val="28"/>
          <w:lang w:eastAsia="ru-RU"/>
        </w:rPr>
        <w:drawing>
          <wp:inline distT="0" distB="0" distL="0" distR="0" wp14:anchorId="4FDEDEE0" wp14:editId="341904DB">
            <wp:extent cx="431800" cy="412750"/>
            <wp:effectExtent l="0" t="0" r="6350" b="6350"/>
            <wp:docPr id="17" name="Рисунок 17" descr="Подпись Гапоненк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3" descr="Подпись Гапоненко"/>
                    <pic:cNvPicPr>
                      <a:picLocks noChangeAspect="1" noChangeArrowheads="1"/>
                    </pic:cNvPicPr>
                  </pic:nvPicPr>
                  <pic:blipFill>
                    <a:blip r:embed="rId11">
                      <a:lum bright="40000"/>
                      <a:extLst>
                        <a:ext uri="{28A0092B-C50C-407E-A947-70E740481C1C}">
                          <a14:useLocalDpi xmlns:a14="http://schemas.microsoft.com/office/drawing/2010/main" val="0"/>
                        </a:ext>
                      </a:extLst>
                    </a:blip>
                    <a:srcRect/>
                    <a:stretch>
                      <a:fillRect/>
                    </a:stretch>
                  </pic:blipFill>
                  <pic:spPr bwMode="auto">
                    <a:xfrm>
                      <a:off x="0" y="0"/>
                      <a:ext cx="431800" cy="412750"/>
                    </a:xfrm>
                    <a:prstGeom prst="rect">
                      <a:avLst/>
                    </a:prstGeom>
                    <a:noFill/>
                    <a:ln>
                      <a:noFill/>
                    </a:ln>
                  </pic:spPr>
                </pic:pic>
              </a:graphicData>
            </a:graphic>
          </wp:inline>
        </w:drawing>
      </w:r>
      <w:r w:rsidRPr="004D3AA5">
        <w:rPr>
          <w:rFonts w:ascii="Times New Roman" w:eastAsia="Calibri" w:hAnsi="Times New Roman" w:cs="Times New Roman"/>
          <w:b/>
          <w:sz w:val="24"/>
          <w:lang w:val="uk-UA"/>
        </w:rPr>
        <w:t xml:space="preserve"> </w:t>
      </w:r>
      <w:r w:rsidRPr="004D3AA5">
        <w:rPr>
          <w:rFonts w:ascii="Times New Roman" w:eastAsia="Calibri" w:hAnsi="Times New Roman" w:cs="Times New Roman"/>
          <w:b/>
          <w:sz w:val="24"/>
          <w:lang w:val="uk-UA"/>
        </w:rPr>
        <w:tab/>
      </w:r>
      <w:r w:rsidRPr="004D3AA5">
        <w:rPr>
          <w:rFonts w:ascii="Times New Roman" w:eastAsia="Calibri" w:hAnsi="Times New Roman" w:cs="Times New Roman"/>
          <w:b/>
          <w:sz w:val="24"/>
          <w:lang w:val="uk-UA"/>
        </w:rPr>
        <w:tab/>
      </w:r>
      <w:r>
        <w:rPr>
          <w:rFonts w:ascii="Times New Roman" w:eastAsia="Calibri" w:hAnsi="Times New Roman" w:cs="Times New Roman"/>
          <w:b/>
          <w:sz w:val="24"/>
          <w:u w:val="single"/>
          <w:lang w:val="uk-UA"/>
        </w:rPr>
        <w:t xml:space="preserve"> </w:t>
      </w:r>
      <w:proofErr w:type="spellStart"/>
      <w:r>
        <w:rPr>
          <w:rFonts w:ascii="Times New Roman" w:eastAsia="Calibri" w:hAnsi="Times New Roman" w:cs="Times New Roman"/>
          <w:b/>
          <w:sz w:val="24"/>
          <w:u w:val="single"/>
          <w:lang w:val="uk-UA"/>
        </w:rPr>
        <w:t>Гапоненко</w:t>
      </w:r>
      <w:proofErr w:type="spellEnd"/>
      <w:r>
        <w:rPr>
          <w:rFonts w:ascii="Times New Roman" w:eastAsia="Calibri" w:hAnsi="Times New Roman" w:cs="Times New Roman"/>
          <w:b/>
          <w:sz w:val="24"/>
          <w:u w:val="single"/>
          <w:lang w:val="uk-UA"/>
        </w:rPr>
        <w:t xml:space="preserve"> Г.І.</w:t>
      </w:r>
    </w:p>
    <w:p w:rsidR="00A57D80" w:rsidRDefault="00A57D80" w:rsidP="00A57D80">
      <w:pPr>
        <w:spacing w:line="240" w:lineRule="auto"/>
        <w:ind w:left="3540" w:firstLine="708"/>
        <w:jc w:val="both"/>
        <w:rPr>
          <w:rFonts w:ascii="Times New Roman" w:eastAsia="Calibri" w:hAnsi="Times New Roman" w:cs="Times New Roman"/>
          <w:sz w:val="20"/>
          <w:szCs w:val="20"/>
          <w:lang w:val="uk-UA"/>
        </w:rPr>
      </w:pPr>
      <w:r w:rsidRPr="004D3AA5">
        <w:rPr>
          <w:rFonts w:ascii="Times New Roman" w:eastAsia="Calibri" w:hAnsi="Times New Roman" w:cs="Times New Roman"/>
          <w:bCs/>
          <w:sz w:val="20"/>
          <w:szCs w:val="20"/>
          <w:vertAlign w:val="superscript"/>
          <w:lang w:val="uk-UA"/>
        </w:rPr>
        <w:t xml:space="preserve">підпис       </w:t>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bCs/>
          <w:sz w:val="20"/>
          <w:szCs w:val="20"/>
          <w:vertAlign w:val="superscript"/>
          <w:lang w:val="uk-UA"/>
        </w:rPr>
        <w:tab/>
      </w:r>
      <w:r w:rsidRPr="004D3AA5">
        <w:rPr>
          <w:rFonts w:ascii="Times New Roman" w:eastAsia="Calibri" w:hAnsi="Times New Roman" w:cs="Times New Roman"/>
          <w:sz w:val="20"/>
          <w:szCs w:val="20"/>
          <w:lang w:val="uk-UA"/>
        </w:rPr>
        <w:t>ініціали, прізвище</w:t>
      </w:r>
    </w:p>
    <w:p w:rsidR="00A57D80" w:rsidRDefault="00A57D80" w:rsidP="00A57D80">
      <w:pPr>
        <w:spacing w:line="240" w:lineRule="auto"/>
        <w:ind w:left="4248" w:firstLine="708"/>
        <w:jc w:val="both"/>
        <w:rPr>
          <w:rFonts w:ascii="Times New Roman" w:eastAsia="Calibri" w:hAnsi="Times New Roman" w:cs="Times New Roman"/>
          <w:sz w:val="20"/>
          <w:szCs w:val="20"/>
          <w:lang w:val="uk-UA"/>
        </w:rPr>
      </w:pPr>
    </w:p>
    <w:p w:rsidR="000A1D11" w:rsidRDefault="000A1D11" w:rsidP="00A57D80">
      <w:pPr>
        <w:spacing w:line="240" w:lineRule="auto"/>
        <w:ind w:left="4248" w:firstLine="708"/>
        <w:jc w:val="both"/>
        <w:rPr>
          <w:rFonts w:ascii="Times New Roman" w:eastAsia="Calibri" w:hAnsi="Times New Roman" w:cs="Times New Roman"/>
          <w:sz w:val="20"/>
          <w:szCs w:val="20"/>
          <w:lang w:val="uk-UA"/>
        </w:rPr>
      </w:pPr>
    </w:p>
    <w:p w:rsidR="000A1D11" w:rsidRDefault="000A1D11" w:rsidP="00A57D80">
      <w:pPr>
        <w:spacing w:line="240" w:lineRule="auto"/>
        <w:ind w:left="4248" w:firstLine="708"/>
        <w:jc w:val="both"/>
        <w:rPr>
          <w:rFonts w:ascii="Times New Roman" w:eastAsia="Calibri" w:hAnsi="Times New Roman" w:cs="Times New Roman"/>
          <w:sz w:val="20"/>
          <w:szCs w:val="20"/>
          <w:lang w:val="uk-UA"/>
        </w:rPr>
      </w:pPr>
    </w:p>
    <w:p w:rsidR="00A57D80" w:rsidRDefault="00A57D80" w:rsidP="00A57D80">
      <w:pPr>
        <w:spacing w:line="240" w:lineRule="auto"/>
        <w:ind w:left="4248" w:firstLine="708"/>
        <w:jc w:val="both"/>
        <w:rPr>
          <w:rFonts w:ascii="Times New Roman" w:eastAsia="Calibri" w:hAnsi="Times New Roman" w:cs="Times New Roman"/>
          <w:sz w:val="20"/>
          <w:szCs w:val="20"/>
          <w:lang w:val="uk-UA"/>
        </w:rPr>
      </w:pPr>
      <w:r>
        <w:rPr>
          <w:rFonts w:ascii="Times New Roman" w:eastAsia="Calibri" w:hAnsi="Times New Roman" w:cs="Times New Roman"/>
          <w:sz w:val="20"/>
          <w:szCs w:val="20"/>
          <w:lang w:val="uk-UA"/>
        </w:rPr>
        <w:br w:type="page"/>
      </w:r>
    </w:p>
    <w:p w:rsidR="00A57D80" w:rsidRDefault="00A57D80" w:rsidP="00A57D80">
      <w:pPr>
        <w:spacing w:after="0"/>
        <w:jc w:val="center"/>
        <w:rPr>
          <w:rFonts w:ascii="Times New Roman" w:eastAsia="Calibri" w:hAnsi="Times New Roman" w:cs="Times New Roman"/>
          <w:b/>
          <w:sz w:val="28"/>
          <w:szCs w:val="24"/>
          <w:lang w:val="uk-UA"/>
        </w:rPr>
      </w:pPr>
      <w:r w:rsidRPr="00384BA9">
        <w:rPr>
          <w:rFonts w:ascii="Times New Roman" w:eastAsia="Calibri" w:hAnsi="Times New Roman" w:cs="Times New Roman"/>
          <w:b/>
          <w:sz w:val="28"/>
          <w:szCs w:val="24"/>
          <w:lang w:val="uk-UA"/>
        </w:rPr>
        <w:lastRenderedPageBreak/>
        <w:t>АНОТАЦІЯ</w:t>
      </w:r>
    </w:p>
    <w:p w:rsidR="00A57D80" w:rsidRPr="00384BA9" w:rsidRDefault="00A57D80" w:rsidP="00A57D80">
      <w:pPr>
        <w:spacing w:after="0" w:line="276" w:lineRule="auto"/>
        <w:jc w:val="center"/>
        <w:rPr>
          <w:rFonts w:ascii="Times New Roman" w:eastAsia="Calibri" w:hAnsi="Times New Roman" w:cs="Times New Roman"/>
          <w:b/>
          <w:sz w:val="28"/>
          <w:szCs w:val="24"/>
          <w:lang w:val="uk-UA"/>
        </w:rPr>
      </w:pPr>
    </w:p>
    <w:p w:rsidR="00A57D80" w:rsidRDefault="00070931" w:rsidP="00A57D80">
      <w:pPr>
        <w:spacing w:after="0" w:line="276" w:lineRule="auto"/>
        <w:ind w:firstLine="708"/>
        <w:jc w:val="both"/>
        <w:rPr>
          <w:rFonts w:ascii="Times New Roman" w:eastAsia="Calibri" w:hAnsi="Times New Roman" w:cs="Times New Roman"/>
          <w:b/>
          <w:sz w:val="28"/>
          <w:szCs w:val="24"/>
          <w:lang w:val="uk-UA"/>
        </w:rPr>
      </w:pPr>
      <w:proofErr w:type="spellStart"/>
      <w:r>
        <w:rPr>
          <w:rFonts w:ascii="Times New Roman" w:eastAsia="Calibri" w:hAnsi="Times New Roman" w:cs="Times New Roman"/>
          <w:b/>
          <w:sz w:val="28"/>
          <w:szCs w:val="24"/>
          <w:lang w:val="uk-UA"/>
        </w:rPr>
        <w:t>Золотько</w:t>
      </w:r>
      <w:proofErr w:type="spellEnd"/>
      <w:r>
        <w:rPr>
          <w:rFonts w:ascii="Times New Roman" w:eastAsia="Calibri" w:hAnsi="Times New Roman" w:cs="Times New Roman"/>
          <w:b/>
          <w:sz w:val="28"/>
          <w:szCs w:val="24"/>
          <w:lang w:val="uk-UA"/>
        </w:rPr>
        <w:t xml:space="preserve"> Є.Р.</w:t>
      </w:r>
      <w:r w:rsidR="00A57D80">
        <w:rPr>
          <w:rFonts w:ascii="Times New Roman" w:eastAsia="Calibri" w:hAnsi="Times New Roman" w:cs="Times New Roman"/>
          <w:b/>
          <w:sz w:val="28"/>
          <w:szCs w:val="24"/>
          <w:lang w:val="uk-UA"/>
        </w:rPr>
        <w:t xml:space="preserve"> «</w:t>
      </w:r>
      <w:r w:rsidR="00497004" w:rsidRPr="00497004">
        <w:rPr>
          <w:rFonts w:ascii="Times New Roman" w:hAnsi="Times New Roman" w:cs="Times New Roman"/>
          <w:b/>
          <w:sz w:val="28"/>
          <w:szCs w:val="36"/>
          <w:lang w:val="uk-UA"/>
        </w:rPr>
        <w:t>Проблеми та перспективи формування реабілітаційного туризму в Україні</w:t>
      </w:r>
      <w:r w:rsidR="00A57D80" w:rsidRPr="00CA1492">
        <w:rPr>
          <w:rFonts w:ascii="Times New Roman" w:eastAsia="Calibri" w:hAnsi="Times New Roman" w:cs="Times New Roman"/>
          <w:b/>
          <w:sz w:val="28"/>
          <w:szCs w:val="24"/>
          <w:lang w:val="uk-UA"/>
        </w:rPr>
        <w:t>»</w:t>
      </w:r>
    </w:p>
    <w:p w:rsidR="009A34A6" w:rsidRPr="009A34A6" w:rsidRDefault="009A34A6" w:rsidP="009A34A6">
      <w:pPr>
        <w:spacing w:after="0" w:line="240" w:lineRule="auto"/>
        <w:jc w:val="both"/>
        <w:rPr>
          <w:rFonts w:ascii="Times New Roman" w:eastAsia="Times New Roman" w:hAnsi="Times New Roman" w:cs="Times New Roman"/>
          <w:sz w:val="28"/>
          <w:szCs w:val="24"/>
          <w:lang w:val="uk-UA" w:eastAsia="ru-RU"/>
        </w:rPr>
      </w:pPr>
      <w:r w:rsidRPr="009A34A6">
        <w:rPr>
          <w:rFonts w:ascii="Times New Roman" w:eastAsia="Times New Roman" w:hAnsi="Times New Roman" w:cs="Times New Roman"/>
          <w:sz w:val="28"/>
          <w:szCs w:val="24"/>
          <w:lang w:val="uk-UA" w:eastAsia="ru-RU"/>
        </w:rPr>
        <w:t>Дипломна робота присвячена дослідженню проблем та перспектив формування реабілітаційного туризму в Україні. Актуальність теми зумовлена зростанням потреби у реабілітаційних послугах, особливо в умовах в</w:t>
      </w:r>
      <w:r>
        <w:rPr>
          <w:rFonts w:ascii="Times New Roman" w:eastAsia="Times New Roman" w:hAnsi="Times New Roman" w:cs="Times New Roman"/>
          <w:sz w:val="28"/>
          <w:szCs w:val="24"/>
          <w:lang w:val="uk-UA" w:eastAsia="ru-RU"/>
        </w:rPr>
        <w:t>оєнн</w:t>
      </w:r>
      <w:r w:rsidRPr="009A34A6">
        <w:rPr>
          <w:rFonts w:ascii="Times New Roman" w:eastAsia="Times New Roman" w:hAnsi="Times New Roman" w:cs="Times New Roman"/>
          <w:sz w:val="28"/>
          <w:szCs w:val="24"/>
          <w:lang w:val="uk-UA" w:eastAsia="ru-RU"/>
        </w:rPr>
        <w:t>ого конфлікту, та потенціалом розвитку цієї галузі для відновлення фізичного та психологічного здоров'я населення.</w:t>
      </w:r>
      <w:r>
        <w:rPr>
          <w:rFonts w:ascii="Times New Roman" w:eastAsia="Times New Roman" w:hAnsi="Times New Roman" w:cs="Times New Roman"/>
          <w:sz w:val="28"/>
          <w:szCs w:val="24"/>
          <w:lang w:val="uk-UA" w:eastAsia="ru-RU"/>
        </w:rPr>
        <w:t xml:space="preserve"> </w:t>
      </w:r>
      <w:r w:rsidRPr="009A34A6">
        <w:rPr>
          <w:rFonts w:ascii="Times New Roman" w:eastAsia="Times New Roman" w:hAnsi="Times New Roman" w:cs="Times New Roman"/>
          <w:sz w:val="28"/>
          <w:szCs w:val="24"/>
          <w:lang w:val="uk-UA" w:eastAsia="ru-RU"/>
        </w:rPr>
        <w:t>У роботі проаналізовано теоретичні основи реабілітаційного туризму, включаючи його сутність, класифікацію та міжнародний досвід. Оцінено сучасний стан реабілітаційного туризму в Україні, виявлено основні проблеми, що перешкоджають його розвитку, такі як недостатня інфраструктура, відсутність чіткого законодавчого регулювання та низький рівень поінформованості</w:t>
      </w:r>
      <w:r>
        <w:rPr>
          <w:rFonts w:ascii="Times New Roman" w:eastAsia="Times New Roman" w:hAnsi="Times New Roman" w:cs="Times New Roman"/>
          <w:sz w:val="28"/>
          <w:szCs w:val="24"/>
          <w:lang w:val="uk-UA" w:eastAsia="ru-RU"/>
        </w:rPr>
        <w:t xml:space="preserve"> населення</w:t>
      </w:r>
      <w:r w:rsidRPr="009A34A6">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 xml:space="preserve"> </w:t>
      </w:r>
      <w:r w:rsidRPr="009A34A6">
        <w:rPr>
          <w:rFonts w:ascii="Times New Roman" w:eastAsia="Times New Roman" w:hAnsi="Times New Roman" w:cs="Times New Roman"/>
          <w:sz w:val="28"/>
          <w:szCs w:val="24"/>
          <w:lang w:val="uk-UA" w:eastAsia="ru-RU"/>
        </w:rPr>
        <w:t xml:space="preserve">На основі проведеного аналізу визначено перспективні напрямки розвитку реабілітаційного туризму в Україні, включаючи розробку </w:t>
      </w:r>
      <w:r w:rsidRPr="009A34A6">
        <w:rPr>
          <w:rFonts w:ascii="Times New Roman" w:hAnsi="Times New Roman" w:cs="Times New Roman"/>
          <w:sz w:val="28"/>
          <w:szCs w:val="28"/>
          <w:lang w:val="uk-UA"/>
        </w:rPr>
        <w:t>Програми розвитку реабілітаційного туризму в Україні</w:t>
      </w:r>
      <w:r w:rsidRPr="009A34A6">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 xml:space="preserve"> </w:t>
      </w:r>
      <w:r w:rsidRPr="009A34A6">
        <w:rPr>
          <w:rFonts w:ascii="Times New Roman" w:eastAsia="Times New Roman" w:hAnsi="Times New Roman" w:cs="Times New Roman"/>
          <w:sz w:val="28"/>
          <w:szCs w:val="24"/>
          <w:lang w:val="uk-UA" w:eastAsia="ru-RU"/>
        </w:rPr>
        <w:t>Результати дослідження можуть бути використані для розробки практичних рекомендацій щодо розвитку реабілітаційного туризму в Україні, що сприятиме покращенню якості життя людей, які потребують реабілітації, та розвитку туристичної галузі.</w:t>
      </w:r>
    </w:p>
    <w:p w:rsidR="00A57D80" w:rsidRPr="009A34A6" w:rsidRDefault="00A57D80" w:rsidP="00A57D80">
      <w:pPr>
        <w:spacing w:after="0" w:line="276" w:lineRule="auto"/>
        <w:ind w:firstLine="708"/>
        <w:jc w:val="both"/>
        <w:rPr>
          <w:rFonts w:ascii="Times New Roman" w:eastAsia="Calibri" w:hAnsi="Times New Roman" w:cs="Times New Roman"/>
          <w:bCs/>
          <w:sz w:val="28"/>
          <w:szCs w:val="24"/>
          <w:lang w:val="uk-UA"/>
        </w:rPr>
      </w:pPr>
    </w:p>
    <w:p w:rsidR="00A57D80" w:rsidRDefault="00A57D80" w:rsidP="00A57D80">
      <w:pPr>
        <w:spacing w:after="0"/>
        <w:contextualSpacing/>
        <w:jc w:val="center"/>
        <w:rPr>
          <w:rFonts w:ascii="Times New Roman" w:eastAsia="Calibri" w:hAnsi="Times New Roman" w:cs="Times New Roman"/>
          <w:b/>
          <w:bCs/>
          <w:sz w:val="28"/>
          <w:szCs w:val="28"/>
          <w:lang w:val="en-US"/>
        </w:rPr>
      </w:pPr>
      <w:r>
        <w:rPr>
          <w:rFonts w:ascii="Times New Roman" w:eastAsia="Calibri" w:hAnsi="Times New Roman" w:cs="Times New Roman"/>
          <w:b/>
          <w:bCs/>
          <w:sz w:val="28"/>
          <w:szCs w:val="28"/>
          <w:lang w:val="en-US"/>
        </w:rPr>
        <w:t>ANNOTATION</w:t>
      </w:r>
    </w:p>
    <w:p w:rsidR="009A34A6" w:rsidRDefault="009A34A6" w:rsidP="00A57D80">
      <w:pPr>
        <w:spacing w:after="0"/>
        <w:contextualSpacing/>
        <w:jc w:val="center"/>
        <w:rPr>
          <w:rFonts w:ascii="Times New Roman" w:eastAsia="Calibri" w:hAnsi="Times New Roman" w:cs="Times New Roman"/>
          <w:b/>
          <w:bCs/>
          <w:sz w:val="28"/>
          <w:szCs w:val="28"/>
          <w:lang w:val="en-US"/>
        </w:rPr>
      </w:pPr>
    </w:p>
    <w:p w:rsidR="009A34A6" w:rsidRPr="009A34A6" w:rsidRDefault="009A34A6" w:rsidP="009A34A6">
      <w:pPr>
        <w:spacing w:after="0"/>
        <w:ind w:firstLine="708"/>
        <w:contextualSpacing/>
        <w:jc w:val="both"/>
        <w:rPr>
          <w:rFonts w:ascii="Times New Roman" w:eastAsia="Calibri" w:hAnsi="Times New Roman" w:cs="Times New Roman"/>
          <w:b/>
          <w:bCs/>
          <w:sz w:val="28"/>
          <w:szCs w:val="28"/>
          <w:lang w:val="uk-UA"/>
        </w:rPr>
      </w:pPr>
      <w:proofErr w:type="spellStart"/>
      <w:r>
        <w:rPr>
          <w:rFonts w:ascii="Times New Roman" w:eastAsia="Calibri" w:hAnsi="Times New Roman" w:cs="Times New Roman"/>
          <w:b/>
          <w:bCs/>
          <w:sz w:val="28"/>
          <w:szCs w:val="28"/>
          <w:lang w:val="en-US"/>
        </w:rPr>
        <w:t>Zolotko</w:t>
      </w:r>
      <w:proofErr w:type="spellEnd"/>
      <w:r>
        <w:rPr>
          <w:rFonts w:ascii="Times New Roman" w:eastAsia="Calibri" w:hAnsi="Times New Roman" w:cs="Times New Roman"/>
          <w:b/>
          <w:bCs/>
          <w:sz w:val="28"/>
          <w:szCs w:val="28"/>
          <w:lang w:val="en-US"/>
        </w:rPr>
        <w:t xml:space="preserve"> E.R. </w:t>
      </w:r>
      <w:r>
        <w:rPr>
          <w:rFonts w:ascii="Times New Roman" w:eastAsia="Calibri" w:hAnsi="Times New Roman" w:cs="Times New Roman"/>
          <w:b/>
          <w:bCs/>
          <w:sz w:val="28"/>
          <w:szCs w:val="28"/>
          <w:lang w:val="uk-UA"/>
        </w:rPr>
        <w:t>«</w:t>
      </w:r>
      <w:r w:rsidRPr="009A34A6">
        <w:rPr>
          <w:rFonts w:ascii="Times New Roman" w:eastAsia="Calibri" w:hAnsi="Times New Roman" w:cs="Times New Roman"/>
          <w:b/>
          <w:bCs/>
          <w:sz w:val="28"/>
          <w:szCs w:val="28"/>
          <w:lang w:val="en-US"/>
        </w:rPr>
        <w:t>Problems and prospects of the formation of re</w:t>
      </w:r>
      <w:r>
        <w:rPr>
          <w:rFonts w:ascii="Times New Roman" w:eastAsia="Calibri" w:hAnsi="Times New Roman" w:cs="Times New Roman"/>
          <w:b/>
          <w:bCs/>
          <w:sz w:val="28"/>
          <w:szCs w:val="28"/>
          <w:lang w:val="en-US"/>
        </w:rPr>
        <w:t>habilitation tourism in Ukraine</w:t>
      </w:r>
      <w:r>
        <w:rPr>
          <w:rFonts w:ascii="Times New Roman" w:eastAsia="Calibri" w:hAnsi="Times New Roman" w:cs="Times New Roman"/>
          <w:b/>
          <w:bCs/>
          <w:sz w:val="28"/>
          <w:szCs w:val="28"/>
          <w:lang w:val="uk-UA"/>
        </w:rPr>
        <w:t>»</w:t>
      </w:r>
    </w:p>
    <w:p w:rsidR="00A57D80" w:rsidRPr="009A34A6" w:rsidRDefault="009A34A6" w:rsidP="009A34A6">
      <w:pPr>
        <w:spacing w:after="0"/>
        <w:contextualSpacing/>
        <w:jc w:val="both"/>
        <w:rPr>
          <w:rFonts w:ascii="Times New Roman" w:eastAsia="Calibri" w:hAnsi="Times New Roman" w:cs="Times New Roman"/>
          <w:bCs/>
          <w:sz w:val="28"/>
          <w:szCs w:val="28"/>
          <w:lang w:val="en-US"/>
        </w:rPr>
      </w:pPr>
      <w:r w:rsidRPr="009A34A6">
        <w:rPr>
          <w:rFonts w:ascii="Times New Roman" w:eastAsia="Calibri" w:hAnsi="Times New Roman" w:cs="Times New Roman"/>
          <w:bCs/>
          <w:sz w:val="28"/>
          <w:szCs w:val="28"/>
          <w:lang w:val="en-US"/>
        </w:rPr>
        <w:t>The thesis is devoted to the study of the problems and prospects of the formation of rehabilitation tourism in Ukraine. The relevance of the topic is due to the growing need for rehabilitation services, especially in conditions of military conflict, and the potential for the development of this industry to restore the physical and psychological health of the population. The paper analyzes the theoretical foundations of rehabilitation tourism, including its essence, classification and international experience. The current state of rehabilitation tourism in Ukraine is assessed, the main problems that hinder its development are identified, such as insufficient infrastructure, lack of clear legislative regulation and low level of awareness of the population. Based on the analysis, promising areas for the development of rehabilitation tourism in Ukraine are identified, including the development of a Program for the Development of Rehabilitation Tourism in Ukraine. The results of the study can be used to develop practical recommendations for the development of rehabilitation tourism in Ukraine, which will contribute to improving the quality of life of people in need of rehabilitation and the development of the tourism industry.</w:t>
      </w:r>
    </w:p>
    <w:p w:rsidR="00A57D80" w:rsidRDefault="00A57D80" w:rsidP="00A57D80">
      <w:pPr>
        <w:spacing w:after="0" w:line="24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br w:type="page"/>
      </w:r>
    </w:p>
    <w:p w:rsidR="00A57D80" w:rsidRPr="00B139F8" w:rsidRDefault="00A57D80" w:rsidP="00A57D80">
      <w:pPr>
        <w:spacing w:after="0" w:line="240" w:lineRule="auto"/>
        <w:jc w:val="center"/>
        <w:rPr>
          <w:rFonts w:ascii="Times New Roman" w:eastAsia="Times New Roman" w:hAnsi="Times New Roman"/>
          <w:b/>
          <w:sz w:val="28"/>
          <w:szCs w:val="28"/>
          <w:lang w:val="uk-UA" w:eastAsia="ru-RU"/>
        </w:rPr>
      </w:pPr>
      <w:r w:rsidRPr="00B139F8">
        <w:rPr>
          <w:rFonts w:ascii="Times New Roman" w:eastAsia="Times New Roman" w:hAnsi="Times New Roman"/>
          <w:b/>
          <w:sz w:val="28"/>
          <w:szCs w:val="28"/>
          <w:lang w:val="uk-UA" w:eastAsia="ru-RU"/>
        </w:rPr>
        <w:lastRenderedPageBreak/>
        <w:t>ЗМІСТ</w:t>
      </w:r>
    </w:p>
    <w:p w:rsidR="00A57D80" w:rsidRPr="00B139F8" w:rsidRDefault="00A57D80" w:rsidP="00A57D80">
      <w:pPr>
        <w:spacing w:after="0" w:line="360" w:lineRule="auto"/>
        <w:jc w:val="both"/>
        <w:outlineLvl w:val="0"/>
        <w:rPr>
          <w:rFonts w:ascii="Times New Roman" w:eastAsia="Times New Roman" w:hAnsi="Times New Roman"/>
          <w:b/>
          <w:sz w:val="28"/>
          <w:szCs w:val="28"/>
          <w:lang w:val="uk-UA" w:eastAsia="ru-RU"/>
        </w:rPr>
      </w:pPr>
    </w:p>
    <w:tbl>
      <w:tblPr>
        <w:tblW w:w="0" w:type="auto"/>
        <w:tblLook w:val="01E0" w:firstRow="1" w:lastRow="1" w:firstColumn="1" w:lastColumn="1" w:noHBand="0" w:noVBand="0"/>
      </w:tblPr>
      <w:tblGrid>
        <w:gridCol w:w="1576"/>
        <w:gridCol w:w="6865"/>
        <w:gridCol w:w="914"/>
      </w:tblGrid>
      <w:tr w:rsidR="00A57D80" w:rsidRPr="00C676A0" w:rsidTr="00177F95">
        <w:tc>
          <w:tcPr>
            <w:tcW w:w="1576" w:type="dxa"/>
          </w:tcPr>
          <w:p w:rsidR="00A57D80" w:rsidRPr="00C676A0" w:rsidRDefault="00A57D80" w:rsidP="00177F95">
            <w:pPr>
              <w:spacing w:after="0" w:line="360" w:lineRule="auto"/>
              <w:rPr>
                <w:rFonts w:ascii="Times New Roman" w:hAnsi="Times New Roman"/>
                <w:sz w:val="28"/>
                <w:szCs w:val="28"/>
                <w:lang w:val="uk-UA"/>
              </w:rPr>
            </w:pPr>
          </w:p>
        </w:tc>
        <w:tc>
          <w:tcPr>
            <w:tcW w:w="6865" w:type="dxa"/>
          </w:tcPr>
          <w:p w:rsidR="00A57D80" w:rsidRPr="00C676A0" w:rsidRDefault="00A57D80" w:rsidP="00177F95">
            <w:pPr>
              <w:spacing w:after="0" w:line="360" w:lineRule="auto"/>
              <w:rPr>
                <w:rFonts w:ascii="Times New Roman" w:hAnsi="Times New Roman"/>
                <w:b/>
                <w:sz w:val="28"/>
                <w:szCs w:val="28"/>
              </w:rPr>
            </w:pPr>
            <w:r w:rsidRPr="00C676A0">
              <w:rPr>
                <w:rFonts w:ascii="Times New Roman" w:hAnsi="Times New Roman"/>
                <w:b/>
                <w:sz w:val="28"/>
                <w:szCs w:val="28"/>
                <w:lang w:val="uk-UA"/>
              </w:rPr>
              <w:t>ВСТУП</w:t>
            </w:r>
            <w:r>
              <w:rPr>
                <w:rFonts w:ascii="Times New Roman" w:hAnsi="Times New Roman"/>
                <w:b/>
                <w:sz w:val="28"/>
                <w:szCs w:val="28"/>
                <w:lang w:val="uk-UA"/>
              </w:rPr>
              <w:t xml:space="preserve"> . . . . . . . . . . . . . . . . . . . . . . . . . . . . . . . . . . . . . . . .</w:t>
            </w:r>
          </w:p>
        </w:tc>
        <w:tc>
          <w:tcPr>
            <w:tcW w:w="914" w:type="dxa"/>
          </w:tcPr>
          <w:p w:rsidR="00A57D80" w:rsidRPr="00C676A0" w:rsidRDefault="00A57D80"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3</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b/>
                <w:sz w:val="28"/>
                <w:szCs w:val="28"/>
                <w:lang w:val="uk-UA"/>
              </w:rPr>
            </w:pPr>
            <w:r w:rsidRPr="00C676A0">
              <w:rPr>
                <w:rFonts w:ascii="Times New Roman" w:hAnsi="Times New Roman"/>
                <w:b/>
                <w:caps/>
                <w:noProof/>
                <w:sz w:val="28"/>
                <w:szCs w:val="28"/>
                <w:lang w:val="uk-UA"/>
              </w:rPr>
              <w:t>Розділ 1.</w:t>
            </w:r>
          </w:p>
        </w:tc>
        <w:tc>
          <w:tcPr>
            <w:tcW w:w="6865" w:type="dxa"/>
          </w:tcPr>
          <w:p w:rsidR="00A57D80" w:rsidRPr="00C26545" w:rsidRDefault="00177F95" w:rsidP="00B93F7E">
            <w:pPr>
              <w:spacing w:after="0" w:line="360" w:lineRule="auto"/>
              <w:jc w:val="both"/>
              <w:rPr>
                <w:rFonts w:ascii="Times New Roman" w:hAnsi="Times New Roman"/>
                <w:b/>
                <w:sz w:val="28"/>
                <w:szCs w:val="28"/>
                <w:lang w:val="uk-UA"/>
              </w:rPr>
            </w:pPr>
            <w:r w:rsidRPr="003B5336">
              <w:rPr>
                <w:rFonts w:ascii="Times New Roman" w:eastAsia="Times New Roman" w:hAnsi="Times New Roman" w:cs="Times New Roman"/>
                <w:b/>
                <w:bCs/>
                <w:sz w:val="28"/>
                <w:szCs w:val="24"/>
                <w:lang w:val="uk-UA" w:eastAsia="ru-RU"/>
              </w:rPr>
              <w:t xml:space="preserve">ТЕОРЕТИЧНІ ОСНОВИ </w:t>
            </w:r>
            <w:r w:rsidR="00B93F7E">
              <w:rPr>
                <w:rFonts w:ascii="Times New Roman" w:eastAsia="Times New Roman" w:hAnsi="Times New Roman" w:cs="Times New Roman"/>
                <w:b/>
                <w:bCs/>
                <w:sz w:val="28"/>
                <w:szCs w:val="24"/>
                <w:lang w:val="uk-UA" w:eastAsia="ru-RU"/>
              </w:rPr>
              <w:t xml:space="preserve">ДОСЛІДЖЕННЯ </w:t>
            </w:r>
            <w:r w:rsidRPr="003B5336">
              <w:rPr>
                <w:rFonts w:ascii="Times New Roman" w:eastAsia="Times New Roman" w:hAnsi="Times New Roman" w:cs="Times New Roman"/>
                <w:b/>
                <w:bCs/>
                <w:sz w:val="28"/>
                <w:szCs w:val="24"/>
                <w:lang w:val="uk-UA" w:eastAsia="ru-RU"/>
              </w:rPr>
              <w:t>РЕАБІЛІТАЦІЙНОГО ТУРИЗМУ</w:t>
            </w:r>
            <w:r w:rsidR="00B93F7E">
              <w:rPr>
                <w:rFonts w:ascii="Times New Roman" w:hAnsi="Times New Roman"/>
                <w:b/>
                <w:sz w:val="28"/>
                <w:szCs w:val="28"/>
                <w:lang w:val="uk-UA"/>
              </w:rPr>
              <w:t>. . . . . . . . . . . .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r w:rsidRPr="00C676A0">
              <w:rPr>
                <w:rFonts w:ascii="Times New Roman" w:hAnsi="Times New Roman"/>
                <w:sz w:val="28"/>
                <w:szCs w:val="28"/>
                <w:lang w:val="uk-UA"/>
              </w:rPr>
              <w:t>1.1.</w:t>
            </w:r>
          </w:p>
        </w:tc>
        <w:tc>
          <w:tcPr>
            <w:tcW w:w="6865" w:type="dxa"/>
          </w:tcPr>
          <w:p w:rsidR="00A57D80" w:rsidRPr="00E45A0C" w:rsidRDefault="00B93F7E" w:rsidP="00177F95">
            <w:pPr>
              <w:spacing w:after="0" w:line="360" w:lineRule="auto"/>
              <w:jc w:val="both"/>
              <w:rPr>
                <w:rFonts w:ascii="Times New Roman" w:hAnsi="Times New Roman" w:cs="Times New Roman"/>
                <w:sz w:val="28"/>
                <w:szCs w:val="28"/>
                <w:lang w:val="uk-UA"/>
              </w:rPr>
            </w:pPr>
            <w:r w:rsidRPr="003B5336">
              <w:rPr>
                <w:rFonts w:ascii="Times New Roman" w:eastAsia="Times New Roman" w:hAnsi="Times New Roman" w:cs="Times New Roman"/>
                <w:sz w:val="28"/>
                <w:szCs w:val="24"/>
                <w:lang w:val="uk-UA" w:eastAsia="ru-RU"/>
              </w:rPr>
              <w:t xml:space="preserve">Сутність та </w:t>
            </w:r>
            <w:r>
              <w:rPr>
                <w:rFonts w:ascii="Times New Roman" w:eastAsia="Times New Roman" w:hAnsi="Times New Roman" w:cs="Times New Roman"/>
                <w:sz w:val="28"/>
                <w:szCs w:val="24"/>
                <w:lang w:val="uk-UA" w:eastAsia="ru-RU"/>
              </w:rPr>
              <w:t xml:space="preserve">методологічні </w:t>
            </w:r>
            <w:r w:rsidRPr="003B5336">
              <w:rPr>
                <w:rFonts w:ascii="Times New Roman" w:eastAsia="Times New Roman" w:hAnsi="Times New Roman" w:cs="Times New Roman"/>
                <w:sz w:val="28"/>
                <w:szCs w:val="24"/>
                <w:lang w:val="uk-UA" w:eastAsia="ru-RU"/>
              </w:rPr>
              <w:t xml:space="preserve">особливості </w:t>
            </w:r>
            <w:r>
              <w:rPr>
                <w:rFonts w:ascii="Times New Roman" w:eastAsia="Times New Roman" w:hAnsi="Times New Roman" w:cs="Times New Roman"/>
                <w:sz w:val="28"/>
                <w:szCs w:val="24"/>
                <w:lang w:val="uk-UA" w:eastAsia="ru-RU"/>
              </w:rPr>
              <w:t xml:space="preserve">визначення </w:t>
            </w:r>
            <w:r w:rsidRPr="003B5336">
              <w:rPr>
                <w:rFonts w:ascii="Times New Roman" w:eastAsia="Times New Roman" w:hAnsi="Times New Roman" w:cs="Times New Roman"/>
                <w:sz w:val="28"/>
                <w:szCs w:val="24"/>
                <w:lang w:val="uk-UA" w:eastAsia="ru-RU"/>
              </w:rPr>
              <w:t>реабілітаційного туризму</w:t>
            </w:r>
            <w:r w:rsidR="00A57D80">
              <w:rPr>
                <w:rFonts w:ascii="Times New Roman" w:hAnsi="Times New Roman" w:cs="Times New Roman"/>
                <w:sz w:val="28"/>
                <w:szCs w:val="28"/>
                <w:shd w:val="clear" w:color="auto" w:fill="FFFFFF"/>
                <w:lang w:val="uk-UA"/>
              </w:rPr>
              <w:t>. . . . . . . . . . . .</w:t>
            </w:r>
            <w:r>
              <w:rPr>
                <w:rFonts w:ascii="Times New Roman" w:hAnsi="Times New Roman" w:cs="Times New Roman"/>
                <w:sz w:val="28"/>
                <w:szCs w:val="28"/>
                <w:lang w:val="uk-UA"/>
              </w:rPr>
              <w:t xml:space="preserve"> . . . . . . . . . .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5</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r w:rsidRPr="00C676A0">
              <w:rPr>
                <w:rFonts w:ascii="Times New Roman" w:hAnsi="Times New Roman"/>
                <w:sz w:val="28"/>
                <w:szCs w:val="28"/>
                <w:lang w:val="uk-UA"/>
              </w:rPr>
              <w:t>1.2.</w:t>
            </w:r>
          </w:p>
        </w:tc>
        <w:tc>
          <w:tcPr>
            <w:tcW w:w="6865" w:type="dxa"/>
          </w:tcPr>
          <w:p w:rsidR="00A57D80" w:rsidRPr="00E45A0C" w:rsidRDefault="00B93F7E" w:rsidP="00B93F7E">
            <w:pPr>
              <w:spacing w:after="0" w:line="360" w:lineRule="auto"/>
              <w:jc w:val="both"/>
              <w:rPr>
                <w:rFonts w:ascii="Times New Roman" w:hAnsi="Times New Roman" w:cs="Times New Roman"/>
                <w:sz w:val="28"/>
                <w:szCs w:val="28"/>
                <w:lang w:val="uk-UA"/>
              </w:rPr>
            </w:pPr>
            <w:r w:rsidRPr="003B5336">
              <w:rPr>
                <w:rFonts w:ascii="Times New Roman" w:eastAsia="Times New Roman" w:hAnsi="Times New Roman" w:cs="Times New Roman"/>
                <w:sz w:val="28"/>
                <w:szCs w:val="24"/>
                <w:lang w:val="uk-UA" w:eastAsia="ru-RU"/>
              </w:rPr>
              <w:t>Класифікація та види реабілітаційного туризму</w:t>
            </w:r>
            <w:r w:rsidR="00A57D80">
              <w:rPr>
                <w:rFonts w:ascii="Times New Roman" w:hAnsi="Times New Roman" w:cs="Times New Roman"/>
                <w:sz w:val="28"/>
                <w:szCs w:val="28"/>
                <w:lang w:val="uk-UA"/>
              </w:rPr>
              <w:t xml:space="preserve">. . . . . . . </w:t>
            </w:r>
          </w:p>
        </w:tc>
        <w:tc>
          <w:tcPr>
            <w:tcW w:w="914" w:type="dxa"/>
          </w:tcPr>
          <w:p w:rsidR="00A57D80"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12</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r w:rsidRPr="00C676A0">
              <w:rPr>
                <w:rFonts w:ascii="Times New Roman" w:hAnsi="Times New Roman"/>
                <w:sz w:val="28"/>
                <w:szCs w:val="28"/>
                <w:lang w:val="uk-UA"/>
              </w:rPr>
              <w:t>1.3.</w:t>
            </w:r>
          </w:p>
        </w:tc>
        <w:tc>
          <w:tcPr>
            <w:tcW w:w="6865" w:type="dxa"/>
          </w:tcPr>
          <w:p w:rsidR="00A57D80" w:rsidRPr="00234428" w:rsidRDefault="00B93F7E" w:rsidP="00177F95">
            <w:pPr>
              <w:spacing w:after="0" w:line="360" w:lineRule="auto"/>
              <w:jc w:val="both"/>
              <w:rPr>
                <w:rFonts w:ascii="Times New Roman" w:hAnsi="Times New Roman" w:cs="Times New Roman"/>
                <w:sz w:val="28"/>
                <w:szCs w:val="28"/>
              </w:rPr>
            </w:pPr>
            <w:r w:rsidRPr="00220177">
              <w:rPr>
                <w:rFonts w:ascii="Times New Roman" w:eastAsia="Times New Roman" w:hAnsi="Times New Roman" w:cs="Times New Roman"/>
                <w:sz w:val="28"/>
                <w:szCs w:val="24"/>
                <w:lang w:val="uk-UA" w:eastAsia="ru-RU"/>
              </w:rPr>
              <w:t>Розвиток державно-приватного партнерства у сфері реабілітаційного туризму</w:t>
            </w:r>
            <w:r w:rsidR="00A57D80">
              <w:rPr>
                <w:rFonts w:ascii="Times New Roman" w:hAnsi="Times New Roman" w:cs="Times New Roman"/>
                <w:sz w:val="28"/>
                <w:szCs w:val="28"/>
                <w:lang w:val="uk-UA"/>
              </w:rPr>
              <w:t>. . . . . . . . . . . . . . . . . . .</w:t>
            </w:r>
            <w:r>
              <w:rPr>
                <w:rFonts w:ascii="Times New Roman" w:hAnsi="Times New Roman" w:cs="Times New Roman"/>
                <w:sz w:val="28"/>
                <w:szCs w:val="28"/>
                <w:lang w:val="uk-UA"/>
              </w:rPr>
              <w:t xml:space="preserve"> . . .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16</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b/>
                <w:sz w:val="28"/>
                <w:szCs w:val="28"/>
                <w:lang w:val="uk-UA"/>
              </w:rPr>
            </w:pPr>
            <w:r w:rsidRPr="00C676A0">
              <w:rPr>
                <w:rFonts w:ascii="Times New Roman" w:hAnsi="Times New Roman"/>
                <w:b/>
                <w:bCs/>
                <w:caps/>
                <w:noProof/>
                <w:sz w:val="28"/>
                <w:szCs w:val="28"/>
                <w:lang w:val="uk-UA"/>
              </w:rPr>
              <w:t>Розділ 2.</w:t>
            </w:r>
          </w:p>
        </w:tc>
        <w:tc>
          <w:tcPr>
            <w:tcW w:w="6865" w:type="dxa"/>
          </w:tcPr>
          <w:p w:rsidR="00A57D80" w:rsidRPr="00E45A0C" w:rsidRDefault="00B93F7E" w:rsidP="00B93F7E">
            <w:pPr>
              <w:spacing w:after="0" w:line="360" w:lineRule="auto"/>
              <w:jc w:val="both"/>
              <w:rPr>
                <w:rFonts w:ascii="Times New Roman" w:hAnsi="Times New Roman" w:cs="Times New Roman"/>
                <w:b/>
                <w:caps/>
                <w:noProof/>
                <w:sz w:val="28"/>
                <w:szCs w:val="28"/>
                <w:lang w:val="uk-UA"/>
              </w:rPr>
            </w:pPr>
            <w:r w:rsidRPr="003B5336">
              <w:rPr>
                <w:rFonts w:ascii="Times New Roman" w:eastAsia="Times New Roman" w:hAnsi="Times New Roman" w:cs="Times New Roman"/>
                <w:b/>
                <w:bCs/>
                <w:sz w:val="28"/>
                <w:szCs w:val="24"/>
                <w:lang w:val="uk-UA" w:eastAsia="ru-RU"/>
              </w:rPr>
              <w:t>АНАЛІЗ СУЧАСНОГО СТАНУ РЕАБІЛІТАЦІЙНОГО ТУРИЗМУ В УКРАЇНІ</w:t>
            </w:r>
            <w:r>
              <w:rPr>
                <w:rFonts w:ascii="Times New Roman" w:hAnsi="Times New Roman"/>
                <w:b/>
                <w:sz w:val="28"/>
                <w:szCs w:val="28"/>
                <w:lang w:val="uk-UA"/>
              </w:rPr>
              <w:t>.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25</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r w:rsidRPr="00C676A0">
              <w:rPr>
                <w:rFonts w:ascii="Times New Roman" w:hAnsi="Times New Roman"/>
                <w:sz w:val="28"/>
                <w:szCs w:val="28"/>
                <w:lang w:val="uk-UA"/>
              </w:rPr>
              <w:t>2.1.</w:t>
            </w:r>
          </w:p>
        </w:tc>
        <w:tc>
          <w:tcPr>
            <w:tcW w:w="6865" w:type="dxa"/>
          </w:tcPr>
          <w:p w:rsidR="00A57D80" w:rsidRPr="00E45A0C" w:rsidRDefault="00B93F7E" w:rsidP="00177F95">
            <w:pPr>
              <w:spacing w:after="0" w:line="360" w:lineRule="auto"/>
              <w:jc w:val="both"/>
              <w:rPr>
                <w:rFonts w:ascii="Times New Roman" w:hAnsi="Times New Roman" w:cs="Times New Roman"/>
                <w:sz w:val="28"/>
                <w:szCs w:val="28"/>
                <w:lang w:val="uk-UA"/>
              </w:rPr>
            </w:pPr>
            <w:r w:rsidRPr="003B5336">
              <w:rPr>
                <w:rFonts w:ascii="Times New Roman" w:eastAsia="Times New Roman" w:hAnsi="Times New Roman" w:cs="Times New Roman"/>
                <w:sz w:val="28"/>
                <w:szCs w:val="24"/>
                <w:lang w:val="uk-UA" w:eastAsia="ru-RU"/>
              </w:rPr>
              <w:t>Аналіз попиту та пропозиції на ринку реабілітаційного туризму в Україні</w:t>
            </w:r>
            <w:r>
              <w:rPr>
                <w:rFonts w:ascii="Times New Roman" w:eastAsia="Times New Roman" w:hAnsi="Times New Roman" w:cs="Times New Roman"/>
                <w:sz w:val="28"/>
                <w:szCs w:val="24"/>
                <w:lang w:val="uk-UA" w:eastAsia="ru-RU"/>
              </w:rPr>
              <w:t xml:space="preserve"> </w:t>
            </w:r>
            <w:r w:rsidR="00A57D80">
              <w:rPr>
                <w:rFonts w:ascii="Times New Roman" w:hAnsi="Times New Roman" w:cs="Times New Roman"/>
                <w:sz w:val="28"/>
                <w:szCs w:val="28"/>
                <w:shd w:val="clear" w:color="auto" w:fill="FFFFFF"/>
                <w:lang w:val="uk-UA"/>
              </w:rPr>
              <w:t>. . .</w:t>
            </w:r>
            <w:r>
              <w:rPr>
                <w:rFonts w:ascii="Times New Roman" w:hAnsi="Times New Roman" w:cs="Times New Roman"/>
                <w:sz w:val="28"/>
                <w:szCs w:val="28"/>
                <w:lang w:val="uk-UA"/>
              </w:rPr>
              <w:t xml:space="preserve"> . . . . . . . . . . . . . . . . . . . . . . . . .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25</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r w:rsidRPr="00C676A0">
              <w:rPr>
                <w:rFonts w:ascii="Times New Roman" w:hAnsi="Times New Roman"/>
                <w:sz w:val="28"/>
                <w:szCs w:val="28"/>
                <w:lang w:val="uk-UA"/>
              </w:rPr>
              <w:t>2.2.</w:t>
            </w:r>
          </w:p>
        </w:tc>
        <w:tc>
          <w:tcPr>
            <w:tcW w:w="6865" w:type="dxa"/>
          </w:tcPr>
          <w:p w:rsidR="00A57D80" w:rsidRPr="00E45A0C" w:rsidRDefault="00B93F7E" w:rsidP="00177F95">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4"/>
                <w:lang w:val="uk-UA" w:eastAsia="ru-RU"/>
              </w:rPr>
              <w:t>Оцінка</w:t>
            </w:r>
            <w:r w:rsidRPr="003B5336">
              <w:rPr>
                <w:rFonts w:ascii="Times New Roman" w:eastAsia="Times New Roman" w:hAnsi="Times New Roman" w:cs="Times New Roman"/>
                <w:sz w:val="28"/>
                <w:szCs w:val="24"/>
                <w:lang w:val="uk-UA" w:eastAsia="ru-RU"/>
              </w:rPr>
              <w:t xml:space="preserve"> основних проблем розвитку реабілітаційного туризму в Україні</w:t>
            </w:r>
            <w:r>
              <w:rPr>
                <w:rFonts w:ascii="Times New Roman" w:eastAsia="Times New Roman" w:hAnsi="Times New Roman" w:cs="Times New Roman"/>
                <w:sz w:val="28"/>
                <w:szCs w:val="24"/>
                <w:lang w:val="uk-UA" w:eastAsia="ru-RU"/>
              </w:rPr>
              <w:t xml:space="preserve"> </w:t>
            </w:r>
            <w:r w:rsidR="00A57D80">
              <w:rPr>
                <w:rFonts w:ascii="Times New Roman" w:hAnsi="Times New Roman" w:cs="Times New Roman"/>
                <w:sz w:val="28"/>
                <w:szCs w:val="28"/>
                <w:lang w:val="uk-UA"/>
              </w:rPr>
              <w:t>. . . . . . . . . .</w:t>
            </w:r>
            <w:r>
              <w:rPr>
                <w:rFonts w:ascii="Times New Roman" w:hAnsi="Times New Roman" w:cs="Times New Roman"/>
                <w:sz w:val="28"/>
                <w:szCs w:val="28"/>
                <w:lang w:val="uk-UA"/>
              </w:rPr>
              <w:t xml:space="preserve"> . . . . . . . . . . . . . . . . . .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36</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r w:rsidRPr="00C676A0">
              <w:rPr>
                <w:rFonts w:ascii="Times New Roman" w:hAnsi="Times New Roman"/>
                <w:sz w:val="28"/>
                <w:szCs w:val="28"/>
                <w:lang w:val="uk-UA"/>
              </w:rPr>
              <w:t>2.3.</w:t>
            </w:r>
          </w:p>
        </w:tc>
        <w:tc>
          <w:tcPr>
            <w:tcW w:w="6865" w:type="dxa"/>
          </w:tcPr>
          <w:p w:rsidR="00A57D80" w:rsidRPr="00E379B6" w:rsidRDefault="00B93F7E" w:rsidP="00177F95">
            <w:pPr>
              <w:spacing w:after="0" w:line="360" w:lineRule="auto"/>
              <w:jc w:val="both"/>
              <w:rPr>
                <w:rFonts w:ascii="Times New Roman" w:eastAsia="Times New Roman" w:hAnsi="Times New Roman" w:cs="Times New Roman"/>
                <w:bCs/>
                <w:sz w:val="28"/>
                <w:szCs w:val="24"/>
                <w:lang w:val="uk-UA" w:eastAsia="ru-RU"/>
              </w:rPr>
            </w:pPr>
            <w:r w:rsidRPr="00887790">
              <w:rPr>
                <w:rFonts w:ascii="Times New Roman" w:eastAsia="Times New Roman" w:hAnsi="Times New Roman" w:cs="Times New Roman"/>
                <w:bCs/>
                <w:sz w:val="28"/>
                <w:szCs w:val="24"/>
                <w:lang w:val="uk-UA" w:eastAsia="ru-RU"/>
              </w:rPr>
              <w:t>Перспективні напрями розвитку реабілітаційного туризму в Україні</w:t>
            </w:r>
            <w:r>
              <w:rPr>
                <w:rFonts w:ascii="Times New Roman" w:eastAsia="Times New Roman" w:hAnsi="Times New Roman" w:cs="Times New Roman"/>
                <w:bCs/>
                <w:sz w:val="28"/>
                <w:szCs w:val="24"/>
                <w:lang w:val="uk-UA" w:eastAsia="ru-RU"/>
              </w:rPr>
              <w:t xml:space="preserve"> </w:t>
            </w:r>
            <w:r w:rsidR="00E379B6">
              <w:rPr>
                <w:rFonts w:ascii="Times New Roman" w:hAnsi="Times New Roman" w:cs="Times New Roman"/>
                <w:sz w:val="28"/>
                <w:szCs w:val="28"/>
                <w:lang w:val="uk-UA"/>
              </w:rPr>
              <w:t>. . . . . . . . . . . . . . . . . . . . . . . . . . . . . . . .</w:t>
            </w:r>
          </w:p>
        </w:tc>
        <w:tc>
          <w:tcPr>
            <w:tcW w:w="914" w:type="dxa"/>
          </w:tcPr>
          <w:p w:rsidR="00A57D80" w:rsidRDefault="00A57D80" w:rsidP="00177F95">
            <w:pPr>
              <w:spacing w:after="0" w:line="360" w:lineRule="auto"/>
              <w:jc w:val="center"/>
              <w:rPr>
                <w:rFonts w:ascii="Times New Roman" w:hAnsi="Times New Roman"/>
                <w:sz w:val="28"/>
                <w:szCs w:val="28"/>
                <w:lang w:val="uk-UA"/>
              </w:rPr>
            </w:pPr>
          </w:p>
          <w:p w:rsidR="00E379B6"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41</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p>
        </w:tc>
        <w:tc>
          <w:tcPr>
            <w:tcW w:w="6865" w:type="dxa"/>
          </w:tcPr>
          <w:p w:rsidR="00A57D80" w:rsidRPr="00DE6735" w:rsidRDefault="00A57D80" w:rsidP="00177F95">
            <w:pPr>
              <w:spacing w:after="0" w:line="360" w:lineRule="auto"/>
              <w:rPr>
                <w:rFonts w:ascii="Times New Roman" w:hAnsi="Times New Roman"/>
                <w:b/>
                <w:sz w:val="28"/>
                <w:szCs w:val="28"/>
              </w:rPr>
            </w:pPr>
            <w:r w:rsidRPr="00C676A0">
              <w:rPr>
                <w:rFonts w:ascii="Times New Roman" w:hAnsi="Times New Roman"/>
                <w:b/>
                <w:sz w:val="28"/>
                <w:szCs w:val="28"/>
                <w:lang w:val="uk-UA"/>
              </w:rPr>
              <w:t>ВИСНОВКИ</w:t>
            </w:r>
            <w:r>
              <w:rPr>
                <w:rFonts w:ascii="Times New Roman" w:hAnsi="Times New Roman"/>
                <w:b/>
                <w:sz w:val="28"/>
                <w:szCs w:val="28"/>
                <w:lang w:val="uk-UA"/>
              </w:rPr>
              <w:t xml:space="preserve"> . . . . . . . . . . . . . . . . . . . . . . . . . . . . . . . . . . .</w:t>
            </w:r>
          </w:p>
        </w:tc>
        <w:tc>
          <w:tcPr>
            <w:tcW w:w="914" w:type="dxa"/>
          </w:tcPr>
          <w:p w:rsidR="00A57D80"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46</w:t>
            </w:r>
          </w:p>
        </w:tc>
      </w:tr>
      <w:tr w:rsidR="00A57D80" w:rsidRPr="00C676A0" w:rsidTr="00177F95">
        <w:tc>
          <w:tcPr>
            <w:tcW w:w="1576" w:type="dxa"/>
          </w:tcPr>
          <w:p w:rsidR="00A57D80" w:rsidRPr="00C676A0" w:rsidRDefault="00A57D80" w:rsidP="00177F95">
            <w:pPr>
              <w:spacing w:after="0" w:line="360" w:lineRule="auto"/>
              <w:jc w:val="right"/>
              <w:rPr>
                <w:rFonts w:ascii="Times New Roman" w:hAnsi="Times New Roman"/>
                <w:sz w:val="28"/>
                <w:szCs w:val="28"/>
                <w:lang w:val="uk-UA"/>
              </w:rPr>
            </w:pPr>
          </w:p>
        </w:tc>
        <w:tc>
          <w:tcPr>
            <w:tcW w:w="6865" w:type="dxa"/>
          </w:tcPr>
          <w:p w:rsidR="00A57D80" w:rsidRPr="00C676A0" w:rsidRDefault="00A57D80" w:rsidP="00177F95">
            <w:pPr>
              <w:spacing w:after="0" w:line="360" w:lineRule="auto"/>
              <w:rPr>
                <w:rFonts w:ascii="Times New Roman" w:hAnsi="Times New Roman"/>
                <w:b/>
                <w:sz w:val="28"/>
                <w:szCs w:val="28"/>
              </w:rPr>
            </w:pPr>
            <w:r w:rsidRPr="00C676A0">
              <w:rPr>
                <w:rFonts w:ascii="Times New Roman" w:hAnsi="Times New Roman"/>
                <w:b/>
                <w:sz w:val="28"/>
                <w:szCs w:val="28"/>
                <w:lang w:val="uk-UA"/>
              </w:rPr>
              <w:t>СПИСОК ВИКОРИСТАНИХ ДЖЕРЕЛ</w:t>
            </w:r>
            <w:r>
              <w:rPr>
                <w:rFonts w:ascii="Times New Roman" w:hAnsi="Times New Roman"/>
                <w:b/>
                <w:sz w:val="28"/>
                <w:szCs w:val="28"/>
                <w:lang w:val="uk-UA"/>
              </w:rPr>
              <w:t xml:space="preserve"> . . . . . . . . . . .</w:t>
            </w:r>
          </w:p>
        </w:tc>
        <w:tc>
          <w:tcPr>
            <w:tcW w:w="914" w:type="dxa"/>
          </w:tcPr>
          <w:p w:rsidR="00A57D80" w:rsidRPr="00C676A0" w:rsidRDefault="00E379B6" w:rsidP="00177F95">
            <w:pPr>
              <w:spacing w:after="0" w:line="360" w:lineRule="auto"/>
              <w:jc w:val="center"/>
              <w:rPr>
                <w:rFonts w:ascii="Times New Roman" w:hAnsi="Times New Roman"/>
                <w:sz w:val="28"/>
                <w:szCs w:val="28"/>
                <w:lang w:val="uk-UA"/>
              </w:rPr>
            </w:pPr>
            <w:r>
              <w:rPr>
                <w:rFonts w:ascii="Times New Roman" w:hAnsi="Times New Roman"/>
                <w:sz w:val="28"/>
                <w:szCs w:val="28"/>
                <w:lang w:val="uk-UA"/>
              </w:rPr>
              <w:t>48</w:t>
            </w:r>
          </w:p>
        </w:tc>
      </w:tr>
    </w:tbl>
    <w:p w:rsidR="00A57D80" w:rsidRDefault="00A57D80" w:rsidP="003B5336">
      <w:pPr>
        <w:spacing w:after="0" w:line="360" w:lineRule="auto"/>
        <w:jc w:val="center"/>
        <w:rPr>
          <w:rFonts w:ascii="Times New Roman" w:hAnsi="Times New Roman" w:cs="Times New Roman"/>
          <w:b/>
          <w:sz w:val="28"/>
          <w:lang w:val="uk-UA"/>
        </w:rPr>
      </w:pPr>
    </w:p>
    <w:p w:rsidR="00F85698" w:rsidRDefault="00F85698" w:rsidP="003B5336">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br w:type="page"/>
      </w:r>
    </w:p>
    <w:p w:rsidR="00D002A9" w:rsidRDefault="00F85698" w:rsidP="00F85698">
      <w:pPr>
        <w:spacing w:after="0" w:line="360" w:lineRule="auto"/>
        <w:jc w:val="center"/>
        <w:rPr>
          <w:rFonts w:ascii="Times New Roman" w:eastAsia="Times New Roman" w:hAnsi="Times New Roman" w:cs="Times New Roman"/>
          <w:b/>
          <w:sz w:val="28"/>
          <w:szCs w:val="24"/>
          <w:lang w:val="uk-UA" w:eastAsia="ru-RU"/>
        </w:rPr>
      </w:pPr>
      <w:r w:rsidRPr="00F85698">
        <w:rPr>
          <w:rFonts w:ascii="Times New Roman" w:eastAsia="Times New Roman" w:hAnsi="Times New Roman" w:cs="Times New Roman"/>
          <w:b/>
          <w:sz w:val="28"/>
          <w:szCs w:val="24"/>
          <w:lang w:val="uk-UA" w:eastAsia="ru-RU"/>
        </w:rPr>
        <w:lastRenderedPageBreak/>
        <w:t>ВСТУП</w:t>
      </w:r>
    </w:p>
    <w:p w:rsidR="00F85698" w:rsidRDefault="00F85698" w:rsidP="00F85698">
      <w:pPr>
        <w:spacing w:after="0" w:line="360" w:lineRule="auto"/>
        <w:jc w:val="center"/>
        <w:rPr>
          <w:rFonts w:ascii="Times New Roman" w:eastAsia="Times New Roman" w:hAnsi="Times New Roman" w:cs="Times New Roman"/>
          <w:b/>
          <w:sz w:val="28"/>
          <w:szCs w:val="24"/>
          <w:lang w:val="uk-UA" w:eastAsia="ru-RU"/>
        </w:rPr>
      </w:pPr>
    </w:p>
    <w:p w:rsidR="008255BB" w:rsidRDefault="00374643" w:rsidP="008255BB">
      <w:pPr>
        <w:spacing w:after="0" w:line="360" w:lineRule="auto"/>
        <w:ind w:firstLine="709"/>
        <w:jc w:val="both"/>
        <w:rPr>
          <w:rFonts w:ascii="Times New Roman" w:hAnsi="Times New Roman" w:cs="Times New Roman"/>
          <w:sz w:val="28"/>
          <w:lang w:val="uk-UA"/>
        </w:rPr>
      </w:pPr>
      <w:r w:rsidRPr="00F139E7">
        <w:rPr>
          <w:rFonts w:ascii="Times New Roman" w:hAnsi="Times New Roman" w:cs="Times New Roman"/>
          <w:i/>
          <w:sz w:val="28"/>
          <w:szCs w:val="28"/>
          <w:lang w:val="uk-UA"/>
        </w:rPr>
        <w:t>Актуальність теми дослідження.</w:t>
      </w:r>
      <w:r w:rsidR="00AC496D">
        <w:rPr>
          <w:rFonts w:ascii="Times New Roman" w:hAnsi="Times New Roman" w:cs="Times New Roman"/>
          <w:i/>
          <w:sz w:val="28"/>
          <w:szCs w:val="28"/>
          <w:lang w:val="uk-UA"/>
        </w:rPr>
        <w:t xml:space="preserve"> </w:t>
      </w:r>
      <w:r w:rsidR="00AC496D" w:rsidRPr="00AC496D">
        <w:rPr>
          <w:rFonts w:ascii="Times New Roman" w:hAnsi="Times New Roman" w:cs="Times New Roman"/>
          <w:sz w:val="28"/>
          <w:lang w:val="uk-UA"/>
        </w:rPr>
        <w:t>В умовах зростання кількості осіб, які потребують реабілітації, особливо після військових дій, актуальність розвитку реабілітаційного туризму в Україні набуває особливого значення. Цей вид туризму не лише сприяє відновленню фізичного та психологічного здоров'я, але й має значний соціально-економічний потенціал. Однак, в Україні існує ряд проблем, що перешкоджають ефективному розвитку цієї галузі, включаючи недостатню інфраструктуру, відсутність чіткого законодавчого регулювання та низький рівень поінформованості. Дослідження цих проблем та визначення перспективних напрямків розвитку реабілітаційного туризму є важливим для покращення якості життя людей, які потребують реабілітації, та розвитку туристичної галузі в Україні.</w:t>
      </w:r>
    </w:p>
    <w:p w:rsidR="008255BB" w:rsidRPr="008255BB" w:rsidRDefault="00374643" w:rsidP="008255BB">
      <w:pPr>
        <w:spacing w:after="0" w:line="360" w:lineRule="auto"/>
        <w:ind w:firstLine="709"/>
        <w:jc w:val="both"/>
        <w:rPr>
          <w:rFonts w:ascii="Times New Roman" w:hAnsi="Times New Roman" w:cs="Times New Roman"/>
          <w:sz w:val="28"/>
          <w:lang w:val="uk-UA"/>
        </w:rPr>
      </w:pPr>
      <w:r w:rsidRPr="00A62908">
        <w:rPr>
          <w:rFonts w:ascii="Times New Roman" w:hAnsi="Times New Roman" w:cs="Times New Roman"/>
          <w:i/>
          <w:sz w:val="28"/>
          <w:szCs w:val="28"/>
          <w:lang w:val="uk-UA"/>
        </w:rPr>
        <w:t>Ступінь вивченості проблеми.</w:t>
      </w:r>
      <w:r w:rsidR="000B2CA1">
        <w:rPr>
          <w:rFonts w:ascii="Times New Roman" w:hAnsi="Times New Roman" w:cs="Times New Roman"/>
          <w:sz w:val="28"/>
          <w:szCs w:val="28"/>
          <w:lang w:val="uk-UA"/>
        </w:rPr>
        <w:t xml:space="preserve"> </w:t>
      </w:r>
      <w:r w:rsidR="008255BB" w:rsidRPr="008255BB">
        <w:rPr>
          <w:rFonts w:ascii="Times New Roman" w:hAnsi="Times New Roman" w:cs="Times New Roman"/>
          <w:sz w:val="28"/>
          <w:lang w:val="uk-UA"/>
        </w:rPr>
        <w:t xml:space="preserve">Дослідження феномену становлення та розвитку </w:t>
      </w:r>
      <w:proofErr w:type="spellStart"/>
      <w:r w:rsidR="008255BB" w:rsidRPr="008255BB">
        <w:rPr>
          <w:rFonts w:ascii="Times New Roman" w:hAnsi="Times New Roman" w:cs="Times New Roman"/>
          <w:sz w:val="28"/>
          <w:lang w:val="uk-UA"/>
        </w:rPr>
        <w:t>інклюзивно</w:t>
      </w:r>
      <w:proofErr w:type="spellEnd"/>
      <w:r w:rsidR="008255BB" w:rsidRPr="008255BB">
        <w:rPr>
          <w:rFonts w:ascii="Times New Roman" w:hAnsi="Times New Roman" w:cs="Times New Roman"/>
          <w:sz w:val="28"/>
          <w:lang w:val="uk-UA"/>
        </w:rPr>
        <w:t xml:space="preserve">-реабілітаційного туризму в Україні привертає увагу широкого кола вітчизняних та зарубіжних науковців. Серед ключових дослідників, які зробили вагомий внесок у цю галузь, можна виокремити Н. Барну, Н. </w:t>
      </w:r>
      <w:proofErr w:type="spellStart"/>
      <w:r w:rsidR="008255BB" w:rsidRPr="008255BB">
        <w:rPr>
          <w:rFonts w:ascii="Times New Roman" w:hAnsi="Times New Roman" w:cs="Times New Roman"/>
          <w:sz w:val="28"/>
          <w:lang w:val="uk-UA"/>
        </w:rPr>
        <w:t>Бєлоусову</w:t>
      </w:r>
      <w:proofErr w:type="spellEnd"/>
      <w:r w:rsidR="008255BB" w:rsidRPr="008255BB">
        <w:rPr>
          <w:rFonts w:ascii="Times New Roman" w:hAnsi="Times New Roman" w:cs="Times New Roman"/>
          <w:sz w:val="28"/>
          <w:lang w:val="uk-UA"/>
        </w:rPr>
        <w:t xml:space="preserve">, </w:t>
      </w:r>
      <w:r w:rsidR="008255BB" w:rsidRPr="008255BB">
        <w:rPr>
          <w:rFonts w:ascii="Times New Roman" w:eastAsia="Times New Roman" w:hAnsi="Times New Roman" w:cs="Times New Roman"/>
          <w:sz w:val="28"/>
          <w:szCs w:val="24"/>
          <w:lang w:val="uk-UA" w:eastAsia="ru-RU"/>
        </w:rPr>
        <w:t>О. Безкровного,</w:t>
      </w:r>
      <w:r w:rsidR="008255BB" w:rsidRPr="008255BB">
        <w:rPr>
          <w:rFonts w:ascii="Times New Roman" w:hAnsi="Times New Roman" w:cs="Times New Roman"/>
          <w:sz w:val="28"/>
          <w:lang w:val="uk-UA"/>
        </w:rPr>
        <w:t xml:space="preserve"> І. Борисову, Н. </w:t>
      </w:r>
      <w:proofErr w:type="spellStart"/>
      <w:r w:rsidR="008255BB" w:rsidRPr="008255BB">
        <w:rPr>
          <w:rFonts w:ascii="Times New Roman" w:hAnsi="Times New Roman" w:cs="Times New Roman"/>
          <w:sz w:val="28"/>
          <w:lang w:val="uk-UA"/>
        </w:rPr>
        <w:t>Влащенко</w:t>
      </w:r>
      <w:proofErr w:type="spellEnd"/>
      <w:r w:rsidR="008255BB" w:rsidRPr="008255BB">
        <w:rPr>
          <w:rFonts w:ascii="Times New Roman" w:hAnsi="Times New Roman" w:cs="Times New Roman"/>
          <w:sz w:val="28"/>
          <w:lang w:val="uk-UA"/>
        </w:rPr>
        <w:t xml:space="preserve">, </w:t>
      </w:r>
      <w:r w:rsidR="008255BB" w:rsidRPr="008255BB">
        <w:rPr>
          <w:rFonts w:ascii="Times New Roman" w:eastAsia="Times New Roman" w:hAnsi="Times New Roman" w:cs="Times New Roman"/>
          <w:sz w:val="28"/>
          <w:szCs w:val="24"/>
          <w:lang w:val="uk-UA" w:eastAsia="ru-RU"/>
        </w:rPr>
        <w:t xml:space="preserve">І. Голубець, М. </w:t>
      </w:r>
      <w:proofErr w:type="spellStart"/>
      <w:r w:rsidR="008255BB" w:rsidRPr="008255BB">
        <w:rPr>
          <w:rFonts w:ascii="Times New Roman" w:eastAsia="Times New Roman" w:hAnsi="Times New Roman" w:cs="Times New Roman"/>
          <w:sz w:val="28"/>
          <w:szCs w:val="24"/>
          <w:lang w:val="uk-UA" w:eastAsia="ru-RU"/>
        </w:rPr>
        <w:t>Дмитришина</w:t>
      </w:r>
      <w:proofErr w:type="spellEnd"/>
      <w:r w:rsidR="008255BB" w:rsidRPr="008255BB">
        <w:rPr>
          <w:rFonts w:ascii="Times New Roman" w:eastAsia="Times New Roman" w:hAnsi="Times New Roman" w:cs="Times New Roman"/>
          <w:sz w:val="28"/>
          <w:szCs w:val="24"/>
          <w:lang w:val="uk-UA" w:eastAsia="ru-RU"/>
        </w:rPr>
        <w:t xml:space="preserve">, </w:t>
      </w:r>
      <w:r w:rsidR="008255BB" w:rsidRPr="008255BB">
        <w:rPr>
          <w:rFonts w:ascii="Times New Roman" w:hAnsi="Times New Roman" w:cs="Times New Roman"/>
          <w:sz w:val="28"/>
          <w:lang w:val="uk-UA"/>
        </w:rPr>
        <w:t xml:space="preserve">Г. Ільницьку, А. </w:t>
      </w:r>
      <w:proofErr w:type="spellStart"/>
      <w:r w:rsidR="008255BB" w:rsidRPr="008255BB">
        <w:rPr>
          <w:rFonts w:ascii="Times New Roman" w:hAnsi="Times New Roman" w:cs="Times New Roman"/>
          <w:sz w:val="28"/>
          <w:lang w:val="uk-UA"/>
        </w:rPr>
        <w:t>Коротєєву</w:t>
      </w:r>
      <w:proofErr w:type="spellEnd"/>
      <w:r w:rsidR="008255BB" w:rsidRPr="008255BB">
        <w:rPr>
          <w:rFonts w:ascii="Times New Roman" w:hAnsi="Times New Roman" w:cs="Times New Roman"/>
          <w:sz w:val="28"/>
          <w:lang w:val="uk-UA"/>
        </w:rPr>
        <w:t xml:space="preserve">, В. Лепського, С. Макаренко, Л. Науменко, В. Павленка, Є. Павленка, </w:t>
      </w:r>
      <w:r w:rsidR="008255BB" w:rsidRPr="008255BB">
        <w:rPr>
          <w:rFonts w:ascii="Times New Roman" w:eastAsia="Times New Roman" w:hAnsi="Times New Roman" w:cs="Times New Roman"/>
          <w:sz w:val="28"/>
          <w:szCs w:val="24"/>
          <w:lang w:val="uk-UA" w:eastAsia="ru-RU"/>
        </w:rPr>
        <w:t xml:space="preserve">Е. Сіру, </w:t>
      </w:r>
      <w:r w:rsidR="008255BB" w:rsidRPr="008255BB">
        <w:rPr>
          <w:rFonts w:ascii="Times New Roman" w:hAnsi="Times New Roman" w:cs="Times New Roman"/>
          <w:sz w:val="28"/>
          <w:lang w:val="uk-UA"/>
        </w:rPr>
        <w:t xml:space="preserve">С. </w:t>
      </w:r>
      <w:proofErr w:type="spellStart"/>
      <w:r w:rsidR="008255BB" w:rsidRPr="008255BB">
        <w:rPr>
          <w:rFonts w:ascii="Times New Roman" w:hAnsi="Times New Roman" w:cs="Times New Roman"/>
          <w:sz w:val="28"/>
          <w:lang w:val="uk-UA"/>
        </w:rPr>
        <w:t>Райяна</w:t>
      </w:r>
      <w:proofErr w:type="spellEnd"/>
      <w:r w:rsidR="008255BB" w:rsidRPr="008255BB">
        <w:rPr>
          <w:rFonts w:ascii="Times New Roman" w:hAnsi="Times New Roman" w:cs="Times New Roman"/>
          <w:sz w:val="28"/>
          <w:lang w:val="uk-UA"/>
        </w:rPr>
        <w:t xml:space="preserve"> та інших.</w:t>
      </w:r>
    </w:p>
    <w:p w:rsidR="008255BB" w:rsidRPr="008255BB" w:rsidRDefault="008255BB" w:rsidP="008255BB">
      <w:pPr>
        <w:spacing w:after="0" w:line="360" w:lineRule="auto"/>
        <w:ind w:firstLine="709"/>
        <w:jc w:val="both"/>
        <w:rPr>
          <w:rFonts w:ascii="Times New Roman" w:eastAsia="Times New Roman" w:hAnsi="Times New Roman" w:cs="Times New Roman"/>
          <w:sz w:val="28"/>
          <w:szCs w:val="24"/>
          <w:lang w:val="uk-UA" w:eastAsia="ru-RU"/>
        </w:rPr>
      </w:pPr>
      <w:r w:rsidRPr="008255BB">
        <w:rPr>
          <w:rFonts w:ascii="Times New Roman" w:eastAsia="Times New Roman" w:hAnsi="Times New Roman" w:cs="Times New Roman"/>
          <w:sz w:val="28"/>
          <w:szCs w:val="24"/>
          <w:lang w:val="uk-UA" w:eastAsia="ru-RU"/>
        </w:rPr>
        <w:t xml:space="preserve">Проте, незважаючи на значний обсяг наукових праць, присвячених цій тематиці, низка питань залишається недостатньо вивченою. Особливої актуальності набуває дослідження сутнісних характеристик формування </w:t>
      </w:r>
      <w:proofErr w:type="spellStart"/>
      <w:r w:rsidRPr="008255BB">
        <w:rPr>
          <w:rFonts w:ascii="Times New Roman" w:eastAsia="Times New Roman" w:hAnsi="Times New Roman" w:cs="Times New Roman"/>
          <w:sz w:val="28"/>
          <w:szCs w:val="24"/>
          <w:lang w:val="uk-UA" w:eastAsia="ru-RU"/>
        </w:rPr>
        <w:t>інклюзивно</w:t>
      </w:r>
      <w:proofErr w:type="spellEnd"/>
      <w:r w:rsidRPr="008255BB">
        <w:rPr>
          <w:rFonts w:ascii="Times New Roman" w:eastAsia="Times New Roman" w:hAnsi="Times New Roman" w:cs="Times New Roman"/>
          <w:sz w:val="28"/>
          <w:szCs w:val="24"/>
          <w:lang w:val="uk-UA" w:eastAsia="ru-RU"/>
        </w:rPr>
        <w:t>-реабілітаційного туризму в контексті українських реалій. Це зумовлено специфічними соціально-економічними та культурними умовами, в яких відбувається розвиток цієї галузі в Україні.</w:t>
      </w:r>
    </w:p>
    <w:p w:rsidR="00F85698" w:rsidRDefault="00F85698" w:rsidP="00310A00">
      <w:pPr>
        <w:spacing w:after="0" w:line="360" w:lineRule="auto"/>
        <w:ind w:firstLine="709"/>
        <w:jc w:val="both"/>
        <w:rPr>
          <w:rFonts w:ascii="Times New Roman" w:eastAsia="Times New Roman" w:hAnsi="Times New Roman" w:cs="Times New Roman"/>
          <w:sz w:val="28"/>
          <w:szCs w:val="24"/>
          <w:lang w:val="uk-UA" w:eastAsia="ru-RU"/>
        </w:rPr>
      </w:pPr>
      <w:r w:rsidRPr="00F85698">
        <w:rPr>
          <w:rFonts w:ascii="Times New Roman" w:eastAsia="Times New Roman" w:hAnsi="Times New Roman" w:cs="Times New Roman"/>
          <w:i/>
          <w:sz w:val="28"/>
          <w:szCs w:val="24"/>
          <w:lang w:val="uk-UA" w:eastAsia="ru-RU"/>
        </w:rPr>
        <w:t xml:space="preserve">Метою </w:t>
      </w:r>
      <w:r w:rsidRPr="000B2CA1">
        <w:rPr>
          <w:rFonts w:ascii="Times New Roman" w:eastAsia="Times New Roman" w:hAnsi="Times New Roman" w:cs="Times New Roman"/>
          <w:i/>
          <w:sz w:val="28"/>
          <w:szCs w:val="24"/>
          <w:lang w:val="uk-UA" w:eastAsia="ru-RU"/>
        </w:rPr>
        <w:t>дослідження</w:t>
      </w:r>
      <w:r w:rsidRPr="00F85698">
        <w:rPr>
          <w:rFonts w:ascii="Times New Roman" w:eastAsia="Times New Roman" w:hAnsi="Times New Roman" w:cs="Times New Roman"/>
          <w:sz w:val="28"/>
          <w:szCs w:val="24"/>
          <w:lang w:val="uk-UA" w:eastAsia="ru-RU"/>
        </w:rPr>
        <w:t xml:space="preserve"> є комплексний аналіз і наукове обґрунтування значення реабілітаційного туризму</w:t>
      </w:r>
      <w:r w:rsidR="00CE6CED">
        <w:rPr>
          <w:rFonts w:ascii="Times New Roman" w:eastAsia="Times New Roman" w:hAnsi="Times New Roman" w:cs="Times New Roman"/>
          <w:sz w:val="28"/>
          <w:szCs w:val="24"/>
          <w:lang w:val="uk-UA" w:eastAsia="ru-RU"/>
        </w:rPr>
        <w:t xml:space="preserve">, особливостей його формування </w:t>
      </w:r>
      <w:r w:rsidRPr="00F85698">
        <w:rPr>
          <w:rFonts w:ascii="Times New Roman" w:eastAsia="Times New Roman" w:hAnsi="Times New Roman" w:cs="Times New Roman"/>
          <w:sz w:val="28"/>
          <w:szCs w:val="24"/>
          <w:lang w:val="uk-UA" w:eastAsia="ru-RU"/>
        </w:rPr>
        <w:t xml:space="preserve">в процесі відновлення України після воєнних подій. </w:t>
      </w:r>
    </w:p>
    <w:p w:rsidR="00374643" w:rsidRDefault="00374643" w:rsidP="00310A00">
      <w:pPr>
        <w:spacing w:after="0" w:line="360" w:lineRule="auto"/>
        <w:ind w:firstLine="709"/>
        <w:jc w:val="both"/>
        <w:rPr>
          <w:rFonts w:ascii="Times New Roman" w:hAnsi="Times New Roman" w:cs="Times New Roman"/>
          <w:sz w:val="28"/>
          <w:szCs w:val="28"/>
          <w:lang w:val="uk-UA"/>
        </w:rPr>
      </w:pPr>
      <w:r w:rsidRPr="00B700FD">
        <w:rPr>
          <w:rFonts w:ascii="Times New Roman" w:hAnsi="Times New Roman" w:cs="Times New Roman"/>
          <w:i/>
          <w:sz w:val="28"/>
          <w:szCs w:val="28"/>
          <w:lang w:val="uk-UA"/>
        </w:rPr>
        <w:t>Завдання</w:t>
      </w:r>
      <w:r>
        <w:rPr>
          <w:rFonts w:ascii="Times New Roman" w:hAnsi="Times New Roman" w:cs="Times New Roman"/>
          <w:sz w:val="28"/>
          <w:szCs w:val="28"/>
          <w:lang w:val="uk-UA"/>
        </w:rPr>
        <w:t>, що витікають зі сформульованої мети наступні:</w:t>
      </w:r>
    </w:p>
    <w:p w:rsidR="00310A00" w:rsidRDefault="00310A00" w:rsidP="00310A00">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lastRenderedPageBreak/>
        <w:t>- ви</w:t>
      </w:r>
      <w:r w:rsidR="00A94AC8">
        <w:rPr>
          <w:rFonts w:ascii="Times New Roman" w:eastAsia="Times New Roman" w:hAnsi="Times New Roman" w:cs="Times New Roman"/>
          <w:sz w:val="28"/>
          <w:szCs w:val="24"/>
          <w:lang w:val="uk-UA" w:eastAsia="ru-RU"/>
        </w:rPr>
        <w:t>знач</w:t>
      </w:r>
      <w:r>
        <w:rPr>
          <w:rFonts w:ascii="Times New Roman" w:eastAsia="Times New Roman" w:hAnsi="Times New Roman" w:cs="Times New Roman"/>
          <w:sz w:val="28"/>
          <w:szCs w:val="24"/>
          <w:lang w:val="uk-UA" w:eastAsia="ru-RU"/>
        </w:rPr>
        <w:t>ити с</w:t>
      </w:r>
      <w:r w:rsidRPr="003B5336">
        <w:rPr>
          <w:rFonts w:ascii="Times New Roman" w:eastAsia="Times New Roman" w:hAnsi="Times New Roman" w:cs="Times New Roman"/>
          <w:sz w:val="28"/>
          <w:szCs w:val="24"/>
          <w:lang w:val="uk-UA" w:eastAsia="ru-RU"/>
        </w:rPr>
        <w:t xml:space="preserve">утність та </w:t>
      </w:r>
      <w:r>
        <w:rPr>
          <w:rFonts w:ascii="Times New Roman" w:eastAsia="Times New Roman" w:hAnsi="Times New Roman" w:cs="Times New Roman"/>
          <w:sz w:val="28"/>
          <w:szCs w:val="24"/>
          <w:lang w:val="uk-UA" w:eastAsia="ru-RU"/>
        </w:rPr>
        <w:t xml:space="preserve">методологічні </w:t>
      </w:r>
      <w:r w:rsidRPr="003B5336">
        <w:rPr>
          <w:rFonts w:ascii="Times New Roman" w:eastAsia="Times New Roman" w:hAnsi="Times New Roman" w:cs="Times New Roman"/>
          <w:sz w:val="28"/>
          <w:szCs w:val="24"/>
          <w:lang w:val="uk-UA" w:eastAsia="ru-RU"/>
        </w:rPr>
        <w:t xml:space="preserve">особливості </w:t>
      </w:r>
      <w:r>
        <w:rPr>
          <w:rFonts w:ascii="Times New Roman" w:eastAsia="Times New Roman" w:hAnsi="Times New Roman" w:cs="Times New Roman"/>
          <w:sz w:val="28"/>
          <w:szCs w:val="24"/>
          <w:lang w:val="uk-UA" w:eastAsia="ru-RU"/>
        </w:rPr>
        <w:t xml:space="preserve">визначення </w:t>
      </w:r>
      <w:r w:rsidRPr="003B5336">
        <w:rPr>
          <w:rFonts w:ascii="Times New Roman" w:eastAsia="Times New Roman" w:hAnsi="Times New Roman" w:cs="Times New Roman"/>
          <w:sz w:val="28"/>
          <w:szCs w:val="24"/>
          <w:lang w:val="uk-UA" w:eastAsia="ru-RU"/>
        </w:rPr>
        <w:t>реабілітаційного туризму</w:t>
      </w:r>
      <w:r>
        <w:rPr>
          <w:rFonts w:ascii="Times New Roman" w:eastAsia="Times New Roman" w:hAnsi="Times New Roman" w:cs="Times New Roman"/>
          <w:sz w:val="28"/>
          <w:szCs w:val="24"/>
          <w:lang w:val="uk-UA" w:eastAsia="ru-RU"/>
        </w:rPr>
        <w:t>;</w:t>
      </w:r>
    </w:p>
    <w:p w:rsidR="00310A00" w:rsidRDefault="00310A00" w:rsidP="00310A00">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A94AC8">
        <w:rPr>
          <w:rFonts w:ascii="Times New Roman" w:eastAsia="Times New Roman" w:hAnsi="Times New Roman" w:cs="Times New Roman"/>
          <w:sz w:val="28"/>
          <w:szCs w:val="24"/>
          <w:lang w:val="uk-UA" w:eastAsia="ru-RU"/>
        </w:rPr>
        <w:t>розглянути</w:t>
      </w:r>
      <w:r w:rsidRPr="003B5336">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к</w:t>
      </w:r>
      <w:r w:rsidRPr="003B5336">
        <w:rPr>
          <w:rFonts w:ascii="Times New Roman" w:eastAsia="Times New Roman" w:hAnsi="Times New Roman" w:cs="Times New Roman"/>
          <w:sz w:val="28"/>
          <w:szCs w:val="24"/>
          <w:lang w:val="uk-UA" w:eastAsia="ru-RU"/>
        </w:rPr>
        <w:t>ласифікаці</w:t>
      </w:r>
      <w:r>
        <w:rPr>
          <w:rFonts w:ascii="Times New Roman" w:eastAsia="Times New Roman" w:hAnsi="Times New Roman" w:cs="Times New Roman"/>
          <w:sz w:val="28"/>
          <w:szCs w:val="24"/>
          <w:lang w:val="uk-UA" w:eastAsia="ru-RU"/>
        </w:rPr>
        <w:t>ю</w:t>
      </w:r>
      <w:r w:rsidRPr="003B5336">
        <w:rPr>
          <w:rFonts w:ascii="Times New Roman" w:eastAsia="Times New Roman" w:hAnsi="Times New Roman" w:cs="Times New Roman"/>
          <w:sz w:val="28"/>
          <w:szCs w:val="24"/>
          <w:lang w:val="uk-UA" w:eastAsia="ru-RU"/>
        </w:rPr>
        <w:t xml:space="preserve"> та види реабілітаційного туризму</w:t>
      </w:r>
      <w:r w:rsidR="00A94AC8">
        <w:rPr>
          <w:rFonts w:ascii="Times New Roman" w:eastAsia="Times New Roman" w:hAnsi="Times New Roman" w:cs="Times New Roman"/>
          <w:sz w:val="28"/>
          <w:szCs w:val="24"/>
          <w:lang w:val="uk-UA" w:eastAsia="ru-RU"/>
        </w:rPr>
        <w:t>;</w:t>
      </w:r>
    </w:p>
    <w:p w:rsidR="00310A00" w:rsidRDefault="00310A00" w:rsidP="00310A00">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w:t>
      </w:r>
      <w:r w:rsidR="00A94AC8">
        <w:rPr>
          <w:rFonts w:ascii="Times New Roman" w:eastAsia="Times New Roman" w:hAnsi="Times New Roman" w:cs="Times New Roman"/>
          <w:sz w:val="28"/>
          <w:szCs w:val="24"/>
          <w:lang w:val="uk-UA" w:eastAsia="ru-RU"/>
        </w:rPr>
        <w:t>дослідити р</w:t>
      </w:r>
      <w:r w:rsidRPr="00220177">
        <w:rPr>
          <w:rFonts w:ascii="Times New Roman" w:eastAsia="Times New Roman" w:hAnsi="Times New Roman" w:cs="Times New Roman"/>
          <w:sz w:val="28"/>
          <w:szCs w:val="24"/>
          <w:lang w:val="uk-UA" w:eastAsia="ru-RU"/>
        </w:rPr>
        <w:t>озвиток державно-приватного партнерства у сфері реабілітаційного туризму</w:t>
      </w:r>
      <w:r w:rsidR="00A94AC8">
        <w:rPr>
          <w:rFonts w:ascii="Times New Roman" w:eastAsia="Times New Roman" w:hAnsi="Times New Roman" w:cs="Times New Roman"/>
          <w:sz w:val="28"/>
          <w:szCs w:val="24"/>
          <w:lang w:val="uk-UA" w:eastAsia="ru-RU"/>
        </w:rPr>
        <w:t>;</w:t>
      </w:r>
    </w:p>
    <w:p w:rsidR="00310A00" w:rsidRDefault="00A94AC8" w:rsidP="00310A00">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 проаналізувати </w:t>
      </w:r>
      <w:r w:rsidR="00310A00" w:rsidRPr="003B5336">
        <w:rPr>
          <w:rFonts w:ascii="Times New Roman" w:eastAsia="Times New Roman" w:hAnsi="Times New Roman" w:cs="Times New Roman"/>
          <w:sz w:val="28"/>
          <w:szCs w:val="24"/>
          <w:lang w:val="uk-UA" w:eastAsia="ru-RU"/>
        </w:rPr>
        <w:t>попит та пропозиці</w:t>
      </w:r>
      <w:r>
        <w:rPr>
          <w:rFonts w:ascii="Times New Roman" w:eastAsia="Times New Roman" w:hAnsi="Times New Roman" w:cs="Times New Roman"/>
          <w:sz w:val="28"/>
          <w:szCs w:val="24"/>
          <w:lang w:val="uk-UA" w:eastAsia="ru-RU"/>
        </w:rPr>
        <w:t>ю</w:t>
      </w:r>
      <w:r w:rsidR="00310A00" w:rsidRPr="003B5336">
        <w:rPr>
          <w:rFonts w:ascii="Times New Roman" w:eastAsia="Times New Roman" w:hAnsi="Times New Roman" w:cs="Times New Roman"/>
          <w:sz w:val="28"/>
          <w:szCs w:val="24"/>
          <w:lang w:val="uk-UA" w:eastAsia="ru-RU"/>
        </w:rPr>
        <w:t xml:space="preserve"> на ринку реабілітаційного туризму в Україні</w:t>
      </w:r>
      <w:r>
        <w:rPr>
          <w:rFonts w:ascii="Times New Roman" w:eastAsia="Times New Roman" w:hAnsi="Times New Roman" w:cs="Times New Roman"/>
          <w:sz w:val="28"/>
          <w:szCs w:val="24"/>
          <w:lang w:val="uk-UA" w:eastAsia="ru-RU"/>
        </w:rPr>
        <w:t>;</w:t>
      </w:r>
    </w:p>
    <w:p w:rsidR="00310A00" w:rsidRDefault="00A94AC8" w:rsidP="00310A00">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о</w:t>
      </w:r>
      <w:r w:rsidR="00310A00">
        <w:rPr>
          <w:rFonts w:ascii="Times New Roman" w:eastAsia="Times New Roman" w:hAnsi="Times New Roman" w:cs="Times New Roman"/>
          <w:sz w:val="28"/>
          <w:szCs w:val="24"/>
          <w:lang w:val="uk-UA" w:eastAsia="ru-RU"/>
        </w:rPr>
        <w:t>цін</w:t>
      </w:r>
      <w:r>
        <w:rPr>
          <w:rFonts w:ascii="Times New Roman" w:eastAsia="Times New Roman" w:hAnsi="Times New Roman" w:cs="Times New Roman"/>
          <w:sz w:val="28"/>
          <w:szCs w:val="24"/>
          <w:lang w:val="uk-UA" w:eastAsia="ru-RU"/>
        </w:rPr>
        <w:t>ити</w:t>
      </w:r>
      <w:r w:rsidR="00310A00" w:rsidRPr="003B5336">
        <w:rPr>
          <w:rFonts w:ascii="Times New Roman" w:eastAsia="Times New Roman" w:hAnsi="Times New Roman" w:cs="Times New Roman"/>
          <w:sz w:val="28"/>
          <w:szCs w:val="24"/>
          <w:lang w:val="uk-UA" w:eastAsia="ru-RU"/>
        </w:rPr>
        <w:t xml:space="preserve"> основн</w:t>
      </w:r>
      <w:r>
        <w:rPr>
          <w:rFonts w:ascii="Times New Roman" w:eastAsia="Times New Roman" w:hAnsi="Times New Roman" w:cs="Times New Roman"/>
          <w:sz w:val="28"/>
          <w:szCs w:val="24"/>
          <w:lang w:val="uk-UA" w:eastAsia="ru-RU"/>
        </w:rPr>
        <w:t>і</w:t>
      </w:r>
      <w:r w:rsidR="00310A00" w:rsidRPr="003B5336">
        <w:rPr>
          <w:rFonts w:ascii="Times New Roman" w:eastAsia="Times New Roman" w:hAnsi="Times New Roman" w:cs="Times New Roman"/>
          <w:sz w:val="28"/>
          <w:szCs w:val="24"/>
          <w:lang w:val="uk-UA" w:eastAsia="ru-RU"/>
        </w:rPr>
        <w:t xml:space="preserve"> проблем</w:t>
      </w:r>
      <w:r>
        <w:rPr>
          <w:rFonts w:ascii="Times New Roman" w:eastAsia="Times New Roman" w:hAnsi="Times New Roman" w:cs="Times New Roman"/>
          <w:sz w:val="28"/>
          <w:szCs w:val="24"/>
          <w:lang w:val="uk-UA" w:eastAsia="ru-RU"/>
        </w:rPr>
        <w:t>и</w:t>
      </w:r>
      <w:r w:rsidR="00310A00" w:rsidRPr="003B5336">
        <w:rPr>
          <w:rFonts w:ascii="Times New Roman" w:eastAsia="Times New Roman" w:hAnsi="Times New Roman" w:cs="Times New Roman"/>
          <w:sz w:val="28"/>
          <w:szCs w:val="24"/>
          <w:lang w:val="uk-UA" w:eastAsia="ru-RU"/>
        </w:rPr>
        <w:t xml:space="preserve"> розвитку реабілітаційного туризму в Україні</w:t>
      </w:r>
      <w:r>
        <w:rPr>
          <w:rFonts w:ascii="Times New Roman" w:eastAsia="Times New Roman" w:hAnsi="Times New Roman" w:cs="Times New Roman"/>
          <w:sz w:val="28"/>
          <w:szCs w:val="24"/>
          <w:lang w:val="uk-UA" w:eastAsia="ru-RU"/>
        </w:rPr>
        <w:t>;</w:t>
      </w:r>
    </w:p>
    <w:p w:rsidR="00310A00" w:rsidRDefault="00A94AC8" w:rsidP="00310A00">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bCs/>
          <w:sz w:val="28"/>
          <w:szCs w:val="24"/>
          <w:lang w:val="uk-UA" w:eastAsia="ru-RU"/>
        </w:rPr>
        <w:t>- запропонувати п</w:t>
      </w:r>
      <w:r w:rsidR="00310A00" w:rsidRPr="00887790">
        <w:rPr>
          <w:rFonts w:ascii="Times New Roman" w:eastAsia="Times New Roman" w:hAnsi="Times New Roman" w:cs="Times New Roman"/>
          <w:bCs/>
          <w:sz w:val="28"/>
          <w:szCs w:val="24"/>
          <w:lang w:val="uk-UA" w:eastAsia="ru-RU"/>
        </w:rPr>
        <w:t>ерспективні напрями розвитку реабілітаційного туризму в Україні</w:t>
      </w:r>
    </w:p>
    <w:p w:rsidR="00374643" w:rsidRPr="00CE6CED" w:rsidRDefault="00374643" w:rsidP="00310A00">
      <w:pPr>
        <w:spacing w:after="0" w:line="360" w:lineRule="auto"/>
        <w:ind w:firstLine="709"/>
        <w:jc w:val="both"/>
        <w:rPr>
          <w:rFonts w:ascii="Times New Roman" w:hAnsi="Times New Roman" w:cs="Times New Roman"/>
          <w:sz w:val="28"/>
          <w:szCs w:val="28"/>
          <w:lang w:val="uk-UA"/>
        </w:rPr>
      </w:pPr>
      <w:r w:rsidRPr="00B700FD">
        <w:rPr>
          <w:rFonts w:ascii="Times New Roman" w:hAnsi="Times New Roman" w:cs="Times New Roman"/>
          <w:i/>
          <w:sz w:val="28"/>
          <w:szCs w:val="28"/>
          <w:lang w:val="uk-UA"/>
        </w:rPr>
        <w:t>Об'єкт дослідження:</w:t>
      </w:r>
      <w:r w:rsidRPr="00B700FD">
        <w:rPr>
          <w:rFonts w:ascii="Times New Roman" w:hAnsi="Times New Roman" w:cs="Times New Roman"/>
          <w:sz w:val="28"/>
          <w:szCs w:val="28"/>
          <w:lang w:val="uk-UA"/>
        </w:rPr>
        <w:t xml:space="preserve"> </w:t>
      </w:r>
      <w:r w:rsidR="00AC496D" w:rsidRPr="00CE6CED">
        <w:rPr>
          <w:rFonts w:ascii="Times New Roman" w:hAnsi="Times New Roman" w:cs="Times New Roman"/>
          <w:sz w:val="28"/>
          <w:szCs w:val="28"/>
          <w:lang w:val="uk-UA"/>
        </w:rPr>
        <w:t>процес формування та розвитку реабілітаційного туризму в Україні.</w:t>
      </w:r>
    </w:p>
    <w:p w:rsidR="008255BB" w:rsidRDefault="00374643" w:rsidP="008255BB">
      <w:pPr>
        <w:spacing w:after="0" w:line="360" w:lineRule="auto"/>
        <w:ind w:firstLine="709"/>
        <w:jc w:val="both"/>
        <w:rPr>
          <w:rFonts w:ascii="Times New Roman" w:hAnsi="Times New Roman" w:cs="Times New Roman"/>
          <w:sz w:val="28"/>
          <w:szCs w:val="28"/>
          <w:lang w:val="uk-UA"/>
        </w:rPr>
      </w:pPr>
      <w:r w:rsidRPr="00CE6CED">
        <w:rPr>
          <w:rFonts w:ascii="Times New Roman" w:hAnsi="Times New Roman" w:cs="Times New Roman"/>
          <w:i/>
          <w:sz w:val="28"/>
          <w:szCs w:val="28"/>
          <w:lang w:val="uk-UA"/>
        </w:rPr>
        <w:t>Предмет дослідження:</w:t>
      </w:r>
      <w:r w:rsidRPr="00CE6CED">
        <w:rPr>
          <w:rFonts w:ascii="Times New Roman" w:hAnsi="Times New Roman" w:cs="Times New Roman"/>
          <w:sz w:val="28"/>
          <w:szCs w:val="28"/>
          <w:lang w:val="uk-UA"/>
        </w:rPr>
        <w:t xml:space="preserve"> </w:t>
      </w:r>
      <w:r w:rsidR="00AC496D" w:rsidRPr="00CE6CED">
        <w:rPr>
          <w:rFonts w:ascii="Times New Roman" w:hAnsi="Times New Roman" w:cs="Times New Roman"/>
          <w:sz w:val="28"/>
          <w:szCs w:val="28"/>
          <w:lang w:val="uk-UA"/>
        </w:rPr>
        <w:t>проблеми та перспективи формування реабілітаційного туризму в Україні</w:t>
      </w:r>
      <w:r w:rsidRPr="00CE6CED">
        <w:rPr>
          <w:rFonts w:ascii="Times New Roman" w:hAnsi="Times New Roman" w:cs="Times New Roman"/>
          <w:sz w:val="28"/>
          <w:szCs w:val="28"/>
          <w:lang w:val="uk-UA"/>
        </w:rPr>
        <w:t>.</w:t>
      </w:r>
    </w:p>
    <w:p w:rsidR="008255BB" w:rsidRPr="008255BB" w:rsidRDefault="00374643" w:rsidP="008255BB">
      <w:pPr>
        <w:spacing w:after="0" w:line="360" w:lineRule="auto"/>
        <w:ind w:firstLine="709"/>
        <w:jc w:val="both"/>
        <w:rPr>
          <w:rFonts w:ascii="Times New Roman" w:hAnsi="Times New Roman" w:cs="Times New Roman"/>
          <w:sz w:val="28"/>
          <w:szCs w:val="28"/>
          <w:lang w:val="uk-UA"/>
        </w:rPr>
      </w:pPr>
      <w:r w:rsidRPr="008255BB">
        <w:rPr>
          <w:rFonts w:ascii="Times New Roman" w:hAnsi="Times New Roman" w:cs="Times New Roman"/>
          <w:i/>
          <w:sz w:val="28"/>
          <w:szCs w:val="28"/>
          <w:lang w:val="uk-UA"/>
        </w:rPr>
        <w:t>Методологія дослідження</w:t>
      </w:r>
      <w:r w:rsidRPr="008255BB">
        <w:rPr>
          <w:rFonts w:ascii="Times New Roman" w:hAnsi="Times New Roman" w:cs="Times New Roman"/>
          <w:sz w:val="28"/>
          <w:szCs w:val="28"/>
          <w:lang w:val="uk-UA"/>
        </w:rPr>
        <w:t>.</w:t>
      </w:r>
      <w:r w:rsidR="00AC496D" w:rsidRPr="008255BB">
        <w:rPr>
          <w:rFonts w:ascii="Times New Roman" w:hAnsi="Times New Roman" w:cs="Times New Roman"/>
          <w:sz w:val="28"/>
          <w:szCs w:val="28"/>
          <w:lang w:val="uk-UA"/>
        </w:rPr>
        <w:t xml:space="preserve"> </w:t>
      </w:r>
      <w:r w:rsidR="008255BB" w:rsidRPr="008255BB">
        <w:rPr>
          <w:rFonts w:ascii="Times New Roman" w:hAnsi="Times New Roman" w:cs="Times New Roman"/>
          <w:sz w:val="28"/>
          <w:szCs w:val="28"/>
          <w:lang w:val="uk-UA"/>
        </w:rPr>
        <w:t>Методологічною основою дослідження є комплексний підхід, що поєднує загальнонаукові та спеціальні методи. Зокрема, застосовано методи теоретичного аналізу інформаційних джерел для систематизації та узагальнення наявних наукових знань. Аналіз статистичних даних дозволяє оцінити поточний стан та динаміку розвитку реабілітаційного туризму в Україні. Емпірично-теоретичний метод моделювання використовується для розробки концептуальних моделей та сценаріїв розвитку галузі. Метод порівняльного аналізу дозволяє виявити найкращі практики та можливості їх адаптації до українських умов. Описовий метод застосовується для детального опису та аналізу конкретних випадків та прикладів.</w:t>
      </w:r>
    </w:p>
    <w:p w:rsidR="00374643" w:rsidRPr="0050024B" w:rsidRDefault="00374643" w:rsidP="00310A00">
      <w:pPr>
        <w:spacing w:after="0" w:line="360" w:lineRule="auto"/>
        <w:ind w:firstLine="709"/>
        <w:jc w:val="both"/>
        <w:rPr>
          <w:rFonts w:ascii="Times New Roman" w:hAnsi="Times New Roman"/>
          <w:sz w:val="28"/>
          <w:szCs w:val="28"/>
          <w:lang w:val="uk-UA"/>
        </w:rPr>
      </w:pPr>
      <w:r w:rsidRPr="00724372">
        <w:rPr>
          <w:rFonts w:ascii="Times New Roman" w:hAnsi="Times New Roman" w:cs="Times New Roman"/>
          <w:i/>
          <w:sz w:val="28"/>
          <w:szCs w:val="28"/>
          <w:lang w:val="uk-UA"/>
        </w:rPr>
        <w:t xml:space="preserve">Структура роботи. </w:t>
      </w:r>
      <w:r w:rsidRPr="0050024B">
        <w:rPr>
          <w:rFonts w:ascii="Times New Roman" w:hAnsi="Times New Roman"/>
          <w:sz w:val="28"/>
          <w:szCs w:val="28"/>
          <w:lang w:val="uk-UA"/>
        </w:rPr>
        <w:t xml:space="preserve">Робота складається зі вступу, 2 розділів та висновків. Містить </w:t>
      </w:r>
      <w:r w:rsidRPr="003B0555">
        <w:rPr>
          <w:rFonts w:ascii="Times New Roman" w:hAnsi="Times New Roman"/>
          <w:sz w:val="28"/>
          <w:szCs w:val="28"/>
          <w:lang w:val="uk-UA"/>
        </w:rPr>
        <w:t>5</w:t>
      </w:r>
      <w:r w:rsidR="00BB7BF9">
        <w:rPr>
          <w:rFonts w:ascii="Times New Roman" w:hAnsi="Times New Roman"/>
          <w:sz w:val="28"/>
          <w:szCs w:val="28"/>
          <w:lang w:val="uk-UA"/>
        </w:rPr>
        <w:t>2</w:t>
      </w:r>
      <w:r w:rsidRPr="003B0555">
        <w:rPr>
          <w:rFonts w:ascii="Times New Roman" w:hAnsi="Times New Roman"/>
          <w:sz w:val="28"/>
          <w:szCs w:val="28"/>
          <w:lang w:val="uk-UA"/>
        </w:rPr>
        <w:t xml:space="preserve"> сторін</w:t>
      </w:r>
      <w:r w:rsidR="00BB7BF9">
        <w:rPr>
          <w:rFonts w:ascii="Times New Roman" w:hAnsi="Times New Roman"/>
          <w:sz w:val="28"/>
          <w:szCs w:val="28"/>
          <w:lang w:val="uk-UA"/>
        </w:rPr>
        <w:t>ки</w:t>
      </w:r>
      <w:r w:rsidRPr="003B0555">
        <w:rPr>
          <w:rFonts w:ascii="Times New Roman" w:hAnsi="Times New Roman"/>
          <w:sz w:val="28"/>
          <w:szCs w:val="28"/>
          <w:lang w:val="uk-UA"/>
        </w:rPr>
        <w:t xml:space="preserve"> тексту, </w:t>
      </w:r>
      <w:r w:rsidR="00BB7BF9">
        <w:rPr>
          <w:rFonts w:ascii="Times New Roman" w:hAnsi="Times New Roman"/>
          <w:sz w:val="28"/>
          <w:szCs w:val="28"/>
          <w:lang w:val="uk-UA"/>
        </w:rPr>
        <w:t>12</w:t>
      </w:r>
      <w:r w:rsidRPr="003B0555">
        <w:rPr>
          <w:rFonts w:ascii="Times New Roman" w:hAnsi="Times New Roman"/>
          <w:sz w:val="28"/>
          <w:szCs w:val="28"/>
          <w:lang w:val="uk-UA"/>
        </w:rPr>
        <w:t xml:space="preserve"> рисунків, </w:t>
      </w:r>
      <w:r w:rsidR="003B0555" w:rsidRPr="003B0555">
        <w:rPr>
          <w:rFonts w:ascii="Times New Roman" w:hAnsi="Times New Roman"/>
          <w:sz w:val="28"/>
          <w:szCs w:val="28"/>
          <w:lang w:val="uk-UA"/>
        </w:rPr>
        <w:t>8</w:t>
      </w:r>
      <w:r w:rsidRPr="003B0555">
        <w:rPr>
          <w:rFonts w:ascii="Times New Roman" w:hAnsi="Times New Roman"/>
          <w:sz w:val="28"/>
          <w:szCs w:val="28"/>
          <w:lang w:val="uk-UA"/>
        </w:rPr>
        <w:t xml:space="preserve"> таблиц</w:t>
      </w:r>
      <w:r w:rsidR="003B0555" w:rsidRPr="003B0555">
        <w:rPr>
          <w:rFonts w:ascii="Times New Roman" w:hAnsi="Times New Roman"/>
          <w:sz w:val="28"/>
          <w:szCs w:val="28"/>
          <w:lang w:val="uk-UA"/>
        </w:rPr>
        <w:t>ь</w:t>
      </w:r>
      <w:r w:rsidRPr="003B0555">
        <w:rPr>
          <w:rFonts w:ascii="Times New Roman" w:hAnsi="Times New Roman"/>
          <w:sz w:val="28"/>
          <w:szCs w:val="28"/>
          <w:lang w:val="uk-UA"/>
        </w:rPr>
        <w:t>. Список джерел включає 4</w:t>
      </w:r>
      <w:r w:rsidR="004A5EE0">
        <w:rPr>
          <w:rFonts w:ascii="Times New Roman" w:hAnsi="Times New Roman"/>
          <w:sz w:val="28"/>
          <w:szCs w:val="28"/>
          <w:lang w:val="uk-UA"/>
        </w:rPr>
        <w:t>3</w:t>
      </w:r>
      <w:r w:rsidRPr="003B0555">
        <w:rPr>
          <w:rFonts w:ascii="Times New Roman" w:hAnsi="Times New Roman"/>
          <w:sz w:val="28"/>
          <w:szCs w:val="28"/>
          <w:lang w:val="uk-UA"/>
        </w:rPr>
        <w:t xml:space="preserve"> найменуван</w:t>
      </w:r>
      <w:r w:rsidR="00BD6999" w:rsidRPr="003B0555">
        <w:rPr>
          <w:rFonts w:ascii="Times New Roman" w:hAnsi="Times New Roman"/>
          <w:sz w:val="28"/>
          <w:szCs w:val="28"/>
          <w:lang w:val="uk-UA"/>
        </w:rPr>
        <w:t>ня</w:t>
      </w:r>
      <w:r w:rsidRPr="003B0555">
        <w:rPr>
          <w:rFonts w:ascii="Times New Roman" w:hAnsi="Times New Roman"/>
          <w:sz w:val="28"/>
          <w:szCs w:val="28"/>
          <w:lang w:val="uk-UA"/>
        </w:rPr>
        <w:t xml:space="preserve"> літератури</w:t>
      </w:r>
      <w:r w:rsidRPr="0050024B">
        <w:rPr>
          <w:rFonts w:ascii="Times New Roman" w:hAnsi="Times New Roman"/>
          <w:sz w:val="28"/>
          <w:szCs w:val="28"/>
          <w:lang w:val="uk-UA"/>
        </w:rPr>
        <w:t>.</w:t>
      </w:r>
    </w:p>
    <w:p w:rsidR="00887790" w:rsidRPr="00D002A9" w:rsidRDefault="00887790" w:rsidP="00FE7F7D">
      <w:pPr>
        <w:jc w:val="both"/>
        <w:rPr>
          <w:rFonts w:ascii="Times New Roman" w:hAnsi="Times New Roman" w:cs="Times New Roman"/>
          <w:b/>
          <w:sz w:val="28"/>
          <w:lang w:val="uk-UA"/>
        </w:rPr>
      </w:pPr>
      <w:r w:rsidRPr="00D002A9">
        <w:rPr>
          <w:rFonts w:ascii="Times New Roman" w:hAnsi="Times New Roman" w:cs="Times New Roman"/>
          <w:b/>
          <w:sz w:val="28"/>
          <w:lang w:val="uk-UA"/>
        </w:rPr>
        <w:br w:type="page"/>
      </w:r>
    </w:p>
    <w:p w:rsidR="00887790" w:rsidRPr="003B5336" w:rsidRDefault="00887790" w:rsidP="00887790">
      <w:pPr>
        <w:spacing w:after="0" w:line="360" w:lineRule="auto"/>
        <w:jc w:val="center"/>
        <w:rPr>
          <w:rFonts w:ascii="Times New Roman" w:eastAsia="Times New Roman" w:hAnsi="Times New Roman" w:cs="Times New Roman"/>
          <w:b/>
          <w:sz w:val="28"/>
          <w:szCs w:val="24"/>
          <w:lang w:val="uk-UA" w:eastAsia="ru-RU"/>
        </w:rPr>
      </w:pPr>
      <w:r w:rsidRPr="00887790">
        <w:rPr>
          <w:rFonts w:ascii="Times New Roman" w:eastAsia="Times New Roman" w:hAnsi="Times New Roman" w:cs="Times New Roman"/>
          <w:b/>
          <w:bCs/>
          <w:sz w:val="28"/>
          <w:szCs w:val="24"/>
          <w:lang w:val="uk-UA" w:eastAsia="ru-RU"/>
        </w:rPr>
        <w:lastRenderedPageBreak/>
        <w:t>РОЗДІЛ 1. ТЕОРЕТИЧНІ ОСНОВИ РЕАБІЛІТАЦІЙНОГО ТУРИЗМУ</w:t>
      </w:r>
    </w:p>
    <w:p w:rsidR="00887790" w:rsidRPr="00887790" w:rsidRDefault="00887790" w:rsidP="00887790">
      <w:pPr>
        <w:spacing w:after="0" w:line="360" w:lineRule="auto"/>
        <w:jc w:val="center"/>
        <w:rPr>
          <w:rFonts w:ascii="Times New Roman" w:eastAsia="Times New Roman" w:hAnsi="Times New Roman" w:cs="Times New Roman"/>
          <w:b/>
          <w:sz w:val="28"/>
          <w:szCs w:val="24"/>
          <w:lang w:val="uk-UA" w:eastAsia="ru-RU"/>
        </w:rPr>
      </w:pPr>
    </w:p>
    <w:p w:rsidR="00887790" w:rsidRPr="003B5336" w:rsidRDefault="00887790" w:rsidP="00887790">
      <w:pPr>
        <w:spacing w:after="0" w:line="360" w:lineRule="auto"/>
        <w:jc w:val="center"/>
        <w:rPr>
          <w:rFonts w:ascii="Times New Roman" w:eastAsia="Times New Roman" w:hAnsi="Times New Roman" w:cs="Times New Roman"/>
          <w:b/>
          <w:sz w:val="28"/>
          <w:szCs w:val="24"/>
          <w:lang w:val="uk-UA" w:eastAsia="ru-RU"/>
        </w:rPr>
      </w:pPr>
      <w:r w:rsidRPr="003B5336">
        <w:rPr>
          <w:rFonts w:ascii="Times New Roman" w:eastAsia="Times New Roman" w:hAnsi="Times New Roman" w:cs="Times New Roman"/>
          <w:b/>
          <w:sz w:val="28"/>
          <w:szCs w:val="24"/>
          <w:lang w:val="uk-UA" w:eastAsia="ru-RU"/>
        </w:rPr>
        <w:t xml:space="preserve">1.1. </w:t>
      </w:r>
      <w:r w:rsidR="005D05F8" w:rsidRPr="005D05F8">
        <w:rPr>
          <w:rFonts w:ascii="Times New Roman" w:eastAsia="Times New Roman" w:hAnsi="Times New Roman" w:cs="Times New Roman"/>
          <w:b/>
          <w:sz w:val="28"/>
          <w:szCs w:val="24"/>
          <w:lang w:val="uk-UA" w:eastAsia="ru-RU"/>
        </w:rPr>
        <w:t>Сутність та методологічні особливості визначення реабілітаційного туризму</w:t>
      </w:r>
    </w:p>
    <w:p w:rsidR="00887790" w:rsidRDefault="00887790" w:rsidP="00887790">
      <w:pPr>
        <w:spacing w:after="0" w:line="360" w:lineRule="auto"/>
        <w:jc w:val="both"/>
        <w:rPr>
          <w:rFonts w:ascii="Times New Roman" w:eastAsia="Times New Roman" w:hAnsi="Times New Roman" w:cs="Times New Roman"/>
          <w:sz w:val="28"/>
          <w:szCs w:val="24"/>
          <w:lang w:val="uk-UA" w:eastAsia="ru-RU"/>
        </w:rPr>
      </w:pPr>
    </w:p>
    <w:p w:rsidR="009D6DF2" w:rsidRDefault="00645E16" w:rsidP="009D6DF2">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w:t>
      </w:r>
      <w:r w:rsidRPr="00645E16">
        <w:rPr>
          <w:rFonts w:ascii="Times New Roman" w:eastAsia="Times New Roman" w:hAnsi="Times New Roman" w:cs="Times New Roman"/>
          <w:sz w:val="28"/>
          <w:szCs w:val="24"/>
          <w:lang w:val="uk-UA" w:eastAsia="ru-RU"/>
        </w:rPr>
        <w:t>еабілітаційний туризм у сучасних умовах є важливим напрямом соціальної інтеграції осіб з обмеженими можливостями здоров’я. Його основними споживачами виступають особи, які, зважаючи на стан здоров’я, прагнуть скористатися туристичними послугами. Даний вид туризму виконує не лише рекреаційну, а й освітню, виховну та оздоровчу функції, сприяючи соціалізації людей з інвалідністю.</w:t>
      </w:r>
    </w:p>
    <w:p w:rsidR="009D6DF2" w:rsidRPr="009D6DF2" w:rsidRDefault="009D6DF2" w:rsidP="009D6DF2">
      <w:pPr>
        <w:spacing w:after="0" w:line="360" w:lineRule="auto"/>
        <w:ind w:firstLine="709"/>
        <w:jc w:val="both"/>
        <w:rPr>
          <w:rFonts w:ascii="Times New Roman" w:eastAsia="Times New Roman" w:hAnsi="Times New Roman" w:cs="Times New Roman"/>
          <w:sz w:val="28"/>
          <w:szCs w:val="28"/>
          <w:lang w:val="uk-UA" w:eastAsia="ru-RU"/>
        </w:rPr>
      </w:pPr>
      <w:r w:rsidRPr="009D6DF2">
        <w:rPr>
          <w:rFonts w:ascii="Times New Roman" w:hAnsi="Times New Roman" w:cs="Times New Roman"/>
          <w:sz w:val="28"/>
          <w:szCs w:val="28"/>
          <w:lang w:val="uk-UA"/>
        </w:rPr>
        <w:t>Реабілітаційний туризм – це відносно новий напрям у сфері туризму, який поєднує в собі елементи медичної</w:t>
      </w:r>
      <w:r w:rsidR="00377FBD">
        <w:rPr>
          <w:rFonts w:ascii="Times New Roman" w:hAnsi="Times New Roman" w:cs="Times New Roman"/>
          <w:sz w:val="28"/>
          <w:szCs w:val="28"/>
          <w:lang w:val="uk-UA"/>
        </w:rPr>
        <w:t>, психологічної, соціальної</w:t>
      </w:r>
      <w:r w:rsidRPr="009D6DF2">
        <w:rPr>
          <w:rFonts w:ascii="Times New Roman" w:hAnsi="Times New Roman" w:cs="Times New Roman"/>
          <w:sz w:val="28"/>
          <w:szCs w:val="28"/>
          <w:lang w:val="uk-UA"/>
        </w:rPr>
        <w:t xml:space="preserve"> реабілітації та туристичної діяльності. Його основна мета – відновлення фізичного та психологічного здоров'я людей, які потребують спеціалізованих послуг</w:t>
      </w:r>
      <w:r w:rsidR="0027611D">
        <w:rPr>
          <w:rFonts w:ascii="Times New Roman" w:hAnsi="Times New Roman" w:cs="Times New Roman"/>
          <w:sz w:val="28"/>
          <w:szCs w:val="28"/>
          <w:lang w:val="uk-UA"/>
        </w:rPr>
        <w:t xml:space="preserve"> </w:t>
      </w:r>
      <w:r w:rsidR="0027611D" w:rsidRPr="0027611D">
        <w:rPr>
          <w:rFonts w:ascii="Times New Roman" w:hAnsi="Times New Roman" w:cs="Times New Roman"/>
          <w:sz w:val="28"/>
          <w:szCs w:val="28"/>
        </w:rPr>
        <w:t>[</w:t>
      </w:r>
      <w:r w:rsidR="0027611D">
        <w:rPr>
          <w:rFonts w:ascii="Times New Roman" w:hAnsi="Times New Roman" w:cs="Times New Roman"/>
          <w:sz w:val="28"/>
          <w:szCs w:val="28"/>
          <w:lang w:val="uk-UA"/>
        </w:rPr>
        <w:t>20</w:t>
      </w:r>
      <w:r w:rsidR="0027611D" w:rsidRPr="0027611D">
        <w:rPr>
          <w:rFonts w:ascii="Times New Roman" w:hAnsi="Times New Roman" w:cs="Times New Roman"/>
          <w:sz w:val="28"/>
          <w:szCs w:val="28"/>
        </w:rPr>
        <w:t>]</w:t>
      </w:r>
      <w:r w:rsidRPr="009D6DF2">
        <w:rPr>
          <w:rFonts w:ascii="Times New Roman" w:hAnsi="Times New Roman" w:cs="Times New Roman"/>
          <w:sz w:val="28"/>
          <w:szCs w:val="28"/>
          <w:lang w:val="uk-UA"/>
        </w:rPr>
        <w:t>.</w:t>
      </w:r>
    </w:p>
    <w:p w:rsidR="009D6DF2" w:rsidRDefault="008D5EAA" w:rsidP="00645E16">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Розглянемо визначення реабілітаційного туризму, які містяться в сучасному науковому полі</w:t>
      </w:r>
      <w:r>
        <w:rPr>
          <w:rFonts w:ascii="Times New Roman" w:hAnsi="Times New Roman" w:cs="Times New Roman"/>
          <w:sz w:val="28"/>
          <w:szCs w:val="28"/>
          <w:lang w:val="uk-UA"/>
        </w:rPr>
        <w:t xml:space="preserve"> (табл.1.1)</w:t>
      </w:r>
      <w:r w:rsidR="009D6DF2" w:rsidRPr="009D6DF2">
        <w:rPr>
          <w:rFonts w:ascii="Times New Roman" w:hAnsi="Times New Roman" w:cs="Times New Roman"/>
          <w:sz w:val="28"/>
          <w:szCs w:val="28"/>
          <w:lang w:val="uk-UA"/>
        </w:rPr>
        <w:t>.</w:t>
      </w:r>
    </w:p>
    <w:p w:rsidR="008D5EAA" w:rsidRDefault="008D5EAA" w:rsidP="008D5EAA">
      <w:pPr>
        <w:spacing w:after="0" w:line="36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Табл.1.1</w:t>
      </w:r>
    </w:p>
    <w:p w:rsidR="008D5EAA" w:rsidRDefault="008D5EAA" w:rsidP="008D5EAA">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Визначення реабілітаційного туризму згідно різних підходів</w:t>
      </w:r>
    </w:p>
    <w:tbl>
      <w:tblPr>
        <w:tblStyle w:val="a6"/>
        <w:tblW w:w="0" w:type="auto"/>
        <w:tblLook w:val="04A0" w:firstRow="1" w:lastRow="0" w:firstColumn="1" w:lastColumn="0" w:noHBand="0" w:noVBand="1"/>
      </w:tblPr>
      <w:tblGrid>
        <w:gridCol w:w="2636"/>
        <w:gridCol w:w="6709"/>
      </w:tblGrid>
      <w:tr w:rsidR="008D5EAA" w:rsidRPr="008D5EAA" w:rsidTr="008D5EAA">
        <w:tc>
          <w:tcPr>
            <w:tcW w:w="0" w:type="auto"/>
            <w:hideMark/>
          </w:tcPr>
          <w:p w:rsidR="008D5EAA" w:rsidRPr="008D5EAA" w:rsidRDefault="008D5EAA" w:rsidP="008D5EAA">
            <w:pPr>
              <w:jc w:val="center"/>
              <w:rPr>
                <w:rFonts w:ascii="Times New Roman" w:eastAsia="Times New Roman" w:hAnsi="Times New Roman" w:cs="Times New Roman"/>
                <w:bCs/>
                <w:sz w:val="24"/>
                <w:szCs w:val="24"/>
                <w:lang w:val="uk-UA" w:eastAsia="ru-RU"/>
              </w:rPr>
            </w:pPr>
            <w:r w:rsidRPr="008D5EAA">
              <w:rPr>
                <w:rFonts w:ascii="Times New Roman" w:eastAsia="Times New Roman" w:hAnsi="Times New Roman" w:cs="Times New Roman"/>
                <w:bCs/>
                <w:sz w:val="24"/>
                <w:szCs w:val="24"/>
                <w:lang w:val="uk-UA" w:eastAsia="ru-RU"/>
              </w:rPr>
              <w:t>Автор/Організація</w:t>
            </w:r>
          </w:p>
        </w:tc>
        <w:tc>
          <w:tcPr>
            <w:tcW w:w="0" w:type="auto"/>
            <w:hideMark/>
          </w:tcPr>
          <w:p w:rsidR="008D5EAA" w:rsidRPr="008D5EAA" w:rsidRDefault="008D5EAA" w:rsidP="008D5EAA">
            <w:pPr>
              <w:jc w:val="center"/>
              <w:rPr>
                <w:rFonts w:ascii="Times New Roman" w:eastAsia="Times New Roman" w:hAnsi="Times New Roman" w:cs="Times New Roman"/>
                <w:bCs/>
                <w:sz w:val="24"/>
                <w:szCs w:val="24"/>
                <w:lang w:val="uk-UA" w:eastAsia="ru-RU"/>
              </w:rPr>
            </w:pPr>
            <w:r w:rsidRPr="008D5EAA">
              <w:rPr>
                <w:rFonts w:ascii="Times New Roman" w:eastAsia="Times New Roman" w:hAnsi="Times New Roman" w:cs="Times New Roman"/>
                <w:bCs/>
                <w:sz w:val="24"/>
                <w:szCs w:val="24"/>
                <w:lang w:val="uk-UA" w:eastAsia="ru-RU"/>
              </w:rPr>
              <w:t>Визначення реабілітаційного туризму</w:t>
            </w:r>
          </w:p>
        </w:tc>
      </w:tr>
      <w:tr w:rsidR="008D5EAA" w:rsidRPr="008D5EAA"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Т. Ткаченко (Україна)</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Реабілітаційний туризм розглядається як вид спеціалізованого туризму, спрямованого на відновлення фізичного, психологічного та емоційного стану людини за допомогою відпочинку, лікування та оздоровлення.</w:t>
            </w:r>
          </w:p>
        </w:tc>
      </w:tr>
      <w:tr w:rsidR="008D5EAA" w:rsidRPr="000A1D11"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О. Кононенко (Україна)</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Вид туристичної діяльності, основною метою якої є сприяння процесу відновлення здоров’я, працездатності та соціальної активності осіб, що мають обмеження у здоров’ї або пережили стресові ситуації.</w:t>
            </w:r>
          </w:p>
        </w:tc>
      </w:tr>
      <w:tr w:rsidR="008D5EAA" w:rsidRPr="000A1D11"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 xml:space="preserve">Н. </w:t>
            </w:r>
            <w:proofErr w:type="spellStart"/>
            <w:r w:rsidRPr="008D5EAA">
              <w:rPr>
                <w:rFonts w:ascii="Times New Roman" w:eastAsia="Times New Roman" w:hAnsi="Times New Roman" w:cs="Times New Roman"/>
                <w:bCs/>
                <w:sz w:val="24"/>
                <w:szCs w:val="24"/>
                <w:lang w:val="uk-UA" w:eastAsia="ru-RU"/>
              </w:rPr>
              <w:t>Ковшун</w:t>
            </w:r>
            <w:proofErr w:type="spellEnd"/>
            <w:r w:rsidRPr="008D5EAA">
              <w:rPr>
                <w:rFonts w:ascii="Times New Roman" w:eastAsia="Times New Roman" w:hAnsi="Times New Roman" w:cs="Times New Roman"/>
                <w:bCs/>
                <w:sz w:val="24"/>
                <w:szCs w:val="24"/>
                <w:lang w:val="uk-UA" w:eastAsia="ru-RU"/>
              </w:rPr>
              <w:t xml:space="preserve"> (Україна)</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Реабілітаційний туризм – це організація подорожей для осіб, які потребують фізичної, психологічної чи соціальної реабілітації, із залученням рекреаційних і лікувальних ресурсів території.</w:t>
            </w:r>
          </w:p>
        </w:tc>
      </w:tr>
      <w:tr w:rsidR="0027611D" w:rsidRPr="000A1D11" w:rsidTr="008D5EAA">
        <w:tc>
          <w:tcPr>
            <w:tcW w:w="0" w:type="auto"/>
          </w:tcPr>
          <w:p w:rsidR="0027611D" w:rsidRPr="008D5EAA" w:rsidRDefault="0027611D" w:rsidP="0027611D">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І. Школа (Україна)</w:t>
            </w:r>
          </w:p>
        </w:tc>
        <w:tc>
          <w:tcPr>
            <w:tcW w:w="0" w:type="auto"/>
          </w:tcPr>
          <w:p w:rsidR="0027611D" w:rsidRPr="008D5EAA" w:rsidRDefault="0027611D" w:rsidP="0027611D">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Вид туризму, що забезпечує комплекс заходів щодо відновлення життєвого тонусу, здоров’я і працездатності особистості у спеціалізованих рекреаційно-лікувальних умовах.</w:t>
            </w:r>
          </w:p>
        </w:tc>
      </w:tr>
      <w:tr w:rsidR="008D5EAA" w:rsidRPr="000A1D11"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lastRenderedPageBreak/>
              <w:t>Всесвітня організація туризму (UNWTO)</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Спеціалізований туризм, який поєднує оздоровчі та реабілітаційні заходи, створюючи умови для відновлення фізичного та психічного здоров’я туристів через відпочинок, санаторно-курортне лікування та терапію.</w:t>
            </w:r>
          </w:p>
        </w:tc>
      </w:tr>
      <w:tr w:rsidR="008D5EAA" w:rsidRPr="000A1D11"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 xml:space="preserve">А. </w:t>
            </w:r>
            <w:proofErr w:type="spellStart"/>
            <w:r w:rsidRPr="008D5EAA">
              <w:rPr>
                <w:rFonts w:ascii="Times New Roman" w:eastAsia="Times New Roman" w:hAnsi="Times New Roman" w:cs="Times New Roman"/>
                <w:bCs/>
                <w:sz w:val="24"/>
                <w:szCs w:val="24"/>
                <w:lang w:val="uk-UA" w:eastAsia="ru-RU"/>
              </w:rPr>
              <w:t>Smith</w:t>
            </w:r>
            <w:proofErr w:type="spellEnd"/>
            <w:r w:rsidRPr="008D5EAA">
              <w:rPr>
                <w:rFonts w:ascii="Times New Roman" w:eastAsia="Times New Roman" w:hAnsi="Times New Roman" w:cs="Times New Roman"/>
                <w:bCs/>
                <w:sz w:val="24"/>
                <w:szCs w:val="24"/>
                <w:lang w:val="uk-UA" w:eastAsia="ru-RU"/>
              </w:rPr>
              <w:t xml:space="preserve"> &amp; L. </w:t>
            </w:r>
            <w:proofErr w:type="spellStart"/>
            <w:r w:rsidRPr="008D5EAA">
              <w:rPr>
                <w:rFonts w:ascii="Times New Roman" w:eastAsia="Times New Roman" w:hAnsi="Times New Roman" w:cs="Times New Roman"/>
                <w:bCs/>
                <w:sz w:val="24"/>
                <w:szCs w:val="24"/>
                <w:lang w:val="uk-UA" w:eastAsia="ru-RU"/>
              </w:rPr>
              <w:t>Puczkó</w:t>
            </w:r>
            <w:proofErr w:type="spellEnd"/>
            <w:r w:rsidRPr="008D5EAA">
              <w:rPr>
                <w:rFonts w:ascii="Times New Roman" w:eastAsia="Times New Roman" w:hAnsi="Times New Roman" w:cs="Times New Roman"/>
                <w:bCs/>
                <w:sz w:val="24"/>
                <w:szCs w:val="24"/>
                <w:lang w:val="uk-UA" w:eastAsia="ru-RU"/>
              </w:rPr>
              <w:t xml:space="preserve"> (Велика Британія)</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 xml:space="preserve">Реабілітаційний туризм є частиною ширшого сегменту медичного туризму, що включає подорожі для отримання реабілітаційних послуг після </w:t>
            </w:r>
            <w:proofErr w:type="spellStart"/>
            <w:r w:rsidRPr="008D5EAA">
              <w:rPr>
                <w:rFonts w:ascii="Times New Roman" w:eastAsia="Times New Roman" w:hAnsi="Times New Roman" w:cs="Times New Roman"/>
                <w:sz w:val="24"/>
                <w:szCs w:val="24"/>
                <w:lang w:val="uk-UA" w:eastAsia="ru-RU"/>
              </w:rPr>
              <w:t>хвороб</w:t>
            </w:r>
            <w:proofErr w:type="spellEnd"/>
            <w:r w:rsidRPr="008D5EAA">
              <w:rPr>
                <w:rFonts w:ascii="Times New Roman" w:eastAsia="Times New Roman" w:hAnsi="Times New Roman" w:cs="Times New Roman"/>
                <w:sz w:val="24"/>
                <w:szCs w:val="24"/>
                <w:lang w:val="uk-UA" w:eastAsia="ru-RU"/>
              </w:rPr>
              <w:t>, травм чи медичних процедур, а також для профілактики захворювань.</w:t>
            </w:r>
          </w:p>
        </w:tc>
      </w:tr>
      <w:tr w:rsidR="008D5EAA" w:rsidRPr="000A1D11"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 xml:space="preserve">M. </w:t>
            </w:r>
            <w:proofErr w:type="spellStart"/>
            <w:r w:rsidRPr="008D5EAA">
              <w:rPr>
                <w:rFonts w:ascii="Times New Roman" w:eastAsia="Times New Roman" w:hAnsi="Times New Roman" w:cs="Times New Roman"/>
                <w:bCs/>
                <w:sz w:val="24"/>
                <w:szCs w:val="24"/>
                <w:lang w:val="uk-UA" w:eastAsia="ru-RU"/>
              </w:rPr>
              <w:t>Hall</w:t>
            </w:r>
            <w:proofErr w:type="spellEnd"/>
            <w:r w:rsidRPr="008D5EAA">
              <w:rPr>
                <w:rFonts w:ascii="Times New Roman" w:eastAsia="Times New Roman" w:hAnsi="Times New Roman" w:cs="Times New Roman"/>
                <w:bCs/>
                <w:sz w:val="24"/>
                <w:szCs w:val="24"/>
                <w:lang w:val="uk-UA" w:eastAsia="ru-RU"/>
              </w:rPr>
              <w:t xml:space="preserve"> (Нова Зеландія)</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Це форма туризму, яка сприяє фізичному, емоційному і психологічному відновленню особистості через спеціально організовані туристичні заходи, що мають терапевтичну спрямованість.</w:t>
            </w:r>
          </w:p>
        </w:tc>
      </w:tr>
      <w:tr w:rsidR="008D5EAA" w:rsidRPr="000A1D11" w:rsidTr="008D5EAA">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bCs/>
                <w:sz w:val="24"/>
                <w:szCs w:val="24"/>
                <w:lang w:val="uk-UA" w:eastAsia="ru-RU"/>
              </w:rPr>
              <w:t xml:space="preserve">J. </w:t>
            </w:r>
            <w:proofErr w:type="spellStart"/>
            <w:r w:rsidRPr="008D5EAA">
              <w:rPr>
                <w:rFonts w:ascii="Times New Roman" w:eastAsia="Times New Roman" w:hAnsi="Times New Roman" w:cs="Times New Roman"/>
                <w:bCs/>
                <w:sz w:val="24"/>
                <w:szCs w:val="24"/>
                <w:lang w:val="uk-UA" w:eastAsia="ru-RU"/>
              </w:rPr>
              <w:t>Connell</w:t>
            </w:r>
            <w:proofErr w:type="spellEnd"/>
            <w:r w:rsidRPr="008D5EAA">
              <w:rPr>
                <w:rFonts w:ascii="Times New Roman" w:eastAsia="Times New Roman" w:hAnsi="Times New Roman" w:cs="Times New Roman"/>
                <w:bCs/>
                <w:sz w:val="24"/>
                <w:szCs w:val="24"/>
                <w:lang w:val="uk-UA" w:eastAsia="ru-RU"/>
              </w:rPr>
              <w:t xml:space="preserve"> (Австралія)</w:t>
            </w:r>
          </w:p>
        </w:tc>
        <w:tc>
          <w:tcPr>
            <w:tcW w:w="0" w:type="auto"/>
            <w:hideMark/>
          </w:tcPr>
          <w:p w:rsidR="008D5EAA" w:rsidRPr="008D5EAA" w:rsidRDefault="008D5EAA" w:rsidP="008D5EAA">
            <w:pPr>
              <w:rPr>
                <w:rFonts w:ascii="Times New Roman" w:eastAsia="Times New Roman" w:hAnsi="Times New Roman" w:cs="Times New Roman"/>
                <w:sz w:val="24"/>
                <w:szCs w:val="24"/>
                <w:lang w:val="uk-UA" w:eastAsia="ru-RU"/>
              </w:rPr>
            </w:pPr>
            <w:r w:rsidRPr="008D5EAA">
              <w:rPr>
                <w:rFonts w:ascii="Times New Roman" w:eastAsia="Times New Roman" w:hAnsi="Times New Roman" w:cs="Times New Roman"/>
                <w:sz w:val="24"/>
                <w:szCs w:val="24"/>
                <w:lang w:val="uk-UA" w:eastAsia="ru-RU"/>
              </w:rPr>
              <w:t>Під реабілітаційним туризмом розуміють подорожі, головною метою яких є отримання послуг реабілітаційного характеру, з урахуванням спеціалізованої інфраструктури та супровідних медичних або психологічних послуг.</w:t>
            </w:r>
          </w:p>
        </w:tc>
      </w:tr>
    </w:tbl>
    <w:p w:rsidR="008D5EAA" w:rsidRDefault="008D5EAA" w:rsidP="008D5EAA">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Складено автором</w:t>
      </w:r>
      <w:r w:rsidR="0027611D">
        <w:rPr>
          <w:rFonts w:ascii="Times New Roman" w:hAnsi="Times New Roman" w:cs="Times New Roman"/>
          <w:sz w:val="28"/>
          <w:szCs w:val="28"/>
          <w:lang w:val="uk-UA"/>
        </w:rPr>
        <w:t xml:space="preserve"> за джерелами: </w:t>
      </w:r>
      <w:r w:rsidR="0027611D" w:rsidRPr="00E05A74">
        <w:rPr>
          <w:rFonts w:ascii="Times New Roman" w:hAnsi="Times New Roman" w:cs="Times New Roman"/>
          <w:sz w:val="28"/>
          <w:szCs w:val="28"/>
          <w:lang w:val="uk-UA"/>
        </w:rPr>
        <w:t>[</w:t>
      </w:r>
      <w:r w:rsidR="0027611D">
        <w:rPr>
          <w:rFonts w:ascii="Times New Roman" w:hAnsi="Times New Roman" w:cs="Times New Roman"/>
          <w:sz w:val="28"/>
          <w:szCs w:val="28"/>
          <w:lang w:val="uk-UA"/>
        </w:rPr>
        <w:t>4; 5; 15; 19; 20; 22; 26; 34; 42</w:t>
      </w:r>
      <w:r w:rsidR="0027611D" w:rsidRPr="00E05A74">
        <w:rPr>
          <w:rFonts w:ascii="Times New Roman" w:hAnsi="Times New Roman" w:cs="Times New Roman"/>
          <w:sz w:val="28"/>
          <w:szCs w:val="28"/>
          <w:lang w:val="uk-UA"/>
        </w:rPr>
        <w:t>]</w:t>
      </w:r>
    </w:p>
    <w:p w:rsidR="008D5EAA" w:rsidRDefault="008D5EAA" w:rsidP="008D5EAA">
      <w:pPr>
        <w:spacing w:after="0" w:line="360" w:lineRule="auto"/>
        <w:ind w:firstLine="708"/>
        <w:jc w:val="both"/>
        <w:rPr>
          <w:rFonts w:ascii="Times New Roman" w:hAnsi="Times New Roman" w:cs="Times New Roman"/>
          <w:sz w:val="28"/>
          <w:lang w:val="uk-UA"/>
        </w:rPr>
      </w:pPr>
      <w:r w:rsidRPr="008D5EAA">
        <w:rPr>
          <w:rFonts w:ascii="Times New Roman" w:hAnsi="Times New Roman" w:cs="Times New Roman"/>
          <w:sz w:val="28"/>
          <w:lang w:val="uk-UA"/>
        </w:rPr>
        <w:t xml:space="preserve">У сучасній науковій літературі реабілітаційний туризм розглядається як окрема форма спеціалізованої туристичної діяльності, що поєднує рекреаційні, лікувальні та оздоровчі елементи з метою комплексного відновлення фізичного, психічного та емоційного стану особистості. У працях українських і зарубіжних дослідників акцентується увага на багатогранності цього явища: реабілітаційний туризм сприяє не лише фізичній реабілітації, а й психологічному комфорту та соціальній адаптації осіб після захворювань, травм чи </w:t>
      </w:r>
      <w:r>
        <w:rPr>
          <w:rFonts w:ascii="Times New Roman" w:hAnsi="Times New Roman" w:cs="Times New Roman"/>
          <w:sz w:val="28"/>
          <w:lang w:val="uk-UA"/>
        </w:rPr>
        <w:t>стресових ситуацій.</w:t>
      </w:r>
    </w:p>
    <w:p w:rsidR="008D5EAA" w:rsidRDefault="008D5EAA" w:rsidP="008D5EAA">
      <w:pPr>
        <w:spacing w:after="0" w:line="360" w:lineRule="auto"/>
        <w:ind w:firstLine="708"/>
        <w:jc w:val="both"/>
        <w:rPr>
          <w:rFonts w:ascii="Times New Roman" w:hAnsi="Times New Roman" w:cs="Times New Roman"/>
          <w:sz w:val="28"/>
          <w:lang w:val="uk-UA"/>
        </w:rPr>
      </w:pPr>
      <w:r w:rsidRPr="008D5EAA">
        <w:rPr>
          <w:rFonts w:ascii="Times New Roman" w:hAnsi="Times New Roman" w:cs="Times New Roman"/>
          <w:sz w:val="28"/>
          <w:lang w:val="uk-UA"/>
        </w:rPr>
        <w:t xml:space="preserve">Зарубіжні науковці, зокрема, розглядають реабілітаційний туризм як складову медичного туризму, орієнтованого на реабілітаційні заходи після медичних </w:t>
      </w:r>
      <w:proofErr w:type="spellStart"/>
      <w:r w:rsidRPr="008D5EAA">
        <w:rPr>
          <w:rFonts w:ascii="Times New Roman" w:hAnsi="Times New Roman" w:cs="Times New Roman"/>
          <w:sz w:val="28"/>
          <w:lang w:val="uk-UA"/>
        </w:rPr>
        <w:t>втручань</w:t>
      </w:r>
      <w:proofErr w:type="spellEnd"/>
      <w:r w:rsidRPr="008D5EAA">
        <w:rPr>
          <w:rFonts w:ascii="Times New Roman" w:hAnsi="Times New Roman" w:cs="Times New Roman"/>
          <w:sz w:val="28"/>
          <w:lang w:val="uk-UA"/>
        </w:rPr>
        <w:t xml:space="preserve"> або терапевтичного лікування. Натомість українські вчені наголошують на важливості інтеграції туристичних, природних та лікувальних ресурсів для досягнення максимального реабілітаційного ефекту, а також на значенні соціальної реабілітації в </w:t>
      </w:r>
      <w:r>
        <w:rPr>
          <w:rFonts w:ascii="Times New Roman" w:hAnsi="Times New Roman" w:cs="Times New Roman"/>
          <w:sz w:val="28"/>
          <w:lang w:val="uk-UA"/>
        </w:rPr>
        <w:t>контексті інклюзивного туризму</w:t>
      </w:r>
      <w:r w:rsidR="0027611D">
        <w:rPr>
          <w:rFonts w:ascii="Times New Roman" w:hAnsi="Times New Roman" w:cs="Times New Roman"/>
          <w:sz w:val="28"/>
          <w:lang w:val="uk-UA"/>
        </w:rPr>
        <w:t> </w:t>
      </w:r>
      <w:r w:rsidR="0027611D" w:rsidRPr="0027611D">
        <w:rPr>
          <w:rFonts w:ascii="Times New Roman" w:hAnsi="Times New Roman" w:cs="Times New Roman"/>
          <w:sz w:val="28"/>
          <w:szCs w:val="28"/>
          <w:lang w:val="uk-UA"/>
        </w:rPr>
        <w:t>[</w:t>
      </w:r>
      <w:r w:rsidR="0027611D">
        <w:rPr>
          <w:rFonts w:ascii="Times New Roman" w:hAnsi="Times New Roman" w:cs="Times New Roman"/>
          <w:sz w:val="28"/>
          <w:szCs w:val="28"/>
          <w:lang w:val="uk-UA"/>
        </w:rPr>
        <w:t>32; 34; 36; 38</w:t>
      </w:r>
      <w:r w:rsidR="0027611D" w:rsidRPr="0027611D">
        <w:rPr>
          <w:rFonts w:ascii="Times New Roman" w:hAnsi="Times New Roman" w:cs="Times New Roman"/>
          <w:sz w:val="28"/>
          <w:szCs w:val="28"/>
          <w:lang w:val="uk-UA"/>
        </w:rPr>
        <w:t>]</w:t>
      </w:r>
      <w:r>
        <w:rPr>
          <w:rFonts w:ascii="Times New Roman" w:hAnsi="Times New Roman" w:cs="Times New Roman"/>
          <w:sz w:val="28"/>
          <w:lang w:val="uk-UA"/>
        </w:rPr>
        <w:t>.</w:t>
      </w:r>
    </w:p>
    <w:p w:rsidR="008D5EAA" w:rsidRPr="008D5EAA" w:rsidRDefault="008D5EAA" w:rsidP="008D5EAA">
      <w:pPr>
        <w:spacing w:after="0" w:line="360" w:lineRule="auto"/>
        <w:ind w:firstLine="708"/>
        <w:jc w:val="both"/>
        <w:rPr>
          <w:rFonts w:ascii="Times New Roman" w:hAnsi="Times New Roman" w:cs="Times New Roman"/>
          <w:sz w:val="36"/>
          <w:szCs w:val="28"/>
          <w:lang w:val="uk-UA"/>
        </w:rPr>
      </w:pPr>
      <w:r w:rsidRPr="008D5EAA">
        <w:rPr>
          <w:rFonts w:ascii="Times New Roman" w:hAnsi="Times New Roman" w:cs="Times New Roman"/>
          <w:sz w:val="28"/>
          <w:lang w:val="uk-UA"/>
        </w:rPr>
        <w:t>Узагальнюючи різні підходи, реабілітаційний туризм доцільно визначити як вид спеціалізованої туристичної діяльності, спрямованої на сприяння комплексному відновленню здоров’я людини шляхом використання природних, культурних, медичних і рекреаційних ресурсів, що забезпечує умови для оздоровлення, реабілітації та соціальної інтеграції.</w:t>
      </w:r>
    </w:p>
    <w:p w:rsidR="009D6DF2" w:rsidRPr="009D6DF2" w:rsidRDefault="009D6DF2" w:rsidP="00645E16">
      <w:pPr>
        <w:spacing w:after="0" w:line="360" w:lineRule="auto"/>
        <w:ind w:firstLine="709"/>
        <w:jc w:val="both"/>
        <w:rPr>
          <w:rFonts w:ascii="Times New Roman" w:eastAsia="Times New Roman" w:hAnsi="Times New Roman" w:cs="Times New Roman"/>
          <w:sz w:val="28"/>
          <w:szCs w:val="28"/>
          <w:lang w:val="uk-UA" w:eastAsia="ru-RU"/>
        </w:rPr>
      </w:pPr>
      <w:r w:rsidRPr="009D6DF2">
        <w:rPr>
          <w:rFonts w:ascii="Times New Roman" w:hAnsi="Times New Roman" w:cs="Times New Roman"/>
          <w:sz w:val="28"/>
          <w:szCs w:val="28"/>
          <w:lang w:val="uk-UA"/>
        </w:rPr>
        <w:lastRenderedPageBreak/>
        <w:t>Варто зазначити, що реабілітаційний туризм є міждисциплінарною галуззю, що поєднує в собі медичні, соціальні та туристичні аспекти.</w:t>
      </w:r>
    </w:p>
    <w:p w:rsidR="00435CBB" w:rsidRPr="00435CBB" w:rsidRDefault="00435CBB" w:rsidP="00435CBB">
      <w:pPr>
        <w:spacing w:after="0" w:line="360" w:lineRule="auto"/>
        <w:ind w:firstLine="709"/>
        <w:jc w:val="both"/>
        <w:rPr>
          <w:rFonts w:ascii="Times New Roman" w:eastAsia="Times New Roman" w:hAnsi="Times New Roman" w:cs="Times New Roman"/>
          <w:sz w:val="28"/>
          <w:szCs w:val="24"/>
          <w:lang w:val="uk-UA" w:eastAsia="ru-RU"/>
        </w:rPr>
      </w:pPr>
      <w:r w:rsidRPr="00435CBB">
        <w:rPr>
          <w:rFonts w:ascii="Times New Roman" w:eastAsia="Times New Roman" w:hAnsi="Times New Roman" w:cs="Times New Roman"/>
          <w:sz w:val="28"/>
          <w:szCs w:val="24"/>
          <w:lang w:val="uk-UA" w:eastAsia="ru-RU"/>
        </w:rPr>
        <w:t>Функціонування сектору реабілітаційного туризму в Україні опосередковано регламентується низкою законодавчих актів, які формують загальну правову основу для надання відповідних послуг. Ключовими документами, що визначають основні принципи та вимоги до діяльності у цій сфері, є Закон України "Основи законодавства України про охорону здоров'я" № 2801-XII, Закон України "Про курорти" № 2026-III та Закон України "Про туризм" № 324/95-ВР</w:t>
      </w:r>
      <w:r w:rsidR="0027611D">
        <w:rPr>
          <w:rFonts w:ascii="Times New Roman" w:eastAsia="Times New Roman" w:hAnsi="Times New Roman" w:cs="Times New Roman"/>
          <w:sz w:val="28"/>
          <w:szCs w:val="24"/>
          <w:lang w:val="uk-UA" w:eastAsia="ru-RU"/>
        </w:rPr>
        <w:t xml:space="preserve"> </w:t>
      </w:r>
      <w:r w:rsidR="0027611D" w:rsidRPr="0027611D">
        <w:rPr>
          <w:rFonts w:ascii="Times New Roman" w:hAnsi="Times New Roman" w:cs="Times New Roman"/>
          <w:sz w:val="28"/>
          <w:szCs w:val="28"/>
        </w:rPr>
        <w:t>[</w:t>
      </w:r>
      <w:r w:rsidR="0027611D">
        <w:rPr>
          <w:rFonts w:ascii="Times New Roman" w:hAnsi="Times New Roman" w:cs="Times New Roman"/>
          <w:sz w:val="28"/>
          <w:szCs w:val="28"/>
          <w:lang w:val="uk-UA"/>
        </w:rPr>
        <w:t>1-3</w:t>
      </w:r>
      <w:r w:rsidR="0027611D" w:rsidRPr="0027611D">
        <w:rPr>
          <w:rFonts w:ascii="Times New Roman" w:hAnsi="Times New Roman" w:cs="Times New Roman"/>
          <w:sz w:val="28"/>
          <w:szCs w:val="28"/>
        </w:rPr>
        <w:t>]</w:t>
      </w:r>
      <w:r w:rsidRPr="00435CBB">
        <w:rPr>
          <w:rFonts w:ascii="Times New Roman" w:eastAsia="Times New Roman" w:hAnsi="Times New Roman" w:cs="Times New Roman"/>
          <w:sz w:val="28"/>
          <w:szCs w:val="24"/>
          <w:lang w:val="uk-UA" w:eastAsia="ru-RU"/>
        </w:rPr>
        <w:t>. Ці нормативно-правові акти, разом з іншими законодавчими документами, створюють правове поле для розвитку реабілітаційного туризму, визначаючи стандарти якості, вимоги до надання послуг та права споживачів.</w:t>
      </w:r>
    </w:p>
    <w:p w:rsidR="00435CBB" w:rsidRPr="00435CBB" w:rsidRDefault="00435CBB" w:rsidP="00435CBB">
      <w:pPr>
        <w:spacing w:after="0" w:line="360" w:lineRule="auto"/>
        <w:ind w:firstLine="709"/>
        <w:jc w:val="both"/>
        <w:rPr>
          <w:rFonts w:ascii="Times New Roman" w:eastAsia="Times New Roman" w:hAnsi="Times New Roman" w:cs="Times New Roman"/>
          <w:sz w:val="28"/>
          <w:szCs w:val="24"/>
          <w:lang w:val="uk-UA" w:eastAsia="ru-RU"/>
        </w:rPr>
      </w:pPr>
      <w:r w:rsidRPr="00435CBB">
        <w:rPr>
          <w:rFonts w:ascii="Times New Roman" w:eastAsia="Times New Roman" w:hAnsi="Times New Roman" w:cs="Times New Roman"/>
          <w:sz w:val="28"/>
          <w:szCs w:val="24"/>
          <w:lang w:val="uk-UA" w:eastAsia="ru-RU"/>
        </w:rPr>
        <w:t>Аналіз зазначених законодавчих актів дозволяє виявити, що вони встановлюють загальні принципи організації медичної та туристичної діяльності, однак, потребують подальшої деталізації та адаптації до специфіки реабілітаційного туризму. Необхідним є розробка спеціалізованих нормативно-правових актів, які б враховували особливості надання послуг у цій сфері, включаючи вимоги до кваліфікації персоналу, стандарти медичного обладнання, умови надання реабілітаційних послуг та механізми контролю за якістю.</w:t>
      </w:r>
    </w:p>
    <w:p w:rsidR="00645E16" w:rsidRDefault="00645E16" w:rsidP="00645E16">
      <w:pPr>
        <w:spacing w:after="0" w:line="360" w:lineRule="auto"/>
        <w:ind w:firstLine="709"/>
        <w:jc w:val="both"/>
        <w:rPr>
          <w:rFonts w:ascii="Times New Roman" w:eastAsia="Times New Roman" w:hAnsi="Times New Roman" w:cs="Times New Roman"/>
          <w:sz w:val="28"/>
          <w:szCs w:val="24"/>
          <w:lang w:val="uk-UA" w:eastAsia="ru-RU"/>
        </w:rPr>
      </w:pPr>
      <w:r w:rsidRPr="00645E16">
        <w:rPr>
          <w:rFonts w:ascii="Times New Roman" w:eastAsia="Times New Roman" w:hAnsi="Times New Roman" w:cs="Times New Roman"/>
          <w:sz w:val="28"/>
          <w:szCs w:val="24"/>
          <w:lang w:val="uk-UA" w:eastAsia="ru-RU"/>
        </w:rPr>
        <w:t xml:space="preserve">Актуальність розвитку реабілітаційного туризму зумовлена </w:t>
      </w:r>
      <w:r w:rsidR="00FD619E">
        <w:rPr>
          <w:rFonts w:ascii="Times New Roman" w:eastAsia="Times New Roman" w:hAnsi="Times New Roman" w:cs="Times New Roman"/>
          <w:sz w:val="28"/>
          <w:szCs w:val="24"/>
          <w:lang w:val="uk-UA" w:eastAsia="ru-RU"/>
        </w:rPr>
        <w:t xml:space="preserve">також </w:t>
      </w:r>
      <w:r w:rsidRPr="00645E16">
        <w:rPr>
          <w:rFonts w:ascii="Times New Roman" w:eastAsia="Times New Roman" w:hAnsi="Times New Roman" w:cs="Times New Roman"/>
          <w:sz w:val="28"/>
          <w:szCs w:val="24"/>
          <w:lang w:val="uk-UA" w:eastAsia="ru-RU"/>
        </w:rPr>
        <w:t>необхідністю забезпечення повноцінного життя осіб з інвалідністю та сприяння їхній соціальній адаптації. Використання туризму як інструменту реабілітації дозволяє не лише покращити фізичний та емоційний стан таких осіб, а й розширити їхні можливості для активної участі в суспільному житті.</w:t>
      </w:r>
    </w:p>
    <w:p w:rsidR="00645E16" w:rsidRDefault="00645E16" w:rsidP="00645E16">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4"/>
          <w:lang w:val="uk-UA" w:eastAsia="ru-RU"/>
        </w:rPr>
        <w:t>На нашу думку, і</w:t>
      </w:r>
      <w:r w:rsidRPr="00645E16">
        <w:rPr>
          <w:rFonts w:ascii="Times New Roman" w:eastAsia="Times New Roman" w:hAnsi="Times New Roman" w:cs="Times New Roman"/>
          <w:sz w:val="28"/>
          <w:szCs w:val="28"/>
          <w:lang w:val="uk-UA" w:eastAsia="ru-RU"/>
        </w:rPr>
        <w:t>нклюзивний та реабілітаційний туризм є взаємопов’язаними напрямами туризму, спрямованими на забезпечення доступності та покращення якості життя осіб з обмеженими можливостями здоров’я. Вони мають багато спільних рис, але також відрізняються за своїми цілями та підходами.</w:t>
      </w:r>
    </w:p>
    <w:p w:rsidR="00645E16" w:rsidRPr="00645E16" w:rsidRDefault="00645E16" w:rsidP="00645E16">
      <w:pPr>
        <w:spacing w:after="0" w:line="360" w:lineRule="auto"/>
        <w:ind w:firstLine="709"/>
        <w:jc w:val="both"/>
        <w:rPr>
          <w:rFonts w:ascii="Times New Roman" w:eastAsia="Times New Roman" w:hAnsi="Times New Roman" w:cs="Times New Roman"/>
          <w:sz w:val="28"/>
          <w:szCs w:val="28"/>
          <w:lang w:val="uk-UA" w:eastAsia="ru-RU"/>
        </w:rPr>
      </w:pPr>
      <w:r w:rsidRPr="00645E16">
        <w:rPr>
          <w:rFonts w:ascii="Times New Roman" w:eastAsia="Times New Roman" w:hAnsi="Times New Roman" w:cs="Times New Roman"/>
          <w:bCs/>
          <w:sz w:val="28"/>
          <w:szCs w:val="28"/>
          <w:lang w:val="uk-UA" w:eastAsia="ru-RU"/>
        </w:rPr>
        <w:lastRenderedPageBreak/>
        <w:t>Спільні риси інклюзивного та реабілітаційного туризму</w:t>
      </w:r>
      <w:r w:rsidR="0027611D">
        <w:rPr>
          <w:rFonts w:ascii="Times New Roman" w:eastAsia="Times New Roman" w:hAnsi="Times New Roman" w:cs="Times New Roman"/>
          <w:bCs/>
          <w:sz w:val="28"/>
          <w:szCs w:val="28"/>
          <w:lang w:val="uk-UA" w:eastAsia="ru-RU"/>
        </w:rPr>
        <w:t xml:space="preserve"> </w:t>
      </w:r>
      <w:r w:rsidR="0027611D" w:rsidRPr="0027611D">
        <w:rPr>
          <w:rFonts w:ascii="Times New Roman" w:hAnsi="Times New Roman" w:cs="Times New Roman"/>
          <w:sz w:val="28"/>
          <w:szCs w:val="28"/>
        </w:rPr>
        <w:t>[</w:t>
      </w:r>
      <w:r w:rsidR="0027611D">
        <w:rPr>
          <w:rFonts w:ascii="Times New Roman" w:hAnsi="Times New Roman" w:cs="Times New Roman"/>
          <w:sz w:val="28"/>
          <w:szCs w:val="28"/>
          <w:lang w:val="uk-UA"/>
        </w:rPr>
        <w:t>5; 8; 13</w:t>
      </w:r>
      <w:r w:rsidR="0027611D" w:rsidRPr="0027611D">
        <w:rPr>
          <w:rFonts w:ascii="Times New Roman" w:hAnsi="Times New Roman" w:cs="Times New Roman"/>
          <w:sz w:val="28"/>
          <w:szCs w:val="28"/>
        </w:rPr>
        <w:t>]</w:t>
      </w:r>
      <w:r w:rsidRPr="00645E16">
        <w:rPr>
          <w:rFonts w:ascii="Times New Roman" w:eastAsia="Times New Roman" w:hAnsi="Times New Roman" w:cs="Times New Roman"/>
          <w:bCs/>
          <w:sz w:val="28"/>
          <w:szCs w:val="28"/>
          <w:lang w:val="uk-UA" w:eastAsia="ru-RU"/>
        </w:rPr>
        <w:t>:</w:t>
      </w:r>
    </w:p>
    <w:p w:rsidR="00645E16" w:rsidRPr="00645E16" w:rsidRDefault="00645E16" w:rsidP="00645E16">
      <w:pPr>
        <w:numPr>
          <w:ilvl w:val="0"/>
          <w:numId w:val="12"/>
        </w:numPr>
        <w:spacing w:after="0" w:line="360" w:lineRule="auto"/>
        <w:jc w:val="both"/>
        <w:rPr>
          <w:rFonts w:ascii="Times New Roman" w:eastAsia="Times New Roman" w:hAnsi="Times New Roman" w:cs="Times New Roman"/>
          <w:sz w:val="28"/>
          <w:szCs w:val="28"/>
          <w:lang w:val="uk-UA" w:eastAsia="ru-RU"/>
        </w:rPr>
      </w:pPr>
      <w:r w:rsidRPr="00645E16">
        <w:rPr>
          <w:rFonts w:ascii="Times New Roman" w:eastAsia="Times New Roman" w:hAnsi="Times New Roman" w:cs="Times New Roman"/>
          <w:bCs/>
          <w:sz w:val="28"/>
          <w:szCs w:val="28"/>
          <w:lang w:val="uk-UA" w:eastAsia="ru-RU"/>
        </w:rPr>
        <w:t>Доступність</w:t>
      </w:r>
      <w:r w:rsidRPr="00645E16">
        <w:rPr>
          <w:rFonts w:ascii="Times New Roman" w:eastAsia="Times New Roman" w:hAnsi="Times New Roman" w:cs="Times New Roman"/>
          <w:sz w:val="28"/>
          <w:szCs w:val="28"/>
          <w:lang w:val="uk-UA" w:eastAsia="ru-RU"/>
        </w:rPr>
        <w:t xml:space="preserve"> – обидва види туризму передбачають створення безбар’єрного середовища для осіб з обмеженими можливостями, включаючи архітектурну, транспортну та інформаційну доступність.</w:t>
      </w:r>
    </w:p>
    <w:p w:rsidR="00645E16" w:rsidRPr="00645E16" w:rsidRDefault="00645E16" w:rsidP="00645E16">
      <w:pPr>
        <w:numPr>
          <w:ilvl w:val="0"/>
          <w:numId w:val="12"/>
        </w:numPr>
        <w:spacing w:after="0" w:line="360" w:lineRule="auto"/>
        <w:jc w:val="both"/>
        <w:rPr>
          <w:rFonts w:ascii="Times New Roman" w:eastAsia="Times New Roman" w:hAnsi="Times New Roman" w:cs="Times New Roman"/>
          <w:sz w:val="28"/>
          <w:szCs w:val="28"/>
          <w:lang w:val="uk-UA" w:eastAsia="ru-RU"/>
        </w:rPr>
      </w:pPr>
      <w:r w:rsidRPr="00645E16">
        <w:rPr>
          <w:rFonts w:ascii="Times New Roman" w:eastAsia="Times New Roman" w:hAnsi="Times New Roman" w:cs="Times New Roman"/>
          <w:bCs/>
          <w:sz w:val="28"/>
          <w:szCs w:val="28"/>
          <w:lang w:val="uk-UA" w:eastAsia="ru-RU"/>
        </w:rPr>
        <w:t>Соціальна інтеграція</w:t>
      </w:r>
      <w:r w:rsidRPr="00645E16">
        <w:rPr>
          <w:rFonts w:ascii="Times New Roman" w:eastAsia="Times New Roman" w:hAnsi="Times New Roman" w:cs="Times New Roman"/>
          <w:sz w:val="28"/>
          <w:szCs w:val="28"/>
          <w:lang w:val="uk-UA" w:eastAsia="ru-RU"/>
        </w:rPr>
        <w:t xml:space="preserve"> – сприяють залученню осіб з інвалідністю до активного суспільного життя, зменшенню їхньої ізоляції та покращенню комунікаційних навичок.</w:t>
      </w:r>
    </w:p>
    <w:p w:rsidR="00645E16" w:rsidRPr="00645E16" w:rsidRDefault="00645E16" w:rsidP="00645E16">
      <w:pPr>
        <w:numPr>
          <w:ilvl w:val="0"/>
          <w:numId w:val="12"/>
        </w:numPr>
        <w:spacing w:after="0" w:line="360" w:lineRule="auto"/>
        <w:jc w:val="both"/>
        <w:rPr>
          <w:rFonts w:ascii="Times New Roman" w:eastAsia="Times New Roman" w:hAnsi="Times New Roman" w:cs="Times New Roman"/>
          <w:sz w:val="28"/>
          <w:szCs w:val="28"/>
          <w:lang w:val="uk-UA" w:eastAsia="ru-RU"/>
        </w:rPr>
      </w:pPr>
      <w:r w:rsidRPr="00645E16">
        <w:rPr>
          <w:rFonts w:ascii="Times New Roman" w:eastAsia="Times New Roman" w:hAnsi="Times New Roman" w:cs="Times New Roman"/>
          <w:bCs/>
          <w:sz w:val="28"/>
          <w:szCs w:val="28"/>
          <w:lang w:val="uk-UA" w:eastAsia="ru-RU"/>
        </w:rPr>
        <w:t>Оздоровчий ефект</w:t>
      </w:r>
      <w:r w:rsidRPr="00645E16">
        <w:rPr>
          <w:rFonts w:ascii="Times New Roman" w:eastAsia="Times New Roman" w:hAnsi="Times New Roman" w:cs="Times New Roman"/>
          <w:sz w:val="28"/>
          <w:szCs w:val="28"/>
          <w:lang w:val="uk-UA" w:eastAsia="ru-RU"/>
        </w:rPr>
        <w:t xml:space="preserve"> – обидва напрями сприяють фізичному та психологічному відновленню, зниженню рівня стресу, покращенню емоційного стану.</w:t>
      </w:r>
    </w:p>
    <w:p w:rsidR="00645E16" w:rsidRDefault="00645E16" w:rsidP="00645E16">
      <w:pPr>
        <w:numPr>
          <w:ilvl w:val="0"/>
          <w:numId w:val="12"/>
        </w:numPr>
        <w:spacing w:after="0" w:line="360" w:lineRule="auto"/>
        <w:jc w:val="both"/>
        <w:rPr>
          <w:rFonts w:ascii="Times New Roman" w:eastAsia="Times New Roman" w:hAnsi="Times New Roman" w:cs="Times New Roman"/>
          <w:sz w:val="28"/>
          <w:szCs w:val="28"/>
          <w:lang w:val="uk-UA" w:eastAsia="ru-RU"/>
        </w:rPr>
      </w:pPr>
      <w:r w:rsidRPr="00645E16">
        <w:rPr>
          <w:rFonts w:ascii="Times New Roman" w:eastAsia="Times New Roman" w:hAnsi="Times New Roman" w:cs="Times New Roman"/>
          <w:bCs/>
          <w:sz w:val="28"/>
          <w:szCs w:val="28"/>
          <w:lang w:val="uk-UA" w:eastAsia="ru-RU"/>
        </w:rPr>
        <w:t>Різноманітність видів відпочинку</w:t>
      </w:r>
      <w:r w:rsidRPr="00645E16">
        <w:rPr>
          <w:rFonts w:ascii="Times New Roman" w:eastAsia="Times New Roman" w:hAnsi="Times New Roman" w:cs="Times New Roman"/>
          <w:sz w:val="28"/>
          <w:szCs w:val="28"/>
          <w:lang w:val="uk-UA" w:eastAsia="ru-RU"/>
        </w:rPr>
        <w:t xml:space="preserve"> – передбачають активні, рекреаційні, культурні та освітні заходи, що адаптовані до потреб осіб з інвалідністю.</w:t>
      </w:r>
    </w:p>
    <w:p w:rsidR="00D206E5" w:rsidRDefault="00645E16" w:rsidP="00D206E5">
      <w:pPr>
        <w:spacing w:after="0" w:line="360" w:lineRule="auto"/>
        <w:ind w:firstLine="708"/>
        <w:jc w:val="both"/>
        <w:rPr>
          <w:rFonts w:ascii="Times New Roman" w:eastAsia="Times New Roman" w:hAnsi="Times New Roman" w:cs="Times New Roman"/>
          <w:bCs/>
          <w:sz w:val="28"/>
          <w:szCs w:val="28"/>
          <w:lang w:val="uk-UA" w:eastAsia="ru-RU"/>
        </w:rPr>
      </w:pPr>
      <w:r w:rsidRPr="00645E16">
        <w:rPr>
          <w:rFonts w:ascii="Times New Roman" w:eastAsia="Times New Roman" w:hAnsi="Times New Roman" w:cs="Times New Roman"/>
          <w:bCs/>
          <w:sz w:val="28"/>
          <w:szCs w:val="28"/>
          <w:lang w:val="uk-UA" w:eastAsia="ru-RU"/>
        </w:rPr>
        <w:t xml:space="preserve">Щодо відмінностей між двома видами туризму, в табл.1.1 нами зазначено критерії, які вказують </w:t>
      </w:r>
      <w:r>
        <w:rPr>
          <w:rFonts w:ascii="Times New Roman" w:eastAsia="Times New Roman" w:hAnsi="Times New Roman" w:cs="Times New Roman"/>
          <w:bCs/>
          <w:sz w:val="28"/>
          <w:szCs w:val="28"/>
          <w:lang w:val="uk-UA" w:eastAsia="ru-RU"/>
        </w:rPr>
        <w:t xml:space="preserve">на </w:t>
      </w:r>
      <w:r w:rsidR="00D206E5">
        <w:rPr>
          <w:rFonts w:ascii="Times New Roman" w:eastAsia="Times New Roman" w:hAnsi="Times New Roman" w:cs="Times New Roman"/>
          <w:bCs/>
          <w:sz w:val="28"/>
          <w:szCs w:val="28"/>
          <w:lang w:val="uk-UA" w:eastAsia="ru-RU"/>
        </w:rPr>
        <w:t>їх унікальні особливості.</w:t>
      </w:r>
    </w:p>
    <w:p w:rsidR="00D206E5" w:rsidRDefault="00D206E5" w:rsidP="00D206E5">
      <w:pPr>
        <w:spacing w:after="0" w:line="360" w:lineRule="auto"/>
        <w:jc w:val="right"/>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Табл.1.1</w:t>
      </w:r>
    </w:p>
    <w:p w:rsidR="00645E16" w:rsidRPr="00645E16" w:rsidRDefault="00645E16" w:rsidP="00D206E5">
      <w:pPr>
        <w:spacing w:after="0" w:line="360" w:lineRule="auto"/>
        <w:jc w:val="center"/>
        <w:rPr>
          <w:rFonts w:ascii="Times New Roman" w:eastAsia="Times New Roman" w:hAnsi="Times New Roman" w:cs="Times New Roman"/>
          <w:bCs/>
          <w:sz w:val="28"/>
          <w:szCs w:val="28"/>
          <w:lang w:val="uk-UA" w:eastAsia="ru-RU"/>
        </w:rPr>
      </w:pPr>
      <w:r w:rsidRPr="00645E16">
        <w:rPr>
          <w:rFonts w:ascii="Times New Roman" w:eastAsia="Times New Roman" w:hAnsi="Times New Roman" w:cs="Times New Roman"/>
          <w:bCs/>
          <w:sz w:val="28"/>
          <w:szCs w:val="28"/>
          <w:lang w:val="uk-UA" w:eastAsia="ru-RU"/>
        </w:rPr>
        <w:t>Відмінності між інклюзив</w:t>
      </w:r>
      <w:r w:rsidR="00D206E5">
        <w:rPr>
          <w:rFonts w:ascii="Times New Roman" w:eastAsia="Times New Roman" w:hAnsi="Times New Roman" w:cs="Times New Roman"/>
          <w:bCs/>
          <w:sz w:val="28"/>
          <w:szCs w:val="28"/>
          <w:lang w:val="uk-UA" w:eastAsia="ru-RU"/>
        </w:rPr>
        <w:t>ним та реабілітаційним туризмом</w:t>
      </w:r>
    </w:p>
    <w:tbl>
      <w:tblPr>
        <w:tblStyle w:val="a6"/>
        <w:tblW w:w="0" w:type="auto"/>
        <w:tblLook w:val="04A0" w:firstRow="1" w:lastRow="0" w:firstColumn="1" w:lastColumn="0" w:noHBand="0" w:noVBand="1"/>
      </w:tblPr>
      <w:tblGrid>
        <w:gridCol w:w="1704"/>
        <w:gridCol w:w="3757"/>
        <w:gridCol w:w="3884"/>
      </w:tblGrid>
      <w:tr w:rsidR="00645E16" w:rsidRPr="00645E16" w:rsidTr="00645E16">
        <w:tc>
          <w:tcPr>
            <w:tcW w:w="0" w:type="auto"/>
            <w:hideMark/>
          </w:tcPr>
          <w:p w:rsidR="00645E16" w:rsidRPr="00645E16" w:rsidRDefault="00645E16" w:rsidP="00645E16">
            <w:pPr>
              <w:jc w:val="center"/>
              <w:rPr>
                <w:rFonts w:ascii="Times New Roman" w:eastAsia="Times New Roman" w:hAnsi="Times New Roman" w:cs="Times New Roman"/>
                <w:bCs/>
                <w:sz w:val="24"/>
                <w:szCs w:val="24"/>
                <w:lang w:val="uk-UA" w:eastAsia="ru-RU"/>
              </w:rPr>
            </w:pPr>
            <w:r w:rsidRPr="00645E16">
              <w:rPr>
                <w:rFonts w:ascii="Times New Roman" w:eastAsia="Times New Roman" w:hAnsi="Times New Roman" w:cs="Times New Roman"/>
                <w:bCs/>
                <w:sz w:val="24"/>
                <w:szCs w:val="24"/>
                <w:lang w:val="uk-UA" w:eastAsia="ru-RU"/>
              </w:rPr>
              <w:t>Критерій</w:t>
            </w:r>
          </w:p>
        </w:tc>
        <w:tc>
          <w:tcPr>
            <w:tcW w:w="0" w:type="auto"/>
            <w:hideMark/>
          </w:tcPr>
          <w:p w:rsidR="00645E16" w:rsidRPr="00645E16" w:rsidRDefault="00645E16" w:rsidP="00645E16">
            <w:pPr>
              <w:jc w:val="center"/>
              <w:rPr>
                <w:rFonts w:ascii="Times New Roman" w:eastAsia="Times New Roman" w:hAnsi="Times New Roman" w:cs="Times New Roman"/>
                <w:bCs/>
                <w:sz w:val="24"/>
                <w:szCs w:val="24"/>
                <w:lang w:val="uk-UA" w:eastAsia="ru-RU"/>
              </w:rPr>
            </w:pPr>
            <w:r w:rsidRPr="00645E16">
              <w:rPr>
                <w:rFonts w:ascii="Times New Roman" w:eastAsia="Times New Roman" w:hAnsi="Times New Roman" w:cs="Times New Roman"/>
                <w:bCs/>
                <w:sz w:val="24"/>
                <w:szCs w:val="24"/>
                <w:lang w:val="uk-UA" w:eastAsia="ru-RU"/>
              </w:rPr>
              <w:t>Інклюзивний туризм</w:t>
            </w:r>
          </w:p>
        </w:tc>
        <w:tc>
          <w:tcPr>
            <w:tcW w:w="0" w:type="auto"/>
            <w:hideMark/>
          </w:tcPr>
          <w:p w:rsidR="00645E16" w:rsidRPr="00645E16" w:rsidRDefault="00645E16" w:rsidP="00645E16">
            <w:pPr>
              <w:jc w:val="center"/>
              <w:rPr>
                <w:rFonts w:ascii="Times New Roman" w:eastAsia="Times New Roman" w:hAnsi="Times New Roman" w:cs="Times New Roman"/>
                <w:bCs/>
                <w:sz w:val="24"/>
                <w:szCs w:val="24"/>
                <w:lang w:val="uk-UA" w:eastAsia="ru-RU"/>
              </w:rPr>
            </w:pPr>
            <w:r w:rsidRPr="00645E16">
              <w:rPr>
                <w:rFonts w:ascii="Times New Roman" w:eastAsia="Times New Roman" w:hAnsi="Times New Roman" w:cs="Times New Roman"/>
                <w:bCs/>
                <w:sz w:val="24"/>
                <w:szCs w:val="24"/>
                <w:lang w:val="uk-UA" w:eastAsia="ru-RU"/>
              </w:rPr>
              <w:t>Реабілітаційний туризм</w:t>
            </w:r>
          </w:p>
        </w:tc>
      </w:tr>
      <w:tr w:rsidR="00645E16" w:rsidRPr="000A1D11" w:rsidTr="00645E16">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927252">
              <w:rPr>
                <w:rFonts w:ascii="Times New Roman" w:eastAsia="Times New Roman" w:hAnsi="Times New Roman" w:cs="Times New Roman"/>
                <w:bCs/>
                <w:sz w:val="24"/>
                <w:szCs w:val="24"/>
                <w:lang w:val="uk-UA" w:eastAsia="ru-RU"/>
              </w:rPr>
              <w:t>Основна мета</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Створення рівних можливостей для всіх туристів незалежно від їхніх фізичних чи сенсорних обмежень.</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Відновлення фізичного та психоемоційного стану осіб з інвалідністю або хронічними захворюваннями.</w:t>
            </w:r>
          </w:p>
        </w:tc>
      </w:tr>
      <w:tr w:rsidR="00645E16" w:rsidRPr="00645E16" w:rsidTr="00645E16">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927252">
              <w:rPr>
                <w:rFonts w:ascii="Times New Roman" w:eastAsia="Times New Roman" w:hAnsi="Times New Roman" w:cs="Times New Roman"/>
                <w:bCs/>
                <w:sz w:val="24"/>
                <w:szCs w:val="24"/>
                <w:lang w:val="uk-UA" w:eastAsia="ru-RU"/>
              </w:rPr>
              <w:t>Цільова аудиторія</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Усі категорії туристів, включаючи людей з обмеженими можливостями, літніх людей, сім’ї з дітьми.</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Переважно особи з порушеннями здоров’я, які потребують реабілітації.</w:t>
            </w:r>
          </w:p>
        </w:tc>
      </w:tr>
      <w:tr w:rsidR="00645E16" w:rsidRPr="00645E16" w:rsidTr="00645E16">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927252">
              <w:rPr>
                <w:rFonts w:ascii="Times New Roman" w:eastAsia="Times New Roman" w:hAnsi="Times New Roman" w:cs="Times New Roman"/>
                <w:bCs/>
                <w:sz w:val="24"/>
                <w:szCs w:val="24"/>
                <w:lang w:val="uk-UA" w:eastAsia="ru-RU"/>
              </w:rPr>
              <w:t>Методи та засоби</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Адаптація туристичних послуг, інфраструктури та програм для широкого кола осіб.</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Використання лікувально-оздоровчих процедур, спеціалізованих санаторно-курортних програм.</w:t>
            </w:r>
          </w:p>
        </w:tc>
      </w:tr>
      <w:tr w:rsidR="00645E16" w:rsidRPr="00645E16" w:rsidTr="00645E16">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927252">
              <w:rPr>
                <w:rFonts w:ascii="Times New Roman" w:eastAsia="Times New Roman" w:hAnsi="Times New Roman" w:cs="Times New Roman"/>
                <w:bCs/>
                <w:sz w:val="24"/>
                <w:szCs w:val="24"/>
                <w:lang w:val="uk-UA" w:eastAsia="ru-RU"/>
              </w:rPr>
              <w:t>Основні локації</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Урбаністичні, природні, культурні, історичні об’єкти, що мають адаптовану інфраструктуру.</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Санаторії, курорти, спеціалізовані медико-реабілітаційні центри.</w:t>
            </w:r>
          </w:p>
        </w:tc>
      </w:tr>
      <w:tr w:rsidR="00645E16" w:rsidRPr="000A1D11" w:rsidTr="00645E16">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927252">
              <w:rPr>
                <w:rFonts w:ascii="Times New Roman" w:eastAsia="Times New Roman" w:hAnsi="Times New Roman" w:cs="Times New Roman"/>
                <w:bCs/>
                <w:sz w:val="24"/>
                <w:szCs w:val="24"/>
                <w:lang w:val="uk-UA" w:eastAsia="ru-RU"/>
              </w:rPr>
              <w:t xml:space="preserve">Приклади </w:t>
            </w:r>
            <w:proofErr w:type="spellStart"/>
            <w:r w:rsidRPr="00927252">
              <w:rPr>
                <w:rFonts w:ascii="Times New Roman" w:eastAsia="Times New Roman" w:hAnsi="Times New Roman" w:cs="Times New Roman"/>
                <w:bCs/>
                <w:sz w:val="24"/>
                <w:szCs w:val="24"/>
                <w:lang w:val="uk-UA" w:eastAsia="ru-RU"/>
              </w:rPr>
              <w:t>активностей</w:t>
            </w:r>
            <w:proofErr w:type="spellEnd"/>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Пішохідні екскурсії, адаптовані спортивні заходи, інтерактивні культурні програми.</w:t>
            </w:r>
          </w:p>
        </w:tc>
        <w:tc>
          <w:tcPr>
            <w:tcW w:w="0" w:type="auto"/>
            <w:hideMark/>
          </w:tcPr>
          <w:p w:rsidR="00645E16" w:rsidRPr="00645E16" w:rsidRDefault="00645E16" w:rsidP="00645E16">
            <w:pPr>
              <w:rPr>
                <w:rFonts w:ascii="Times New Roman" w:eastAsia="Times New Roman" w:hAnsi="Times New Roman" w:cs="Times New Roman"/>
                <w:sz w:val="24"/>
                <w:szCs w:val="24"/>
                <w:lang w:val="uk-UA" w:eastAsia="ru-RU"/>
              </w:rPr>
            </w:pPr>
            <w:r w:rsidRPr="00645E16">
              <w:rPr>
                <w:rFonts w:ascii="Times New Roman" w:eastAsia="Times New Roman" w:hAnsi="Times New Roman" w:cs="Times New Roman"/>
                <w:sz w:val="24"/>
                <w:szCs w:val="24"/>
                <w:lang w:val="uk-UA" w:eastAsia="ru-RU"/>
              </w:rPr>
              <w:t>Гідротерапія, фізіотерапевтичні процедури, лікувальна фізкультура, йога, психологічна реабілітація.</w:t>
            </w:r>
          </w:p>
        </w:tc>
      </w:tr>
    </w:tbl>
    <w:p w:rsidR="00645E16" w:rsidRDefault="00645E16" w:rsidP="00645E16">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Складено автором</w:t>
      </w:r>
    </w:p>
    <w:p w:rsidR="00645E16" w:rsidRDefault="00645E16" w:rsidP="00645E16">
      <w:pPr>
        <w:spacing w:after="0" w:line="360" w:lineRule="auto"/>
        <w:ind w:firstLine="708"/>
        <w:jc w:val="both"/>
        <w:rPr>
          <w:rFonts w:ascii="Times New Roman" w:eastAsia="Times New Roman" w:hAnsi="Times New Roman" w:cs="Times New Roman"/>
          <w:sz w:val="28"/>
          <w:szCs w:val="24"/>
          <w:lang w:val="uk-UA" w:eastAsia="ru-RU"/>
        </w:rPr>
      </w:pPr>
      <w:r w:rsidRPr="00645E16">
        <w:rPr>
          <w:rFonts w:ascii="Times New Roman" w:eastAsia="Times New Roman" w:hAnsi="Times New Roman" w:cs="Times New Roman"/>
          <w:sz w:val="28"/>
          <w:szCs w:val="24"/>
          <w:lang w:val="uk-UA" w:eastAsia="ru-RU"/>
        </w:rPr>
        <w:lastRenderedPageBreak/>
        <w:t>Інклюзивний туризм охоплює ширше коло осіб та зосереджується на рівному доступі до туристичних послуг для всіх. Натомість реабілітаційний туризм орієнтований на покращення фізичного та психоемоційного стану людей, які мають медичні показання для реабілітації. Незважаючи на ці відмінності, обидва напрями відіграють важливу роль у забезпеченні доступного туризму та підвищенні якості життя осіб з обмеженими можливостями</w:t>
      </w:r>
      <w:r w:rsidR="0027611D">
        <w:rPr>
          <w:rFonts w:ascii="Times New Roman" w:eastAsia="Times New Roman" w:hAnsi="Times New Roman" w:cs="Times New Roman"/>
          <w:sz w:val="28"/>
          <w:szCs w:val="24"/>
          <w:lang w:val="uk-UA" w:eastAsia="ru-RU"/>
        </w:rPr>
        <w:t xml:space="preserve"> </w:t>
      </w:r>
      <w:r w:rsidR="0027611D" w:rsidRPr="0027611D">
        <w:rPr>
          <w:rFonts w:ascii="Times New Roman" w:hAnsi="Times New Roman" w:cs="Times New Roman"/>
          <w:sz w:val="28"/>
          <w:szCs w:val="28"/>
          <w:lang w:val="uk-UA"/>
        </w:rPr>
        <w:t>[</w:t>
      </w:r>
      <w:r w:rsidR="0027611D">
        <w:rPr>
          <w:rFonts w:ascii="Times New Roman" w:hAnsi="Times New Roman" w:cs="Times New Roman"/>
          <w:sz w:val="28"/>
          <w:szCs w:val="28"/>
          <w:lang w:val="uk-UA"/>
        </w:rPr>
        <w:t>22</w:t>
      </w:r>
      <w:r w:rsidR="0027611D" w:rsidRPr="0027611D">
        <w:rPr>
          <w:rFonts w:ascii="Times New Roman" w:hAnsi="Times New Roman" w:cs="Times New Roman"/>
          <w:sz w:val="28"/>
          <w:szCs w:val="28"/>
          <w:lang w:val="uk-UA"/>
        </w:rPr>
        <w:t>]</w:t>
      </w:r>
      <w:r w:rsidRPr="00645E16">
        <w:rPr>
          <w:rFonts w:ascii="Times New Roman" w:eastAsia="Times New Roman" w:hAnsi="Times New Roman" w:cs="Times New Roman"/>
          <w:sz w:val="28"/>
          <w:szCs w:val="24"/>
          <w:lang w:val="uk-UA" w:eastAsia="ru-RU"/>
        </w:rPr>
        <w:t>.</w:t>
      </w:r>
    </w:p>
    <w:p w:rsidR="008E21A4" w:rsidRPr="008E21A4" w:rsidRDefault="008E21A4" w:rsidP="008E21A4">
      <w:pPr>
        <w:spacing w:after="0" w:line="360" w:lineRule="auto"/>
        <w:ind w:firstLine="709"/>
        <w:jc w:val="both"/>
        <w:rPr>
          <w:rFonts w:ascii="Times New Roman" w:eastAsia="Times New Roman" w:hAnsi="Times New Roman" w:cs="Times New Roman"/>
          <w:sz w:val="28"/>
          <w:szCs w:val="28"/>
          <w:lang w:val="uk-UA" w:eastAsia="ru-RU"/>
        </w:rPr>
      </w:pPr>
      <w:r w:rsidRPr="008E21A4">
        <w:rPr>
          <w:rFonts w:ascii="Times New Roman" w:eastAsia="Times New Roman" w:hAnsi="Times New Roman" w:cs="Times New Roman"/>
          <w:sz w:val="28"/>
          <w:szCs w:val="28"/>
          <w:lang w:val="uk-UA" w:eastAsia="ru-RU"/>
        </w:rPr>
        <w:t>Дослідження питань розвитку реабілітаційного туризму в Україні вимагає аналізу його функціональної моделі, що представлена графічно (рис. 1</w:t>
      </w:r>
      <w:r>
        <w:rPr>
          <w:rFonts w:ascii="Times New Roman" w:eastAsia="Times New Roman" w:hAnsi="Times New Roman" w:cs="Times New Roman"/>
          <w:sz w:val="28"/>
          <w:szCs w:val="28"/>
          <w:lang w:val="uk-UA" w:eastAsia="ru-RU"/>
        </w:rPr>
        <w:t>.1</w:t>
      </w:r>
      <w:r w:rsidRPr="008E21A4">
        <w:rPr>
          <w:rFonts w:ascii="Times New Roman" w:eastAsia="Times New Roman" w:hAnsi="Times New Roman" w:cs="Times New Roman"/>
          <w:sz w:val="28"/>
          <w:szCs w:val="28"/>
          <w:lang w:val="uk-UA" w:eastAsia="ru-RU"/>
        </w:rPr>
        <w:t>). При цьому важливо враховувати національні особливості, зокрема традиційну гостинність українського народу, яка позитивно впливає на якість туристичних послуг, що адаптовані для осіб з інвалідністю. Такий підхід сприяє задоволенню їхніх фізичних та емоційних потреб, а також їхньому особистісному розвитку.</w:t>
      </w:r>
    </w:p>
    <w:p w:rsidR="008E21A4" w:rsidRPr="00645E16" w:rsidRDefault="008E21A4" w:rsidP="008E21A4">
      <w:pPr>
        <w:spacing w:after="0" w:line="360" w:lineRule="auto"/>
        <w:jc w:val="center"/>
        <w:rPr>
          <w:rFonts w:ascii="Times New Roman" w:eastAsia="Times New Roman" w:hAnsi="Times New Roman" w:cs="Times New Roman"/>
          <w:sz w:val="28"/>
          <w:szCs w:val="24"/>
          <w:lang w:val="uk-UA" w:eastAsia="ru-RU"/>
        </w:rPr>
      </w:pPr>
      <w:r>
        <w:rPr>
          <w:noProof/>
          <w:lang w:eastAsia="ru-RU"/>
        </w:rPr>
        <w:drawing>
          <wp:inline distT="0" distB="0" distL="0" distR="0" wp14:anchorId="058BFCE7" wp14:editId="2658E80D">
            <wp:extent cx="4824000" cy="4455299"/>
            <wp:effectExtent l="0" t="0" r="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824000" cy="4455299"/>
                    </a:xfrm>
                    <a:prstGeom prst="rect">
                      <a:avLst/>
                    </a:prstGeom>
                  </pic:spPr>
                </pic:pic>
              </a:graphicData>
            </a:graphic>
          </wp:inline>
        </w:drawing>
      </w:r>
    </w:p>
    <w:p w:rsidR="00645E16" w:rsidRPr="008E21A4" w:rsidRDefault="008E21A4" w:rsidP="008E21A4">
      <w:pPr>
        <w:spacing w:after="0" w:line="360" w:lineRule="auto"/>
        <w:jc w:val="center"/>
        <w:rPr>
          <w:rFonts w:ascii="Times New Roman" w:eastAsia="Times New Roman" w:hAnsi="Times New Roman" w:cs="Times New Roman"/>
          <w:sz w:val="28"/>
          <w:szCs w:val="28"/>
          <w:lang w:val="uk-UA" w:eastAsia="ru-RU"/>
        </w:rPr>
      </w:pPr>
      <w:r w:rsidRPr="008E21A4">
        <w:rPr>
          <w:rFonts w:ascii="Times New Roman" w:hAnsi="Times New Roman" w:cs="Times New Roman"/>
          <w:bCs/>
          <w:color w:val="000000"/>
          <w:sz w:val="28"/>
          <w:szCs w:val="28"/>
          <w:lang w:val="uk-UA"/>
        </w:rPr>
        <w:t>Рис</w:t>
      </w:r>
      <w:r w:rsidR="002E0999">
        <w:rPr>
          <w:rFonts w:ascii="Times New Roman" w:hAnsi="Times New Roman" w:cs="Times New Roman"/>
          <w:bCs/>
          <w:color w:val="000000"/>
          <w:sz w:val="28"/>
          <w:szCs w:val="28"/>
          <w:lang w:val="uk-UA"/>
        </w:rPr>
        <w:t>.</w:t>
      </w:r>
      <w:r w:rsidRPr="008E21A4">
        <w:rPr>
          <w:rFonts w:ascii="Times New Roman" w:hAnsi="Times New Roman" w:cs="Times New Roman"/>
          <w:bCs/>
          <w:color w:val="000000"/>
          <w:sz w:val="28"/>
          <w:szCs w:val="28"/>
          <w:lang w:val="uk-UA"/>
        </w:rPr>
        <w:t xml:space="preserve"> 1.1. Функціональна модель реабілітаційного туризму в Україні</w:t>
      </w:r>
      <w:r w:rsidR="0027611D">
        <w:rPr>
          <w:rFonts w:ascii="Times New Roman" w:hAnsi="Times New Roman" w:cs="Times New Roman"/>
          <w:bCs/>
          <w:color w:val="000000"/>
          <w:sz w:val="28"/>
          <w:szCs w:val="28"/>
          <w:lang w:val="uk-UA"/>
        </w:rPr>
        <w:t xml:space="preserve"> </w:t>
      </w:r>
      <w:r w:rsidR="0027611D" w:rsidRPr="0027611D">
        <w:rPr>
          <w:rFonts w:ascii="Times New Roman" w:hAnsi="Times New Roman" w:cs="Times New Roman"/>
          <w:sz w:val="28"/>
          <w:szCs w:val="28"/>
        </w:rPr>
        <w:t>[</w:t>
      </w:r>
      <w:r w:rsidR="00763DCF">
        <w:rPr>
          <w:rFonts w:ascii="Times New Roman" w:hAnsi="Times New Roman" w:cs="Times New Roman"/>
          <w:sz w:val="28"/>
          <w:szCs w:val="28"/>
          <w:lang w:val="uk-UA"/>
        </w:rPr>
        <w:t>5</w:t>
      </w:r>
      <w:r w:rsidR="0027611D" w:rsidRPr="0027611D">
        <w:rPr>
          <w:rFonts w:ascii="Times New Roman" w:hAnsi="Times New Roman" w:cs="Times New Roman"/>
          <w:sz w:val="28"/>
          <w:szCs w:val="28"/>
        </w:rPr>
        <w:t>]</w:t>
      </w:r>
    </w:p>
    <w:p w:rsidR="008E21A4" w:rsidRPr="008E21A4" w:rsidRDefault="008E21A4" w:rsidP="008E21A4">
      <w:pPr>
        <w:spacing w:after="0" w:line="360" w:lineRule="auto"/>
        <w:ind w:firstLine="709"/>
        <w:jc w:val="both"/>
        <w:rPr>
          <w:rFonts w:ascii="Times New Roman" w:eastAsia="Times New Roman" w:hAnsi="Times New Roman" w:cs="Times New Roman"/>
          <w:sz w:val="28"/>
          <w:szCs w:val="28"/>
          <w:lang w:val="uk-UA" w:eastAsia="ru-RU"/>
        </w:rPr>
      </w:pPr>
      <w:r w:rsidRPr="008E21A4">
        <w:rPr>
          <w:rFonts w:ascii="Times New Roman" w:eastAsia="Times New Roman" w:hAnsi="Times New Roman" w:cs="Times New Roman"/>
          <w:sz w:val="28"/>
          <w:szCs w:val="28"/>
          <w:lang w:val="uk-UA" w:eastAsia="ru-RU"/>
        </w:rPr>
        <w:lastRenderedPageBreak/>
        <w:t xml:space="preserve">На думку Н. </w:t>
      </w:r>
      <w:proofErr w:type="spellStart"/>
      <w:r w:rsidRPr="008E21A4">
        <w:rPr>
          <w:rFonts w:ascii="Times New Roman" w:eastAsia="Times New Roman" w:hAnsi="Times New Roman" w:cs="Times New Roman"/>
          <w:sz w:val="28"/>
          <w:szCs w:val="28"/>
          <w:lang w:val="uk-UA" w:eastAsia="ru-RU"/>
        </w:rPr>
        <w:t>Влащенко</w:t>
      </w:r>
      <w:proofErr w:type="spellEnd"/>
      <w:r w:rsidRPr="008E21A4">
        <w:rPr>
          <w:rFonts w:ascii="Times New Roman" w:eastAsia="Times New Roman" w:hAnsi="Times New Roman" w:cs="Times New Roman"/>
          <w:sz w:val="28"/>
          <w:szCs w:val="28"/>
          <w:lang w:val="uk-UA" w:eastAsia="ru-RU"/>
        </w:rPr>
        <w:t>, туристичні та готельні підприємства, що інвестують у розвиток інфраструктури для забезпечення інклюзивних потреб, отримують конкурентні переваги. Це, у свою чергу, позитивно впливає на формування іміджу України як соціально орієнтованої туристичної держави та сприяє зростанню туристичного ринку й економічному розвитку країни [</w:t>
      </w:r>
      <w:r w:rsidR="00763DCF">
        <w:rPr>
          <w:rFonts w:ascii="Times New Roman" w:eastAsia="Times New Roman" w:hAnsi="Times New Roman" w:cs="Times New Roman"/>
          <w:sz w:val="28"/>
          <w:szCs w:val="28"/>
          <w:lang w:val="uk-UA" w:eastAsia="ru-RU"/>
        </w:rPr>
        <w:t>8</w:t>
      </w:r>
      <w:r w:rsidRPr="008E21A4">
        <w:rPr>
          <w:rFonts w:ascii="Times New Roman" w:eastAsia="Times New Roman" w:hAnsi="Times New Roman" w:cs="Times New Roman"/>
          <w:sz w:val="28"/>
          <w:szCs w:val="28"/>
          <w:lang w:val="uk-UA" w:eastAsia="ru-RU"/>
        </w:rPr>
        <w:t>, с. 126].</w:t>
      </w:r>
    </w:p>
    <w:p w:rsidR="008E21A4" w:rsidRPr="008E21A4" w:rsidRDefault="008E21A4" w:rsidP="008E21A4">
      <w:pPr>
        <w:spacing w:after="0" w:line="360" w:lineRule="auto"/>
        <w:ind w:firstLine="709"/>
        <w:jc w:val="both"/>
        <w:rPr>
          <w:rFonts w:ascii="Times New Roman" w:eastAsia="Times New Roman" w:hAnsi="Times New Roman" w:cs="Times New Roman"/>
          <w:sz w:val="28"/>
          <w:szCs w:val="28"/>
          <w:lang w:val="uk-UA" w:eastAsia="ru-RU"/>
        </w:rPr>
      </w:pPr>
      <w:r w:rsidRPr="008E21A4">
        <w:rPr>
          <w:rFonts w:ascii="Times New Roman" w:eastAsia="Times New Roman" w:hAnsi="Times New Roman" w:cs="Times New Roman"/>
          <w:sz w:val="28"/>
          <w:szCs w:val="28"/>
          <w:lang w:val="uk-UA" w:eastAsia="ru-RU"/>
        </w:rPr>
        <w:t>Дослідники Павленко Є. Є., Ільницька Г. С. та Павленко В. О. зазначають, що реабілітаційний туризм передбачає використання природних факторів та фізичних вправ із лікувальною та профілактичною метою. У світовій туристичній практиці соціальний інклюзивний туризм займає важливе місце в межах реабілітаційного туризму. В Україні цей напрямок сприяє залученню осіб з обмеженими можливостями до туристичної діяльності за умови доступності туристичної інфраструктури [</w:t>
      </w:r>
      <w:r w:rsidR="00763DCF">
        <w:rPr>
          <w:rFonts w:ascii="Times New Roman" w:eastAsia="Times New Roman" w:hAnsi="Times New Roman" w:cs="Times New Roman"/>
          <w:sz w:val="28"/>
          <w:szCs w:val="28"/>
          <w:lang w:val="uk-UA" w:eastAsia="ru-RU"/>
        </w:rPr>
        <w:t>25</w:t>
      </w:r>
      <w:r w:rsidRPr="008E21A4">
        <w:rPr>
          <w:rFonts w:ascii="Times New Roman" w:eastAsia="Times New Roman" w:hAnsi="Times New Roman" w:cs="Times New Roman"/>
          <w:sz w:val="28"/>
          <w:szCs w:val="28"/>
          <w:lang w:val="uk-UA" w:eastAsia="ru-RU"/>
        </w:rPr>
        <w:t>, с. 58].</w:t>
      </w:r>
    </w:p>
    <w:p w:rsidR="008E21A4" w:rsidRPr="008E21A4" w:rsidRDefault="008E21A4" w:rsidP="008E21A4">
      <w:pPr>
        <w:spacing w:after="0" w:line="360" w:lineRule="auto"/>
        <w:ind w:firstLine="709"/>
        <w:jc w:val="both"/>
        <w:rPr>
          <w:rFonts w:ascii="Times New Roman" w:eastAsia="Times New Roman" w:hAnsi="Times New Roman" w:cs="Times New Roman"/>
          <w:sz w:val="28"/>
          <w:szCs w:val="28"/>
          <w:lang w:val="uk-UA" w:eastAsia="ru-RU"/>
        </w:rPr>
      </w:pPr>
      <w:proofErr w:type="spellStart"/>
      <w:r w:rsidRPr="008E21A4">
        <w:rPr>
          <w:rFonts w:ascii="Times New Roman" w:eastAsia="Times New Roman" w:hAnsi="Times New Roman" w:cs="Times New Roman"/>
          <w:sz w:val="28"/>
          <w:szCs w:val="28"/>
          <w:lang w:val="uk-UA" w:eastAsia="ru-RU"/>
        </w:rPr>
        <w:t>Райян</w:t>
      </w:r>
      <w:proofErr w:type="spellEnd"/>
      <w:r w:rsidRPr="008E21A4">
        <w:rPr>
          <w:rFonts w:ascii="Times New Roman" w:eastAsia="Times New Roman" w:hAnsi="Times New Roman" w:cs="Times New Roman"/>
          <w:sz w:val="28"/>
          <w:szCs w:val="28"/>
          <w:lang w:val="uk-UA" w:eastAsia="ru-RU"/>
        </w:rPr>
        <w:t xml:space="preserve"> С. акцентує увагу на тому, що інклюзивний </w:t>
      </w:r>
      <w:proofErr w:type="spellStart"/>
      <w:r w:rsidRPr="008E21A4">
        <w:rPr>
          <w:rFonts w:ascii="Times New Roman" w:eastAsia="Times New Roman" w:hAnsi="Times New Roman" w:cs="Times New Roman"/>
          <w:sz w:val="28"/>
          <w:szCs w:val="28"/>
          <w:lang w:val="uk-UA" w:eastAsia="ru-RU"/>
        </w:rPr>
        <w:t>реабілітаційно</w:t>
      </w:r>
      <w:proofErr w:type="spellEnd"/>
      <w:r w:rsidRPr="008E21A4">
        <w:rPr>
          <w:rFonts w:ascii="Times New Roman" w:eastAsia="Times New Roman" w:hAnsi="Times New Roman" w:cs="Times New Roman"/>
          <w:sz w:val="28"/>
          <w:szCs w:val="28"/>
          <w:lang w:val="uk-UA" w:eastAsia="ru-RU"/>
        </w:rPr>
        <w:t>-соціальний туризм сприяє фізичному, соціальному, духовному, творчому та інтелектуальному розвитку осіб з інвалідністю. Його основна мета — забезпечити умови для їхньої інтеграції в суспільство. У рамках інклюзивного туризму надається широкий спектр послуг: медична, психологічна, педагогічна, професійна, фізична та соціальна підтримка, що сприяє відновленню втрачених функцій організму [</w:t>
      </w:r>
      <w:r w:rsidR="00763DCF">
        <w:rPr>
          <w:rFonts w:ascii="Times New Roman" w:eastAsia="Times New Roman" w:hAnsi="Times New Roman" w:cs="Times New Roman"/>
          <w:sz w:val="28"/>
          <w:szCs w:val="28"/>
          <w:lang w:val="uk-UA" w:eastAsia="ru-RU"/>
        </w:rPr>
        <w:t>40</w:t>
      </w:r>
      <w:r w:rsidRPr="008E21A4">
        <w:rPr>
          <w:rFonts w:ascii="Times New Roman" w:eastAsia="Times New Roman" w:hAnsi="Times New Roman" w:cs="Times New Roman"/>
          <w:sz w:val="28"/>
          <w:szCs w:val="28"/>
          <w:lang w:val="uk-UA" w:eastAsia="ru-RU"/>
        </w:rPr>
        <w:t>].</w:t>
      </w:r>
    </w:p>
    <w:p w:rsidR="008E21A4" w:rsidRPr="008E21A4" w:rsidRDefault="008E21A4" w:rsidP="008E21A4">
      <w:pPr>
        <w:spacing w:after="0" w:line="360" w:lineRule="auto"/>
        <w:ind w:firstLine="709"/>
        <w:jc w:val="both"/>
        <w:rPr>
          <w:rFonts w:ascii="Times New Roman" w:eastAsia="Times New Roman" w:hAnsi="Times New Roman" w:cs="Times New Roman"/>
          <w:sz w:val="28"/>
          <w:szCs w:val="28"/>
          <w:lang w:val="uk-UA" w:eastAsia="ru-RU"/>
        </w:rPr>
      </w:pPr>
      <w:r w:rsidRPr="008E21A4">
        <w:rPr>
          <w:rFonts w:ascii="Times New Roman" w:eastAsia="Times New Roman" w:hAnsi="Times New Roman" w:cs="Times New Roman"/>
          <w:sz w:val="28"/>
          <w:szCs w:val="28"/>
          <w:lang w:val="uk-UA" w:eastAsia="ru-RU"/>
        </w:rPr>
        <w:t>Згідно з аналітичними даними порталу «Все про туризм», питання доступності туризму в Україні досі зводиться до наявності пандусів і спеціального транспорту. У європейському контексті доступність розглядається значно ширше — як створення такого середовища, у якому особи з інвалідністю можуть вільно пересуватися, спілкуватися, навчатися та працювати. Попит на інклюзивний туризм зростатиме в найближчі роки, однак в Україні досі бракує експертних досліджень у цій сфері, хоча цей напрям має значний потенціал для розвитку не лише туристичної галузі, а й системи реабілітації осіб з обмеженими можливостями [</w:t>
      </w:r>
      <w:r w:rsidR="00763DCF">
        <w:rPr>
          <w:rFonts w:ascii="Times New Roman" w:eastAsia="Times New Roman" w:hAnsi="Times New Roman" w:cs="Times New Roman"/>
          <w:sz w:val="28"/>
          <w:szCs w:val="28"/>
          <w:lang w:val="uk-UA" w:eastAsia="ru-RU"/>
        </w:rPr>
        <w:t>20</w:t>
      </w:r>
      <w:r w:rsidRPr="008E21A4">
        <w:rPr>
          <w:rFonts w:ascii="Times New Roman" w:eastAsia="Times New Roman" w:hAnsi="Times New Roman" w:cs="Times New Roman"/>
          <w:sz w:val="28"/>
          <w:szCs w:val="28"/>
          <w:lang w:val="uk-UA" w:eastAsia="ru-RU"/>
        </w:rPr>
        <w:t>].</w:t>
      </w:r>
    </w:p>
    <w:p w:rsidR="008E21A4" w:rsidRPr="008E21A4" w:rsidRDefault="008E21A4" w:rsidP="008E21A4">
      <w:pPr>
        <w:spacing w:after="0" w:line="360" w:lineRule="auto"/>
        <w:ind w:firstLine="709"/>
        <w:jc w:val="both"/>
        <w:rPr>
          <w:rFonts w:ascii="Times New Roman" w:eastAsia="Times New Roman" w:hAnsi="Times New Roman" w:cs="Times New Roman"/>
          <w:sz w:val="28"/>
          <w:szCs w:val="28"/>
          <w:lang w:val="uk-UA" w:eastAsia="ru-RU"/>
        </w:rPr>
      </w:pPr>
      <w:r w:rsidRPr="008E21A4">
        <w:rPr>
          <w:rFonts w:ascii="Times New Roman" w:eastAsia="Times New Roman" w:hAnsi="Times New Roman" w:cs="Times New Roman"/>
          <w:sz w:val="28"/>
          <w:szCs w:val="28"/>
          <w:lang w:val="uk-UA" w:eastAsia="ru-RU"/>
        </w:rPr>
        <w:lastRenderedPageBreak/>
        <w:t xml:space="preserve">Наразі реабілітаційний туризм в Україні перебуває на початковій стадії розвитку, проте очевидним є його майбутнє зростання. Цей напрямок стане основою підтримки осіб з інвалідністю, забезпечуючи їм доступ до туристичних послуг. </w:t>
      </w:r>
      <w:proofErr w:type="spellStart"/>
      <w:r w:rsidRPr="008E21A4">
        <w:rPr>
          <w:rFonts w:ascii="Times New Roman" w:eastAsia="Times New Roman" w:hAnsi="Times New Roman" w:cs="Times New Roman"/>
          <w:sz w:val="28"/>
          <w:szCs w:val="28"/>
          <w:lang w:val="uk-UA" w:eastAsia="ru-RU"/>
        </w:rPr>
        <w:t>Інклюзивно</w:t>
      </w:r>
      <w:proofErr w:type="spellEnd"/>
      <w:r w:rsidRPr="008E21A4">
        <w:rPr>
          <w:rFonts w:ascii="Times New Roman" w:eastAsia="Times New Roman" w:hAnsi="Times New Roman" w:cs="Times New Roman"/>
          <w:sz w:val="28"/>
          <w:szCs w:val="28"/>
          <w:lang w:val="uk-UA" w:eastAsia="ru-RU"/>
        </w:rPr>
        <w:t xml:space="preserve">-реабілітаційні програми орієнтовані на відвідування центрів оздоровлення, де проводиться лікування </w:t>
      </w:r>
      <w:proofErr w:type="spellStart"/>
      <w:r w:rsidRPr="008E21A4">
        <w:rPr>
          <w:rFonts w:ascii="Times New Roman" w:eastAsia="Times New Roman" w:hAnsi="Times New Roman" w:cs="Times New Roman"/>
          <w:sz w:val="28"/>
          <w:szCs w:val="28"/>
          <w:lang w:val="uk-UA" w:eastAsia="ru-RU"/>
        </w:rPr>
        <w:t>хвороб</w:t>
      </w:r>
      <w:proofErr w:type="spellEnd"/>
      <w:r w:rsidRPr="008E21A4">
        <w:rPr>
          <w:rFonts w:ascii="Times New Roman" w:eastAsia="Times New Roman" w:hAnsi="Times New Roman" w:cs="Times New Roman"/>
          <w:sz w:val="28"/>
          <w:szCs w:val="28"/>
          <w:lang w:val="uk-UA" w:eastAsia="ru-RU"/>
        </w:rPr>
        <w:t>, що стали причиною інвалідності. Ключові напрями реабілітації включають ортопедичну, неврологічну та серцево-судинну реабілітацію. Окрему категорію становить оздоровлення дітей з обмеженими можливостями.</w:t>
      </w:r>
    </w:p>
    <w:p w:rsidR="004E43DE" w:rsidRPr="004E43DE" w:rsidRDefault="00927252" w:rsidP="004E43DE">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Варто також зазначити, що л</w:t>
      </w:r>
      <w:r w:rsidR="004E43DE" w:rsidRPr="004E43DE">
        <w:rPr>
          <w:rFonts w:ascii="Times New Roman" w:eastAsia="Times New Roman" w:hAnsi="Times New Roman" w:cs="Times New Roman"/>
          <w:sz w:val="28"/>
          <w:szCs w:val="28"/>
          <w:lang w:val="uk-UA" w:eastAsia="ru-RU"/>
        </w:rPr>
        <w:t>ікувально-оздоровчий та реабілітаційний туризм – це два різні напрями медичного туризму, які мають свої цілі, методи та аудиторію.</w:t>
      </w:r>
    </w:p>
    <w:p w:rsidR="004E43DE" w:rsidRPr="004E43DE" w:rsidRDefault="004E43DE" w:rsidP="004E43DE">
      <w:pPr>
        <w:spacing w:after="0" w:line="360" w:lineRule="auto"/>
        <w:ind w:firstLine="709"/>
        <w:jc w:val="both"/>
        <w:rPr>
          <w:rFonts w:ascii="Times New Roman" w:eastAsia="Times New Roman" w:hAnsi="Times New Roman" w:cs="Times New Roman"/>
          <w:sz w:val="28"/>
          <w:szCs w:val="28"/>
          <w:lang w:val="uk-UA" w:eastAsia="ru-RU"/>
        </w:rPr>
      </w:pPr>
      <w:r w:rsidRPr="004E43DE">
        <w:rPr>
          <w:rFonts w:ascii="Times New Roman" w:eastAsia="Times New Roman" w:hAnsi="Times New Roman" w:cs="Times New Roman"/>
          <w:bCs/>
          <w:sz w:val="28"/>
          <w:szCs w:val="28"/>
          <w:lang w:val="uk-UA" w:eastAsia="ru-RU"/>
        </w:rPr>
        <w:t xml:space="preserve">Лікувально-оздоровчий туризм – </w:t>
      </w:r>
      <w:r w:rsidRPr="004E43DE">
        <w:rPr>
          <w:rFonts w:ascii="Times New Roman" w:eastAsia="Times New Roman" w:hAnsi="Times New Roman" w:cs="Times New Roman"/>
          <w:sz w:val="28"/>
          <w:szCs w:val="28"/>
          <w:lang w:val="uk-UA" w:eastAsia="ru-RU"/>
        </w:rPr>
        <w:t xml:space="preserve">вид туризму спрямований на профілактику захворювань, зміцнення здоров'я та загальне покращення самопочуття. Основна мета – підтримка організму у хорошому стані та запобігання розвитку </w:t>
      </w:r>
      <w:proofErr w:type="spellStart"/>
      <w:r w:rsidRPr="004E43DE">
        <w:rPr>
          <w:rFonts w:ascii="Times New Roman" w:eastAsia="Times New Roman" w:hAnsi="Times New Roman" w:cs="Times New Roman"/>
          <w:sz w:val="28"/>
          <w:szCs w:val="28"/>
          <w:lang w:val="uk-UA" w:eastAsia="ru-RU"/>
        </w:rPr>
        <w:t>хвороб</w:t>
      </w:r>
      <w:proofErr w:type="spellEnd"/>
      <w:r w:rsidR="00763DCF">
        <w:rPr>
          <w:rFonts w:ascii="Times New Roman" w:eastAsia="Times New Roman" w:hAnsi="Times New Roman" w:cs="Times New Roman"/>
          <w:sz w:val="28"/>
          <w:szCs w:val="28"/>
          <w:lang w:val="uk-UA" w:eastAsia="ru-RU"/>
        </w:rPr>
        <w:t xml:space="preserve"> </w:t>
      </w:r>
      <w:r w:rsidR="00763DCF" w:rsidRPr="0027611D">
        <w:rPr>
          <w:rFonts w:ascii="Times New Roman" w:hAnsi="Times New Roman" w:cs="Times New Roman"/>
          <w:sz w:val="28"/>
          <w:szCs w:val="28"/>
        </w:rPr>
        <w:t>[</w:t>
      </w:r>
      <w:r w:rsidR="00763DCF">
        <w:rPr>
          <w:rFonts w:ascii="Times New Roman" w:hAnsi="Times New Roman" w:cs="Times New Roman"/>
          <w:sz w:val="28"/>
          <w:szCs w:val="28"/>
          <w:lang w:val="uk-UA"/>
        </w:rPr>
        <w:t>10</w:t>
      </w:r>
      <w:r w:rsidR="00763DCF" w:rsidRPr="0027611D">
        <w:rPr>
          <w:rFonts w:ascii="Times New Roman" w:hAnsi="Times New Roman" w:cs="Times New Roman"/>
          <w:sz w:val="28"/>
          <w:szCs w:val="28"/>
        </w:rPr>
        <w:t>]</w:t>
      </w:r>
      <w:r w:rsidRPr="004E43DE">
        <w:rPr>
          <w:rFonts w:ascii="Times New Roman" w:eastAsia="Times New Roman" w:hAnsi="Times New Roman" w:cs="Times New Roman"/>
          <w:sz w:val="28"/>
          <w:szCs w:val="28"/>
          <w:lang w:val="uk-UA" w:eastAsia="ru-RU"/>
        </w:rPr>
        <w:t>.</w:t>
      </w:r>
    </w:p>
    <w:p w:rsidR="004E43DE" w:rsidRPr="004E43DE" w:rsidRDefault="004E43DE" w:rsidP="004E43DE">
      <w:pPr>
        <w:spacing w:after="0" w:line="360" w:lineRule="auto"/>
        <w:ind w:firstLine="709"/>
        <w:jc w:val="both"/>
        <w:rPr>
          <w:rFonts w:ascii="Times New Roman" w:eastAsia="Times New Roman" w:hAnsi="Times New Roman" w:cs="Times New Roman"/>
          <w:sz w:val="28"/>
          <w:szCs w:val="28"/>
          <w:lang w:val="uk-UA" w:eastAsia="ru-RU"/>
        </w:rPr>
      </w:pPr>
      <w:r w:rsidRPr="004E43DE">
        <w:rPr>
          <w:rFonts w:ascii="Times New Roman" w:eastAsia="Times New Roman" w:hAnsi="Times New Roman" w:cs="Times New Roman"/>
          <w:bCs/>
          <w:sz w:val="28"/>
          <w:szCs w:val="28"/>
          <w:lang w:val="uk-UA" w:eastAsia="ru-RU"/>
        </w:rPr>
        <w:t>Основні напрямки:</w:t>
      </w:r>
    </w:p>
    <w:p w:rsidR="004E43DE" w:rsidRPr="00E802EC" w:rsidRDefault="004E43DE" w:rsidP="004E43DE">
      <w:pPr>
        <w:numPr>
          <w:ilvl w:val="0"/>
          <w:numId w:val="1"/>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Відвідування курортів з мінеральними водами, термальними джерелами</w:t>
      </w:r>
    </w:p>
    <w:p w:rsidR="004E43DE" w:rsidRPr="00E802EC" w:rsidRDefault="004E43DE" w:rsidP="004E43DE">
      <w:pPr>
        <w:numPr>
          <w:ilvl w:val="0"/>
          <w:numId w:val="1"/>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Лікувальні грязі, SPA-процедури, масажі</w:t>
      </w:r>
    </w:p>
    <w:p w:rsidR="004E43DE" w:rsidRPr="00E802EC" w:rsidRDefault="004E43DE" w:rsidP="004E43DE">
      <w:pPr>
        <w:numPr>
          <w:ilvl w:val="0"/>
          <w:numId w:val="1"/>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Фітотерапія, оздоровчі дієти, йога, медитація</w:t>
      </w:r>
    </w:p>
    <w:p w:rsidR="00A50243" w:rsidRDefault="004E43DE" w:rsidP="00A50243">
      <w:pPr>
        <w:numPr>
          <w:ilvl w:val="0"/>
          <w:numId w:val="1"/>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Морські та гірські кліматичні курорти</w:t>
      </w:r>
    </w:p>
    <w:p w:rsidR="00A50243" w:rsidRDefault="004E43DE" w:rsidP="00A50243">
      <w:pPr>
        <w:spacing w:after="0" w:line="360" w:lineRule="auto"/>
        <w:ind w:firstLine="708"/>
        <w:jc w:val="both"/>
        <w:rPr>
          <w:rFonts w:ascii="Times New Roman" w:eastAsia="Times New Roman" w:hAnsi="Times New Roman" w:cs="Times New Roman"/>
          <w:sz w:val="28"/>
          <w:szCs w:val="28"/>
          <w:lang w:val="uk-UA" w:eastAsia="ru-RU"/>
        </w:rPr>
      </w:pPr>
      <w:r w:rsidRPr="00A50243">
        <w:rPr>
          <w:rFonts w:ascii="Times New Roman" w:eastAsia="Times New Roman" w:hAnsi="Times New Roman" w:cs="Times New Roman"/>
          <w:bCs/>
          <w:sz w:val="28"/>
          <w:szCs w:val="28"/>
          <w:lang w:val="uk-UA" w:eastAsia="ru-RU"/>
        </w:rPr>
        <w:t xml:space="preserve">Реабілітаційний туризм – </w:t>
      </w:r>
      <w:r w:rsidR="00FD619E">
        <w:rPr>
          <w:rFonts w:ascii="Times New Roman" w:eastAsia="Times New Roman" w:hAnsi="Times New Roman" w:cs="Times New Roman"/>
          <w:bCs/>
          <w:sz w:val="28"/>
          <w:szCs w:val="28"/>
          <w:lang w:val="uk-UA" w:eastAsia="ru-RU"/>
        </w:rPr>
        <w:t xml:space="preserve">це також </w:t>
      </w:r>
      <w:r w:rsidRPr="00A50243">
        <w:rPr>
          <w:rFonts w:ascii="Times New Roman" w:eastAsia="Times New Roman" w:hAnsi="Times New Roman" w:cs="Times New Roman"/>
          <w:sz w:val="28"/>
          <w:szCs w:val="28"/>
          <w:lang w:val="uk-UA" w:eastAsia="ru-RU"/>
        </w:rPr>
        <w:t xml:space="preserve">напрямок зосереджений на відновленні після перенесених </w:t>
      </w:r>
      <w:proofErr w:type="spellStart"/>
      <w:r w:rsidRPr="00A50243">
        <w:rPr>
          <w:rFonts w:ascii="Times New Roman" w:eastAsia="Times New Roman" w:hAnsi="Times New Roman" w:cs="Times New Roman"/>
          <w:sz w:val="28"/>
          <w:szCs w:val="28"/>
          <w:lang w:val="uk-UA" w:eastAsia="ru-RU"/>
        </w:rPr>
        <w:t>хвороб</w:t>
      </w:r>
      <w:proofErr w:type="spellEnd"/>
      <w:r w:rsidRPr="00A50243">
        <w:rPr>
          <w:rFonts w:ascii="Times New Roman" w:eastAsia="Times New Roman" w:hAnsi="Times New Roman" w:cs="Times New Roman"/>
          <w:sz w:val="28"/>
          <w:szCs w:val="28"/>
          <w:lang w:val="uk-UA" w:eastAsia="ru-RU"/>
        </w:rPr>
        <w:t>, операцій або травм. Він включає спеціалізовані методи реабілітації, які допомагають повернути людину до нормального життя.</w:t>
      </w:r>
    </w:p>
    <w:p w:rsidR="004E43DE" w:rsidRPr="00A50243" w:rsidRDefault="004E43DE" w:rsidP="00A50243">
      <w:pPr>
        <w:spacing w:after="0" w:line="360" w:lineRule="auto"/>
        <w:ind w:firstLine="708"/>
        <w:jc w:val="both"/>
        <w:rPr>
          <w:rFonts w:ascii="Times New Roman" w:eastAsia="Times New Roman" w:hAnsi="Times New Roman" w:cs="Times New Roman"/>
          <w:sz w:val="28"/>
          <w:szCs w:val="28"/>
          <w:lang w:val="uk-UA" w:eastAsia="ru-RU"/>
        </w:rPr>
      </w:pPr>
      <w:r w:rsidRPr="00A50243">
        <w:rPr>
          <w:rFonts w:ascii="Times New Roman" w:eastAsia="Times New Roman" w:hAnsi="Times New Roman" w:cs="Times New Roman"/>
          <w:bCs/>
          <w:sz w:val="28"/>
          <w:szCs w:val="28"/>
          <w:lang w:val="uk-UA" w:eastAsia="ru-RU"/>
        </w:rPr>
        <w:t>Основні напрямки:</w:t>
      </w:r>
    </w:p>
    <w:p w:rsidR="004E43DE" w:rsidRPr="00E802EC" w:rsidRDefault="004E43DE" w:rsidP="004E43DE">
      <w:pPr>
        <w:numPr>
          <w:ilvl w:val="0"/>
          <w:numId w:val="2"/>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Медична реабілітація після операцій, інсультів, травм</w:t>
      </w:r>
    </w:p>
    <w:p w:rsidR="004E43DE" w:rsidRPr="00E802EC" w:rsidRDefault="004E43DE" w:rsidP="004E43DE">
      <w:pPr>
        <w:numPr>
          <w:ilvl w:val="0"/>
          <w:numId w:val="2"/>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Відновлення після онкологічних та кардіологічних захворювань</w:t>
      </w:r>
    </w:p>
    <w:p w:rsidR="004E43DE" w:rsidRPr="00E802EC" w:rsidRDefault="004E43DE" w:rsidP="004E43DE">
      <w:pPr>
        <w:numPr>
          <w:ilvl w:val="0"/>
          <w:numId w:val="2"/>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Фізіотерапія, ЛФК, гідротерапія</w:t>
      </w:r>
    </w:p>
    <w:p w:rsidR="004E43DE" w:rsidRPr="00E802EC" w:rsidRDefault="004E43DE" w:rsidP="004E43DE">
      <w:pPr>
        <w:numPr>
          <w:ilvl w:val="0"/>
          <w:numId w:val="2"/>
        </w:numPr>
        <w:spacing w:after="0" w:line="360" w:lineRule="auto"/>
        <w:jc w:val="both"/>
        <w:rPr>
          <w:rFonts w:ascii="Times New Roman" w:eastAsia="Times New Roman" w:hAnsi="Times New Roman" w:cs="Times New Roman"/>
          <w:sz w:val="28"/>
          <w:szCs w:val="28"/>
          <w:lang w:val="uk-UA" w:eastAsia="ru-RU"/>
        </w:rPr>
      </w:pPr>
      <w:r w:rsidRPr="00E802EC">
        <w:rPr>
          <w:rFonts w:ascii="Times New Roman" w:eastAsia="Times New Roman" w:hAnsi="Times New Roman" w:cs="Times New Roman"/>
          <w:sz w:val="28"/>
          <w:szCs w:val="28"/>
          <w:lang w:val="uk-UA" w:eastAsia="ru-RU"/>
        </w:rPr>
        <w:t>Психологічна підтримка та адаптація</w:t>
      </w:r>
    </w:p>
    <w:p w:rsidR="004E43DE" w:rsidRPr="00A50243" w:rsidRDefault="00A50243" w:rsidP="00A50243">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Cs/>
          <w:sz w:val="28"/>
          <w:szCs w:val="28"/>
          <w:lang w:val="uk-UA" w:eastAsia="ru-RU"/>
        </w:rPr>
        <w:lastRenderedPageBreak/>
        <w:t>Отже л</w:t>
      </w:r>
      <w:r w:rsidR="004E43DE" w:rsidRPr="00A50243">
        <w:rPr>
          <w:rFonts w:ascii="Times New Roman" w:eastAsia="Times New Roman" w:hAnsi="Times New Roman" w:cs="Times New Roman"/>
          <w:bCs/>
          <w:sz w:val="28"/>
          <w:szCs w:val="28"/>
          <w:lang w:val="uk-UA" w:eastAsia="ru-RU"/>
        </w:rPr>
        <w:t>ікувально-оздоровчий туризм</w:t>
      </w:r>
      <w:r w:rsidR="004E43DE" w:rsidRPr="00A50243">
        <w:rPr>
          <w:rFonts w:ascii="Times New Roman" w:eastAsia="Times New Roman" w:hAnsi="Times New Roman" w:cs="Times New Roman"/>
          <w:sz w:val="28"/>
          <w:szCs w:val="28"/>
          <w:lang w:val="uk-UA" w:eastAsia="ru-RU"/>
        </w:rPr>
        <w:t xml:space="preserve"> – це профілактика та покращення загального стану здоров'я.</w:t>
      </w:r>
      <w:r>
        <w:rPr>
          <w:rFonts w:ascii="Times New Roman" w:eastAsia="Times New Roman" w:hAnsi="Times New Roman" w:cs="Times New Roman"/>
          <w:sz w:val="28"/>
          <w:szCs w:val="28"/>
          <w:lang w:val="uk-UA" w:eastAsia="ru-RU"/>
        </w:rPr>
        <w:t xml:space="preserve"> </w:t>
      </w:r>
      <w:r w:rsidR="004E43DE" w:rsidRPr="00A50243">
        <w:rPr>
          <w:rFonts w:ascii="Times New Roman" w:eastAsia="Times New Roman" w:hAnsi="Times New Roman" w:cs="Times New Roman"/>
          <w:bCs/>
          <w:sz w:val="28"/>
          <w:szCs w:val="28"/>
          <w:lang w:val="uk-UA" w:eastAsia="ru-RU"/>
        </w:rPr>
        <w:t>Реабілітаційний туризм</w:t>
      </w:r>
      <w:r w:rsidR="004E43DE" w:rsidRPr="00A50243">
        <w:rPr>
          <w:rFonts w:ascii="Times New Roman" w:eastAsia="Times New Roman" w:hAnsi="Times New Roman" w:cs="Times New Roman"/>
          <w:sz w:val="28"/>
          <w:szCs w:val="28"/>
          <w:lang w:val="uk-UA" w:eastAsia="ru-RU"/>
        </w:rPr>
        <w:t xml:space="preserve"> – це відновлення організму після хвороби або операції.</w:t>
      </w:r>
    </w:p>
    <w:p w:rsidR="00BD6999" w:rsidRDefault="00BD6999" w:rsidP="00887790">
      <w:pPr>
        <w:spacing w:after="0" w:line="360" w:lineRule="auto"/>
        <w:jc w:val="both"/>
        <w:rPr>
          <w:rFonts w:ascii="Times New Roman" w:eastAsia="Times New Roman" w:hAnsi="Times New Roman" w:cs="Times New Roman"/>
          <w:sz w:val="28"/>
          <w:szCs w:val="24"/>
          <w:lang w:val="uk-UA" w:eastAsia="ru-RU"/>
        </w:rPr>
      </w:pPr>
    </w:p>
    <w:p w:rsidR="00887790" w:rsidRPr="003B5336" w:rsidRDefault="00887790" w:rsidP="00887790">
      <w:pPr>
        <w:spacing w:after="0" w:line="360" w:lineRule="auto"/>
        <w:jc w:val="center"/>
        <w:rPr>
          <w:rFonts w:ascii="Times New Roman" w:eastAsia="Times New Roman" w:hAnsi="Times New Roman" w:cs="Times New Roman"/>
          <w:b/>
          <w:sz w:val="28"/>
          <w:szCs w:val="24"/>
          <w:lang w:val="uk-UA" w:eastAsia="ru-RU"/>
        </w:rPr>
      </w:pPr>
      <w:r w:rsidRPr="003B5336">
        <w:rPr>
          <w:rFonts w:ascii="Times New Roman" w:eastAsia="Times New Roman" w:hAnsi="Times New Roman" w:cs="Times New Roman"/>
          <w:b/>
          <w:sz w:val="28"/>
          <w:szCs w:val="24"/>
          <w:lang w:val="uk-UA" w:eastAsia="ru-RU"/>
        </w:rPr>
        <w:t>1.2. Класифікація та види реабілітаційного туризму</w:t>
      </w:r>
    </w:p>
    <w:p w:rsidR="00887790" w:rsidRDefault="00887790" w:rsidP="00887790">
      <w:pPr>
        <w:spacing w:after="0" w:line="360" w:lineRule="auto"/>
        <w:jc w:val="both"/>
        <w:rPr>
          <w:rFonts w:ascii="Times New Roman" w:eastAsia="Times New Roman" w:hAnsi="Times New Roman" w:cs="Times New Roman"/>
          <w:sz w:val="28"/>
          <w:szCs w:val="24"/>
          <w:lang w:val="uk-UA" w:eastAsia="ru-RU"/>
        </w:rPr>
      </w:pPr>
    </w:p>
    <w:p w:rsidR="00887790"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Реабілітаційний туризм є багатогранним явищем, що включає в себе різноманітні види діяльності, спрямовані на відновлення фізичного та психологічного здоров'я людини. Класифікація видів реабілітаційного туризму може здійснюватися за різними критеріями, враховуючи цільову аудиторію, методи реабілітації, місце проведення та інші фактори.</w:t>
      </w:r>
    </w:p>
    <w:p w:rsidR="00B5375B" w:rsidRDefault="00B5375B" w:rsidP="00B5375B">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noProof/>
          <w:color w:val="1B1C1D"/>
          <w:sz w:val="28"/>
          <w:szCs w:val="24"/>
          <w:lang w:eastAsia="ru-RU"/>
        </w:rPr>
        <w:drawing>
          <wp:inline distT="0" distB="0" distL="0" distR="0">
            <wp:extent cx="5486400" cy="3860800"/>
            <wp:effectExtent l="0" t="38100" r="0" b="82550"/>
            <wp:docPr id="3"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rsidR="00B5375B" w:rsidRDefault="00B5375B" w:rsidP="00B5375B">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Рис.1.2. Види реабілітаційного туризму</w:t>
      </w:r>
    </w:p>
    <w:p w:rsidR="00763DCF" w:rsidRDefault="00763DCF" w:rsidP="00B5375B">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Складено автором</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03314E">
        <w:rPr>
          <w:rFonts w:ascii="Times New Roman" w:eastAsia="Times New Roman" w:hAnsi="Times New Roman" w:cs="Times New Roman"/>
          <w:color w:val="1B1C1D"/>
          <w:sz w:val="28"/>
          <w:szCs w:val="24"/>
          <w:bdr w:val="none" w:sz="0" w:space="0" w:color="auto" w:frame="1"/>
          <w:lang w:val="uk-UA" w:eastAsia="ru-RU"/>
        </w:rPr>
        <w:t>1. Медичний реабілітаційний туризм</w:t>
      </w:r>
    </w:p>
    <w:p w:rsidR="00702ED8" w:rsidRDefault="00887790" w:rsidP="00702ED8">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 xml:space="preserve">Цей вид туризму спрямований на відновлення фізичного здоров'я за допомогою медичних процедур, таких як бальнеотерапія, грязелікування, </w:t>
      </w:r>
      <w:r w:rsidRPr="00C606FC">
        <w:rPr>
          <w:rFonts w:ascii="Times New Roman" w:eastAsia="Times New Roman" w:hAnsi="Times New Roman" w:cs="Times New Roman"/>
          <w:color w:val="1B1C1D"/>
          <w:sz w:val="28"/>
          <w:szCs w:val="24"/>
          <w:lang w:val="uk-UA" w:eastAsia="ru-RU"/>
        </w:rPr>
        <w:lastRenderedPageBreak/>
        <w:t>фізіотерапія та інші. Медичний реабілітаційний туризм часто проводиться в санаторно-курортних закладах, що мають необхідну медичну базу та кваліфікований персонал.</w:t>
      </w:r>
    </w:p>
    <w:p w:rsidR="00702ED8" w:rsidRDefault="00172C56" w:rsidP="00702ED8">
      <w:pPr>
        <w:spacing w:after="0" w:line="360" w:lineRule="auto"/>
        <w:ind w:firstLine="709"/>
        <w:jc w:val="both"/>
        <w:rPr>
          <w:rFonts w:ascii="Times New Roman" w:eastAsia="Times New Roman" w:hAnsi="Times New Roman" w:cs="Times New Roman"/>
          <w:sz w:val="28"/>
          <w:szCs w:val="24"/>
          <w:lang w:val="uk-UA" w:eastAsia="ru-RU"/>
        </w:rPr>
      </w:pPr>
      <w:r w:rsidRPr="00702ED8">
        <w:rPr>
          <w:rFonts w:ascii="Times New Roman" w:eastAsia="Times New Roman" w:hAnsi="Times New Roman" w:cs="Times New Roman"/>
          <w:sz w:val="28"/>
          <w:szCs w:val="24"/>
          <w:lang w:val="uk-UA" w:eastAsia="ru-RU"/>
        </w:rPr>
        <w:t>В Україні цей вид туризму традиційно розвинений у санаторно-курортних регіонах, таких як Трускавець, Моршин, Хмільник, та Закарпаття. Санаторії та медичні центри пропонують широкий спектр процедур: бальнеотерапію, грязелікування, фізіотерапію, масаж, та інші. Після початку повнома</w:t>
      </w:r>
      <w:r w:rsidR="00702ED8">
        <w:rPr>
          <w:rFonts w:ascii="Times New Roman" w:eastAsia="Times New Roman" w:hAnsi="Times New Roman" w:cs="Times New Roman"/>
          <w:sz w:val="28"/>
          <w:szCs w:val="24"/>
          <w:lang w:val="uk-UA" w:eastAsia="ru-RU"/>
        </w:rPr>
        <w:t>с</w:t>
      </w:r>
      <w:r w:rsidRPr="00702ED8">
        <w:rPr>
          <w:rFonts w:ascii="Times New Roman" w:eastAsia="Times New Roman" w:hAnsi="Times New Roman" w:cs="Times New Roman"/>
          <w:sz w:val="28"/>
          <w:szCs w:val="24"/>
          <w:lang w:val="uk-UA" w:eastAsia="ru-RU"/>
        </w:rPr>
        <w:t>штабного вторг</w:t>
      </w:r>
      <w:r w:rsidR="00702ED8">
        <w:rPr>
          <w:rFonts w:ascii="Times New Roman" w:eastAsia="Times New Roman" w:hAnsi="Times New Roman" w:cs="Times New Roman"/>
          <w:sz w:val="28"/>
          <w:szCs w:val="24"/>
          <w:lang w:val="uk-UA" w:eastAsia="ru-RU"/>
        </w:rPr>
        <w:t>н</w:t>
      </w:r>
      <w:r w:rsidRPr="00702ED8">
        <w:rPr>
          <w:rFonts w:ascii="Times New Roman" w:eastAsia="Times New Roman" w:hAnsi="Times New Roman" w:cs="Times New Roman"/>
          <w:sz w:val="28"/>
          <w:szCs w:val="24"/>
          <w:lang w:val="uk-UA" w:eastAsia="ru-RU"/>
        </w:rPr>
        <w:t>ення, особливу увагу приділяють реабілітації військових, з використанням наявних санаторно-курортних баз.</w:t>
      </w:r>
    </w:p>
    <w:p w:rsidR="00172C56" w:rsidRPr="00702ED8" w:rsidRDefault="00172C56" w:rsidP="00702ED8">
      <w:pPr>
        <w:spacing w:after="0" w:line="360" w:lineRule="auto"/>
        <w:ind w:firstLine="709"/>
        <w:jc w:val="both"/>
        <w:rPr>
          <w:rFonts w:ascii="Times New Roman" w:eastAsia="Times New Roman" w:hAnsi="Times New Roman" w:cs="Times New Roman"/>
          <w:sz w:val="28"/>
          <w:szCs w:val="24"/>
          <w:lang w:val="uk-UA" w:eastAsia="ru-RU"/>
        </w:rPr>
      </w:pPr>
      <w:r w:rsidRPr="00702ED8">
        <w:rPr>
          <w:rFonts w:ascii="Times New Roman" w:eastAsia="Times New Roman" w:hAnsi="Times New Roman" w:cs="Times New Roman"/>
          <w:sz w:val="28"/>
          <w:szCs w:val="24"/>
          <w:lang w:val="uk-UA" w:eastAsia="ru-RU"/>
        </w:rPr>
        <w:t>Країни з розвиненою медичною інфраструктурою, такі як Ізраїль, Німеччина, та Швейцарія, пропонують високоякісні медичні реабілітаційні послуги.</w:t>
      </w:r>
      <w:r w:rsidR="00702ED8">
        <w:rPr>
          <w:rFonts w:ascii="Times New Roman" w:eastAsia="Times New Roman" w:hAnsi="Times New Roman" w:cs="Times New Roman"/>
          <w:sz w:val="28"/>
          <w:szCs w:val="24"/>
          <w:lang w:val="uk-UA" w:eastAsia="ru-RU"/>
        </w:rPr>
        <w:t xml:space="preserve"> </w:t>
      </w:r>
      <w:r w:rsidRPr="00702ED8">
        <w:rPr>
          <w:rFonts w:ascii="Times New Roman" w:eastAsia="Times New Roman" w:hAnsi="Times New Roman" w:cs="Times New Roman"/>
          <w:sz w:val="28"/>
          <w:szCs w:val="24"/>
          <w:lang w:val="uk-UA" w:eastAsia="ru-RU"/>
        </w:rPr>
        <w:t xml:space="preserve">Популярні напрямки включають термальні курорти, </w:t>
      </w:r>
      <w:proofErr w:type="spellStart"/>
      <w:r w:rsidRPr="00702ED8">
        <w:rPr>
          <w:rFonts w:ascii="Times New Roman" w:eastAsia="Times New Roman" w:hAnsi="Times New Roman" w:cs="Times New Roman"/>
          <w:sz w:val="28"/>
          <w:szCs w:val="24"/>
          <w:lang w:val="uk-UA" w:eastAsia="ru-RU"/>
        </w:rPr>
        <w:t>спа</w:t>
      </w:r>
      <w:proofErr w:type="spellEnd"/>
      <w:r w:rsidRPr="00702ED8">
        <w:rPr>
          <w:rFonts w:ascii="Times New Roman" w:eastAsia="Times New Roman" w:hAnsi="Times New Roman" w:cs="Times New Roman"/>
          <w:sz w:val="28"/>
          <w:szCs w:val="24"/>
          <w:lang w:val="uk-UA" w:eastAsia="ru-RU"/>
        </w:rPr>
        <w:t>-центри, та клініки, що спеціалізуються на відновленні після травм та операцій</w:t>
      </w:r>
      <w:r w:rsidR="00763DCF">
        <w:rPr>
          <w:rFonts w:ascii="Times New Roman" w:eastAsia="Times New Roman" w:hAnsi="Times New Roman" w:cs="Times New Roman"/>
          <w:sz w:val="28"/>
          <w:szCs w:val="24"/>
          <w:lang w:val="uk-UA" w:eastAsia="ru-RU"/>
        </w:rPr>
        <w:t xml:space="preserve"> </w:t>
      </w:r>
      <w:r w:rsidR="00763DCF" w:rsidRPr="0027611D">
        <w:rPr>
          <w:rFonts w:ascii="Times New Roman" w:hAnsi="Times New Roman" w:cs="Times New Roman"/>
          <w:sz w:val="28"/>
          <w:szCs w:val="28"/>
        </w:rPr>
        <w:t>[</w:t>
      </w:r>
      <w:r w:rsidR="00763DCF">
        <w:rPr>
          <w:rFonts w:ascii="Times New Roman" w:hAnsi="Times New Roman" w:cs="Times New Roman"/>
          <w:sz w:val="28"/>
          <w:szCs w:val="28"/>
          <w:lang w:val="uk-UA"/>
        </w:rPr>
        <w:t>19</w:t>
      </w:r>
      <w:r w:rsidR="00763DCF" w:rsidRPr="0027611D">
        <w:rPr>
          <w:rFonts w:ascii="Times New Roman" w:hAnsi="Times New Roman" w:cs="Times New Roman"/>
          <w:sz w:val="28"/>
          <w:szCs w:val="28"/>
        </w:rPr>
        <w:t>]</w:t>
      </w:r>
      <w:r w:rsidRPr="00702ED8">
        <w:rPr>
          <w:rFonts w:ascii="Times New Roman" w:eastAsia="Times New Roman" w:hAnsi="Times New Roman" w:cs="Times New Roman"/>
          <w:sz w:val="28"/>
          <w:szCs w:val="24"/>
          <w:lang w:val="uk-UA" w:eastAsia="ru-RU"/>
        </w:rPr>
        <w:t>.</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03314E">
        <w:rPr>
          <w:rFonts w:ascii="Times New Roman" w:eastAsia="Times New Roman" w:hAnsi="Times New Roman" w:cs="Times New Roman"/>
          <w:color w:val="1B1C1D"/>
          <w:sz w:val="28"/>
          <w:szCs w:val="24"/>
          <w:bdr w:val="none" w:sz="0" w:space="0" w:color="auto" w:frame="1"/>
          <w:lang w:val="uk-UA" w:eastAsia="ru-RU"/>
        </w:rPr>
        <w:t>2. Психологічний реабілітаційний туризм</w:t>
      </w:r>
    </w:p>
    <w:p w:rsidR="00702ED8" w:rsidRDefault="00887790" w:rsidP="00702ED8">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Цей вид туризму спрямований на відновлення психологічного здоров'я за допомогою психотерапевтичних методів, таких як арт-терапія, музикотерапія, релаксаційні практики та інші. Психологічний реабілітаційний туризм може проводитися як у спеціалізованих центрах, так і в умовах природного середовища.</w:t>
      </w:r>
    </w:p>
    <w:p w:rsidR="00702ED8" w:rsidRDefault="00702ED8" w:rsidP="00702ED8">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color w:val="1B1C1D"/>
          <w:sz w:val="28"/>
          <w:szCs w:val="24"/>
          <w:lang w:val="uk-UA" w:eastAsia="ru-RU"/>
        </w:rPr>
        <w:t>В Україні ц</w:t>
      </w:r>
      <w:r w:rsidR="00172C56" w:rsidRPr="00702ED8">
        <w:rPr>
          <w:rFonts w:ascii="Times New Roman" w:eastAsia="Times New Roman" w:hAnsi="Times New Roman" w:cs="Times New Roman"/>
          <w:sz w:val="28"/>
          <w:szCs w:val="24"/>
          <w:lang w:val="uk-UA" w:eastAsia="ru-RU"/>
        </w:rPr>
        <w:t>ей напрям розвивається у формі психологічних тренінгів, арт-терапії, та релаксаційних програм, часто в умовах природного середовища (Карпати, Шацькі озера). Особливо актуальним є надання психологічної допомоги постраждалим від війни, з використанням методів психотерапії та реабілітаційних таборів</w:t>
      </w:r>
      <w:r w:rsidR="00763DCF">
        <w:rPr>
          <w:rFonts w:ascii="Times New Roman" w:eastAsia="Times New Roman" w:hAnsi="Times New Roman" w:cs="Times New Roman"/>
          <w:sz w:val="28"/>
          <w:szCs w:val="24"/>
          <w:lang w:val="uk-UA" w:eastAsia="ru-RU"/>
        </w:rPr>
        <w:t xml:space="preserve"> </w:t>
      </w:r>
      <w:r w:rsidR="00763DCF" w:rsidRPr="0027611D">
        <w:rPr>
          <w:rFonts w:ascii="Times New Roman" w:hAnsi="Times New Roman" w:cs="Times New Roman"/>
          <w:sz w:val="28"/>
          <w:szCs w:val="28"/>
        </w:rPr>
        <w:t>[</w:t>
      </w:r>
      <w:r w:rsidR="00763DCF">
        <w:rPr>
          <w:rFonts w:ascii="Times New Roman" w:hAnsi="Times New Roman" w:cs="Times New Roman"/>
          <w:sz w:val="28"/>
          <w:szCs w:val="28"/>
          <w:lang w:val="uk-UA"/>
        </w:rPr>
        <w:t>27</w:t>
      </w:r>
      <w:r w:rsidR="00763DCF" w:rsidRPr="0027611D">
        <w:rPr>
          <w:rFonts w:ascii="Times New Roman" w:hAnsi="Times New Roman" w:cs="Times New Roman"/>
          <w:sz w:val="28"/>
          <w:szCs w:val="28"/>
        </w:rPr>
        <w:t>]</w:t>
      </w:r>
      <w:r w:rsidR="00172C56" w:rsidRPr="00702ED8">
        <w:rPr>
          <w:rFonts w:ascii="Times New Roman" w:eastAsia="Times New Roman" w:hAnsi="Times New Roman" w:cs="Times New Roman"/>
          <w:sz w:val="28"/>
          <w:szCs w:val="24"/>
          <w:lang w:val="uk-UA" w:eastAsia="ru-RU"/>
        </w:rPr>
        <w:t>.</w:t>
      </w:r>
    </w:p>
    <w:p w:rsidR="00172C56" w:rsidRPr="00702ED8" w:rsidRDefault="00172C56" w:rsidP="00702ED8">
      <w:pPr>
        <w:spacing w:after="0" w:line="360" w:lineRule="auto"/>
        <w:ind w:firstLine="709"/>
        <w:jc w:val="both"/>
        <w:rPr>
          <w:rFonts w:ascii="Times New Roman" w:eastAsia="Times New Roman" w:hAnsi="Times New Roman" w:cs="Times New Roman"/>
          <w:sz w:val="28"/>
          <w:szCs w:val="24"/>
          <w:lang w:val="uk-UA" w:eastAsia="ru-RU"/>
        </w:rPr>
      </w:pPr>
      <w:r w:rsidRPr="00702ED8">
        <w:rPr>
          <w:rFonts w:ascii="Times New Roman" w:eastAsia="Times New Roman" w:hAnsi="Times New Roman" w:cs="Times New Roman"/>
          <w:sz w:val="28"/>
          <w:szCs w:val="24"/>
          <w:lang w:val="uk-UA" w:eastAsia="ru-RU"/>
        </w:rPr>
        <w:t xml:space="preserve">У світі широко поширені </w:t>
      </w:r>
      <w:proofErr w:type="spellStart"/>
      <w:r w:rsidRPr="00702ED8">
        <w:rPr>
          <w:rFonts w:ascii="Times New Roman" w:eastAsia="Times New Roman" w:hAnsi="Times New Roman" w:cs="Times New Roman"/>
          <w:sz w:val="28"/>
          <w:szCs w:val="24"/>
          <w:lang w:val="uk-UA" w:eastAsia="ru-RU"/>
        </w:rPr>
        <w:t>ретрити</w:t>
      </w:r>
      <w:proofErr w:type="spellEnd"/>
      <w:r w:rsidRPr="00702ED8">
        <w:rPr>
          <w:rFonts w:ascii="Times New Roman" w:eastAsia="Times New Roman" w:hAnsi="Times New Roman" w:cs="Times New Roman"/>
          <w:sz w:val="28"/>
          <w:szCs w:val="24"/>
          <w:lang w:val="uk-UA" w:eastAsia="ru-RU"/>
        </w:rPr>
        <w:t>, медитаційні тури, та програми йоги, спрямовані на відновлення психологічної р</w:t>
      </w:r>
      <w:r w:rsidR="00702ED8">
        <w:rPr>
          <w:rFonts w:ascii="Times New Roman" w:eastAsia="Times New Roman" w:hAnsi="Times New Roman" w:cs="Times New Roman"/>
          <w:sz w:val="28"/>
          <w:szCs w:val="24"/>
          <w:lang w:val="uk-UA" w:eastAsia="ru-RU"/>
        </w:rPr>
        <w:t xml:space="preserve">івноваги. </w:t>
      </w:r>
      <w:r w:rsidRPr="00702ED8">
        <w:rPr>
          <w:rFonts w:ascii="Times New Roman" w:eastAsia="Times New Roman" w:hAnsi="Times New Roman" w:cs="Times New Roman"/>
          <w:sz w:val="28"/>
          <w:szCs w:val="24"/>
          <w:lang w:val="uk-UA" w:eastAsia="ru-RU"/>
        </w:rPr>
        <w:t>Популярні напрямки включають Індію, Таїланд, та Балі.</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03314E">
        <w:rPr>
          <w:rFonts w:ascii="Times New Roman" w:eastAsia="Times New Roman" w:hAnsi="Times New Roman" w:cs="Times New Roman"/>
          <w:color w:val="1B1C1D"/>
          <w:sz w:val="28"/>
          <w:szCs w:val="24"/>
          <w:bdr w:val="none" w:sz="0" w:space="0" w:color="auto" w:frame="1"/>
          <w:lang w:val="uk-UA" w:eastAsia="ru-RU"/>
        </w:rPr>
        <w:t>3. Соціальний реабілітаційний туризм</w:t>
      </w:r>
    </w:p>
    <w:p w:rsidR="00702ED8" w:rsidRDefault="00887790" w:rsidP="00702ED8">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 xml:space="preserve">Цей вид туризму спрямований на соціальну адаптацію та інтеграцію людей з обмеженими можливостями. Соціальний реабілітаційний туризм </w:t>
      </w:r>
      <w:r w:rsidRPr="00C606FC">
        <w:rPr>
          <w:rFonts w:ascii="Times New Roman" w:eastAsia="Times New Roman" w:hAnsi="Times New Roman" w:cs="Times New Roman"/>
          <w:color w:val="1B1C1D"/>
          <w:sz w:val="28"/>
          <w:szCs w:val="24"/>
          <w:lang w:val="uk-UA" w:eastAsia="ru-RU"/>
        </w:rPr>
        <w:lastRenderedPageBreak/>
        <w:t>включає в себе організацію екскурсій, культурно-розважальних заходів, спортивних змагань та інших видів активного відпочинку, що сприяють соціальній активності та спілкуванню.</w:t>
      </w:r>
      <w:r w:rsidR="00702ED8">
        <w:rPr>
          <w:rFonts w:ascii="Times New Roman" w:eastAsia="Times New Roman" w:hAnsi="Times New Roman" w:cs="Times New Roman"/>
          <w:color w:val="1B1C1D"/>
          <w:sz w:val="28"/>
          <w:szCs w:val="24"/>
          <w:lang w:val="uk-UA" w:eastAsia="ru-RU"/>
        </w:rPr>
        <w:t xml:space="preserve"> </w:t>
      </w:r>
      <w:r w:rsidR="00172C56" w:rsidRPr="00702ED8">
        <w:rPr>
          <w:rFonts w:ascii="Times New Roman" w:eastAsia="Times New Roman" w:hAnsi="Times New Roman" w:cs="Times New Roman"/>
          <w:sz w:val="28"/>
          <w:szCs w:val="24"/>
          <w:lang w:val="uk-UA" w:eastAsia="ru-RU"/>
        </w:rPr>
        <w:t>Організовуються спеціалізовані тури для людей з обмеженими можливостями, з урахуванням їхніх потреб у доступності та комфорті. Проводяться екскурсії, культурні заходи, та спортивні змагання, спрямовані на соціальну адаптацію та інтеграцію</w:t>
      </w:r>
      <w:r w:rsidR="008704EF">
        <w:rPr>
          <w:rFonts w:ascii="Times New Roman" w:eastAsia="Times New Roman" w:hAnsi="Times New Roman" w:cs="Times New Roman"/>
          <w:sz w:val="28"/>
          <w:szCs w:val="24"/>
          <w:lang w:val="uk-UA" w:eastAsia="ru-RU"/>
        </w:rPr>
        <w:t xml:space="preserve"> </w:t>
      </w:r>
      <w:r w:rsidR="008704EF" w:rsidRPr="0027611D">
        <w:rPr>
          <w:rFonts w:ascii="Times New Roman" w:hAnsi="Times New Roman" w:cs="Times New Roman"/>
          <w:sz w:val="28"/>
          <w:szCs w:val="28"/>
        </w:rPr>
        <w:t>[</w:t>
      </w:r>
      <w:r w:rsidR="008704EF">
        <w:rPr>
          <w:rFonts w:ascii="Times New Roman" w:hAnsi="Times New Roman" w:cs="Times New Roman"/>
          <w:sz w:val="28"/>
          <w:szCs w:val="28"/>
          <w:lang w:val="uk-UA"/>
        </w:rPr>
        <w:t>26</w:t>
      </w:r>
      <w:r w:rsidR="008704EF" w:rsidRPr="0027611D">
        <w:rPr>
          <w:rFonts w:ascii="Times New Roman" w:hAnsi="Times New Roman" w:cs="Times New Roman"/>
          <w:sz w:val="28"/>
          <w:szCs w:val="28"/>
        </w:rPr>
        <w:t>]</w:t>
      </w:r>
      <w:r w:rsidR="00172C56" w:rsidRPr="00702ED8">
        <w:rPr>
          <w:rFonts w:ascii="Times New Roman" w:eastAsia="Times New Roman" w:hAnsi="Times New Roman" w:cs="Times New Roman"/>
          <w:sz w:val="28"/>
          <w:szCs w:val="24"/>
          <w:lang w:val="uk-UA" w:eastAsia="ru-RU"/>
        </w:rPr>
        <w:t>.</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03314E">
        <w:rPr>
          <w:rFonts w:ascii="Times New Roman" w:eastAsia="Times New Roman" w:hAnsi="Times New Roman" w:cs="Times New Roman"/>
          <w:color w:val="1B1C1D"/>
          <w:sz w:val="28"/>
          <w:szCs w:val="24"/>
          <w:bdr w:val="none" w:sz="0" w:space="0" w:color="auto" w:frame="1"/>
          <w:lang w:val="uk-UA" w:eastAsia="ru-RU"/>
        </w:rPr>
        <w:t>4. Спортивний реабілітаційний туризм</w:t>
      </w:r>
    </w:p>
    <w:p w:rsidR="00702ED8" w:rsidRDefault="00887790" w:rsidP="00702ED8">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Цей вид туризму спрямований на відновлення фізичної форми та функціональних можливостей за допомогою спортивних вправ та активних видів відпочинку. Спортивний реабілітаційний туризм може включати в себе заняття плаванням, велоспортом, гірськими походами та іншими видами спорту</w:t>
      </w:r>
      <w:r w:rsidR="008704EF">
        <w:rPr>
          <w:rFonts w:ascii="Times New Roman" w:eastAsia="Times New Roman" w:hAnsi="Times New Roman" w:cs="Times New Roman"/>
          <w:color w:val="1B1C1D"/>
          <w:sz w:val="28"/>
          <w:szCs w:val="24"/>
          <w:lang w:val="uk-UA" w:eastAsia="ru-RU"/>
        </w:rPr>
        <w:t xml:space="preserve"> </w:t>
      </w:r>
      <w:r w:rsidR="008704EF" w:rsidRPr="0027611D">
        <w:rPr>
          <w:rFonts w:ascii="Times New Roman" w:hAnsi="Times New Roman" w:cs="Times New Roman"/>
          <w:sz w:val="28"/>
          <w:szCs w:val="28"/>
        </w:rPr>
        <w:t>[</w:t>
      </w:r>
      <w:r w:rsidR="008704EF">
        <w:rPr>
          <w:rFonts w:ascii="Times New Roman" w:hAnsi="Times New Roman" w:cs="Times New Roman"/>
          <w:sz w:val="28"/>
          <w:szCs w:val="28"/>
          <w:lang w:val="uk-UA"/>
        </w:rPr>
        <w:t>29</w:t>
      </w:r>
      <w:r w:rsidR="008704EF" w:rsidRPr="0027611D">
        <w:rPr>
          <w:rFonts w:ascii="Times New Roman" w:hAnsi="Times New Roman" w:cs="Times New Roman"/>
          <w:sz w:val="28"/>
          <w:szCs w:val="28"/>
        </w:rPr>
        <w:t>]</w:t>
      </w:r>
      <w:r w:rsidRPr="00C606FC">
        <w:rPr>
          <w:rFonts w:ascii="Times New Roman" w:eastAsia="Times New Roman" w:hAnsi="Times New Roman" w:cs="Times New Roman"/>
          <w:color w:val="1B1C1D"/>
          <w:sz w:val="28"/>
          <w:szCs w:val="24"/>
          <w:lang w:val="uk-UA" w:eastAsia="ru-RU"/>
        </w:rPr>
        <w:t>.</w:t>
      </w:r>
    </w:p>
    <w:p w:rsidR="00702ED8" w:rsidRPr="00702ED8" w:rsidRDefault="00702ED8" w:rsidP="00702ED8">
      <w:pPr>
        <w:spacing w:after="0" w:line="360" w:lineRule="auto"/>
        <w:ind w:firstLine="709"/>
        <w:jc w:val="both"/>
        <w:rPr>
          <w:rFonts w:ascii="Times New Roman" w:eastAsia="Times New Roman" w:hAnsi="Times New Roman" w:cs="Times New Roman"/>
          <w:color w:val="1B1C1D"/>
          <w:sz w:val="32"/>
          <w:szCs w:val="24"/>
          <w:lang w:val="uk-UA" w:eastAsia="ru-RU"/>
        </w:rPr>
      </w:pPr>
      <w:r w:rsidRPr="00702ED8">
        <w:rPr>
          <w:rFonts w:ascii="Times New Roman" w:eastAsia="Times New Roman" w:hAnsi="Times New Roman" w:cs="Times New Roman"/>
          <w:sz w:val="28"/>
          <w:szCs w:val="24"/>
          <w:lang w:val="uk-UA" w:eastAsia="ru-RU"/>
        </w:rPr>
        <w:t xml:space="preserve">Цей вид туризму включає активні види відпочинку, такі як гірські походи, </w:t>
      </w:r>
      <w:proofErr w:type="spellStart"/>
      <w:r w:rsidRPr="00702ED8">
        <w:rPr>
          <w:rFonts w:ascii="Times New Roman" w:eastAsia="Times New Roman" w:hAnsi="Times New Roman" w:cs="Times New Roman"/>
          <w:sz w:val="28"/>
          <w:szCs w:val="24"/>
          <w:lang w:val="uk-UA" w:eastAsia="ru-RU"/>
        </w:rPr>
        <w:t>велотуризм</w:t>
      </w:r>
      <w:proofErr w:type="spellEnd"/>
      <w:r w:rsidRPr="00702ED8">
        <w:rPr>
          <w:rFonts w:ascii="Times New Roman" w:eastAsia="Times New Roman" w:hAnsi="Times New Roman" w:cs="Times New Roman"/>
          <w:sz w:val="28"/>
          <w:szCs w:val="24"/>
          <w:lang w:val="uk-UA" w:eastAsia="ru-RU"/>
        </w:rPr>
        <w:t>, та водні види спорту, з метою відновлення фізичної форми. Популярні напрямки включають Альпи, Гімалаї, та узбережжя Середземного моря.</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03314E">
        <w:rPr>
          <w:rFonts w:ascii="Times New Roman" w:eastAsia="Times New Roman" w:hAnsi="Times New Roman" w:cs="Times New Roman"/>
          <w:color w:val="1B1C1D"/>
          <w:sz w:val="28"/>
          <w:szCs w:val="24"/>
          <w:bdr w:val="none" w:sz="0" w:space="0" w:color="auto" w:frame="1"/>
          <w:lang w:val="uk-UA" w:eastAsia="ru-RU"/>
        </w:rPr>
        <w:t>5. Екологічний реабілітаційний туризм</w:t>
      </w:r>
    </w:p>
    <w:p w:rsidR="00702ED8" w:rsidRDefault="00887790" w:rsidP="00702ED8">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Цей вид туризму спрямований на відновлення психоемоційного стану за допомогою спілкування з природою. Екологічний реабілітаційний туризм включає в себе відвідування національних парків, заповідників, еко-ферм та інших екологічно чистих місць.</w:t>
      </w:r>
    </w:p>
    <w:p w:rsidR="00702ED8" w:rsidRDefault="00172C56" w:rsidP="00702ED8">
      <w:pPr>
        <w:spacing w:after="0" w:line="360" w:lineRule="auto"/>
        <w:ind w:firstLine="709"/>
        <w:jc w:val="both"/>
        <w:rPr>
          <w:rFonts w:ascii="Times New Roman" w:eastAsia="Times New Roman" w:hAnsi="Times New Roman" w:cs="Times New Roman"/>
          <w:sz w:val="28"/>
          <w:szCs w:val="24"/>
          <w:lang w:val="uk-UA" w:eastAsia="ru-RU"/>
        </w:rPr>
      </w:pPr>
      <w:r w:rsidRPr="00702ED8">
        <w:rPr>
          <w:rFonts w:ascii="Times New Roman" w:eastAsia="Times New Roman" w:hAnsi="Times New Roman" w:cs="Times New Roman"/>
          <w:sz w:val="28"/>
          <w:szCs w:val="24"/>
          <w:lang w:val="uk-UA" w:eastAsia="ru-RU"/>
        </w:rPr>
        <w:t>Цей вид туризму включає відвідування національних парків, заповідників, та еко-ферм, з метою відновлення психоемоційного стану через спілкування з природою. Організовуються походи, еко-тури, та програми спостереження за природою</w:t>
      </w:r>
      <w:r w:rsidR="008704EF">
        <w:rPr>
          <w:rFonts w:ascii="Times New Roman" w:eastAsia="Times New Roman" w:hAnsi="Times New Roman" w:cs="Times New Roman"/>
          <w:sz w:val="28"/>
          <w:szCs w:val="24"/>
          <w:lang w:val="uk-UA" w:eastAsia="ru-RU"/>
        </w:rPr>
        <w:t xml:space="preserve"> </w:t>
      </w:r>
      <w:r w:rsidR="008704EF" w:rsidRPr="0027611D">
        <w:rPr>
          <w:rFonts w:ascii="Times New Roman" w:hAnsi="Times New Roman" w:cs="Times New Roman"/>
          <w:sz w:val="28"/>
          <w:szCs w:val="28"/>
        </w:rPr>
        <w:t>[</w:t>
      </w:r>
      <w:r w:rsidR="008704EF">
        <w:rPr>
          <w:rFonts w:ascii="Times New Roman" w:hAnsi="Times New Roman" w:cs="Times New Roman"/>
          <w:sz w:val="28"/>
          <w:szCs w:val="28"/>
          <w:lang w:val="uk-UA"/>
        </w:rPr>
        <w:t>28</w:t>
      </w:r>
      <w:r w:rsidR="008704EF" w:rsidRPr="0027611D">
        <w:rPr>
          <w:rFonts w:ascii="Times New Roman" w:hAnsi="Times New Roman" w:cs="Times New Roman"/>
          <w:sz w:val="28"/>
          <w:szCs w:val="28"/>
        </w:rPr>
        <w:t>]</w:t>
      </w:r>
      <w:r w:rsidRPr="00702ED8">
        <w:rPr>
          <w:rFonts w:ascii="Times New Roman" w:eastAsia="Times New Roman" w:hAnsi="Times New Roman" w:cs="Times New Roman"/>
          <w:sz w:val="28"/>
          <w:szCs w:val="24"/>
          <w:lang w:val="uk-UA" w:eastAsia="ru-RU"/>
        </w:rPr>
        <w:t>.</w:t>
      </w:r>
    </w:p>
    <w:p w:rsidR="00702ED8" w:rsidRPr="00702ED8" w:rsidRDefault="00702ED8" w:rsidP="00702ED8">
      <w:pPr>
        <w:spacing w:after="0" w:line="360" w:lineRule="auto"/>
        <w:ind w:firstLine="709"/>
        <w:jc w:val="both"/>
        <w:rPr>
          <w:rFonts w:ascii="Times New Roman" w:eastAsia="Times New Roman" w:hAnsi="Times New Roman" w:cs="Times New Roman"/>
          <w:color w:val="1B1C1D"/>
          <w:sz w:val="32"/>
          <w:szCs w:val="24"/>
          <w:lang w:val="uk-UA" w:eastAsia="ru-RU"/>
        </w:rPr>
      </w:pPr>
      <w:r w:rsidRPr="00702ED8">
        <w:rPr>
          <w:rFonts w:ascii="Times New Roman" w:eastAsia="Times New Roman" w:hAnsi="Times New Roman" w:cs="Times New Roman"/>
          <w:sz w:val="28"/>
          <w:szCs w:val="24"/>
          <w:lang w:val="uk-UA" w:eastAsia="ru-RU"/>
        </w:rPr>
        <w:t>Еко-туризм стає все більш популярним, з акцентом на збереження природи та відповідальне ставлення до навколишнього середовища. Популярні напрямки включають Коста-Ріку, Австралію, та країни Африки.</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03314E">
        <w:rPr>
          <w:rFonts w:ascii="Times New Roman" w:eastAsia="Times New Roman" w:hAnsi="Times New Roman" w:cs="Times New Roman"/>
          <w:color w:val="1B1C1D"/>
          <w:sz w:val="28"/>
          <w:szCs w:val="24"/>
          <w:bdr w:val="none" w:sz="0" w:space="0" w:color="auto" w:frame="1"/>
          <w:lang w:val="uk-UA" w:eastAsia="ru-RU"/>
        </w:rPr>
        <w:t>6. Комплексний реабілітаційний туризм</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lastRenderedPageBreak/>
        <w:t>Цей вид туризму передбачає поєднання різних видів реабілітації з метою досягнення максимального ефекту. Комплексний реабілітаційний туризм може включати в себе медичні процедури, психотерапевтичні методи, спортивні заняття та інші види діяльності.</w:t>
      </w:r>
    </w:p>
    <w:p w:rsidR="00887790" w:rsidRPr="00C606FC" w:rsidRDefault="00887790" w:rsidP="00887790">
      <w:pPr>
        <w:spacing w:after="0" w:line="360" w:lineRule="auto"/>
        <w:ind w:firstLine="709"/>
        <w:jc w:val="both"/>
        <w:rPr>
          <w:rFonts w:ascii="Times New Roman" w:eastAsia="Times New Roman" w:hAnsi="Times New Roman" w:cs="Times New Roman"/>
          <w:color w:val="1B1C1D"/>
          <w:sz w:val="28"/>
          <w:szCs w:val="24"/>
          <w:lang w:val="uk-UA" w:eastAsia="ru-RU"/>
        </w:rPr>
      </w:pPr>
      <w:r w:rsidRPr="00C606FC">
        <w:rPr>
          <w:rFonts w:ascii="Times New Roman" w:eastAsia="Times New Roman" w:hAnsi="Times New Roman" w:cs="Times New Roman"/>
          <w:color w:val="1B1C1D"/>
          <w:sz w:val="28"/>
          <w:szCs w:val="24"/>
          <w:lang w:val="uk-UA" w:eastAsia="ru-RU"/>
        </w:rPr>
        <w:t>Вибір виду реабілітаційного туризму залежить від індивідуальних потреб та можливостей людини, а також від цілей реабілітації.</w:t>
      </w:r>
      <w:r w:rsidR="00492368">
        <w:rPr>
          <w:rFonts w:ascii="Times New Roman" w:eastAsia="Times New Roman" w:hAnsi="Times New Roman" w:cs="Times New Roman"/>
          <w:color w:val="1B1C1D"/>
          <w:sz w:val="28"/>
          <w:szCs w:val="24"/>
          <w:lang w:val="uk-UA" w:eastAsia="ru-RU"/>
        </w:rPr>
        <w:t xml:space="preserve"> Якщо звернутись</w:t>
      </w:r>
      <w:r w:rsidR="00047FE0">
        <w:rPr>
          <w:rFonts w:ascii="Times New Roman" w:eastAsia="Times New Roman" w:hAnsi="Times New Roman" w:cs="Times New Roman"/>
          <w:color w:val="1B1C1D"/>
          <w:sz w:val="28"/>
          <w:szCs w:val="24"/>
          <w:lang w:val="uk-UA" w:eastAsia="ru-RU"/>
        </w:rPr>
        <w:t xml:space="preserve"> до ситуації, що склалась наразі в нашій країні, найбільш актуальною є реабілітація військових після повернення до мирного життя</w:t>
      </w:r>
      <w:r w:rsidR="008704EF">
        <w:rPr>
          <w:rFonts w:ascii="Times New Roman" w:eastAsia="Times New Roman" w:hAnsi="Times New Roman" w:cs="Times New Roman"/>
          <w:color w:val="1B1C1D"/>
          <w:sz w:val="28"/>
          <w:szCs w:val="24"/>
          <w:lang w:val="uk-UA" w:eastAsia="ru-RU"/>
        </w:rPr>
        <w:t xml:space="preserve"> </w:t>
      </w:r>
      <w:r w:rsidR="008704EF" w:rsidRPr="008704EF">
        <w:rPr>
          <w:rFonts w:ascii="Times New Roman" w:hAnsi="Times New Roman" w:cs="Times New Roman"/>
          <w:sz w:val="28"/>
          <w:szCs w:val="28"/>
          <w:lang w:val="uk-UA"/>
        </w:rPr>
        <w:t>[</w:t>
      </w:r>
      <w:r w:rsidR="008704EF">
        <w:rPr>
          <w:rFonts w:ascii="Times New Roman" w:hAnsi="Times New Roman" w:cs="Times New Roman"/>
          <w:sz w:val="28"/>
          <w:szCs w:val="28"/>
          <w:lang w:val="uk-UA"/>
        </w:rPr>
        <w:t>38</w:t>
      </w:r>
      <w:r w:rsidR="008704EF" w:rsidRPr="008704EF">
        <w:rPr>
          <w:rFonts w:ascii="Times New Roman" w:hAnsi="Times New Roman" w:cs="Times New Roman"/>
          <w:sz w:val="28"/>
          <w:szCs w:val="28"/>
          <w:lang w:val="uk-UA"/>
        </w:rPr>
        <w:t>]</w:t>
      </w:r>
      <w:r w:rsidR="00047FE0">
        <w:rPr>
          <w:rFonts w:ascii="Times New Roman" w:eastAsia="Times New Roman" w:hAnsi="Times New Roman" w:cs="Times New Roman"/>
          <w:color w:val="1B1C1D"/>
          <w:sz w:val="28"/>
          <w:szCs w:val="24"/>
          <w:lang w:val="uk-UA" w:eastAsia="ru-RU"/>
        </w:rPr>
        <w:t>.</w:t>
      </w:r>
    </w:p>
    <w:p w:rsidR="00887790" w:rsidRDefault="00220177" w:rsidP="00047FE0">
      <w:pPr>
        <w:spacing w:after="0" w:line="360" w:lineRule="auto"/>
        <w:ind w:firstLine="709"/>
        <w:jc w:val="both"/>
        <w:rPr>
          <w:rFonts w:ascii="Times New Roman" w:eastAsia="Times New Roman" w:hAnsi="Times New Roman" w:cs="Times New Roman"/>
          <w:sz w:val="28"/>
          <w:szCs w:val="28"/>
          <w:lang w:val="uk-UA" w:eastAsia="ru-RU"/>
        </w:rPr>
      </w:pPr>
      <w:r w:rsidRPr="008E21A4">
        <w:rPr>
          <w:rFonts w:ascii="Times New Roman" w:eastAsia="Times New Roman" w:hAnsi="Times New Roman" w:cs="Times New Roman"/>
          <w:sz w:val="28"/>
          <w:szCs w:val="28"/>
          <w:lang w:val="uk-UA" w:eastAsia="ru-RU"/>
        </w:rPr>
        <w:t>Світовий досвід свідчить про успішний розвиток реабілітаційного туризму в таких країнах, як Німеччина, США, Іспанія, Ізраїль та Франція, що демонструє перспективн</w:t>
      </w:r>
      <w:r w:rsidR="00047FE0">
        <w:rPr>
          <w:rFonts w:ascii="Times New Roman" w:eastAsia="Times New Roman" w:hAnsi="Times New Roman" w:cs="Times New Roman"/>
          <w:sz w:val="28"/>
          <w:szCs w:val="28"/>
          <w:lang w:val="uk-UA" w:eastAsia="ru-RU"/>
        </w:rPr>
        <w:t>ість цього напряму для України.</w:t>
      </w:r>
    </w:p>
    <w:p w:rsidR="00047FE0" w:rsidRPr="00047FE0" w:rsidRDefault="00047FE0" w:rsidP="00047FE0">
      <w:pPr>
        <w:spacing w:after="0" w:line="360" w:lineRule="auto"/>
        <w:ind w:firstLine="708"/>
        <w:jc w:val="both"/>
        <w:rPr>
          <w:rFonts w:ascii="Times New Roman" w:eastAsia="Times New Roman" w:hAnsi="Times New Roman" w:cs="Times New Roman"/>
          <w:sz w:val="28"/>
          <w:szCs w:val="24"/>
          <w:lang w:val="uk-UA" w:eastAsia="ru-RU"/>
        </w:rPr>
      </w:pPr>
      <w:r w:rsidRPr="00047FE0">
        <w:rPr>
          <w:rFonts w:ascii="Times New Roman" w:eastAsia="Times New Roman" w:hAnsi="Times New Roman" w:cs="Times New Roman"/>
          <w:sz w:val="28"/>
          <w:szCs w:val="24"/>
          <w:lang w:val="uk-UA" w:eastAsia="ru-RU"/>
        </w:rPr>
        <w:t>Так, у Сполучених Штатах головним органом, відповідальним за підтримку військових після служби, є Міністерство у справах ветеранів (</w:t>
      </w:r>
      <w:proofErr w:type="spellStart"/>
      <w:r w:rsidRPr="00047FE0">
        <w:rPr>
          <w:rFonts w:ascii="Times New Roman" w:eastAsia="Times New Roman" w:hAnsi="Times New Roman" w:cs="Times New Roman"/>
          <w:sz w:val="28"/>
          <w:szCs w:val="24"/>
          <w:lang w:val="uk-UA" w:eastAsia="ru-RU"/>
        </w:rPr>
        <w:t>Department</w:t>
      </w:r>
      <w:proofErr w:type="spellEnd"/>
      <w:r w:rsidRPr="00047FE0">
        <w:rPr>
          <w:rFonts w:ascii="Times New Roman" w:eastAsia="Times New Roman" w:hAnsi="Times New Roman" w:cs="Times New Roman"/>
          <w:sz w:val="28"/>
          <w:szCs w:val="24"/>
          <w:lang w:val="uk-UA" w:eastAsia="ru-RU"/>
        </w:rPr>
        <w:t xml:space="preserve"> </w:t>
      </w:r>
      <w:proofErr w:type="spellStart"/>
      <w:r w:rsidRPr="00047FE0">
        <w:rPr>
          <w:rFonts w:ascii="Times New Roman" w:eastAsia="Times New Roman" w:hAnsi="Times New Roman" w:cs="Times New Roman"/>
          <w:sz w:val="28"/>
          <w:szCs w:val="24"/>
          <w:lang w:val="uk-UA" w:eastAsia="ru-RU"/>
        </w:rPr>
        <w:t>of</w:t>
      </w:r>
      <w:proofErr w:type="spellEnd"/>
      <w:r w:rsidRPr="00047FE0">
        <w:rPr>
          <w:rFonts w:ascii="Times New Roman" w:eastAsia="Times New Roman" w:hAnsi="Times New Roman" w:cs="Times New Roman"/>
          <w:sz w:val="28"/>
          <w:szCs w:val="24"/>
          <w:lang w:val="uk-UA" w:eastAsia="ru-RU"/>
        </w:rPr>
        <w:t xml:space="preserve"> </w:t>
      </w:r>
      <w:proofErr w:type="spellStart"/>
      <w:r w:rsidRPr="00047FE0">
        <w:rPr>
          <w:rFonts w:ascii="Times New Roman" w:eastAsia="Times New Roman" w:hAnsi="Times New Roman" w:cs="Times New Roman"/>
          <w:sz w:val="28"/>
          <w:szCs w:val="24"/>
          <w:lang w:val="uk-UA" w:eastAsia="ru-RU"/>
        </w:rPr>
        <w:t>Veterans</w:t>
      </w:r>
      <w:proofErr w:type="spellEnd"/>
      <w:r w:rsidRPr="00047FE0">
        <w:rPr>
          <w:rFonts w:ascii="Times New Roman" w:eastAsia="Times New Roman" w:hAnsi="Times New Roman" w:cs="Times New Roman"/>
          <w:sz w:val="28"/>
          <w:szCs w:val="24"/>
          <w:lang w:val="uk-UA" w:eastAsia="ru-RU"/>
        </w:rPr>
        <w:t xml:space="preserve"> </w:t>
      </w:r>
      <w:proofErr w:type="spellStart"/>
      <w:r w:rsidRPr="00047FE0">
        <w:rPr>
          <w:rFonts w:ascii="Times New Roman" w:eastAsia="Times New Roman" w:hAnsi="Times New Roman" w:cs="Times New Roman"/>
          <w:sz w:val="28"/>
          <w:szCs w:val="24"/>
          <w:lang w:val="uk-UA" w:eastAsia="ru-RU"/>
        </w:rPr>
        <w:t>Affairs</w:t>
      </w:r>
      <w:proofErr w:type="spellEnd"/>
      <w:r w:rsidRPr="00047FE0">
        <w:rPr>
          <w:rFonts w:ascii="Times New Roman" w:eastAsia="Times New Roman" w:hAnsi="Times New Roman" w:cs="Times New Roman"/>
          <w:sz w:val="28"/>
          <w:szCs w:val="24"/>
          <w:lang w:val="uk-UA" w:eastAsia="ru-RU"/>
        </w:rPr>
        <w:t>, VA). Це друге за величиною федеральне агентство після Міністерства оборони, що було утворене у 1930 році як правонаступник Адміністрації з питань ветеранів. Сьогодні VA реалізує понад 100 програм, спрямованих на медичне обслуговування, соціальну адаптацію та професійну реабілітацію військовослужбовців</w:t>
      </w:r>
      <w:r w:rsidR="00FC7F48">
        <w:rPr>
          <w:rFonts w:ascii="Times New Roman" w:eastAsia="Times New Roman" w:hAnsi="Times New Roman" w:cs="Times New Roman"/>
          <w:sz w:val="28"/>
          <w:szCs w:val="24"/>
          <w:lang w:val="uk-UA" w:eastAsia="ru-RU"/>
        </w:rPr>
        <w:t xml:space="preserve"> </w:t>
      </w:r>
      <w:r w:rsidR="00FC7F48" w:rsidRPr="00FC7F48">
        <w:rPr>
          <w:rFonts w:ascii="Times New Roman" w:hAnsi="Times New Roman" w:cs="Times New Roman"/>
          <w:sz w:val="28"/>
          <w:szCs w:val="28"/>
          <w:lang w:val="uk-UA"/>
        </w:rPr>
        <w:t>[</w:t>
      </w:r>
      <w:r w:rsidR="00FC7F48">
        <w:rPr>
          <w:rFonts w:ascii="Times New Roman" w:hAnsi="Times New Roman" w:cs="Times New Roman"/>
          <w:sz w:val="28"/>
          <w:szCs w:val="28"/>
          <w:lang w:val="uk-UA"/>
        </w:rPr>
        <w:t>42</w:t>
      </w:r>
      <w:r w:rsidR="00FC7F48" w:rsidRPr="00FC7F48">
        <w:rPr>
          <w:rFonts w:ascii="Times New Roman" w:hAnsi="Times New Roman" w:cs="Times New Roman"/>
          <w:sz w:val="28"/>
          <w:szCs w:val="28"/>
          <w:lang w:val="uk-UA"/>
        </w:rPr>
        <w:t>]</w:t>
      </w:r>
      <w:r w:rsidRPr="00047FE0">
        <w:rPr>
          <w:rFonts w:ascii="Times New Roman" w:eastAsia="Times New Roman" w:hAnsi="Times New Roman" w:cs="Times New Roman"/>
          <w:sz w:val="28"/>
          <w:szCs w:val="24"/>
          <w:lang w:val="uk-UA" w:eastAsia="ru-RU"/>
        </w:rPr>
        <w:t>.</w:t>
      </w:r>
    </w:p>
    <w:p w:rsidR="00047FE0" w:rsidRPr="00047FE0" w:rsidRDefault="00047FE0" w:rsidP="00047FE0">
      <w:pPr>
        <w:spacing w:after="0" w:line="360" w:lineRule="auto"/>
        <w:ind w:firstLine="708"/>
        <w:jc w:val="both"/>
        <w:rPr>
          <w:rFonts w:ascii="Times New Roman" w:eastAsia="Times New Roman" w:hAnsi="Times New Roman" w:cs="Times New Roman"/>
          <w:sz w:val="28"/>
          <w:szCs w:val="24"/>
          <w:lang w:val="uk-UA" w:eastAsia="ru-RU"/>
        </w:rPr>
      </w:pPr>
      <w:r w:rsidRPr="00047FE0">
        <w:rPr>
          <w:rFonts w:ascii="Times New Roman" w:eastAsia="Times New Roman" w:hAnsi="Times New Roman" w:cs="Times New Roman"/>
          <w:sz w:val="28"/>
          <w:szCs w:val="24"/>
          <w:lang w:val="uk-UA" w:eastAsia="ru-RU"/>
        </w:rPr>
        <w:t>Після Другої світової війни у США було ухвалено Закон про реорганізацію збройних сил (1944), який передбачав надання освіти та фінансової допомоги військовим після звільнення. Крім того, існує Перехідна програма допомоги військовослужбовцям (</w:t>
      </w:r>
      <w:proofErr w:type="spellStart"/>
      <w:r w:rsidRPr="00047FE0">
        <w:rPr>
          <w:rFonts w:ascii="Times New Roman" w:eastAsia="Times New Roman" w:hAnsi="Times New Roman" w:cs="Times New Roman"/>
          <w:sz w:val="28"/>
          <w:szCs w:val="24"/>
          <w:lang w:val="uk-UA" w:eastAsia="ru-RU"/>
        </w:rPr>
        <w:t>Transition</w:t>
      </w:r>
      <w:proofErr w:type="spellEnd"/>
      <w:r w:rsidRPr="00047FE0">
        <w:rPr>
          <w:rFonts w:ascii="Times New Roman" w:eastAsia="Times New Roman" w:hAnsi="Times New Roman" w:cs="Times New Roman"/>
          <w:sz w:val="28"/>
          <w:szCs w:val="24"/>
          <w:lang w:val="uk-UA" w:eastAsia="ru-RU"/>
        </w:rPr>
        <w:t xml:space="preserve"> </w:t>
      </w:r>
      <w:proofErr w:type="spellStart"/>
      <w:r w:rsidRPr="00047FE0">
        <w:rPr>
          <w:rFonts w:ascii="Times New Roman" w:eastAsia="Times New Roman" w:hAnsi="Times New Roman" w:cs="Times New Roman"/>
          <w:sz w:val="28"/>
          <w:szCs w:val="24"/>
          <w:lang w:val="uk-UA" w:eastAsia="ru-RU"/>
        </w:rPr>
        <w:t>Assistance</w:t>
      </w:r>
      <w:proofErr w:type="spellEnd"/>
      <w:r w:rsidRPr="00047FE0">
        <w:rPr>
          <w:rFonts w:ascii="Times New Roman" w:eastAsia="Times New Roman" w:hAnsi="Times New Roman" w:cs="Times New Roman"/>
          <w:sz w:val="28"/>
          <w:szCs w:val="24"/>
          <w:lang w:val="uk-UA" w:eastAsia="ru-RU"/>
        </w:rPr>
        <w:t xml:space="preserve"> </w:t>
      </w:r>
      <w:proofErr w:type="spellStart"/>
      <w:r w:rsidRPr="00047FE0">
        <w:rPr>
          <w:rFonts w:ascii="Times New Roman" w:eastAsia="Times New Roman" w:hAnsi="Times New Roman" w:cs="Times New Roman"/>
          <w:sz w:val="28"/>
          <w:szCs w:val="24"/>
          <w:lang w:val="uk-UA" w:eastAsia="ru-RU"/>
        </w:rPr>
        <w:t>Program</w:t>
      </w:r>
      <w:proofErr w:type="spellEnd"/>
      <w:r w:rsidRPr="00047FE0">
        <w:rPr>
          <w:rFonts w:ascii="Times New Roman" w:eastAsia="Times New Roman" w:hAnsi="Times New Roman" w:cs="Times New Roman"/>
          <w:sz w:val="28"/>
          <w:szCs w:val="24"/>
          <w:lang w:val="uk-UA" w:eastAsia="ru-RU"/>
        </w:rPr>
        <w:t>, TAP), що надає сприяння у пошуку роботи та перекваліфікації. TAP доступна для всіх категорій військових протягом 10 років після завершення служби</w:t>
      </w:r>
      <w:r w:rsidR="00FC7F48">
        <w:rPr>
          <w:rFonts w:ascii="Times New Roman" w:eastAsia="Times New Roman" w:hAnsi="Times New Roman" w:cs="Times New Roman"/>
          <w:sz w:val="28"/>
          <w:szCs w:val="24"/>
          <w:lang w:val="uk-UA" w:eastAsia="ru-RU"/>
        </w:rPr>
        <w:t xml:space="preserve"> </w:t>
      </w:r>
      <w:r w:rsidR="00FC7F48" w:rsidRPr="0027611D">
        <w:rPr>
          <w:rFonts w:ascii="Times New Roman" w:hAnsi="Times New Roman" w:cs="Times New Roman"/>
          <w:sz w:val="28"/>
          <w:szCs w:val="28"/>
        </w:rPr>
        <w:t>[</w:t>
      </w:r>
      <w:r w:rsidR="00FC7F48">
        <w:rPr>
          <w:rFonts w:ascii="Times New Roman" w:hAnsi="Times New Roman" w:cs="Times New Roman"/>
          <w:sz w:val="28"/>
          <w:szCs w:val="28"/>
          <w:lang w:val="uk-UA"/>
        </w:rPr>
        <w:t>36</w:t>
      </w:r>
      <w:r w:rsidR="00FC7F48" w:rsidRPr="0027611D">
        <w:rPr>
          <w:rFonts w:ascii="Times New Roman" w:hAnsi="Times New Roman" w:cs="Times New Roman"/>
          <w:sz w:val="28"/>
          <w:szCs w:val="28"/>
        </w:rPr>
        <w:t>]</w:t>
      </w:r>
      <w:r w:rsidRPr="00047FE0">
        <w:rPr>
          <w:rFonts w:ascii="Times New Roman" w:eastAsia="Times New Roman" w:hAnsi="Times New Roman" w:cs="Times New Roman"/>
          <w:sz w:val="28"/>
          <w:szCs w:val="24"/>
          <w:lang w:val="uk-UA" w:eastAsia="ru-RU"/>
        </w:rPr>
        <w:t>.</w:t>
      </w:r>
    </w:p>
    <w:p w:rsidR="00047FE0" w:rsidRPr="00047FE0" w:rsidRDefault="00047FE0" w:rsidP="00047FE0">
      <w:pPr>
        <w:spacing w:after="0" w:line="360" w:lineRule="auto"/>
        <w:ind w:firstLine="708"/>
        <w:jc w:val="both"/>
        <w:rPr>
          <w:rFonts w:ascii="Times New Roman" w:eastAsia="Times New Roman" w:hAnsi="Times New Roman" w:cs="Times New Roman"/>
          <w:sz w:val="28"/>
          <w:szCs w:val="24"/>
          <w:lang w:val="uk-UA" w:eastAsia="ru-RU"/>
        </w:rPr>
      </w:pPr>
      <w:r w:rsidRPr="00047FE0">
        <w:rPr>
          <w:rFonts w:ascii="Times New Roman" w:eastAsia="Times New Roman" w:hAnsi="Times New Roman" w:cs="Times New Roman"/>
          <w:sz w:val="28"/>
          <w:szCs w:val="24"/>
          <w:lang w:val="uk-UA" w:eastAsia="ru-RU"/>
        </w:rPr>
        <w:t>З початком воєн в Іраку та Афганістані у 2001 році значно зросла потреба у фахівцях з психологічної реабілітації. У відповідь на цей виклик бюджет VA був майже подвоєний, а також створено широку мережу реабілітаційних центрів для лікування посттравматичного стресового розладу (ПТСР) та інших психологічних порушень.</w:t>
      </w:r>
    </w:p>
    <w:p w:rsidR="00047FE0" w:rsidRPr="00047FE0" w:rsidRDefault="00047FE0" w:rsidP="00047FE0">
      <w:pPr>
        <w:pStyle w:val="a3"/>
        <w:spacing w:before="0" w:beforeAutospacing="0" w:after="0" w:afterAutospacing="0" w:line="360" w:lineRule="auto"/>
        <w:ind w:firstLine="708"/>
        <w:jc w:val="both"/>
        <w:rPr>
          <w:sz w:val="28"/>
          <w:lang w:val="uk-UA"/>
        </w:rPr>
      </w:pPr>
      <w:r w:rsidRPr="00047FE0">
        <w:rPr>
          <w:sz w:val="28"/>
          <w:lang w:val="uk-UA"/>
        </w:rPr>
        <w:lastRenderedPageBreak/>
        <w:t>У Хорватії, де значна частка населення брала участь у Вітчизняній війні (1991–1995), питання соціальної інтеграції ветеранів є особливо актуальним. Міністерство з питань ветеранів Вітчизняної війни Хорватії було створене у 1998 році для формування комплексної системи підтримки</w:t>
      </w:r>
      <w:r w:rsidR="00FC7F48">
        <w:rPr>
          <w:sz w:val="28"/>
          <w:lang w:val="uk-UA"/>
        </w:rPr>
        <w:t xml:space="preserve"> </w:t>
      </w:r>
      <w:r w:rsidR="00FC7F48" w:rsidRPr="0027611D">
        <w:rPr>
          <w:sz w:val="28"/>
          <w:szCs w:val="28"/>
        </w:rPr>
        <w:t>[</w:t>
      </w:r>
      <w:r w:rsidR="00FC7F48">
        <w:rPr>
          <w:sz w:val="28"/>
          <w:szCs w:val="28"/>
          <w:lang w:val="uk-UA"/>
        </w:rPr>
        <w:t>37</w:t>
      </w:r>
      <w:r w:rsidR="00FC7F48" w:rsidRPr="0027611D">
        <w:rPr>
          <w:sz w:val="28"/>
          <w:szCs w:val="28"/>
        </w:rPr>
        <w:t>]</w:t>
      </w:r>
      <w:r w:rsidRPr="00047FE0">
        <w:rPr>
          <w:sz w:val="28"/>
          <w:lang w:val="uk-UA"/>
        </w:rPr>
        <w:t>.</w:t>
      </w:r>
    </w:p>
    <w:p w:rsidR="00047FE0" w:rsidRPr="00047FE0" w:rsidRDefault="00047FE0" w:rsidP="00047FE0">
      <w:pPr>
        <w:pStyle w:val="a3"/>
        <w:spacing w:before="0" w:beforeAutospacing="0" w:after="0" w:afterAutospacing="0" w:line="360" w:lineRule="auto"/>
        <w:ind w:firstLine="708"/>
        <w:jc w:val="both"/>
        <w:rPr>
          <w:sz w:val="28"/>
          <w:lang w:val="uk-UA"/>
        </w:rPr>
      </w:pPr>
      <w:r w:rsidRPr="00047FE0">
        <w:rPr>
          <w:sz w:val="28"/>
          <w:lang w:val="uk-UA"/>
        </w:rPr>
        <w:t>Основні напрями роботи включають:</w:t>
      </w:r>
    </w:p>
    <w:p w:rsidR="00047FE0" w:rsidRPr="00047FE0" w:rsidRDefault="00047FE0" w:rsidP="00047FE0">
      <w:pPr>
        <w:pStyle w:val="a3"/>
        <w:numPr>
          <w:ilvl w:val="0"/>
          <w:numId w:val="32"/>
        </w:numPr>
        <w:spacing w:before="0" w:beforeAutospacing="0" w:after="0" w:afterAutospacing="0" w:line="360" w:lineRule="auto"/>
        <w:jc w:val="both"/>
        <w:rPr>
          <w:sz w:val="28"/>
          <w:lang w:val="uk-UA"/>
        </w:rPr>
      </w:pPr>
      <w:r w:rsidRPr="00047FE0">
        <w:rPr>
          <w:sz w:val="28"/>
          <w:lang w:val="uk-UA"/>
        </w:rPr>
        <w:t>сприяння ветеранам у відкритті власного бізнесу;</w:t>
      </w:r>
    </w:p>
    <w:p w:rsidR="00047FE0" w:rsidRPr="00047FE0" w:rsidRDefault="00047FE0" w:rsidP="00047FE0">
      <w:pPr>
        <w:pStyle w:val="a3"/>
        <w:numPr>
          <w:ilvl w:val="0"/>
          <w:numId w:val="32"/>
        </w:numPr>
        <w:spacing w:before="0" w:beforeAutospacing="0" w:after="0" w:afterAutospacing="0" w:line="360" w:lineRule="auto"/>
        <w:jc w:val="both"/>
        <w:rPr>
          <w:sz w:val="28"/>
          <w:lang w:val="uk-UA"/>
        </w:rPr>
      </w:pPr>
      <w:r w:rsidRPr="00047FE0">
        <w:rPr>
          <w:sz w:val="28"/>
          <w:lang w:val="uk-UA"/>
        </w:rPr>
        <w:t>фінансування програм перекваліфікації;</w:t>
      </w:r>
    </w:p>
    <w:p w:rsidR="00047FE0" w:rsidRPr="00047FE0" w:rsidRDefault="00047FE0" w:rsidP="00047FE0">
      <w:pPr>
        <w:pStyle w:val="a3"/>
        <w:numPr>
          <w:ilvl w:val="0"/>
          <w:numId w:val="32"/>
        </w:numPr>
        <w:spacing w:before="0" w:beforeAutospacing="0" w:after="0" w:afterAutospacing="0" w:line="360" w:lineRule="auto"/>
        <w:jc w:val="both"/>
        <w:rPr>
          <w:sz w:val="28"/>
          <w:lang w:val="uk-UA"/>
        </w:rPr>
      </w:pPr>
      <w:r w:rsidRPr="00047FE0">
        <w:rPr>
          <w:sz w:val="28"/>
          <w:lang w:val="uk-UA"/>
        </w:rPr>
        <w:t>підтримку підприємств, що працевлаштовують ветеранів;</w:t>
      </w:r>
    </w:p>
    <w:p w:rsidR="00047FE0" w:rsidRPr="00047FE0" w:rsidRDefault="00047FE0" w:rsidP="00047FE0">
      <w:pPr>
        <w:pStyle w:val="a3"/>
        <w:numPr>
          <w:ilvl w:val="0"/>
          <w:numId w:val="32"/>
        </w:numPr>
        <w:spacing w:before="0" w:beforeAutospacing="0" w:after="0" w:afterAutospacing="0" w:line="360" w:lineRule="auto"/>
        <w:jc w:val="both"/>
        <w:rPr>
          <w:sz w:val="28"/>
          <w:lang w:val="uk-UA"/>
        </w:rPr>
      </w:pPr>
      <w:r w:rsidRPr="00047FE0">
        <w:rPr>
          <w:sz w:val="28"/>
          <w:lang w:val="uk-UA"/>
        </w:rPr>
        <w:t>створення ветеранських кооперативів як форми соціально-психологічної адаптації.</w:t>
      </w:r>
    </w:p>
    <w:p w:rsidR="00047FE0" w:rsidRPr="00047FE0" w:rsidRDefault="00047FE0" w:rsidP="00047FE0">
      <w:pPr>
        <w:pStyle w:val="a3"/>
        <w:spacing w:before="0" w:beforeAutospacing="0" w:after="0" w:afterAutospacing="0" w:line="360" w:lineRule="auto"/>
        <w:ind w:firstLine="708"/>
        <w:jc w:val="both"/>
        <w:rPr>
          <w:sz w:val="28"/>
          <w:lang w:val="uk-UA"/>
        </w:rPr>
      </w:pPr>
      <w:r w:rsidRPr="00047FE0">
        <w:rPr>
          <w:sz w:val="28"/>
          <w:lang w:val="uk-UA"/>
        </w:rPr>
        <w:t>Крім цього, у країні функціонує «Національна програма психосоціальної та медичної допомоги», що передбачає створення регіональних центрів психологічної підтримки, проведення сімейних консультацій та юридичну допомогу.</w:t>
      </w:r>
    </w:p>
    <w:p w:rsidR="00047FE0" w:rsidRPr="00047FE0" w:rsidRDefault="00047FE0" w:rsidP="00047FE0">
      <w:pPr>
        <w:spacing w:after="0" w:line="360" w:lineRule="auto"/>
        <w:ind w:firstLine="708"/>
        <w:jc w:val="both"/>
        <w:rPr>
          <w:rFonts w:ascii="Times New Roman" w:eastAsia="Times New Roman" w:hAnsi="Times New Roman" w:cs="Times New Roman"/>
          <w:sz w:val="28"/>
          <w:szCs w:val="24"/>
          <w:lang w:val="uk-UA" w:eastAsia="ru-RU"/>
        </w:rPr>
      </w:pPr>
      <w:r w:rsidRPr="00047FE0">
        <w:rPr>
          <w:rFonts w:ascii="Times New Roman" w:eastAsia="Times New Roman" w:hAnsi="Times New Roman" w:cs="Times New Roman"/>
          <w:sz w:val="28"/>
          <w:szCs w:val="24"/>
          <w:lang w:val="uk-UA" w:eastAsia="ru-RU"/>
        </w:rPr>
        <w:t>Міжнародний досвід свідчить, що ефективна ветеранська політика потребує комплексного підходу: забезпечення доступу до освіти, медичних послуг, юридичної допомоги та створення умов для соціальної інтеграції. Україна активно запозичує найкращі практики США та Хорватії, удосконалюючи власну систему підтримки ветеранів відповідно до національних реалій.</w:t>
      </w:r>
    </w:p>
    <w:p w:rsidR="00887790" w:rsidRDefault="00887790" w:rsidP="00887790">
      <w:pPr>
        <w:spacing w:after="0" w:line="360" w:lineRule="auto"/>
        <w:jc w:val="both"/>
        <w:rPr>
          <w:rFonts w:ascii="Times New Roman" w:eastAsia="Times New Roman" w:hAnsi="Times New Roman" w:cs="Times New Roman"/>
          <w:sz w:val="28"/>
          <w:szCs w:val="24"/>
          <w:lang w:val="uk-UA" w:eastAsia="ru-RU"/>
        </w:rPr>
      </w:pPr>
    </w:p>
    <w:p w:rsidR="00887790" w:rsidRPr="003B5336" w:rsidRDefault="00887790" w:rsidP="00887790">
      <w:pPr>
        <w:spacing w:after="0" w:line="360" w:lineRule="auto"/>
        <w:jc w:val="center"/>
        <w:rPr>
          <w:rFonts w:ascii="Times New Roman" w:eastAsia="Times New Roman" w:hAnsi="Times New Roman" w:cs="Times New Roman"/>
          <w:b/>
          <w:sz w:val="28"/>
          <w:szCs w:val="24"/>
          <w:lang w:val="uk-UA" w:eastAsia="ru-RU"/>
        </w:rPr>
      </w:pPr>
      <w:r w:rsidRPr="003B5336">
        <w:rPr>
          <w:rFonts w:ascii="Times New Roman" w:eastAsia="Times New Roman" w:hAnsi="Times New Roman" w:cs="Times New Roman"/>
          <w:b/>
          <w:sz w:val="28"/>
          <w:szCs w:val="24"/>
          <w:lang w:val="uk-UA" w:eastAsia="ru-RU"/>
        </w:rPr>
        <w:t xml:space="preserve">1.3. </w:t>
      </w:r>
      <w:r w:rsidR="00220177" w:rsidRPr="00220177">
        <w:rPr>
          <w:rFonts w:ascii="Times New Roman" w:eastAsia="Times New Roman" w:hAnsi="Times New Roman" w:cs="Times New Roman"/>
          <w:b/>
          <w:sz w:val="28"/>
          <w:szCs w:val="24"/>
          <w:lang w:val="uk-UA" w:eastAsia="ru-RU"/>
        </w:rPr>
        <w:t>Розвиток державно-приватного партнерства у сфері реабілітаційного туризму</w:t>
      </w:r>
    </w:p>
    <w:p w:rsidR="006036C5" w:rsidRDefault="006036C5" w:rsidP="00FE7F7D">
      <w:pPr>
        <w:jc w:val="both"/>
        <w:rPr>
          <w:rFonts w:ascii="Times New Roman" w:hAnsi="Times New Roman" w:cs="Times New Roman"/>
          <w:b/>
          <w:sz w:val="28"/>
          <w:lang w:val="uk-UA"/>
        </w:rPr>
      </w:pPr>
    </w:p>
    <w:p w:rsidR="002E2E2E" w:rsidRPr="002E2E2E" w:rsidRDefault="002E2E2E" w:rsidP="002E2E2E">
      <w:pPr>
        <w:spacing w:after="0" w:line="360" w:lineRule="auto"/>
        <w:ind w:firstLine="709"/>
        <w:jc w:val="both"/>
        <w:rPr>
          <w:rFonts w:ascii="Times New Roman" w:eastAsia="Times New Roman" w:hAnsi="Times New Roman" w:cs="Times New Roman"/>
          <w:sz w:val="28"/>
          <w:szCs w:val="24"/>
          <w:lang w:val="uk-UA" w:eastAsia="ru-RU"/>
        </w:rPr>
      </w:pPr>
      <w:r w:rsidRPr="002E2E2E">
        <w:rPr>
          <w:rFonts w:ascii="Times New Roman" w:eastAsia="Times New Roman" w:hAnsi="Times New Roman" w:cs="Times New Roman"/>
          <w:sz w:val="28"/>
          <w:szCs w:val="24"/>
          <w:lang w:val="uk-UA" w:eastAsia="ru-RU"/>
        </w:rPr>
        <w:t>Стратегічний курс України на євроінтеграцію та активну участь у міжнародному співтоваристві вимагає не лише формального прийняття, але й практичної реалізації ключових цінностей, що лежать в основі глобального розвитку. Основними орієнтирами в цьому процесі є Глобальні Цілі сталого розвитку (ЦСР), затверджені ООН у 2015 році, які визначають 17 ключових цілей та 169 завдань для досягнення сталого розвитку людства.</w:t>
      </w:r>
    </w:p>
    <w:p w:rsidR="002E2E2E" w:rsidRPr="002E2E2E" w:rsidRDefault="002E2E2E" w:rsidP="002E2E2E">
      <w:pPr>
        <w:spacing w:after="0" w:line="360" w:lineRule="auto"/>
        <w:ind w:firstLine="709"/>
        <w:jc w:val="both"/>
        <w:rPr>
          <w:rFonts w:ascii="Times New Roman" w:eastAsia="Times New Roman" w:hAnsi="Times New Roman" w:cs="Times New Roman"/>
          <w:sz w:val="28"/>
          <w:szCs w:val="24"/>
          <w:lang w:val="uk-UA" w:eastAsia="ru-RU"/>
        </w:rPr>
      </w:pPr>
      <w:r w:rsidRPr="002E2E2E">
        <w:rPr>
          <w:rFonts w:ascii="Times New Roman" w:eastAsia="Times New Roman" w:hAnsi="Times New Roman" w:cs="Times New Roman"/>
          <w:sz w:val="28"/>
          <w:szCs w:val="24"/>
          <w:lang w:val="uk-UA" w:eastAsia="ru-RU"/>
        </w:rPr>
        <w:lastRenderedPageBreak/>
        <w:t xml:space="preserve">Україна, як учасник міжнародного співтовариства, адаптувала ЦСР до національних реалій, представивши у </w:t>
      </w:r>
      <w:r>
        <w:rPr>
          <w:rFonts w:ascii="Times New Roman" w:eastAsia="Times New Roman" w:hAnsi="Times New Roman" w:cs="Times New Roman"/>
          <w:sz w:val="28"/>
          <w:szCs w:val="24"/>
          <w:lang w:val="uk-UA" w:eastAsia="ru-RU"/>
        </w:rPr>
        <w:t>2017 році Національну доповідь «</w:t>
      </w:r>
      <w:r w:rsidRPr="002E2E2E">
        <w:rPr>
          <w:rFonts w:ascii="Times New Roman" w:eastAsia="Times New Roman" w:hAnsi="Times New Roman" w:cs="Times New Roman"/>
          <w:sz w:val="28"/>
          <w:szCs w:val="24"/>
          <w:lang w:val="uk-UA" w:eastAsia="ru-RU"/>
        </w:rPr>
        <w:t xml:space="preserve">Цілі сталого розвитку: </w:t>
      </w:r>
      <w:r>
        <w:rPr>
          <w:rFonts w:ascii="Times New Roman" w:eastAsia="Times New Roman" w:hAnsi="Times New Roman" w:cs="Times New Roman"/>
          <w:sz w:val="28"/>
          <w:szCs w:val="24"/>
          <w:lang w:val="uk-UA" w:eastAsia="ru-RU"/>
        </w:rPr>
        <w:t>Україна»</w:t>
      </w:r>
      <w:r w:rsidRPr="002E2E2E">
        <w:rPr>
          <w:rFonts w:ascii="Times New Roman" w:eastAsia="Times New Roman" w:hAnsi="Times New Roman" w:cs="Times New Roman"/>
          <w:sz w:val="28"/>
          <w:szCs w:val="24"/>
          <w:lang w:val="uk-UA" w:eastAsia="ru-RU"/>
        </w:rPr>
        <w:t>. У цьому контексті, забезпечення якісного здоров'я населення визначено як один з пріоритетних напрямів розвитку, що відповідає третій глобальній цілі ЦСР.</w:t>
      </w:r>
    </w:p>
    <w:p w:rsidR="002E2E2E" w:rsidRPr="002E2E2E" w:rsidRDefault="002E2E2E" w:rsidP="002E2E2E">
      <w:pPr>
        <w:spacing w:after="0" w:line="360" w:lineRule="auto"/>
        <w:ind w:firstLine="709"/>
        <w:jc w:val="both"/>
        <w:rPr>
          <w:rFonts w:ascii="Times New Roman" w:eastAsia="Times New Roman" w:hAnsi="Times New Roman" w:cs="Times New Roman"/>
          <w:sz w:val="28"/>
          <w:szCs w:val="24"/>
          <w:lang w:val="uk-UA" w:eastAsia="ru-RU"/>
        </w:rPr>
      </w:pPr>
      <w:r w:rsidRPr="002E2E2E">
        <w:rPr>
          <w:rFonts w:ascii="Times New Roman" w:eastAsia="Times New Roman" w:hAnsi="Times New Roman" w:cs="Times New Roman"/>
          <w:sz w:val="28"/>
          <w:szCs w:val="24"/>
          <w:lang w:val="uk-UA" w:eastAsia="ru-RU"/>
        </w:rPr>
        <w:t>Реалізація цієї цілі в Україні вимагає комплексного підходу, що включає реформування системи охорони здоров'я та впровадження інноваційних моделей надання медичних послуг. У цьому контексті, державно-приватне партнерство (ДПП) виступає як ефективний механізм для залучення ресурсів та компетенцій приватного сектору до розвитку реабілітаційного туризму, що є важливою складовою системи охорони здоров'я</w:t>
      </w:r>
      <w:r w:rsidR="003B6406">
        <w:rPr>
          <w:rFonts w:ascii="Times New Roman" w:eastAsia="Times New Roman" w:hAnsi="Times New Roman" w:cs="Times New Roman"/>
          <w:sz w:val="28"/>
          <w:szCs w:val="24"/>
          <w:lang w:val="uk-UA" w:eastAsia="ru-RU"/>
        </w:rPr>
        <w:t xml:space="preserve"> </w:t>
      </w:r>
      <w:r w:rsidR="003B6406" w:rsidRPr="0027611D">
        <w:rPr>
          <w:rFonts w:ascii="Times New Roman" w:hAnsi="Times New Roman" w:cs="Times New Roman"/>
          <w:sz w:val="28"/>
          <w:szCs w:val="28"/>
        </w:rPr>
        <w:t>[</w:t>
      </w:r>
      <w:r w:rsidR="003B6406">
        <w:rPr>
          <w:rFonts w:ascii="Times New Roman" w:hAnsi="Times New Roman" w:cs="Times New Roman"/>
          <w:sz w:val="28"/>
          <w:szCs w:val="28"/>
          <w:lang w:val="uk-UA"/>
        </w:rPr>
        <w:t>24</w:t>
      </w:r>
      <w:r w:rsidR="003B6406" w:rsidRPr="0027611D">
        <w:rPr>
          <w:rFonts w:ascii="Times New Roman" w:hAnsi="Times New Roman" w:cs="Times New Roman"/>
          <w:sz w:val="28"/>
          <w:szCs w:val="28"/>
        </w:rPr>
        <w:t>]</w:t>
      </w:r>
      <w:r w:rsidRPr="002E2E2E">
        <w:rPr>
          <w:rFonts w:ascii="Times New Roman" w:eastAsia="Times New Roman" w:hAnsi="Times New Roman" w:cs="Times New Roman"/>
          <w:sz w:val="28"/>
          <w:szCs w:val="24"/>
          <w:lang w:val="uk-UA" w:eastAsia="ru-RU"/>
        </w:rPr>
        <w:t>.</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 xml:space="preserve">У межах державно-приватного партнерства державні органи та представники приватного сектору визначають свої функції, відповідальність та обов’язки для ефективної реалізації спільних ініціатив та </w:t>
      </w:r>
      <w:proofErr w:type="spellStart"/>
      <w:r w:rsidRPr="00323959">
        <w:rPr>
          <w:sz w:val="28"/>
          <w:lang w:val="uk-UA"/>
        </w:rPr>
        <w:t>проєктів</w:t>
      </w:r>
      <w:proofErr w:type="spellEnd"/>
      <w:r w:rsidRPr="00323959">
        <w:rPr>
          <w:sz w:val="28"/>
          <w:lang w:val="uk-UA"/>
        </w:rPr>
        <w:t xml:space="preserve">. Обидві сторони залучають до </w:t>
      </w:r>
      <w:proofErr w:type="spellStart"/>
      <w:r w:rsidRPr="00323959">
        <w:rPr>
          <w:sz w:val="28"/>
          <w:lang w:val="uk-UA"/>
        </w:rPr>
        <w:t>проєктів</w:t>
      </w:r>
      <w:proofErr w:type="spellEnd"/>
      <w:r w:rsidRPr="00323959">
        <w:rPr>
          <w:sz w:val="28"/>
          <w:lang w:val="uk-UA"/>
        </w:rPr>
        <w:t xml:space="preserve"> фінансові, технічні та експертні ресурси, а також організаційні й інноваційні можливості. Відповідно до умов партнерської угоди, розподіл ризиків та прибутків здійснюється на паритетних засадах, що сприяє ефективному управлінню та довготривалому успіху </w:t>
      </w:r>
      <w:proofErr w:type="spellStart"/>
      <w:r w:rsidRPr="00323959">
        <w:rPr>
          <w:sz w:val="28"/>
          <w:lang w:val="uk-UA"/>
        </w:rPr>
        <w:t>проєктів</w:t>
      </w:r>
      <w:proofErr w:type="spellEnd"/>
      <w:r w:rsidRPr="00323959">
        <w:rPr>
          <w:sz w:val="28"/>
          <w:lang w:val="uk-UA"/>
        </w:rPr>
        <w:t>.</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 xml:space="preserve">Одним із ключових принципів ДПП є забезпечення прозорості процесів через відкритий обмін інформацією та взаємну звітність, що сприяє ефективному прийняттю рішень. Стратегічне планування, фінансування, реалізація та моніторинг </w:t>
      </w:r>
      <w:proofErr w:type="spellStart"/>
      <w:r w:rsidRPr="00323959">
        <w:rPr>
          <w:sz w:val="28"/>
          <w:lang w:val="uk-UA"/>
        </w:rPr>
        <w:t>проєктів</w:t>
      </w:r>
      <w:proofErr w:type="spellEnd"/>
      <w:r w:rsidRPr="00323959">
        <w:rPr>
          <w:sz w:val="28"/>
          <w:lang w:val="uk-UA"/>
        </w:rPr>
        <w:t xml:space="preserve"> відбуваються за спільною участю державних органів та приватних партнерів. Важливим аспектом ДПП є синергія компетенцій та знань обох сторін, що дозволяє оптимізувати використання ресурсів, підвищити ефективність управлінських рішень і забезпечити стійкий розвиток галузей</w:t>
      </w:r>
      <w:r w:rsidR="003B6406">
        <w:rPr>
          <w:sz w:val="28"/>
          <w:lang w:val="uk-UA"/>
        </w:rPr>
        <w:t xml:space="preserve"> </w:t>
      </w:r>
      <w:r w:rsidR="003B6406" w:rsidRPr="003B6406">
        <w:rPr>
          <w:sz w:val="28"/>
          <w:szCs w:val="28"/>
          <w:lang w:val="uk-UA"/>
        </w:rPr>
        <w:t>[</w:t>
      </w:r>
      <w:r w:rsidR="003B6406">
        <w:rPr>
          <w:sz w:val="28"/>
          <w:szCs w:val="28"/>
          <w:lang w:val="uk-UA"/>
        </w:rPr>
        <w:t>13</w:t>
      </w:r>
      <w:r w:rsidR="003B6406" w:rsidRPr="003B6406">
        <w:rPr>
          <w:sz w:val="28"/>
          <w:szCs w:val="28"/>
          <w:lang w:val="uk-UA"/>
        </w:rPr>
        <w:t>]</w:t>
      </w:r>
      <w:r w:rsidRPr="00323959">
        <w:rPr>
          <w:sz w:val="28"/>
          <w:lang w:val="uk-UA"/>
        </w:rPr>
        <w:t>.</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 xml:space="preserve">У сфері туризму ДПП передбачає взаємодію між державними туристичними установами, громадськими організаціями, приватними підприємствами, зокрема готелями, туроператорами, авіакомпаніями та </w:t>
      </w:r>
      <w:r w:rsidRPr="00323959">
        <w:rPr>
          <w:sz w:val="28"/>
          <w:lang w:val="uk-UA"/>
        </w:rPr>
        <w:lastRenderedPageBreak/>
        <w:t>іншими учасниками ринку. Основна мета такої співпраці – створення та впровадження стратегічних ініціатив, спрямованих на стимулювання туристичних потоків, удосконалення інфраструктури та підвищення якості послуг. Завдяки ДПП вдається забезпечити сталий розвиток туристичної галузі та досягнути взаємовигідних результатів для всіх зацікавлених сторін</w:t>
      </w:r>
      <w:r w:rsidR="003B6406">
        <w:rPr>
          <w:sz w:val="28"/>
          <w:lang w:val="uk-UA"/>
        </w:rPr>
        <w:t> </w:t>
      </w:r>
      <w:r w:rsidR="003B6406" w:rsidRPr="0027611D">
        <w:rPr>
          <w:sz w:val="28"/>
          <w:szCs w:val="28"/>
        </w:rPr>
        <w:t>[</w:t>
      </w:r>
      <w:r w:rsidR="003B6406">
        <w:rPr>
          <w:sz w:val="28"/>
          <w:szCs w:val="28"/>
          <w:lang w:val="uk-UA"/>
        </w:rPr>
        <w:t>37</w:t>
      </w:r>
      <w:r w:rsidR="003B6406" w:rsidRPr="0027611D">
        <w:rPr>
          <w:sz w:val="28"/>
          <w:szCs w:val="28"/>
        </w:rPr>
        <w:t>]</w:t>
      </w:r>
      <w:r w:rsidRPr="00323959">
        <w:rPr>
          <w:sz w:val="28"/>
          <w:lang w:val="uk-UA"/>
        </w:rPr>
        <w:t>.</w:t>
      </w:r>
    </w:p>
    <w:p w:rsid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Державна підтримка туристичного сектору включає комплекс заходів та програм, що сприяють розвитку галузі та підвищенню її конкурентоспроможності. Основними напрямами такої підтримки є</w:t>
      </w:r>
      <w:r w:rsidR="00757604">
        <w:rPr>
          <w:sz w:val="28"/>
          <w:lang w:val="uk-UA"/>
        </w:rPr>
        <w:t xml:space="preserve"> (див.рис.1.</w:t>
      </w:r>
      <w:r w:rsidR="00350253">
        <w:rPr>
          <w:sz w:val="28"/>
          <w:lang w:val="uk-UA"/>
        </w:rPr>
        <w:t>3</w:t>
      </w:r>
      <w:r w:rsidR="00757604">
        <w:rPr>
          <w:sz w:val="28"/>
          <w:lang w:val="uk-UA"/>
        </w:rPr>
        <w:t>)</w:t>
      </w:r>
      <w:r w:rsidRPr="00323959">
        <w:rPr>
          <w:sz w:val="28"/>
          <w:lang w:val="uk-UA"/>
        </w:rPr>
        <w:t>:</w:t>
      </w:r>
    </w:p>
    <w:p w:rsidR="00CF2B4B" w:rsidRDefault="00CF2B4B" w:rsidP="00CF2B4B">
      <w:pPr>
        <w:pStyle w:val="a3"/>
        <w:spacing w:before="0" w:beforeAutospacing="0" w:after="0" w:afterAutospacing="0" w:line="360" w:lineRule="auto"/>
        <w:jc w:val="both"/>
        <w:rPr>
          <w:sz w:val="28"/>
          <w:lang w:val="uk-UA"/>
        </w:rPr>
      </w:pPr>
      <w:r>
        <w:rPr>
          <w:noProof/>
          <w:sz w:val="28"/>
        </w:rPr>
        <w:drawing>
          <wp:inline distT="0" distB="0" distL="0" distR="0">
            <wp:extent cx="5975350" cy="3873500"/>
            <wp:effectExtent l="0" t="0" r="25400" b="0"/>
            <wp:docPr id="6"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rsidR="00CF2B4B" w:rsidRDefault="00CF2B4B" w:rsidP="00CF2B4B">
      <w:pPr>
        <w:pStyle w:val="a3"/>
        <w:spacing w:before="0" w:beforeAutospacing="0" w:after="0" w:afterAutospacing="0" w:line="360" w:lineRule="auto"/>
        <w:jc w:val="center"/>
        <w:rPr>
          <w:sz w:val="28"/>
          <w:lang w:val="uk-UA"/>
        </w:rPr>
      </w:pPr>
      <w:r>
        <w:rPr>
          <w:sz w:val="28"/>
          <w:lang w:val="uk-UA"/>
        </w:rPr>
        <w:t>Рис. 1.</w:t>
      </w:r>
      <w:r w:rsidR="00350253">
        <w:rPr>
          <w:sz w:val="28"/>
          <w:lang w:val="uk-UA"/>
        </w:rPr>
        <w:t>3</w:t>
      </w:r>
      <w:r>
        <w:rPr>
          <w:sz w:val="28"/>
          <w:lang w:val="uk-UA"/>
        </w:rPr>
        <w:t>. К</w:t>
      </w:r>
      <w:r w:rsidRPr="00323959">
        <w:rPr>
          <w:sz w:val="28"/>
          <w:lang w:val="uk-UA"/>
        </w:rPr>
        <w:t>омплекс заходів та програм</w:t>
      </w:r>
      <w:r>
        <w:rPr>
          <w:sz w:val="28"/>
          <w:lang w:val="uk-UA"/>
        </w:rPr>
        <w:t xml:space="preserve"> державного сектору</w:t>
      </w:r>
      <w:r w:rsidRPr="00323959">
        <w:rPr>
          <w:sz w:val="28"/>
          <w:lang w:val="uk-UA"/>
        </w:rPr>
        <w:t xml:space="preserve">, що сприяють розвитку </w:t>
      </w:r>
      <w:r>
        <w:rPr>
          <w:sz w:val="28"/>
          <w:lang w:val="uk-UA"/>
        </w:rPr>
        <w:t xml:space="preserve">туристичної </w:t>
      </w:r>
      <w:r w:rsidRPr="00323959">
        <w:rPr>
          <w:sz w:val="28"/>
          <w:lang w:val="uk-UA"/>
        </w:rPr>
        <w:t>галузі</w:t>
      </w:r>
    </w:p>
    <w:p w:rsidR="003B6406" w:rsidRPr="00323959" w:rsidRDefault="003B6406" w:rsidP="00CF2B4B">
      <w:pPr>
        <w:pStyle w:val="a3"/>
        <w:spacing w:before="0" w:beforeAutospacing="0" w:after="0" w:afterAutospacing="0" w:line="360" w:lineRule="auto"/>
        <w:jc w:val="center"/>
        <w:rPr>
          <w:sz w:val="28"/>
          <w:lang w:val="uk-UA"/>
        </w:rPr>
      </w:pPr>
      <w:r>
        <w:rPr>
          <w:sz w:val="28"/>
          <w:lang w:val="uk-UA"/>
        </w:rPr>
        <w:t>Складено автором</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Фінансова підтримка</w:t>
      </w:r>
      <w:r w:rsidRPr="002A0E42">
        <w:rPr>
          <w:sz w:val="28"/>
          <w:lang w:val="uk-UA"/>
        </w:rPr>
        <w:t xml:space="preserve"> – надання субсидій, грантів та кредитів туристичним підприємствам для модернізації інфраструктури, покращення послуг та забезпечення екологічної сталості;</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lastRenderedPageBreak/>
        <w:t>Розвиток інфраструктури</w:t>
      </w:r>
      <w:r w:rsidRPr="002A0E42">
        <w:rPr>
          <w:sz w:val="28"/>
          <w:lang w:val="uk-UA"/>
        </w:rPr>
        <w:t xml:space="preserve"> – будівництво та модернізація туристичних атракцій, музейних комплексів, туристичних маршрутів та інших об’єктів, що підвищують привабливість регіонів;</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Маркетингові заходи</w:t>
      </w:r>
      <w:r w:rsidRPr="002A0E42">
        <w:rPr>
          <w:sz w:val="28"/>
          <w:lang w:val="uk-UA"/>
        </w:rPr>
        <w:t xml:space="preserve"> – проведення рекламних кампаній, міжнародних туристичних виставок та заходів, спрямованих на просування туристичних напрямів;</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Професійна освіта та підготовка кадрів</w:t>
      </w:r>
      <w:r w:rsidRPr="002A0E42">
        <w:rPr>
          <w:sz w:val="28"/>
          <w:lang w:val="uk-UA"/>
        </w:rPr>
        <w:t xml:space="preserve"> – організація тренінгів та навчальних програм для персоналу туристичної сфери з метою підвищення рівня обслуговування та формування висококваліфікованої робочої сили;</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Регуляторна підтримка</w:t>
      </w:r>
      <w:r w:rsidRPr="002A0E42">
        <w:rPr>
          <w:sz w:val="28"/>
          <w:lang w:val="uk-UA"/>
        </w:rPr>
        <w:t xml:space="preserve"> – розробка та вдосконалення законодавчих і нормативних актів, що сприяють розвитку туристичного сектору, захисту прав туристів та створенню сприятливого бізнес-середовища;</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Сталий розвиток</w:t>
      </w:r>
      <w:r w:rsidRPr="002A0E42">
        <w:rPr>
          <w:sz w:val="28"/>
          <w:lang w:val="uk-UA"/>
        </w:rPr>
        <w:t xml:space="preserve"> – впровадження екологічно відповідальних практик, спрямованих на збереження природних ресурсів, культурної спадщини та екологічної рівноваги;</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Візова політика</w:t>
      </w:r>
      <w:r w:rsidRPr="002A0E42">
        <w:rPr>
          <w:sz w:val="28"/>
          <w:lang w:val="uk-UA"/>
        </w:rPr>
        <w:t xml:space="preserve"> – спрощення процедур отримання віз, зниження бар’єрів для в’їзду та стимулювання міжнародного туризму;</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Розвиток транспортної інфраструктури</w:t>
      </w:r>
      <w:r w:rsidRPr="002A0E42">
        <w:rPr>
          <w:sz w:val="28"/>
          <w:lang w:val="uk-UA"/>
        </w:rPr>
        <w:t xml:space="preserve"> – покращення транспортного сполучення до туристичних місць, модернізація аеропортів, залізничних та автомобільних шляхів;</w:t>
      </w:r>
    </w:p>
    <w:p w:rsidR="00323959" w:rsidRPr="002A0E42" w:rsidRDefault="00323959" w:rsidP="002A0E42">
      <w:pPr>
        <w:pStyle w:val="a3"/>
        <w:numPr>
          <w:ilvl w:val="0"/>
          <w:numId w:val="30"/>
        </w:numPr>
        <w:spacing w:before="0" w:beforeAutospacing="0" w:after="0" w:afterAutospacing="0" w:line="360" w:lineRule="auto"/>
        <w:ind w:left="0" w:firstLine="709"/>
        <w:jc w:val="both"/>
        <w:rPr>
          <w:sz w:val="28"/>
          <w:lang w:val="uk-UA"/>
        </w:rPr>
      </w:pPr>
      <w:r w:rsidRPr="002A0E42">
        <w:rPr>
          <w:rStyle w:val="a4"/>
          <w:b w:val="0"/>
          <w:sz w:val="28"/>
          <w:lang w:val="uk-UA"/>
        </w:rPr>
        <w:t>Підтримка оздоровчого та рекреаційного туризму</w:t>
      </w:r>
      <w:r w:rsidRPr="002A0E42">
        <w:rPr>
          <w:sz w:val="28"/>
          <w:lang w:val="uk-UA"/>
        </w:rPr>
        <w:t xml:space="preserve"> – сприяння розвитку санаторно-курортної галузі, медичного</w:t>
      </w:r>
      <w:r w:rsidR="002A0E42">
        <w:rPr>
          <w:sz w:val="28"/>
          <w:lang w:val="uk-UA"/>
        </w:rPr>
        <w:t>, реабілітаційного</w:t>
      </w:r>
      <w:r w:rsidRPr="002A0E42">
        <w:rPr>
          <w:sz w:val="28"/>
          <w:lang w:val="uk-UA"/>
        </w:rPr>
        <w:t xml:space="preserve"> та </w:t>
      </w:r>
      <w:proofErr w:type="spellStart"/>
      <w:r w:rsidRPr="002A0E42">
        <w:rPr>
          <w:sz w:val="28"/>
          <w:lang w:val="uk-UA"/>
        </w:rPr>
        <w:t>wellness</w:t>
      </w:r>
      <w:proofErr w:type="spellEnd"/>
      <w:r w:rsidRPr="002A0E42">
        <w:rPr>
          <w:sz w:val="28"/>
          <w:lang w:val="uk-UA"/>
        </w:rPr>
        <w:t>-туризму через фінансування відповідних програм та закладів.</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Реалізація цих заходів залежить від специфіки країни та регіону, а також від стратегічних пріоритетів розвитку туристичної сфери. Ефективна взаємодія державного та приватного сектору у межах ДПП сприяє зростанню економічного потенціалу галузі, підвищенню рівня зайнятості та розвитку конкурентоспроможного національного туристичного продукту.</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 xml:space="preserve">Обмежені фінансові ресурси держави накладають певні обмеження на можливості інвестування в інфраструктурні проєкти. У цьому контексті </w:t>
      </w:r>
      <w:r w:rsidRPr="00323959">
        <w:rPr>
          <w:sz w:val="28"/>
          <w:lang w:val="uk-UA"/>
        </w:rPr>
        <w:lastRenderedPageBreak/>
        <w:t>державно-приватне партнерство (ДПП) виступає ефективним механізмом залучення капіталу приватного сектору для фінансування та реалізації таких ініціатив. Особливо це актуально в умовах дефіциту державних коштів, коли розвиток і модернізація інфраструктури є необхідними для економічного зростання. Завдяки ДПП активізуються приватні інвестиційні ресурси, які раніше не були задіяні в туризмі або інших секторах.</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 xml:space="preserve">Приватний сектор прагне розширити інвестиційні можливості, а ДПП надає дієвий інструмент для досягнення цих цілей. Приватні партнери зазвичай орієнтовані на отримання прибутку, що забезпечується через механізми зборів за послуги або інші фінансові інструменти, які дозволяють повернути вкладений капітал і забезпечити стабільну дохідність </w:t>
      </w:r>
      <w:proofErr w:type="spellStart"/>
      <w:r w:rsidRPr="00323959">
        <w:rPr>
          <w:sz w:val="28"/>
          <w:lang w:val="uk-UA"/>
        </w:rPr>
        <w:t>проєкту</w:t>
      </w:r>
      <w:proofErr w:type="spellEnd"/>
      <w:r w:rsidR="003B6406">
        <w:rPr>
          <w:sz w:val="28"/>
          <w:lang w:val="uk-UA"/>
        </w:rPr>
        <w:t xml:space="preserve"> </w:t>
      </w:r>
      <w:r w:rsidR="003B6406" w:rsidRPr="003B6406">
        <w:rPr>
          <w:sz w:val="28"/>
          <w:szCs w:val="28"/>
          <w:lang w:val="uk-UA"/>
        </w:rPr>
        <w:t>[</w:t>
      </w:r>
      <w:r w:rsidR="003B6406">
        <w:rPr>
          <w:sz w:val="28"/>
          <w:szCs w:val="28"/>
          <w:lang w:val="uk-UA"/>
        </w:rPr>
        <w:t>8</w:t>
      </w:r>
      <w:r w:rsidR="003B6406" w:rsidRPr="003B6406">
        <w:rPr>
          <w:sz w:val="28"/>
          <w:szCs w:val="28"/>
          <w:lang w:val="uk-UA"/>
        </w:rPr>
        <w:t>]</w:t>
      </w:r>
      <w:r w:rsidRPr="00323959">
        <w:rPr>
          <w:sz w:val="28"/>
          <w:lang w:val="uk-UA"/>
        </w:rPr>
        <w:t>.</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 xml:space="preserve">З точки зору держави, державно-приватне партнерство має низку переваг. По-перше, воно сприяє раціональному використанню бюджетних коштів шляхом залучення приватного капіталу. По-друге, співпраця з приватним сектором дає змогу використовувати його управлінський досвід і найкращі практики. По-третє, реалізація інфраструктурних </w:t>
      </w:r>
      <w:proofErr w:type="spellStart"/>
      <w:r w:rsidRPr="00323959">
        <w:rPr>
          <w:sz w:val="28"/>
          <w:lang w:val="uk-UA"/>
        </w:rPr>
        <w:t>проєктів</w:t>
      </w:r>
      <w:proofErr w:type="spellEnd"/>
      <w:r w:rsidRPr="00323959">
        <w:rPr>
          <w:sz w:val="28"/>
          <w:lang w:val="uk-UA"/>
        </w:rPr>
        <w:t xml:space="preserve"> позитивно впливає на якість життя населення та сприяє економічному розвитку регіонів</w:t>
      </w:r>
      <w:r w:rsidR="003B6406">
        <w:rPr>
          <w:sz w:val="28"/>
          <w:lang w:val="uk-UA"/>
        </w:rPr>
        <w:t xml:space="preserve"> </w:t>
      </w:r>
      <w:r w:rsidR="003B6406" w:rsidRPr="0027611D">
        <w:rPr>
          <w:sz w:val="28"/>
          <w:szCs w:val="28"/>
        </w:rPr>
        <w:t>[</w:t>
      </w:r>
      <w:r w:rsidR="003B6406">
        <w:rPr>
          <w:sz w:val="28"/>
          <w:szCs w:val="28"/>
          <w:lang w:val="uk-UA"/>
        </w:rPr>
        <w:t>4</w:t>
      </w:r>
      <w:r w:rsidR="003B6406" w:rsidRPr="0027611D">
        <w:rPr>
          <w:sz w:val="28"/>
          <w:szCs w:val="28"/>
        </w:rPr>
        <w:t>]</w:t>
      </w:r>
      <w:r w:rsidRPr="00323959">
        <w:rPr>
          <w:sz w:val="28"/>
          <w:lang w:val="uk-UA"/>
        </w:rPr>
        <w:t>.</w:t>
      </w:r>
    </w:p>
    <w:p w:rsid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У туристичному секторі існують різні моделі державно-приватного партнерства, які відрізняються форматом та рівнем взаємодії між державними структурами та приватними інвесторами. Розглянемо деякі з них</w:t>
      </w:r>
      <w:r w:rsidR="00CF2B4B">
        <w:rPr>
          <w:sz w:val="28"/>
          <w:lang w:val="uk-UA"/>
        </w:rPr>
        <w:t xml:space="preserve"> (рис.1.</w:t>
      </w:r>
      <w:r w:rsidR="00350253">
        <w:rPr>
          <w:sz w:val="28"/>
          <w:lang w:val="uk-UA"/>
        </w:rPr>
        <w:t>4</w:t>
      </w:r>
      <w:r w:rsidR="00CF2B4B">
        <w:rPr>
          <w:sz w:val="28"/>
          <w:lang w:val="uk-UA"/>
        </w:rPr>
        <w:t>).</w:t>
      </w:r>
    </w:p>
    <w:p w:rsidR="00CF2B4B" w:rsidRDefault="00CF2B4B" w:rsidP="00CF2B4B">
      <w:pPr>
        <w:pStyle w:val="a3"/>
        <w:spacing w:before="0" w:beforeAutospacing="0" w:after="0" w:afterAutospacing="0" w:line="360" w:lineRule="auto"/>
        <w:jc w:val="both"/>
        <w:rPr>
          <w:sz w:val="28"/>
          <w:lang w:val="uk-UA"/>
        </w:rPr>
      </w:pPr>
      <w:r>
        <w:rPr>
          <w:noProof/>
          <w:sz w:val="28"/>
        </w:rPr>
        <w:lastRenderedPageBreak/>
        <w:drawing>
          <wp:inline distT="0" distB="0" distL="0" distR="0" wp14:anchorId="7E9DA0F7" wp14:editId="00352729">
            <wp:extent cx="5975350" cy="3200400"/>
            <wp:effectExtent l="0" t="0" r="635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rsidR="00CF2B4B" w:rsidRDefault="00CF2B4B" w:rsidP="00CF2B4B">
      <w:pPr>
        <w:pStyle w:val="a3"/>
        <w:spacing w:before="0" w:beforeAutospacing="0" w:after="0" w:afterAutospacing="0" w:line="360" w:lineRule="auto"/>
        <w:jc w:val="center"/>
        <w:rPr>
          <w:sz w:val="28"/>
          <w:lang w:val="uk-UA"/>
        </w:rPr>
      </w:pPr>
      <w:r>
        <w:rPr>
          <w:sz w:val="28"/>
          <w:lang w:val="uk-UA"/>
        </w:rPr>
        <w:t>Рис. 1.</w:t>
      </w:r>
      <w:r w:rsidR="00350253">
        <w:rPr>
          <w:sz w:val="28"/>
          <w:lang w:val="uk-UA"/>
        </w:rPr>
        <w:t>4</w:t>
      </w:r>
      <w:r>
        <w:rPr>
          <w:sz w:val="28"/>
          <w:lang w:val="uk-UA"/>
        </w:rPr>
        <w:t>. М</w:t>
      </w:r>
      <w:r w:rsidRPr="00323959">
        <w:rPr>
          <w:sz w:val="28"/>
          <w:lang w:val="uk-UA"/>
        </w:rPr>
        <w:t>оделі державно-приватного партнерства</w:t>
      </w:r>
      <w:r>
        <w:rPr>
          <w:sz w:val="28"/>
          <w:lang w:val="uk-UA"/>
        </w:rPr>
        <w:t xml:space="preserve"> в туристичній </w:t>
      </w:r>
      <w:r w:rsidRPr="00323959">
        <w:rPr>
          <w:sz w:val="28"/>
          <w:lang w:val="uk-UA"/>
        </w:rPr>
        <w:t>галузі</w:t>
      </w:r>
    </w:p>
    <w:p w:rsidR="003B6406" w:rsidRPr="00323959" w:rsidRDefault="003B6406" w:rsidP="00CF2B4B">
      <w:pPr>
        <w:pStyle w:val="a3"/>
        <w:spacing w:before="0" w:beforeAutospacing="0" w:after="0" w:afterAutospacing="0" w:line="360" w:lineRule="auto"/>
        <w:jc w:val="center"/>
        <w:rPr>
          <w:sz w:val="28"/>
          <w:lang w:val="uk-UA"/>
        </w:rPr>
      </w:pPr>
      <w:r>
        <w:rPr>
          <w:sz w:val="28"/>
          <w:lang w:val="uk-UA"/>
        </w:rPr>
        <w:t>Складено автором</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t>Концесії та ліцензії</w:t>
      </w:r>
      <w:r w:rsidRPr="00323959">
        <w:rPr>
          <w:sz w:val="28"/>
          <w:lang w:val="uk-UA"/>
        </w:rPr>
        <w:t xml:space="preserve"> – у цій моделі держава передає приватним партнерам право на експлуатацію та управління туристичними об'єктами або територіями. В обмін на це приватний сектор інвестує у розвиток та утримання об'єктів, отримуючи дохід через збори за послуги або частку прибутку.</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t>Готельні проєкти</w:t>
      </w:r>
      <w:r w:rsidRPr="00323959">
        <w:rPr>
          <w:sz w:val="28"/>
          <w:lang w:val="uk-UA"/>
        </w:rPr>
        <w:t xml:space="preserve"> – передбачають спільний розвиток готельної інфраструктури, де держава надає земельні ділянки або податкові пільги, а приватний сектор зобов'язується фінансувати будівництво та управління готелями.</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t>Комплексне державно-приватне партнерство</w:t>
      </w:r>
      <w:r w:rsidR="002A0E42">
        <w:rPr>
          <w:rStyle w:val="a4"/>
          <w:b w:val="0"/>
          <w:sz w:val="28"/>
          <w:lang w:val="uk-UA"/>
        </w:rPr>
        <w:t xml:space="preserve"> </w:t>
      </w:r>
      <w:r w:rsidRPr="00323959">
        <w:rPr>
          <w:sz w:val="28"/>
          <w:lang w:val="uk-UA"/>
        </w:rPr>
        <w:t xml:space="preserve">– охоплює всі етапи реалізації </w:t>
      </w:r>
      <w:proofErr w:type="spellStart"/>
      <w:r w:rsidRPr="00323959">
        <w:rPr>
          <w:sz w:val="28"/>
          <w:lang w:val="uk-UA"/>
        </w:rPr>
        <w:t>проєкту</w:t>
      </w:r>
      <w:proofErr w:type="spellEnd"/>
      <w:r w:rsidRPr="00323959">
        <w:rPr>
          <w:sz w:val="28"/>
          <w:lang w:val="uk-UA"/>
        </w:rPr>
        <w:t>, включаючи планування, фінансування, будівництво, управління та експлуатацію. Обидві сторони розподіляють між собою інвестиційні витрати, ризики та прибуток.</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t>Розробка екскурсійних маршрутів</w:t>
      </w:r>
      <w:r w:rsidRPr="00323959">
        <w:rPr>
          <w:sz w:val="28"/>
          <w:lang w:val="uk-UA"/>
        </w:rPr>
        <w:t xml:space="preserve"> – державні органи співпрацюють з приватними туристичними компаніями, місцевими громадами та гідами для створення нових маршрутів та туристичних програм.</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lastRenderedPageBreak/>
        <w:t>Туристичні зони вільної торгівлі (ТЗВТ)</w:t>
      </w:r>
      <w:r w:rsidRPr="00323959">
        <w:rPr>
          <w:sz w:val="28"/>
          <w:lang w:val="uk-UA"/>
        </w:rPr>
        <w:t xml:space="preserve"> – деякі країни створюють спеціальні економічні зони, де діють податкові пільги та сприятливі умови для розвитку туристичної інфраструктури, що стимулює приватні інвестиції.</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t>Інвестиційні проєкти в інфраструктуру</w:t>
      </w:r>
      <w:r w:rsidRPr="00323959">
        <w:rPr>
          <w:sz w:val="28"/>
          <w:lang w:val="uk-UA"/>
        </w:rPr>
        <w:t xml:space="preserve"> – державно-приватне партнерство використовується для реалізації масштабних </w:t>
      </w:r>
      <w:proofErr w:type="spellStart"/>
      <w:r w:rsidRPr="00323959">
        <w:rPr>
          <w:sz w:val="28"/>
          <w:lang w:val="uk-UA"/>
        </w:rPr>
        <w:t>проєктів</w:t>
      </w:r>
      <w:proofErr w:type="spellEnd"/>
      <w:r w:rsidRPr="00323959">
        <w:rPr>
          <w:sz w:val="28"/>
          <w:lang w:val="uk-UA"/>
        </w:rPr>
        <w:t>, таких як будівництво аеропортів, транспортних мереж та туристичних атракцій.</w:t>
      </w:r>
    </w:p>
    <w:p w:rsidR="00323959" w:rsidRPr="00323959" w:rsidRDefault="00323959" w:rsidP="002A0E42">
      <w:pPr>
        <w:pStyle w:val="a3"/>
        <w:numPr>
          <w:ilvl w:val="0"/>
          <w:numId w:val="31"/>
        </w:numPr>
        <w:spacing w:before="0" w:beforeAutospacing="0" w:after="0" w:afterAutospacing="0" w:line="360" w:lineRule="auto"/>
        <w:ind w:left="0" w:firstLine="709"/>
        <w:jc w:val="both"/>
        <w:rPr>
          <w:sz w:val="28"/>
          <w:lang w:val="uk-UA"/>
        </w:rPr>
      </w:pPr>
      <w:r w:rsidRPr="002A0E42">
        <w:rPr>
          <w:rStyle w:val="a4"/>
          <w:b w:val="0"/>
          <w:sz w:val="28"/>
          <w:lang w:val="uk-UA"/>
        </w:rPr>
        <w:t>Спільні маркетингові кампанії</w:t>
      </w:r>
      <w:r w:rsidRPr="00323959">
        <w:rPr>
          <w:sz w:val="28"/>
          <w:lang w:val="uk-UA"/>
        </w:rPr>
        <w:t xml:space="preserve"> – державні органи та приватні компанії об'єднують зусилля для просування туристичних </w:t>
      </w:r>
      <w:proofErr w:type="spellStart"/>
      <w:r w:rsidRPr="00323959">
        <w:rPr>
          <w:sz w:val="28"/>
          <w:lang w:val="uk-UA"/>
        </w:rPr>
        <w:t>дестинацій</w:t>
      </w:r>
      <w:proofErr w:type="spellEnd"/>
      <w:r w:rsidRPr="00323959">
        <w:rPr>
          <w:sz w:val="28"/>
          <w:lang w:val="uk-UA"/>
        </w:rPr>
        <w:t xml:space="preserve"> через рекламу, міжнародні заходи та інформаційні кампанії.</w:t>
      </w:r>
    </w:p>
    <w:p w:rsidR="00323959" w:rsidRPr="00323959" w:rsidRDefault="00323959" w:rsidP="00323959">
      <w:pPr>
        <w:pStyle w:val="a3"/>
        <w:spacing w:before="0" w:beforeAutospacing="0" w:after="0" w:afterAutospacing="0" w:line="360" w:lineRule="auto"/>
        <w:ind w:firstLine="709"/>
        <w:jc w:val="both"/>
        <w:rPr>
          <w:sz w:val="28"/>
          <w:lang w:val="uk-UA"/>
        </w:rPr>
      </w:pPr>
      <w:r w:rsidRPr="00323959">
        <w:rPr>
          <w:sz w:val="28"/>
          <w:lang w:val="uk-UA"/>
        </w:rPr>
        <w:t>Вибір конкретної моделі державно-приватного партнерства залежить від особливостей туристичного ринку, економічної ситуації та стратегічних цілей розвитку кожної країни чи регіону. Поєднання державної підтримки та приватних інвестицій дозволяє ефективно реалізовувати туристичні ініціативи, сприяючи сталому розвитку галузі та зростанню економіки</w:t>
      </w:r>
      <w:r w:rsidR="003B6406">
        <w:rPr>
          <w:sz w:val="28"/>
          <w:lang w:val="uk-UA"/>
        </w:rPr>
        <w:t xml:space="preserve"> </w:t>
      </w:r>
      <w:r w:rsidR="003B6406" w:rsidRPr="003B6406">
        <w:rPr>
          <w:sz w:val="28"/>
          <w:szCs w:val="28"/>
          <w:lang w:val="uk-UA"/>
        </w:rPr>
        <w:t>[</w:t>
      </w:r>
      <w:r w:rsidR="00E34EFF">
        <w:rPr>
          <w:sz w:val="28"/>
          <w:szCs w:val="28"/>
          <w:lang w:val="uk-UA"/>
        </w:rPr>
        <w:t>18</w:t>
      </w:r>
      <w:r w:rsidR="003B6406" w:rsidRPr="003B6406">
        <w:rPr>
          <w:sz w:val="28"/>
          <w:szCs w:val="28"/>
          <w:lang w:val="uk-UA"/>
        </w:rPr>
        <w:t>]</w:t>
      </w:r>
      <w:r w:rsidRPr="00323959">
        <w:rPr>
          <w:sz w:val="28"/>
          <w:lang w:val="uk-UA"/>
        </w:rPr>
        <w:t>.</w:t>
      </w:r>
    </w:p>
    <w:p w:rsidR="00323959" w:rsidRPr="00323959" w:rsidRDefault="00323959" w:rsidP="00323959">
      <w:pPr>
        <w:spacing w:after="0" w:line="360" w:lineRule="auto"/>
        <w:ind w:firstLine="709"/>
        <w:jc w:val="both"/>
        <w:rPr>
          <w:rFonts w:ascii="Times New Roman" w:eastAsia="Times New Roman" w:hAnsi="Times New Roman" w:cs="Times New Roman"/>
          <w:sz w:val="28"/>
          <w:szCs w:val="24"/>
          <w:lang w:val="uk-UA" w:eastAsia="ru-RU"/>
        </w:rPr>
      </w:pPr>
      <w:r w:rsidRPr="00323959">
        <w:rPr>
          <w:rFonts w:ascii="Times New Roman" w:eastAsia="Times New Roman" w:hAnsi="Times New Roman" w:cs="Times New Roman"/>
          <w:sz w:val="28"/>
          <w:szCs w:val="24"/>
          <w:lang w:val="uk-UA" w:eastAsia="ru-RU"/>
        </w:rPr>
        <w:t>Ключовим аспектом державно-приватного партнерства є чітке розмежування обов'язків і відповідальності між державними та приватними партнерами. Це вимагає створення ефективної системи управління, яка визначає ролі, функції кожної сторони, а також механізми ухвалення рішень і врегулювання можливих конфліктних ситуацій. Важливою складовою такого партнерства є впровадження механізмів контролю за виконанням зобов’язань, що передбачає використання державою різноманітних інструментів нагляду, таких як аудити, звітність і перевірки. Ці заходи спрямовані на забезпечення відповідності партнерів встановленим стандартам і вимогам угоди.</w:t>
      </w:r>
    </w:p>
    <w:p w:rsidR="00323959" w:rsidRPr="00323959" w:rsidRDefault="00323959" w:rsidP="00323959">
      <w:pPr>
        <w:spacing w:after="0" w:line="360" w:lineRule="auto"/>
        <w:ind w:firstLine="709"/>
        <w:jc w:val="both"/>
        <w:rPr>
          <w:rFonts w:ascii="Times New Roman" w:eastAsia="Times New Roman" w:hAnsi="Times New Roman" w:cs="Times New Roman"/>
          <w:sz w:val="28"/>
          <w:szCs w:val="24"/>
          <w:lang w:val="uk-UA" w:eastAsia="ru-RU"/>
        </w:rPr>
      </w:pPr>
      <w:r w:rsidRPr="00323959">
        <w:rPr>
          <w:rFonts w:ascii="Times New Roman" w:eastAsia="Times New Roman" w:hAnsi="Times New Roman" w:cs="Times New Roman"/>
          <w:sz w:val="28"/>
          <w:szCs w:val="24"/>
          <w:lang w:val="uk-UA" w:eastAsia="ru-RU"/>
        </w:rPr>
        <w:t xml:space="preserve">Ефективність державно-приватного партнерства значною мірою залежить від налагодження механізмів взаємодії між сторонами. До таких механізмів належать регулярні зустрічі, активна комунікація, обмін інформацією та досвідом, а також створення спільних робочих груп для координації діяльності та вирішення конкретних завдань. Завдяки цьому формується прозора система співпраці, що сприяє успішній реалізації </w:t>
      </w:r>
      <w:proofErr w:type="spellStart"/>
      <w:r w:rsidRPr="00323959">
        <w:rPr>
          <w:rFonts w:ascii="Times New Roman" w:eastAsia="Times New Roman" w:hAnsi="Times New Roman" w:cs="Times New Roman"/>
          <w:sz w:val="28"/>
          <w:szCs w:val="24"/>
          <w:lang w:val="uk-UA" w:eastAsia="ru-RU"/>
        </w:rPr>
        <w:t>проєктів</w:t>
      </w:r>
      <w:proofErr w:type="spellEnd"/>
      <w:r w:rsidRPr="00323959">
        <w:rPr>
          <w:rFonts w:ascii="Times New Roman" w:eastAsia="Times New Roman" w:hAnsi="Times New Roman" w:cs="Times New Roman"/>
          <w:sz w:val="28"/>
          <w:szCs w:val="24"/>
          <w:lang w:val="uk-UA" w:eastAsia="ru-RU"/>
        </w:rPr>
        <w:t xml:space="preserve"> у рамках ДПП</w:t>
      </w:r>
      <w:r w:rsidR="00E34EFF">
        <w:rPr>
          <w:rFonts w:ascii="Times New Roman" w:eastAsia="Times New Roman" w:hAnsi="Times New Roman" w:cs="Times New Roman"/>
          <w:sz w:val="28"/>
          <w:szCs w:val="24"/>
          <w:lang w:val="uk-UA" w:eastAsia="ru-RU"/>
        </w:rPr>
        <w:t xml:space="preserve"> </w:t>
      </w:r>
      <w:r w:rsidR="00E34EFF" w:rsidRPr="00E34EFF">
        <w:rPr>
          <w:rFonts w:ascii="Times New Roman" w:hAnsi="Times New Roman" w:cs="Times New Roman"/>
          <w:sz w:val="28"/>
          <w:szCs w:val="28"/>
          <w:lang w:val="uk-UA"/>
        </w:rPr>
        <w:t>[</w:t>
      </w:r>
      <w:r w:rsidR="00E34EFF">
        <w:rPr>
          <w:rFonts w:ascii="Times New Roman" w:hAnsi="Times New Roman" w:cs="Times New Roman"/>
          <w:sz w:val="28"/>
          <w:szCs w:val="28"/>
          <w:lang w:val="uk-UA"/>
        </w:rPr>
        <w:t>28</w:t>
      </w:r>
      <w:r w:rsidR="00E34EFF" w:rsidRPr="00E34EFF">
        <w:rPr>
          <w:rFonts w:ascii="Times New Roman" w:hAnsi="Times New Roman" w:cs="Times New Roman"/>
          <w:sz w:val="28"/>
          <w:szCs w:val="28"/>
          <w:lang w:val="uk-UA"/>
        </w:rPr>
        <w:t>]</w:t>
      </w:r>
      <w:r w:rsidRPr="00323959">
        <w:rPr>
          <w:rFonts w:ascii="Times New Roman" w:eastAsia="Times New Roman" w:hAnsi="Times New Roman" w:cs="Times New Roman"/>
          <w:sz w:val="28"/>
          <w:szCs w:val="24"/>
          <w:lang w:val="uk-UA" w:eastAsia="ru-RU"/>
        </w:rPr>
        <w:t>.</w:t>
      </w:r>
    </w:p>
    <w:p w:rsidR="00220177" w:rsidRPr="00220177" w:rsidRDefault="002A0E42" w:rsidP="00220177">
      <w:pPr>
        <w:spacing w:after="0" w:line="360" w:lineRule="auto"/>
        <w:ind w:firstLine="708"/>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lastRenderedPageBreak/>
        <w:t>Отже в</w:t>
      </w:r>
      <w:r w:rsidR="00220177" w:rsidRPr="00220177">
        <w:rPr>
          <w:rFonts w:ascii="Times New Roman" w:eastAsia="Times New Roman" w:hAnsi="Times New Roman" w:cs="Times New Roman"/>
          <w:sz w:val="28"/>
          <w:szCs w:val="24"/>
          <w:lang w:val="uk-UA" w:eastAsia="ru-RU"/>
        </w:rPr>
        <w:t xml:space="preserve"> умовах зростаючої потреби в реабілітаційних послугах для військовослужбовців та цивільного населення, що постраждало від збройного конфлікту, державно-приватне партнерство виступає як ключовий механізм для розвитку реабілітаційного туризму в Україні.</w:t>
      </w:r>
    </w:p>
    <w:p w:rsidR="008C3DA6" w:rsidRDefault="00220177" w:rsidP="008C3DA6">
      <w:pPr>
        <w:spacing w:after="0" w:line="360" w:lineRule="auto"/>
        <w:ind w:firstLine="708"/>
        <w:jc w:val="both"/>
        <w:rPr>
          <w:rFonts w:ascii="Times New Roman" w:eastAsia="Times New Roman" w:hAnsi="Times New Roman" w:cs="Times New Roman"/>
          <w:sz w:val="28"/>
          <w:szCs w:val="24"/>
          <w:lang w:val="uk-UA" w:eastAsia="ru-RU"/>
        </w:rPr>
      </w:pPr>
      <w:r w:rsidRPr="00220177">
        <w:rPr>
          <w:rFonts w:ascii="Times New Roman" w:eastAsia="Times New Roman" w:hAnsi="Times New Roman" w:cs="Times New Roman"/>
          <w:sz w:val="28"/>
          <w:szCs w:val="24"/>
          <w:lang w:val="uk-UA" w:eastAsia="ru-RU"/>
        </w:rPr>
        <w:t>Застосування механізмів ДПП дозволяє поєднати ресурси та компетенції державного та приватного секторів для створення ефективної системи реабілітаційних послуг. Держава, володіючи стратегічним баченням та нормативно-правовою базою, може забезпечити координацію та контроль за якістю послуг, тоді як приватний сектор, з його гнучкістю та інноваційним потенціалом, може забезпечити ефективн</w:t>
      </w:r>
      <w:r w:rsidR="008C3DA6">
        <w:rPr>
          <w:rFonts w:ascii="Times New Roman" w:eastAsia="Times New Roman" w:hAnsi="Times New Roman" w:cs="Times New Roman"/>
          <w:sz w:val="28"/>
          <w:szCs w:val="24"/>
          <w:lang w:val="uk-UA" w:eastAsia="ru-RU"/>
        </w:rPr>
        <w:t>е управління та надання послуг.</w:t>
      </w:r>
    </w:p>
    <w:p w:rsidR="00220177" w:rsidRDefault="00220177" w:rsidP="008C3DA6">
      <w:pPr>
        <w:spacing w:after="0" w:line="360" w:lineRule="auto"/>
        <w:ind w:firstLine="708"/>
        <w:jc w:val="both"/>
        <w:rPr>
          <w:rFonts w:ascii="Times New Roman" w:eastAsia="Times New Roman" w:hAnsi="Times New Roman" w:cs="Times New Roman"/>
          <w:sz w:val="28"/>
          <w:szCs w:val="24"/>
          <w:lang w:val="uk-UA" w:eastAsia="ru-RU"/>
        </w:rPr>
      </w:pPr>
      <w:r w:rsidRPr="00220177">
        <w:rPr>
          <w:rFonts w:ascii="Times New Roman" w:eastAsia="Times New Roman" w:hAnsi="Times New Roman" w:cs="Times New Roman"/>
          <w:sz w:val="28"/>
          <w:szCs w:val="24"/>
          <w:lang w:val="uk-UA" w:eastAsia="ru-RU"/>
        </w:rPr>
        <w:t>Впровадження ДПП у сферу реабіліта</w:t>
      </w:r>
      <w:r w:rsidR="008C57BC">
        <w:rPr>
          <w:rFonts w:ascii="Times New Roman" w:eastAsia="Times New Roman" w:hAnsi="Times New Roman" w:cs="Times New Roman"/>
          <w:sz w:val="28"/>
          <w:szCs w:val="24"/>
          <w:lang w:val="uk-UA" w:eastAsia="ru-RU"/>
        </w:rPr>
        <w:t>ційного туризму має ряд переваг (рис.1.5).</w:t>
      </w:r>
    </w:p>
    <w:p w:rsidR="008C57BC" w:rsidRPr="008C57BC" w:rsidRDefault="008C57BC" w:rsidP="008C57B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 xml:space="preserve">1. </w:t>
      </w:r>
      <w:r w:rsidRPr="008C57BC">
        <w:rPr>
          <w:rFonts w:ascii="Times New Roman" w:eastAsia="Times New Roman" w:hAnsi="Times New Roman" w:cs="Times New Roman"/>
          <w:bCs/>
          <w:sz w:val="28"/>
          <w:szCs w:val="24"/>
          <w:lang w:val="uk-UA" w:eastAsia="ru-RU"/>
        </w:rPr>
        <w:t>Залучення інвестицій:</w:t>
      </w:r>
      <w:r w:rsidRPr="008C57BC">
        <w:rPr>
          <w:rFonts w:ascii="Times New Roman" w:eastAsia="Times New Roman" w:hAnsi="Times New Roman" w:cs="Times New Roman"/>
          <w:sz w:val="28"/>
          <w:szCs w:val="24"/>
          <w:lang w:val="uk-UA" w:eastAsia="ru-RU"/>
        </w:rPr>
        <w:t xml:space="preserve"> ДПП дозволяє залучити приватні інвестиції для модернізації та розвитку санаторно-курортної інфраструктури, що є необхідним для надання якісних реабілітаційних послуг.</w:t>
      </w:r>
    </w:p>
    <w:p w:rsidR="008C57BC" w:rsidRDefault="008C57BC" w:rsidP="008C57BC">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4"/>
          <w:lang w:eastAsia="ru-RU"/>
        </w:rPr>
        <w:drawing>
          <wp:inline distT="0" distB="0" distL="0" distR="0">
            <wp:extent cx="5886450" cy="2546350"/>
            <wp:effectExtent l="0" t="0" r="19050" b="635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inline>
        </w:drawing>
      </w:r>
    </w:p>
    <w:p w:rsidR="008C57BC" w:rsidRDefault="008C57BC" w:rsidP="008C57BC">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Рис.1.5. Переваги від впровадження державно-приватного партнерства в сфері реабілітаційного туризму</w:t>
      </w:r>
    </w:p>
    <w:p w:rsidR="003B6406" w:rsidRPr="00220177" w:rsidRDefault="003B6406" w:rsidP="008C57BC">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Складено автором</w:t>
      </w:r>
    </w:p>
    <w:p w:rsidR="00220177" w:rsidRPr="00220177" w:rsidRDefault="008C57BC" w:rsidP="008C57B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 xml:space="preserve">2. </w:t>
      </w:r>
      <w:r w:rsidR="00220177" w:rsidRPr="00220177">
        <w:rPr>
          <w:rFonts w:ascii="Times New Roman" w:eastAsia="Times New Roman" w:hAnsi="Times New Roman" w:cs="Times New Roman"/>
          <w:bCs/>
          <w:sz w:val="28"/>
          <w:szCs w:val="24"/>
          <w:lang w:val="uk-UA" w:eastAsia="ru-RU"/>
        </w:rPr>
        <w:t>Підвищення ефективності:</w:t>
      </w:r>
      <w:r w:rsidR="00220177" w:rsidRPr="00220177">
        <w:rPr>
          <w:rFonts w:ascii="Times New Roman" w:eastAsia="Times New Roman" w:hAnsi="Times New Roman" w:cs="Times New Roman"/>
          <w:sz w:val="28"/>
          <w:szCs w:val="24"/>
          <w:lang w:val="uk-UA" w:eastAsia="ru-RU"/>
        </w:rPr>
        <w:t xml:space="preserve"> Залучення приватного сектору до управління реабілітаційними закладами сприяє підвищенню ефективності їх роботи та оптимізації витрат.</w:t>
      </w:r>
    </w:p>
    <w:p w:rsidR="00220177" w:rsidRPr="00220177" w:rsidRDefault="008C57BC" w:rsidP="008C57B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lastRenderedPageBreak/>
        <w:t xml:space="preserve">3. </w:t>
      </w:r>
      <w:r w:rsidR="00220177" w:rsidRPr="00220177">
        <w:rPr>
          <w:rFonts w:ascii="Times New Roman" w:eastAsia="Times New Roman" w:hAnsi="Times New Roman" w:cs="Times New Roman"/>
          <w:bCs/>
          <w:sz w:val="28"/>
          <w:szCs w:val="24"/>
          <w:lang w:val="uk-UA" w:eastAsia="ru-RU"/>
        </w:rPr>
        <w:t>Розширення спектру послуг:</w:t>
      </w:r>
      <w:r w:rsidR="00220177" w:rsidRPr="00220177">
        <w:rPr>
          <w:rFonts w:ascii="Times New Roman" w:eastAsia="Times New Roman" w:hAnsi="Times New Roman" w:cs="Times New Roman"/>
          <w:sz w:val="28"/>
          <w:szCs w:val="24"/>
          <w:lang w:val="uk-UA" w:eastAsia="ru-RU"/>
        </w:rPr>
        <w:t xml:space="preserve"> ДПП дозволяє розширити спектр реабілітаційних послуг, включаючи медичну, психологічну та соціальну реабілітацію, що відповідає комплексним потребам постраждалих.</w:t>
      </w:r>
    </w:p>
    <w:p w:rsidR="00220177" w:rsidRPr="00220177" w:rsidRDefault="008C57BC" w:rsidP="008C57B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 xml:space="preserve">4. </w:t>
      </w:r>
      <w:r w:rsidR="00220177" w:rsidRPr="00220177">
        <w:rPr>
          <w:rFonts w:ascii="Times New Roman" w:eastAsia="Times New Roman" w:hAnsi="Times New Roman" w:cs="Times New Roman"/>
          <w:bCs/>
          <w:sz w:val="28"/>
          <w:szCs w:val="24"/>
          <w:lang w:val="uk-UA" w:eastAsia="ru-RU"/>
        </w:rPr>
        <w:t>Створення робочих місць:</w:t>
      </w:r>
      <w:r w:rsidR="00220177" w:rsidRPr="00220177">
        <w:rPr>
          <w:rFonts w:ascii="Times New Roman" w:eastAsia="Times New Roman" w:hAnsi="Times New Roman" w:cs="Times New Roman"/>
          <w:sz w:val="28"/>
          <w:szCs w:val="24"/>
          <w:lang w:val="uk-UA" w:eastAsia="ru-RU"/>
        </w:rPr>
        <w:t xml:space="preserve"> Розвиток реабілітаційного туризму в рамках ДПП сприяє створенню нових робочих місць у медичній, туристичній та суміжних галузях.</w:t>
      </w:r>
    </w:p>
    <w:p w:rsidR="00220177" w:rsidRPr="00220177" w:rsidRDefault="008C57BC" w:rsidP="008C57BC">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Cs/>
          <w:sz w:val="28"/>
          <w:szCs w:val="24"/>
          <w:lang w:val="uk-UA" w:eastAsia="ru-RU"/>
        </w:rPr>
        <w:t xml:space="preserve">5. </w:t>
      </w:r>
      <w:r w:rsidR="00220177" w:rsidRPr="00220177">
        <w:rPr>
          <w:rFonts w:ascii="Times New Roman" w:eastAsia="Times New Roman" w:hAnsi="Times New Roman" w:cs="Times New Roman"/>
          <w:bCs/>
          <w:sz w:val="28"/>
          <w:szCs w:val="24"/>
          <w:lang w:val="uk-UA" w:eastAsia="ru-RU"/>
        </w:rPr>
        <w:t>Соціальна інтеграція:</w:t>
      </w:r>
      <w:r w:rsidR="00220177" w:rsidRPr="00220177">
        <w:rPr>
          <w:rFonts w:ascii="Times New Roman" w:eastAsia="Times New Roman" w:hAnsi="Times New Roman" w:cs="Times New Roman"/>
          <w:sz w:val="28"/>
          <w:szCs w:val="24"/>
          <w:lang w:val="uk-UA" w:eastAsia="ru-RU"/>
        </w:rPr>
        <w:t xml:space="preserve"> Реабілітаційний туризм, що розвивається на засадах ДПП, сприяє соціальній інтеграції постраждалих, забезпечуючи їм можливості для відновлення та повернення до активного життя.</w:t>
      </w:r>
    </w:p>
    <w:p w:rsidR="00E34EFF" w:rsidRDefault="00220177" w:rsidP="008C57BC">
      <w:pPr>
        <w:spacing w:after="0" w:line="360" w:lineRule="auto"/>
        <w:ind w:firstLine="708"/>
        <w:jc w:val="both"/>
        <w:rPr>
          <w:rFonts w:ascii="Times New Roman" w:eastAsia="Times New Roman" w:hAnsi="Times New Roman" w:cs="Times New Roman"/>
          <w:sz w:val="28"/>
          <w:szCs w:val="24"/>
          <w:lang w:val="uk-UA" w:eastAsia="ru-RU"/>
        </w:rPr>
      </w:pPr>
      <w:r w:rsidRPr="00220177">
        <w:rPr>
          <w:rFonts w:ascii="Times New Roman" w:eastAsia="Times New Roman" w:hAnsi="Times New Roman" w:cs="Times New Roman"/>
          <w:sz w:val="28"/>
          <w:szCs w:val="24"/>
          <w:lang w:val="uk-UA" w:eastAsia="ru-RU"/>
        </w:rPr>
        <w:t>Таким чином, ДПП виступає як стратегічний інструмент для розвитку реабілітаційного туризму в Україні, що дозволяє не лише забезпечити якісні реабілітаційні послуги для постраждалих, але й стимулювати соціаль</w:t>
      </w:r>
      <w:r w:rsidR="002A0E42">
        <w:rPr>
          <w:rFonts w:ascii="Times New Roman" w:eastAsia="Times New Roman" w:hAnsi="Times New Roman" w:cs="Times New Roman"/>
          <w:sz w:val="28"/>
          <w:szCs w:val="24"/>
          <w:lang w:val="uk-UA" w:eastAsia="ru-RU"/>
        </w:rPr>
        <w:t>но-економічний розвиток країни.</w:t>
      </w:r>
    </w:p>
    <w:p w:rsidR="00887790" w:rsidRDefault="00887790" w:rsidP="008C57B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87790" w:rsidRPr="003B5336" w:rsidRDefault="00887790" w:rsidP="00887790">
      <w:pPr>
        <w:spacing w:after="0" w:line="360" w:lineRule="auto"/>
        <w:jc w:val="center"/>
        <w:rPr>
          <w:rFonts w:ascii="Times New Roman" w:eastAsia="Times New Roman" w:hAnsi="Times New Roman" w:cs="Times New Roman"/>
          <w:sz w:val="28"/>
          <w:szCs w:val="24"/>
          <w:lang w:val="uk-UA" w:eastAsia="ru-RU"/>
        </w:rPr>
      </w:pPr>
      <w:r w:rsidRPr="003B5336">
        <w:rPr>
          <w:rFonts w:ascii="Times New Roman" w:eastAsia="Times New Roman" w:hAnsi="Times New Roman" w:cs="Times New Roman"/>
          <w:b/>
          <w:bCs/>
          <w:sz w:val="28"/>
          <w:szCs w:val="24"/>
          <w:lang w:val="uk-UA" w:eastAsia="ru-RU"/>
        </w:rPr>
        <w:lastRenderedPageBreak/>
        <w:t>РОЗДІЛ 2. АНАЛІЗ СУЧАСНОГО СТАНУ РЕАБІЛІТАЦІЙНОГО ТУРИЗМУ В УКРАЇНІ</w:t>
      </w:r>
    </w:p>
    <w:p w:rsidR="00887790" w:rsidRDefault="00887790" w:rsidP="00887790">
      <w:pPr>
        <w:spacing w:after="0" w:line="360" w:lineRule="auto"/>
        <w:jc w:val="center"/>
        <w:rPr>
          <w:rFonts w:ascii="Times New Roman" w:eastAsia="Times New Roman" w:hAnsi="Times New Roman" w:cs="Times New Roman"/>
          <w:sz w:val="28"/>
          <w:szCs w:val="24"/>
          <w:lang w:val="uk-UA" w:eastAsia="ru-RU"/>
        </w:rPr>
      </w:pPr>
    </w:p>
    <w:p w:rsidR="00887790" w:rsidRPr="003B5336" w:rsidRDefault="00887790" w:rsidP="00887790">
      <w:pPr>
        <w:spacing w:after="0" w:line="360" w:lineRule="auto"/>
        <w:jc w:val="center"/>
        <w:rPr>
          <w:rFonts w:ascii="Times New Roman" w:eastAsia="Times New Roman" w:hAnsi="Times New Roman" w:cs="Times New Roman"/>
          <w:b/>
          <w:sz w:val="28"/>
          <w:szCs w:val="24"/>
          <w:lang w:val="uk-UA" w:eastAsia="ru-RU"/>
        </w:rPr>
      </w:pPr>
      <w:r w:rsidRPr="003B5336">
        <w:rPr>
          <w:rFonts w:ascii="Times New Roman" w:eastAsia="Times New Roman" w:hAnsi="Times New Roman" w:cs="Times New Roman"/>
          <w:b/>
          <w:sz w:val="28"/>
          <w:szCs w:val="24"/>
          <w:lang w:val="uk-UA" w:eastAsia="ru-RU"/>
        </w:rPr>
        <w:t>2.</w:t>
      </w:r>
      <w:r w:rsidRPr="00887790">
        <w:rPr>
          <w:rFonts w:ascii="Times New Roman" w:eastAsia="Times New Roman" w:hAnsi="Times New Roman" w:cs="Times New Roman"/>
          <w:b/>
          <w:sz w:val="28"/>
          <w:szCs w:val="24"/>
          <w:lang w:val="uk-UA" w:eastAsia="ru-RU"/>
        </w:rPr>
        <w:t>1</w:t>
      </w:r>
      <w:r w:rsidRPr="003B5336">
        <w:rPr>
          <w:rFonts w:ascii="Times New Roman" w:eastAsia="Times New Roman" w:hAnsi="Times New Roman" w:cs="Times New Roman"/>
          <w:b/>
          <w:sz w:val="28"/>
          <w:szCs w:val="24"/>
          <w:lang w:val="uk-UA" w:eastAsia="ru-RU"/>
        </w:rPr>
        <w:t>. Аналіз попиту та пропозиції на ринку реабілітаційного туризму в Україні</w:t>
      </w:r>
    </w:p>
    <w:p w:rsidR="00887790" w:rsidRDefault="00887790" w:rsidP="00887790">
      <w:pPr>
        <w:spacing w:after="0" w:line="360" w:lineRule="auto"/>
        <w:jc w:val="both"/>
        <w:rPr>
          <w:rFonts w:ascii="Times New Roman" w:eastAsia="Times New Roman" w:hAnsi="Times New Roman" w:cs="Times New Roman"/>
          <w:sz w:val="28"/>
          <w:szCs w:val="24"/>
          <w:lang w:val="uk-UA" w:eastAsia="ru-RU"/>
        </w:rPr>
      </w:pPr>
    </w:p>
    <w:p w:rsidR="00111EB1" w:rsidRDefault="002E0999" w:rsidP="00111EB1">
      <w:pPr>
        <w:spacing w:after="0" w:line="360" w:lineRule="auto"/>
        <w:ind w:firstLine="708"/>
        <w:jc w:val="both"/>
        <w:rPr>
          <w:rFonts w:ascii="Times New Roman" w:hAnsi="Times New Roman" w:cs="Times New Roman"/>
          <w:sz w:val="28"/>
          <w:szCs w:val="28"/>
          <w:lang w:val="uk-UA"/>
        </w:rPr>
      </w:pPr>
      <w:r w:rsidRPr="002B4120">
        <w:rPr>
          <w:rFonts w:ascii="Times New Roman" w:hAnsi="Times New Roman" w:cs="Times New Roman"/>
          <w:sz w:val="28"/>
          <w:szCs w:val="28"/>
          <w:lang w:val="uk-UA"/>
        </w:rPr>
        <w:t>Для визначення перспектив розвитку реабілітаційного туризму в Україні, спочатку необхідно провести оцінку географічної концентрації санаторно-курортних установ, рекреаційних комплексів, а також об'єктів культурно-мистецького, спортивного та розважального призначення. Цей процес передбачає систематизацію та аналіз науково-аналітичних даних та відкритих статистичних джерел.</w:t>
      </w:r>
      <w:r w:rsidR="00F143AA">
        <w:rPr>
          <w:rFonts w:ascii="Times New Roman" w:hAnsi="Times New Roman" w:cs="Times New Roman"/>
          <w:sz w:val="28"/>
          <w:szCs w:val="28"/>
          <w:lang w:val="uk-UA"/>
        </w:rPr>
        <w:t xml:space="preserve"> Згідно з даними, що наводяться на сайті </w:t>
      </w:r>
      <w:r w:rsidR="00F143AA" w:rsidRPr="00F17996">
        <w:rPr>
          <w:rFonts w:ascii="Times New Roman" w:hAnsi="Times New Roman" w:cs="Times New Roman"/>
          <w:bCs/>
          <w:sz w:val="28"/>
          <w:szCs w:val="28"/>
          <w:lang w:val="uk-UA"/>
        </w:rPr>
        <w:t>Державн</w:t>
      </w:r>
      <w:r w:rsidR="00F143AA">
        <w:rPr>
          <w:rFonts w:ascii="Times New Roman" w:hAnsi="Times New Roman" w:cs="Times New Roman"/>
          <w:bCs/>
          <w:sz w:val="28"/>
          <w:szCs w:val="28"/>
          <w:lang w:val="uk-UA"/>
        </w:rPr>
        <w:t>ого</w:t>
      </w:r>
      <w:r w:rsidR="00F143AA" w:rsidRPr="00F17996">
        <w:rPr>
          <w:rFonts w:ascii="Times New Roman" w:hAnsi="Times New Roman" w:cs="Times New Roman"/>
          <w:bCs/>
          <w:sz w:val="28"/>
          <w:szCs w:val="28"/>
          <w:lang w:val="uk-UA"/>
        </w:rPr>
        <w:t xml:space="preserve"> некомерційн</w:t>
      </w:r>
      <w:r w:rsidR="00F143AA">
        <w:rPr>
          <w:rFonts w:ascii="Times New Roman" w:hAnsi="Times New Roman" w:cs="Times New Roman"/>
          <w:bCs/>
          <w:sz w:val="28"/>
          <w:szCs w:val="28"/>
          <w:lang w:val="uk-UA"/>
        </w:rPr>
        <w:t>ого</w:t>
      </w:r>
      <w:r w:rsidR="00F143AA" w:rsidRPr="00F17996">
        <w:rPr>
          <w:rFonts w:ascii="Times New Roman" w:hAnsi="Times New Roman" w:cs="Times New Roman"/>
          <w:bCs/>
          <w:sz w:val="28"/>
          <w:szCs w:val="28"/>
          <w:lang w:val="uk-UA"/>
        </w:rPr>
        <w:t xml:space="preserve"> підприємств</w:t>
      </w:r>
      <w:r w:rsidR="00F143AA">
        <w:rPr>
          <w:rFonts w:ascii="Times New Roman" w:hAnsi="Times New Roman" w:cs="Times New Roman"/>
          <w:bCs/>
          <w:sz w:val="28"/>
          <w:szCs w:val="28"/>
          <w:lang w:val="uk-UA"/>
        </w:rPr>
        <w:t xml:space="preserve">а </w:t>
      </w:r>
      <w:r w:rsidR="00F143AA">
        <w:rPr>
          <w:rFonts w:ascii="Times New Roman" w:hAnsi="Times New Roman" w:cs="Times New Roman"/>
          <w:sz w:val="28"/>
          <w:szCs w:val="28"/>
          <w:lang w:val="uk-UA"/>
        </w:rPr>
        <w:t>«</w:t>
      </w:r>
      <w:r w:rsidR="00F143AA" w:rsidRPr="00F17996">
        <w:rPr>
          <w:rFonts w:ascii="Times New Roman" w:hAnsi="Times New Roman" w:cs="Times New Roman"/>
          <w:sz w:val="28"/>
          <w:szCs w:val="28"/>
          <w:lang w:val="uk-UA"/>
        </w:rPr>
        <w:t>Український науково-дослідний інститут реабілітації та курортології Міністерства охорони здоров'я України</w:t>
      </w:r>
      <w:r w:rsidR="00F143AA">
        <w:rPr>
          <w:rFonts w:ascii="Times New Roman" w:hAnsi="Times New Roman" w:cs="Times New Roman"/>
          <w:sz w:val="28"/>
          <w:szCs w:val="28"/>
          <w:lang w:val="uk-UA"/>
        </w:rPr>
        <w:t xml:space="preserve">» просторова організація курортів та санаторіїв України </w:t>
      </w:r>
      <w:r w:rsidR="00815842">
        <w:rPr>
          <w:rFonts w:ascii="Times New Roman" w:hAnsi="Times New Roman" w:cs="Times New Roman"/>
          <w:sz w:val="28"/>
          <w:szCs w:val="28"/>
          <w:lang w:val="uk-UA"/>
        </w:rPr>
        <w:t>має наступний вигляд (рис.2.1).</w:t>
      </w:r>
    </w:p>
    <w:p w:rsidR="00815842" w:rsidRDefault="00815842" w:rsidP="00815842">
      <w:pPr>
        <w:spacing w:after="0" w:line="360" w:lineRule="auto"/>
        <w:jc w:val="center"/>
        <w:rPr>
          <w:rFonts w:ascii="Times New Roman" w:hAnsi="Times New Roman" w:cs="Times New Roman"/>
          <w:sz w:val="28"/>
          <w:szCs w:val="28"/>
          <w:lang w:val="uk-UA"/>
        </w:rPr>
      </w:pPr>
      <w:r>
        <w:rPr>
          <w:noProof/>
          <w:lang w:eastAsia="ru-RU"/>
        </w:rPr>
        <w:drawing>
          <wp:inline distT="0" distB="0" distL="0" distR="0" wp14:anchorId="09238655" wp14:editId="6DC6E00F">
            <wp:extent cx="4536000" cy="3915851"/>
            <wp:effectExtent l="0" t="0" r="0" b="889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536000" cy="3915851"/>
                    </a:xfrm>
                    <a:prstGeom prst="rect">
                      <a:avLst/>
                    </a:prstGeom>
                  </pic:spPr>
                </pic:pic>
              </a:graphicData>
            </a:graphic>
          </wp:inline>
        </w:drawing>
      </w:r>
    </w:p>
    <w:p w:rsidR="00F17996" w:rsidRDefault="00F17996" w:rsidP="00F1799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Рис.2.1. </w:t>
      </w:r>
      <w:r w:rsidR="00F143AA">
        <w:rPr>
          <w:rFonts w:ascii="Times New Roman" w:hAnsi="Times New Roman" w:cs="Times New Roman"/>
          <w:sz w:val="28"/>
          <w:szCs w:val="28"/>
          <w:lang w:val="uk-UA"/>
        </w:rPr>
        <w:t>Карта</w:t>
      </w:r>
      <w:r>
        <w:rPr>
          <w:rFonts w:ascii="Times New Roman" w:hAnsi="Times New Roman" w:cs="Times New Roman"/>
          <w:sz w:val="28"/>
          <w:szCs w:val="28"/>
          <w:lang w:val="uk-UA"/>
        </w:rPr>
        <w:t xml:space="preserve"> курортів та санаторіїв України станом на початок 2025 р.</w:t>
      </w:r>
      <w:r w:rsidR="00E34EFF">
        <w:rPr>
          <w:rFonts w:ascii="Times New Roman" w:hAnsi="Times New Roman" w:cs="Times New Roman"/>
          <w:sz w:val="28"/>
          <w:szCs w:val="28"/>
          <w:lang w:val="uk-UA"/>
        </w:rPr>
        <w:t xml:space="preserve"> </w:t>
      </w:r>
      <w:r w:rsidR="00E34EFF" w:rsidRPr="0027611D">
        <w:rPr>
          <w:rFonts w:ascii="Times New Roman" w:hAnsi="Times New Roman" w:cs="Times New Roman"/>
          <w:sz w:val="28"/>
          <w:szCs w:val="28"/>
        </w:rPr>
        <w:t>[</w:t>
      </w:r>
      <w:r w:rsidR="00E34EFF">
        <w:rPr>
          <w:rFonts w:ascii="Times New Roman" w:hAnsi="Times New Roman" w:cs="Times New Roman"/>
          <w:sz w:val="28"/>
          <w:szCs w:val="28"/>
          <w:lang w:val="uk-UA"/>
        </w:rPr>
        <w:t>13</w:t>
      </w:r>
      <w:r w:rsidR="00E34EFF" w:rsidRPr="0027611D">
        <w:rPr>
          <w:rFonts w:ascii="Times New Roman" w:hAnsi="Times New Roman" w:cs="Times New Roman"/>
          <w:sz w:val="28"/>
          <w:szCs w:val="28"/>
        </w:rPr>
        <w:t>]</w:t>
      </w:r>
    </w:p>
    <w:p w:rsidR="00401B1A" w:rsidRPr="00401B1A" w:rsidRDefault="00401B1A" w:rsidP="00111EB1">
      <w:pPr>
        <w:spacing w:after="0" w:line="360" w:lineRule="auto"/>
        <w:ind w:firstLine="708"/>
        <w:jc w:val="both"/>
        <w:rPr>
          <w:rFonts w:ascii="Times New Roman" w:hAnsi="Times New Roman" w:cs="Times New Roman"/>
          <w:sz w:val="28"/>
          <w:szCs w:val="28"/>
          <w:lang w:val="uk-UA"/>
        </w:rPr>
      </w:pPr>
      <w:r w:rsidRPr="00111EB1">
        <w:rPr>
          <w:rFonts w:ascii="Times New Roman" w:eastAsia="Times New Roman" w:hAnsi="Times New Roman" w:cs="Times New Roman"/>
          <w:sz w:val="28"/>
          <w:szCs w:val="24"/>
          <w:lang w:val="uk-UA" w:eastAsia="ru-RU"/>
        </w:rPr>
        <w:lastRenderedPageBreak/>
        <w:t>В</w:t>
      </w:r>
      <w:r w:rsidRPr="00401B1A">
        <w:rPr>
          <w:rFonts w:ascii="Times New Roman" w:eastAsia="Times New Roman" w:hAnsi="Times New Roman" w:cs="Times New Roman"/>
          <w:sz w:val="28"/>
          <w:szCs w:val="24"/>
          <w:lang w:val="uk-UA" w:eastAsia="ru-RU"/>
        </w:rPr>
        <w:t xml:space="preserve"> табл</w:t>
      </w:r>
      <w:r w:rsidR="005F4266" w:rsidRPr="00111EB1">
        <w:rPr>
          <w:rFonts w:ascii="Times New Roman" w:eastAsia="Times New Roman" w:hAnsi="Times New Roman" w:cs="Times New Roman"/>
          <w:sz w:val="28"/>
          <w:szCs w:val="24"/>
          <w:lang w:val="uk-UA" w:eastAsia="ru-RU"/>
        </w:rPr>
        <w:t>.</w:t>
      </w:r>
      <w:r w:rsidRPr="00401B1A">
        <w:rPr>
          <w:rFonts w:ascii="Times New Roman" w:eastAsia="Times New Roman" w:hAnsi="Times New Roman" w:cs="Times New Roman"/>
          <w:sz w:val="28"/>
          <w:szCs w:val="24"/>
          <w:lang w:val="uk-UA" w:eastAsia="ru-RU"/>
        </w:rPr>
        <w:t xml:space="preserve"> </w:t>
      </w:r>
      <w:r w:rsidR="005F4266" w:rsidRPr="00111EB1">
        <w:rPr>
          <w:rFonts w:ascii="Times New Roman" w:eastAsia="Times New Roman" w:hAnsi="Times New Roman" w:cs="Times New Roman"/>
          <w:sz w:val="28"/>
          <w:szCs w:val="24"/>
          <w:lang w:val="uk-UA" w:eastAsia="ru-RU"/>
        </w:rPr>
        <w:t>2.</w:t>
      </w:r>
      <w:r w:rsidRPr="00401B1A">
        <w:rPr>
          <w:rFonts w:ascii="Times New Roman" w:eastAsia="Times New Roman" w:hAnsi="Times New Roman" w:cs="Times New Roman"/>
          <w:sz w:val="28"/>
          <w:szCs w:val="24"/>
          <w:lang w:val="uk-UA" w:eastAsia="ru-RU"/>
        </w:rPr>
        <w:t xml:space="preserve">1 </w:t>
      </w:r>
      <w:r w:rsidR="00815842">
        <w:rPr>
          <w:rFonts w:ascii="Times New Roman" w:eastAsia="Times New Roman" w:hAnsi="Times New Roman" w:cs="Times New Roman"/>
          <w:sz w:val="28"/>
          <w:szCs w:val="24"/>
          <w:lang w:val="uk-UA" w:eastAsia="ru-RU"/>
        </w:rPr>
        <w:t xml:space="preserve">нами </w:t>
      </w:r>
      <w:r w:rsidRPr="00401B1A">
        <w:rPr>
          <w:rFonts w:ascii="Times New Roman" w:eastAsia="Times New Roman" w:hAnsi="Times New Roman" w:cs="Times New Roman"/>
          <w:sz w:val="28"/>
          <w:szCs w:val="24"/>
          <w:lang w:val="uk-UA" w:eastAsia="ru-RU"/>
        </w:rPr>
        <w:t xml:space="preserve">представлено </w:t>
      </w:r>
      <w:r w:rsidR="00111EB1" w:rsidRPr="00401B1A">
        <w:rPr>
          <w:rFonts w:ascii="Times New Roman" w:eastAsia="Times New Roman" w:hAnsi="Times New Roman" w:cs="Times New Roman"/>
          <w:sz w:val="28"/>
          <w:szCs w:val="24"/>
          <w:lang w:val="uk-UA" w:eastAsia="ru-RU"/>
        </w:rPr>
        <w:t>статистичні дані станом на початок 202</w:t>
      </w:r>
      <w:r w:rsidR="00111EB1" w:rsidRPr="00111EB1">
        <w:rPr>
          <w:rFonts w:ascii="Times New Roman" w:eastAsia="Times New Roman" w:hAnsi="Times New Roman" w:cs="Times New Roman"/>
          <w:sz w:val="28"/>
          <w:szCs w:val="24"/>
          <w:lang w:val="uk-UA" w:eastAsia="ru-RU"/>
        </w:rPr>
        <w:t>4</w:t>
      </w:r>
      <w:r w:rsidR="00111EB1" w:rsidRPr="00401B1A">
        <w:rPr>
          <w:rFonts w:ascii="Times New Roman" w:eastAsia="Times New Roman" w:hAnsi="Times New Roman" w:cs="Times New Roman"/>
          <w:sz w:val="28"/>
          <w:szCs w:val="24"/>
          <w:lang w:val="uk-UA" w:eastAsia="ru-RU"/>
        </w:rPr>
        <w:t xml:space="preserve"> року</w:t>
      </w:r>
      <w:r w:rsidRPr="00401B1A">
        <w:rPr>
          <w:rFonts w:ascii="Times New Roman" w:eastAsia="Times New Roman" w:hAnsi="Times New Roman" w:cs="Times New Roman"/>
          <w:sz w:val="28"/>
          <w:szCs w:val="24"/>
          <w:lang w:val="uk-UA" w:eastAsia="ru-RU"/>
        </w:rPr>
        <w:t xml:space="preserve"> за регіонами України щодо:</w:t>
      </w:r>
    </w:p>
    <w:p w:rsidR="00401B1A" w:rsidRPr="00401B1A" w:rsidRDefault="00401B1A" w:rsidP="00111EB1">
      <w:pPr>
        <w:numPr>
          <w:ilvl w:val="0"/>
          <w:numId w:val="14"/>
        </w:numPr>
        <w:spacing w:after="0" w:line="360" w:lineRule="auto"/>
        <w:jc w:val="both"/>
        <w:rPr>
          <w:rFonts w:ascii="Times New Roman" w:eastAsia="Times New Roman" w:hAnsi="Times New Roman" w:cs="Times New Roman"/>
          <w:sz w:val="28"/>
          <w:szCs w:val="24"/>
          <w:lang w:val="uk-UA" w:eastAsia="ru-RU"/>
        </w:rPr>
      </w:pPr>
      <w:r w:rsidRPr="00401B1A">
        <w:rPr>
          <w:rFonts w:ascii="Times New Roman" w:eastAsia="Times New Roman" w:hAnsi="Times New Roman" w:cs="Times New Roman"/>
          <w:sz w:val="28"/>
          <w:szCs w:val="24"/>
          <w:lang w:val="uk-UA" w:eastAsia="ru-RU"/>
        </w:rPr>
        <w:t>чисельності санаторно-курортних установ, що функціонують у приватному, колективному, державному та комунальному секторах;</w:t>
      </w:r>
    </w:p>
    <w:p w:rsidR="00401B1A" w:rsidRPr="00401B1A" w:rsidRDefault="00401B1A" w:rsidP="00111EB1">
      <w:pPr>
        <w:numPr>
          <w:ilvl w:val="0"/>
          <w:numId w:val="14"/>
        </w:numPr>
        <w:spacing w:after="0" w:line="360" w:lineRule="auto"/>
        <w:jc w:val="both"/>
        <w:rPr>
          <w:rFonts w:ascii="Times New Roman" w:eastAsia="Times New Roman" w:hAnsi="Times New Roman" w:cs="Times New Roman"/>
          <w:sz w:val="28"/>
          <w:szCs w:val="24"/>
          <w:lang w:val="uk-UA" w:eastAsia="ru-RU"/>
        </w:rPr>
      </w:pPr>
      <w:r w:rsidRPr="00401B1A">
        <w:rPr>
          <w:rFonts w:ascii="Times New Roman" w:eastAsia="Times New Roman" w:hAnsi="Times New Roman" w:cs="Times New Roman"/>
          <w:sz w:val="28"/>
          <w:szCs w:val="24"/>
          <w:lang w:val="uk-UA" w:eastAsia="ru-RU"/>
        </w:rPr>
        <w:t>кількості активних підприємств, діяльність яких належить до сфери рекреаційних послуг;</w:t>
      </w:r>
    </w:p>
    <w:p w:rsidR="00401B1A" w:rsidRPr="00401B1A" w:rsidRDefault="00401B1A" w:rsidP="00111EB1">
      <w:pPr>
        <w:numPr>
          <w:ilvl w:val="0"/>
          <w:numId w:val="14"/>
        </w:numPr>
        <w:spacing w:after="0" w:line="360" w:lineRule="auto"/>
        <w:jc w:val="both"/>
        <w:rPr>
          <w:rFonts w:ascii="Times New Roman" w:eastAsia="Times New Roman" w:hAnsi="Times New Roman" w:cs="Times New Roman"/>
          <w:sz w:val="28"/>
          <w:szCs w:val="24"/>
          <w:lang w:val="uk-UA" w:eastAsia="ru-RU"/>
        </w:rPr>
      </w:pPr>
      <w:r w:rsidRPr="00401B1A">
        <w:rPr>
          <w:rFonts w:ascii="Times New Roman" w:eastAsia="Times New Roman" w:hAnsi="Times New Roman" w:cs="Times New Roman"/>
          <w:sz w:val="28"/>
          <w:szCs w:val="24"/>
          <w:lang w:val="uk-UA" w:eastAsia="ru-RU"/>
        </w:rPr>
        <w:t>загальної чисельності закладів, що забезпечують лікувально-оздоровчу та відпочинкову діяльність.</w:t>
      </w:r>
    </w:p>
    <w:p w:rsidR="008349BD" w:rsidRPr="002B4120" w:rsidRDefault="002B4120" w:rsidP="002B4120">
      <w:pPr>
        <w:pStyle w:val="Pa20"/>
        <w:spacing w:line="360" w:lineRule="auto"/>
        <w:jc w:val="right"/>
        <w:rPr>
          <w:color w:val="000000"/>
          <w:sz w:val="28"/>
          <w:szCs w:val="28"/>
          <w:lang w:val="uk-UA"/>
        </w:rPr>
      </w:pPr>
      <w:r>
        <w:rPr>
          <w:color w:val="000000"/>
          <w:sz w:val="28"/>
          <w:szCs w:val="28"/>
          <w:lang w:val="uk-UA"/>
        </w:rPr>
        <w:t>Табл</w:t>
      </w:r>
      <w:r w:rsidR="008A2533">
        <w:rPr>
          <w:color w:val="000000"/>
          <w:sz w:val="28"/>
          <w:szCs w:val="28"/>
          <w:lang w:val="uk-UA"/>
        </w:rPr>
        <w:t>.</w:t>
      </w:r>
      <w:r>
        <w:rPr>
          <w:color w:val="000000"/>
          <w:sz w:val="28"/>
          <w:szCs w:val="28"/>
          <w:lang w:val="uk-UA"/>
        </w:rPr>
        <w:t xml:space="preserve"> 2.1</w:t>
      </w:r>
    </w:p>
    <w:p w:rsidR="008349BD" w:rsidRPr="002B4120" w:rsidRDefault="008349BD" w:rsidP="002B4120">
      <w:pPr>
        <w:spacing w:after="0" w:line="360" w:lineRule="auto"/>
        <w:jc w:val="center"/>
        <w:rPr>
          <w:rFonts w:ascii="Times New Roman" w:eastAsia="Times New Roman" w:hAnsi="Times New Roman" w:cs="Times New Roman"/>
          <w:sz w:val="28"/>
          <w:szCs w:val="28"/>
          <w:lang w:val="uk-UA" w:eastAsia="ru-RU"/>
        </w:rPr>
      </w:pPr>
      <w:r w:rsidRPr="002B4120">
        <w:rPr>
          <w:rFonts w:ascii="Times New Roman" w:hAnsi="Times New Roman" w:cs="Times New Roman"/>
          <w:bCs/>
          <w:color w:val="000000"/>
          <w:sz w:val="28"/>
          <w:szCs w:val="28"/>
          <w:lang w:val="uk-UA"/>
        </w:rPr>
        <w:t>Кількість лікувально-оздоровчих закладів та закладів відпочинку в областях України, 202</w:t>
      </w:r>
      <w:r w:rsidR="00401B1A">
        <w:rPr>
          <w:rFonts w:ascii="Times New Roman" w:hAnsi="Times New Roman" w:cs="Times New Roman"/>
          <w:bCs/>
          <w:color w:val="000000"/>
          <w:sz w:val="28"/>
          <w:szCs w:val="28"/>
          <w:lang w:val="uk-UA"/>
        </w:rPr>
        <w:t>4</w:t>
      </w:r>
      <w:r w:rsidR="00695C55" w:rsidRPr="002B4120">
        <w:rPr>
          <w:rFonts w:ascii="Times New Roman" w:hAnsi="Times New Roman" w:cs="Times New Roman"/>
          <w:bCs/>
          <w:color w:val="000000"/>
          <w:sz w:val="28"/>
          <w:szCs w:val="28"/>
          <w:lang w:val="uk-UA"/>
        </w:rPr>
        <w:t xml:space="preserve"> </w:t>
      </w:r>
      <w:r w:rsidRPr="002B4120">
        <w:rPr>
          <w:rFonts w:ascii="Times New Roman" w:hAnsi="Times New Roman" w:cs="Times New Roman"/>
          <w:bCs/>
          <w:color w:val="000000"/>
          <w:sz w:val="28"/>
          <w:szCs w:val="28"/>
          <w:lang w:val="uk-UA"/>
        </w:rPr>
        <w:t>р.</w:t>
      </w:r>
      <w:r w:rsidR="00E34EFF">
        <w:rPr>
          <w:rFonts w:ascii="Times New Roman" w:hAnsi="Times New Roman" w:cs="Times New Roman"/>
          <w:bCs/>
          <w:color w:val="000000"/>
          <w:sz w:val="28"/>
          <w:szCs w:val="28"/>
          <w:lang w:val="uk-UA"/>
        </w:rPr>
        <w:t xml:space="preserve"> </w:t>
      </w:r>
    </w:p>
    <w:tbl>
      <w:tblPr>
        <w:tblStyle w:val="a6"/>
        <w:tblW w:w="0" w:type="auto"/>
        <w:tblLook w:val="04A0" w:firstRow="1" w:lastRow="0" w:firstColumn="1" w:lastColumn="0" w:noHBand="0" w:noVBand="1"/>
      </w:tblPr>
      <w:tblGrid>
        <w:gridCol w:w="2336"/>
        <w:gridCol w:w="3046"/>
        <w:gridCol w:w="2693"/>
        <w:gridCol w:w="1270"/>
      </w:tblGrid>
      <w:tr w:rsidR="002E0999" w:rsidRPr="006F7816" w:rsidTr="00001FA9">
        <w:tc>
          <w:tcPr>
            <w:tcW w:w="2336" w:type="dxa"/>
            <w:vAlign w:val="center"/>
          </w:tcPr>
          <w:p w:rsidR="002E0999" w:rsidRPr="006F7816" w:rsidRDefault="002E0999" w:rsidP="00815842">
            <w:pPr>
              <w:jc w:val="center"/>
              <w:rPr>
                <w:rFonts w:ascii="Times New Roman" w:eastAsia="Times New Roman" w:hAnsi="Times New Roman" w:cs="Times New Roman"/>
                <w:sz w:val="24"/>
                <w:szCs w:val="24"/>
                <w:lang w:val="uk-UA" w:eastAsia="ru-RU"/>
              </w:rPr>
            </w:pPr>
            <w:r w:rsidRPr="006F7816">
              <w:rPr>
                <w:rFonts w:ascii="Times New Roman" w:eastAsia="Times New Roman" w:hAnsi="Times New Roman" w:cs="Times New Roman"/>
                <w:sz w:val="24"/>
                <w:szCs w:val="24"/>
                <w:lang w:val="uk-UA" w:eastAsia="ru-RU"/>
              </w:rPr>
              <w:t>Область</w:t>
            </w:r>
          </w:p>
        </w:tc>
        <w:tc>
          <w:tcPr>
            <w:tcW w:w="3046" w:type="dxa"/>
            <w:vAlign w:val="center"/>
          </w:tcPr>
          <w:p w:rsidR="002E0999" w:rsidRPr="006F7816" w:rsidRDefault="002E0999" w:rsidP="00815842">
            <w:pPr>
              <w:pStyle w:val="Pa22"/>
              <w:spacing w:line="240" w:lineRule="auto"/>
              <w:jc w:val="center"/>
              <w:rPr>
                <w:color w:val="000000"/>
                <w:lang w:val="uk-UA"/>
              </w:rPr>
            </w:pPr>
            <w:r w:rsidRPr="006F7816">
              <w:rPr>
                <w:bCs/>
                <w:color w:val="000000"/>
                <w:lang w:val="uk-UA"/>
              </w:rPr>
              <w:t>Працюючі підприємства, що відносяться до сфери відпочинку, од.</w:t>
            </w:r>
          </w:p>
        </w:tc>
        <w:tc>
          <w:tcPr>
            <w:tcW w:w="2693" w:type="dxa"/>
            <w:vAlign w:val="center"/>
          </w:tcPr>
          <w:p w:rsidR="002E0999" w:rsidRPr="006F7816" w:rsidRDefault="002E0999" w:rsidP="00815842">
            <w:pPr>
              <w:pStyle w:val="Pa22"/>
              <w:spacing w:line="240" w:lineRule="auto"/>
              <w:jc w:val="center"/>
              <w:rPr>
                <w:color w:val="000000"/>
                <w:lang w:val="uk-UA"/>
              </w:rPr>
            </w:pPr>
            <w:r w:rsidRPr="006F7816">
              <w:rPr>
                <w:bCs/>
                <w:color w:val="000000"/>
                <w:lang w:val="uk-UA"/>
              </w:rPr>
              <w:t>Санаторії приватної, колективної, державної та комунальної форм власності, од.</w:t>
            </w:r>
          </w:p>
        </w:tc>
        <w:tc>
          <w:tcPr>
            <w:tcW w:w="1270" w:type="dxa"/>
            <w:vAlign w:val="center"/>
          </w:tcPr>
          <w:p w:rsidR="002E0999" w:rsidRPr="006F7816" w:rsidRDefault="002E0999" w:rsidP="00815842">
            <w:pPr>
              <w:jc w:val="center"/>
              <w:rPr>
                <w:rFonts w:ascii="Times New Roman" w:eastAsia="Times New Roman" w:hAnsi="Times New Roman" w:cs="Times New Roman"/>
                <w:sz w:val="24"/>
                <w:szCs w:val="24"/>
                <w:lang w:val="uk-UA" w:eastAsia="ru-RU"/>
              </w:rPr>
            </w:pPr>
            <w:r w:rsidRPr="006F7816">
              <w:rPr>
                <w:rFonts w:ascii="Times New Roman" w:eastAsia="Times New Roman" w:hAnsi="Times New Roman" w:cs="Times New Roman"/>
                <w:sz w:val="24"/>
                <w:szCs w:val="24"/>
                <w:lang w:val="uk-UA" w:eastAsia="ru-RU"/>
              </w:rPr>
              <w:t>Усього</w:t>
            </w:r>
          </w:p>
        </w:tc>
      </w:tr>
      <w:tr w:rsidR="002E0999" w:rsidRPr="006F7816" w:rsidTr="00001FA9">
        <w:tc>
          <w:tcPr>
            <w:tcW w:w="2336" w:type="dxa"/>
          </w:tcPr>
          <w:p w:rsidR="002E0999" w:rsidRPr="006F7816" w:rsidRDefault="006F7816" w:rsidP="00815842">
            <w:pPr>
              <w:pStyle w:val="Pa22"/>
              <w:spacing w:line="240" w:lineRule="auto"/>
              <w:jc w:val="both"/>
              <w:rPr>
                <w:color w:val="000000"/>
                <w:lang w:val="uk-UA"/>
              </w:rPr>
            </w:pPr>
            <w:r w:rsidRPr="006F7816">
              <w:rPr>
                <w:color w:val="000000"/>
                <w:lang w:val="uk-UA"/>
              </w:rPr>
              <w:t xml:space="preserve">Вінницька </w:t>
            </w:r>
          </w:p>
        </w:tc>
        <w:tc>
          <w:tcPr>
            <w:tcW w:w="3046"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253</w:t>
            </w:r>
          </w:p>
        </w:tc>
        <w:tc>
          <w:tcPr>
            <w:tcW w:w="2693"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c>
          <w:tcPr>
            <w:tcW w:w="1270"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272</w:t>
            </w:r>
          </w:p>
        </w:tc>
      </w:tr>
      <w:tr w:rsidR="002E0999" w:rsidRPr="006F7816" w:rsidTr="00001FA9">
        <w:tc>
          <w:tcPr>
            <w:tcW w:w="2336" w:type="dxa"/>
          </w:tcPr>
          <w:p w:rsidR="002E0999" w:rsidRPr="006F7816" w:rsidRDefault="006F7816" w:rsidP="00815842">
            <w:pPr>
              <w:pStyle w:val="Pa22"/>
              <w:spacing w:line="240" w:lineRule="auto"/>
              <w:jc w:val="both"/>
              <w:rPr>
                <w:color w:val="000000"/>
                <w:lang w:val="uk-UA"/>
              </w:rPr>
            </w:pPr>
            <w:r w:rsidRPr="006F7816">
              <w:rPr>
                <w:color w:val="000000"/>
                <w:lang w:val="uk-UA"/>
              </w:rPr>
              <w:t xml:space="preserve">Волинська </w:t>
            </w:r>
          </w:p>
        </w:tc>
        <w:tc>
          <w:tcPr>
            <w:tcW w:w="3046"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165</w:t>
            </w:r>
          </w:p>
        </w:tc>
        <w:tc>
          <w:tcPr>
            <w:tcW w:w="2693"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143</w:t>
            </w:r>
          </w:p>
        </w:tc>
        <w:tc>
          <w:tcPr>
            <w:tcW w:w="1270"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308</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Дніпропетровська</w:t>
            </w:r>
          </w:p>
        </w:tc>
        <w:tc>
          <w:tcPr>
            <w:tcW w:w="3046"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745</w:t>
            </w:r>
          </w:p>
        </w:tc>
        <w:tc>
          <w:tcPr>
            <w:tcW w:w="2693"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108</w:t>
            </w:r>
          </w:p>
        </w:tc>
        <w:tc>
          <w:tcPr>
            <w:tcW w:w="1270"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853</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Донецька</w:t>
            </w:r>
          </w:p>
        </w:tc>
        <w:tc>
          <w:tcPr>
            <w:tcW w:w="3046"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204</w:t>
            </w:r>
          </w:p>
        </w:tc>
        <w:tc>
          <w:tcPr>
            <w:tcW w:w="2693"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76</w:t>
            </w:r>
          </w:p>
        </w:tc>
        <w:tc>
          <w:tcPr>
            <w:tcW w:w="1270"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280</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Житомирська</w:t>
            </w:r>
          </w:p>
        </w:tc>
        <w:tc>
          <w:tcPr>
            <w:tcW w:w="3046"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560</w:t>
            </w:r>
          </w:p>
        </w:tc>
        <w:tc>
          <w:tcPr>
            <w:tcW w:w="2693" w:type="dxa"/>
            <w:vAlign w:val="center"/>
          </w:tcPr>
          <w:p w:rsidR="002E0999" w:rsidRPr="006F7816" w:rsidRDefault="006F7816"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13</w:t>
            </w:r>
          </w:p>
        </w:tc>
        <w:tc>
          <w:tcPr>
            <w:tcW w:w="1270"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573</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Закарпатська</w:t>
            </w:r>
          </w:p>
        </w:tc>
        <w:tc>
          <w:tcPr>
            <w:tcW w:w="3046"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241</w:t>
            </w:r>
          </w:p>
        </w:tc>
        <w:tc>
          <w:tcPr>
            <w:tcW w:w="2693"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125</w:t>
            </w:r>
          </w:p>
        </w:tc>
        <w:tc>
          <w:tcPr>
            <w:tcW w:w="1270"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366</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Запорізька</w:t>
            </w:r>
          </w:p>
        </w:tc>
        <w:tc>
          <w:tcPr>
            <w:tcW w:w="3046"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264</w:t>
            </w:r>
          </w:p>
        </w:tc>
        <w:tc>
          <w:tcPr>
            <w:tcW w:w="2693"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145</w:t>
            </w:r>
          </w:p>
        </w:tc>
        <w:tc>
          <w:tcPr>
            <w:tcW w:w="1270"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409</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Івано-Франківська</w:t>
            </w:r>
          </w:p>
        </w:tc>
        <w:tc>
          <w:tcPr>
            <w:tcW w:w="3046"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213</w:t>
            </w:r>
          </w:p>
        </w:tc>
        <w:tc>
          <w:tcPr>
            <w:tcW w:w="2693"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89</w:t>
            </w:r>
          </w:p>
        </w:tc>
        <w:tc>
          <w:tcPr>
            <w:tcW w:w="1270"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302</w:t>
            </w:r>
          </w:p>
        </w:tc>
      </w:tr>
      <w:tr w:rsidR="002E0999" w:rsidRPr="006F7816" w:rsidTr="00001FA9">
        <w:tc>
          <w:tcPr>
            <w:tcW w:w="2336" w:type="dxa"/>
          </w:tcPr>
          <w:p w:rsidR="002E0999" w:rsidRPr="006F7816" w:rsidRDefault="006F7816" w:rsidP="00815842">
            <w:pPr>
              <w:pStyle w:val="Pa22"/>
              <w:spacing w:line="240" w:lineRule="auto"/>
              <w:jc w:val="both"/>
              <w:rPr>
                <w:color w:val="000000"/>
                <w:lang w:val="uk-UA"/>
              </w:rPr>
            </w:pPr>
            <w:r w:rsidRPr="006F7816">
              <w:rPr>
                <w:color w:val="000000"/>
                <w:lang w:val="uk-UA"/>
              </w:rPr>
              <w:t xml:space="preserve">Київська (в </w:t>
            </w:r>
            <w:proofErr w:type="spellStart"/>
            <w:r w:rsidRPr="006F7816">
              <w:rPr>
                <w:color w:val="000000"/>
                <w:lang w:val="uk-UA"/>
              </w:rPr>
              <w:t>т.ч</w:t>
            </w:r>
            <w:proofErr w:type="spellEnd"/>
            <w:r w:rsidRPr="006F7816">
              <w:rPr>
                <w:color w:val="000000"/>
                <w:lang w:val="uk-UA"/>
              </w:rPr>
              <w:t xml:space="preserve">. м. Київ) </w:t>
            </w:r>
          </w:p>
        </w:tc>
        <w:tc>
          <w:tcPr>
            <w:tcW w:w="3046"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1687</w:t>
            </w:r>
          </w:p>
        </w:tc>
        <w:tc>
          <w:tcPr>
            <w:tcW w:w="2693"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69</w:t>
            </w:r>
          </w:p>
        </w:tc>
        <w:tc>
          <w:tcPr>
            <w:tcW w:w="1270" w:type="dxa"/>
            <w:vAlign w:val="center"/>
          </w:tcPr>
          <w:p w:rsidR="002E0999" w:rsidRPr="006F7816" w:rsidRDefault="00695C55"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1756</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Кіровоградська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366</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383</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Луганська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86</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110</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Львівська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1011</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1071</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Миколаївська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239</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192</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431</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Одеська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464</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320</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784</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Полтавська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295</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30</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325</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Рівненська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206</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45</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251</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Сумська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167</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w:t>
            </w:r>
          </w:p>
        </w:tc>
        <w:tc>
          <w:tcPr>
            <w:tcW w:w="1270" w:type="dxa"/>
            <w:vAlign w:val="center"/>
          </w:tcPr>
          <w:p w:rsidR="002E0999" w:rsidRPr="006F7816" w:rsidRDefault="002B4120" w:rsidP="00815842">
            <w:pPr>
              <w:tabs>
                <w:tab w:val="left" w:pos="740"/>
              </w:tabs>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195</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Тернопільська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235</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79</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314</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Харківська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412</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59</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471</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Херсонська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209</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129</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338</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Хмельницька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195</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27</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222</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Черкаська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288</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41</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329</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Чернівецька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198</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42</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240</w:t>
            </w:r>
          </w:p>
        </w:tc>
      </w:tr>
      <w:tr w:rsidR="002E0999" w:rsidRPr="006F7816" w:rsidTr="00001FA9">
        <w:tc>
          <w:tcPr>
            <w:tcW w:w="2336" w:type="dxa"/>
          </w:tcPr>
          <w:p w:rsidR="002E0999" w:rsidRPr="006F7816" w:rsidRDefault="006F7816" w:rsidP="00815842">
            <w:pPr>
              <w:jc w:val="both"/>
              <w:rPr>
                <w:rFonts w:ascii="Times New Roman" w:eastAsia="Times New Roman" w:hAnsi="Times New Roman" w:cs="Times New Roman"/>
                <w:sz w:val="24"/>
                <w:szCs w:val="24"/>
                <w:lang w:val="uk-UA" w:eastAsia="ru-RU"/>
              </w:rPr>
            </w:pPr>
            <w:r w:rsidRPr="006F7816">
              <w:rPr>
                <w:rFonts w:ascii="Times New Roman" w:hAnsi="Times New Roman" w:cs="Times New Roman"/>
                <w:color w:val="0D0D0D"/>
                <w:sz w:val="24"/>
                <w:szCs w:val="24"/>
                <w:shd w:val="clear" w:color="auto" w:fill="FFFFFF"/>
                <w:lang w:val="uk-UA"/>
              </w:rPr>
              <w:t>Чернігівська</w:t>
            </w:r>
          </w:p>
        </w:tc>
        <w:tc>
          <w:tcPr>
            <w:tcW w:w="3046"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242</w:t>
            </w:r>
          </w:p>
        </w:tc>
        <w:tc>
          <w:tcPr>
            <w:tcW w:w="2693"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c>
          <w:tcPr>
            <w:tcW w:w="1270" w:type="dxa"/>
            <w:vAlign w:val="center"/>
          </w:tcPr>
          <w:p w:rsidR="002E0999" w:rsidRPr="006F7816" w:rsidRDefault="002B4120" w:rsidP="00815842">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260</w:t>
            </w:r>
          </w:p>
        </w:tc>
      </w:tr>
    </w:tbl>
    <w:p w:rsidR="002E0999" w:rsidRDefault="00815842" w:rsidP="00111EB1">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Складено автором</w:t>
      </w:r>
      <w:r w:rsidR="00E34EFF">
        <w:rPr>
          <w:rFonts w:ascii="Times New Roman" w:eastAsia="Times New Roman" w:hAnsi="Times New Roman" w:cs="Times New Roman"/>
          <w:sz w:val="28"/>
          <w:szCs w:val="24"/>
          <w:lang w:val="uk-UA" w:eastAsia="ru-RU"/>
        </w:rPr>
        <w:t xml:space="preserve"> за джерелом: </w:t>
      </w:r>
      <w:r w:rsidR="00E34EFF" w:rsidRPr="0027611D">
        <w:rPr>
          <w:rFonts w:ascii="Times New Roman" w:hAnsi="Times New Roman" w:cs="Times New Roman"/>
          <w:sz w:val="28"/>
          <w:szCs w:val="28"/>
        </w:rPr>
        <w:t>[</w:t>
      </w:r>
      <w:r w:rsidR="00E34EFF">
        <w:rPr>
          <w:rFonts w:ascii="Times New Roman" w:hAnsi="Times New Roman" w:cs="Times New Roman"/>
          <w:sz w:val="28"/>
          <w:szCs w:val="28"/>
          <w:lang w:val="uk-UA"/>
        </w:rPr>
        <w:t>24</w:t>
      </w:r>
      <w:r w:rsidR="00E34EFF" w:rsidRPr="0027611D">
        <w:rPr>
          <w:rFonts w:ascii="Times New Roman" w:hAnsi="Times New Roman" w:cs="Times New Roman"/>
          <w:sz w:val="28"/>
          <w:szCs w:val="28"/>
        </w:rPr>
        <w:t>]</w:t>
      </w:r>
    </w:p>
    <w:p w:rsidR="005F4266" w:rsidRPr="005F4266" w:rsidRDefault="005F4266" w:rsidP="00111EB1">
      <w:pPr>
        <w:spacing w:after="0" w:line="360" w:lineRule="auto"/>
        <w:ind w:firstLine="709"/>
        <w:jc w:val="both"/>
        <w:rPr>
          <w:rFonts w:ascii="Times New Roman" w:eastAsia="Times New Roman" w:hAnsi="Times New Roman" w:cs="Times New Roman"/>
          <w:sz w:val="28"/>
          <w:szCs w:val="24"/>
          <w:lang w:val="uk-UA" w:eastAsia="ru-RU"/>
        </w:rPr>
      </w:pPr>
      <w:r w:rsidRPr="005F4266">
        <w:rPr>
          <w:rFonts w:ascii="Times New Roman" w:eastAsia="Times New Roman" w:hAnsi="Times New Roman" w:cs="Times New Roman"/>
          <w:sz w:val="28"/>
          <w:szCs w:val="24"/>
          <w:lang w:val="uk-UA" w:eastAsia="ru-RU"/>
        </w:rPr>
        <w:lastRenderedPageBreak/>
        <w:t xml:space="preserve">Значна частина таких установ у минулому функціонувала у складі великих промислових підприємств. Однак унаслідок економічних трансформацій та системних кризових процесів ці підприємства більше не мають можливості підтримувати розвинену соціальну інфраструктуру. У зв’язку з цим актуалізується необхідність оптимізації матеріально-технічної бази подібних об'єктів. Одним із перспективних напрямів їх подальшого використання є концепція туристичної </w:t>
      </w:r>
      <w:proofErr w:type="spellStart"/>
      <w:r w:rsidRPr="005F4266">
        <w:rPr>
          <w:rFonts w:ascii="Times New Roman" w:eastAsia="Times New Roman" w:hAnsi="Times New Roman" w:cs="Times New Roman"/>
          <w:sz w:val="28"/>
          <w:szCs w:val="24"/>
          <w:lang w:val="uk-UA" w:eastAsia="ru-RU"/>
        </w:rPr>
        <w:t>ревіталізації</w:t>
      </w:r>
      <w:proofErr w:type="spellEnd"/>
      <w:r w:rsidRPr="005F4266">
        <w:rPr>
          <w:rFonts w:ascii="Times New Roman" w:eastAsia="Times New Roman" w:hAnsi="Times New Roman" w:cs="Times New Roman"/>
          <w:sz w:val="28"/>
          <w:szCs w:val="24"/>
          <w:lang w:val="uk-UA" w:eastAsia="ru-RU"/>
        </w:rPr>
        <w:t>, що передбачає інтеграцію занедбаних або неактивних промислових об'єктів у сучасні лікувально-оздоровчі кластери відповідно до стратегічних орієнтирів розвитку регіону. Цей підхід включає як фізичне оновлення інфраструктури, так і трансформацію її функціонального призначення.</w:t>
      </w:r>
    </w:p>
    <w:p w:rsidR="005F4266" w:rsidRPr="005F4266" w:rsidRDefault="005F4266" w:rsidP="00111EB1">
      <w:pPr>
        <w:spacing w:after="0" w:line="360" w:lineRule="auto"/>
        <w:ind w:firstLine="709"/>
        <w:jc w:val="both"/>
        <w:rPr>
          <w:rFonts w:ascii="Times New Roman" w:eastAsia="Times New Roman" w:hAnsi="Times New Roman" w:cs="Times New Roman"/>
          <w:sz w:val="28"/>
          <w:szCs w:val="24"/>
          <w:lang w:val="uk-UA" w:eastAsia="ru-RU"/>
        </w:rPr>
      </w:pPr>
      <w:r w:rsidRPr="005F4266">
        <w:rPr>
          <w:rFonts w:ascii="Times New Roman" w:eastAsia="Times New Roman" w:hAnsi="Times New Roman" w:cs="Times New Roman"/>
          <w:sz w:val="28"/>
          <w:szCs w:val="24"/>
          <w:lang w:val="uk-UA" w:eastAsia="ru-RU"/>
        </w:rPr>
        <w:t>Формування туристично-рекреаційного простору на основі об’єктів, що раніше належали промисловим підприємствам, є важливим елементом просторового планування в межах об’єднаних територіальних громад. Така практика сприятиме збалансованому забезпеченню потреб місцевого населення в реабілітаційних та рекреаційних послугах, а також підвищенню інвестиційної привабливості територій</w:t>
      </w:r>
      <w:r w:rsidR="00E34EFF">
        <w:rPr>
          <w:rFonts w:ascii="Times New Roman" w:eastAsia="Times New Roman" w:hAnsi="Times New Roman" w:cs="Times New Roman"/>
          <w:sz w:val="28"/>
          <w:szCs w:val="24"/>
          <w:lang w:val="uk-UA" w:eastAsia="ru-RU"/>
        </w:rPr>
        <w:t xml:space="preserve"> </w:t>
      </w:r>
      <w:r w:rsidR="00E34EFF" w:rsidRPr="0027611D">
        <w:rPr>
          <w:rFonts w:ascii="Times New Roman" w:hAnsi="Times New Roman" w:cs="Times New Roman"/>
          <w:sz w:val="28"/>
          <w:szCs w:val="28"/>
        </w:rPr>
        <w:t>[</w:t>
      </w:r>
      <w:r w:rsidR="00E34EFF">
        <w:rPr>
          <w:rFonts w:ascii="Times New Roman" w:hAnsi="Times New Roman" w:cs="Times New Roman"/>
          <w:sz w:val="28"/>
          <w:szCs w:val="28"/>
          <w:lang w:val="uk-UA"/>
        </w:rPr>
        <w:t>17</w:t>
      </w:r>
      <w:r w:rsidR="00E34EFF" w:rsidRPr="0027611D">
        <w:rPr>
          <w:rFonts w:ascii="Times New Roman" w:hAnsi="Times New Roman" w:cs="Times New Roman"/>
          <w:sz w:val="28"/>
          <w:szCs w:val="28"/>
        </w:rPr>
        <w:t>]</w:t>
      </w:r>
      <w:r w:rsidRPr="005F4266">
        <w:rPr>
          <w:rFonts w:ascii="Times New Roman" w:eastAsia="Times New Roman" w:hAnsi="Times New Roman" w:cs="Times New Roman"/>
          <w:sz w:val="28"/>
          <w:szCs w:val="24"/>
          <w:lang w:val="uk-UA" w:eastAsia="ru-RU"/>
        </w:rPr>
        <w:t>.</w:t>
      </w:r>
    </w:p>
    <w:p w:rsidR="005F4266" w:rsidRDefault="005F4266" w:rsidP="00111EB1">
      <w:pPr>
        <w:spacing w:after="0" w:line="360" w:lineRule="auto"/>
        <w:ind w:firstLine="709"/>
        <w:jc w:val="both"/>
        <w:rPr>
          <w:rFonts w:ascii="Times New Roman" w:eastAsia="Times New Roman" w:hAnsi="Times New Roman" w:cs="Times New Roman"/>
          <w:sz w:val="28"/>
          <w:szCs w:val="24"/>
          <w:lang w:val="uk-UA" w:eastAsia="ru-RU"/>
        </w:rPr>
      </w:pPr>
      <w:r w:rsidRPr="005F4266">
        <w:rPr>
          <w:rFonts w:ascii="Times New Roman" w:eastAsia="Times New Roman" w:hAnsi="Times New Roman" w:cs="Times New Roman"/>
          <w:sz w:val="28"/>
          <w:szCs w:val="24"/>
          <w:lang w:val="uk-UA" w:eastAsia="ru-RU"/>
        </w:rPr>
        <w:t xml:space="preserve">На рисунку </w:t>
      </w:r>
      <w:r>
        <w:rPr>
          <w:rFonts w:ascii="Times New Roman" w:eastAsia="Times New Roman" w:hAnsi="Times New Roman" w:cs="Times New Roman"/>
          <w:sz w:val="28"/>
          <w:szCs w:val="24"/>
          <w:lang w:val="uk-UA" w:eastAsia="ru-RU"/>
        </w:rPr>
        <w:t>2.</w:t>
      </w:r>
      <w:r w:rsidR="006A1F76">
        <w:rPr>
          <w:rFonts w:ascii="Times New Roman" w:eastAsia="Times New Roman" w:hAnsi="Times New Roman" w:cs="Times New Roman"/>
          <w:sz w:val="28"/>
          <w:szCs w:val="24"/>
          <w:lang w:val="uk-UA" w:eastAsia="ru-RU"/>
        </w:rPr>
        <w:t>2</w:t>
      </w:r>
      <w:r w:rsidRPr="005F4266">
        <w:rPr>
          <w:rFonts w:ascii="Times New Roman" w:eastAsia="Times New Roman" w:hAnsi="Times New Roman" w:cs="Times New Roman"/>
          <w:sz w:val="28"/>
          <w:szCs w:val="24"/>
          <w:lang w:val="uk-UA" w:eastAsia="ru-RU"/>
        </w:rPr>
        <w:t xml:space="preserve"> представлено картографічну візуалізацію відкритих статистичних даних щодо регіонального розподілу лікувально-оздоровчих закладів та закладів відпочинку в Україні станом на початок 202</w:t>
      </w:r>
      <w:r>
        <w:rPr>
          <w:rFonts w:ascii="Times New Roman" w:eastAsia="Times New Roman" w:hAnsi="Times New Roman" w:cs="Times New Roman"/>
          <w:sz w:val="28"/>
          <w:szCs w:val="24"/>
          <w:lang w:val="uk-UA" w:eastAsia="ru-RU"/>
        </w:rPr>
        <w:t>4</w:t>
      </w:r>
      <w:r w:rsidRPr="005F4266">
        <w:rPr>
          <w:rFonts w:ascii="Times New Roman" w:eastAsia="Times New Roman" w:hAnsi="Times New Roman" w:cs="Times New Roman"/>
          <w:sz w:val="28"/>
          <w:szCs w:val="24"/>
          <w:lang w:val="uk-UA" w:eastAsia="ru-RU"/>
        </w:rPr>
        <w:t xml:space="preserve"> року.</w:t>
      </w:r>
    </w:p>
    <w:p w:rsidR="00436AE0" w:rsidRPr="005C783F" w:rsidRDefault="00436AE0" w:rsidP="00436AE0">
      <w:pPr>
        <w:spacing w:after="0" w:line="360" w:lineRule="auto"/>
        <w:ind w:firstLine="709"/>
        <w:jc w:val="both"/>
        <w:rPr>
          <w:rFonts w:ascii="Times New Roman" w:eastAsia="Times New Roman" w:hAnsi="Times New Roman" w:cs="Times New Roman"/>
          <w:sz w:val="28"/>
          <w:szCs w:val="24"/>
          <w:lang w:val="uk-UA" w:eastAsia="ru-RU"/>
        </w:rPr>
      </w:pPr>
      <w:r w:rsidRPr="005C783F">
        <w:rPr>
          <w:rFonts w:ascii="Times New Roman" w:eastAsia="Times New Roman" w:hAnsi="Times New Roman" w:cs="Times New Roman"/>
          <w:sz w:val="28"/>
          <w:szCs w:val="24"/>
          <w:lang w:val="uk-UA" w:eastAsia="ru-RU"/>
        </w:rPr>
        <w:t>Аналіз даних, відображених на рисунку, дозволяє сформулювати низку важливих проміжних висновків.</w:t>
      </w:r>
    </w:p>
    <w:p w:rsidR="00436AE0" w:rsidRPr="005C783F" w:rsidRDefault="00436AE0" w:rsidP="00436AE0">
      <w:pPr>
        <w:spacing w:after="0" w:line="360" w:lineRule="auto"/>
        <w:ind w:firstLine="709"/>
        <w:jc w:val="both"/>
        <w:rPr>
          <w:rFonts w:ascii="Times New Roman" w:eastAsia="Times New Roman" w:hAnsi="Times New Roman" w:cs="Times New Roman"/>
          <w:sz w:val="28"/>
          <w:szCs w:val="24"/>
          <w:lang w:val="uk-UA" w:eastAsia="ru-RU"/>
        </w:rPr>
      </w:pPr>
      <w:r w:rsidRPr="005C783F">
        <w:rPr>
          <w:rFonts w:ascii="Times New Roman" w:eastAsia="Times New Roman" w:hAnsi="Times New Roman" w:cs="Times New Roman"/>
          <w:sz w:val="28"/>
          <w:szCs w:val="24"/>
          <w:lang w:val="uk-UA" w:eastAsia="ru-RU"/>
        </w:rPr>
        <w:t xml:space="preserve">По-перше, спостерігається висока концентрація санаторно-курортних і оздоровчих закладів у регіонах, </w:t>
      </w:r>
      <w:r>
        <w:rPr>
          <w:rFonts w:ascii="Times New Roman" w:eastAsia="Times New Roman" w:hAnsi="Times New Roman" w:cs="Times New Roman"/>
          <w:sz w:val="28"/>
          <w:szCs w:val="24"/>
          <w:lang w:val="uk-UA" w:eastAsia="ru-RU"/>
        </w:rPr>
        <w:t>які</w:t>
      </w:r>
      <w:r w:rsidRPr="005C783F">
        <w:rPr>
          <w:rFonts w:ascii="Times New Roman" w:eastAsia="Times New Roman" w:hAnsi="Times New Roman" w:cs="Times New Roman"/>
          <w:sz w:val="28"/>
          <w:szCs w:val="24"/>
          <w:lang w:val="uk-UA" w:eastAsia="ru-RU"/>
        </w:rPr>
        <w:t xml:space="preserve"> мають вихід до морськ</w:t>
      </w:r>
      <w:r>
        <w:rPr>
          <w:rFonts w:ascii="Times New Roman" w:eastAsia="Times New Roman" w:hAnsi="Times New Roman" w:cs="Times New Roman"/>
          <w:sz w:val="28"/>
          <w:szCs w:val="24"/>
          <w:lang w:val="uk-UA" w:eastAsia="ru-RU"/>
        </w:rPr>
        <w:t>ого</w:t>
      </w:r>
      <w:r w:rsidRPr="005C783F">
        <w:rPr>
          <w:rFonts w:ascii="Times New Roman" w:eastAsia="Times New Roman" w:hAnsi="Times New Roman" w:cs="Times New Roman"/>
          <w:sz w:val="28"/>
          <w:szCs w:val="24"/>
          <w:lang w:val="uk-UA" w:eastAsia="ru-RU"/>
        </w:rPr>
        <w:t xml:space="preserve"> узбереж</w:t>
      </w:r>
      <w:r>
        <w:rPr>
          <w:rFonts w:ascii="Times New Roman" w:eastAsia="Times New Roman" w:hAnsi="Times New Roman" w:cs="Times New Roman"/>
          <w:sz w:val="28"/>
          <w:szCs w:val="24"/>
          <w:lang w:val="uk-UA" w:eastAsia="ru-RU"/>
        </w:rPr>
        <w:t>жя</w:t>
      </w:r>
      <w:r w:rsidRPr="005C783F">
        <w:rPr>
          <w:rFonts w:ascii="Times New Roman" w:eastAsia="Times New Roman" w:hAnsi="Times New Roman" w:cs="Times New Roman"/>
          <w:sz w:val="28"/>
          <w:szCs w:val="24"/>
          <w:lang w:val="uk-UA" w:eastAsia="ru-RU"/>
        </w:rPr>
        <w:t xml:space="preserve">, що зумовлено їх значними природно-кліматичними ресурсами. Водночас актуальна </w:t>
      </w:r>
      <w:proofErr w:type="spellStart"/>
      <w:r w:rsidRPr="005C783F">
        <w:rPr>
          <w:rFonts w:ascii="Times New Roman" w:eastAsia="Times New Roman" w:hAnsi="Times New Roman" w:cs="Times New Roman"/>
          <w:sz w:val="28"/>
          <w:szCs w:val="24"/>
          <w:lang w:val="uk-UA" w:eastAsia="ru-RU"/>
        </w:rPr>
        <w:t>безпекова</w:t>
      </w:r>
      <w:proofErr w:type="spellEnd"/>
      <w:r w:rsidRPr="005C783F">
        <w:rPr>
          <w:rFonts w:ascii="Times New Roman" w:eastAsia="Times New Roman" w:hAnsi="Times New Roman" w:cs="Times New Roman"/>
          <w:sz w:val="28"/>
          <w:szCs w:val="24"/>
          <w:lang w:val="uk-UA" w:eastAsia="ru-RU"/>
        </w:rPr>
        <w:t xml:space="preserve"> ситуація в частині цих територій ускладнює повноцінне функціонування туристичної інфраструктури. Зокрема, до таких регіонів належать Одеська, Миколаївська, Херсонська, Донецька та Запорізька області, а також Автономна Республіка Крим. Традиційно ці території </w:t>
      </w:r>
      <w:r w:rsidRPr="005C783F">
        <w:rPr>
          <w:rFonts w:ascii="Times New Roman" w:eastAsia="Times New Roman" w:hAnsi="Times New Roman" w:cs="Times New Roman"/>
          <w:sz w:val="28"/>
          <w:szCs w:val="24"/>
          <w:lang w:val="uk-UA" w:eastAsia="ru-RU"/>
        </w:rPr>
        <w:lastRenderedPageBreak/>
        <w:t>спеціалізувалися на організації оздоровчого відпочинку, включно з дитячими курортами, що переважно функціонують у літній період.</w:t>
      </w:r>
    </w:p>
    <w:p w:rsidR="002E0999" w:rsidRPr="005F4266" w:rsidRDefault="00E66F11" w:rsidP="00E66F11">
      <w:pPr>
        <w:spacing w:after="0" w:line="360" w:lineRule="auto"/>
        <w:jc w:val="center"/>
        <w:rPr>
          <w:rFonts w:ascii="Times New Roman" w:eastAsia="Times New Roman" w:hAnsi="Times New Roman" w:cs="Times New Roman"/>
          <w:sz w:val="32"/>
          <w:szCs w:val="24"/>
          <w:lang w:val="uk-UA" w:eastAsia="ru-RU"/>
        </w:rPr>
      </w:pPr>
      <w:r>
        <w:rPr>
          <w:noProof/>
          <w:lang w:eastAsia="ru-RU"/>
        </w:rPr>
        <w:drawing>
          <wp:inline distT="0" distB="0" distL="0" distR="0" wp14:anchorId="74B3197C" wp14:editId="232394A4">
            <wp:extent cx="4419600" cy="30289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419600" cy="3028950"/>
                    </a:xfrm>
                    <a:prstGeom prst="rect">
                      <a:avLst/>
                    </a:prstGeom>
                  </pic:spPr>
                </pic:pic>
              </a:graphicData>
            </a:graphic>
          </wp:inline>
        </w:drawing>
      </w:r>
    </w:p>
    <w:p w:rsidR="002E0999" w:rsidRPr="00815520" w:rsidRDefault="00E66F11" w:rsidP="00815520">
      <w:pPr>
        <w:spacing w:after="0" w:line="360" w:lineRule="auto"/>
        <w:jc w:val="center"/>
        <w:rPr>
          <w:rFonts w:ascii="Times New Roman" w:eastAsia="Times New Roman" w:hAnsi="Times New Roman" w:cs="Times New Roman"/>
          <w:sz w:val="36"/>
          <w:szCs w:val="24"/>
          <w:lang w:val="uk-UA" w:eastAsia="ru-RU"/>
        </w:rPr>
      </w:pPr>
      <w:r w:rsidRPr="00815520">
        <w:rPr>
          <w:rFonts w:ascii="Times New Roman" w:hAnsi="Times New Roman" w:cs="Times New Roman"/>
          <w:bCs/>
          <w:color w:val="000000"/>
          <w:sz w:val="28"/>
          <w:szCs w:val="23"/>
          <w:lang w:val="uk-UA"/>
        </w:rPr>
        <w:t xml:space="preserve">Рис. </w:t>
      </w:r>
      <w:r w:rsidR="00815520" w:rsidRPr="00815520">
        <w:rPr>
          <w:rFonts w:ascii="Times New Roman" w:hAnsi="Times New Roman" w:cs="Times New Roman"/>
          <w:bCs/>
          <w:color w:val="000000"/>
          <w:sz w:val="28"/>
          <w:szCs w:val="23"/>
          <w:lang w:val="uk-UA"/>
        </w:rPr>
        <w:t>2.</w:t>
      </w:r>
      <w:r w:rsidR="006A1F76">
        <w:rPr>
          <w:rFonts w:ascii="Times New Roman" w:hAnsi="Times New Roman" w:cs="Times New Roman"/>
          <w:bCs/>
          <w:color w:val="000000"/>
          <w:sz w:val="28"/>
          <w:szCs w:val="23"/>
          <w:lang w:val="uk-UA"/>
        </w:rPr>
        <w:t>2</w:t>
      </w:r>
      <w:r w:rsidRPr="00815520">
        <w:rPr>
          <w:rFonts w:ascii="Times New Roman" w:hAnsi="Times New Roman" w:cs="Times New Roman"/>
          <w:bCs/>
          <w:color w:val="000000"/>
          <w:sz w:val="28"/>
          <w:szCs w:val="23"/>
          <w:lang w:val="uk-UA"/>
        </w:rPr>
        <w:t xml:space="preserve">. Розподіл </w:t>
      </w:r>
      <w:r w:rsidR="00815520">
        <w:rPr>
          <w:rFonts w:ascii="Times New Roman" w:hAnsi="Times New Roman" w:cs="Times New Roman"/>
          <w:bCs/>
          <w:color w:val="000000"/>
          <w:sz w:val="28"/>
          <w:szCs w:val="23"/>
          <w:lang w:val="uk-UA"/>
        </w:rPr>
        <w:t xml:space="preserve">працюючих </w:t>
      </w:r>
      <w:r w:rsidRPr="00815520">
        <w:rPr>
          <w:rFonts w:ascii="Times New Roman" w:hAnsi="Times New Roman" w:cs="Times New Roman"/>
          <w:bCs/>
          <w:color w:val="000000"/>
          <w:sz w:val="28"/>
          <w:szCs w:val="23"/>
          <w:lang w:val="uk-UA"/>
        </w:rPr>
        <w:t xml:space="preserve">підприємств санаторно-курортного господарства, підприємств відпочинку та розваг </w:t>
      </w:r>
      <w:r w:rsidR="00815520">
        <w:rPr>
          <w:rFonts w:ascii="Times New Roman" w:hAnsi="Times New Roman" w:cs="Times New Roman"/>
          <w:bCs/>
          <w:color w:val="000000"/>
          <w:sz w:val="28"/>
          <w:szCs w:val="23"/>
          <w:lang w:val="uk-UA"/>
        </w:rPr>
        <w:t>в областях</w:t>
      </w:r>
      <w:r w:rsidRPr="00815520">
        <w:rPr>
          <w:rFonts w:ascii="Times New Roman" w:hAnsi="Times New Roman" w:cs="Times New Roman"/>
          <w:bCs/>
          <w:color w:val="000000"/>
          <w:sz w:val="28"/>
          <w:szCs w:val="23"/>
          <w:lang w:val="uk-UA"/>
        </w:rPr>
        <w:t xml:space="preserve"> України</w:t>
      </w:r>
      <w:r w:rsidR="00815520">
        <w:rPr>
          <w:rFonts w:ascii="Times New Roman" w:hAnsi="Times New Roman" w:cs="Times New Roman"/>
          <w:bCs/>
          <w:color w:val="000000"/>
          <w:sz w:val="28"/>
          <w:szCs w:val="23"/>
          <w:lang w:val="uk-UA"/>
        </w:rPr>
        <w:t>,</w:t>
      </w:r>
      <w:r w:rsidRPr="00815520">
        <w:rPr>
          <w:rFonts w:ascii="Times New Roman" w:hAnsi="Times New Roman" w:cs="Times New Roman"/>
          <w:bCs/>
          <w:color w:val="000000"/>
          <w:sz w:val="28"/>
          <w:szCs w:val="23"/>
          <w:lang w:val="uk-UA"/>
        </w:rPr>
        <w:t xml:space="preserve"> 202</w:t>
      </w:r>
      <w:r w:rsidR="00815520">
        <w:rPr>
          <w:rFonts w:ascii="Times New Roman" w:hAnsi="Times New Roman" w:cs="Times New Roman"/>
          <w:bCs/>
          <w:color w:val="000000"/>
          <w:sz w:val="28"/>
          <w:szCs w:val="23"/>
          <w:lang w:val="uk-UA"/>
        </w:rPr>
        <w:t>4</w:t>
      </w:r>
      <w:r w:rsidRPr="00815520">
        <w:rPr>
          <w:rFonts w:ascii="Times New Roman" w:hAnsi="Times New Roman" w:cs="Times New Roman"/>
          <w:bCs/>
          <w:color w:val="000000"/>
          <w:sz w:val="28"/>
          <w:szCs w:val="23"/>
          <w:lang w:val="uk-UA"/>
        </w:rPr>
        <w:t xml:space="preserve"> р., од.</w:t>
      </w:r>
      <w:r w:rsidR="00E34EFF">
        <w:rPr>
          <w:rFonts w:ascii="Times New Roman" w:hAnsi="Times New Roman" w:cs="Times New Roman"/>
          <w:bCs/>
          <w:color w:val="000000"/>
          <w:sz w:val="28"/>
          <w:szCs w:val="23"/>
          <w:lang w:val="uk-UA"/>
        </w:rPr>
        <w:t xml:space="preserve"> </w:t>
      </w:r>
      <w:r w:rsidR="00E34EFF" w:rsidRPr="00E05A74">
        <w:rPr>
          <w:rFonts w:ascii="Times New Roman" w:hAnsi="Times New Roman" w:cs="Times New Roman"/>
          <w:sz w:val="28"/>
          <w:szCs w:val="28"/>
          <w:lang w:val="uk-UA"/>
        </w:rPr>
        <w:t>[</w:t>
      </w:r>
      <w:r w:rsidR="00E34EFF">
        <w:rPr>
          <w:rFonts w:ascii="Times New Roman" w:hAnsi="Times New Roman" w:cs="Times New Roman"/>
          <w:sz w:val="28"/>
          <w:szCs w:val="28"/>
          <w:lang w:val="uk-UA"/>
        </w:rPr>
        <w:t>24</w:t>
      </w:r>
      <w:r w:rsidR="00E34EFF" w:rsidRPr="00E05A74">
        <w:rPr>
          <w:rFonts w:ascii="Times New Roman" w:hAnsi="Times New Roman" w:cs="Times New Roman"/>
          <w:sz w:val="28"/>
          <w:szCs w:val="28"/>
          <w:lang w:val="uk-UA"/>
        </w:rPr>
        <w:t>]</w:t>
      </w:r>
    </w:p>
    <w:p w:rsidR="005C783F" w:rsidRPr="005C783F" w:rsidRDefault="005C783F" w:rsidP="005C783F">
      <w:pPr>
        <w:spacing w:after="0" w:line="360" w:lineRule="auto"/>
        <w:ind w:firstLine="709"/>
        <w:jc w:val="both"/>
        <w:rPr>
          <w:rFonts w:ascii="Times New Roman" w:eastAsia="Times New Roman" w:hAnsi="Times New Roman" w:cs="Times New Roman"/>
          <w:sz w:val="28"/>
          <w:szCs w:val="24"/>
          <w:lang w:val="uk-UA" w:eastAsia="ru-RU"/>
        </w:rPr>
      </w:pPr>
      <w:r w:rsidRPr="005C783F">
        <w:rPr>
          <w:rFonts w:ascii="Times New Roman" w:eastAsia="Times New Roman" w:hAnsi="Times New Roman" w:cs="Times New Roman"/>
          <w:sz w:val="28"/>
          <w:szCs w:val="24"/>
          <w:lang w:val="uk-UA" w:eastAsia="ru-RU"/>
        </w:rPr>
        <w:t>По-друге, серед областей із добре розвиненою матеріально-технічною базою для медичної реабілітації та лікувального туризму можна виокремити Дніпропетровську, Київську, Житомирську, Харківську області та столицю – м. Київ. Ці регіони мають розвинену систему медичних установ, що оснащені сучасним обладнанням, а також висококваліфікований персонал. Враховуючи наявний потенціал, вони можуть бути ключовими центрами як внутрішнього, так і міжнародного медичного туризму.</w:t>
      </w:r>
    </w:p>
    <w:p w:rsidR="005C783F" w:rsidRPr="005C783F" w:rsidRDefault="005C783F" w:rsidP="005C783F">
      <w:pPr>
        <w:spacing w:after="0" w:line="360" w:lineRule="auto"/>
        <w:ind w:firstLine="709"/>
        <w:jc w:val="both"/>
        <w:rPr>
          <w:rFonts w:ascii="Times New Roman" w:eastAsia="Times New Roman" w:hAnsi="Times New Roman" w:cs="Times New Roman"/>
          <w:sz w:val="28"/>
          <w:szCs w:val="24"/>
          <w:lang w:val="uk-UA" w:eastAsia="ru-RU"/>
        </w:rPr>
      </w:pPr>
      <w:r w:rsidRPr="005C783F">
        <w:rPr>
          <w:rFonts w:ascii="Times New Roman" w:eastAsia="Times New Roman" w:hAnsi="Times New Roman" w:cs="Times New Roman"/>
          <w:sz w:val="28"/>
          <w:szCs w:val="24"/>
          <w:lang w:val="uk-UA" w:eastAsia="ru-RU"/>
        </w:rPr>
        <w:t>По-третє, західні регіони України мають унікальні природні лікувальні ресурси, які є основою для розвитку оздоровчого та реабілітаційного туризму. Висока екологічна якість довкілля, географічна близькість до країн Європейського Союзу та багаті запаси мінеральних вод, лікувальних грязей і озокериту роблять цей регіон конкурентоспроможним на міжнародному рівні</w:t>
      </w:r>
      <w:r w:rsidR="006A1F76">
        <w:rPr>
          <w:rFonts w:ascii="Times New Roman" w:eastAsia="Times New Roman" w:hAnsi="Times New Roman" w:cs="Times New Roman"/>
          <w:sz w:val="28"/>
          <w:szCs w:val="24"/>
          <w:lang w:val="uk-UA" w:eastAsia="ru-RU"/>
        </w:rPr>
        <w:t xml:space="preserve"> (рис.2.3)</w:t>
      </w:r>
      <w:r w:rsidRPr="005C783F">
        <w:rPr>
          <w:rFonts w:ascii="Times New Roman" w:eastAsia="Times New Roman" w:hAnsi="Times New Roman" w:cs="Times New Roman"/>
          <w:sz w:val="28"/>
          <w:szCs w:val="24"/>
          <w:lang w:val="uk-UA" w:eastAsia="ru-RU"/>
        </w:rPr>
        <w:t>. Зокрема, Україна посідає перше місце у світі за запасами озокериту, що зосереджені в Карпатському регіоні [</w:t>
      </w:r>
      <w:r w:rsidR="00E34EFF">
        <w:rPr>
          <w:rFonts w:ascii="Times New Roman" w:eastAsia="Times New Roman" w:hAnsi="Times New Roman" w:cs="Times New Roman"/>
          <w:sz w:val="28"/>
          <w:szCs w:val="24"/>
          <w:lang w:val="uk-UA" w:eastAsia="ru-RU"/>
        </w:rPr>
        <w:t>1</w:t>
      </w:r>
      <w:r w:rsidRPr="005C783F">
        <w:rPr>
          <w:rFonts w:ascii="Times New Roman" w:eastAsia="Times New Roman" w:hAnsi="Times New Roman" w:cs="Times New Roman"/>
          <w:sz w:val="28"/>
          <w:szCs w:val="24"/>
          <w:lang w:val="uk-UA" w:eastAsia="ru-RU"/>
        </w:rPr>
        <w:t xml:space="preserve">2; </w:t>
      </w:r>
      <w:r w:rsidR="00E34EFF">
        <w:rPr>
          <w:rFonts w:ascii="Times New Roman" w:eastAsia="Times New Roman" w:hAnsi="Times New Roman" w:cs="Times New Roman"/>
          <w:sz w:val="28"/>
          <w:szCs w:val="24"/>
          <w:lang w:val="uk-UA" w:eastAsia="ru-RU"/>
        </w:rPr>
        <w:t>13</w:t>
      </w:r>
      <w:r w:rsidRPr="005C783F">
        <w:rPr>
          <w:rFonts w:ascii="Times New Roman" w:eastAsia="Times New Roman" w:hAnsi="Times New Roman" w:cs="Times New Roman"/>
          <w:sz w:val="28"/>
          <w:szCs w:val="24"/>
          <w:lang w:val="uk-UA" w:eastAsia="ru-RU"/>
        </w:rPr>
        <w:t xml:space="preserve">]. Ці фактори створюють передумови для активного розвитку </w:t>
      </w:r>
      <w:r w:rsidR="00F5370F">
        <w:rPr>
          <w:rFonts w:ascii="Times New Roman" w:eastAsia="Times New Roman" w:hAnsi="Times New Roman" w:cs="Times New Roman"/>
          <w:sz w:val="28"/>
          <w:szCs w:val="24"/>
          <w:lang w:val="uk-UA" w:eastAsia="ru-RU"/>
        </w:rPr>
        <w:t>реабілітаційного</w:t>
      </w:r>
      <w:r w:rsidRPr="005C783F">
        <w:rPr>
          <w:rFonts w:ascii="Times New Roman" w:eastAsia="Times New Roman" w:hAnsi="Times New Roman" w:cs="Times New Roman"/>
          <w:sz w:val="28"/>
          <w:szCs w:val="24"/>
          <w:lang w:val="uk-UA" w:eastAsia="ru-RU"/>
        </w:rPr>
        <w:t xml:space="preserve"> туризму.</w:t>
      </w:r>
    </w:p>
    <w:p w:rsidR="002E0999" w:rsidRPr="005C783F" w:rsidRDefault="00F17996" w:rsidP="00AB76EE">
      <w:pPr>
        <w:spacing w:after="0" w:line="360" w:lineRule="auto"/>
        <w:jc w:val="center"/>
        <w:rPr>
          <w:rFonts w:ascii="Times New Roman" w:eastAsia="Times New Roman" w:hAnsi="Times New Roman" w:cs="Times New Roman"/>
          <w:sz w:val="28"/>
          <w:szCs w:val="24"/>
          <w:lang w:eastAsia="ru-RU"/>
        </w:rPr>
      </w:pPr>
      <w:r>
        <w:rPr>
          <w:noProof/>
          <w:lang w:eastAsia="ru-RU"/>
        </w:rPr>
        <w:lastRenderedPageBreak/>
        <w:drawing>
          <wp:inline distT="0" distB="0" distL="0" distR="0">
            <wp:extent cx="5364000" cy="3796520"/>
            <wp:effectExtent l="0" t="0" r="8255" b="0"/>
            <wp:docPr id="8" name="Рисунок 8" descr="https://kurort.gov.ua/wp-content/uploads/2016/02/mappl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kurort.gov.ua/wp-content/uploads/2016/02/mapplr.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364000" cy="3796520"/>
                    </a:xfrm>
                    <a:prstGeom prst="rect">
                      <a:avLst/>
                    </a:prstGeom>
                    <a:noFill/>
                    <a:ln>
                      <a:noFill/>
                    </a:ln>
                  </pic:spPr>
                </pic:pic>
              </a:graphicData>
            </a:graphic>
          </wp:inline>
        </w:drawing>
      </w:r>
    </w:p>
    <w:p w:rsidR="002E0999" w:rsidRDefault="00F17996" w:rsidP="00F17996">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Рис.2.3. Карта природних лікувальних ресурсів України</w:t>
      </w:r>
      <w:r w:rsidR="00E34EFF">
        <w:rPr>
          <w:rFonts w:ascii="Times New Roman" w:eastAsia="Times New Roman" w:hAnsi="Times New Roman" w:cs="Times New Roman"/>
          <w:sz w:val="28"/>
          <w:szCs w:val="24"/>
          <w:lang w:val="uk-UA" w:eastAsia="ru-RU"/>
        </w:rPr>
        <w:t xml:space="preserve"> </w:t>
      </w:r>
      <w:r w:rsidR="00E34EFF" w:rsidRPr="0027611D">
        <w:rPr>
          <w:rFonts w:ascii="Times New Roman" w:hAnsi="Times New Roman" w:cs="Times New Roman"/>
          <w:sz w:val="28"/>
          <w:szCs w:val="28"/>
        </w:rPr>
        <w:t>[</w:t>
      </w:r>
      <w:r w:rsidR="00E34EFF">
        <w:rPr>
          <w:rFonts w:ascii="Times New Roman" w:hAnsi="Times New Roman" w:cs="Times New Roman"/>
          <w:sz w:val="28"/>
          <w:szCs w:val="28"/>
          <w:lang w:val="uk-UA"/>
        </w:rPr>
        <w:t>13</w:t>
      </w:r>
      <w:r w:rsidR="00E34EFF" w:rsidRPr="0027611D">
        <w:rPr>
          <w:rFonts w:ascii="Times New Roman" w:hAnsi="Times New Roman" w:cs="Times New Roman"/>
          <w:sz w:val="28"/>
          <w:szCs w:val="28"/>
        </w:rPr>
        <w:t>]</w:t>
      </w:r>
    </w:p>
    <w:p w:rsidR="00D55EB9" w:rsidRPr="00D55EB9" w:rsidRDefault="006A1F76" w:rsidP="00D55EB9">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sz w:val="28"/>
          <w:szCs w:val="28"/>
          <w:lang w:val="uk-UA" w:eastAsia="ru-RU"/>
        </w:rPr>
        <w:t xml:space="preserve">Вітчизняними </w:t>
      </w:r>
      <w:proofErr w:type="spellStart"/>
      <w:r w:rsidRPr="00D55EB9">
        <w:rPr>
          <w:rFonts w:ascii="Times New Roman" w:eastAsia="Times New Roman" w:hAnsi="Times New Roman" w:cs="Times New Roman"/>
          <w:sz w:val="28"/>
          <w:szCs w:val="28"/>
          <w:lang w:val="uk-UA" w:eastAsia="ru-RU"/>
        </w:rPr>
        <w:t>науков</w:t>
      </w:r>
      <w:r w:rsidR="00D55EB9" w:rsidRPr="00D55EB9">
        <w:rPr>
          <w:rFonts w:ascii="Times New Roman" w:eastAsia="Times New Roman" w:hAnsi="Times New Roman" w:cs="Times New Roman"/>
          <w:sz w:val="28"/>
          <w:szCs w:val="28"/>
          <w:lang w:val="uk-UA" w:eastAsia="ru-RU"/>
        </w:rPr>
        <w:t>и</w:t>
      </w:r>
      <w:r w:rsidRPr="00D55EB9">
        <w:rPr>
          <w:rFonts w:ascii="Times New Roman" w:eastAsia="Times New Roman" w:hAnsi="Times New Roman" w:cs="Times New Roman"/>
          <w:sz w:val="28"/>
          <w:szCs w:val="28"/>
          <w:lang w:val="uk-UA" w:eastAsia="ru-RU"/>
        </w:rPr>
        <w:t>цями</w:t>
      </w:r>
      <w:proofErr w:type="spellEnd"/>
      <w:r w:rsidRPr="00D55EB9">
        <w:rPr>
          <w:rFonts w:ascii="Times New Roman" w:hAnsi="Times New Roman" w:cs="Times New Roman"/>
          <w:sz w:val="28"/>
          <w:szCs w:val="28"/>
          <w:lang w:val="uk-UA"/>
        </w:rPr>
        <w:t xml:space="preserve"> </w:t>
      </w:r>
      <w:proofErr w:type="spellStart"/>
      <w:r w:rsidRPr="00D55EB9">
        <w:rPr>
          <w:rFonts w:ascii="Times New Roman" w:hAnsi="Times New Roman" w:cs="Times New Roman"/>
          <w:color w:val="000000"/>
          <w:sz w:val="28"/>
          <w:szCs w:val="28"/>
          <w:lang w:val="uk-UA"/>
        </w:rPr>
        <w:t>Бєлобородов</w:t>
      </w:r>
      <w:r w:rsidR="00D55EB9" w:rsidRPr="00D55EB9">
        <w:rPr>
          <w:rFonts w:ascii="Times New Roman" w:hAnsi="Times New Roman" w:cs="Times New Roman"/>
          <w:color w:val="000000"/>
          <w:sz w:val="28"/>
          <w:szCs w:val="28"/>
          <w:lang w:val="uk-UA"/>
        </w:rPr>
        <w:t>ою</w:t>
      </w:r>
      <w:proofErr w:type="spellEnd"/>
      <w:r w:rsidRPr="00D55EB9">
        <w:rPr>
          <w:rFonts w:ascii="Times New Roman" w:hAnsi="Times New Roman" w:cs="Times New Roman"/>
          <w:color w:val="000000"/>
          <w:sz w:val="28"/>
          <w:szCs w:val="28"/>
          <w:lang w:val="uk-UA"/>
        </w:rPr>
        <w:t xml:space="preserve"> М. В., Безугл</w:t>
      </w:r>
      <w:r w:rsidR="00D55EB9" w:rsidRPr="00D55EB9">
        <w:rPr>
          <w:rFonts w:ascii="Times New Roman" w:hAnsi="Times New Roman" w:cs="Times New Roman"/>
          <w:color w:val="000000"/>
          <w:sz w:val="28"/>
          <w:szCs w:val="28"/>
          <w:lang w:val="uk-UA"/>
        </w:rPr>
        <w:t xml:space="preserve">ою Л. С. </w:t>
      </w:r>
      <w:r w:rsidR="00D55EB9" w:rsidRPr="00D55EB9">
        <w:rPr>
          <w:rFonts w:ascii="Times New Roman" w:hAnsi="Times New Roman" w:cs="Times New Roman"/>
          <w:sz w:val="28"/>
          <w:szCs w:val="28"/>
          <w:lang w:val="uk-UA"/>
        </w:rPr>
        <w:t>т</w:t>
      </w:r>
      <w:r w:rsidR="00D55EB9" w:rsidRPr="00D55EB9">
        <w:rPr>
          <w:rFonts w:ascii="Times New Roman" w:hAnsi="Times New Roman" w:cs="Times New Roman"/>
          <w:color w:val="000000"/>
          <w:sz w:val="28"/>
          <w:szCs w:val="28"/>
          <w:lang w:val="uk-UA"/>
        </w:rPr>
        <w:t xml:space="preserve">а </w:t>
      </w:r>
      <w:proofErr w:type="spellStart"/>
      <w:r w:rsidR="00D55EB9" w:rsidRPr="00D55EB9">
        <w:rPr>
          <w:rFonts w:ascii="Times New Roman" w:hAnsi="Times New Roman" w:cs="Times New Roman"/>
          <w:sz w:val="28"/>
          <w:szCs w:val="28"/>
          <w:lang w:val="uk-UA"/>
        </w:rPr>
        <w:t>Гладощук</w:t>
      </w:r>
      <w:proofErr w:type="spellEnd"/>
      <w:r w:rsidR="00D55EB9" w:rsidRPr="00D55EB9">
        <w:rPr>
          <w:rFonts w:ascii="Times New Roman" w:hAnsi="Times New Roman" w:cs="Times New Roman"/>
          <w:sz w:val="28"/>
          <w:szCs w:val="28"/>
          <w:lang w:val="uk-UA"/>
        </w:rPr>
        <w:t xml:space="preserve"> О. Г. здійснено </w:t>
      </w:r>
      <w:r w:rsidR="00D55EB9" w:rsidRPr="00D55EB9">
        <w:rPr>
          <w:rFonts w:ascii="Times New Roman" w:eastAsia="Times New Roman" w:hAnsi="Times New Roman" w:cs="Times New Roman"/>
          <w:sz w:val="28"/>
          <w:szCs w:val="28"/>
          <w:lang w:val="uk-UA" w:eastAsia="ru-RU"/>
        </w:rPr>
        <w:t xml:space="preserve">просторове моделювання на основі комплексного оцінювання матеріально-технічної та ресурсної бази лікувально-оздоровчого, реабілітаційного й медичного туризму. Воно дозволило ідентифікувати шість основних кластерів. Для кожного з них було визначено домінуючий реабілітаційний профіль та стратегічні пріоритети розвитку, враховуючи потенціал туристичної </w:t>
      </w:r>
      <w:proofErr w:type="spellStart"/>
      <w:r w:rsidR="00D55EB9" w:rsidRPr="00D55EB9">
        <w:rPr>
          <w:rFonts w:ascii="Times New Roman" w:eastAsia="Times New Roman" w:hAnsi="Times New Roman" w:cs="Times New Roman"/>
          <w:sz w:val="28"/>
          <w:szCs w:val="28"/>
          <w:lang w:val="uk-UA" w:eastAsia="ru-RU"/>
        </w:rPr>
        <w:t>ревіталізації</w:t>
      </w:r>
      <w:proofErr w:type="spellEnd"/>
      <w:r w:rsidR="00D55EB9" w:rsidRPr="00D55EB9">
        <w:rPr>
          <w:rFonts w:ascii="Times New Roman" w:eastAsia="Times New Roman" w:hAnsi="Times New Roman" w:cs="Times New Roman"/>
          <w:sz w:val="28"/>
          <w:szCs w:val="28"/>
          <w:lang w:val="uk-UA" w:eastAsia="ru-RU"/>
        </w:rPr>
        <w:t xml:space="preserve"> окремих об’єктів лікувально-оздоровчої інфраструктури</w:t>
      </w:r>
      <w:r w:rsidR="00E34EFF">
        <w:rPr>
          <w:rFonts w:ascii="Times New Roman" w:eastAsia="Times New Roman" w:hAnsi="Times New Roman" w:cs="Times New Roman"/>
          <w:sz w:val="28"/>
          <w:szCs w:val="28"/>
          <w:lang w:val="uk-UA" w:eastAsia="ru-RU"/>
        </w:rPr>
        <w:t xml:space="preserve"> </w:t>
      </w:r>
      <w:r w:rsidR="00E34EFF" w:rsidRPr="00E34EFF">
        <w:rPr>
          <w:rFonts w:ascii="Times New Roman" w:hAnsi="Times New Roman" w:cs="Times New Roman"/>
          <w:sz w:val="28"/>
          <w:szCs w:val="28"/>
          <w:lang w:val="uk-UA"/>
        </w:rPr>
        <w:t>[</w:t>
      </w:r>
      <w:r w:rsidR="00E34EFF">
        <w:rPr>
          <w:rFonts w:ascii="Times New Roman" w:hAnsi="Times New Roman" w:cs="Times New Roman"/>
          <w:sz w:val="28"/>
          <w:szCs w:val="28"/>
          <w:lang w:val="uk-UA"/>
        </w:rPr>
        <w:t>6</w:t>
      </w:r>
      <w:r w:rsidR="00E34EFF" w:rsidRPr="00E34EFF">
        <w:rPr>
          <w:rFonts w:ascii="Times New Roman" w:hAnsi="Times New Roman" w:cs="Times New Roman"/>
          <w:sz w:val="28"/>
          <w:szCs w:val="28"/>
          <w:lang w:val="uk-UA"/>
        </w:rPr>
        <w:t>]</w:t>
      </w:r>
      <w:r w:rsidR="00D55EB9" w:rsidRPr="00D55EB9">
        <w:rPr>
          <w:rFonts w:ascii="Times New Roman" w:eastAsia="Times New Roman" w:hAnsi="Times New Roman" w:cs="Times New Roman"/>
          <w:sz w:val="28"/>
          <w:szCs w:val="28"/>
          <w:lang w:val="uk-UA" w:eastAsia="ru-RU"/>
        </w:rPr>
        <w:t>.</w:t>
      </w:r>
    </w:p>
    <w:p w:rsidR="00D55EB9" w:rsidRPr="00D55EB9" w:rsidRDefault="00D55EB9" w:rsidP="00D55EB9">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bCs/>
          <w:sz w:val="28"/>
          <w:szCs w:val="28"/>
          <w:lang w:val="uk-UA" w:eastAsia="ru-RU"/>
        </w:rPr>
        <w:t>Перша група (1)</w:t>
      </w:r>
      <w:r w:rsidRPr="00D55EB9">
        <w:rPr>
          <w:rFonts w:ascii="Times New Roman" w:eastAsia="Times New Roman" w:hAnsi="Times New Roman" w:cs="Times New Roman"/>
          <w:sz w:val="28"/>
          <w:szCs w:val="28"/>
          <w:lang w:val="uk-UA" w:eastAsia="ru-RU"/>
        </w:rPr>
        <w:t xml:space="preserve"> – приморський регіон із потужною матеріально-технічною базою та значними природними ресурсами. До цієї групи належать Одеська, Запорізька, Миколаївська, Донецька та Херсонська області, що разом охоплюють 23,2% території України. Відсоток природно-заповідного фонду тут становить 27,85% [</w:t>
      </w:r>
      <w:r w:rsidR="00E34EFF">
        <w:rPr>
          <w:rFonts w:ascii="Times New Roman" w:eastAsia="Times New Roman" w:hAnsi="Times New Roman" w:cs="Times New Roman"/>
          <w:sz w:val="28"/>
          <w:szCs w:val="28"/>
          <w:lang w:val="uk-UA" w:eastAsia="ru-RU"/>
        </w:rPr>
        <w:t>6</w:t>
      </w:r>
      <w:r w:rsidRPr="00D55EB9">
        <w:rPr>
          <w:rFonts w:ascii="Times New Roman" w:eastAsia="Times New Roman" w:hAnsi="Times New Roman" w:cs="Times New Roman"/>
          <w:sz w:val="28"/>
          <w:szCs w:val="28"/>
          <w:lang w:val="uk-UA" w:eastAsia="ru-RU"/>
        </w:rPr>
        <w:t xml:space="preserve">]. У контексті стратегії повоєнного відновлення регіон має потенціал розвитку рекреаційно-оздоровчого туризму, зокрема, реабілітаційних програм для військових як у фізичному, так і психологічному аспектах. Аналіз </w:t>
      </w:r>
      <w:proofErr w:type="spellStart"/>
      <w:r w:rsidRPr="00D55EB9">
        <w:rPr>
          <w:rFonts w:ascii="Times New Roman" w:eastAsia="Times New Roman" w:hAnsi="Times New Roman" w:cs="Times New Roman"/>
          <w:sz w:val="28"/>
          <w:szCs w:val="28"/>
          <w:lang w:val="uk-UA" w:eastAsia="ru-RU"/>
        </w:rPr>
        <w:t>профільності</w:t>
      </w:r>
      <w:proofErr w:type="spellEnd"/>
      <w:r w:rsidRPr="00D55EB9">
        <w:rPr>
          <w:rFonts w:ascii="Times New Roman" w:eastAsia="Times New Roman" w:hAnsi="Times New Roman" w:cs="Times New Roman"/>
          <w:sz w:val="28"/>
          <w:szCs w:val="28"/>
          <w:lang w:val="uk-UA" w:eastAsia="ru-RU"/>
        </w:rPr>
        <w:t xml:space="preserve"> санаторно-курортних закладів свідчить про </w:t>
      </w:r>
      <w:r w:rsidRPr="00D55EB9">
        <w:rPr>
          <w:rFonts w:ascii="Times New Roman" w:eastAsia="Times New Roman" w:hAnsi="Times New Roman" w:cs="Times New Roman"/>
          <w:sz w:val="28"/>
          <w:szCs w:val="28"/>
          <w:lang w:val="uk-UA" w:eastAsia="ru-RU"/>
        </w:rPr>
        <w:lastRenderedPageBreak/>
        <w:t xml:space="preserve">можливість спеціалізації регіону на </w:t>
      </w:r>
      <w:proofErr w:type="spellStart"/>
      <w:r w:rsidRPr="00D55EB9">
        <w:rPr>
          <w:rFonts w:ascii="Times New Roman" w:eastAsia="Times New Roman" w:hAnsi="Times New Roman" w:cs="Times New Roman"/>
          <w:sz w:val="28"/>
          <w:szCs w:val="28"/>
          <w:lang w:val="uk-UA" w:eastAsia="ru-RU"/>
        </w:rPr>
        <w:t>нейрореабілітації</w:t>
      </w:r>
      <w:proofErr w:type="spellEnd"/>
      <w:r w:rsidRPr="00D55EB9">
        <w:rPr>
          <w:rFonts w:ascii="Times New Roman" w:eastAsia="Times New Roman" w:hAnsi="Times New Roman" w:cs="Times New Roman"/>
          <w:sz w:val="28"/>
          <w:szCs w:val="28"/>
          <w:lang w:val="uk-UA" w:eastAsia="ru-RU"/>
        </w:rPr>
        <w:t xml:space="preserve"> (7 закладів), м’язово-скелетній реабілітації після оперативних </w:t>
      </w:r>
      <w:proofErr w:type="spellStart"/>
      <w:r w:rsidRPr="00D55EB9">
        <w:rPr>
          <w:rFonts w:ascii="Times New Roman" w:eastAsia="Times New Roman" w:hAnsi="Times New Roman" w:cs="Times New Roman"/>
          <w:sz w:val="28"/>
          <w:szCs w:val="28"/>
          <w:lang w:val="uk-UA" w:eastAsia="ru-RU"/>
        </w:rPr>
        <w:t>втручань</w:t>
      </w:r>
      <w:proofErr w:type="spellEnd"/>
      <w:r w:rsidRPr="00D55EB9">
        <w:rPr>
          <w:rFonts w:ascii="Times New Roman" w:eastAsia="Times New Roman" w:hAnsi="Times New Roman" w:cs="Times New Roman"/>
          <w:sz w:val="28"/>
          <w:szCs w:val="28"/>
          <w:lang w:val="uk-UA" w:eastAsia="ru-RU"/>
        </w:rPr>
        <w:t xml:space="preserve"> та при ревматичних захворюваннях (14 закладів), </w:t>
      </w:r>
      <w:proofErr w:type="spellStart"/>
      <w:r w:rsidRPr="00D55EB9">
        <w:rPr>
          <w:rFonts w:ascii="Times New Roman" w:eastAsia="Times New Roman" w:hAnsi="Times New Roman" w:cs="Times New Roman"/>
          <w:sz w:val="28"/>
          <w:szCs w:val="28"/>
          <w:lang w:val="uk-UA" w:eastAsia="ru-RU"/>
        </w:rPr>
        <w:t>кардіореабілітації</w:t>
      </w:r>
      <w:proofErr w:type="spellEnd"/>
      <w:r w:rsidRPr="00D55EB9">
        <w:rPr>
          <w:rFonts w:ascii="Times New Roman" w:eastAsia="Times New Roman" w:hAnsi="Times New Roman" w:cs="Times New Roman"/>
          <w:sz w:val="28"/>
          <w:szCs w:val="28"/>
          <w:lang w:val="uk-UA" w:eastAsia="ru-RU"/>
        </w:rPr>
        <w:t xml:space="preserve"> (6 закладів), </w:t>
      </w:r>
      <w:proofErr w:type="spellStart"/>
      <w:r w:rsidRPr="00D55EB9">
        <w:rPr>
          <w:rFonts w:ascii="Times New Roman" w:eastAsia="Times New Roman" w:hAnsi="Times New Roman" w:cs="Times New Roman"/>
          <w:sz w:val="28"/>
          <w:szCs w:val="28"/>
          <w:lang w:val="uk-UA" w:eastAsia="ru-RU"/>
        </w:rPr>
        <w:t>пульмонарній</w:t>
      </w:r>
      <w:proofErr w:type="spellEnd"/>
      <w:r w:rsidRPr="00D55EB9">
        <w:rPr>
          <w:rFonts w:ascii="Times New Roman" w:eastAsia="Times New Roman" w:hAnsi="Times New Roman" w:cs="Times New Roman"/>
          <w:sz w:val="28"/>
          <w:szCs w:val="28"/>
          <w:lang w:val="uk-UA" w:eastAsia="ru-RU"/>
        </w:rPr>
        <w:t xml:space="preserve"> реабілітації (10 закладів), медико-психологічній реабілітації військовослужбо</w:t>
      </w:r>
      <w:r w:rsidR="00A00F56">
        <w:rPr>
          <w:rFonts w:ascii="Times New Roman" w:eastAsia="Times New Roman" w:hAnsi="Times New Roman" w:cs="Times New Roman"/>
          <w:sz w:val="28"/>
          <w:szCs w:val="28"/>
          <w:lang w:val="uk-UA" w:eastAsia="ru-RU"/>
        </w:rPr>
        <w:t>вців (6 закладів) та ін</w:t>
      </w:r>
      <w:r w:rsidRPr="00D55EB9">
        <w:rPr>
          <w:rFonts w:ascii="Times New Roman" w:eastAsia="Times New Roman" w:hAnsi="Times New Roman" w:cs="Times New Roman"/>
          <w:sz w:val="28"/>
          <w:szCs w:val="28"/>
          <w:lang w:val="uk-UA" w:eastAsia="ru-RU"/>
        </w:rPr>
        <w:t>.</w:t>
      </w:r>
    </w:p>
    <w:p w:rsidR="00D55EB9" w:rsidRPr="00D55EB9" w:rsidRDefault="00D55EB9" w:rsidP="00D55EB9">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bCs/>
          <w:sz w:val="28"/>
          <w:szCs w:val="28"/>
          <w:lang w:val="uk-UA" w:eastAsia="ru-RU"/>
        </w:rPr>
        <w:t>Друга група (2)</w:t>
      </w:r>
      <w:r w:rsidRPr="00D55EB9">
        <w:rPr>
          <w:rFonts w:ascii="Times New Roman" w:eastAsia="Times New Roman" w:hAnsi="Times New Roman" w:cs="Times New Roman"/>
          <w:sz w:val="28"/>
          <w:szCs w:val="28"/>
          <w:lang w:val="uk-UA" w:eastAsia="ru-RU"/>
        </w:rPr>
        <w:t xml:space="preserve"> – </w:t>
      </w:r>
      <w:proofErr w:type="spellStart"/>
      <w:r w:rsidRPr="00D55EB9">
        <w:rPr>
          <w:rFonts w:ascii="Times New Roman" w:eastAsia="Times New Roman" w:hAnsi="Times New Roman" w:cs="Times New Roman"/>
          <w:sz w:val="28"/>
          <w:szCs w:val="28"/>
          <w:lang w:val="uk-UA" w:eastAsia="ru-RU"/>
        </w:rPr>
        <w:t>Волинсько</w:t>
      </w:r>
      <w:proofErr w:type="spellEnd"/>
      <w:r w:rsidRPr="00D55EB9">
        <w:rPr>
          <w:rFonts w:ascii="Times New Roman" w:eastAsia="Times New Roman" w:hAnsi="Times New Roman" w:cs="Times New Roman"/>
          <w:sz w:val="28"/>
          <w:szCs w:val="28"/>
          <w:lang w:val="uk-UA" w:eastAsia="ru-RU"/>
        </w:rPr>
        <w:t>-Карпатський регіон, що характеризується добре розвиненою матеріально-технічною базою, багатими природними ресурсами та близькістю до кордонів Європейського Союзу. До цієї групи входять Львівська, Волинська, Івано-Франківська, Тернопільська та Закарпатська області, що займають 13,7% території України. Відсоток заповідності у регіоні є найвищим і становить 59,1% [</w:t>
      </w:r>
      <w:r w:rsidR="00E34EFF">
        <w:rPr>
          <w:rFonts w:ascii="Times New Roman" w:eastAsia="Times New Roman" w:hAnsi="Times New Roman" w:cs="Times New Roman"/>
          <w:sz w:val="28"/>
          <w:szCs w:val="28"/>
          <w:lang w:val="uk-UA" w:eastAsia="ru-RU"/>
        </w:rPr>
        <w:t>6</w:t>
      </w:r>
      <w:r w:rsidRPr="00D55EB9">
        <w:rPr>
          <w:rFonts w:ascii="Times New Roman" w:eastAsia="Times New Roman" w:hAnsi="Times New Roman" w:cs="Times New Roman"/>
          <w:sz w:val="28"/>
          <w:szCs w:val="28"/>
          <w:lang w:val="uk-UA" w:eastAsia="ru-RU"/>
        </w:rPr>
        <w:t xml:space="preserve">]. Основні напрями спеціалізації регіону включають м’язово-скелетну реабілітацію, </w:t>
      </w:r>
      <w:proofErr w:type="spellStart"/>
      <w:r w:rsidRPr="00D55EB9">
        <w:rPr>
          <w:rFonts w:ascii="Times New Roman" w:eastAsia="Times New Roman" w:hAnsi="Times New Roman" w:cs="Times New Roman"/>
          <w:sz w:val="28"/>
          <w:szCs w:val="28"/>
          <w:lang w:val="uk-UA" w:eastAsia="ru-RU"/>
        </w:rPr>
        <w:t>пульмонарну</w:t>
      </w:r>
      <w:proofErr w:type="spellEnd"/>
      <w:r w:rsidRPr="00D55EB9">
        <w:rPr>
          <w:rFonts w:ascii="Times New Roman" w:eastAsia="Times New Roman" w:hAnsi="Times New Roman" w:cs="Times New Roman"/>
          <w:sz w:val="28"/>
          <w:szCs w:val="28"/>
          <w:lang w:val="uk-UA" w:eastAsia="ru-RU"/>
        </w:rPr>
        <w:t xml:space="preserve"> реабілітацію, лікування цукрового діабету, а також реабілітацію після хірургічних </w:t>
      </w:r>
      <w:proofErr w:type="spellStart"/>
      <w:r w:rsidRPr="00D55EB9">
        <w:rPr>
          <w:rFonts w:ascii="Times New Roman" w:eastAsia="Times New Roman" w:hAnsi="Times New Roman" w:cs="Times New Roman"/>
          <w:sz w:val="28"/>
          <w:szCs w:val="28"/>
          <w:lang w:val="uk-UA" w:eastAsia="ru-RU"/>
        </w:rPr>
        <w:t>втручань</w:t>
      </w:r>
      <w:proofErr w:type="spellEnd"/>
      <w:r w:rsidRPr="00D55EB9">
        <w:rPr>
          <w:rFonts w:ascii="Times New Roman" w:eastAsia="Times New Roman" w:hAnsi="Times New Roman" w:cs="Times New Roman"/>
          <w:sz w:val="28"/>
          <w:szCs w:val="28"/>
          <w:lang w:val="uk-UA" w:eastAsia="ru-RU"/>
        </w:rPr>
        <w:t xml:space="preserve"> на травній та сечостатевій системах. Враховуючи високий природно-лікувальний потенціал, регіон доцільно розвивати як центр санаторно-курортного та реабілітаційного туризму із залученням іноземних туристів.</w:t>
      </w:r>
    </w:p>
    <w:p w:rsidR="00D55EB9" w:rsidRPr="00D55EB9" w:rsidRDefault="00D55EB9" w:rsidP="00D55EB9">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bCs/>
          <w:sz w:val="28"/>
          <w:szCs w:val="28"/>
          <w:lang w:val="uk-UA" w:eastAsia="ru-RU"/>
        </w:rPr>
        <w:t>Третя група (3)</w:t>
      </w:r>
      <w:r w:rsidRPr="00D55EB9">
        <w:rPr>
          <w:rFonts w:ascii="Times New Roman" w:eastAsia="Times New Roman" w:hAnsi="Times New Roman" w:cs="Times New Roman"/>
          <w:sz w:val="28"/>
          <w:szCs w:val="28"/>
          <w:lang w:val="uk-UA" w:eastAsia="ru-RU"/>
        </w:rPr>
        <w:t xml:space="preserve"> – столичний та </w:t>
      </w:r>
      <w:proofErr w:type="spellStart"/>
      <w:r w:rsidRPr="00D55EB9">
        <w:rPr>
          <w:rFonts w:ascii="Times New Roman" w:eastAsia="Times New Roman" w:hAnsi="Times New Roman" w:cs="Times New Roman"/>
          <w:sz w:val="28"/>
          <w:szCs w:val="28"/>
          <w:lang w:val="uk-UA" w:eastAsia="ru-RU"/>
        </w:rPr>
        <w:t>Придніпровсько</w:t>
      </w:r>
      <w:proofErr w:type="spellEnd"/>
      <w:r w:rsidRPr="00D55EB9">
        <w:rPr>
          <w:rFonts w:ascii="Times New Roman" w:eastAsia="Times New Roman" w:hAnsi="Times New Roman" w:cs="Times New Roman"/>
          <w:sz w:val="28"/>
          <w:szCs w:val="28"/>
          <w:lang w:val="uk-UA" w:eastAsia="ru-RU"/>
        </w:rPr>
        <w:t>-Слобожанський регіони, що включають Київську (разом із м. Київ), Житомирську, Дніпропетровську та Харківську області. Ця група вирізняється значним кадровим потенціалом, доступом до передових медичних технологій та розвиненою лікувально-реабілітаційною інфраструктурою. Разом ці області займають 20,4% площі України, а частка заповідних територій тут становить 20,54% [</w:t>
      </w:r>
      <w:r w:rsidR="00E34EFF">
        <w:rPr>
          <w:rFonts w:ascii="Times New Roman" w:eastAsia="Times New Roman" w:hAnsi="Times New Roman" w:cs="Times New Roman"/>
          <w:sz w:val="28"/>
          <w:szCs w:val="28"/>
          <w:lang w:val="uk-UA" w:eastAsia="ru-RU"/>
        </w:rPr>
        <w:t>6</w:t>
      </w:r>
      <w:r w:rsidRPr="00D55EB9">
        <w:rPr>
          <w:rFonts w:ascii="Times New Roman" w:eastAsia="Times New Roman" w:hAnsi="Times New Roman" w:cs="Times New Roman"/>
          <w:sz w:val="28"/>
          <w:szCs w:val="28"/>
          <w:lang w:val="uk-UA" w:eastAsia="ru-RU"/>
        </w:rPr>
        <w:t xml:space="preserve">]. Особливістю регіону є наявність унікальних ресурсів для реабілітації після опікових уражень (2 заклади в Дніпропетровській області). Також регіон спеціалізується на </w:t>
      </w:r>
      <w:proofErr w:type="spellStart"/>
      <w:r w:rsidRPr="00D55EB9">
        <w:rPr>
          <w:rFonts w:ascii="Times New Roman" w:eastAsia="Times New Roman" w:hAnsi="Times New Roman" w:cs="Times New Roman"/>
          <w:sz w:val="28"/>
          <w:szCs w:val="28"/>
          <w:lang w:val="uk-UA" w:eastAsia="ru-RU"/>
        </w:rPr>
        <w:t>нейрореабілітації</w:t>
      </w:r>
      <w:proofErr w:type="spellEnd"/>
      <w:r w:rsidRPr="00D55EB9">
        <w:rPr>
          <w:rFonts w:ascii="Times New Roman" w:eastAsia="Times New Roman" w:hAnsi="Times New Roman" w:cs="Times New Roman"/>
          <w:sz w:val="28"/>
          <w:szCs w:val="28"/>
          <w:lang w:val="uk-UA" w:eastAsia="ru-RU"/>
        </w:rPr>
        <w:t xml:space="preserve"> (8 закладів), </w:t>
      </w:r>
      <w:proofErr w:type="spellStart"/>
      <w:r w:rsidRPr="00D55EB9">
        <w:rPr>
          <w:rFonts w:ascii="Times New Roman" w:eastAsia="Times New Roman" w:hAnsi="Times New Roman" w:cs="Times New Roman"/>
          <w:sz w:val="28"/>
          <w:szCs w:val="28"/>
          <w:lang w:val="uk-UA" w:eastAsia="ru-RU"/>
        </w:rPr>
        <w:t>кардіореабілітації</w:t>
      </w:r>
      <w:proofErr w:type="spellEnd"/>
      <w:r w:rsidRPr="00D55EB9">
        <w:rPr>
          <w:rFonts w:ascii="Times New Roman" w:eastAsia="Times New Roman" w:hAnsi="Times New Roman" w:cs="Times New Roman"/>
          <w:sz w:val="28"/>
          <w:szCs w:val="28"/>
          <w:lang w:val="uk-UA" w:eastAsia="ru-RU"/>
        </w:rPr>
        <w:t xml:space="preserve"> (6 закладів), медико-психологічній реабілітації військових (6 закладів) тощо.</w:t>
      </w:r>
    </w:p>
    <w:p w:rsidR="00D55EB9" w:rsidRPr="00D55EB9" w:rsidRDefault="00D55EB9" w:rsidP="00D55EB9">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bCs/>
          <w:sz w:val="28"/>
          <w:szCs w:val="28"/>
          <w:lang w:val="uk-UA" w:eastAsia="ru-RU"/>
        </w:rPr>
        <w:t>Четверта група (4)</w:t>
      </w:r>
      <w:r w:rsidRPr="00D55EB9">
        <w:rPr>
          <w:rFonts w:ascii="Times New Roman" w:eastAsia="Times New Roman" w:hAnsi="Times New Roman" w:cs="Times New Roman"/>
          <w:sz w:val="28"/>
          <w:szCs w:val="28"/>
          <w:lang w:val="uk-UA" w:eastAsia="ru-RU"/>
        </w:rPr>
        <w:t xml:space="preserve"> – регіони, що не мають яскраво вираженого потенціалу для розвитку лікувально-оздоровчого та медичного туризму, однак володіють значними можливостями для рекреації на природі. До цієї групи </w:t>
      </w:r>
      <w:r w:rsidRPr="00D55EB9">
        <w:rPr>
          <w:rFonts w:ascii="Times New Roman" w:eastAsia="Times New Roman" w:hAnsi="Times New Roman" w:cs="Times New Roman"/>
          <w:sz w:val="28"/>
          <w:szCs w:val="28"/>
          <w:lang w:val="uk-UA" w:eastAsia="ru-RU"/>
        </w:rPr>
        <w:lastRenderedPageBreak/>
        <w:t>належать Вінницька, Луганська, Рівненська, Сумська, Хмельницька, Чернігівська та Чернівецька області, що сумарно охоплюють 26,1% площі країни. Водночас частка природно-заповідного фонду у цих регіонах є доволі високою (59,04% [</w:t>
      </w:r>
      <w:r w:rsidR="00E34EFF">
        <w:rPr>
          <w:rFonts w:ascii="Times New Roman" w:eastAsia="Times New Roman" w:hAnsi="Times New Roman" w:cs="Times New Roman"/>
          <w:sz w:val="28"/>
          <w:szCs w:val="28"/>
          <w:lang w:val="uk-UA" w:eastAsia="ru-RU"/>
        </w:rPr>
        <w:t>6</w:t>
      </w:r>
      <w:r w:rsidRPr="00D55EB9">
        <w:rPr>
          <w:rFonts w:ascii="Times New Roman" w:eastAsia="Times New Roman" w:hAnsi="Times New Roman" w:cs="Times New Roman"/>
          <w:sz w:val="28"/>
          <w:szCs w:val="28"/>
          <w:lang w:val="uk-UA" w:eastAsia="ru-RU"/>
        </w:rPr>
        <w:t xml:space="preserve">]), що створює передумови для розвитку </w:t>
      </w:r>
      <w:proofErr w:type="spellStart"/>
      <w:r w:rsidRPr="00D55EB9">
        <w:rPr>
          <w:rFonts w:ascii="Times New Roman" w:eastAsia="Times New Roman" w:hAnsi="Times New Roman" w:cs="Times New Roman"/>
          <w:sz w:val="28"/>
          <w:szCs w:val="28"/>
          <w:lang w:val="uk-UA" w:eastAsia="ru-RU"/>
        </w:rPr>
        <w:t>екотуризму</w:t>
      </w:r>
      <w:proofErr w:type="spellEnd"/>
      <w:r w:rsidRPr="00D55EB9">
        <w:rPr>
          <w:rFonts w:ascii="Times New Roman" w:eastAsia="Times New Roman" w:hAnsi="Times New Roman" w:cs="Times New Roman"/>
          <w:sz w:val="28"/>
          <w:szCs w:val="28"/>
          <w:lang w:val="uk-UA" w:eastAsia="ru-RU"/>
        </w:rPr>
        <w:t xml:space="preserve">. У регіоні діють 3 санаторно-курортні заклади, що спеціалізуються на м’язово-скелетній реабілітації та реабілітації після хірургічних </w:t>
      </w:r>
      <w:proofErr w:type="spellStart"/>
      <w:r w:rsidRPr="00D55EB9">
        <w:rPr>
          <w:rFonts w:ascii="Times New Roman" w:eastAsia="Times New Roman" w:hAnsi="Times New Roman" w:cs="Times New Roman"/>
          <w:sz w:val="28"/>
          <w:szCs w:val="28"/>
          <w:lang w:val="uk-UA" w:eastAsia="ru-RU"/>
        </w:rPr>
        <w:t>втручань</w:t>
      </w:r>
      <w:proofErr w:type="spellEnd"/>
      <w:r w:rsidRPr="00D55EB9">
        <w:rPr>
          <w:rFonts w:ascii="Times New Roman" w:eastAsia="Times New Roman" w:hAnsi="Times New Roman" w:cs="Times New Roman"/>
          <w:sz w:val="28"/>
          <w:szCs w:val="28"/>
          <w:lang w:val="uk-UA" w:eastAsia="ru-RU"/>
        </w:rPr>
        <w:t xml:space="preserve"> на органах травлення.</w:t>
      </w:r>
    </w:p>
    <w:p w:rsidR="00D55EB9" w:rsidRPr="00D55EB9" w:rsidRDefault="00D55EB9" w:rsidP="00D55EB9">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bCs/>
          <w:sz w:val="28"/>
          <w:szCs w:val="28"/>
          <w:lang w:val="uk-UA" w:eastAsia="ru-RU"/>
        </w:rPr>
        <w:t>П’ята група (5)</w:t>
      </w:r>
      <w:r w:rsidRPr="00D55EB9">
        <w:rPr>
          <w:rFonts w:ascii="Times New Roman" w:eastAsia="Times New Roman" w:hAnsi="Times New Roman" w:cs="Times New Roman"/>
          <w:sz w:val="28"/>
          <w:szCs w:val="28"/>
          <w:lang w:val="uk-UA" w:eastAsia="ru-RU"/>
        </w:rPr>
        <w:t xml:space="preserve"> – регіон із відносно високою концентрацією санаторно-курортних та рекреаційних закладів, проте з низьким рівнем природоохоронного фонду. До цієї групи входять Полтавська, Черкаська та Кіровоградська області, які разом займають значну площу, однак лише 12,15% її належить до заповідного фонду [</w:t>
      </w:r>
      <w:r w:rsidR="00E34EFF">
        <w:rPr>
          <w:rFonts w:ascii="Times New Roman" w:eastAsia="Times New Roman" w:hAnsi="Times New Roman" w:cs="Times New Roman"/>
          <w:sz w:val="28"/>
          <w:szCs w:val="28"/>
          <w:lang w:val="uk-UA" w:eastAsia="ru-RU"/>
        </w:rPr>
        <w:t>6</w:t>
      </w:r>
      <w:r w:rsidRPr="00D55EB9">
        <w:rPr>
          <w:rFonts w:ascii="Times New Roman" w:eastAsia="Times New Roman" w:hAnsi="Times New Roman" w:cs="Times New Roman"/>
          <w:sz w:val="28"/>
          <w:szCs w:val="28"/>
          <w:lang w:val="uk-UA" w:eastAsia="ru-RU"/>
        </w:rPr>
        <w:t>]. Незважаючи на це, Полтавська область є осередком курортного туризму державного значення (курорт Миргород) і має значні поклади природних лікувальних ресурсів. Таким чином, цей регіон володіє суттєвим потенціалом для розвитку лікувально-оздоровчого та медичного туризму.</w:t>
      </w:r>
    </w:p>
    <w:p w:rsidR="008A2533" w:rsidRDefault="00D55EB9" w:rsidP="008A2533">
      <w:pPr>
        <w:spacing w:after="0" w:line="360" w:lineRule="auto"/>
        <w:ind w:firstLine="709"/>
        <w:jc w:val="both"/>
        <w:rPr>
          <w:rFonts w:ascii="Times New Roman" w:eastAsia="Times New Roman" w:hAnsi="Times New Roman" w:cs="Times New Roman"/>
          <w:sz w:val="28"/>
          <w:szCs w:val="28"/>
          <w:lang w:val="uk-UA" w:eastAsia="ru-RU"/>
        </w:rPr>
      </w:pPr>
      <w:r w:rsidRPr="00D55EB9">
        <w:rPr>
          <w:rFonts w:ascii="Times New Roman" w:eastAsia="Times New Roman" w:hAnsi="Times New Roman" w:cs="Times New Roman"/>
          <w:bCs/>
          <w:sz w:val="28"/>
          <w:szCs w:val="28"/>
          <w:lang w:val="uk-UA" w:eastAsia="ru-RU"/>
        </w:rPr>
        <w:t>Шоста група (6)</w:t>
      </w:r>
      <w:r w:rsidRPr="00D55EB9">
        <w:rPr>
          <w:rFonts w:ascii="Times New Roman" w:eastAsia="Times New Roman" w:hAnsi="Times New Roman" w:cs="Times New Roman"/>
          <w:sz w:val="28"/>
          <w:szCs w:val="28"/>
          <w:lang w:val="uk-UA" w:eastAsia="ru-RU"/>
        </w:rPr>
        <w:t xml:space="preserve"> – Автономна Республіка Крим, що займає 4,3% території України. Враховуючи поточний статус регіону, він розглядається як окрема просторово-економічна система, яка у майбутньому потребуватиме розробки специфічної стратегії реінтеграції в умовах відновлення територіальної цілісності України.</w:t>
      </w:r>
    </w:p>
    <w:p w:rsidR="002E0999" w:rsidRDefault="008A2533" w:rsidP="008A2533">
      <w:pPr>
        <w:spacing w:after="0" w:line="360" w:lineRule="auto"/>
        <w:ind w:firstLine="709"/>
        <w:jc w:val="both"/>
        <w:rPr>
          <w:rFonts w:ascii="Times New Roman" w:hAnsi="Times New Roman" w:cs="Times New Roman"/>
          <w:sz w:val="28"/>
          <w:lang w:val="uk-UA"/>
        </w:rPr>
      </w:pPr>
      <w:r w:rsidRPr="008A2533">
        <w:rPr>
          <w:rFonts w:ascii="Times New Roman" w:hAnsi="Times New Roman" w:cs="Times New Roman"/>
          <w:sz w:val="28"/>
          <w:lang w:val="uk-UA"/>
        </w:rPr>
        <w:t>В дослідженні також здійснено узагальнення спеціалізації регіональних кластерів України за напрямами реабілітації, що пропонуються у санаторно-курортних закладах. Результати аналізу представлені у відповідній матриці (табл. 2</w:t>
      </w:r>
      <w:r w:rsidR="00A00F56">
        <w:rPr>
          <w:rFonts w:ascii="Times New Roman" w:hAnsi="Times New Roman" w:cs="Times New Roman"/>
          <w:sz w:val="28"/>
          <w:lang w:val="uk-UA"/>
        </w:rPr>
        <w:t>.2</w:t>
      </w:r>
      <w:r w:rsidRPr="008A2533">
        <w:rPr>
          <w:rFonts w:ascii="Times New Roman" w:hAnsi="Times New Roman" w:cs="Times New Roman"/>
          <w:sz w:val="28"/>
          <w:lang w:val="uk-UA"/>
        </w:rPr>
        <w:t xml:space="preserve">), яка наочно відображає реабілітаційний та рекреаційний профіль кожної групи, дозволяючи здійснити стратегічне планування розвитку </w:t>
      </w:r>
      <w:r w:rsidR="009816AC">
        <w:rPr>
          <w:rFonts w:ascii="Times New Roman" w:hAnsi="Times New Roman" w:cs="Times New Roman"/>
          <w:sz w:val="28"/>
          <w:lang w:val="uk-UA"/>
        </w:rPr>
        <w:t>реабілітаційного</w:t>
      </w:r>
      <w:r w:rsidRPr="008A2533">
        <w:rPr>
          <w:rFonts w:ascii="Times New Roman" w:hAnsi="Times New Roman" w:cs="Times New Roman"/>
          <w:sz w:val="28"/>
          <w:lang w:val="uk-UA"/>
        </w:rPr>
        <w:t xml:space="preserve"> туризму.</w:t>
      </w:r>
    </w:p>
    <w:p w:rsidR="00E34EFF" w:rsidRDefault="00E34EFF" w:rsidP="008A2533">
      <w:pPr>
        <w:spacing w:after="0" w:line="360" w:lineRule="auto"/>
        <w:jc w:val="right"/>
        <w:rPr>
          <w:rFonts w:ascii="Times New Roman" w:hAnsi="Times New Roman" w:cs="Times New Roman"/>
          <w:sz w:val="28"/>
          <w:lang w:val="uk-UA"/>
        </w:rPr>
      </w:pPr>
    </w:p>
    <w:p w:rsidR="00E34EFF" w:rsidRDefault="00E34EFF" w:rsidP="008A2533">
      <w:pPr>
        <w:spacing w:after="0" w:line="360" w:lineRule="auto"/>
        <w:jc w:val="right"/>
        <w:rPr>
          <w:rFonts w:ascii="Times New Roman" w:hAnsi="Times New Roman" w:cs="Times New Roman"/>
          <w:sz w:val="28"/>
          <w:lang w:val="uk-UA"/>
        </w:rPr>
      </w:pPr>
    </w:p>
    <w:p w:rsidR="00E34EFF" w:rsidRDefault="00E34EFF" w:rsidP="008A2533">
      <w:pPr>
        <w:spacing w:after="0" w:line="360" w:lineRule="auto"/>
        <w:jc w:val="right"/>
        <w:rPr>
          <w:rFonts w:ascii="Times New Roman" w:hAnsi="Times New Roman" w:cs="Times New Roman"/>
          <w:sz w:val="28"/>
          <w:lang w:val="uk-UA"/>
        </w:rPr>
      </w:pPr>
    </w:p>
    <w:p w:rsidR="008A2533" w:rsidRDefault="008A2533" w:rsidP="008A2533">
      <w:pPr>
        <w:spacing w:after="0" w:line="360" w:lineRule="auto"/>
        <w:jc w:val="right"/>
        <w:rPr>
          <w:rFonts w:ascii="Times New Roman" w:hAnsi="Times New Roman" w:cs="Times New Roman"/>
          <w:sz w:val="28"/>
          <w:lang w:val="uk-UA"/>
        </w:rPr>
      </w:pPr>
      <w:r>
        <w:rPr>
          <w:rFonts w:ascii="Times New Roman" w:hAnsi="Times New Roman" w:cs="Times New Roman"/>
          <w:sz w:val="28"/>
          <w:lang w:val="uk-UA"/>
        </w:rPr>
        <w:lastRenderedPageBreak/>
        <w:t>Табл</w:t>
      </w:r>
      <w:r w:rsidR="00A00F56">
        <w:rPr>
          <w:rFonts w:ascii="Times New Roman" w:hAnsi="Times New Roman" w:cs="Times New Roman"/>
          <w:sz w:val="28"/>
          <w:lang w:val="uk-UA"/>
        </w:rPr>
        <w:t>.2.2</w:t>
      </w:r>
    </w:p>
    <w:p w:rsidR="008A2533" w:rsidRDefault="008A2533" w:rsidP="008A2533">
      <w:pPr>
        <w:spacing w:after="0" w:line="360" w:lineRule="auto"/>
        <w:jc w:val="center"/>
        <w:rPr>
          <w:rFonts w:ascii="Times New Roman" w:hAnsi="Times New Roman" w:cs="Times New Roman"/>
          <w:sz w:val="28"/>
          <w:lang w:val="uk-UA"/>
        </w:rPr>
      </w:pPr>
      <w:r>
        <w:rPr>
          <w:rFonts w:ascii="Times New Roman" w:hAnsi="Times New Roman" w:cs="Times New Roman"/>
          <w:sz w:val="28"/>
          <w:lang w:val="uk-UA"/>
        </w:rPr>
        <w:t>У</w:t>
      </w:r>
      <w:r w:rsidRPr="008A2533">
        <w:rPr>
          <w:rFonts w:ascii="Times New Roman" w:hAnsi="Times New Roman" w:cs="Times New Roman"/>
          <w:sz w:val="28"/>
          <w:lang w:val="uk-UA"/>
        </w:rPr>
        <w:t>загальнена спеціалізація регіонів України за профілями санаторно-курортних закладів у розрізі медичної реабіл</w:t>
      </w:r>
      <w:r>
        <w:rPr>
          <w:rFonts w:ascii="Times New Roman" w:hAnsi="Times New Roman" w:cs="Times New Roman"/>
          <w:sz w:val="28"/>
          <w:lang w:val="uk-UA"/>
        </w:rPr>
        <w:t>ітації (без урахування АР Крим)</w:t>
      </w:r>
    </w:p>
    <w:tbl>
      <w:tblPr>
        <w:tblStyle w:val="a6"/>
        <w:tblW w:w="0" w:type="auto"/>
        <w:tblLook w:val="04A0" w:firstRow="1" w:lastRow="0" w:firstColumn="1" w:lastColumn="0" w:noHBand="0" w:noVBand="1"/>
      </w:tblPr>
      <w:tblGrid>
        <w:gridCol w:w="2431"/>
        <w:gridCol w:w="2916"/>
        <w:gridCol w:w="3998"/>
      </w:tblGrid>
      <w:tr w:rsidR="008A2533" w:rsidRPr="008A2533" w:rsidTr="008A2533">
        <w:tc>
          <w:tcPr>
            <w:tcW w:w="0" w:type="auto"/>
            <w:hideMark/>
          </w:tcPr>
          <w:p w:rsidR="008A2533" w:rsidRPr="008A2533" w:rsidRDefault="008A2533" w:rsidP="008A2533">
            <w:pPr>
              <w:jc w:val="center"/>
              <w:rPr>
                <w:rFonts w:ascii="Times New Roman" w:eastAsia="Times New Roman" w:hAnsi="Times New Roman" w:cs="Times New Roman"/>
                <w:bCs/>
                <w:sz w:val="24"/>
                <w:szCs w:val="24"/>
                <w:lang w:val="uk-UA" w:eastAsia="ru-RU"/>
              </w:rPr>
            </w:pPr>
            <w:r w:rsidRPr="008A2533">
              <w:rPr>
                <w:rFonts w:ascii="Times New Roman" w:eastAsia="Times New Roman" w:hAnsi="Times New Roman" w:cs="Times New Roman"/>
                <w:bCs/>
                <w:sz w:val="24"/>
                <w:szCs w:val="24"/>
                <w:lang w:val="uk-UA" w:eastAsia="ru-RU"/>
              </w:rPr>
              <w:t>№ групи</w:t>
            </w:r>
          </w:p>
        </w:tc>
        <w:tc>
          <w:tcPr>
            <w:tcW w:w="0" w:type="auto"/>
            <w:hideMark/>
          </w:tcPr>
          <w:p w:rsidR="008A2533" w:rsidRPr="008A2533" w:rsidRDefault="008A2533" w:rsidP="008A2533">
            <w:pPr>
              <w:jc w:val="center"/>
              <w:rPr>
                <w:rFonts w:ascii="Times New Roman" w:eastAsia="Times New Roman" w:hAnsi="Times New Roman" w:cs="Times New Roman"/>
                <w:bCs/>
                <w:sz w:val="24"/>
                <w:szCs w:val="24"/>
                <w:lang w:val="uk-UA" w:eastAsia="ru-RU"/>
              </w:rPr>
            </w:pPr>
            <w:r w:rsidRPr="008A2533">
              <w:rPr>
                <w:rFonts w:ascii="Times New Roman" w:eastAsia="Times New Roman" w:hAnsi="Times New Roman" w:cs="Times New Roman"/>
                <w:bCs/>
                <w:sz w:val="24"/>
                <w:szCs w:val="24"/>
                <w:lang w:val="uk-UA" w:eastAsia="ru-RU"/>
              </w:rPr>
              <w:t>Регіони</w:t>
            </w:r>
          </w:p>
        </w:tc>
        <w:tc>
          <w:tcPr>
            <w:tcW w:w="0" w:type="auto"/>
            <w:hideMark/>
          </w:tcPr>
          <w:p w:rsidR="008A2533" w:rsidRPr="008A2533" w:rsidRDefault="008A2533" w:rsidP="008A2533">
            <w:pPr>
              <w:jc w:val="center"/>
              <w:rPr>
                <w:rFonts w:ascii="Times New Roman" w:eastAsia="Times New Roman" w:hAnsi="Times New Roman" w:cs="Times New Roman"/>
                <w:bCs/>
                <w:sz w:val="24"/>
                <w:szCs w:val="24"/>
                <w:lang w:val="uk-UA" w:eastAsia="ru-RU"/>
              </w:rPr>
            </w:pPr>
            <w:r w:rsidRPr="008A2533">
              <w:rPr>
                <w:rFonts w:ascii="Times New Roman" w:eastAsia="Times New Roman" w:hAnsi="Times New Roman" w:cs="Times New Roman"/>
                <w:bCs/>
                <w:sz w:val="24"/>
                <w:szCs w:val="24"/>
                <w:lang w:val="uk-UA" w:eastAsia="ru-RU"/>
              </w:rPr>
              <w:t>Основні профілі медичної реабілітації</w:t>
            </w:r>
          </w:p>
        </w:tc>
      </w:tr>
      <w:tr w:rsidR="008A2533" w:rsidRPr="000A1D11" w:rsidTr="008A2533">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bCs/>
                <w:sz w:val="24"/>
                <w:szCs w:val="24"/>
                <w:lang w:val="uk-UA" w:eastAsia="ru-RU"/>
              </w:rPr>
              <w:t>1. Приморський регіон</w:t>
            </w:r>
          </w:p>
        </w:tc>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Одеська, Миколаївська, Херсонська, Донецька, Запорізька</w:t>
            </w:r>
          </w:p>
        </w:tc>
        <w:tc>
          <w:tcPr>
            <w:tcW w:w="0" w:type="auto"/>
            <w:hideMark/>
          </w:tcPr>
          <w:p w:rsidR="008A2533" w:rsidRPr="008A2533" w:rsidRDefault="008A2533" w:rsidP="00AB76EE">
            <w:pPr>
              <w:jc w:val="both"/>
              <w:rPr>
                <w:rFonts w:ascii="Times New Roman" w:eastAsia="Times New Roman" w:hAnsi="Times New Roman" w:cs="Times New Roman"/>
                <w:sz w:val="24"/>
                <w:szCs w:val="24"/>
                <w:lang w:val="uk-UA" w:eastAsia="ru-RU"/>
              </w:rPr>
            </w:pPr>
            <w:proofErr w:type="spellStart"/>
            <w:r w:rsidRPr="008A2533">
              <w:rPr>
                <w:rFonts w:ascii="Times New Roman" w:eastAsia="Times New Roman" w:hAnsi="Times New Roman" w:cs="Times New Roman"/>
                <w:sz w:val="24"/>
                <w:szCs w:val="24"/>
                <w:lang w:val="uk-UA" w:eastAsia="ru-RU"/>
              </w:rPr>
              <w:t>Нейрореабілітація</w:t>
            </w:r>
            <w:proofErr w:type="spellEnd"/>
            <w:r w:rsidRPr="008A2533">
              <w:rPr>
                <w:rFonts w:ascii="Times New Roman" w:eastAsia="Times New Roman" w:hAnsi="Times New Roman" w:cs="Times New Roman"/>
                <w:sz w:val="24"/>
                <w:szCs w:val="24"/>
                <w:lang w:val="uk-UA" w:eastAsia="ru-RU"/>
              </w:rPr>
              <w:t xml:space="preserve">, м’язово-скелетна реабілітація, </w:t>
            </w:r>
            <w:proofErr w:type="spellStart"/>
            <w:r w:rsidRPr="008A2533">
              <w:rPr>
                <w:rFonts w:ascii="Times New Roman" w:eastAsia="Times New Roman" w:hAnsi="Times New Roman" w:cs="Times New Roman"/>
                <w:sz w:val="24"/>
                <w:szCs w:val="24"/>
                <w:lang w:val="uk-UA" w:eastAsia="ru-RU"/>
              </w:rPr>
              <w:t>кардіореабілітація</w:t>
            </w:r>
            <w:proofErr w:type="spellEnd"/>
            <w:r w:rsidRPr="008A2533">
              <w:rPr>
                <w:rFonts w:ascii="Times New Roman" w:eastAsia="Times New Roman" w:hAnsi="Times New Roman" w:cs="Times New Roman"/>
                <w:sz w:val="24"/>
                <w:szCs w:val="24"/>
                <w:lang w:val="uk-UA" w:eastAsia="ru-RU"/>
              </w:rPr>
              <w:t xml:space="preserve">, </w:t>
            </w:r>
            <w:proofErr w:type="spellStart"/>
            <w:r w:rsidRPr="008A2533">
              <w:rPr>
                <w:rFonts w:ascii="Times New Roman" w:eastAsia="Times New Roman" w:hAnsi="Times New Roman" w:cs="Times New Roman"/>
                <w:sz w:val="24"/>
                <w:szCs w:val="24"/>
                <w:lang w:val="uk-UA" w:eastAsia="ru-RU"/>
              </w:rPr>
              <w:t>пульмонарна</w:t>
            </w:r>
            <w:proofErr w:type="spellEnd"/>
            <w:r w:rsidRPr="008A2533">
              <w:rPr>
                <w:rFonts w:ascii="Times New Roman" w:eastAsia="Times New Roman" w:hAnsi="Times New Roman" w:cs="Times New Roman"/>
                <w:sz w:val="24"/>
                <w:szCs w:val="24"/>
                <w:lang w:val="uk-UA" w:eastAsia="ru-RU"/>
              </w:rPr>
              <w:t xml:space="preserve"> реабілітація, реабілітація військових, післяопераційна реабілітація зору та жіночого здоров’я</w:t>
            </w:r>
          </w:p>
        </w:tc>
      </w:tr>
      <w:tr w:rsidR="008A2533" w:rsidRPr="000A1D11" w:rsidTr="008A2533">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bCs/>
                <w:sz w:val="24"/>
                <w:szCs w:val="24"/>
                <w:lang w:val="uk-UA" w:eastAsia="ru-RU"/>
              </w:rPr>
              <w:t xml:space="preserve">2. </w:t>
            </w:r>
            <w:proofErr w:type="spellStart"/>
            <w:r w:rsidRPr="008A2533">
              <w:rPr>
                <w:rFonts w:ascii="Times New Roman" w:eastAsia="Times New Roman" w:hAnsi="Times New Roman" w:cs="Times New Roman"/>
                <w:bCs/>
                <w:sz w:val="24"/>
                <w:szCs w:val="24"/>
                <w:lang w:val="uk-UA" w:eastAsia="ru-RU"/>
              </w:rPr>
              <w:t>Волинсько</w:t>
            </w:r>
            <w:proofErr w:type="spellEnd"/>
            <w:r w:rsidRPr="008A2533">
              <w:rPr>
                <w:rFonts w:ascii="Times New Roman" w:eastAsia="Times New Roman" w:hAnsi="Times New Roman" w:cs="Times New Roman"/>
                <w:bCs/>
                <w:sz w:val="24"/>
                <w:szCs w:val="24"/>
                <w:lang w:val="uk-UA" w:eastAsia="ru-RU"/>
              </w:rPr>
              <w:t>-Карпатський регіон</w:t>
            </w:r>
          </w:p>
        </w:tc>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Львівська, Волинська, Івано-Франківська, Тернопільська, Закарпатська</w:t>
            </w:r>
          </w:p>
        </w:tc>
        <w:tc>
          <w:tcPr>
            <w:tcW w:w="0" w:type="auto"/>
            <w:hideMark/>
          </w:tcPr>
          <w:p w:rsidR="008A2533" w:rsidRPr="008A2533" w:rsidRDefault="008A2533" w:rsidP="00AB76EE">
            <w:pPr>
              <w:jc w:val="both"/>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 xml:space="preserve">Ортопедична реабілітація, ревматологія, </w:t>
            </w:r>
            <w:proofErr w:type="spellStart"/>
            <w:r w:rsidRPr="008A2533">
              <w:rPr>
                <w:rFonts w:ascii="Times New Roman" w:eastAsia="Times New Roman" w:hAnsi="Times New Roman" w:cs="Times New Roman"/>
                <w:sz w:val="24"/>
                <w:szCs w:val="24"/>
                <w:lang w:val="uk-UA" w:eastAsia="ru-RU"/>
              </w:rPr>
              <w:t>пульмонарна</w:t>
            </w:r>
            <w:proofErr w:type="spellEnd"/>
            <w:r w:rsidRPr="008A2533">
              <w:rPr>
                <w:rFonts w:ascii="Times New Roman" w:eastAsia="Times New Roman" w:hAnsi="Times New Roman" w:cs="Times New Roman"/>
                <w:sz w:val="24"/>
                <w:szCs w:val="24"/>
                <w:lang w:val="uk-UA" w:eastAsia="ru-RU"/>
              </w:rPr>
              <w:t xml:space="preserve"> реабілітація, реабілітація після операцій на органах травлення та сечостатевої системи</w:t>
            </w:r>
          </w:p>
        </w:tc>
      </w:tr>
      <w:tr w:rsidR="008A2533" w:rsidRPr="000A1D11" w:rsidTr="008A2533">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bCs/>
                <w:sz w:val="24"/>
                <w:szCs w:val="24"/>
                <w:lang w:val="uk-UA" w:eastAsia="ru-RU"/>
              </w:rPr>
              <w:t xml:space="preserve">3. Столичний та </w:t>
            </w:r>
            <w:proofErr w:type="spellStart"/>
            <w:r w:rsidRPr="008A2533">
              <w:rPr>
                <w:rFonts w:ascii="Times New Roman" w:eastAsia="Times New Roman" w:hAnsi="Times New Roman" w:cs="Times New Roman"/>
                <w:bCs/>
                <w:sz w:val="24"/>
                <w:szCs w:val="24"/>
                <w:lang w:val="uk-UA" w:eastAsia="ru-RU"/>
              </w:rPr>
              <w:t>Придніпровсько</w:t>
            </w:r>
            <w:proofErr w:type="spellEnd"/>
            <w:r w:rsidRPr="008A2533">
              <w:rPr>
                <w:rFonts w:ascii="Times New Roman" w:eastAsia="Times New Roman" w:hAnsi="Times New Roman" w:cs="Times New Roman"/>
                <w:bCs/>
                <w:sz w:val="24"/>
                <w:szCs w:val="24"/>
                <w:lang w:val="uk-UA" w:eastAsia="ru-RU"/>
              </w:rPr>
              <w:t>-Слобожанський регіон</w:t>
            </w:r>
          </w:p>
        </w:tc>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Київська, м. Київ, Житомирська, Дніпропетровська, Харківська</w:t>
            </w:r>
          </w:p>
        </w:tc>
        <w:tc>
          <w:tcPr>
            <w:tcW w:w="0" w:type="auto"/>
            <w:hideMark/>
          </w:tcPr>
          <w:p w:rsidR="008A2533" w:rsidRPr="008A2533" w:rsidRDefault="008A2533" w:rsidP="00AB76EE">
            <w:pPr>
              <w:jc w:val="both"/>
              <w:rPr>
                <w:rFonts w:ascii="Times New Roman" w:eastAsia="Times New Roman" w:hAnsi="Times New Roman" w:cs="Times New Roman"/>
                <w:sz w:val="24"/>
                <w:szCs w:val="24"/>
                <w:lang w:val="uk-UA" w:eastAsia="ru-RU"/>
              </w:rPr>
            </w:pPr>
            <w:proofErr w:type="spellStart"/>
            <w:r w:rsidRPr="008A2533">
              <w:rPr>
                <w:rFonts w:ascii="Times New Roman" w:eastAsia="Times New Roman" w:hAnsi="Times New Roman" w:cs="Times New Roman"/>
                <w:sz w:val="24"/>
                <w:szCs w:val="24"/>
                <w:lang w:val="uk-UA" w:eastAsia="ru-RU"/>
              </w:rPr>
              <w:t>Нейрореабілітація</w:t>
            </w:r>
            <w:proofErr w:type="spellEnd"/>
            <w:r w:rsidRPr="008A2533">
              <w:rPr>
                <w:rFonts w:ascii="Times New Roman" w:eastAsia="Times New Roman" w:hAnsi="Times New Roman" w:cs="Times New Roman"/>
                <w:sz w:val="24"/>
                <w:szCs w:val="24"/>
                <w:lang w:val="uk-UA" w:eastAsia="ru-RU"/>
              </w:rPr>
              <w:t xml:space="preserve">, </w:t>
            </w:r>
            <w:proofErr w:type="spellStart"/>
            <w:r w:rsidRPr="008A2533">
              <w:rPr>
                <w:rFonts w:ascii="Times New Roman" w:eastAsia="Times New Roman" w:hAnsi="Times New Roman" w:cs="Times New Roman"/>
                <w:sz w:val="24"/>
                <w:szCs w:val="24"/>
                <w:lang w:val="uk-UA" w:eastAsia="ru-RU"/>
              </w:rPr>
              <w:t>кардіореабілітація</w:t>
            </w:r>
            <w:proofErr w:type="spellEnd"/>
            <w:r w:rsidRPr="008A2533">
              <w:rPr>
                <w:rFonts w:ascii="Times New Roman" w:eastAsia="Times New Roman" w:hAnsi="Times New Roman" w:cs="Times New Roman"/>
                <w:sz w:val="24"/>
                <w:szCs w:val="24"/>
                <w:lang w:val="uk-UA" w:eastAsia="ru-RU"/>
              </w:rPr>
              <w:t>, опікова реабілітація, реабілітація військових, ортопедична реабілітація</w:t>
            </w:r>
          </w:p>
        </w:tc>
      </w:tr>
      <w:tr w:rsidR="008A2533" w:rsidRPr="008A2533" w:rsidTr="008A2533">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bCs/>
                <w:sz w:val="24"/>
                <w:szCs w:val="24"/>
                <w:lang w:val="uk-UA" w:eastAsia="ru-RU"/>
              </w:rPr>
              <w:t>4. Регіони без вираженої медичної спеціалізації</w:t>
            </w:r>
          </w:p>
        </w:tc>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Вінницька, Луганська, Рівненська, Сумська, Хмельницька, Чернігівська, Чернівецька</w:t>
            </w:r>
          </w:p>
        </w:tc>
        <w:tc>
          <w:tcPr>
            <w:tcW w:w="0" w:type="auto"/>
            <w:hideMark/>
          </w:tcPr>
          <w:p w:rsidR="008A2533" w:rsidRPr="008A2533" w:rsidRDefault="008A2533" w:rsidP="00AB76EE">
            <w:pPr>
              <w:jc w:val="both"/>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Обмежена реабілітаційна база, акцент на рекреаційний туризм та санаторне лікування загального профілю</w:t>
            </w:r>
          </w:p>
        </w:tc>
      </w:tr>
      <w:tr w:rsidR="008A2533" w:rsidRPr="008A2533" w:rsidTr="008A2533">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bCs/>
                <w:sz w:val="24"/>
                <w:szCs w:val="24"/>
                <w:lang w:val="uk-UA" w:eastAsia="ru-RU"/>
              </w:rPr>
              <w:t xml:space="preserve">5. </w:t>
            </w:r>
            <w:proofErr w:type="spellStart"/>
            <w:r w:rsidRPr="008A2533">
              <w:rPr>
                <w:rFonts w:ascii="Times New Roman" w:eastAsia="Times New Roman" w:hAnsi="Times New Roman" w:cs="Times New Roman"/>
                <w:bCs/>
                <w:sz w:val="24"/>
                <w:szCs w:val="24"/>
                <w:lang w:val="uk-UA" w:eastAsia="ru-RU"/>
              </w:rPr>
              <w:t>Полтавсько</w:t>
            </w:r>
            <w:proofErr w:type="spellEnd"/>
            <w:r w:rsidRPr="008A2533">
              <w:rPr>
                <w:rFonts w:ascii="Times New Roman" w:eastAsia="Times New Roman" w:hAnsi="Times New Roman" w:cs="Times New Roman"/>
                <w:bCs/>
                <w:sz w:val="24"/>
                <w:szCs w:val="24"/>
                <w:lang w:val="uk-UA" w:eastAsia="ru-RU"/>
              </w:rPr>
              <w:t>-Черкаський регіон</w:t>
            </w:r>
          </w:p>
        </w:tc>
        <w:tc>
          <w:tcPr>
            <w:tcW w:w="0" w:type="auto"/>
            <w:hideMark/>
          </w:tcPr>
          <w:p w:rsidR="008A2533" w:rsidRPr="008A2533" w:rsidRDefault="008A2533" w:rsidP="008A2533">
            <w:pPr>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Полтавська, Черкаська, Кіровоградська</w:t>
            </w:r>
          </w:p>
        </w:tc>
        <w:tc>
          <w:tcPr>
            <w:tcW w:w="0" w:type="auto"/>
            <w:hideMark/>
          </w:tcPr>
          <w:p w:rsidR="008A2533" w:rsidRPr="008A2533" w:rsidRDefault="008A2533" w:rsidP="00AB76EE">
            <w:pPr>
              <w:jc w:val="both"/>
              <w:rPr>
                <w:rFonts w:ascii="Times New Roman" w:eastAsia="Times New Roman" w:hAnsi="Times New Roman" w:cs="Times New Roman"/>
                <w:sz w:val="24"/>
                <w:szCs w:val="24"/>
                <w:lang w:val="uk-UA" w:eastAsia="ru-RU"/>
              </w:rPr>
            </w:pPr>
            <w:r w:rsidRPr="008A2533">
              <w:rPr>
                <w:rFonts w:ascii="Times New Roman" w:eastAsia="Times New Roman" w:hAnsi="Times New Roman" w:cs="Times New Roman"/>
                <w:sz w:val="24"/>
                <w:szCs w:val="24"/>
                <w:lang w:val="uk-UA" w:eastAsia="ru-RU"/>
              </w:rPr>
              <w:t>Загальне санаторно-курортне лікування, розвиток місцевих лікувально-оздоровчих ресурсів</w:t>
            </w:r>
          </w:p>
        </w:tc>
      </w:tr>
    </w:tbl>
    <w:p w:rsidR="008A2533" w:rsidRDefault="008A2533" w:rsidP="008A2533">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Складено автором за джерелом:</w:t>
      </w:r>
      <w:r w:rsidR="00E34EFF">
        <w:rPr>
          <w:rFonts w:ascii="Times New Roman" w:eastAsia="Times New Roman" w:hAnsi="Times New Roman" w:cs="Times New Roman"/>
          <w:sz w:val="28"/>
          <w:szCs w:val="24"/>
          <w:lang w:val="uk-UA" w:eastAsia="ru-RU"/>
        </w:rPr>
        <w:t xml:space="preserve"> </w:t>
      </w:r>
      <w:r w:rsidR="00E34EFF" w:rsidRPr="0027611D">
        <w:rPr>
          <w:rFonts w:ascii="Times New Roman" w:hAnsi="Times New Roman" w:cs="Times New Roman"/>
          <w:sz w:val="28"/>
          <w:szCs w:val="28"/>
        </w:rPr>
        <w:t>[</w:t>
      </w:r>
      <w:r w:rsidR="00E34EFF">
        <w:rPr>
          <w:rFonts w:ascii="Times New Roman" w:hAnsi="Times New Roman" w:cs="Times New Roman"/>
          <w:sz w:val="28"/>
          <w:szCs w:val="28"/>
          <w:lang w:val="uk-UA"/>
        </w:rPr>
        <w:t>6</w:t>
      </w:r>
      <w:r w:rsidR="00E34EFF" w:rsidRPr="0027611D">
        <w:rPr>
          <w:rFonts w:ascii="Times New Roman" w:hAnsi="Times New Roman" w:cs="Times New Roman"/>
          <w:sz w:val="28"/>
          <w:szCs w:val="28"/>
        </w:rPr>
        <w:t>]</w:t>
      </w:r>
    </w:p>
    <w:p w:rsidR="008A2533" w:rsidRDefault="008A2533" w:rsidP="008A2533">
      <w:pPr>
        <w:spacing w:after="0" w:line="360" w:lineRule="auto"/>
        <w:ind w:firstLine="708"/>
        <w:jc w:val="both"/>
        <w:rPr>
          <w:rFonts w:ascii="Times New Roman" w:eastAsia="Times New Roman" w:hAnsi="Times New Roman" w:cs="Times New Roman"/>
          <w:sz w:val="28"/>
          <w:szCs w:val="24"/>
          <w:lang w:val="uk-UA" w:eastAsia="ru-RU"/>
        </w:rPr>
      </w:pPr>
      <w:r w:rsidRPr="008A2533">
        <w:rPr>
          <w:rFonts w:ascii="Times New Roman" w:eastAsia="Times New Roman" w:hAnsi="Times New Roman" w:cs="Times New Roman"/>
          <w:sz w:val="28"/>
          <w:szCs w:val="24"/>
          <w:lang w:val="uk-UA" w:eastAsia="ru-RU"/>
        </w:rPr>
        <w:t>Ця класифікація дозволяє окреслити потенційні напрямки розвитку регіональної реабілітаційної інфраструктури та визначити стратегічні вектори інвестування в санаторно-курортний комплекс України</w:t>
      </w:r>
      <w:r w:rsidR="00F175BF">
        <w:rPr>
          <w:rFonts w:ascii="Times New Roman" w:eastAsia="Times New Roman" w:hAnsi="Times New Roman" w:cs="Times New Roman"/>
          <w:sz w:val="28"/>
          <w:szCs w:val="24"/>
          <w:lang w:val="uk-UA" w:eastAsia="ru-RU"/>
        </w:rPr>
        <w:t>.</w:t>
      </w:r>
    </w:p>
    <w:p w:rsidR="00887790" w:rsidRDefault="00CC6629" w:rsidP="00081FC0">
      <w:pPr>
        <w:spacing w:after="0" w:line="360" w:lineRule="auto"/>
        <w:ind w:firstLine="708"/>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Також згідно завдань дослідження, нами здійснено аналіз кількості </w:t>
      </w:r>
      <w:r w:rsidR="00020020">
        <w:rPr>
          <w:rFonts w:ascii="Times New Roman" w:eastAsia="Times New Roman" w:hAnsi="Times New Roman" w:cs="Times New Roman"/>
          <w:sz w:val="28"/>
          <w:szCs w:val="24"/>
          <w:lang w:val="uk-UA" w:eastAsia="ru-RU"/>
        </w:rPr>
        <w:t xml:space="preserve">осіб з інвалідністю за регіонами. </w:t>
      </w:r>
      <w:r w:rsidR="00813822">
        <w:rPr>
          <w:rFonts w:ascii="Times New Roman" w:eastAsia="Times New Roman" w:hAnsi="Times New Roman" w:cs="Times New Roman"/>
          <w:sz w:val="28"/>
          <w:szCs w:val="24"/>
          <w:lang w:val="uk-UA" w:eastAsia="ru-RU"/>
        </w:rPr>
        <w:t xml:space="preserve">За даними Міністерства у справах ветеранів станом на кінець серпня 2024 р. в Україні </w:t>
      </w:r>
      <w:r w:rsidR="00020020">
        <w:rPr>
          <w:rFonts w:ascii="Times New Roman" w:eastAsia="Times New Roman" w:hAnsi="Times New Roman" w:cs="Times New Roman"/>
          <w:sz w:val="28"/>
          <w:szCs w:val="24"/>
          <w:lang w:val="uk-UA" w:eastAsia="ru-RU"/>
        </w:rPr>
        <w:t>маємо наступну інформацію</w:t>
      </w:r>
      <w:r w:rsidR="00813822">
        <w:rPr>
          <w:rFonts w:ascii="Times New Roman" w:eastAsia="Times New Roman" w:hAnsi="Times New Roman" w:cs="Times New Roman"/>
          <w:sz w:val="28"/>
          <w:szCs w:val="24"/>
          <w:lang w:val="uk-UA" w:eastAsia="ru-RU"/>
        </w:rPr>
        <w:t xml:space="preserve"> (табл.2.</w:t>
      </w:r>
      <w:r w:rsidR="00A00F56">
        <w:rPr>
          <w:rFonts w:ascii="Times New Roman" w:eastAsia="Times New Roman" w:hAnsi="Times New Roman" w:cs="Times New Roman"/>
          <w:sz w:val="28"/>
          <w:szCs w:val="24"/>
          <w:lang w:val="uk-UA" w:eastAsia="ru-RU"/>
        </w:rPr>
        <w:t>3</w:t>
      </w:r>
      <w:r w:rsidR="00813822">
        <w:rPr>
          <w:rFonts w:ascii="Times New Roman" w:eastAsia="Times New Roman" w:hAnsi="Times New Roman" w:cs="Times New Roman"/>
          <w:sz w:val="28"/>
          <w:szCs w:val="24"/>
          <w:lang w:val="uk-UA" w:eastAsia="ru-RU"/>
        </w:rPr>
        <w:t>).</w:t>
      </w:r>
    </w:p>
    <w:p w:rsidR="00E34EFF" w:rsidRDefault="00E34EFF" w:rsidP="00E34EFF">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З наведених даних б</w:t>
      </w:r>
      <w:r w:rsidRPr="00F873A3">
        <w:rPr>
          <w:rFonts w:ascii="Times New Roman" w:hAnsi="Times New Roman" w:cs="Times New Roman"/>
          <w:sz w:val="28"/>
          <w:lang w:val="uk-UA"/>
        </w:rPr>
        <w:t xml:space="preserve">ачимо, що війна в Україні призвела до значного збільшення кількості осіб з інвалідністю, які потребують якісних та доступних реабілітаційних послуг. Реабілітаційний туризм може стати ефективним </w:t>
      </w:r>
      <w:r w:rsidRPr="00F873A3">
        <w:rPr>
          <w:rFonts w:ascii="Times New Roman" w:hAnsi="Times New Roman" w:cs="Times New Roman"/>
          <w:sz w:val="28"/>
          <w:lang w:val="uk-UA"/>
        </w:rPr>
        <w:lastRenderedPageBreak/>
        <w:t xml:space="preserve">інструментом для відновлення фізичного та психологічного здоров'я цієї категорії осіб. </w:t>
      </w:r>
    </w:p>
    <w:p w:rsidR="00081FC0" w:rsidRDefault="00081FC0" w:rsidP="00081FC0">
      <w:pPr>
        <w:spacing w:after="0" w:line="360" w:lineRule="auto"/>
        <w:ind w:firstLine="708"/>
        <w:jc w:val="right"/>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Табл.2.</w:t>
      </w:r>
      <w:r w:rsidR="00A00F56">
        <w:rPr>
          <w:rFonts w:ascii="Times New Roman" w:eastAsia="Times New Roman" w:hAnsi="Times New Roman" w:cs="Times New Roman"/>
          <w:sz w:val="28"/>
          <w:szCs w:val="24"/>
          <w:lang w:val="uk-UA" w:eastAsia="ru-RU"/>
        </w:rPr>
        <w:t>3</w:t>
      </w:r>
    </w:p>
    <w:p w:rsidR="00813822" w:rsidRDefault="00813822" w:rsidP="00081FC0">
      <w:pPr>
        <w:spacing w:after="0" w:line="360" w:lineRule="auto"/>
        <w:jc w:val="center"/>
        <w:rPr>
          <w:rFonts w:ascii="Times New Roman" w:eastAsia="Times New Roman" w:hAnsi="Times New Roman" w:cs="Times New Roman"/>
          <w:sz w:val="28"/>
          <w:szCs w:val="24"/>
          <w:lang w:val="uk-UA" w:eastAsia="ru-RU"/>
        </w:rPr>
      </w:pPr>
      <w:r w:rsidRPr="00813822">
        <w:rPr>
          <w:rFonts w:ascii="Times New Roman" w:eastAsia="Times New Roman" w:hAnsi="Times New Roman" w:cs="Times New Roman"/>
          <w:sz w:val="28"/>
          <w:szCs w:val="24"/>
          <w:lang w:val="uk-UA" w:eastAsia="ru-RU"/>
        </w:rPr>
        <w:t>Кількість осіб з інвалідністю внаслі</w:t>
      </w:r>
      <w:r w:rsidR="00081FC0">
        <w:rPr>
          <w:rFonts w:ascii="Times New Roman" w:eastAsia="Times New Roman" w:hAnsi="Times New Roman" w:cs="Times New Roman"/>
          <w:sz w:val="28"/>
          <w:szCs w:val="24"/>
          <w:lang w:val="uk-UA" w:eastAsia="ru-RU"/>
        </w:rPr>
        <w:t>д</w:t>
      </w:r>
      <w:r w:rsidRPr="00813822">
        <w:rPr>
          <w:rFonts w:ascii="Times New Roman" w:eastAsia="Times New Roman" w:hAnsi="Times New Roman" w:cs="Times New Roman"/>
          <w:sz w:val="28"/>
          <w:szCs w:val="24"/>
          <w:lang w:val="uk-UA" w:eastAsia="ru-RU"/>
        </w:rPr>
        <w:t>ок війни в розрізі регіонів</w:t>
      </w:r>
      <w:r w:rsidR="000D1F4C">
        <w:rPr>
          <w:rFonts w:ascii="Times New Roman" w:eastAsia="Times New Roman" w:hAnsi="Times New Roman" w:cs="Times New Roman"/>
          <w:sz w:val="28"/>
          <w:szCs w:val="24"/>
          <w:lang w:val="uk-UA" w:eastAsia="ru-RU"/>
        </w:rPr>
        <w:t>, 2024 р.</w:t>
      </w:r>
    </w:p>
    <w:tbl>
      <w:tblPr>
        <w:tblStyle w:val="a6"/>
        <w:tblW w:w="9351" w:type="dxa"/>
        <w:tblLook w:val="04A0" w:firstRow="1" w:lastRow="0" w:firstColumn="1" w:lastColumn="0" w:noHBand="0" w:noVBand="1"/>
      </w:tblPr>
      <w:tblGrid>
        <w:gridCol w:w="660"/>
        <w:gridCol w:w="4520"/>
        <w:gridCol w:w="4171"/>
      </w:tblGrid>
      <w:tr w:rsidR="00813822" w:rsidRPr="000A1D11" w:rsidTr="00813822">
        <w:trPr>
          <w:trHeight w:val="310"/>
        </w:trPr>
        <w:tc>
          <w:tcPr>
            <w:tcW w:w="660" w:type="dxa"/>
            <w:noWrap/>
            <w:vAlign w:val="center"/>
            <w:hideMark/>
          </w:tcPr>
          <w:p w:rsidR="00813822" w:rsidRPr="00813822" w:rsidRDefault="00813822" w:rsidP="00813822">
            <w:pPr>
              <w:jc w:val="center"/>
              <w:rPr>
                <w:rFonts w:ascii="Times New Roman" w:eastAsia="Times New Roman" w:hAnsi="Times New Roman" w:cs="Times New Roman"/>
                <w:bCs/>
                <w:color w:val="000000"/>
                <w:sz w:val="24"/>
                <w:szCs w:val="24"/>
                <w:lang w:val="uk-UA" w:eastAsia="ru-RU"/>
              </w:rPr>
            </w:pPr>
            <w:r w:rsidRPr="00813822">
              <w:rPr>
                <w:rFonts w:ascii="Times New Roman" w:eastAsia="Times New Roman" w:hAnsi="Times New Roman" w:cs="Times New Roman"/>
                <w:bCs/>
                <w:color w:val="000000"/>
                <w:sz w:val="24"/>
                <w:szCs w:val="24"/>
                <w:lang w:val="uk-UA" w:eastAsia="ru-RU"/>
              </w:rPr>
              <w:t>№ з/п</w:t>
            </w:r>
          </w:p>
        </w:tc>
        <w:tc>
          <w:tcPr>
            <w:tcW w:w="4520" w:type="dxa"/>
            <w:noWrap/>
            <w:vAlign w:val="center"/>
            <w:hideMark/>
          </w:tcPr>
          <w:p w:rsidR="00813822" w:rsidRPr="00813822" w:rsidRDefault="00813822" w:rsidP="00813822">
            <w:pPr>
              <w:jc w:val="center"/>
              <w:rPr>
                <w:rFonts w:ascii="Times New Roman" w:eastAsia="Times New Roman" w:hAnsi="Times New Roman" w:cs="Times New Roman"/>
                <w:bCs/>
                <w:color w:val="000000"/>
                <w:sz w:val="24"/>
                <w:szCs w:val="24"/>
                <w:lang w:val="uk-UA" w:eastAsia="ru-RU"/>
              </w:rPr>
            </w:pPr>
            <w:r w:rsidRPr="00813822">
              <w:rPr>
                <w:rFonts w:ascii="Times New Roman" w:eastAsia="Times New Roman" w:hAnsi="Times New Roman" w:cs="Times New Roman"/>
                <w:bCs/>
                <w:color w:val="000000"/>
                <w:sz w:val="24"/>
                <w:szCs w:val="24"/>
                <w:lang w:val="uk-UA" w:eastAsia="ru-RU"/>
              </w:rPr>
              <w:t>Область</w:t>
            </w:r>
          </w:p>
        </w:tc>
        <w:tc>
          <w:tcPr>
            <w:tcW w:w="4171" w:type="dxa"/>
            <w:vAlign w:val="center"/>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Кількість осіб</w:t>
            </w:r>
            <w:r w:rsidRPr="00813822">
              <w:rPr>
                <w:rFonts w:ascii="Times New Roman" w:eastAsia="Times New Roman" w:hAnsi="Times New Roman" w:cs="Times New Roman"/>
                <w:color w:val="000000"/>
                <w:sz w:val="24"/>
                <w:szCs w:val="24"/>
                <w:lang w:val="uk-UA" w:eastAsia="ru-RU"/>
              </w:rPr>
              <w:t xml:space="preserve"> з інвалідністю внаслідок війни</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Вінницька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4791</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Волинська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3502</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3</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Дніпропетровська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6958</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4</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Донецька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2385</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5</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Житомирська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7190</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Закарпатська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2172</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7</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Запорізька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1856</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8</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Івано-Франківська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2983</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9</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Київська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12532</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10</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Кіровоградська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2853</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11</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Луганська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1865</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12</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Львівська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6235</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25</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proofErr w:type="spellStart"/>
            <w:r w:rsidRPr="00813822">
              <w:rPr>
                <w:rFonts w:ascii="Times New Roman" w:eastAsia="Times New Roman" w:hAnsi="Times New Roman" w:cs="Times New Roman"/>
                <w:color w:val="000000"/>
                <w:sz w:val="24"/>
                <w:szCs w:val="24"/>
                <w:lang w:val="uk-UA" w:eastAsia="ru-RU"/>
              </w:rPr>
              <w:t>м.Київ</w:t>
            </w:r>
            <w:proofErr w:type="spellEnd"/>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9888</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13</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Миколаївська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1700</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14</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Одеська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6566</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15</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Полтавська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6784</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16</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Рівненська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2232</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17</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Сумська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2959</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18</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Тернопільська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2013</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19</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Харківська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6531</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20</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Херсонська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437</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21</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Хмельницька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4639</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22</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Черкаська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6893</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23</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Чернівецька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1896</w:t>
            </w:r>
          </w:p>
        </w:tc>
      </w:tr>
      <w:tr w:rsidR="00813822" w:rsidRPr="00813822" w:rsidTr="00813822">
        <w:trPr>
          <w:trHeight w:val="310"/>
        </w:trPr>
        <w:tc>
          <w:tcPr>
            <w:tcW w:w="660"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24</w:t>
            </w:r>
          </w:p>
        </w:tc>
        <w:tc>
          <w:tcPr>
            <w:tcW w:w="4520" w:type="dxa"/>
            <w:hideMark/>
          </w:tcPr>
          <w:p w:rsidR="00813822" w:rsidRPr="00813822" w:rsidRDefault="00813822" w:rsidP="00813822">
            <w:pP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Чернігівська обл.</w:t>
            </w:r>
          </w:p>
        </w:tc>
        <w:tc>
          <w:tcPr>
            <w:tcW w:w="4171" w:type="dxa"/>
            <w:noWrap/>
            <w:hideMark/>
          </w:tcPr>
          <w:p w:rsidR="00813822" w:rsidRPr="00813822" w:rsidRDefault="00813822" w:rsidP="00813822">
            <w:pPr>
              <w:jc w:val="center"/>
              <w:rPr>
                <w:rFonts w:ascii="Times New Roman" w:eastAsia="Times New Roman" w:hAnsi="Times New Roman" w:cs="Times New Roman"/>
                <w:color w:val="000000"/>
                <w:sz w:val="24"/>
                <w:szCs w:val="24"/>
                <w:lang w:val="uk-UA" w:eastAsia="ru-RU"/>
              </w:rPr>
            </w:pPr>
            <w:r w:rsidRPr="00813822">
              <w:rPr>
                <w:rFonts w:ascii="Times New Roman" w:eastAsia="Times New Roman" w:hAnsi="Times New Roman" w:cs="Times New Roman"/>
                <w:color w:val="000000"/>
                <w:sz w:val="24"/>
                <w:szCs w:val="24"/>
                <w:lang w:val="uk-UA" w:eastAsia="ru-RU"/>
              </w:rPr>
              <w:t>5856</w:t>
            </w:r>
          </w:p>
        </w:tc>
      </w:tr>
      <w:tr w:rsidR="00813822" w:rsidRPr="00813822" w:rsidTr="00813822">
        <w:trPr>
          <w:trHeight w:val="310"/>
        </w:trPr>
        <w:tc>
          <w:tcPr>
            <w:tcW w:w="5180" w:type="dxa"/>
            <w:gridSpan w:val="2"/>
            <w:hideMark/>
          </w:tcPr>
          <w:p w:rsidR="00813822" w:rsidRPr="00813822" w:rsidRDefault="00813822" w:rsidP="00813822">
            <w:pPr>
              <w:jc w:val="center"/>
              <w:rPr>
                <w:rFonts w:ascii="Times New Roman" w:eastAsia="Times New Roman" w:hAnsi="Times New Roman" w:cs="Times New Roman"/>
                <w:b/>
                <w:bCs/>
                <w:color w:val="000000"/>
                <w:sz w:val="24"/>
                <w:szCs w:val="24"/>
                <w:lang w:val="uk-UA" w:eastAsia="ru-RU"/>
              </w:rPr>
            </w:pPr>
            <w:r w:rsidRPr="00813822">
              <w:rPr>
                <w:rFonts w:ascii="Times New Roman" w:eastAsia="Times New Roman" w:hAnsi="Times New Roman" w:cs="Times New Roman"/>
                <w:b/>
                <w:bCs/>
                <w:color w:val="000000"/>
                <w:sz w:val="24"/>
                <w:szCs w:val="24"/>
                <w:lang w:val="uk-UA" w:eastAsia="ru-RU"/>
              </w:rPr>
              <w:t>ВСЬОГО</w:t>
            </w:r>
          </w:p>
        </w:tc>
        <w:tc>
          <w:tcPr>
            <w:tcW w:w="4171" w:type="dxa"/>
            <w:noWrap/>
            <w:hideMark/>
          </w:tcPr>
          <w:p w:rsidR="00813822" w:rsidRPr="00813822" w:rsidRDefault="00813822" w:rsidP="00813822">
            <w:pPr>
              <w:jc w:val="center"/>
              <w:rPr>
                <w:rFonts w:ascii="Times New Roman" w:eastAsia="Times New Roman" w:hAnsi="Times New Roman" w:cs="Times New Roman"/>
                <w:b/>
                <w:bCs/>
                <w:color w:val="000000"/>
                <w:sz w:val="24"/>
                <w:szCs w:val="24"/>
                <w:lang w:val="uk-UA" w:eastAsia="ru-RU"/>
              </w:rPr>
            </w:pPr>
            <w:r w:rsidRPr="00813822">
              <w:rPr>
                <w:rFonts w:ascii="Times New Roman" w:eastAsia="Times New Roman" w:hAnsi="Times New Roman" w:cs="Times New Roman"/>
                <w:b/>
                <w:bCs/>
                <w:color w:val="000000"/>
                <w:sz w:val="24"/>
                <w:szCs w:val="24"/>
                <w:lang w:val="uk-UA" w:eastAsia="ru-RU"/>
              </w:rPr>
              <w:t>113</w:t>
            </w:r>
            <w:r w:rsidR="000D1F4C">
              <w:rPr>
                <w:rFonts w:ascii="Times New Roman" w:eastAsia="Times New Roman" w:hAnsi="Times New Roman" w:cs="Times New Roman"/>
                <w:b/>
                <w:bCs/>
                <w:color w:val="000000"/>
                <w:sz w:val="24"/>
                <w:szCs w:val="24"/>
                <w:lang w:val="uk-UA" w:eastAsia="ru-RU"/>
              </w:rPr>
              <w:t> </w:t>
            </w:r>
            <w:r w:rsidRPr="00813822">
              <w:rPr>
                <w:rFonts w:ascii="Times New Roman" w:eastAsia="Times New Roman" w:hAnsi="Times New Roman" w:cs="Times New Roman"/>
                <w:b/>
                <w:bCs/>
                <w:color w:val="000000"/>
                <w:sz w:val="24"/>
                <w:szCs w:val="24"/>
                <w:lang w:val="uk-UA" w:eastAsia="ru-RU"/>
              </w:rPr>
              <w:t>716</w:t>
            </w:r>
          </w:p>
        </w:tc>
      </w:tr>
    </w:tbl>
    <w:p w:rsidR="00813822" w:rsidRPr="00E34EFF" w:rsidRDefault="00E34EFF" w:rsidP="00887790">
      <w:pPr>
        <w:spacing w:after="0" w:line="360" w:lineRule="auto"/>
        <w:jc w:val="both"/>
        <w:rPr>
          <w:rFonts w:ascii="Times New Roman" w:eastAsia="Times New Roman" w:hAnsi="Times New Roman" w:cs="Times New Roman"/>
          <w:sz w:val="28"/>
          <w:szCs w:val="24"/>
          <w:lang w:val="uk-UA" w:eastAsia="ru-RU"/>
        </w:rPr>
      </w:pPr>
      <w:r w:rsidRPr="00E34EFF">
        <w:rPr>
          <w:rFonts w:ascii="Times New Roman" w:eastAsia="Times New Roman" w:hAnsi="Times New Roman" w:cs="Times New Roman"/>
          <w:sz w:val="28"/>
          <w:szCs w:val="24"/>
          <w:lang w:val="uk-UA" w:eastAsia="ru-RU"/>
        </w:rPr>
        <w:t>Складено</w:t>
      </w:r>
      <w:r w:rsidRPr="00E34EFF">
        <w:rPr>
          <w:rStyle w:val="a5"/>
          <w:rFonts w:ascii="Times New Roman" w:eastAsia="Times New Roman" w:hAnsi="Times New Roman" w:cs="Times New Roman"/>
          <w:color w:val="auto"/>
          <w:sz w:val="28"/>
          <w:szCs w:val="24"/>
          <w:u w:val="none"/>
          <w:lang w:val="uk-UA" w:eastAsia="ru-RU"/>
        </w:rPr>
        <w:t xml:space="preserve"> автором за джерелом</w:t>
      </w:r>
      <w:r>
        <w:rPr>
          <w:rFonts w:ascii="Times New Roman" w:eastAsia="Times New Roman" w:hAnsi="Times New Roman" w:cs="Times New Roman"/>
          <w:sz w:val="28"/>
          <w:szCs w:val="24"/>
          <w:lang w:val="uk-UA" w:eastAsia="ru-RU"/>
        </w:rPr>
        <w:t xml:space="preserve">: </w:t>
      </w:r>
      <w:r w:rsidRPr="0027611D">
        <w:rPr>
          <w:rFonts w:ascii="Times New Roman" w:hAnsi="Times New Roman" w:cs="Times New Roman"/>
          <w:sz w:val="28"/>
          <w:szCs w:val="28"/>
        </w:rPr>
        <w:t>[</w:t>
      </w:r>
      <w:r>
        <w:rPr>
          <w:rFonts w:ascii="Times New Roman" w:hAnsi="Times New Roman" w:cs="Times New Roman"/>
          <w:sz w:val="28"/>
          <w:szCs w:val="28"/>
          <w:lang w:val="uk-UA"/>
        </w:rPr>
        <w:t>28</w:t>
      </w:r>
      <w:r w:rsidRPr="0027611D">
        <w:rPr>
          <w:rFonts w:ascii="Times New Roman" w:hAnsi="Times New Roman" w:cs="Times New Roman"/>
          <w:sz w:val="28"/>
          <w:szCs w:val="28"/>
        </w:rPr>
        <w:t>]</w:t>
      </w:r>
    </w:p>
    <w:p w:rsidR="00F175BF" w:rsidRDefault="00F175BF" w:rsidP="00F175BF">
      <w:pPr>
        <w:spacing w:after="0" w:line="360" w:lineRule="auto"/>
        <w:ind w:firstLine="709"/>
        <w:jc w:val="both"/>
        <w:rPr>
          <w:rFonts w:ascii="Times New Roman" w:eastAsia="Times New Roman" w:hAnsi="Times New Roman" w:cs="Times New Roman"/>
          <w:sz w:val="28"/>
          <w:szCs w:val="24"/>
          <w:lang w:val="uk-UA" w:eastAsia="ru-RU"/>
        </w:rPr>
      </w:pPr>
      <w:r w:rsidRPr="00F175BF">
        <w:rPr>
          <w:rFonts w:ascii="Times New Roman" w:eastAsia="Times New Roman" w:hAnsi="Times New Roman" w:cs="Times New Roman"/>
          <w:sz w:val="28"/>
          <w:szCs w:val="24"/>
          <w:lang w:val="uk-UA" w:eastAsia="ru-RU"/>
        </w:rPr>
        <w:t xml:space="preserve">Масштабне соціологічне дослідження, проведене </w:t>
      </w:r>
      <w:r>
        <w:rPr>
          <w:rFonts w:ascii="Times New Roman" w:eastAsia="Times New Roman" w:hAnsi="Times New Roman" w:cs="Times New Roman"/>
          <w:sz w:val="28"/>
          <w:szCs w:val="24"/>
          <w:lang w:val="uk-UA" w:eastAsia="ru-RU"/>
        </w:rPr>
        <w:t xml:space="preserve">наприкінці 2023 р. </w:t>
      </w:r>
      <w:r w:rsidRPr="00F175BF">
        <w:rPr>
          <w:rFonts w:ascii="Times New Roman" w:eastAsia="Times New Roman" w:hAnsi="Times New Roman" w:cs="Times New Roman"/>
          <w:sz w:val="28"/>
          <w:szCs w:val="24"/>
          <w:lang w:val="uk-UA" w:eastAsia="ru-RU"/>
        </w:rPr>
        <w:t xml:space="preserve">Київським міжнародним інститутом соціології за підтримки ПРООН, розкрило критичну ситуацію з наданням реабілітаційних послуг в Україні, що є прямим наслідком російсько-української війни. Опитування, в якому взяли участь понад 2000 респондентів з усіх регіонів України, за винятком </w:t>
      </w:r>
      <w:r w:rsidRPr="00F175BF">
        <w:rPr>
          <w:rFonts w:ascii="Times New Roman" w:eastAsia="Times New Roman" w:hAnsi="Times New Roman" w:cs="Times New Roman"/>
          <w:sz w:val="28"/>
          <w:szCs w:val="24"/>
          <w:lang w:val="uk-UA" w:eastAsia="ru-RU"/>
        </w:rPr>
        <w:lastRenderedPageBreak/>
        <w:t>тимчасово окупованих територій, чітко засвідчило нагальну потребу в комплексному реформуванні системи реабілітації</w:t>
      </w:r>
      <w:r>
        <w:rPr>
          <w:rFonts w:ascii="Times New Roman" w:eastAsia="Times New Roman" w:hAnsi="Times New Roman" w:cs="Times New Roman"/>
          <w:sz w:val="28"/>
          <w:szCs w:val="24"/>
          <w:lang w:val="uk-UA" w:eastAsia="ru-RU"/>
        </w:rPr>
        <w:t xml:space="preserve"> (рис.2.4)</w:t>
      </w:r>
      <w:r w:rsidRPr="00F175BF">
        <w:rPr>
          <w:rFonts w:ascii="Times New Roman" w:eastAsia="Times New Roman" w:hAnsi="Times New Roman" w:cs="Times New Roman"/>
          <w:sz w:val="28"/>
          <w:szCs w:val="24"/>
          <w:lang w:val="uk-UA" w:eastAsia="ru-RU"/>
        </w:rPr>
        <w:t>.</w:t>
      </w:r>
    </w:p>
    <w:p w:rsidR="00F175BF" w:rsidRDefault="00F175BF" w:rsidP="00F175BF">
      <w:pPr>
        <w:spacing w:after="0" w:line="360" w:lineRule="auto"/>
        <w:jc w:val="center"/>
        <w:rPr>
          <w:noProof/>
          <w:lang w:eastAsia="ru-RU"/>
        </w:rPr>
      </w:pPr>
      <w:r>
        <w:rPr>
          <w:noProof/>
          <w:lang w:eastAsia="ru-RU"/>
        </w:rPr>
        <w:drawing>
          <wp:inline distT="0" distB="0" distL="0" distR="0" wp14:anchorId="67800DBE" wp14:editId="44FAA81A">
            <wp:extent cx="2880000" cy="420068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2880000" cy="4200680"/>
                    </a:xfrm>
                    <a:prstGeom prst="rect">
                      <a:avLst/>
                    </a:prstGeom>
                  </pic:spPr>
                </pic:pic>
              </a:graphicData>
            </a:graphic>
          </wp:inline>
        </w:drawing>
      </w:r>
      <w:r w:rsidRPr="00F175BF">
        <w:rPr>
          <w:noProof/>
          <w:lang w:eastAsia="ru-RU"/>
        </w:rPr>
        <w:t xml:space="preserve"> </w:t>
      </w:r>
      <w:r>
        <w:rPr>
          <w:noProof/>
          <w:lang w:eastAsia="ru-RU"/>
        </w:rPr>
        <w:drawing>
          <wp:inline distT="0" distB="0" distL="0" distR="0" wp14:anchorId="75B8F7B8" wp14:editId="54044BF2">
            <wp:extent cx="2880000" cy="4168840"/>
            <wp:effectExtent l="0" t="0" r="0" b="317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2880000" cy="4168840"/>
                    </a:xfrm>
                    <a:prstGeom prst="rect">
                      <a:avLst/>
                    </a:prstGeom>
                  </pic:spPr>
                </pic:pic>
              </a:graphicData>
            </a:graphic>
          </wp:inline>
        </w:drawing>
      </w:r>
    </w:p>
    <w:p w:rsidR="00F175BF" w:rsidRDefault="00F175BF" w:rsidP="00F175BF">
      <w:pPr>
        <w:spacing w:after="0" w:line="360" w:lineRule="auto"/>
        <w:jc w:val="center"/>
        <w:rPr>
          <w:rFonts w:ascii="Times New Roman" w:eastAsia="TimesNewRomanPSMT" w:hAnsi="Times New Roman" w:cs="Times New Roman"/>
          <w:sz w:val="28"/>
          <w:szCs w:val="28"/>
          <w:lang w:val="uk-UA"/>
        </w:rPr>
      </w:pPr>
      <w:r w:rsidRPr="00F175BF">
        <w:rPr>
          <w:rFonts w:ascii="Times New Roman" w:hAnsi="Times New Roman" w:cs="Times New Roman"/>
          <w:noProof/>
          <w:sz w:val="28"/>
          <w:szCs w:val="28"/>
          <w:lang w:val="uk-UA" w:eastAsia="ru-RU"/>
        </w:rPr>
        <w:t>Рис.2.4. Результати</w:t>
      </w:r>
      <w:r>
        <w:rPr>
          <w:noProof/>
          <w:lang w:val="uk-UA" w:eastAsia="ru-RU"/>
        </w:rPr>
        <w:t xml:space="preserve"> </w:t>
      </w:r>
      <w:r w:rsidRPr="009B4CB3">
        <w:rPr>
          <w:rFonts w:ascii="Times New Roman" w:eastAsia="TimesNewRomanPSMT" w:hAnsi="Times New Roman" w:cs="Times New Roman"/>
          <w:sz w:val="28"/>
          <w:szCs w:val="28"/>
          <w:lang w:val="uk-UA"/>
        </w:rPr>
        <w:t xml:space="preserve">загальнонаціонального опитування </w:t>
      </w:r>
      <w:r>
        <w:rPr>
          <w:rFonts w:ascii="Times New Roman" w:eastAsia="TimesNewRomanPSMT" w:hAnsi="Times New Roman" w:cs="Times New Roman"/>
          <w:sz w:val="28"/>
          <w:szCs w:val="28"/>
          <w:lang w:val="uk-UA"/>
        </w:rPr>
        <w:t xml:space="preserve">про </w:t>
      </w:r>
      <w:r w:rsidRPr="009B4CB3">
        <w:rPr>
          <w:rFonts w:ascii="Times New Roman" w:eastAsia="TimesNewRomanPSMT" w:hAnsi="Times New Roman" w:cs="Times New Roman"/>
          <w:sz w:val="28"/>
          <w:szCs w:val="28"/>
          <w:lang w:val="uk-UA"/>
        </w:rPr>
        <w:t>реабілітаційні послуги для людей, які отримували поранення, ушкодження здоров’я чи захворювання з 24 лютого 2022 року</w:t>
      </w:r>
      <w:r w:rsidR="00E34EFF">
        <w:rPr>
          <w:rFonts w:ascii="Times New Roman" w:eastAsia="TimesNewRomanPSMT" w:hAnsi="Times New Roman" w:cs="Times New Roman"/>
          <w:sz w:val="28"/>
          <w:szCs w:val="28"/>
          <w:lang w:val="uk-UA"/>
        </w:rPr>
        <w:t xml:space="preserve"> </w:t>
      </w:r>
      <w:r w:rsidR="00E34EFF" w:rsidRPr="0027611D">
        <w:rPr>
          <w:rFonts w:ascii="Times New Roman" w:hAnsi="Times New Roman" w:cs="Times New Roman"/>
          <w:sz w:val="28"/>
          <w:szCs w:val="28"/>
        </w:rPr>
        <w:t>[</w:t>
      </w:r>
      <w:r w:rsidR="00E34EFF">
        <w:rPr>
          <w:rFonts w:ascii="Times New Roman" w:hAnsi="Times New Roman" w:cs="Times New Roman"/>
          <w:sz w:val="28"/>
          <w:szCs w:val="28"/>
          <w:lang w:val="uk-UA"/>
        </w:rPr>
        <w:t>23</w:t>
      </w:r>
      <w:r w:rsidR="00E34EFF" w:rsidRPr="0027611D">
        <w:rPr>
          <w:rFonts w:ascii="Times New Roman" w:hAnsi="Times New Roman" w:cs="Times New Roman"/>
          <w:sz w:val="28"/>
          <w:szCs w:val="28"/>
        </w:rPr>
        <w:t>]</w:t>
      </w:r>
    </w:p>
    <w:p w:rsidR="00F175BF" w:rsidRPr="00F175BF" w:rsidRDefault="00F175BF" w:rsidP="00F175BF">
      <w:pPr>
        <w:spacing w:after="0" w:line="360" w:lineRule="auto"/>
        <w:ind w:firstLine="709"/>
        <w:jc w:val="both"/>
        <w:rPr>
          <w:rFonts w:ascii="Times New Roman" w:eastAsia="Times New Roman" w:hAnsi="Times New Roman" w:cs="Times New Roman"/>
          <w:sz w:val="28"/>
          <w:szCs w:val="24"/>
          <w:lang w:val="uk-UA" w:eastAsia="ru-RU"/>
        </w:rPr>
      </w:pPr>
      <w:r w:rsidRPr="00F175BF">
        <w:rPr>
          <w:rFonts w:ascii="Times New Roman" w:eastAsia="Times New Roman" w:hAnsi="Times New Roman" w:cs="Times New Roman"/>
          <w:sz w:val="28"/>
          <w:szCs w:val="24"/>
          <w:lang w:val="uk-UA" w:eastAsia="ru-RU"/>
        </w:rPr>
        <w:t>Дослідження виявило значні регіональні диспропорції в доступності реабілітаційних послуг, з особливо гострою ситуацією в сільській місцевості. Це свідчить про необхідність розширення мережі реабілітаційних центрів та залучення кваліфікованих фахівців у віддалені регіони.</w:t>
      </w:r>
    </w:p>
    <w:p w:rsidR="00F175BF" w:rsidRPr="00E34EFF" w:rsidRDefault="00552847" w:rsidP="00E34EFF">
      <w:pPr>
        <w:spacing w:after="0" w:line="360" w:lineRule="auto"/>
        <w:ind w:firstLine="709"/>
        <w:jc w:val="both"/>
        <w:rPr>
          <w:rFonts w:ascii="Times New Roman" w:eastAsia="Times New Roman" w:hAnsi="Times New Roman" w:cs="Times New Roman"/>
          <w:sz w:val="28"/>
          <w:szCs w:val="24"/>
          <w:lang w:val="uk-UA" w:eastAsia="ru-RU"/>
        </w:rPr>
      </w:pPr>
      <w:r w:rsidRPr="00F175BF">
        <w:rPr>
          <w:rFonts w:ascii="Times New Roman" w:eastAsia="Times New Roman" w:hAnsi="Times New Roman" w:cs="Times New Roman"/>
          <w:sz w:val="28"/>
          <w:szCs w:val="24"/>
          <w:lang w:val="uk-UA" w:eastAsia="ru-RU"/>
        </w:rPr>
        <w:t xml:space="preserve">Результати опитування </w:t>
      </w:r>
      <w:r>
        <w:rPr>
          <w:rFonts w:ascii="Times New Roman" w:eastAsia="Times New Roman" w:hAnsi="Times New Roman" w:cs="Times New Roman"/>
          <w:sz w:val="28"/>
          <w:szCs w:val="24"/>
          <w:lang w:val="uk-UA" w:eastAsia="ru-RU"/>
        </w:rPr>
        <w:t>демонструють</w:t>
      </w:r>
      <w:r w:rsidRPr="00F175BF">
        <w:rPr>
          <w:rFonts w:ascii="Times New Roman" w:eastAsia="Times New Roman" w:hAnsi="Times New Roman" w:cs="Times New Roman"/>
          <w:sz w:val="28"/>
          <w:szCs w:val="24"/>
          <w:lang w:val="uk-UA" w:eastAsia="ru-RU"/>
        </w:rPr>
        <w:t xml:space="preserve">, що третина опитаних зіткнулася з травмами або захворюваннями, спричиненими війною, з домінуючими психологічними травмами, черепно-мозковими травмами та хронічними захворюваннями. При цьому, понад 70% респондентів визнали необхідність у реабілітаційних послугах, зокрема психологічній допомозі та фізичній терапії. Однак, значна частина населення, особливо внутрішньо переміщені особи, не </w:t>
      </w:r>
      <w:r w:rsidRPr="00F175BF">
        <w:rPr>
          <w:rFonts w:ascii="Times New Roman" w:eastAsia="Times New Roman" w:hAnsi="Times New Roman" w:cs="Times New Roman"/>
          <w:sz w:val="28"/>
          <w:szCs w:val="24"/>
          <w:lang w:val="uk-UA" w:eastAsia="ru-RU"/>
        </w:rPr>
        <w:lastRenderedPageBreak/>
        <w:t>отримує необхідної допомоги через фінансові обмеження, брак кваліфікованих фахівців та недостатню і</w:t>
      </w:r>
      <w:r w:rsidR="00E34EFF">
        <w:rPr>
          <w:rFonts w:ascii="Times New Roman" w:eastAsia="Times New Roman" w:hAnsi="Times New Roman" w:cs="Times New Roman"/>
          <w:sz w:val="28"/>
          <w:szCs w:val="24"/>
          <w:lang w:val="uk-UA" w:eastAsia="ru-RU"/>
        </w:rPr>
        <w:t>нформацію про доступні послуги.</w:t>
      </w:r>
    </w:p>
    <w:p w:rsidR="00F175BF" w:rsidRDefault="00F175BF" w:rsidP="00F175BF">
      <w:pPr>
        <w:spacing w:after="0" w:line="360" w:lineRule="auto"/>
        <w:jc w:val="center"/>
        <w:rPr>
          <w:rFonts w:ascii="Times New Roman" w:eastAsia="Times New Roman" w:hAnsi="Times New Roman" w:cs="Times New Roman"/>
          <w:sz w:val="28"/>
          <w:szCs w:val="24"/>
          <w:lang w:val="uk-UA" w:eastAsia="ru-RU"/>
        </w:rPr>
      </w:pPr>
      <w:r>
        <w:rPr>
          <w:noProof/>
          <w:lang w:eastAsia="ru-RU"/>
        </w:rPr>
        <w:drawing>
          <wp:inline distT="0" distB="0" distL="0" distR="0" wp14:anchorId="339897EB" wp14:editId="6F5DDC2D">
            <wp:extent cx="3168000" cy="4722769"/>
            <wp:effectExtent l="0" t="0" r="0" b="190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168000" cy="4722769"/>
                    </a:xfrm>
                    <a:prstGeom prst="rect">
                      <a:avLst/>
                    </a:prstGeom>
                  </pic:spPr>
                </pic:pic>
              </a:graphicData>
            </a:graphic>
          </wp:inline>
        </w:drawing>
      </w:r>
    </w:p>
    <w:p w:rsidR="00552847" w:rsidRPr="00E34EFF" w:rsidRDefault="00552847" w:rsidP="00F175BF">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Рис.2.5. Реабілітаційні послуги, яких найбільше потребу</w:t>
      </w:r>
      <w:r w:rsidR="00560B98">
        <w:rPr>
          <w:rFonts w:ascii="Times New Roman" w:eastAsia="Times New Roman" w:hAnsi="Times New Roman" w:cs="Times New Roman"/>
          <w:sz w:val="28"/>
          <w:szCs w:val="24"/>
          <w:lang w:val="uk-UA" w:eastAsia="ru-RU"/>
        </w:rPr>
        <w:t xml:space="preserve">ють українці, </w:t>
      </w:r>
      <w:r w:rsidRPr="009B4CB3">
        <w:rPr>
          <w:rFonts w:ascii="Times New Roman" w:eastAsia="TimesNewRomanPSMT" w:hAnsi="Times New Roman" w:cs="Times New Roman"/>
          <w:sz w:val="28"/>
          <w:szCs w:val="28"/>
          <w:lang w:val="uk-UA"/>
        </w:rPr>
        <w:t>які отримували поранення, ушкодження здоров’я чи захворювання з 24 лютого 2022 року</w:t>
      </w:r>
      <w:r w:rsidR="00E34EFF">
        <w:rPr>
          <w:rFonts w:ascii="Times New Roman" w:eastAsia="TimesNewRomanPSMT" w:hAnsi="Times New Roman" w:cs="Times New Roman"/>
          <w:sz w:val="28"/>
          <w:szCs w:val="28"/>
          <w:lang w:val="uk-UA"/>
        </w:rPr>
        <w:t xml:space="preserve"> </w:t>
      </w:r>
      <w:r w:rsidR="00E34EFF" w:rsidRPr="00E34EFF">
        <w:rPr>
          <w:rFonts w:ascii="Times New Roman" w:hAnsi="Times New Roman" w:cs="Times New Roman"/>
          <w:sz w:val="28"/>
          <w:szCs w:val="28"/>
          <w:lang w:val="uk-UA"/>
        </w:rPr>
        <w:t>[</w:t>
      </w:r>
      <w:r w:rsidR="00E34EFF">
        <w:rPr>
          <w:rFonts w:ascii="Times New Roman" w:hAnsi="Times New Roman" w:cs="Times New Roman"/>
          <w:sz w:val="28"/>
          <w:szCs w:val="28"/>
          <w:lang w:val="uk-UA"/>
        </w:rPr>
        <w:t>23</w:t>
      </w:r>
      <w:r w:rsidR="00E34EFF" w:rsidRPr="00E34EFF">
        <w:rPr>
          <w:rFonts w:ascii="Times New Roman" w:hAnsi="Times New Roman" w:cs="Times New Roman"/>
          <w:sz w:val="28"/>
          <w:szCs w:val="28"/>
          <w:lang w:val="uk-UA"/>
        </w:rPr>
        <w:t>]</w:t>
      </w:r>
    </w:p>
    <w:p w:rsidR="00F175BF" w:rsidRPr="00F175BF" w:rsidRDefault="00F175BF" w:rsidP="00F175BF">
      <w:pPr>
        <w:spacing w:after="0" w:line="360" w:lineRule="auto"/>
        <w:ind w:firstLine="709"/>
        <w:jc w:val="both"/>
        <w:rPr>
          <w:rFonts w:ascii="Times New Roman" w:eastAsia="Times New Roman" w:hAnsi="Times New Roman" w:cs="Times New Roman"/>
          <w:sz w:val="28"/>
          <w:szCs w:val="24"/>
          <w:lang w:val="uk-UA" w:eastAsia="ru-RU"/>
        </w:rPr>
      </w:pPr>
      <w:r w:rsidRPr="00F175BF">
        <w:rPr>
          <w:rFonts w:ascii="Times New Roman" w:eastAsia="Times New Roman" w:hAnsi="Times New Roman" w:cs="Times New Roman"/>
          <w:sz w:val="28"/>
          <w:szCs w:val="24"/>
          <w:lang w:val="uk-UA" w:eastAsia="ru-RU"/>
        </w:rPr>
        <w:t>Результати опитування підтверджують необхідність розробки та впровадження комплексної стратегії розвитку реабілітаційних послуг в Україні, яка б враховувала потреби різних категорій населення, а також регіональні особливості.</w:t>
      </w:r>
    </w:p>
    <w:p w:rsidR="00F873A3" w:rsidRDefault="00F873A3" w:rsidP="00F873A3">
      <w:pPr>
        <w:spacing w:after="0" w:line="360" w:lineRule="auto"/>
        <w:ind w:firstLine="709"/>
        <w:jc w:val="both"/>
        <w:rPr>
          <w:rFonts w:ascii="Times New Roman" w:hAnsi="Times New Roman" w:cs="Times New Roman"/>
          <w:sz w:val="28"/>
          <w:lang w:val="uk-UA"/>
        </w:rPr>
      </w:pPr>
      <w:r w:rsidRPr="00F873A3">
        <w:rPr>
          <w:rFonts w:ascii="Times New Roman" w:hAnsi="Times New Roman" w:cs="Times New Roman"/>
          <w:sz w:val="28"/>
          <w:lang w:val="uk-UA"/>
        </w:rPr>
        <w:t xml:space="preserve">Отже, Україна має значний потенціал для розвитку реабілітаційного туризму, завдяки своїм природним ресурсам та санаторно-курортній інфраструктурі. Відомі курорти, такі як Трускавець, Моршин, Миргород, Хмільник, Закарпаття та Одеса, мають сучасну лікувальну та діагностичну бази, а також комфортні умови для проживання. Однак, необхідна </w:t>
      </w:r>
      <w:r w:rsidRPr="00F873A3">
        <w:rPr>
          <w:rFonts w:ascii="Times New Roman" w:hAnsi="Times New Roman" w:cs="Times New Roman"/>
          <w:sz w:val="28"/>
          <w:lang w:val="uk-UA"/>
        </w:rPr>
        <w:lastRenderedPageBreak/>
        <w:t>модернізація та адаптація існуючої інфраструктури для потреб осіб з інвалідністю.</w:t>
      </w:r>
    </w:p>
    <w:p w:rsidR="00E34EFF" w:rsidRPr="00F873A3" w:rsidRDefault="00E34EFF" w:rsidP="00F873A3">
      <w:pPr>
        <w:spacing w:after="0" w:line="360" w:lineRule="auto"/>
        <w:ind w:firstLine="709"/>
        <w:jc w:val="both"/>
        <w:rPr>
          <w:rFonts w:ascii="Times New Roman" w:eastAsia="Times New Roman" w:hAnsi="Times New Roman" w:cs="Times New Roman"/>
          <w:sz w:val="36"/>
          <w:szCs w:val="24"/>
          <w:lang w:val="uk-UA" w:eastAsia="ru-RU"/>
        </w:rPr>
      </w:pPr>
    </w:p>
    <w:p w:rsidR="00887790" w:rsidRPr="00887790" w:rsidRDefault="00887790" w:rsidP="00887790">
      <w:pPr>
        <w:spacing w:after="0" w:line="360" w:lineRule="auto"/>
        <w:jc w:val="center"/>
        <w:rPr>
          <w:rFonts w:ascii="Times New Roman" w:eastAsia="Times New Roman" w:hAnsi="Times New Roman" w:cs="Times New Roman"/>
          <w:b/>
          <w:sz w:val="28"/>
          <w:szCs w:val="24"/>
          <w:lang w:val="uk-UA" w:eastAsia="ru-RU"/>
        </w:rPr>
      </w:pPr>
      <w:r w:rsidRPr="003B5336">
        <w:rPr>
          <w:rFonts w:ascii="Times New Roman" w:eastAsia="Times New Roman" w:hAnsi="Times New Roman" w:cs="Times New Roman"/>
          <w:b/>
          <w:sz w:val="28"/>
          <w:szCs w:val="24"/>
          <w:lang w:val="uk-UA" w:eastAsia="ru-RU"/>
        </w:rPr>
        <w:t>2.</w:t>
      </w:r>
      <w:r w:rsidRPr="00887790">
        <w:rPr>
          <w:rFonts w:ascii="Times New Roman" w:eastAsia="Times New Roman" w:hAnsi="Times New Roman" w:cs="Times New Roman"/>
          <w:b/>
          <w:sz w:val="28"/>
          <w:szCs w:val="24"/>
          <w:lang w:val="uk-UA" w:eastAsia="ru-RU"/>
        </w:rPr>
        <w:t>2</w:t>
      </w:r>
      <w:r w:rsidRPr="003B5336">
        <w:rPr>
          <w:rFonts w:ascii="Times New Roman" w:eastAsia="Times New Roman" w:hAnsi="Times New Roman" w:cs="Times New Roman"/>
          <w:b/>
          <w:sz w:val="28"/>
          <w:szCs w:val="24"/>
          <w:lang w:val="uk-UA" w:eastAsia="ru-RU"/>
        </w:rPr>
        <w:t xml:space="preserve">. </w:t>
      </w:r>
      <w:r w:rsidRPr="00887790">
        <w:rPr>
          <w:rFonts w:ascii="Times New Roman" w:eastAsia="Times New Roman" w:hAnsi="Times New Roman" w:cs="Times New Roman"/>
          <w:b/>
          <w:sz w:val="28"/>
          <w:szCs w:val="24"/>
          <w:lang w:val="uk-UA" w:eastAsia="ru-RU"/>
        </w:rPr>
        <w:t>Оцінка</w:t>
      </w:r>
      <w:r w:rsidRPr="003B5336">
        <w:rPr>
          <w:rFonts w:ascii="Times New Roman" w:eastAsia="Times New Roman" w:hAnsi="Times New Roman" w:cs="Times New Roman"/>
          <w:b/>
          <w:sz w:val="28"/>
          <w:szCs w:val="24"/>
          <w:lang w:val="uk-UA" w:eastAsia="ru-RU"/>
        </w:rPr>
        <w:t xml:space="preserve"> основних проблем розвитку реабілітаційного туризму в Україні</w:t>
      </w:r>
    </w:p>
    <w:p w:rsidR="00887790" w:rsidRPr="007D0696" w:rsidRDefault="00887790" w:rsidP="007D0696">
      <w:pPr>
        <w:spacing w:after="0" w:line="360" w:lineRule="auto"/>
        <w:jc w:val="both"/>
        <w:rPr>
          <w:rFonts w:ascii="Times New Roman" w:eastAsia="Times New Roman" w:hAnsi="Times New Roman" w:cs="Times New Roman"/>
          <w:sz w:val="32"/>
          <w:szCs w:val="24"/>
          <w:lang w:val="uk-UA" w:eastAsia="ru-RU"/>
        </w:rPr>
      </w:pPr>
    </w:p>
    <w:p w:rsidR="00634E11" w:rsidRPr="00634E11" w:rsidRDefault="00634E11" w:rsidP="00634E11">
      <w:pPr>
        <w:pStyle w:val="a3"/>
        <w:spacing w:before="0" w:beforeAutospacing="0" w:after="0" w:afterAutospacing="0" w:line="360" w:lineRule="auto"/>
        <w:ind w:firstLine="709"/>
        <w:jc w:val="both"/>
        <w:rPr>
          <w:sz w:val="28"/>
          <w:lang w:val="uk-UA"/>
        </w:rPr>
      </w:pPr>
      <w:r w:rsidRPr="00634E11">
        <w:rPr>
          <w:sz w:val="28"/>
          <w:lang w:val="uk-UA"/>
        </w:rPr>
        <w:t xml:space="preserve">В умовах триваючого збройного конфлікту в Україні спостерігається </w:t>
      </w:r>
      <w:proofErr w:type="spellStart"/>
      <w:r w:rsidRPr="00634E11">
        <w:rPr>
          <w:sz w:val="28"/>
          <w:lang w:val="uk-UA"/>
        </w:rPr>
        <w:t>експоненційне</w:t>
      </w:r>
      <w:proofErr w:type="spellEnd"/>
      <w:r w:rsidRPr="00634E11">
        <w:rPr>
          <w:sz w:val="28"/>
          <w:lang w:val="uk-UA"/>
        </w:rPr>
        <w:t xml:space="preserve"> зростання потреби в програмах реабілітації для військовослужбовців та психологічної адаптації цивільного населення, що постраждало від окупації. Незважаючи на значну фінансову обтяжливість, необхідність впровадження таких програм є критично важливою для забезпечення соціальної стабільності та відновлення людського капіталу.</w:t>
      </w:r>
    </w:p>
    <w:p w:rsidR="007D0696" w:rsidRPr="007D0696" w:rsidRDefault="00AD19EF"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Також</w:t>
      </w:r>
      <w:r w:rsidR="007D0696" w:rsidRPr="007D0696">
        <w:rPr>
          <w:rFonts w:ascii="Times New Roman" w:eastAsia="Times New Roman" w:hAnsi="Times New Roman" w:cs="Times New Roman"/>
          <w:color w:val="1B1C1D"/>
          <w:sz w:val="28"/>
          <w:szCs w:val="24"/>
          <w:lang w:val="uk-UA" w:eastAsia="ru-RU"/>
        </w:rPr>
        <w:t xml:space="preserve"> спостерігається значне зростання кількості військовослужбовців, що потребують комплексних реабілітаційних заходів. Необхідність відновлення функціональних можливостей та психоемоційного стану цієї категорії осіб вимагає розробки та впровадження ефективних </w:t>
      </w:r>
      <w:proofErr w:type="spellStart"/>
      <w:r w:rsidR="007D0696" w:rsidRPr="007D0696">
        <w:rPr>
          <w:rFonts w:ascii="Times New Roman" w:eastAsia="Times New Roman" w:hAnsi="Times New Roman" w:cs="Times New Roman"/>
          <w:color w:val="1B1C1D"/>
          <w:sz w:val="28"/>
          <w:szCs w:val="24"/>
          <w:lang w:val="uk-UA" w:eastAsia="ru-RU"/>
        </w:rPr>
        <w:t>мультидисциплінарних</w:t>
      </w:r>
      <w:proofErr w:type="spellEnd"/>
      <w:r w:rsidR="007D0696" w:rsidRPr="007D0696">
        <w:rPr>
          <w:rFonts w:ascii="Times New Roman" w:eastAsia="Times New Roman" w:hAnsi="Times New Roman" w:cs="Times New Roman"/>
          <w:color w:val="1B1C1D"/>
          <w:sz w:val="28"/>
          <w:szCs w:val="24"/>
          <w:lang w:val="uk-UA" w:eastAsia="ru-RU"/>
        </w:rPr>
        <w:t xml:space="preserve"> програм.</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1. Фізична реабілітація.</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t>Після стаціонарного лікування в медичних установах військовослужбовці потребують тривалого відновлення рухових функцій, що може тривати від кількох місяців до кількох років.</w:t>
      </w:r>
      <w:r>
        <w:rPr>
          <w:rFonts w:ascii="Times New Roman" w:eastAsia="Times New Roman" w:hAnsi="Times New Roman" w:cs="Times New Roman"/>
          <w:color w:val="1B1C1D"/>
          <w:sz w:val="28"/>
          <w:szCs w:val="24"/>
          <w:lang w:val="uk-UA" w:eastAsia="ru-RU"/>
        </w:rPr>
        <w:t xml:space="preserve"> </w:t>
      </w:r>
      <w:r w:rsidRPr="007D0696">
        <w:rPr>
          <w:rFonts w:ascii="Times New Roman" w:eastAsia="Times New Roman" w:hAnsi="Times New Roman" w:cs="Times New Roman"/>
          <w:color w:val="1B1C1D"/>
          <w:sz w:val="28"/>
          <w:szCs w:val="24"/>
          <w:lang w:val="uk-UA" w:eastAsia="ru-RU"/>
        </w:rPr>
        <w:t>Фізична реабілітація спрямована на запобігання розвитку контрактур, атрофії м'язів та інших ускладнень, що виникають внаслідок травм та тривалої іммобілізації.</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t xml:space="preserve">В Україні функціонують реабілітаційні центри, оснащені сучасним обладнанням для </w:t>
      </w:r>
      <w:proofErr w:type="spellStart"/>
      <w:r w:rsidRPr="007D0696">
        <w:rPr>
          <w:rFonts w:ascii="Times New Roman" w:eastAsia="Times New Roman" w:hAnsi="Times New Roman" w:cs="Times New Roman"/>
          <w:color w:val="1B1C1D"/>
          <w:sz w:val="28"/>
          <w:szCs w:val="24"/>
          <w:lang w:val="uk-UA" w:eastAsia="ru-RU"/>
        </w:rPr>
        <w:t>ерготерапії</w:t>
      </w:r>
      <w:proofErr w:type="spellEnd"/>
      <w:r w:rsidRPr="007D0696">
        <w:rPr>
          <w:rFonts w:ascii="Times New Roman" w:eastAsia="Times New Roman" w:hAnsi="Times New Roman" w:cs="Times New Roman"/>
          <w:color w:val="1B1C1D"/>
          <w:sz w:val="28"/>
          <w:szCs w:val="24"/>
          <w:lang w:val="uk-UA" w:eastAsia="ru-RU"/>
        </w:rPr>
        <w:t xml:space="preserve">, </w:t>
      </w:r>
      <w:proofErr w:type="spellStart"/>
      <w:r w:rsidRPr="007D0696">
        <w:rPr>
          <w:rFonts w:ascii="Times New Roman" w:eastAsia="Times New Roman" w:hAnsi="Times New Roman" w:cs="Times New Roman"/>
          <w:color w:val="1B1C1D"/>
          <w:sz w:val="28"/>
          <w:szCs w:val="24"/>
          <w:lang w:val="uk-UA" w:eastAsia="ru-RU"/>
        </w:rPr>
        <w:t>кінезотерапії</w:t>
      </w:r>
      <w:proofErr w:type="spellEnd"/>
      <w:r w:rsidRPr="007D0696">
        <w:rPr>
          <w:rFonts w:ascii="Times New Roman" w:eastAsia="Times New Roman" w:hAnsi="Times New Roman" w:cs="Times New Roman"/>
          <w:color w:val="1B1C1D"/>
          <w:sz w:val="28"/>
          <w:szCs w:val="24"/>
          <w:lang w:val="uk-UA" w:eastAsia="ru-RU"/>
        </w:rPr>
        <w:t xml:space="preserve"> та лікувальної фізкультури.</w:t>
      </w:r>
      <w:r>
        <w:rPr>
          <w:rFonts w:ascii="Times New Roman" w:eastAsia="Times New Roman" w:hAnsi="Times New Roman" w:cs="Times New Roman"/>
          <w:color w:val="1B1C1D"/>
          <w:sz w:val="28"/>
          <w:szCs w:val="24"/>
          <w:lang w:val="uk-UA" w:eastAsia="ru-RU"/>
        </w:rPr>
        <w:t xml:space="preserve"> </w:t>
      </w:r>
      <w:r w:rsidRPr="007D0696">
        <w:rPr>
          <w:rFonts w:ascii="Times New Roman" w:eastAsia="Times New Roman" w:hAnsi="Times New Roman" w:cs="Times New Roman"/>
          <w:color w:val="1B1C1D"/>
          <w:sz w:val="28"/>
          <w:szCs w:val="24"/>
          <w:lang w:val="uk-UA" w:eastAsia="ru-RU"/>
        </w:rPr>
        <w:t>Державою гарантовано право на безоплатний курс реабілітації в санаторно-курортних закладах після стаціонарного лікування</w:t>
      </w:r>
      <w:r w:rsidR="007161EC">
        <w:rPr>
          <w:rFonts w:ascii="Times New Roman" w:eastAsia="Times New Roman" w:hAnsi="Times New Roman" w:cs="Times New Roman"/>
          <w:color w:val="1B1C1D"/>
          <w:sz w:val="28"/>
          <w:szCs w:val="24"/>
          <w:lang w:val="uk-UA" w:eastAsia="ru-RU"/>
        </w:rPr>
        <w:t xml:space="preserve"> </w:t>
      </w:r>
      <w:r w:rsidR="007161EC" w:rsidRPr="0027611D">
        <w:rPr>
          <w:rFonts w:ascii="Times New Roman" w:hAnsi="Times New Roman" w:cs="Times New Roman"/>
          <w:sz w:val="28"/>
          <w:szCs w:val="28"/>
        </w:rPr>
        <w:t>[</w:t>
      </w:r>
      <w:r w:rsidR="007161EC">
        <w:rPr>
          <w:rFonts w:ascii="Times New Roman" w:hAnsi="Times New Roman" w:cs="Times New Roman"/>
          <w:sz w:val="28"/>
          <w:szCs w:val="28"/>
          <w:lang w:val="uk-UA"/>
        </w:rPr>
        <w:t>15</w:t>
      </w:r>
      <w:r w:rsidR="007161EC" w:rsidRPr="0027611D">
        <w:rPr>
          <w:rFonts w:ascii="Times New Roman" w:hAnsi="Times New Roman" w:cs="Times New Roman"/>
          <w:sz w:val="28"/>
          <w:szCs w:val="28"/>
        </w:rPr>
        <w:t>]</w:t>
      </w:r>
      <w:r w:rsidRPr="007D0696">
        <w:rPr>
          <w:rFonts w:ascii="Times New Roman" w:eastAsia="Times New Roman" w:hAnsi="Times New Roman" w:cs="Times New Roman"/>
          <w:color w:val="1B1C1D"/>
          <w:sz w:val="28"/>
          <w:szCs w:val="24"/>
          <w:lang w:val="uk-UA" w:eastAsia="ru-RU"/>
        </w:rPr>
        <w:t>.</w:t>
      </w:r>
    </w:p>
    <w:p w:rsidR="007D0696" w:rsidRP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t xml:space="preserve">Використання інтерактивних технологій, таких як система </w:t>
      </w:r>
      <w:proofErr w:type="spellStart"/>
      <w:r w:rsidRPr="007D0696">
        <w:rPr>
          <w:rFonts w:ascii="Times New Roman" w:eastAsia="Times New Roman" w:hAnsi="Times New Roman" w:cs="Times New Roman"/>
          <w:color w:val="1B1C1D"/>
          <w:sz w:val="28"/>
          <w:szCs w:val="24"/>
          <w:lang w:val="uk-UA" w:eastAsia="ru-RU"/>
        </w:rPr>
        <w:t>Irex</w:t>
      </w:r>
      <w:proofErr w:type="spellEnd"/>
      <w:r w:rsidRPr="007D0696">
        <w:rPr>
          <w:rFonts w:ascii="Times New Roman" w:eastAsia="Times New Roman" w:hAnsi="Times New Roman" w:cs="Times New Roman"/>
          <w:color w:val="1B1C1D"/>
          <w:sz w:val="28"/>
          <w:szCs w:val="24"/>
          <w:lang w:val="uk-UA" w:eastAsia="ru-RU"/>
        </w:rPr>
        <w:t>, сприяє відновленню рухових стереотипів у ігровій формі.</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lastRenderedPageBreak/>
        <w:t>2. Психологічна реабілітація.</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t>Недостатність державних програм психологічної реабілітації призводить до виникнення посттравматичних стресових розладів та інших психологічних проблем у військовослужбовців.</w:t>
      </w:r>
      <w:r>
        <w:rPr>
          <w:rFonts w:ascii="Times New Roman" w:eastAsia="Times New Roman" w:hAnsi="Times New Roman" w:cs="Times New Roman"/>
          <w:color w:val="1B1C1D"/>
          <w:sz w:val="28"/>
          <w:szCs w:val="24"/>
          <w:lang w:val="uk-UA" w:eastAsia="ru-RU"/>
        </w:rPr>
        <w:t xml:space="preserve"> На нашу думку, н</w:t>
      </w:r>
      <w:r w:rsidRPr="007D0696">
        <w:rPr>
          <w:rFonts w:ascii="Times New Roman" w:eastAsia="Times New Roman" w:hAnsi="Times New Roman" w:cs="Times New Roman"/>
          <w:color w:val="1B1C1D"/>
          <w:sz w:val="28"/>
          <w:szCs w:val="24"/>
          <w:lang w:val="uk-UA" w:eastAsia="ru-RU"/>
        </w:rPr>
        <w:t>еобхідно розширити доступ до кваліфікованої психологічної допомоги, включаючи індивідуальну та групову терапію.</w:t>
      </w:r>
      <w:r>
        <w:rPr>
          <w:rFonts w:ascii="Times New Roman" w:eastAsia="Times New Roman" w:hAnsi="Times New Roman" w:cs="Times New Roman"/>
          <w:color w:val="1B1C1D"/>
          <w:sz w:val="28"/>
          <w:szCs w:val="24"/>
          <w:lang w:val="uk-UA" w:eastAsia="ru-RU"/>
        </w:rPr>
        <w:t xml:space="preserve"> </w:t>
      </w:r>
      <w:r w:rsidRPr="007D0696">
        <w:rPr>
          <w:rFonts w:ascii="Times New Roman" w:eastAsia="Times New Roman" w:hAnsi="Times New Roman" w:cs="Times New Roman"/>
          <w:color w:val="1B1C1D"/>
          <w:sz w:val="28"/>
          <w:szCs w:val="24"/>
          <w:lang w:val="uk-UA" w:eastAsia="ru-RU"/>
        </w:rPr>
        <w:t>Волонтерські ініціативи та онлайн-платформи відіграють важливу роль у наданні психологічної підтримки.</w:t>
      </w:r>
      <w:r>
        <w:rPr>
          <w:rFonts w:ascii="Times New Roman" w:eastAsia="Times New Roman" w:hAnsi="Times New Roman" w:cs="Times New Roman"/>
          <w:color w:val="1B1C1D"/>
          <w:sz w:val="28"/>
          <w:szCs w:val="24"/>
          <w:lang w:val="uk-UA" w:eastAsia="ru-RU"/>
        </w:rPr>
        <w:t xml:space="preserve"> </w:t>
      </w:r>
      <w:r w:rsidRPr="007D0696">
        <w:rPr>
          <w:rFonts w:ascii="Times New Roman" w:eastAsia="Times New Roman" w:hAnsi="Times New Roman" w:cs="Times New Roman"/>
          <w:color w:val="1B1C1D"/>
          <w:sz w:val="28"/>
          <w:szCs w:val="24"/>
          <w:lang w:val="uk-UA" w:eastAsia="ru-RU"/>
        </w:rPr>
        <w:t xml:space="preserve">Важливим </w:t>
      </w:r>
      <w:r>
        <w:rPr>
          <w:rFonts w:ascii="Times New Roman" w:eastAsia="Times New Roman" w:hAnsi="Times New Roman" w:cs="Times New Roman"/>
          <w:color w:val="1B1C1D"/>
          <w:sz w:val="28"/>
          <w:szCs w:val="24"/>
          <w:lang w:val="uk-UA" w:eastAsia="ru-RU"/>
        </w:rPr>
        <w:t xml:space="preserve">також </w:t>
      </w:r>
      <w:r w:rsidRPr="007D0696">
        <w:rPr>
          <w:rFonts w:ascii="Times New Roman" w:eastAsia="Times New Roman" w:hAnsi="Times New Roman" w:cs="Times New Roman"/>
          <w:color w:val="1B1C1D"/>
          <w:sz w:val="28"/>
          <w:szCs w:val="24"/>
          <w:lang w:val="uk-UA" w:eastAsia="ru-RU"/>
        </w:rPr>
        <w:t>є створення реєстру кваліфікованих психологів, для надання якісної психологічної допомоги.</w:t>
      </w:r>
    </w:p>
    <w:p w:rsidR="00582276" w:rsidRPr="00582276" w:rsidRDefault="00582276" w:rsidP="00582276">
      <w:pPr>
        <w:pStyle w:val="a3"/>
        <w:spacing w:before="0" w:beforeAutospacing="0" w:after="0" w:afterAutospacing="0" w:line="360" w:lineRule="auto"/>
        <w:ind w:firstLine="708"/>
        <w:jc w:val="both"/>
        <w:rPr>
          <w:sz w:val="28"/>
          <w:lang w:val="uk-UA"/>
        </w:rPr>
      </w:pPr>
      <w:r w:rsidRPr="00582276">
        <w:rPr>
          <w:sz w:val="28"/>
          <w:lang w:val="uk-UA"/>
        </w:rPr>
        <w:t>За даними статистики міжнародних організацій, кожен п'ятий військовослужбовець, який не зазнав фізичних ушкоджень, стикається з нервово-психологічними розладами. Серед тих, хто отримав поранення або зазнав інвалідності, подібні порушення спостерігаються у кожного третього. Додаткові наслідки можуть проявлятися через кілька місяців після повернення до мирного життя у вигляді різноманітних психосоматичних захворювань</w:t>
      </w:r>
      <w:r w:rsidR="00CF4FCD">
        <w:rPr>
          <w:sz w:val="28"/>
          <w:lang w:val="uk-UA"/>
        </w:rPr>
        <w:t> </w:t>
      </w:r>
      <w:r w:rsidR="007161EC" w:rsidRPr="0027611D">
        <w:rPr>
          <w:sz w:val="28"/>
          <w:szCs w:val="28"/>
        </w:rPr>
        <w:t>[</w:t>
      </w:r>
      <w:r w:rsidR="00CF4FCD">
        <w:rPr>
          <w:sz w:val="28"/>
          <w:szCs w:val="28"/>
          <w:lang w:val="uk-UA"/>
        </w:rPr>
        <w:t>29</w:t>
      </w:r>
      <w:r w:rsidR="007161EC" w:rsidRPr="0027611D">
        <w:rPr>
          <w:sz w:val="28"/>
          <w:szCs w:val="28"/>
        </w:rPr>
        <w:t>]</w:t>
      </w:r>
      <w:r w:rsidRPr="00582276">
        <w:rPr>
          <w:sz w:val="28"/>
          <w:lang w:val="uk-UA"/>
        </w:rPr>
        <w:t>.</w:t>
      </w:r>
    </w:p>
    <w:p w:rsidR="00582276" w:rsidRDefault="00582276" w:rsidP="00582276">
      <w:pPr>
        <w:spacing w:after="0" w:line="360" w:lineRule="auto"/>
        <w:jc w:val="both"/>
        <w:rPr>
          <w:rFonts w:ascii="Times New Roman" w:eastAsia="Times New Roman" w:hAnsi="Times New Roman" w:cs="Times New Roman"/>
          <w:sz w:val="28"/>
          <w:szCs w:val="24"/>
          <w:lang w:val="uk-UA" w:eastAsia="ru-RU"/>
        </w:rPr>
      </w:pPr>
      <w:r>
        <w:rPr>
          <w:noProof/>
          <w:lang w:eastAsia="ru-RU"/>
        </w:rPr>
        <w:drawing>
          <wp:inline distT="0" distB="0" distL="0" distR="0" wp14:anchorId="0B97E85D" wp14:editId="5DB9EC4F">
            <wp:extent cx="5940425" cy="1495425"/>
            <wp:effectExtent l="0" t="0" r="317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940425" cy="1495425"/>
                    </a:xfrm>
                    <a:prstGeom prst="rect">
                      <a:avLst/>
                    </a:prstGeom>
                  </pic:spPr>
                </pic:pic>
              </a:graphicData>
            </a:graphic>
          </wp:inline>
        </w:drawing>
      </w:r>
    </w:p>
    <w:p w:rsidR="00582276" w:rsidRDefault="00582276" w:rsidP="00582276">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Рис.2.</w:t>
      </w:r>
      <w:r w:rsidR="00BD6999">
        <w:rPr>
          <w:rFonts w:ascii="Times New Roman" w:eastAsia="Times New Roman" w:hAnsi="Times New Roman" w:cs="Times New Roman"/>
          <w:sz w:val="28"/>
          <w:szCs w:val="24"/>
          <w:lang w:val="uk-UA" w:eastAsia="ru-RU"/>
        </w:rPr>
        <w:t>6</w:t>
      </w:r>
      <w:r>
        <w:rPr>
          <w:rFonts w:ascii="Times New Roman" w:eastAsia="Times New Roman" w:hAnsi="Times New Roman" w:cs="Times New Roman"/>
          <w:sz w:val="28"/>
          <w:szCs w:val="24"/>
          <w:lang w:val="uk-UA" w:eastAsia="ru-RU"/>
        </w:rPr>
        <w:t>. Основні проблеми ветеранів війни</w:t>
      </w:r>
      <w:r w:rsidR="00CF4FCD">
        <w:rPr>
          <w:rFonts w:ascii="Times New Roman" w:eastAsia="Times New Roman" w:hAnsi="Times New Roman" w:cs="Times New Roman"/>
          <w:sz w:val="28"/>
          <w:szCs w:val="24"/>
          <w:lang w:val="uk-UA" w:eastAsia="ru-RU"/>
        </w:rPr>
        <w:t xml:space="preserve"> </w:t>
      </w:r>
      <w:r w:rsidR="00CF4FCD" w:rsidRPr="0027611D">
        <w:rPr>
          <w:rFonts w:ascii="Times New Roman" w:hAnsi="Times New Roman" w:cs="Times New Roman"/>
          <w:sz w:val="28"/>
          <w:szCs w:val="28"/>
        </w:rPr>
        <w:t>[</w:t>
      </w:r>
      <w:r w:rsidR="00CF4FCD">
        <w:rPr>
          <w:rFonts w:ascii="Times New Roman" w:hAnsi="Times New Roman" w:cs="Times New Roman"/>
          <w:sz w:val="28"/>
          <w:szCs w:val="28"/>
          <w:lang w:val="uk-UA"/>
        </w:rPr>
        <w:t>27</w:t>
      </w:r>
      <w:r w:rsidR="00CF4FCD" w:rsidRPr="0027611D">
        <w:rPr>
          <w:rFonts w:ascii="Times New Roman" w:hAnsi="Times New Roman" w:cs="Times New Roman"/>
          <w:sz w:val="28"/>
          <w:szCs w:val="28"/>
        </w:rPr>
        <w:t>]</w:t>
      </w:r>
    </w:p>
    <w:p w:rsidR="004011EB" w:rsidRPr="004011EB" w:rsidRDefault="004011EB" w:rsidP="004011EB">
      <w:pPr>
        <w:spacing w:after="0" w:line="360" w:lineRule="auto"/>
        <w:ind w:firstLine="709"/>
        <w:jc w:val="both"/>
        <w:rPr>
          <w:rFonts w:ascii="Times New Roman" w:eastAsia="Times New Roman" w:hAnsi="Times New Roman" w:cs="Times New Roman"/>
          <w:sz w:val="28"/>
          <w:szCs w:val="24"/>
          <w:lang w:val="uk-UA" w:eastAsia="ru-RU"/>
        </w:rPr>
      </w:pPr>
      <w:r w:rsidRPr="004011EB">
        <w:rPr>
          <w:rFonts w:ascii="Times New Roman" w:eastAsia="Times New Roman" w:hAnsi="Times New Roman" w:cs="Times New Roman"/>
          <w:sz w:val="28"/>
          <w:szCs w:val="24"/>
          <w:lang w:val="uk-UA" w:eastAsia="ru-RU"/>
        </w:rPr>
        <w:t>Потрібно зазначити, що в 2019 р. було створено Міністерство у справах ветеранів України шляхом реорганізації Державної служби у справах ветеранів. Одним із пріоритетних завдань є підтримка психічного здоров’я військових після повернення з фронту.</w:t>
      </w:r>
    </w:p>
    <w:p w:rsidR="004011EB" w:rsidRPr="004011EB" w:rsidRDefault="004011EB" w:rsidP="004011EB">
      <w:pPr>
        <w:spacing w:after="0" w:line="360" w:lineRule="auto"/>
        <w:ind w:firstLine="709"/>
        <w:jc w:val="both"/>
        <w:rPr>
          <w:rFonts w:ascii="Times New Roman" w:eastAsia="Times New Roman" w:hAnsi="Times New Roman" w:cs="Times New Roman"/>
          <w:sz w:val="28"/>
          <w:szCs w:val="24"/>
          <w:lang w:val="uk-UA" w:eastAsia="ru-RU"/>
        </w:rPr>
      </w:pPr>
      <w:r w:rsidRPr="004011EB">
        <w:rPr>
          <w:rFonts w:ascii="Times New Roman" w:eastAsia="Times New Roman" w:hAnsi="Times New Roman" w:cs="Times New Roman"/>
          <w:sz w:val="28"/>
          <w:szCs w:val="24"/>
          <w:lang w:val="uk-UA" w:eastAsia="ru-RU"/>
        </w:rPr>
        <w:t xml:space="preserve">За прогнозами, після перемоги України до цивільного життя повернеться понад 1,5 мільйона військовослужбовців. На сьогодні в країні налічується понад 1,2 мільйона ветеранів, з яких близько 800 тисяч є учасниками бойових дій. У 2024 році держава виділила 160 млн грн на </w:t>
      </w:r>
      <w:r w:rsidRPr="004011EB">
        <w:rPr>
          <w:rFonts w:ascii="Times New Roman" w:eastAsia="Times New Roman" w:hAnsi="Times New Roman" w:cs="Times New Roman"/>
          <w:sz w:val="28"/>
          <w:szCs w:val="24"/>
          <w:lang w:val="uk-UA" w:eastAsia="ru-RU"/>
        </w:rPr>
        <w:lastRenderedPageBreak/>
        <w:t>психологічну реабілітацію, а також створює мережу реабілітаційних центрів у різних регіонах</w:t>
      </w:r>
      <w:r w:rsidR="00CF4FCD">
        <w:rPr>
          <w:rFonts w:ascii="Times New Roman" w:eastAsia="Times New Roman" w:hAnsi="Times New Roman" w:cs="Times New Roman"/>
          <w:sz w:val="28"/>
          <w:szCs w:val="24"/>
          <w:lang w:val="uk-UA" w:eastAsia="ru-RU"/>
        </w:rPr>
        <w:t xml:space="preserve"> </w:t>
      </w:r>
      <w:r w:rsidR="00CF4FCD" w:rsidRPr="0027611D">
        <w:rPr>
          <w:rFonts w:ascii="Times New Roman" w:hAnsi="Times New Roman" w:cs="Times New Roman"/>
          <w:sz w:val="28"/>
          <w:szCs w:val="28"/>
        </w:rPr>
        <w:t>[</w:t>
      </w:r>
      <w:r w:rsidR="00CF4FCD">
        <w:rPr>
          <w:rFonts w:ascii="Times New Roman" w:hAnsi="Times New Roman" w:cs="Times New Roman"/>
          <w:sz w:val="28"/>
          <w:szCs w:val="28"/>
          <w:lang w:val="uk-UA"/>
        </w:rPr>
        <w:t>27</w:t>
      </w:r>
      <w:r w:rsidR="00CF4FCD" w:rsidRPr="0027611D">
        <w:rPr>
          <w:rFonts w:ascii="Times New Roman" w:hAnsi="Times New Roman" w:cs="Times New Roman"/>
          <w:sz w:val="28"/>
          <w:szCs w:val="28"/>
        </w:rPr>
        <w:t>]</w:t>
      </w:r>
      <w:r w:rsidRPr="004011EB">
        <w:rPr>
          <w:rFonts w:ascii="Times New Roman" w:eastAsia="Times New Roman" w:hAnsi="Times New Roman" w:cs="Times New Roman"/>
          <w:sz w:val="28"/>
          <w:szCs w:val="24"/>
          <w:lang w:val="uk-UA" w:eastAsia="ru-RU"/>
        </w:rPr>
        <w:t>.</w:t>
      </w:r>
    </w:p>
    <w:p w:rsidR="004011EB" w:rsidRPr="004011EB" w:rsidRDefault="004011EB" w:rsidP="004011EB">
      <w:pPr>
        <w:spacing w:after="0" w:line="360" w:lineRule="auto"/>
        <w:ind w:firstLine="709"/>
        <w:jc w:val="both"/>
        <w:rPr>
          <w:rFonts w:ascii="Times New Roman" w:eastAsia="Times New Roman" w:hAnsi="Times New Roman" w:cs="Times New Roman"/>
          <w:sz w:val="28"/>
          <w:szCs w:val="24"/>
          <w:lang w:val="uk-UA" w:eastAsia="ru-RU"/>
        </w:rPr>
      </w:pPr>
      <w:r w:rsidRPr="004011EB">
        <w:rPr>
          <w:rFonts w:ascii="Times New Roman" w:eastAsia="Times New Roman" w:hAnsi="Times New Roman" w:cs="Times New Roman"/>
          <w:sz w:val="28"/>
          <w:szCs w:val="24"/>
          <w:lang w:val="uk-UA" w:eastAsia="ru-RU"/>
        </w:rPr>
        <w:t xml:space="preserve">Одним із важливих досягнень </w:t>
      </w:r>
      <w:proofErr w:type="spellStart"/>
      <w:r w:rsidRPr="004011EB">
        <w:rPr>
          <w:rFonts w:ascii="Times New Roman" w:eastAsia="Times New Roman" w:hAnsi="Times New Roman" w:cs="Times New Roman"/>
          <w:sz w:val="28"/>
          <w:szCs w:val="24"/>
          <w:lang w:val="uk-UA" w:eastAsia="ru-RU"/>
        </w:rPr>
        <w:t>Мінветеранів</w:t>
      </w:r>
      <w:proofErr w:type="spellEnd"/>
      <w:r w:rsidRPr="004011EB">
        <w:rPr>
          <w:rFonts w:ascii="Times New Roman" w:eastAsia="Times New Roman" w:hAnsi="Times New Roman" w:cs="Times New Roman"/>
          <w:sz w:val="28"/>
          <w:szCs w:val="24"/>
          <w:lang w:val="uk-UA" w:eastAsia="ru-RU"/>
        </w:rPr>
        <w:t xml:space="preserve"> є розробка «Путівника для ветеранів і членів їхніх родин», що містить методичні матеріали з психологічної підтримки. Також впроваджено цифровий додаток «Е-Ветеран», що містить Реєстр суб’єктів надання послуг із психологічної допомоги. Окрім цього, організовано безкоштовні курси для фахівців, які працюють з ветеранами.</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bdr w:val="none" w:sz="0" w:space="0" w:color="auto" w:frame="1"/>
          <w:lang w:val="uk-UA" w:eastAsia="ru-RU"/>
        </w:rPr>
        <w:t>3. Соціальна реабілітація.</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t>Проблеми соціальної адаптації, такі як труднощі з працевлаштуванням, бюрократичні перешкоди та стигматизація, ускладнюють повернення військовослужбовців до цивільного життя.</w:t>
      </w:r>
      <w:r>
        <w:rPr>
          <w:rFonts w:ascii="Times New Roman" w:eastAsia="Times New Roman" w:hAnsi="Times New Roman" w:cs="Times New Roman"/>
          <w:color w:val="1B1C1D"/>
          <w:sz w:val="28"/>
          <w:szCs w:val="24"/>
          <w:lang w:val="uk-UA" w:eastAsia="ru-RU"/>
        </w:rPr>
        <w:t xml:space="preserve"> Можливими у використанні є наступні заходи в межах соціальної реабілітації</w:t>
      </w:r>
      <w:r w:rsidR="00CF4FCD">
        <w:rPr>
          <w:rFonts w:ascii="Times New Roman" w:eastAsia="Times New Roman" w:hAnsi="Times New Roman" w:cs="Times New Roman"/>
          <w:color w:val="1B1C1D"/>
          <w:sz w:val="28"/>
          <w:szCs w:val="24"/>
          <w:lang w:val="uk-UA" w:eastAsia="ru-RU"/>
        </w:rPr>
        <w:t xml:space="preserve"> </w:t>
      </w:r>
      <w:r w:rsidR="00CF4FCD" w:rsidRPr="0027611D">
        <w:rPr>
          <w:rFonts w:ascii="Times New Roman" w:hAnsi="Times New Roman" w:cs="Times New Roman"/>
          <w:sz w:val="28"/>
          <w:szCs w:val="28"/>
        </w:rPr>
        <w:t>[</w:t>
      </w:r>
      <w:r w:rsidR="00CF4FCD">
        <w:rPr>
          <w:rFonts w:ascii="Times New Roman" w:hAnsi="Times New Roman" w:cs="Times New Roman"/>
          <w:sz w:val="28"/>
          <w:szCs w:val="28"/>
          <w:lang w:val="uk-UA"/>
        </w:rPr>
        <w:t>26</w:t>
      </w:r>
      <w:r w:rsidR="00CF4FCD" w:rsidRPr="0027611D">
        <w:rPr>
          <w:rFonts w:ascii="Times New Roman" w:hAnsi="Times New Roman" w:cs="Times New Roman"/>
          <w:sz w:val="28"/>
          <w:szCs w:val="28"/>
        </w:rPr>
        <w:t>]</w:t>
      </w:r>
      <w:r>
        <w:rPr>
          <w:rFonts w:ascii="Times New Roman" w:eastAsia="Times New Roman" w:hAnsi="Times New Roman" w:cs="Times New Roman"/>
          <w:color w:val="1B1C1D"/>
          <w:sz w:val="28"/>
          <w:szCs w:val="24"/>
          <w:lang w:val="uk-UA" w:eastAsia="ru-RU"/>
        </w:rPr>
        <w:t>:</w:t>
      </w:r>
    </w:p>
    <w:p w:rsidR="007D0696" w:rsidRDefault="007D0696" w:rsidP="007D0696">
      <w:pPr>
        <w:pStyle w:val="a7"/>
        <w:numPr>
          <w:ilvl w:val="0"/>
          <w:numId w:val="11"/>
        </w:numPr>
        <w:spacing w:after="0" w:line="360" w:lineRule="auto"/>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д</w:t>
      </w:r>
      <w:r w:rsidRPr="007D0696">
        <w:rPr>
          <w:rFonts w:ascii="Times New Roman" w:eastAsia="Times New Roman" w:hAnsi="Times New Roman" w:cs="Times New Roman"/>
          <w:color w:val="1B1C1D"/>
          <w:sz w:val="28"/>
          <w:szCs w:val="24"/>
          <w:lang w:val="uk-UA" w:eastAsia="ru-RU"/>
        </w:rPr>
        <w:t xml:space="preserve">ружня реабілітація, що базується на принципах </w:t>
      </w:r>
      <w:proofErr w:type="spellStart"/>
      <w:r w:rsidRPr="007D0696">
        <w:rPr>
          <w:rFonts w:ascii="Times New Roman" w:eastAsia="Times New Roman" w:hAnsi="Times New Roman" w:cs="Times New Roman"/>
          <w:color w:val="1B1C1D"/>
          <w:sz w:val="28"/>
          <w:szCs w:val="24"/>
          <w:lang w:val="uk-UA" w:eastAsia="ru-RU"/>
        </w:rPr>
        <w:t>взаємопідтримки</w:t>
      </w:r>
      <w:proofErr w:type="spellEnd"/>
      <w:r w:rsidRPr="007D0696">
        <w:rPr>
          <w:rFonts w:ascii="Times New Roman" w:eastAsia="Times New Roman" w:hAnsi="Times New Roman" w:cs="Times New Roman"/>
          <w:color w:val="1B1C1D"/>
          <w:sz w:val="28"/>
          <w:szCs w:val="24"/>
          <w:lang w:val="uk-UA" w:eastAsia="ru-RU"/>
        </w:rPr>
        <w:t xml:space="preserve"> та рівност</w:t>
      </w:r>
      <w:r>
        <w:rPr>
          <w:rFonts w:ascii="Times New Roman" w:eastAsia="Times New Roman" w:hAnsi="Times New Roman" w:cs="Times New Roman"/>
          <w:color w:val="1B1C1D"/>
          <w:sz w:val="28"/>
          <w:szCs w:val="24"/>
          <w:lang w:val="uk-UA" w:eastAsia="ru-RU"/>
        </w:rPr>
        <w:t>і, сприяє соціальній інтеграції;</w:t>
      </w:r>
    </w:p>
    <w:p w:rsidR="007D0696" w:rsidRDefault="007D0696" w:rsidP="007D0696">
      <w:pPr>
        <w:pStyle w:val="a7"/>
        <w:numPr>
          <w:ilvl w:val="0"/>
          <w:numId w:val="11"/>
        </w:numPr>
        <w:spacing w:after="0" w:line="360" w:lineRule="auto"/>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р</w:t>
      </w:r>
      <w:r w:rsidRPr="007D0696">
        <w:rPr>
          <w:rFonts w:ascii="Times New Roman" w:eastAsia="Times New Roman" w:hAnsi="Times New Roman" w:cs="Times New Roman"/>
          <w:color w:val="1B1C1D"/>
          <w:sz w:val="28"/>
          <w:szCs w:val="24"/>
          <w:lang w:val="uk-UA" w:eastAsia="ru-RU"/>
        </w:rPr>
        <w:t>одинна реабілітація, що передбачає залучення членів сім'ї до процесу відновлення, є важли</w:t>
      </w:r>
      <w:r>
        <w:rPr>
          <w:rFonts w:ascii="Times New Roman" w:eastAsia="Times New Roman" w:hAnsi="Times New Roman" w:cs="Times New Roman"/>
          <w:color w:val="1B1C1D"/>
          <w:sz w:val="28"/>
          <w:szCs w:val="24"/>
          <w:lang w:val="uk-UA" w:eastAsia="ru-RU"/>
        </w:rPr>
        <w:t>вим фактором успішної адаптації;</w:t>
      </w:r>
    </w:p>
    <w:p w:rsidR="007D0696" w:rsidRPr="007D0696" w:rsidRDefault="007D0696" w:rsidP="007D0696">
      <w:pPr>
        <w:pStyle w:val="a7"/>
        <w:numPr>
          <w:ilvl w:val="0"/>
          <w:numId w:val="11"/>
        </w:numPr>
        <w:spacing w:after="0" w:line="360" w:lineRule="auto"/>
        <w:jc w:val="both"/>
        <w:rPr>
          <w:rFonts w:ascii="Times New Roman" w:eastAsia="Times New Roman" w:hAnsi="Times New Roman" w:cs="Times New Roman"/>
          <w:color w:val="1B1C1D"/>
          <w:sz w:val="28"/>
          <w:szCs w:val="24"/>
          <w:lang w:val="uk-UA" w:eastAsia="ru-RU"/>
        </w:rPr>
      </w:pPr>
      <w:proofErr w:type="spellStart"/>
      <w:r>
        <w:rPr>
          <w:rFonts w:ascii="Times New Roman" w:eastAsia="Times New Roman" w:hAnsi="Times New Roman" w:cs="Times New Roman"/>
          <w:color w:val="1B1C1D"/>
          <w:sz w:val="28"/>
          <w:szCs w:val="24"/>
          <w:lang w:val="uk-UA" w:eastAsia="ru-RU"/>
        </w:rPr>
        <w:t>е</w:t>
      </w:r>
      <w:r w:rsidRPr="007D0696">
        <w:rPr>
          <w:rFonts w:ascii="Times New Roman" w:eastAsia="Times New Roman" w:hAnsi="Times New Roman" w:cs="Times New Roman"/>
          <w:color w:val="1B1C1D"/>
          <w:sz w:val="28"/>
          <w:szCs w:val="24"/>
          <w:lang w:val="uk-UA" w:eastAsia="ru-RU"/>
        </w:rPr>
        <w:t>німал</w:t>
      </w:r>
      <w:proofErr w:type="spellEnd"/>
      <w:r w:rsidRPr="007D0696">
        <w:rPr>
          <w:rFonts w:ascii="Times New Roman" w:eastAsia="Times New Roman" w:hAnsi="Times New Roman" w:cs="Times New Roman"/>
          <w:color w:val="1B1C1D"/>
          <w:sz w:val="28"/>
          <w:szCs w:val="24"/>
          <w:lang w:val="uk-UA" w:eastAsia="ru-RU"/>
        </w:rPr>
        <w:t xml:space="preserve"> терапія, з використанням собак, коней, та бджіл, показує позитивні результа</w:t>
      </w:r>
      <w:r>
        <w:rPr>
          <w:rFonts w:ascii="Times New Roman" w:eastAsia="Times New Roman" w:hAnsi="Times New Roman" w:cs="Times New Roman"/>
          <w:color w:val="1B1C1D"/>
          <w:sz w:val="28"/>
          <w:szCs w:val="24"/>
          <w:lang w:val="uk-UA" w:eastAsia="ru-RU"/>
        </w:rPr>
        <w:t>ти у психологічній реабілітації;</w:t>
      </w:r>
    </w:p>
    <w:p w:rsidR="007D0696" w:rsidRPr="007D0696" w:rsidRDefault="007D0696" w:rsidP="007D0696">
      <w:pPr>
        <w:pStyle w:val="a7"/>
        <w:numPr>
          <w:ilvl w:val="0"/>
          <w:numId w:val="11"/>
        </w:numPr>
        <w:spacing w:after="0" w:line="360" w:lineRule="auto"/>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д</w:t>
      </w:r>
      <w:r w:rsidRPr="007D0696">
        <w:rPr>
          <w:rFonts w:ascii="Times New Roman" w:eastAsia="Times New Roman" w:hAnsi="Times New Roman" w:cs="Times New Roman"/>
          <w:color w:val="1B1C1D"/>
          <w:sz w:val="28"/>
          <w:szCs w:val="24"/>
          <w:lang w:val="uk-UA" w:eastAsia="ru-RU"/>
        </w:rPr>
        <w:t>ержавні програми соціальної реабілітації спрямовані на надання допомоги в оформленні документів, пошуку роботи та налагодженні соціальних контактів.</w:t>
      </w:r>
    </w:p>
    <w:p w:rsid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bdr w:val="none" w:sz="0" w:space="0" w:color="auto" w:frame="1"/>
          <w:lang w:val="uk-UA" w:eastAsia="ru-RU"/>
        </w:rPr>
        <w:t>4.</w:t>
      </w:r>
      <w:r>
        <w:rPr>
          <w:rFonts w:ascii="Times New Roman" w:eastAsia="Times New Roman" w:hAnsi="Times New Roman" w:cs="Times New Roman"/>
          <w:color w:val="1B1C1D"/>
          <w:sz w:val="28"/>
          <w:szCs w:val="24"/>
          <w:bdr w:val="none" w:sz="0" w:space="0" w:color="auto" w:frame="1"/>
          <w:lang w:val="uk-UA" w:eastAsia="ru-RU"/>
        </w:rPr>
        <w:t xml:space="preserve"> Освітня та бізнес-реабілітація.</w:t>
      </w:r>
    </w:p>
    <w:p w:rsidR="007D0696" w:rsidRPr="007D0696" w:rsidRDefault="007D0696" w:rsidP="007D069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t>Для успішної реінтеграції в суспільство військовослужбовці потребують можливостей для здобуття нових професійних навичок та освіти.</w:t>
      </w:r>
      <w:r>
        <w:rPr>
          <w:rFonts w:ascii="Times New Roman" w:eastAsia="Times New Roman" w:hAnsi="Times New Roman" w:cs="Times New Roman"/>
          <w:color w:val="1B1C1D"/>
          <w:sz w:val="28"/>
          <w:szCs w:val="24"/>
          <w:lang w:val="uk-UA" w:eastAsia="ru-RU"/>
        </w:rPr>
        <w:t xml:space="preserve"> Обов’язковими є д</w:t>
      </w:r>
      <w:r w:rsidRPr="007D0696">
        <w:rPr>
          <w:rFonts w:ascii="Times New Roman" w:eastAsia="Times New Roman" w:hAnsi="Times New Roman" w:cs="Times New Roman"/>
          <w:color w:val="1B1C1D"/>
          <w:sz w:val="28"/>
          <w:szCs w:val="24"/>
          <w:lang w:val="uk-UA" w:eastAsia="ru-RU"/>
        </w:rPr>
        <w:t>ержавні програми освітньої та бізнес-реабілітації спрямовані на підтримку ветеранського підприємництва та працевлаштування.</w:t>
      </w:r>
      <w:r>
        <w:rPr>
          <w:rFonts w:ascii="Times New Roman" w:eastAsia="Times New Roman" w:hAnsi="Times New Roman" w:cs="Times New Roman"/>
          <w:color w:val="1B1C1D"/>
          <w:sz w:val="28"/>
          <w:szCs w:val="24"/>
          <w:lang w:val="uk-UA" w:eastAsia="ru-RU"/>
        </w:rPr>
        <w:t xml:space="preserve"> А також н</w:t>
      </w:r>
      <w:r w:rsidRPr="007D0696">
        <w:rPr>
          <w:rFonts w:ascii="Times New Roman" w:eastAsia="Times New Roman" w:hAnsi="Times New Roman" w:cs="Times New Roman"/>
          <w:color w:val="1B1C1D"/>
          <w:sz w:val="28"/>
          <w:szCs w:val="24"/>
          <w:lang w:val="uk-UA" w:eastAsia="ru-RU"/>
        </w:rPr>
        <w:t>адання грантів та менторських програм, сприяє створенню ветеранського бізнесу.</w:t>
      </w:r>
    </w:p>
    <w:p w:rsidR="00887790" w:rsidRDefault="007D0696" w:rsidP="00582276">
      <w:pPr>
        <w:spacing w:after="0" w:line="360" w:lineRule="auto"/>
        <w:ind w:firstLine="708"/>
        <w:jc w:val="both"/>
        <w:rPr>
          <w:rFonts w:ascii="Times New Roman" w:eastAsia="Times New Roman" w:hAnsi="Times New Roman" w:cs="Times New Roman"/>
          <w:color w:val="1B1C1D"/>
          <w:sz w:val="28"/>
          <w:szCs w:val="24"/>
          <w:lang w:val="uk-UA" w:eastAsia="ru-RU"/>
        </w:rPr>
      </w:pPr>
      <w:r w:rsidRPr="007D0696">
        <w:rPr>
          <w:rFonts w:ascii="Times New Roman" w:eastAsia="Times New Roman" w:hAnsi="Times New Roman" w:cs="Times New Roman"/>
          <w:color w:val="1B1C1D"/>
          <w:sz w:val="28"/>
          <w:szCs w:val="24"/>
          <w:lang w:val="uk-UA" w:eastAsia="ru-RU"/>
        </w:rPr>
        <w:lastRenderedPageBreak/>
        <w:t>Комплексна реабілітація військовослужбовців є складним та багатогранним процесом, що вимагає міжвідомчої співпраці та залучення широкого кола фахівців. Необхідно розробити та впровадити ефективні програми, що враховують індивідуальні потреби та особливо</w:t>
      </w:r>
      <w:r w:rsidR="00582276">
        <w:rPr>
          <w:rFonts w:ascii="Times New Roman" w:eastAsia="Times New Roman" w:hAnsi="Times New Roman" w:cs="Times New Roman"/>
          <w:color w:val="1B1C1D"/>
          <w:sz w:val="28"/>
          <w:szCs w:val="24"/>
          <w:lang w:val="uk-UA" w:eastAsia="ru-RU"/>
        </w:rPr>
        <w:t>сті кожного військовослужбовця</w:t>
      </w:r>
      <w:r w:rsidR="00CF4FCD">
        <w:rPr>
          <w:rFonts w:ascii="Times New Roman" w:eastAsia="Times New Roman" w:hAnsi="Times New Roman" w:cs="Times New Roman"/>
          <w:color w:val="1B1C1D"/>
          <w:sz w:val="28"/>
          <w:szCs w:val="24"/>
          <w:lang w:val="uk-UA" w:eastAsia="ru-RU"/>
        </w:rPr>
        <w:t xml:space="preserve"> </w:t>
      </w:r>
      <w:r w:rsidR="00CF4FCD" w:rsidRPr="0027611D">
        <w:rPr>
          <w:rFonts w:ascii="Times New Roman" w:hAnsi="Times New Roman" w:cs="Times New Roman"/>
          <w:sz w:val="28"/>
          <w:szCs w:val="28"/>
        </w:rPr>
        <w:t>[</w:t>
      </w:r>
      <w:r w:rsidR="00CF4FCD">
        <w:rPr>
          <w:rFonts w:ascii="Times New Roman" w:hAnsi="Times New Roman" w:cs="Times New Roman"/>
          <w:sz w:val="28"/>
          <w:szCs w:val="28"/>
          <w:lang w:val="uk-UA"/>
        </w:rPr>
        <w:t>27</w:t>
      </w:r>
      <w:r w:rsidR="00CF4FCD" w:rsidRPr="0027611D">
        <w:rPr>
          <w:rFonts w:ascii="Times New Roman" w:hAnsi="Times New Roman" w:cs="Times New Roman"/>
          <w:sz w:val="28"/>
          <w:szCs w:val="28"/>
        </w:rPr>
        <w:t>]</w:t>
      </w:r>
      <w:r w:rsidR="00582276">
        <w:rPr>
          <w:rFonts w:ascii="Times New Roman" w:eastAsia="Times New Roman" w:hAnsi="Times New Roman" w:cs="Times New Roman"/>
          <w:color w:val="1B1C1D"/>
          <w:sz w:val="28"/>
          <w:szCs w:val="24"/>
          <w:lang w:val="uk-UA" w:eastAsia="ru-RU"/>
        </w:rPr>
        <w:t>.</w:t>
      </w:r>
    </w:p>
    <w:p w:rsidR="00582276" w:rsidRDefault="00AD19EF" w:rsidP="00AD19EF">
      <w:pPr>
        <w:pStyle w:val="a3"/>
        <w:spacing w:before="0" w:beforeAutospacing="0" w:after="0" w:afterAutospacing="0" w:line="360" w:lineRule="auto"/>
        <w:ind w:firstLine="709"/>
        <w:jc w:val="both"/>
        <w:rPr>
          <w:sz w:val="28"/>
          <w:szCs w:val="28"/>
          <w:lang w:val="uk-UA"/>
        </w:rPr>
      </w:pPr>
      <w:r w:rsidRPr="00634E11">
        <w:rPr>
          <w:sz w:val="28"/>
          <w:lang w:val="uk-UA"/>
        </w:rPr>
        <w:t>В умовах воєнного конфлікту, реабілітаційний туризм може стати не лише інструментом відновлення здоров'я постраждалих, але й каталізатором соціально-економічного розвитку країни.</w:t>
      </w:r>
      <w:r>
        <w:rPr>
          <w:sz w:val="28"/>
          <w:lang w:val="uk-UA"/>
        </w:rPr>
        <w:t xml:space="preserve"> </w:t>
      </w:r>
      <w:r w:rsidR="00582276" w:rsidRPr="00582276">
        <w:rPr>
          <w:sz w:val="28"/>
          <w:szCs w:val="28"/>
          <w:lang w:val="uk-UA"/>
        </w:rPr>
        <w:t>Однак, наявні проблеми стримують його повноцінний розвиток.</w:t>
      </w:r>
    </w:p>
    <w:p w:rsidR="00AD19EF" w:rsidRDefault="00AD19EF" w:rsidP="00AD19EF">
      <w:pPr>
        <w:pStyle w:val="a3"/>
        <w:spacing w:before="0" w:beforeAutospacing="0" w:after="0" w:afterAutospacing="0" w:line="360" w:lineRule="auto"/>
        <w:ind w:firstLine="709"/>
        <w:jc w:val="right"/>
        <w:rPr>
          <w:sz w:val="28"/>
          <w:szCs w:val="28"/>
          <w:lang w:val="uk-UA"/>
        </w:rPr>
      </w:pPr>
      <w:r>
        <w:rPr>
          <w:sz w:val="28"/>
          <w:szCs w:val="28"/>
          <w:lang w:val="uk-UA"/>
        </w:rPr>
        <w:t>Табл.2.5</w:t>
      </w:r>
    </w:p>
    <w:p w:rsidR="00AD19EF" w:rsidRPr="00AD19EF" w:rsidRDefault="00AD19EF" w:rsidP="00AD19EF">
      <w:pPr>
        <w:spacing w:after="0" w:line="360" w:lineRule="auto"/>
        <w:jc w:val="center"/>
        <w:rPr>
          <w:rFonts w:ascii="Times New Roman" w:eastAsia="Times New Roman" w:hAnsi="Times New Roman" w:cs="Times New Roman"/>
          <w:sz w:val="28"/>
          <w:szCs w:val="24"/>
          <w:lang w:val="uk-UA" w:eastAsia="ru-RU"/>
        </w:rPr>
      </w:pPr>
      <w:r w:rsidRPr="00AD19EF">
        <w:rPr>
          <w:rFonts w:ascii="Times New Roman" w:eastAsia="Times New Roman" w:hAnsi="Times New Roman" w:cs="Times New Roman"/>
          <w:bCs/>
          <w:sz w:val="28"/>
          <w:szCs w:val="24"/>
          <w:lang w:val="uk-UA" w:eastAsia="ru-RU"/>
        </w:rPr>
        <w:t>Проблеми розвитку реабілітаційного туризму в Україні</w:t>
      </w:r>
    </w:p>
    <w:tbl>
      <w:tblPr>
        <w:tblStyle w:val="a6"/>
        <w:tblW w:w="0" w:type="auto"/>
        <w:tblLook w:val="04A0" w:firstRow="1" w:lastRow="0" w:firstColumn="1" w:lastColumn="0" w:noHBand="0" w:noVBand="1"/>
      </w:tblPr>
      <w:tblGrid>
        <w:gridCol w:w="445"/>
        <w:gridCol w:w="2452"/>
        <w:gridCol w:w="3786"/>
        <w:gridCol w:w="2662"/>
      </w:tblGrid>
      <w:tr w:rsidR="00AD19EF" w:rsidRPr="00AD19EF" w:rsidTr="00AD19EF">
        <w:tc>
          <w:tcPr>
            <w:tcW w:w="0" w:type="auto"/>
            <w:hideMark/>
          </w:tcPr>
          <w:p w:rsidR="00AD19EF" w:rsidRPr="00AD19EF" w:rsidRDefault="00AD19EF" w:rsidP="00AD19EF">
            <w:pPr>
              <w:jc w:val="center"/>
              <w:rPr>
                <w:rFonts w:ascii="Times New Roman" w:eastAsia="Times New Roman" w:hAnsi="Times New Roman" w:cs="Times New Roman"/>
                <w:bCs/>
                <w:sz w:val="24"/>
                <w:szCs w:val="24"/>
                <w:lang w:val="uk-UA" w:eastAsia="ru-RU"/>
              </w:rPr>
            </w:pPr>
            <w:r w:rsidRPr="00AD19EF">
              <w:rPr>
                <w:rFonts w:ascii="Times New Roman" w:eastAsia="Times New Roman" w:hAnsi="Times New Roman" w:cs="Times New Roman"/>
                <w:bCs/>
                <w:sz w:val="24"/>
                <w:szCs w:val="24"/>
                <w:lang w:val="uk-UA" w:eastAsia="ru-RU"/>
              </w:rPr>
              <w:t>№</w:t>
            </w:r>
          </w:p>
        </w:tc>
        <w:tc>
          <w:tcPr>
            <w:tcW w:w="0" w:type="auto"/>
            <w:hideMark/>
          </w:tcPr>
          <w:p w:rsidR="00AD19EF" w:rsidRPr="00AD19EF" w:rsidRDefault="00AD19EF" w:rsidP="00AD19EF">
            <w:pPr>
              <w:jc w:val="center"/>
              <w:rPr>
                <w:rFonts w:ascii="Times New Roman" w:eastAsia="Times New Roman" w:hAnsi="Times New Roman" w:cs="Times New Roman"/>
                <w:bCs/>
                <w:sz w:val="24"/>
                <w:szCs w:val="24"/>
                <w:lang w:val="uk-UA" w:eastAsia="ru-RU"/>
              </w:rPr>
            </w:pPr>
            <w:r w:rsidRPr="00AD19EF">
              <w:rPr>
                <w:rFonts w:ascii="Times New Roman" w:eastAsia="Times New Roman" w:hAnsi="Times New Roman" w:cs="Times New Roman"/>
                <w:bCs/>
                <w:sz w:val="24"/>
                <w:szCs w:val="24"/>
                <w:lang w:val="uk-UA" w:eastAsia="ru-RU"/>
              </w:rPr>
              <w:t>Проблема</w:t>
            </w:r>
          </w:p>
        </w:tc>
        <w:tc>
          <w:tcPr>
            <w:tcW w:w="0" w:type="auto"/>
            <w:hideMark/>
          </w:tcPr>
          <w:p w:rsidR="00AD19EF" w:rsidRPr="00AD19EF" w:rsidRDefault="00AD19EF" w:rsidP="00AD19EF">
            <w:pPr>
              <w:jc w:val="center"/>
              <w:rPr>
                <w:rFonts w:ascii="Times New Roman" w:eastAsia="Times New Roman" w:hAnsi="Times New Roman" w:cs="Times New Roman"/>
                <w:bCs/>
                <w:sz w:val="24"/>
                <w:szCs w:val="24"/>
                <w:lang w:val="uk-UA" w:eastAsia="ru-RU"/>
              </w:rPr>
            </w:pPr>
            <w:r w:rsidRPr="00AD19EF">
              <w:rPr>
                <w:rFonts w:ascii="Times New Roman" w:eastAsia="Times New Roman" w:hAnsi="Times New Roman" w:cs="Times New Roman"/>
                <w:bCs/>
                <w:sz w:val="24"/>
                <w:szCs w:val="24"/>
                <w:lang w:val="uk-UA" w:eastAsia="ru-RU"/>
              </w:rPr>
              <w:t>Опис проблеми</w:t>
            </w:r>
          </w:p>
        </w:tc>
        <w:tc>
          <w:tcPr>
            <w:tcW w:w="0" w:type="auto"/>
            <w:hideMark/>
          </w:tcPr>
          <w:p w:rsidR="00AD19EF" w:rsidRPr="00AD19EF" w:rsidRDefault="00AD19EF" w:rsidP="00AD19EF">
            <w:pPr>
              <w:jc w:val="center"/>
              <w:rPr>
                <w:rFonts w:ascii="Times New Roman" w:eastAsia="Times New Roman" w:hAnsi="Times New Roman" w:cs="Times New Roman"/>
                <w:bCs/>
                <w:sz w:val="24"/>
                <w:szCs w:val="24"/>
                <w:lang w:val="uk-UA" w:eastAsia="ru-RU"/>
              </w:rPr>
            </w:pPr>
            <w:r w:rsidRPr="00AD19EF">
              <w:rPr>
                <w:rFonts w:ascii="Times New Roman" w:eastAsia="Times New Roman" w:hAnsi="Times New Roman" w:cs="Times New Roman"/>
                <w:bCs/>
                <w:sz w:val="24"/>
                <w:szCs w:val="24"/>
                <w:lang w:val="uk-UA" w:eastAsia="ru-RU"/>
              </w:rPr>
              <w:t>Шляхи вирішення</w:t>
            </w:r>
          </w:p>
        </w:tc>
      </w:tr>
      <w:tr w:rsidR="00AD19EF" w:rsidRPr="000A1D11" w:rsidTr="00AD19EF">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1</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Недостатня адаптація інфраструктури</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Значна частина санаторно-курортних закладів не відповідає сучасним вимогам доступності для осіб з інвалідністю. Відсутність безбар'єрного доступу, спеціалізованого обладнання та кваліфікованого персоналу.</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Модернізація та адаптація існуючої інфраструктури для потреб осіб з різними видами інвалідності.</w:t>
            </w:r>
          </w:p>
        </w:tc>
      </w:tr>
      <w:tr w:rsidR="00AD19EF" w:rsidRPr="00AD19EF" w:rsidTr="00AD19EF">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2</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Недостатнє нормативно-правове регулювання</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Відсутність чіткої та комплексної нормативно-правової бази. Недостатня координація між державними органами, туристичними компаніями та медичними установами.</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Розробка та впровадження державної стратегії розвитку реабілітаційного туризму.</w:t>
            </w:r>
          </w:p>
        </w:tc>
      </w:tr>
      <w:tr w:rsidR="00AD19EF" w:rsidRPr="00AD19EF" w:rsidTr="00AD19EF">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3</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Низький рівень поінформованості та доступності інформації</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Недостатня поінформованість потенційних споживачів. Відсутність єдиного інформаційного ресурсу.</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Активізація інформаційної кампанії та створення зручного інформаційного порталу.</w:t>
            </w:r>
          </w:p>
        </w:tc>
      </w:tr>
      <w:tr w:rsidR="00AD19EF" w:rsidRPr="000A1D11" w:rsidTr="00AD19EF">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4</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Недостатня співпраця з міжнародними організаціями</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Недостатнє залучення міжнародних експертів та організацій. Обмежена участь у міжнародних проектах та програмах.</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Активізація міжнародної співпраці та залучення іноземних інвестицій.</w:t>
            </w:r>
          </w:p>
        </w:tc>
      </w:tr>
      <w:tr w:rsidR="00AD19EF" w:rsidRPr="00AD19EF" w:rsidTr="00AD19EF">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5</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Економічні чинники</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Висока вартість реабілітаційних послуг. Недостатнє фінансування з боку держави та місцевих органів влади.</w:t>
            </w:r>
          </w:p>
        </w:tc>
        <w:tc>
          <w:tcPr>
            <w:tcW w:w="0" w:type="auto"/>
            <w:hideMark/>
          </w:tcPr>
          <w:p w:rsidR="00AD19EF" w:rsidRPr="00AD19EF" w:rsidRDefault="00AD19EF" w:rsidP="00AD19EF">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Розробка механізмів державного фінансування та залучення інвестицій.</w:t>
            </w:r>
          </w:p>
        </w:tc>
      </w:tr>
    </w:tbl>
    <w:p w:rsidR="00AD19EF" w:rsidRPr="00CF4FCD" w:rsidRDefault="00CF4FCD" w:rsidP="00CF4FCD">
      <w:pPr>
        <w:pStyle w:val="a3"/>
        <w:spacing w:before="0" w:beforeAutospacing="0" w:after="0" w:afterAutospacing="0" w:line="360" w:lineRule="auto"/>
        <w:jc w:val="both"/>
        <w:rPr>
          <w:sz w:val="28"/>
          <w:szCs w:val="28"/>
          <w:lang w:val="uk-UA"/>
        </w:rPr>
      </w:pPr>
      <w:r>
        <w:rPr>
          <w:sz w:val="28"/>
          <w:szCs w:val="28"/>
          <w:lang w:val="uk-UA"/>
        </w:rPr>
        <w:t>Складено автором</w:t>
      </w:r>
    </w:p>
    <w:p w:rsidR="00582276" w:rsidRDefault="00582276" w:rsidP="00AD19EF">
      <w:pPr>
        <w:spacing w:after="0" w:line="360" w:lineRule="auto"/>
        <w:ind w:firstLine="708"/>
        <w:jc w:val="both"/>
        <w:rPr>
          <w:rFonts w:ascii="Times New Roman" w:hAnsi="Times New Roman" w:cs="Times New Roman"/>
          <w:sz w:val="28"/>
          <w:szCs w:val="28"/>
          <w:lang w:val="uk-UA"/>
        </w:rPr>
      </w:pPr>
      <w:r w:rsidRPr="00582276">
        <w:rPr>
          <w:rFonts w:ascii="Times New Roman" w:hAnsi="Times New Roman" w:cs="Times New Roman"/>
          <w:sz w:val="28"/>
          <w:szCs w:val="28"/>
          <w:lang w:val="uk-UA"/>
        </w:rPr>
        <w:lastRenderedPageBreak/>
        <w:t>Подолання цих проблем сприятиме розвитку реабілітаційного туризму в Україні та забезпечить якісні реабілітаційні послуги для тих, хто їх потребує.</w:t>
      </w:r>
    </w:p>
    <w:p w:rsidR="002052D6" w:rsidRPr="00634E11" w:rsidRDefault="002052D6" w:rsidP="002052D6">
      <w:pPr>
        <w:pStyle w:val="a3"/>
        <w:spacing w:before="0" w:beforeAutospacing="0" w:after="0" w:afterAutospacing="0" w:line="360" w:lineRule="auto"/>
        <w:ind w:firstLine="709"/>
        <w:jc w:val="both"/>
        <w:rPr>
          <w:sz w:val="28"/>
          <w:lang w:val="uk-UA"/>
        </w:rPr>
      </w:pPr>
      <w:r w:rsidRPr="00634E11">
        <w:rPr>
          <w:sz w:val="28"/>
          <w:lang w:val="uk-UA"/>
        </w:rPr>
        <w:t>Враховуючи обмеженість бюджетних ресурсів, доцільним є використання наявної санаторно-курортної інфраструктури країни. Приватні санаторно-курортні та SPA-готельні комплекси можуть бути залучені до реалізації програм реабілітації, що дозволить частково компенсувати дефіцит державних реабілітаційних установ.</w:t>
      </w:r>
    </w:p>
    <w:p w:rsidR="002052D6" w:rsidRPr="00634E11" w:rsidRDefault="002052D6" w:rsidP="002052D6">
      <w:pPr>
        <w:pStyle w:val="a3"/>
        <w:spacing w:before="0" w:beforeAutospacing="0" w:after="0" w:afterAutospacing="0" w:line="360" w:lineRule="auto"/>
        <w:ind w:firstLine="709"/>
        <w:jc w:val="both"/>
        <w:rPr>
          <w:sz w:val="28"/>
          <w:lang w:val="uk-UA"/>
        </w:rPr>
      </w:pPr>
      <w:r>
        <w:rPr>
          <w:sz w:val="28"/>
          <w:lang w:val="uk-UA"/>
        </w:rPr>
        <w:t>Р</w:t>
      </w:r>
      <w:r w:rsidRPr="00634E11">
        <w:rPr>
          <w:sz w:val="28"/>
          <w:lang w:val="uk-UA"/>
        </w:rPr>
        <w:t>еабілітаційний туризм, що ґрунтується на використанні природних лікувальних факторів та сучасних медичних технологій, відкриває перспективи для надання комплексних послуг з медичної допомоги, психотерапії, фізичної реабілітації та соціальної підтримки. Це сприяє не лише відновленню фізичного та психологічного здоров'я постраждалих, але й їхній соціальній реінтеграції та покращенню якості життя.</w:t>
      </w:r>
    </w:p>
    <w:p w:rsidR="002052D6" w:rsidRDefault="002052D6" w:rsidP="002052D6">
      <w:pPr>
        <w:spacing w:after="0" w:line="360" w:lineRule="auto"/>
        <w:jc w:val="right"/>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Табл.2.</w:t>
      </w:r>
      <w:r w:rsidR="00436AE0">
        <w:rPr>
          <w:rFonts w:ascii="Times New Roman" w:eastAsia="Times New Roman" w:hAnsi="Times New Roman" w:cs="Times New Roman"/>
          <w:color w:val="1B1C1D"/>
          <w:sz w:val="28"/>
          <w:szCs w:val="24"/>
          <w:lang w:val="uk-UA" w:eastAsia="ru-RU"/>
        </w:rPr>
        <w:t>6</w:t>
      </w:r>
    </w:p>
    <w:p w:rsidR="002052D6" w:rsidRDefault="002052D6" w:rsidP="002052D6">
      <w:pPr>
        <w:spacing w:after="0" w:line="360" w:lineRule="auto"/>
        <w:jc w:val="center"/>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Можливі напрямки розвитку реабілітаційного туризму в Україні</w:t>
      </w:r>
    </w:p>
    <w:tbl>
      <w:tblPr>
        <w:tblStyle w:val="a6"/>
        <w:tblW w:w="0" w:type="auto"/>
        <w:tblLook w:val="04A0" w:firstRow="1" w:lastRow="0" w:firstColumn="1" w:lastColumn="0" w:noHBand="0" w:noVBand="1"/>
      </w:tblPr>
      <w:tblGrid>
        <w:gridCol w:w="2544"/>
        <w:gridCol w:w="6801"/>
      </w:tblGrid>
      <w:tr w:rsidR="002052D6" w:rsidRPr="00AD19EF" w:rsidTr="00172C56">
        <w:tc>
          <w:tcPr>
            <w:tcW w:w="0" w:type="auto"/>
            <w:hideMark/>
          </w:tcPr>
          <w:p w:rsidR="002052D6" w:rsidRPr="00AD19EF" w:rsidRDefault="002052D6" w:rsidP="00172C56">
            <w:pPr>
              <w:jc w:val="center"/>
              <w:rPr>
                <w:rFonts w:ascii="Times New Roman" w:eastAsia="Times New Roman" w:hAnsi="Times New Roman" w:cs="Times New Roman"/>
                <w:bCs/>
                <w:sz w:val="24"/>
                <w:szCs w:val="24"/>
                <w:lang w:val="uk-UA" w:eastAsia="ru-RU"/>
              </w:rPr>
            </w:pPr>
            <w:r w:rsidRPr="00AD19EF">
              <w:rPr>
                <w:rFonts w:ascii="Times New Roman" w:eastAsia="Times New Roman" w:hAnsi="Times New Roman" w:cs="Times New Roman"/>
                <w:bCs/>
                <w:sz w:val="24"/>
                <w:szCs w:val="24"/>
                <w:lang w:val="uk-UA" w:eastAsia="ru-RU"/>
              </w:rPr>
              <w:t>Категорія послуг</w:t>
            </w:r>
          </w:p>
        </w:tc>
        <w:tc>
          <w:tcPr>
            <w:tcW w:w="0" w:type="auto"/>
            <w:hideMark/>
          </w:tcPr>
          <w:p w:rsidR="002052D6" w:rsidRPr="00AD19EF" w:rsidRDefault="002052D6" w:rsidP="00172C56">
            <w:pPr>
              <w:jc w:val="center"/>
              <w:rPr>
                <w:rFonts w:ascii="Times New Roman" w:eastAsia="Times New Roman" w:hAnsi="Times New Roman" w:cs="Times New Roman"/>
                <w:bCs/>
                <w:sz w:val="24"/>
                <w:szCs w:val="24"/>
                <w:lang w:val="uk-UA" w:eastAsia="ru-RU"/>
              </w:rPr>
            </w:pPr>
            <w:r w:rsidRPr="00AD19EF">
              <w:rPr>
                <w:rFonts w:ascii="Times New Roman" w:eastAsia="Times New Roman" w:hAnsi="Times New Roman" w:cs="Times New Roman"/>
                <w:bCs/>
                <w:sz w:val="24"/>
                <w:szCs w:val="24"/>
                <w:lang w:val="uk-UA" w:eastAsia="ru-RU"/>
              </w:rPr>
              <w:t>Опис послуг</w:t>
            </w:r>
          </w:p>
        </w:tc>
      </w:tr>
      <w:tr w:rsidR="002052D6" w:rsidRPr="000A1D11" w:rsidTr="00172C56">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bCs/>
                <w:sz w:val="24"/>
                <w:szCs w:val="24"/>
                <w:lang w:val="uk-UA" w:eastAsia="ru-RU"/>
              </w:rPr>
              <w:t>Комплексна медична підтримка</w:t>
            </w:r>
          </w:p>
        </w:tc>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Спеціалізовані туристичні комплекси, адаптовані для лікувально-відновлювальних програм, забезпечують висококваліфіковану медичну допомогу та профільну реабілітацію для осіб, що зазнали травм.</w:t>
            </w:r>
          </w:p>
        </w:tc>
      </w:tr>
      <w:tr w:rsidR="002052D6" w:rsidRPr="000A1D11" w:rsidTr="00172C56">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bCs/>
                <w:sz w:val="24"/>
                <w:szCs w:val="24"/>
                <w:lang w:val="uk-UA" w:eastAsia="ru-RU"/>
              </w:rPr>
              <w:t>Психоемоційна стабілізація та соціальна адаптація</w:t>
            </w:r>
          </w:p>
        </w:tc>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В умовах збройного конфлікту, коли психологічні травми є поширеним явищем, програми лікувально-реабілітаційного туризму пропонують психотерапевтичну підтримку та соціальну адаптацію, сприяючи зниженню рівня стресу та посттравматичних розладів.</w:t>
            </w:r>
          </w:p>
        </w:tc>
      </w:tr>
      <w:tr w:rsidR="002052D6" w:rsidRPr="000A1D11" w:rsidTr="00172C56">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bCs/>
                <w:sz w:val="24"/>
                <w:szCs w:val="24"/>
                <w:lang w:val="uk-UA" w:eastAsia="ru-RU"/>
              </w:rPr>
              <w:t>Фізична реабілітація та відновлення мобільності</w:t>
            </w:r>
          </w:p>
        </w:tc>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Для осіб з фізичними травмами розробляються індивідуальні програми, спрямовані на відновлення фізичної активності, що сприяє ефективній реабілітації та поверненню до активного життя.</w:t>
            </w:r>
          </w:p>
        </w:tc>
      </w:tr>
      <w:tr w:rsidR="002052D6" w:rsidRPr="000A1D11" w:rsidTr="00172C56">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proofErr w:type="spellStart"/>
            <w:r w:rsidRPr="00AD19EF">
              <w:rPr>
                <w:rFonts w:ascii="Times New Roman" w:eastAsia="Times New Roman" w:hAnsi="Times New Roman" w:cs="Times New Roman"/>
                <w:bCs/>
                <w:sz w:val="24"/>
                <w:szCs w:val="24"/>
                <w:lang w:val="uk-UA" w:eastAsia="ru-RU"/>
              </w:rPr>
              <w:t>Ресоціалізація</w:t>
            </w:r>
            <w:proofErr w:type="spellEnd"/>
            <w:r w:rsidRPr="00AD19EF">
              <w:rPr>
                <w:rFonts w:ascii="Times New Roman" w:eastAsia="Times New Roman" w:hAnsi="Times New Roman" w:cs="Times New Roman"/>
                <w:bCs/>
                <w:sz w:val="24"/>
                <w:szCs w:val="24"/>
                <w:lang w:val="uk-UA" w:eastAsia="ru-RU"/>
              </w:rPr>
              <w:t xml:space="preserve"> та інтеграція в суспільство</w:t>
            </w:r>
          </w:p>
        </w:tc>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 xml:space="preserve">Лікувально-реабілітаційний туризм виступає платформою для </w:t>
            </w:r>
            <w:proofErr w:type="spellStart"/>
            <w:r w:rsidRPr="00AD19EF">
              <w:rPr>
                <w:rFonts w:ascii="Times New Roman" w:eastAsia="Times New Roman" w:hAnsi="Times New Roman" w:cs="Times New Roman"/>
                <w:sz w:val="24"/>
                <w:szCs w:val="24"/>
                <w:lang w:val="uk-UA" w:eastAsia="ru-RU"/>
              </w:rPr>
              <w:t>ресоціалізації</w:t>
            </w:r>
            <w:proofErr w:type="spellEnd"/>
            <w:r w:rsidRPr="00AD19EF">
              <w:rPr>
                <w:rFonts w:ascii="Times New Roman" w:eastAsia="Times New Roman" w:hAnsi="Times New Roman" w:cs="Times New Roman"/>
                <w:sz w:val="24"/>
                <w:szCs w:val="24"/>
                <w:lang w:val="uk-UA" w:eastAsia="ru-RU"/>
              </w:rPr>
              <w:t>, допомагаючи людям відновити соціальні зв'язки та адаптуватися до повсякденного життя після пережитого.</w:t>
            </w:r>
          </w:p>
        </w:tc>
      </w:tr>
      <w:tr w:rsidR="002052D6" w:rsidRPr="000A1D11" w:rsidTr="00172C56">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bCs/>
                <w:sz w:val="24"/>
                <w:szCs w:val="24"/>
                <w:lang w:val="uk-UA" w:eastAsia="ru-RU"/>
              </w:rPr>
              <w:t>Підвищення якості життя через сприятливе середовище</w:t>
            </w:r>
          </w:p>
        </w:tc>
        <w:tc>
          <w:tcPr>
            <w:tcW w:w="0" w:type="auto"/>
            <w:hideMark/>
          </w:tcPr>
          <w:p w:rsidR="002052D6" w:rsidRPr="00AD19EF" w:rsidRDefault="002052D6" w:rsidP="00172C56">
            <w:pPr>
              <w:rPr>
                <w:rFonts w:ascii="Times New Roman" w:eastAsia="Times New Roman" w:hAnsi="Times New Roman" w:cs="Times New Roman"/>
                <w:sz w:val="24"/>
                <w:szCs w:val="24"/>
                <w:lang w:val="uk-UA" w:eastAsia="ru-RU"/>
              </w:rPr>
            </w:pPr>
            <w:r w:rsidRPr="00AD19EF">
              <w:rPr>
                <w:rFonts w:ascii="Times New Roman" w:eastAsia="Times New Roman" w:hAnsi="Times New Roman" w:cs="Times New Roman"/>
                <w:sz w:val="24"/>
                <w:szCs w:val="24"/>
                <w:lang w:val="uk-UA" w:eastAsia="ru-RU"/>
              </w:rPr>
              <w:t>Перебування в туристично привабливих місцях, що поєднує відпочинок з лікувальними процедурами, сприяє покращенню психоемоційного стану та загальної якості життя осіб, які постраждали від воєнних дій.</w:t>
            </w:r>
          </w:p>
        </w:tc>
      </w:tr>
    </w:tbl>
    <w:p w:rsidR="002052D6" w:rsidRDefault="00CF4FCD" w:rsidP="002052D6">
      <w:pPr>
        <w:spacing w:after="0" w:line="360" w:lineRule="auto"/>
        <w:jc w:val="both"/>
        <w:rPr>
          <w:rFonts w:ascii="Times New Roman" w:eastAsia="Times New Roman" w:hAnsi="Times New Roman" w:cs="Times New Roman"/>
          <w:color w:val="1B1C1D"/>
          <w:sz w:val="28"/>
          <w:szCs w:val="24"/>
          <w:lang w:val="uk-UA" w:eastAsia="ru-RU"/>
        </w:rPr>
      </w:pPr>
      <w:r>
        <w:rPr>
          <w:rFonts w:ascii="Times New Roman" w:eastAsia="Times New Roman" w:hAnsi="Times New Roman" w:cs="Times New Roman"/>
          <w:color w:val="1B1C1D"/>
          <w:sz w:val="28"/>
          <w:szCs w:val="24"/>
          <w:lang w:val="uk-UA" w:eastAsia="ru-RU"/>
        </w:rPr>
        <w:t>Складено автором</w:t>
      </w:r>
    </w:p>
    <w:p w:rsidR="00CF4FCD" w:rsidRPr="00AD19EF" w:rsidRDefault="00CF4FCD" w:rsidP="00CF4FCD">
      <w:pPr>
        <w:pStyle w:val="a3"/>
        <w:spacing w:before="0" w:beforeAutospacing="0" w:after="0" w:afterAutospacing="0" w:line="360" w:lineRule="auto"/>
        <w:ind w:firstLine="709"/>
        <w:jc w:val="both"/>
        <w:rPr>
          <w:color w:val="1B1C1D"/>
          <w:sz w:val="28"/>
          <w:lang w:val="uk-UA"/>
        </w:rPr>
      </w:pPr>
      <w:r w:rsidRPr="00634E11">
        <w:rPr>
          <w:sz w:val="28"/>
          <w:lang w:val="uk-UA"/>
        </w:rPr>
        <w:t xml:space="preserve">Окрім медико-соціального значення, реабілітаційний туризм має значний економічний потенціал. Розвиток цієї галузі сприятиме </w:t>
      </w:r>
      <w:r w:rsidRPr="00634E11">
        <w:rPr>
          <w:sz w:val="28"/>
          <w:lang w:val="uk-UA"/>
        </w:rPr>
        <w:lastRenderedPageBreak/>
        <w:t>стимулюванню медичного та туристичного секторів, створенню нових робочих місць, підвищенню доходів місцевого населення та залученню інвестицій у регіони.</w:t>
      </w:r>
      <w:r>
        <w:rPr>
          <w:sz w:val="28"/>
          <w:lang w:val="uk-UA"/>
        </w:rPr>
        <w:t xml:space="preserve"> </w:t>
      </w:r>
      <w:r>
        <w:rPr>
          <w:color w:val="1B1C1D"/>
          <w:sz w:val="28"/>
          <w:lang w:val="uk-UA"/>
        </w:rPr>
        <w:t>Можливості провадження реабілітаційного туризму наведено нами в табл.2.6.</w:t>
      </w:r>
    </w:p>
    <w:p w:rsidR="002052D6" w:rsidRPr="002B2F33" w:rsidRDefault="002B2F33" w:rsidP="00AD19EF">
      <w:pPr>
        <w:spacing w:after="0" w:line="360" w:lineRule="auto"/>
        <w:ind w:firstLine="708"/>
        <w:jc w:val="both"/>
        <w:rPr>
          <w:rFonts w:ascii="Times New Roman" w:eastAsia="Times New Roman" w:hAnsi="Times New Roman" w:cs="Times New Roman"/>
          <w:color w:val="1B1C1D"/>
          <w:sz w:val="36"/>
          <w:szCs w:val="28"/>
          <w:lang w:val="uk-UA" w:eastAsia="ru-RU"/>
        </w:rPr>
      </w:pPr>
      <w:r w:rsidRPr="002B2F33">
        <w:rPr>
          <w:rFonts w:ascii="Times New Roman" w:hAnsi="Times New Roman" w:cs="Times New Roman"/>
          <w:sz w:val="28"/>
          <w:lang w:val="uk-UA"/>
        </w:rPr>
        <w:t>Для розвитку реабілітаційного туризму в Україні необхідно інвестувати в модернізацію санаторно-курортних закладів, готувати висококваліфікованих спеціалістів, створювати комфортні умови для туристів з особливими потребами та розробляти ефективні маркетингові стратегії для популяризації вітчизняних реабілітаційних послуг.</w:t>
      </w:r>
    </w:p>
    <w:p w:rsidR="00EE2000" w:rsidRPr="00EE2000" w:rsidRDefault="00EE2000" w:rsidP="00EE2000">
      <w:pPr>
        <w:spacing w:after="0" w:line="360" w:lineRule="auto"/>
        <w:jc w:val="both"/>
        <w:rPr>
          <w:rFonts w:ascii="Times New Roman" w:eastAsia="Times New Roman" w:hAnsi="Times New Roman" w:cs="Times New Roman"/>
          <w:sz w:val="28"/>
          <w:szCs w:val="24"/>
          <w:lang w:val="uk-UA" w:eastAsia="ru-RU"/>
        </w:rPr>
      </w:pPr>
    </w:p>
    <w:p w:rsidR="00887790" w:rsidRPr="003B5336" w:rsidRDefault="00887790" w:rsidP="00887790">
      <w:pPr>
        <w:spacing w:after="0" w:line="360" w:lineRule="auto"/>
        <w:jc w:val="center"/>
        <w:rPr>
          <w:rFonts w:ascii="Times New Roman" w:eastAsia="Times New Roman" w:hAnsi="Times New Roman" w:cs="Times New Roman"/>
          <w:b/>
          <w:sz w:val="28"/>
          <w:szCs w:val="24"/>
          <w:lang w:val="uk-UA" w:eastAsia="ru-RU"/>
        </w:rPr>
      </w:pPr>
      <w:r w:rsidRPr="00887790">
        <w:rPr>
          <w:rFonts w:ascii="Times New Roman" w:eastAsia="Times New Roman" w:hAnsi="Times New Roman" w:cs="Times New Roman"/>
          <w:b/>
          <w:sz w:val="28"/>
          <w:szCs w:val="24"/>
          <w:lang w:val="uk-UA" w:eastAsia="ru-RU"/>
        </w:rPr>
        <w:t xml:space="preserve">2.3. </w:t>
      </w:r>
      <w:r w:rsidRPr="00887790">
        <w:rPr>
          <w:rFonts w:ascii="Times New Roman" w:eastAsia="Times New Roman" w:hAnsi="Times New Roman" w:cs="Times New Roman"/>
          <w:b/>
          <w:bCs/>
          <w:sz w:val="28"/>
          <w:szCs w:val="24"/>
          <w:lang w:val="uk-UA" w:eastAsia="ru-RU"/>
        </w:rPr>
        <w:t>Перспективні напрями розвитку реабілітаційного туризму в Україні</w:t>
      </w:r>
    </w:p>
    <w:p w:rsidR="00F5120D" w:rsidRPr="007C792B" w:rsidRDefault="00F5120D" w:rsidP="007C792B">
      <w:pPr>
        <w:spacing w:after="0" w:line="360" w:lineRule="auto"/>
        <w:jc w:val="both"/>
        <w:rPr>
          <w:rFonts w:ascii="Times New Roman" w:hAnsi="Times New Roman" w:cs="Times New Roman"/>
          <w:sz w:val="32"/>
          <w:szCs w:val="28"/>
          <w:lang w:val="uk-UA"/>
        </w:rPr>
      </w:pPr>
    </w:p>
    <w:p w:rsidR="007C792B" w:rsidRDefault="00F935B5" w:rsidP="007C792B">
      <w:pPr>
        <w:spacing w:after="0" w:line="360" w:lineRule="auto"/>
        <w:ind w:firstLine="708"/>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sz w:val="28"/>
          <w:szCs w:val="24"/>
          <w:lang w:val="uk-UA" w:eastAsia="ru-RU"/>
        </w:rPr>
        <w:t>Як було зазначено нами в попередніх пунктах, в</w:t>
      </w:r>
      <w:r w:rsidR="007C792B" w:rsidRPr="007C792B">
        <w:rPr>
          <w:rFonts w:ascii="Times New Roman" w:eastAsia="Times New Roman" w:hAnsi="Times New Roman" w:cs="Times New Roman"/>
          <w:sz w:val="28"/>
          <w:szCs w:val="24"/>
          <w:lang w:val="uk-UA" w:eastAsia="ru-RU"/>
        </w:rPr>
        <w:t>ійна в Україні призвела до значного збільшення кількості осіб з інвалідністю, які потребують реабілітаційних послуг. Це створює великий попит на якісні та доступні реабілітаційні послуги, що можуть бути надані в рамках реабілітаційного туризму.</w:t>
      </w:r>
      <w:r w:rsidR="007C792B">
        <w:rPr>
          <w:rFonts w:ascii="Times New Roman" w:eastAsia="Times New Roman" w:hAnsi="Times New Roman" w:cs="Times New Roman"/>
          <w:sz w:val="28"/>
          <w:szCs w:val="24"/>
          <w:lang w:val="uk-UA" w:eastAsia="ru-RU"/>
        </w:rPr>
        <w:t xml:space="preserve"> На нашу думку, основні </w:t>
      </w:r>
      <w:r w:rsidR="007C792B" w:rsidRPr="007C792B">
        <w:rPr>
          <w:rFonts w:ascii="Times New Roman" w:eastAsia="Times New Roman" w:hAnsi="Times New Roman" w:cs="Times New Roman"/>
          <w:sz w:val="28"/>
          <w:szCs w:val="24"/>
          <w:lang w:val="uk-UA" w:eastAsia="ru-RU"/>
        </w:rPr>
        <w:t>пр</w:t>
      </w:r>
      <w:r w:rsidR="007C792B" w:rsidRPr="007C792B">
        <w:rPr>
          <w:rFonts w:ascii="Times New Roman" w:eastAsia="Times New Roman" w:hAnsi="Times New Roman" w:cs="Times New Roman"/>
          <w:bCs/>
          <w:sz w:val="28"/>
          <w:szCs w:val="24"/>
          <w:lang w:val="uk-UA" w:eastAsia="ru-RU"/>
        </w:rPr>
        <w:t>опозиції щодо розвитку реабілітаційного туризму</w:t>
      </w:r>
      <w:r w:rsidR="007C792B">
        <w:rPr>
          <w:rFonts w:ascii="Times New Roman" w:eastAsia="Times New Roman" w:hAnsi="Times New Roman" w:cs="Times New Roman"/>
          <w:bCs/>
          <w:sz w:val="28"/>
          <w:szCs w:val="24"/>
          <w:lang w:val="uk-UA" w:eastAsia="ru-RU"/>
        </w:rPr>
        <w:t xml:space="preserve"> мають зводитись до наступного (рис.2.</w:t>
      </w:r>
      <w:r w:rsidR="00BD6999">
        <w:rPr>
          <w:rFonts w:ascii="Times New Roman" w:eastAsia="Times New Roman" w:hAnsi="Times New Roman" w:cs="Times New Roman"/>
          <w:bCs/>
          <w:sz w:val="28"/>
          <w:szCs w:val="24"/>
          <w:lang w:val="uk-UA" w:eastAsia="ru-RU"/>
        </w:rPr>
        <w:t>7</w:t>
      </w:r>
      <w:r w:rsidR="007C792B">
        <w:rPr>
          <w:rFonts w:ascii="Times New Roman" w:eastAsia="Times New Roman" w:hAnsi="Times New Roman" w:cs="Times New Roman"/>
          <w:bCs/>
          <w:sz w:val="28"/>
          <w:szCs w:val="24"/>
          <w:lang w:val="uk-UA" w:eastAsia="ru-RU"/>
        </w:rPr>
        <w:t>).</w:t>
      </w:r>
    </w:p>
    <w:p w:rsidR="003E0BA8" w:rsidRPr="00EE1D20" w:rsidRDefault="003E0BA8" w:rsidP="003E0BA8">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hAnsi="Times New Roman" w:cs="Times New Roman"/>
          <w:sz w:val="28"/>
          <w:szCs w:val="28"/>
          <w:lang w:val="uk-UA"/>
        </w:rPr>
        <w:t>Потрібно зазначити, що н</w:t>
      </w:r>
      <w:r w:rsidRPr="00EE1D20">
        <w:rPr>
          <w:rFonts w:ascii="Times New Roman" w:hAnsi="Times New Roman" w:cs="Times New Roman"/>
          <w:sz w:val="28"/>
          <w:szCs w:val="28"/>
          <w:lang w:val="uk-UA"/>
        </w:rPr>
        <w:t>а державному рівні розробляється нова Стратегія ветеранської політики до 2030 року, яка комплексно охоплює питання соціального захисту, реабілітації, професійної перепідготовки, працевлаштування та започаткування власного бізнесу. Цей стратегічний документ відображає усвідомлення складності та багатогранності процесу переходу від військової служби до цивільного життя, що включає в себе не лише фізичне та психоемоційне відновлення, але й соціально-економічну інтеграцію ветеранів, їхніх сімей та громад, де вони проживають.</w:t>
      </w:r>
    </w:p>
    <w:p w:rsidR="003E0BA8" w:rsidRDefault="003E0BA8" w:rsidP="003E0BA8">
      <w:pPr>
        <w:spacing w:after="0" w:line="360" w:lineRule="auto"/>
        <w:ind w:firstLine="708"/>
        <w:jc w:val="both"/>
        <w:rPr>
          <w:rFonts w:ascii="Times New Roman" w:eastAsia="Times New Roman" w:hAnsi="Times New Roman" w:cs="Times New Roman"/>
          <w:bCs/>
          <w:sz w:val="28"/>
          <w:szCs w:val="24"/>
          <w:lang w:val="uk-UA" w:eastAsia="ru-RU"/>
        </w:rPr>
      </w:pPr>
      <w:r>
        <w:rPr>
          <w:rFonts w:ascii="Times New Roman" w:eastAsia="Times New Roman" w:hAnsi="Times New Roman" w:cs="Times New Roman"/>
          <w:sz w:val="28"/>
          <w:szCs w:val="24"/>
          <w:lang w:val="uk-UA" w:eastAsia="ru-RU"/>
        </w:rPr>
        <w:t>На нашу думку, р</w:t>
      </w:r>
      <w:r w:rsidRPr="007C792B">
        <w:rPr>
          <w:rFonts w:ascii="Times New Roman" w:eastAsia="Times New Roman" w:hAnsi="Times New Roman" w:cs="Times New Roman"/>
          <w:sz w:val="28"/>
          <w:szCs w:val="24"/>
          <w:lang w:val="uk-UA" w:eastAsia="ru-RU"/>
        </w:rPr>
        <w:t>озвиток реабілітаційного туризму в Україні є важливим кроком для забезпечення якісної реабілітації осіб з інвалідністю,</w:t>
      </w:r>
      <w:r w:rsidRPr="00FD619E">
        <w:rPr>
          <w:sz w:val="28"/>
          <w:lang w:val="uk-UA"/>
        </w:rPr>
        <w:t xml:space="preserve"> </w:t>
      </w:r>
      <w:r w:rsidRPr="008109B3">
        <w:rPr>
          <w:rFonts w:ascii="Times New Roman" w:hAnsi="Times New Roman" w:cs="Times New Roman"/>
          <w:sz w:val="28"/>
          <w:lang w:val="uk-UA"/>
        </w:rPr>
        <w:t>відновлення здоров'я постраждалих</w:t>
      </w:r>
      <w:r w:rsidRPr="008109B3">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 xml:space="preserve">від воєнних дій, </w:t>
      </w:r>
      <w:r w:rsidRPr="007C792B">
        <w:rPr>
          <w:rFonts w:ascii="Times New Roman" w:eastAsia="Times New Roman" w:hAnsi="Times New Roman" w:cs="Times New Roman"/>
          <w:sz w:val="28"/>
          <w:szCs w:val="24"/>
          <w:lang w:val="uk-UA" w:eastAsia="ru-RU"/>
        </w:rPr>
        <w:t>а також для розвитку туристичної галузі країни.</w:t>
      </w:r>
    </w:p>
    <w:p w:rsidR="007C792B" w:rsidRDefault="007C792B" w:rsidP="007C792B">
      <w:pPr>
        <w:spacing w:after="0" w:line="360" w:lineRule="auto"/>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noProof/>
          <w:sz w:val="28"/>
          <w:szCs w:val="24"/>
          <w:lang w:eastAsia="ru-RU"/>
        </w:rPr>
        <w:lastRenderedPageBreak/>
        <w:drawing>
          <wp:inline distT="0" distB="0" distL="0" distR="0">
            <wp:extent cx="5956300" cy="3778250"/>
            <wp:effectExtent l="38100" t="57150" r="44450" b="50800"/>
            <wp:docPr id="12"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rsidR="007C792B" w:rsidRDefault="007C792B" w:rsidP="0052318D">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Рис.2.</w:t>
      </w:r>
      <w:r w:rsidR="00BD6999">
        <w:rPr>
          <w:rFonts w:ascii="Times New Roman" w:eastAsia="Times New Roman" w:hAnsi="Times New Roman" w:cs="Times New Roman"/>
          <w:sz w:val="28"/>
          <w:szCs w:val="24"/>
          <w:lang w:val="uk-UA" w:eastAsia="ru-RU"/>
        </w:rPr>
        <w:t>7</w:t>
      </w:r>
      <w:r>
        <w:rPr>
          <w:rFonts w:ascii="Times New Roman" w:eastAsia="Times New Roman" w:hAnsi="Times New Roman" w:cs="Times New Roman"/>
          <w:sz w:val="28"/>
          <w:szCs w:val="24"/>
          <w:lang w:val="uk-UA" w:eastAsia="ru-RU"/>
        </w:rPr>
        <w:t xml:space="preserve">. </w:t>
      </w:r>
      <w:r w:rsidR="0052318D">
        <w:rPr>
          <w:rFonts w:ascii="Times New Roman" w:eastAsia="Times New Roman" w:hAnsi="Times New Roman" w:cs="Times New Roman"/>
          <w:sz w:val="28"/>
          <w:szCs w:val="24"/>
          <w:lang w:val="uk-UA" w:eastAsia="ru-RU"/>
        </w:rPr>
        <w:t>Напрями розвитку реабілітаційного туризму в Україні</w:t>
      </w:r>
    </w:p>
    <w:p w:rsidR="003E0BA8" w:rsidRPr="007C792B" w:rsidRDefault="003E0BA8" w:rsidP="0052318D">
      <w:pPr>
        <w:spacing w:after="0" w:line="360" w:lineRule="auto"/>
        <w:jc w:val="center"/>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Складено автором</w:t>
      </w:r>
    </w:p>
    <w:p w:rsidR="007C792B" w:rsidRPr="007C792B" w:rsidRDefault="007C792B" w:rsidP="007C792B">
      <w:pPr>
        <w:spacing w:after="0" w:line="360" w:lineRule="auto"/>
        <w:ind w:firstLine="708"/>
        <w:jc w:val="both"/>
        <w:rPr>
          <w:rFonts w:ascii="Times New Roman" w:eastAsia="Times New Roman" w:hAnsi="Times New Roman" w:cs="Times New Roman"/>
          <w:sz w:val="28"/>
          <w:szCs w:val="24"/>
          <w:lang w:val="uk-UA" w:eastAsia="ru-RU"/>
        </w:rPr>
      </w:pPr>
      <w:r w:rsidRPr="007C792B">
        <w:rPr>
          <w:rFonts w:ascii="Times New Roman" w:eastAsia="Times New Roman" w:hAnsi="Times New Roman" w:cs="Times New Roman"/>
          <w:sz w:val="28"/>
          <w:szCs w:val="24"/>
          <w:lang w:val="uk-UA" w:eastAsia="ru-RU"/>
        </w:rPr>
        <w:t>Впровадження запропонованих рекомендацій сприятиме створенню ефективної системи реабілітаційного туризму, що відповідає потребам осіб з інвалідністю та сприяє їхній соціальній інтеграції.</w:t>
      </w:r>
      <w:r w:rsidR="00A00F56">
        <w:rPr>
          <w:rFonts w:ascii="Times New Roman" w:eastAsia="Times New Roman" w:hAnsi="Times New Roman" w:cs="Times New Roman"/>
          <w:sz w:val="28"/>
          <w:szCs w:val="24"/>
          <w:lang w:val="uk-UA" w:eastAsia="ru-RU"/>
        </w:rPr>
        <w:t xml:space="preserve"> Задля їх реалізації доцільно розробити програму розвитку реабілітаційного туризму.</w:t>
      </w:r>
    </w:p>
    <w:p w:rsidR="00A00F56" w:rsidRDefault="00FF1DFE" w:rsidP="00A00F56">
      <w:pPr>
        <w:pStyle w:val="3"/>
        <w:spacing w:before="0" w:beforeAutospacing="0" w:after="0" w:afterAutospacing="0" w:line="360" w:lineRule="auto"/>
        <w:jc w:val="center"/>
        <w:rPr>
          <w:rStyle w:val="a4"/>
          <w:bCs/>
          <w:i/>
          <w:sz w:val="28"/>
          <w:szCs w:val="28"/>
          <w:lang w:val="uk-UA"/>
        </w:rPr>
      </w:pPr>
      <w:r w:rsidRPr="00A00F56">
        <w:rPr>
          <w:rStyle w:val="a4"/>
          <w:bCs/>
          <w:i/>
          <w:sz w:val="28"/>
          <w:szCs w:val="28"/>
          <w:lang w:val="uk-UA"/>
        </w:rPr>
        <w:t>Комплексна програма розвитку реабілітаційного туризму в Україні</w:t>
      </w:r>
    </w:p>
    <w:p w:rsidR="00A00F56" w:rsidRDefault="00A00F56" w:rsidP="00A00F56">
      <w:pPr>
        <w:pStyle w:val="3"/>
        <w:spacing w:before="0" w:beforeAutospacing="0" w:after="0" w:afterAutospacing="0" w:line="360" w:lineRule="auto"/>
        <w:ind w:firstLine="708"/>
        <w:jc w:val="both"/>
        <w:rPr>
          <w:b w:val="0"/>
          <w:i/>
          <w:sz w:val="28"/>
          <w:szCs w:val="28"/>
          <w:lang w:val="uk-UA"/>
        </w:rPr>
      </w:pPr>
      <w:r>
        <w:rPr>
          <w:rStyle w:val="a4"/>
          <w:bCs/>
          <w:i/>
          <w:sz w:val="28"/>
          <w:szCs w:val="28"/>
          <w:lang w:val="uk-UA"/>
        </w:rPr>
        <w:t xml:space="preserve">Мета програми </w:t>
      </w:r>
      <w:r w:rsidRPr="00A00F56">
        <w:rPr>
          <w:rStyle w:val="a4"/>
          <w:bCs/>
          <w:sz w:val="28"/>
          <w:szCs w:val="28"/>
          <w:lang w:val="uk-UA"/>
        </w:rPr>
        <w:t>– ро</w:t>
      </w:r>
      <w:r w:rsidR="00FF1DFE" w:rsidRPr="00FF1DFE">
        <w:rPr>
          <w:b w:val="0"/>
          <w:sz w:val="28"/>
          <w:szCs w:val="28"/>
          <w:lang w:val="uk-UA"/>
        </w:rPr>
        <w:t>звиток реабілітаційного туризму як конкурентоспроможної галузі, що забезпечує якісні послуги для українців та іноземних туристів, сприяє економічному зростанню та популяризації України як центру реабілітації.</w:t>
      </w:r>
    </w:p>
    <w:p w:rsidR="00A00F56" w:rsidRDefault="00FF1DFE" w:rsidP="00A00F56">
      <w:pPr>
        <w:pStyle w:val="3"/>
        <w:spacing w:before="0" w:beforeAutospacing="0" w:after="0" w:afterAutospacing="0" w:line="360" w:lineRule="auto"/>
        <w:ind w:firstLine="708"/>
        <w:jc w:val="both"/>
        <w:rPr>
          <w:i/>
          <w:sz w:val="28"/>
          <w:szCs w:val="28"/>
          <w:lang w:val="uk-UA"/>
        </w:rPr>
      </w:pPr>
      <w:r w:rsidRPr="00A00F56">
        <w:rPr>
          <w:rStyle w:val="a4"/>
          <w:bCs/>
          <w:i/>
          <w:sz w:val="28"/>
          <w:szCs w:val="28"/>
          <w:lang w:val="uk-UA"/>
        </w:rPr>
        <w:t>Основні напрямки та заходи програми:</w:t>
      </w:r>
    </w:p>
    <w:p w:rsidR="00FF1DFE" w:rsidRPr="00A00F56" w:rsidRDefault="00FF1DFE" w:rsidP="00A00F56">
      <w:pPr>
        <w:pStyle w:val="3"/>
        <w:spacing w:before="0" w:beforeAutospacing="0" w:after="0" w:afterAutospacing="0" w:line="360" w:lineRule="auto"/>
        <w:ind w:firstLine="708"/>
        <w:jc w:val="both"/>
        <w:rPr>
          <w:i/>
          <w:sz w:val="28"/>
          <w:szCs w:val="28"/>
          <w:lang w:val="uk-UA"/>
        </w:rPr>
      </w:pPr>
      <w:r w:rsidRPr="00A00F56">
        <w:rPr>
          <w:rStyle w:val="a4"/>
          <w:bCs/>
          <w:sz w:val="28"/>
          <w:szCs w:val="28"/>
          <w:lang w:val="uk-UA"/>
        </w:rPr>
        <w:t>1. Розвиток інфраструктури та модернізація санаторно-курортних закладів</w:t>
      </w:r>
      <w:r w:rsidR="00A00F56">
        <w:rPr>
          <w:rStyle w:val="a4"/>
          <w:bCs/>
          <w:sz w:val="28"/>
          <w:szCs w:val="28"/>
          <w:lang w:val="uk-UA"/>
        </w:rPr>
        <w:t>.</w:t>
      </w:r>
    </w:p>
    <w:p w:rsidR="00FF1DFE" w:rsidRPr="00FF1DFE" w:rsidRDefault="00FF1DFE" w:rsidP="00FF1DFE">
      <w:pPr>
        <w:pStyle w:val="a3"/>
        <w:numPr>
          <w:ilvl w:val="0"/>
          <w:numId w:val="21"/>
        </w:numPr>
        <w:spacing w:before="0" w:beforeAutospacing="0" w:after="0" w:afterAutospacing="0" w:line="360" w:lineRule="auto"/>
        <w:jc w:val="both"/>
        <w:rPr>
          <w:sz w:val="28"/>
          <w:szCs w:val="28"/>
          <w:lang w:val="uk-UA"/>
        </w:rPr>
      </w:pPr>
      <w:r w:rsidRPr="00FF1DFE">
        <w:rPr>
          <w:sz w:val="28"/>
          <w:szCs w:val="28"/>
          <w:lang w:val="uk-UA"/>
        </w:rPr>
        <w:t>Проведення комплексної модернізації реабілітаційних центрів, санаторіїв та курортів.</w:t>
      </w:r>
    </w:p>
    <w:p w:rsidR="00FF1DFE" w:rsidRPr="00FF1DFE" w:rsidRDefault="00FF1DFE" w:rsidP="00FF1DFE">
      <w:pPr>
        <w:pStyle w:val="a3"/>
        <w:numPr>
          <w:ilvl w:val="0"/>
          <w:numId w:val="21"/>
        </w:numPr>
        <w:spacing w:before="0" w:beforeAutospacing="0" w:after="0" w:afterAutospacing="0" w:line="360" w:lineRule="auto"/>
        <w:jc w:val="both"/>
        <w:rPr>
          <w:sz w:val="28"/>
          <w:szCs w:val="28"/>
          <w:lang w:val="uk-UA"/>
        </w:rPr>
      </w:pPr>
      <w:r w:rsidRPr="00FF1DFE">
        <w:rPr>
          <w:sz w:val="28"/>
          <w:szCs w:val="28"/>
          <w:lang w:val="uk-UA"/>
        </w:rPr>
        <w:lastRenderedPageBreak/>
        <w:t>Оснащення закладів сучасним реабілітаційним обладнанням та технологіями.</w:t>
      </w:r>
    </w:p>
    <w:p w:rsidR="00FF1DFE" w:rsidRPr="00FF1DFE" w:rsidRDefault="00FF1DFE" w:rsidP="00FF1DFE">
      <w:pPr>
        <w:pStyle w:val="a3"/>
        <w:numPr>
          <w:ilvl w:val="0"/>
          <w:numId w:val="21"/>
        </w:numPr>
        <w:spacing w:before="0" w:beforeAutospacing="0" w:after="0" w:afterAutospacing="0" w:line="360" w:lineRule="auto"/>
        <w:jc w:val="both"/>
        <w:rPr>
          <w:sz w:val="28"/>
          <w:szCs w:val="28"/>
          <w:lang w:val="uk-UA"/>
        </w:rPr>
      </w:pPr>
      <w:r w:rsidRPr="00FF1DFE">
        <w:rPr>
          <w:sz w:val="28"/>
          <w:szCs w:val="28"/>
          <w:lang w:val="uk-UA"/>
        </w:rPr>
        <w:t>Впровадження європейських стандартів у сфері реабілітаційного лікування.</w:t>
      </w:r>
    </w:p>
    <w:p w:rsidR="00FF1DFE" w:rsidRPr="00FF1DFE" w:rsidRDefault="00FF1DFE" w:rsidP="00FF1DFE">
      <w:pPr>
        <w:pStyle w:val="a3"/>
        <w:numPr>
          <w:ilvl w:val="0"/>
          <w:numId w:val="21"/>
        </w:numPr>
        <w:spacing w:before="0" w:beforeAutospacing="0" w:after="0" w:afterAutospacing="0" w:line="360" w:lineRule="auto"/>
        <w:jc w:val="both"/>
        <w:rPr>
          <w:sz w:val="28"/>
          <w:szCs w:val="28"/>
          <w:lang w:val="uk-UA"/>
        </w:rPr>
      </w:pPr>
      <w:r w:rsidRPr="00FF1DFE">
        <w:rPr>
          <w:sz w:val="28"/>
          <w:szCs w:val="28"/>
          <w:lang w:val="uk-UA"/>
        </w:rPr>
        <w:t>Покращення транспортної доступності до курортних зон (будівництво доріг, створення спеціальних маршрутів).</w:t>
      </w:r>
    </w:p>
    <w:p w:rsidR="00FF1DFE" w:rsidRPr="00FF1DFE" w:rsidRDefault="00FF1DFE" w:rsidP="00FF1DFE">
      <w:pPr>
        <w:pStyle w:val="a3"/>
        <w:numPr>
          <w:ilvl w:val="0"/>
          <w:numId w:val="21"/>
        </w:numPr>
        <w:spacing w:before="0" w:beforeAutospacing="0" w:after="0" w:afterAutospacing="0" w:line="360" w:lineRule="auto"/>
        <w:jc w:val="both"/>
        <w:rPr>
          <w:sz w:val="28"/>
          <w:szCs w:val="28"/>
          <w:lang w:val="uk-UA"/>
        </w:rPr>
      </w:pPr>
      <w:r w:rsidRPr="00FF1DFE">
        <w:rPr>
          <w:sz w:val="28"/>
          <w:szCs w:val="28"/>
          <w:lang w:val="uk-UA"/>
        </w:rPr>
        <w:t>Адаптація закладів до потреб людей з інвалідністю (безбар’єрне середовище).</w:t>
      </w:r>
    </w:p>
    <w:p w:rsidR="00FF1DFE" w:rsidRPr="00A00F56" w:rsidRDefault="00FF1DFE" w:rsidP="00A00F56">
      <w:pPr>
        <w:pStyle w:val="3"/>
        <w:spacing w:before="0" w:beforeAutospacing="0" w:after="0" w:afterAutospacing="0" w:line="360" w:lineRule="auto"/>
        <w:ind w:firstLine="708"/>
        <w:jc w:val="both"/>
        <w:rPr>
          <w:sz w:val="28"/>
          <w:szCs w:val="28"/>
          <w:lang w:val="uk-UA"/>
        </w:rPr>
      </w:pPr>
      <w:r w:rsidRPr="00A00F56">
        <w:rPr>
          <w:rStyle w:val="a4"/>
          <w:bCs/>
          <w:sz w:val="28"/>
          <w:szCs w:val="28"/>
          <w:lang w:val="uk-UA"/>
        </w:rPr>
        <w:t>2. Підготовка та підвищення кваліфікації кадрів</w:t>
      </w:r>
    </w:p>
    <w:p w:rsidR="00FF1DFE" w:rsidRPr="00FF1DFE" w:rsidRDefault="00FF1DFE" w:rsidP="00FF1DFE">
      <w:pPr>
        <w:pStyle w:val="a3"/>
        <w:numPr>
          <w:ilvl w:val="0"/>
          <w:numId w:val="22"/>
        </w:numPr>
        <w:spacing w:before="0" w:beforeAutospacing="0" w:after="0" w:afterAutospacing="0" w:line="360" w:lineRule="auto"/>
        <w:jc w:val="both"/>
        <w:rPr>
          <w:sz w:val="28"/>
          <w:szCs w:val="28"/>
          <w:lang w:val="uk-UA"/>
        </w:rPr>
      </w:pPr>
      <w:r w:rsidRPr="00FF1DFE">
        <w:rPr>
          <w:sz w:val="28"/>
          <w:szCs w:val="28"/>
          <w:lang w:val="uk-UA"/>
        </w:rPr>
        <w:t>Організація освітніх програм для лікарів-</w:t>
      </w:r>
      <w:proofErr w:type="spellStart"/>
      <w:r w:rsidRPr="00FF1DFE">
        <w:rPr>
          <w:sz w:val="28"/>
          <w:szCs w:val="28"/>
          <w:lang w:val="uk-UA"/>
        </w:rPr>
        <w:t>реабілітологів</w:t>
      </w:r>
      <w:proofErr w:type="spellEnd"/>
      <w:r w:rsidRPr="00FF1DFE">
        <w:rPr>
          <w:sz w:val="28"/>
          <w:szCs w:val="28"/>
          <w:lang w:val="uk-UA"/>
        </w:rPr>
        <w:t>, фізіотерапевтів, масажистів.</w:t>
      </w:r>
    </w:p>
    <w:p w:rsidR="00FF1DFE" w:rsidRPr="00FF1DFE" w:rsidRDefault="00FF1DFE" w:rsidP="00FF1DFE">
      <w:pPr>
        <w:pStyle w:val="a3"/>
        <w:numPr>
          <w:ilvl w:val="0"/>
          <w:numId w:val="22"/>
        </w:numPr>
        <w:spacing w:before="0" w:beforeAutospacing="0" w:after="0" w:afterAutospacing="0" w:line="360" w:lineRule="auto"/>
        <w:jc w:val="both"/>
        <w:rPr>
          <w:sz w:val="28"/>
          <w:szCs w:val="28"/>
          <w:lang w:val="uk-UA"/>
        </w:rPr>
      </w:pPr>
      <w:r w:rsidRPr="00FF1DFE">
        <w:rPr>
          <w:sz w:val="28"/>
          <w:szCs w:val="28"/>
          <w:lang w:val="uk-UA"/>
        </w:rPr>
        <w:t>Співпраця з міжнародними експертами для обміну досвідом та підготовки кадрів.</w:t>
      </w:r>
    </w:p>
    <w:p w:rsidR="00FF1DFE" w:rsidRPr="00FF1DFE" w:rsidRDefault="00FF1DFE" w:rsidP="00FF1DFE">
      <w:pPr>
        <w:pStyle w:val="a3"/>
        <w:numPr>
          <w:ilvl w:val="0"/>
          <w:numId w:val="22"/>
        </w:numPr>
        <w:spacing w:before="0" w:beforeAutospacing="0" w:after="0" w:afterAutospacing="0" w:line="360" w:lineRule="auto"/>
        <w:jc w:val="both"/>
        <w:rPr>
          <w:sz w:val="28"/>
          <w:szCs w:val="28"/>
          <w:lang w:val="uk-UA"/>
        </w:rPr>
      </w:pPr>
      <w:r w:rsidRPr="00FF1DFE">
        <w:rPr>
          <w:sz w:val="28"/>
          <w:szCs w:val="28"/>
          <w:lang w:val="uk-UA"/>
        </w:rPr>
        <w:t xml:space="preserve">Впровадження сучасних реабілітаційних </w:t>
      </w:r>
      <w:proofErr w:type="spellStart"/>
      <w:r w:rsidRPr="00FF1DFE">
        <w:rPr>
          <w:sz w:val="28"/>
          <w:szCs w:val="28"/>
          <w:lang w:val="uk-UA"/>
        </w:rPr>
        <w:t>методик</w:t>
      </w:r>
      <w:proofErr w:type="spellEnd"/>
      <w:r w:rsidRPr="00FF1DFE">
        <w:rPr>
          <w:sz w:val="28"/>
          <w:szCs w:val="28"/>
          <w:lang w:val="uk-UA"/>
        </w:rPr>
        <w:t xml:space="preserve"> у навчальні програми медичних вишів.</w:t>
      </w:r>
    </w:p>
    <w:p w:rsidR="00FF1DFE" w:rsidRPr="00FF1DFE" w:rsidRDefault="00FF1DFE" w:rsidP="00FF1DFE">
      <w:pPr>
        <w:pStyle w:val="a3"/>
        <w:numPr>
          <w:ilvl w:val="0"/>
          <w:numId w:val="22"/>
        </w:numPr>
        <w:spacing w:before="0" w:beforeAutospacing="0" w:after="0" w:afterAutospacing="0" w:line="360" w:lineRule="auto"/>
        <w:jc w:val="both"/>
        <w:rPr>
          <w:sz w:val="28"/>
          <w:szCs w:val="28"/>
          <w:lang w:val="uk-UA"/>
        </w:rPr>
      </w:pPr>
      <w:r w:rsidRPr="00FF1DFE">
        <w:rPr>
          <w:sz w:val="28"/>
          <w:szCs w:val="28"/>
          <w:lang w:val="uk-UA"/>
        </w:rPr>
        <w:t>Стимулювання медичних працівників до роботи у реабілітаційних закладах (гідні умови праці, конкурентоспроможні зарплати).</w:t>
      </w:r>
    </w:p>
    <w:p w:rsidR="00FF1DFE" w:rsidRPr="00A00F56" w:rsidRDefault="00FF1DFE" w:rsidP="00A00F56">
      <w:pPr>
        <w:pStyle w:val="3"/>
        <w:spacing w:before="0" w:beforeAutospacing="0" w:after="0" w:afterAutospacing="0" w:line="360" w:lineRule="auto"/>
        <w:ind w:firstLine="708"/>
        <w:jc w:val="both"/>
        <w:rPr>
          <w:sz w:val="28"/>
          <w:szCs w:val="28"/>
          <w:lang w:val="uk-UA"/>
        </w:rPr>
      </w:pPr>
      <w:r w:rsidRPr="00A00F56">
        <w:rPr>
          <w:rStyle w:val="a4"/>
          <w:bCs/>
          <w:sz w:val="28"/>
          <w:szCs w:val="28"/>
          <w:lang w:val="uk-UA"/>
        </w:rPr>
        <w:t>3. Формування державної політики та залучення інвестицій</w:t>
      </w:r>
    </w:p>
    <w:p w:rsidR="00FF1DFE" w:rsidRPr="00FF1DFE" w:rsidRDefault="00FF1DFE" w:rsidP="00FF1DFE">
      <w:pPr>
        <w:pStyle w:val="a3"/>
        <w:numPr>
          <w:ilvl w:val="0"/>
          <w:numId w:val="23"/>
        </w:numPr>
        <w:spacing w:before="0" w:beforeAutospacing="0" w:after="0" w:afterAutospacing="0" w:line="360" w:lineRule="auto"/>
        <w:jc w:val="both"/>
        <w:rPr>
          <w:sz w:val="28"/>
          <w:szCs w:val="28"/>
          <w:lang w:val="uk-UA"/>
        </w:rPr>
      </w:pPr>
      <w:r w:rsidRPr="00FF1DFE">
        <w:rPr>
          <w:sz w:val="28"/>
          <w:szCs w:val="28"/>
          <w:lang w:val="uk-UA"/>
        </w:rPr>
        <w:t>Розробка державної програми підтримки реабілітаційного туризму.</w:t>
      </w:r>
    </w:p>
    <w:p w:rsidR="00FF1DFE" w:rsidRPr="00FF1DFE" w:rsidRDefault="00FF1DFE" w:rsidP="00FF1DFE">
      <w:pPr>
        <w:pStyle w:val="a3"/>
        <w:numPr>
          <w:ilvl w:val="0"/>
          <w:numId w:val="23"/>
        </w:numPr>
        <w:spacing w:before="0" w:beforeAutospacing="0" w:after="0" w:afterAutospacing="0" w:line="360" w:lineRule="auto"/>
        <w:jc w:val="both"/>
        <w:rPr>
          <w:sz w:val="28"/>
          <w:szCs w:val="28"/>
          <w:lang w:val="uk-UA"/>
        </w:rPr>
      </w:pPr>
      <w:r w:rsidRPr="00FF1DFE">
        <w:rPr>
          <w:sz w:val="28"/>
          <w:szCs w:val="28"/>
          <w:lang w:val="uk-UA"/>
        </w:rPr>
        <w:t>Надання податкових пільг та грантів для модернізації реабілітаційних центрів.</w:t>
      </w:r>
    </w:p>
    <w:p w:rsidR="00FF1DFE" w:rsidRPr="00FF1DFE" w:rsidRDefault="00FF1DFE" w:rsidP="00FF1DFE">
      <w:pPr>
        <w:pStyle w:val="a3"/>
        <w:numPr>
          <w:ilvl w:val="0"/>
          <w:numId w:val="23"/>
        </w:numPr>
        <w:spacing w:before="0" w:beforeAutospacing="0" w:after="0" w:afterAutospacing="0" w:line="360" w:lineRule="auto"/>
        <w:jc w:val="both"/>
        <w:rPr>
          <w:sz w:val="28"/>
          <w:szCs w:val="28"/>
          <w:lang w:val="uk-UA"/>
        </w:rPr>
      </w:pPr>
      <w:r w:rsidRPr="00FF1DFE">
        <w:rPr>
          <w:sz w:val="28"/>
          <w:szCs w:val="28"/>
          <w:lang w:val="uk-UA"/>
        </w:rPr>
        <w:t>Співпраця з приватним сектором та міжнародними організаціями для залучення інвестицій.</w:t>
      </w:r>
    </w:p>
    <w:p w:rsidR="00FF1DFE" w:rsidRPr="00FF1DFE" w:rsidRDefault="00FF1DFE" w:rsidP="00FF1DFE">
      <w:pPr>
        <w:pStyle w:val="a3"/>
        <w:numPr>
          <w:ilvl w:val="0"/>
          <w:numId w:val="23"/>
        </w:numPr>
        <w:spacing w:before="0" w:beforeAutospacing="0" w:after="0" w:afterAutospacing="0" w:line="360" w:lineRule="auto"/>
        <w:jc w:val="both"/>
        <w:rPr>
          <w:sz w:val="28"/>
          <w:szCs w:val="28"/>
          <w:lang w:val="uk-UA"/>
        </w:rPr>
      </w:pPr>
      <w:r w:rsidRPr="00FF1DFE">
        <w:rPr>
          <w:sz w:val="28"/>
          <w:szCs w:val="28"/>
          <w:lang w:val="uk-UA"/>
        </w:rPr>
        <w:t>Впровадження державно-приватного партнерства у сфері реабілітаційного туризму.</w:t>
      </w:r>
    </w:p>
    <w:p w:rsidR="00FF1DFE" w:rsidRPr="00A00F56" w:rsidRDefault="00FF1DFE" w:rsidP="00A00F56">
      <w:pPr>
        <w:pStyle w:val="3"/>
        <w:spacing w:before="0" w:beforeAutospacing="0" w:after="0" w:afterAutospacing="0" w:line="360" w:lineRule="auto"/>
        <w:ind w:firstLine="708"/>
        <w:jc w:val="both"/>
        <w:rPr>
          <w:sz w:val="28"/>
          <w:szCs w:val="28"/>
          <w:lang w:val="uk-UA"/>
        </w:rPr>
      </w:pPr>
      <w:r w:rsidRPr="00A00F56">
        <w:rPr>
          <w:rStyle w:val="a4"/>
          <w:bCs/>
          <w:sz w:val="28"/>
          <w:szCs w:val="28"/>
          <w:lang w:val="uk-UA"/>
        </w:rPr>
        <w:t>4. Популяризація реабілітаційного туризму та маркетинг</w:t>
      </w:r>
    </w:p>
    <w:p w:rsidR="00FF1DFE" w:rsidRPr="00FF1DFE" w:rsidRDefault="00FF1DFE" w:rsidP="00FF1DFE">
      <w:pPr>
        <w:pStyle w:val="a3"/>
        <w:numPr>
          <w:ilvl w:val="0"/>
          <w:numId w:val="24"/>
        </w:numPr>
        <w:spacing w:before="0" w:beforeAutospacing="0" w:after="0" w:afterAutospacing="0" w:line="360" w:lineRule="auto"/>
        <w:jc w:val="both"/>
        <w:rPr>
          <w:sz w:val="28"/>
          <w:szCs w:val="28"/>
          <w:lang w:val="uk-UA"/>
        </w:rPr>
      </w:pPr>
      <w:r w:rsidRPr="00FF1DFE">
        <w:rPr>
          <w:sz w:val="28"/>
          <w:szCs w:val="28"/>
          <w:lang w:val="uk-UA"/>
        </w:rPr>
        <w:t>Створення єдиної інформаційної платформи з даними про реабілітаційні послуги в Україні.</w:t>
      </w:r>
    </w:p>
    <w:p w:rsidR="00FF1DFE" w:rsidRPr="00FF1DFE" w:rsidRDefault="00FF1DFE" w:rsidP="00FF1DFE">
      <w:pPr>
        <w:pStyle w:val="a3"/>
        <w:numPr>
          <w:ilvl w:val="0"/>
          <w:numId w:val="24"/>
        </w:numPr>
        <w:spacing w:before="0" w:beforeAutospacing="0" w:after="0" w:afterAutospacing="0" w:line="360" w:lineRule="auto"/>
        <w:jc w:val="both"/>
        <w:rPr>
          <w:sz w:val="28"/>
          <w:szCs w:val="28"/>
          <w:lang w:val="uk-UA"/>
        </w:rPr>
      </w:pPr>
      <w:r w:rsidRPr="00FF1DFE">
        <w:rPr>
          <w:sz w:val="28"/>
          <w:szCs w:val="28"/>
          <w:lang w:val="uk-UA"/>
        </w:rPr>
        <w:t>Проведення міжнародних виставок, конференцій та рекламних кампаній.</w:t>
      </w:r>
    </w:p>
    <w:p w:rsidR="00FF1DFE" w:rsidRPr="00FF1DFE" w:rsidRDefault="00FF1DFE" w:rsidP="00FF1DFE">
      <w:pPr>
        <w:pStyle w:val="a3"/>
        <w:numPr>
          <w:ilvl w:val="0"/>
          <w:numId w:val="24"/>
        </w:numPr>
        <w:spacing w:before="0" w:beforeAutospacing="0" w:after="0" w:afterAutospacing="0" w:line="360" w:lineRule="auto"/>
        <w:jc w:val="both"/>
        <w:rPr>
          <w:sz w:val="28"/>
          <w:szCs w:val="28"/>
          <w:lang w:val="uk-UA"/>
        </w:rPr>
      </w:pPr>
      <w:r w:rsidRPr="00FF1DFE">
        <w:rPr>
          <w:sz w:val="28"/>
          <w:szCs w:val="28"/>
          <w:lang w:val="uk-UA"/>
        </w:rPr>
        <w:lastRenderedPageBreak/>
        <w:t>Розробка туристичних пакетів для іноземців, що включають лікування та реабілітацію.</w:t>
      </w:r>
    </w:p>
    <w:p w:rsidR="00FF1DFE" w:rsidRPr="00FF1DFE" w:rsidRDefault="00FF1DFE" w:rsidP="00FF1DFE">
      <w:pPr>
        <w:pStyle w:val="a3"/>
        <w:numPr>
          <w:ilvl w:val="0"/>
          <w:numId w:val="24"/>
        </w:numPr>
        <w:spacing w:before="0" w:beforeAutospacing="0" w:after="0" w:afterAutospacing="0" w:line="360" w:lineRule="auto"/>
        <w:jc w:val="both"/>
        <w:rPr>
          <w:sz w:val="28"/>
          <w:szCs w:val="28"/>
          <w:lang w:val="uk-UA"/>
        </w:rPr>
      </w:pPr>
      <w:r w:rsidRPr="00FF1DFE">
        <w:rPr>
          <w:sz w:val="28"/>
          <w:szCs w:val="28"/>
          <w:lang w:val="uk-UA"/>
        </w:rPr>
        <w:t>Співпраця з туристичними агентствами та авіакомпаніями для залучення клієнтів.</w:t>
      </w:r>
    </w:p>
    <w:p w:rsidR="00FF1DFE" w:rsidRPr="00A00F56" w:rsidRDefault="00FF1DFE" w:rsidP="00A00F56">
      <w:pPr>
        <w:pStyle w:val="3"/>
        <w:spacing w:before="0" w:beforeAutospacing="0" w:after="0" w:afterAutospacing="0" w:line="360" w:lineRule="auto"/>
        <w:ind w:firstLine="708"/>
        <w:jc w:val="both"/>
        <w:rPr>
          <w:sz w:val="28"/>
          <w:szCs w:val="28"/>
          <w:lang w:val="uk-UA"/>
        </w:rPr>
      </w:pPr>
      <w:r w:rsidRPr="00A00F56">
        <w:rPr>
          <w:rStyle w:val="a4"/>
          <w:bCs/>
          <w:sz w:val="28"/>
          <w:szCs w:val="28"/>
          <w:lang w:val="uk-UA"/>
        </w:rPr>
        <w:t>5. Інноваційні підходи до реабілітації</w:t>
      </w:r>
    </w:p>
    <w:p w:rsidR="00FF1DFE" w:rsidRPr="00FF1DFE" w:rsidRDefault="00FF1DFE" w:rsidP="00FF1DFE">
      <w:pPr>
        <w:pStyle w:val="a3"/>
        <w:numPr>
          <w:ilvl w:val="0"/>
          <w:numId w:val="25"/>
        </w:numPr>
        <w:spacing w:before="0" w:beforeAutospacing="0" w:after="0" w:afterAutospacing="0" w:line="360" w:lineRule="auto"/>
        <w:jc w:val="both"/>
        <w:rPr>
          <w:sz w:val="28"/>
          <w:szCs w:val="28"/>
          <w:lang w:val="uk-UA"/>
        </w:rPr>
      </w:pPr>
      <w:r w:rsidRPr="00FF1DFE">
        <w:rPr>
          <w:sz w:val="28"/>
          <w:szCs w:val="28"/>
          <w:lang w:val="uk-UA"/>
        </w:rPr>
        <w:t xml:space="preserve">Використання </w:t>
      </w:r>
      <w:proofErr w:type="spellStart"/>
      <w:r w:rsidRPr="00FF1DFE">
        <w:rPr>
          <w:sz w:val="28"/>
          <w:szCs w:val="28"/>
          <w:lang w:val="uk-UA"/>
        </w:rPr>
        <w:t>телемедицини</w:t>
      </w:r>
      <w:proofErr w:type="spellEnd"/>
      <w:r w:rsidRPr="00FF1DFE">
        <w:rPr>
          <w:sz w:val="28"/>
          <w:szCs w:val="28"/>
          <w:lang w:val="uk-UA"/>
        </w:rPr>
        <w:t xml:space="preserve"> та дистанційного моніторингу пацієнтів.</w:t>
      </w:r>
    </w:p>
    <w:p w:rsidR="00FF1DFE" w:rsidRPr="00FF1DFE" w:rsidRDefault="00FF1DFE" w:rsidP="00FF1DFE">
      <w:pPr>
        <w:pStyle w:val="a3"/>
        <w:numPr>
          <w:ilvl w:val="0"/>
          <w:numId w:val="25"/>
        </w:numPr>
        <w:spacing w:before="0" w:beforeAutospacing="0" w:after="0" w:afterAutospacing="0" w:line="360" w:lineRule="auto"/>
        <w:jc w:val="both"/>
        <w:rPr>
          <w:sz w:val="28"/>
          <w:szCs w:val="28"/>
          <w:lang w:val="uk-UA"/>
        </w:rPr>
      </w:pPr>
      <w:r w:rsidRPr="00FF1DFE">
        <w:rPr>
          <w:sz w:val="28"/>
          <w:szCs w:val="28"/>
          <w:lang w:val="uk-UA"/>
        </w:rPr>
        <w:t xml:space="preserve">Розвиток </w:t>
      </w:r>
      <w:proofErr w:type="spellStart"/>
      <w:r w:rsidRPr="00FF1DFE">
        <w:rPr>
          <w:sz w:val="28"/>
          <w:szCs w:val="28"/>
          <w:lang w:val="uk-UA"/>
        </w:rPr>
        <w:t>wellness</w:t>
      </w:r>
      <w:proofErr w:type="spellEnd"/>
      <w:r w:rsidRPr="00FF1DFE">
        <w:rPr>
          <w:sz w:val="28"/>
          <w:szCs w:val="28"/>
          <w:lang w:val="uk-UA"/>
        </w:rPr>
        <w:t>-напрямку у поєднанні з реабілітацією.</w:t>
      </w:r>
    </w:p>
    <w:p w:rsidR="00981EC3" w:rsidRDefault="00FF1DFE" w:rsidP="00981EC3">
      <w:pPr>
        <w:pStyle w:val="a3"/>
        <w:numPr>
          <w:ilvl w:val="0"/>
          <w:numId w:val="25"/>
        </w:numPr>
        <w:spacing w:before="0" w:beforeAutospacing="0" w:after="0" w:afterAutospacing="0" w:line="360" w:lineRule="auto"/>
        <w:jc w:val="both"/>
        <w:rPr>
          <w:sz w:val="28"/>
          <w:szCs w:val="28"/>
          <w:lang w:val="uk-UA"/>
        </w:rPr>
      </w:pPr>
      <w:r w:rsidRPr="00FF1DFE">
        <w:rPr>
          <w:sz w:val="28"/>
          <w:szCs w:val="28"/>
          <w:lang w:val="uk-UA"/>
        </w:rPr>
        <w:t>Впровадження реабілітації на основі природних ресурсів України (мінеральні води, лікувальні грязі, термальні джерела).</w:t>
      </w:r>
    </w:p>
    <w:p w:rsidR="00981EC3" w:rsidRDefault="00981EC3" w:rsidP="00981EC3">
      <w:pPr>
        <w:pStyle w:val="a3"/>
        <w:spacing w:before="0" w:beforeAutospacing="0" w:after="0" w:afterAutospacing="0" w:line="360" w:lineRule="auto"/>
        <w:jc w:val="right"/>
        <w:rPr>
          <w:sz w:val="28"/>
          <w:szCs w:val="28"/>
          <w:lang w:val="uk-UA"/>
        </w:rPr>
      </w:pPr>
      <w:r>
        <w:rPr>
          <w:sz w:val="28"/>
          <w:szCs w:val="28"/>
          <w:lang w:val="uk-UA"/>
        </w:rPr>
        <w:t>Табл.2.</w:t>
      </w:r>
      <w:r w:rsidR="00436AE0">
        <w:rPr>
          <w:sz w:val="28"/>
          <w:szCs w:val="28"/>
          <w:lang w:val="uk-UA"/>
        </w:rPr>
        <w:t>7</w:t>
      </w:r>
    </w:p>
    <w:p w:rsidR="00981EC3" w:rsidRPr="00981EC3" w:rsidRDefault="00981EC3" w:rsidP="00981EC3">
      <w:pPr>
        <w:pStyle w:val="a3"/>
        <w:spacing w:before="0" w:beforeAutospacing="0" w:after="0" w:afterAutospacing="0" w:line="360" w:lineRule="auto"/>
        <w:jc w:val="center"/>
        <w:rPr>
          <w:sz w:val="28"/>
          <w:szCs w:val="28"/>
          <w:lang w:val="uk-UA"/>
        </w:rPr>
      </w:pPr>
      <w:r>
        <w:rPr>
          <w:sz w:val="28"/>
          <w:szCs w:val="28"/>
          <w:lang w:val="uk-UA"/>
        </w:rPr>
        <w:t xml:space="preserve">Основні етапи реалізації </w:t>
      </w:r>
      <w:r w:rsidR="009A34A6">
        <w:rPr>
          <w:sz w:val="28"/>
          <w:szCs w:val="28"/>
          <w:lang w:val="uk-UA"/>
        </w:rPr>
        <w:t>П</w:t>
      </w:r>
      <w:r>
        <w:rPr>
          <w:sz w:val="28"/>
          <w:szCs w:val="28"/>
          <w:lang w:val="uk-UA"/>
        </w:rPr>
        <w:t>рограми розвитку реабілітаційного туризму в Україні</w:t>
      </w:r>
    </w:p>
    <w:tbl>
      <w:tblPr>
        <w:tblStyle w:val="a6"/>
        <w:tblW w:w="0" w:type="auto"/>
        <w:tblLook w:val="04A0" w:firstRow="1" w:lastRow="0" w:firstColumn="1" w:lastColumn="0" w:noHBand="0" w:noVBand="1"/>
      </w:tblPr>
      <w:tblGrid>
        <w:gridCol w:w="2769"/>
        <w:gridCol w:w="1631"/>
        <w:gridCol w:w="3181"/>
        <w:gridCol w:w="1764"/>
      </w:tblGrid>
      <w:tr w:rsidR="00981EC3" w:rsidRPr="00981EC3" w:rsidTr="00981EC3">
        <w:tc>
          <w:tcPr>
            <w:tcW w:w="0" w:type="auto"/>
            <w:vAlign w:val="center"/>
            <w:hideMark/>
          </w:tcPr>
          <w:p w:rsidR="00981EC3" w:rsidRPr="003E0BA8" w:rsidRDefault="00981EC3" w:rsidP="00981EC3">
            <w:pPr>
              <w:jc w:val="center"/>
              <w:rPr>
                <w:rFonts w:ascii="Times New Roman" w:eastAsia="Times New Roman" w:hAnsi="Times New Roman" w:cs="Times New Roman"/>
                <w:bCs/>
                <w:sz w:val="24"/>
                <w:szCs w:val="24"/>
                <w:lang w:val="uk-UA" w:eastAsia="ru-RU"/>
              </w:rPr>
            </w:pPr>
            <w:r w:rsidRPr="003E0BA8">
              <w:rPr>
                <w:rFonts w:ascii="Times New Roman" w:eastAsia="Times New Roman" w:hAnsi="Times New Roman" w:cs="Times New Roman"/>
                <w:bCs/>
                <w:sz w:val="24"/>
                <w:szCs w:val="24"/>
                <w:lang w:val="uk-UA" w:eastAsia="ru-RU"/>
              </w:rPr>
              <w:t>Етапи</w:t>
            </w:r>
          </w:p>
        </w:tc>
        <w:tc>
          <w:tcPr>
            <w:tcW w:w="1631" w:type="dxa"/>
            <w:vAlign w:val="center"/>
            <w:hideMark/>
          </w:tcPr>
          <w:p w:rsidR="00981EC3" w:rsidRPr="003E0BA8" w:rsidRDefault="00981EC3" w:rsidP="00981EC3">
            <w:pPr>
              <w:jc w:val="center"/>
              <w:rPr>
                <w:rFonts w:ascii="Times New Roman" w:eastAsia="Times New Roman" w:hAnsi="Times New Roman" w:cs="Times New Roman"/>
                <w:bCs/>
                <w:sz w:val="24"/>
                <w:szCs w:val="24"/>
                <w:lang w:val="uk-UA" w:eastAsia="ru-RU"/>
              </w:rPr>
            </w:pPr>
            <w:r w:rsidRPr="003E0BA8">
              <w:rPr>
                <w:rFonts w:ascii="Times New Roman" w:eastAsia="Times New Roman" w:hAnsi="Times New Roman" w:cs="Times New Roman"/>
                <w:bCs/>
                <w:sz w:val="24"/>
                <w:szCs w:val="24"/>
                <w:lang w:val="uk-UA" w:eastAsia="ru-RU"/>
              </w:rPr>
              <w:t>Тривалість реалізації</w:t>
            </w:r>
          </w:p>
        </w:tc>
        <w:tc>
          <w:tcPr>
            <w:tcW w:w="3181" w:type="dxa"/>
            <w:vAlign w:val="center"/>
            <w:hideMark/>
          </w:tcPr>
          <w:p w:rsidR="00981EC3" w:rsidRPr="003E0BA8" w:rsidRDefault="00981EC3" w:rsidP="00981EC3">
            <w:pPr>
              <w:jc w:val="center"/>
              <w:rPr>
                <w:rFonts w:ascii="Times New Roman" w:eastAsia="Times New Roman" w:hAnsi="Times New Roman" w:cs="Times New Roman"/>
                <w:bCs/>
                <w:sz w:val="24"/>
                <w:szCs w:val="24"/>
                <w:lang w:val="uk-UA" w:eastAsia="ru-RU"/>
              </w:rPr>
            </w:pPr>
            <w:r w:rsidRPr="003E0BA8">
              <w:rPr>
                <w:rFonts w:ascii="Times New Roman" w:eastAsia="Times New Roman" w:hAnsi="Times New Roman" w:cs="Times New Roman"/>
                <w:bCs/>
                <w:sz w:val="24"/>
                <w:szCs w:val="24"/>
                <w:lang w:val="uk-UA" w:eastAsia="ru-RU"/>
              </w:rPr>
              <w:t>Основні заходи</w:t>
            </w:r>
          </w:p>
        </w:tc>
        <w:tc>
          <w:tcPr>
            <w:tcW w:w="0" w:type="auto"/>
            <w:vAlign w:val="center"/>
            <w:hideMark/>
          </w:tcPr>
          <w:p w:rsidR="00981EC3" w:rsidRPr="003E0BA8" w:rsidRDefault="00981EC3" w:rsidP="00981EC3">
            <w:pPr>
              <w:jc w:val="center"/>
              <w:rPr>
                <w:rFonts w:ascii="Times New Roman" w:eastAsia="Times New Roman" w:hAnsi="Times New Roman" w:cs="Times New Roman"/>
                <w:bCs/>
                <w:sz w:val="24"/>
                <w:szCs w:val="24"/>
                <w:lang w:val="uk-UA" w:eastAsia="ru-RU"/>
              </w:rPr>
            </w:pPr>
            <w:r w:rsidRPr="003E0BA8">
              <w:rPr>
                <w:rFonts w:ascii="Times New Roman" w:eastAsia="Times New Roman" w:hAnsi="Times New Roman" w:cs="Times New Roman"/>
                <w:bCs/>
                <w:sz w:val="24"/>
                <w:szCs w:val="24"/>
                <w:lang w:val="uk-UA" w:eastAsia="ru-RU"/>
              </w:rPr>
              <w:t>Очікувані витрати (млн грн)</w:t>
            </w:r>
          </w:p>
        </w:tc>
      </w:tr>
      <w:tr w:rsidR="00981EC3" w:rsidRPr="00981EC3" w:rsidTr="00981EC3">
        <w:tc>
          <w:tcPr>
            <w:tcW w:w="0" w:type="auto"/>
            <w:hideMark/>
          </w:tcPr>
          <w:p w:rsidR="00981EC3" w:rsidRPr="00981EC3" w:rsidRDefault="00981EC3" w:rsidP="00981EC3">
            <w:pPr>
              <w:rPr>
                <w:rFonts w:ascii="Times New Roman" w:eastAsia="Times New Roman" w:hAnsi="Times New Roman" w:cs="Times New Roman"/>
                <w:sz w:val="24"/>
                <w:szCs w:val="24"/>
                <w:lang w:val="uk-UA" w:eastAsia="ru-RU"/>
              </w:rPr>
            </w:pPr>
            <w:r w:rsidRPr="00A00F56">
              <w:rPr>
                <w:rFonts w:ascii="Times New Roman" w:eastAsia="Times New Roman" w:hAnsi="Times New Roman" w:cs="Times New Roman"/>
                <w:bCs/>
                <w:sz w:val="24"/>
                <w:szCs w:val="24"/>
                <w:lang w:val="uk-UA" w:eastAsia="ru-RU"/>
              </w:rPr>
              <w:t>1. Аналітика та планування</w:t>
            </w:r>
          </w:p>
        </w:tc>
        <w:tc>
          <w:tcPr>
            <w:tcW w:w="1631" w:type="dxa"/>
            <w:hideMark/>
          </w:tcPr>
          <w:p w:rsidR="00981EC3" w:rsidRPr="00981EC3" w:rsidRDefault="00981EC3" w:rsidP="00981EC3">
            <w:pPr>
              <w:pStyle w:val="a7"/>
              <w:numPr>
                <w:ilvl w:val="1"/>
                <w:numId w:val="24"/>
              </w:numPr>
              <w:ind w:left="480"/>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(1 рік</w:t>
            </w:r>
            <w:r w:rsidRPr="00981EC3">
              <w:rPr>
                <w:rFonts w:ascii="Times New Roman" w:eastAsia="Times New Roman" w:hAnsi="Times New Roman" w:cs="Times New Roman"/>
                <w:sz w:val="24"/>
                <w:szCs w:val="24"/>
                <w:lang w:val="uk-UA" w:eastAsia="ru-RU"/>
              </w:rPr>
              <w:t>)</w:t>
            </w:r>
          </w:p>
        </w:tc>
        <w:tc>
          <w:tcPr>
            <w:tcW w:w="3181" w:type="dxa"/>
            <w:hideMark/>
          </w:tcPr>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Аналіз стану реабілітаційного туризму</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Розробка державної стратегії</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Визначення ключових реабілітаційних центрів для модернізації</w:t>
            </w:r>
          </w:p>
        </w:tc>
        <w:tc>
          <w:tcPr>
            <w:tcW w:w="0" w:type="auto"/>
            <w:vAlign w:val="center"/>
            <w:hideMark/>
          </w:tcPr>
          <w:p w:rsidR="00981EC3" w:rsidRPr="00981EC3" w:rsidRDefault="00981EC3" w:rsidP="00981EC3">
            <w:pPr>
              <w:jc w:val="cente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50</w:t>
            </w:r>
          </w:p>
        </w:tc>
      </w:tr>
      <w:tr w:rsidR="00981EC3" w:rsidRPr="00981EC3" w:rsidTr="00981EC3">
        <w:tc>
          <w:tcPr>
            <w:tcW w:w="0" w:type="auto"/>
          </w:tcPr>
          <w:p w:rsidR="00981EC3" w:rsidRPr="00A00F56" w:rsidRDefault="00981EC3" w:rsidP="00981EC3">
            <w:pPr>
              <w:rPr>
                <w:rFonts w:ascii="Times New Roman" w:eastAsia="Times New Roman" w:hAnsi="Times New Roman" w:cs="Times New Roman"/>
                <w:bCs/>
                <w:sz w:val="24"/>
                <w:szCs w:val="24"/>
                <w:lang w:val="uk-UA" w:eastAsia="ru-RU"/>
              </w:rPr>
            </w:pPr>
            <w:r w:rsidRPr="00A00F56">
              <w:rPr>
                <w:rFonts w:ascii="Times New Roman" w:eastAsia="Times New Roman" w:hAnsi="Times New Roman" w:cs="Times New Roman"/>
                <w:bCs/>
                <w:sz w:val="24"/>
                <w:szCs w:val="24"/>
                <w:lang w:val="uk-UA" w:eastAsia="ru-RU"/>
              </w:rPr>
              <w:t>2. Модернізація інфраструктури</w:t>
            </w:r>
          </w:p>
        </w:tc>
        <w:tc>
          <w:tcPr>
            <w:tcW w:w="1631" w:type="dxa"/>
          </w:tcPr>
          <w:p w:rsidR="00981EC3" w:rsidRPr="00981EC3" w:rsidRDefault="00981EC3" w:rsidP="00981EC3">
            <w:pP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2026-2028 (3 роки)</w:t>
            </w:r>
          </w:p>
        </w:tc>
        <w:tc>
          <w:tcPr>
            <w:tcW w:w="3181" w:type="dxa"/>
          </w:tcPr>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Оновлення обладнання</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Ремонт та розширення реабілітаційних закладів</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xml:space="preserve">- Адаптація під </w:t>
            </w:r>
            <w:proofErr w:type="spellStart"/>
            <w:r w:rsidRPr="00981EC3">
              <w:rPr>
                <w:rFonts w:ascii="Times New Roman" w:eastAsia="Times New Roman" w:hAnsi="Times New Roman" w:cs="Times New Roman"/>
                <w:sz w:val="24"/>
                <w:szCs w:val="24"/>
                <w:lang w:val="uk-UA" w:eastAsia="ru-RU"/>
              </w:rPr>
              <w:t>безбар’єрний</w:t>
            </w:r>
            <w:proofErr w:type="spellEnd"/>
            <w:r w:rsidRPr="00981EC3">
              <w:rPr>
                <w:rFonts w:ascii="Times New Roman" w:eastAsia="Times New Roman" w:hAnsi="Times New Roman" w:cs="Times New Roman"/>
                <w:sz w:val="24"/>
                <w:szCs w:val="24"/>
                <w:lang w:val="uk-UA" w:eastAsia="ru-RU"/>
              </w:rPr>
              <w:t xml:space="preserve"> доступ</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Покращення транспортної доступності</w:t>
            </w:r>
          </w:p>
        </w:tc>
        <w:tc>
          <w:tcPr>
            <w:tcW w:w="0" w:type="auto"/>
            <w:vAlign w:val="center"/>
          </w:tcPr>
          <w:p w:rsidR="00981EC3" w:rsidRPr="00981EC3" w:rsidRDefault="00981EC3" w:rsidP="00981EC3">
            <w:pPr>
              <w:jc w:val="cente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5 000</w:t>
            </w:r>
          </w:p>
        </w:tc>
      </w:tr>
      <w:tr w:rsidR="00981EC3" w:rsidRPr="00981EC3" w:rsidTr="00981EC3">
        <w:tc>
          <w:tcPr>
            <w:tcW w:w="0" w:type="auto"/>
          </w:tcPr>
          <w:p w:rsidR="00981EC3" w:rsidRPr="00A00F56" w:rsidRDefault="00981EC3" w:rsidP="00981EC3">
            <w:pPr>
              <w:rPr>
                <w:rFonts w:ascii="Times New Roman" w:eastAsia="Times New Roman" w:hAnsi="Times New Roman" w:cs="Times New Roman"/>
                <w:bCs/>
                <w:sz w:val="24"/>
                <w:szCs w:val="24"/>
                <w:lang w:val="uk-UA" w:eastAsia="ru-RU"/>
              </w:rPr>
            </w:pPr>
            <w:r w:rsidRPr="00A00F56">
              <w:rPr>
                <w:rFonts w:ascii="Times New Roman" w:eastAsia="Times New Roman" w:hAnsi="Times New Roman" w:cs="Times New Roman"/>
                <w:bCs/>
                <w:sz w:val="24"/>
                <w:szCs w:val="24"/>
                <w:lang w:val="uk-UA" w:eastAsia="ru-RU"/>
              </w:rPr>
              <w:t>3. Підготовка та підвищення кваліфікації кадрів</w:t>
            </w:r>
          </w:p>
        </w:tc>
        <w:tc>
          <w:tcPr>
            <w:tcW w:w="1631" w:type="dxa"/>
          </w:tcPr>
          <w:p w:rsidR="00981EC3" w:rsidRPr="00981EC3" w:rsidRDefault="00981EC3" w:rsidP="00981EC3">
            <w:pP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2026-2029 (4 роки)</w:t>
            </w:r>
          </w:p>
        </w:tc>
        <w:tc>
          <w:tcPr>
            <w:tcW w:w="3181" w:type="dxa"/>
          </w:tcPr>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xml:space="preserve">- Запуск освітніх програм для </w:t>
            </w:r>
            <w:proofErr w:type="spellStart"/>
            <w:r w:rsidRPr="00981EC3">
              <w:rPr>
                <w:rFonts w:ascii="Times New Roman" w:eastAsia="Times New Roman" w:hAnsi="Times New Roman" w:cs="Times New Roman"/>
                <w:sz w:val="24"/>
                <w:szCs w:val="24"/>
                <w:lang w:val="uk-UA" w:eastAsia="ru-RU"/>
              </w:rPr>
              <w:t>реабілітологів</w:t>
            </w:r>
            <w:proofErr w:type="spellEnd"/>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Співпраця з міжнародними експертами</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Стимулювання медичних працівників</w:t>
            </w:r>
          </w:p>
        </w:tc>
        <w:tc>
          <w:tcPr>
            <w:tcW w:w="0" w:type="auto"/>
            <w:vAlign w:val="center"/>
          </w:tcPr>
          <w:p w:rsidR="00981EC3" w:rsidRPr="00981EC3" w:rsidRDefault="00981EC3" w:rsidP="00981EC3">
            <w:pPr>
              <w:jc w:val="cente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500</w:t>
            </w:r>
          </w:p>
        </w:tc>
      </w:tr>
      <w:tr w:rsidR="00981EC3" w:rsidRPr="00981EC3" w:rsidTr="00981EC3">
        <w:tc>
          <w:tcPr>
            <w:tcW w:w="0" w:type="auto"/>
          </w:tcPr>
          <w:p w:rsidR="00981EC3" w:rsidRPr="00A00F56" w:rsidRDefault="00981EC3" w:rsidP="00981EC3">
            <w:pPr>
              <w:rPr>
                <w:rFonts w:ascii="Times New Roman" w:eastAsia="Times New Roman" w:hAnsi="Times New Roman" w:cs="Times New Roman"/>
                <w:bCs/>
                <w:sz w:val="24"/>
                <w:szCs w:val="24"/>
                <w:lang w:val="uk-UA" w:eastAsia="ru-RU"/>
              </w:rPr>
            </w:pPr>
            <w:r w:rsidRPr="00A00F56">
              <w:rPr>
                <w:rFonts w:ascii="Times New Roman" w:eastAsia="Times New Roman" w:hAnsi="Times New Roman" w:cs="Times New Roman"/>
                <w:bCs/>
                <w:sz w:val="24"/>
                <w:szCs w:val="24"/>
                <w:lang w:val="uk-UA" w:eastAsia="ru-RU"/>
              </w:rPr>
              <w:t>4. Маркетинг та популяризація</w:t>
            </w:r>
          </w:p>
        </w:tc>
        <w:tc>
          <w:tcPr>
            <w:tcW w:w="1631" w:type="dxa"/>
          </w:tcPr>
          <w:p w:rsidR="00981EC3" w:rsidRPr="00981EC3" w:rsidRDefault="00981EC3" w:rsidP="00981EC3">
            <w:pP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2027-2030 (4 роки)</w:t>
            </w:r>
          </w:p>
        </w:tc>
        <w:tc>
          <w:tcPr>
            <w:tcW w:w="3181" w:type="dxa"/>
          </w:tcPr>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Створення єдиної платформи реабілітаційних послуг</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Реклама в Україні та за кордоном</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Організація міжнародних виставок та конференцій</w:t>
            </w:r>
          </w:p>
        </w:tc>
        <w:tc>
          <w:tcPr>
            <w:tcW w:w="0" w:type="auto"/>
            <w:vAlign w:val="center"/>
          </w:tcPr>
          <w:p w:rsidR="00981EC3" w:rsidRPr="00981EC3" w:rsidRDefault="00981EC3" w:rsidP="00981EC3">
            <w:pPr>
              <w:jc w:val="cente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300</w:t>
            </w:r>
          </w:p>
        </w:tc>
      </w:tr>
      <w:tr w:rsidR="00981EC3" w:rsidRPr="00981EC3" w:rsidTr="00981EC3">
        <w:tc>
          <w:tcPr>
            <w:tcW w:w="0" w:type="auto"/>
          </w:tcPr>
          <w:p w:rsidR="00981EC3" w:rsidRPr="00A00F56" w:rsidRDefault="00981EC3" w:rsidP="00981EC3">
            <w:pPr>
              <w:rPr>
                <w:rFonts w:ascii="Times New Roman" w:eastAsia="Times New Roman" w:hAnsi="Times New Roman" w:cs="Times New Roman"/>
                <w:bCs/>
                <w:sz w:val="24"/>
                <w:szCs w:val="24"/>
                <w:lang w:val="uk-UA" w:eastAsia="ru-RU"/>
              </w:rPr>
            </w:pPr>
            <w:r w:rsidRPr="00A00F56">
              <w:rPr>
                <w:rFonts w:ascii="Times New Roman" w:eastAsia="Times New Roman" w:hAnsi="Times New Roman" w:cs="Times New Roman"/>
                <w:bCs/>
                <w:sz w:val="24"/>
                <w:szCs w:val="24"/>
                <w:lang w:val="uk-UA" w:eastAsia="ru-RU"/>
              </w:rPr>
              <w:lastRenderedPageBreak/>
              <w:t>5. Залучення інвестицій</w:t>
            </w:r>
          </w:p>
        </w:tc>
        <w:tc>
          <w:tcPr>
            <w:tcW w:w="1631" w:type="dxa"/>
          </w:tcPr>
          <w:p w:rsidR="00981EC3" w:rsidRPr="00981EC3" w:rsidRDefault="00981EC3" w:rsidP="00981EC3">
            <w:pP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2026-2030 (5 років)</w:t>
            </w:r>
          </w:p>
        </w:tc>
        <w:tc>
          <w:tcPr>
            <w:tcW w:w="3181" w:type="dxa"/>
          </w:tcPr>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Впровадження державно-приватного партнерства</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Надання пільг для інвесторів</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Підтримка грантових програм</w:t>
            </w:r>
          </w:p>
        </w:tc>
        <w:tc>
          <w:tcPr>
            <w:tcW w:w="0" w:type="auto"/>
            <w:vAlign w:val="center"/>
          </w:tcPr>
          <w:p w:rsidR="00981EC3" w:rsidRPr="00981EC3" w:rsidRDefault="00981EC3" w:rsidP="00981EC3">
            <w:pPr>
              <w:jc w:val="cente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200</w:t>
            </w:r>
          </w:p>
        </w:tc>
      </w:tr>
      <w:tr w:rsidR="00981EC3" w:rsidRPr="00981EC3" w:rsidTr="00981EC3">
        <w:tc>
          <w:tcPr>
            <w:tcW w:w="0" w:type="auto"/>
          </w:tcPr>
          <w:p w:rsidR="00981EC3" w:rsidRPr="00A00F56" w:rsidRDefault="00981EC3" w:rsidP="00981EC3">
            <w:pPr>
              <w:rPr>
                <w:rFonts w:ascii="Times New Roman" w:eastAsia="Times New Roman" w:hAnsi="Times New Roman" w:cs="Times New Roman"/>
                <w:bCs/>
                <w:sz w:val="24"/>
                <w:szCs w:val="24"/>
                <w:lang w:val="uk-UA" w:eastAsia="ru-RU"/>
              </w:rPr>
            </w:pPr>
            <w:r w:rsidRPr="00A00F56">
              <w:rPr>
                <w:rFonts w:ascii="Times New Roman" w:eastAsia="Times New Roman" w:hAnsi="Times New Roman" w:cs="Times New Roman"/>
                <w:bCs/>
                <w:sz w:val="24"/>
                <w:szCs w:val="24"/>
                <w:lang w:val="uk-UA" w:eastAsia="ru-RU"/>
              </w:rPr>
              <w:t xml:space="preserve">6. Інноваційні підходи та </w:t>
            </w:r>
            <w:proofErr w:type="spellStart"/>
            <w:r w:rsidRPr="00A00F56">
              <w:rPr>
                <w:rFonts w:ascii="Times New Roman" w:eastAsia="Times New Roman" w:hAnsi="Times New Roman" w:cs="Times New Roman"/>
                <w:bCs/>
                <w:sz w:val="24"/>
                <w:szCs w:val="24"/>
                <w:lang w:val="uk-UA" w:eastAsia="ru-RU"/>
              </w:rPr>
              <w:t>цифровізація</w:t>
            </w:r>
            <w:proofErr w:type="spellEnd"/>
          </w:p>
        </w:tc>
        <w:tc>
          <w:tcPr>
            <w:tcW w:w="1631" w:type="dxa"/>
          </w:tcPr>
          <w:p w:rsidR="00981EC3" w:rsidRPr="00981EC3" w:rsidRDefault="00981EC3" w:rsidP="00981EC3">
            <w:pP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2027-2032 (5 років)</w:t>
            </w:r>
          </w:p>
        </w:tc>
        <w:tc>
          <w:tcPr>
            <w:tcW w:w="3181" w:type="dxa"/>
          </w:tcPr>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xml:space="preserve">- Використання </w:t>
            </w:r>
            <w:proofErr w:type="spellStart"/>
            <w:r w:rsidRPr="00981EC3">
              <w:rPr>
                <w:rFonts w:ascii="Times New Roman" w:eastAsia="Times New Roman" w:hAnsi="Times New Roman" w:cs="Times New Roman"/>
                <w:sz w:val="24"/>
                <w:szCs w:val="24"/>
                <w:lang w:val="uk-UA" w:eastAsia="ru-RU"/>
              </w:rPr>
              <w:t>телемедицини</w:t>
            </w:r>
            <w:proofErr w:type="spellEnd"/>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xml:space="preserve">- Розвиток </w:t>
            </w:r>
            <w:proofErr w:type="spellStart"/>
            <w:r w:rsidRPr="00981EC3">
              <w:rPr>
                <w:rFonts w:ascii="Times New Roman" w:eastAsia="Times New Roman" w:hAnsi="Times New Roman" w:cs="Times New Roman"/>
                <w:sz w:val="24"/>
                <w:szCs w:val="24"/>
                <w:lang w:val="uk-UA" w:eastAsia="ru-RU"/>
              </w:rPr>
              <w:t>wellness</w:t>
            </w:r>
            <w:proofErr w:type="spellEnd"/>
            <w:r w:rsidRPr="00981EC3">
              <w:rPr>
                <w:rFonts w:ascii="Times New Roman" w:eastAsia="Times New Roman" w:hAnsi="Times New Roman" w:cs="Times New Roman"/>
                <w:sz w:val="24"/>
                <w:szCs w:val="24"/>
                <w:lang w:val="uk-UA" w:eastAsia="ru-RU"/>
              </w:rPr>
              <w:t>-напрямку</w:t>
            </w:r>
          </w:p>
          <w:p w:rsidR="00981EC3" w:rsidRPr="00981EC3" w:rsidRDefault="00981EC3" w:rsidP="00BE1FB2">
            <w:pPr>
              <w:jc w:val="both"/>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 Впровадження IT-рішень для моніторингу пацієнтів</w:t>
            </w:r>
          </w:p>
        </w:tc>
        <w:tc>
          <w:tcPr>
            <w:tcW w:w="0" w:type="auto"/>
            <w:vAlign w:val="center"/>
          </w:tcPr>
          <w:p w:rsidR="00981EC3" w:rsidRPr="00981EC3" w:rsidRDefault="00981EC3" w:rsidP="00981EC3">
            <w:pPr>
              <w:jc w:val="center"/>
              <w:rPr>
                <w:rFonts w:ascii="Times New Roman" w:eastAsia="Times New Roman" w:hAnsi="Times New Roman" w:cs="Times New Roman"/>
                <w:sz w:val="24"/>
                <w:szCs w:val="24"/>
                <w:lang w:val="uk-UA" w:eastAsia="ru-RU"/>
              </w:rPr>
            </w:pPr>
            <w:r w:rsidRPr="00981EC3">
              <w:rPr>
                <w:rFonts w:ascii="Times New Roman" w:eastAsia="Times New Roman" w:hAnsi="Times New Roman" w:cs="Times New Roman"/>
                <w:sz w:val="24"/>
                <w:szCs w:val="24"/>
                <w:lang w:val="uk-UA" w:eastAsia="ru-RU"/>
              </w:rPr>
              <w:t>1000</w:t>
            </w:r>
          </w:p>
        </w:tc>
      </w:tr>
      <w:tr w:rsidR="00981EC3" w:rsidRPr="00981EC3" w:rsidTr="00981EC3">
        <w:tc>
          <w:tcPr>
            <w:tcW w:w="0" w:type="auto"/>
          </w:tcPr>
          <w:p w:rsidR="00981EC3" w:rsidRPr="003E0BA8" w:rsidRDefault="00981EC3" w:rsidP="00981EC3">
            <w:pPr>
              <w:rPr>
                <w:rFonts w:ascii="Times New Roman" w:eastAsia="Times New Roman" w:hAnsi="Times New Roman" w:cs="Times New Roman"/>
                <w:bCs/>
                <w:sz w:val="24"/>
                <w:szCs w:val="24"/>
                <w:lang w:val="uk-UA" w:eastAsia="ru-RU"/>
              </w:rPr>
            </w:pPr>
            <w:r w:rsidRPr="003E0BA8">
              <w:rPr>
                <w:rFonts w:ascii="Times New Roman" w:eastAsia="Times New Roman" w:hAnsi="Times New Roman" w:cs="Times New Roman"/>
                <w:bCs/>
                <w:sz w:val="24"/>
                <w:szCs w:val="24"/>
                <w:lang w:val="uk-UA" w:eastAsia="ru-RU"/>
              </w:rPr>
              <w:t>Загальні витрати</w:t>
            </w:r>
          </w:p>
        </w:tc>
        <w:tc>
          <w:tcPr>
            <w:tcW w:w="1631" w:type="dxa"/>
          </w:tcPr>
          <w:p w:rsidR="00981EC3" w:rsidRPr="003E0BA8" w:rsidRDefault="00981EC3" w:rsidP="00981EC3">
            <w:pPr>
              <w:rPr>
                <w:rFonts w:ascii="Times New Roman" w:eastAsia="Times New Roman" w:hAnsi="Times New Roman" w:cs="Times New Roman"/>
                <w:sz w:val="24"/>
                <w:szCs w:val="24"/>
                <w:lang w:val="uk-UA" w:eastAsia="ru-RU"/>
              </w:rPr>
            </w:pPr>
            <w:r w:rsidRPr="003E0BA8">
              <w:rPr>
                <w:rFonts w:ascii="Times New Roman" w:eastAsia="Times New Roman" w:hAnsi="Times New Roman" w:cs="Times New Roman"/>
                <w:bCs/>
                <w:sz w:val="24"/>
                <w:szCs w:val="24"/>
                <w:lang w:val="uk-UA" w:eastAsia="ru-RU"/>
              </w:rPr>
              <w:t>2025-2032 (8 років)</w:t>
            </w:r>
          </w:p>
        </w:tc>
        <w:tc>
          <w:tcPr>
            <w:tcW w:w="3181" w:type="dxa"/>
          </w:tcPr>
          <w:p w:rsidR="00981EC3" w:rsidRPr="003E0BA8" w:rsidRDefault="00981EC3" w:rsidP="00981EC3">
            <w:pPr>
              <w:rPr>
                <w:rFonts w:ascii="Times New Roman" w:eastAsia="Times New Roman" w:hAnsi="Times New Roman" w:cs="Times New Roman"/>
                <w:sz w:val="24"/>
                <w:szCs w:val="24"/>
                <w:lang w:val="uk-UA" w:eastAsia="ru-RU"/>
              </w:rPr>
            </w:pPr>
            <w:r w:rsidRPr="003E0BA8">
              <w:rPr>
                <w:rFonts w:ascii="Times New Roman" w:eastAsia="Times New Roman" w:hAnsi="Times New Roman" w:cs="Times New Roman"/>
                <w:bCs/>
                <w:sz w:val="24"/>
                <w:szCs w:val="24"/>
                <w:lang w:val="uk-UA" w:eastAsia="ru-RU"/>
              </w:rPr>
              <w:t>Комплексний розвиток реабілітаційного туризму</w:t>
            </w:r>
          </w:p>
        </w:tc>
        <w:tc>
          <w:tcPr>
            <w:tcW w:w="0" w:type="auto"/>
            <w:vAlign w:val="center"/>
          </w:tcPr>
          <w:p w:rsidR="00981EC3" w:rsidRPr="003E0BA8" w:rsidRDefault="00981EC3" w:rsidP="00981EC3">
            <w:pPr>
              <w:jc w:val="center"/>
              <w:rPr>
                <w:rFonts w:ascii="Times New Roman" w:eastAsia="Times New Roman" w:hAnsi="Times New Roman" w:cs="Times New Roman"/>
                <w:sz w:val="24"/>
                <w:szCs w:val="24"/>
                <w:lang w:val="uk-UA" w:eastAsia="ru-RU"/>
              </w:rPr>
            </w:pPr>
            <w:r w:rsidRPr="003E0BA8">
              <w:rPr>
                <w:rFonts w:ascii="Times New Roman" w:eastAsia="Times New Roman" w:hAnsi="Times New Roman" w:cs="Times New Roman"/>
                <w:bCs/>
                <w:sz w:val="24"/>
                <w:szCs w:val="24"/>
                <w:lang w:val="uk-UA" w:eastAsia="ru-RU"/>
              </w:rPr>
              <w:t>7 050 млн грн</w:t>
            </w:r>
          </w:p>
        </w:tc>
      </w:tr>
    </w:tbl>
    <w:p w:rsidR="00981EC3" w:rsidRPr="00FF1DFE" w:rsidRDefault="004E43D5" w:rsidP="00FF1DF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Складено автором</w:t>
      </w:r>
    </w:p>
    <w:p w:rsidR="004E43D5" w:rsidRPr="004E43D5" w:rsidRDefault="004E43D5" w:rsidP="004E43D5">
      <w:pPr>
        <w:spacing w:after="0" w:line="360" w:lineRule="auto"/>
        <w:ind w:firstLine="708"/>
        <w:jc w:val="both"/>
        <w:rPr>
          <w:rFonts w:ascii="Times New Roman" w:eastAsia="Times New Roman" w:hAnsi="Times New Roman" w:cs="Times New Roman"/>
          <w:sz w:val="28"/>
          <w:szCs w:val="24"/>
          <w:lang w:val="uk-UA" w:eastAsia="ru-RU"/>
        </w:rPr>
      </w:pPr>
      <w:r w:rsidRPr="004E43D5">
        <w:rPr>
          <w:rFonts w:ascii="Times New Roman" w:eastAsia="Times New Roman" w:hAnsi="Times New Roman" w:cs="Times New Roman"/>
          <w:sz w:val="28"/>
          <w:szCs w:val="24"/>
          <w:lang w:val="uk-UA" w:eastAsia="ru-RU"/>
        </w:rPr>
        <w:t>Інтеграція природних та історико-культурних ресурсів у форматі туризму відкриває унікальні можливості для формування інклюзивних реабілітаційних маршрутів та програм, що поєднують фізичне та емоційне відновлення. Культура, як невід'ємна складова цього процесу, забезпечує платформу для творчої реабілітації через мистецтво, музику, театральні постановки, ремесла та інші форми самовираження.</w:t>
      </w:r>
      <w:r>
        <w:rPr>
          <w:rFonts w:ascii="Times New Roman" w:eastAsia="Times New Roman" w:hAnsi="Times New Roman" w:cs="Times New Roman"/>
          <w:sz w:val="28"/>
          <w:szCs w:val="24"/>
          <w:lang w:val="uk-UA" w:eastAsia="ru-RU"/>
        </w:rPr>
        <w:t xml:space="preserve"> </w:t>
      </w:r>
      <w:r w:rsidRPr="004E43D5">
        <w:rPr>
          <w:rFonts w:ascii="Times New Roman" w:eastAsia="Times New Roman" w:hAnsi="Times New Roman" w:cs="Times New Roman"/>
          <w:sz w:val="28"/>
          <w:szCs w:val="24"/>
          <w:lang w:val="uk-UA" w:eastAsia="ru-RU"/>
        </w:rPr>
        <w:t xml:space="preserve">Синергія туризму та культури сприяє не лише відновленню індивідуального потенціалу, але й відіграє важливу роль у збереженні місцевої ідентичності та зміцненні соціальних </w:t>
      </w:r>
      <w:proofErr w:type="spellStart"/>
      <w:r w:rsidRPr="004E43D5">
        <w:rPr>
          <w:rFonts w:ascii="Times New Roman" w:eastAsia="Times New Roman" w:hAnsi="Times New Roman" w:cs="Times New Roman"/>
          <w:sz w:val="28"/>
          <w:szCs w:val="24"/>
          <w:lang w:val="uk-UA" w:eastAsia="ru-RU"/>
        </w:rPr>
        <w:t>зв'язків</w:t>
      </w:r>
      <w:proofErr w:type="spellEnd"/>
      <w:r w:rsidRPr="004E43D5">
        <w:rPr>
          <w:rFonts w:ascii="Times New Roman" w:eastAsia="Times New Roman" w:hAnsi="Times New Roman" w:cs="Times New Roman"/>
          <w:sz w:val="28"/>
          <w:szCs w:val="24"/>
          <w:lang w:val="uk-UA" w:eastAsia="ru-RU"/>
        </w:rPr>
        <w:t xml:space="preserve">. </w:t>
      </w:r>
    </w:p>
    <w:p w:rsidR="00FF1DFE" w:rsidRPr="00981EC3" w:rsidRDefault="00FF1DFE" w:rsidP="00981EC3">
      <w:pPr>
        <w:pStyle w:val="3"/>
        <w:spacing w:before="0" w:beforeAutospacing="0" w:after="0" w:afterAutospacing="0" w:line="360" w:lineRule="auto"/>
        <w:ind w:firstLine="709"/>
        <w:jc w:val="both"/>
        <w:rPr>
          <w:sz w:val="28"/>
          <w:szCs w:val="28"/>
          <w:lang w:val="uk-UA"/>
        </w:rPr>
      </w:pPr>
      <w:r w:rsidRPr="00981EC3">
        <w:rPr>
          <w:rStyle w:val="a4"/>
          <w:bCs/>
          <w:sz w:val="28"/>
          <w:szCs w:val="28"/>
          <w:lang w:val="uk-UA"/>
        </w:rPr>
        <w:t>Очікувані результати</w:t>
      </w:r>
      <w:r w:rsidR="00981EC3">
        <w:rPr>
          <w:rStyle w:val="a4"/>
          <w:bCs/>
          <w:sz w:val="28"/>
          <w:szCs w:val="28"/>
          <w:lang w:val="uk-UA"/>
        </w:rPr>
        <w:t xml:space="preserve"> реалізації програми</w:t>
      </w:r>
      <w:r w:rsidRPr="00981EC3">
        <w:rPr>
          <w:rStyle w:val="a4"/>
          <w:bCs/>
          <w:sz w:val="28"/>
          <w:szCs w:val="28"/>
          <w:lang w:val="uk-UA"/>
        </w:rPr>
        <w:t>:</w:t>
      </w:r>
    </w:p>
    <w:p w:rsidR="00981EC3" w:rsidRDefault="00981EC3" w:rsidP="00981EC3">
      <w:pPr>
        <w:pStyle w:val="a3"/>
        <w:spacing w:before="0" w:beforeAutospacing="0" w:after="0" w:afterAutospacing="0" w:line="360" w:lineRule="auto"/>
        <w:ind w:firstLine="709"/>
        <w:jc w:val="both"/>
        <w:rPr>
          <w:sz w:val="28"/>
          <w:szCs w:val="28"/>
          <w:lang w:val="uk-UA"/>
        </w:rPr>
      </w:pPr>
      <w:r>
        <w:rPr>
          <w:sz w:val="28"/>
          <w:szCs w:val="28"/>
          <w:lang w:val="uk-UA"/>
        </w:rPr>
        <w:t xml:space="preserve">1. </w:t>
      </w:r>
      <w:r w:rsidR="00FF1DFE" w:rsidRPr="00FF1DFE">
        <w:rPr>
          <w:sz w:val="28"/>
          <w:szCs w:val="28"/>
          <w:lang w:val="uk-UA"/>
        </w:rPr>
        <w:t>Підвищення якості реабілітаційних послуг.</w:t>
      </w:r>
    </w:p>
    <w:p w:rsidR="00981EC3" w:rsidRDefault="00981EC3" w:rsidP="00981EC3">
      <w:pPr>
        <w:pStyle w:val="a3"/>
        <w:spacing w:before="0" w:beforeAutospacing="0" w:after="0" w:afterAutospacing="0" w:line="360" w:lineRule="auto"/>
        <w:ind w:firstLine="709"/>
        <w:jc w:val="both"/>
        <w:rPr>
          <w:sz w:val="28"/>
          <w:szCs w:val="28"/>
          <w:lang w:val="uk-UA"/>
        </w:rPr>
      </w:pPr>
      <w:r>
        <w:rPr>
          <w:sz w:val="28"/>
          <w:szCs w:val="28"/>
          <w:lang w:val="uk-UA"/>
        </w:rPr>
        <w:t xml:space="preserve">2. </w:t>
      </w:r>
      <w:r w:rsidR="00FF1DFE" w:rsidRPr="00FF1DFE">
        <w:rPr>
          <w:sz w:val="28"/>
          <w:szCs w:val="28"/>
          <w:lang w:val="uk-UA"/>
        </w:rPr>
        <w:t>Збільшення кількості туристів, які обирають Україну для реабілітації.</w:t>
      </w:r>
    </w:p>
    <w:p w:rsidR="00981EC3" w:rsidRDefault="00981EC3" w:rsidP="00981EC3">
      <w:pPr>
        <w:pStyle w:val="a3"/>
        <w:spacing w:before="0" w:beforeAutospacing="0" w:after="0" w:afterAutospacing="0" w:line="360" w:lineRule="auto"/>
        <w:ind w:firstLine="709"/>
        <w:jc w:val="both"/>
        <w:rPr>
          <w:sz w:val="28"/>
          <w:szCs w:val="28"/>
          <w:lang w:val="uk-UA"/>
        </w:rPr>
      </w:pPr>
      <w:r>
        <w:rPr>
          <w:sz w:val="28"/>
          <w:szCs w:val="28"/>
          <w:lang w:val="uk-UA"/>
        </w:rPr>
        <w:t xml:space="preserve">3. </w:t>
      </w:r>
      <w:r w:rsidR="00FF1DFE" w:rsidRPr="00FF1DFE">
        <w:rPr>
          <w:sz w:val="28"/>
          <w:szCs w:val="28"/>
          <w:lang w:val="uk-UA"/>
        </w:rPr>
        <w:t>Створення нових робочих місць у сфері медицини та туризму.</w:t>
      </w:r>
    </w:p>
    <w:p w:rsidR="00981EC3" w:rsidRDefault="00981EC3" w:rsidP="00981EC3">
      <w:pPr>
        <w:pStyle w:val="a3"/>
        <w:spacing w:before="0" w:beforeAutospacing="0" w:after="0" w:afterAutospacing="0" w:line="360" w:lineRule="auto"/>
        <w:ind w:firstLine="709"/>
        <w:jc w:val="both"/>
        <w:rPr>
          <w:sz w:val="28"/>
          <w:szCs w:val="28"/>
          <w:lang w:val="uk-UA"/>
        </w:rPr>
      </w:pPr>
      <w:r>
        <w:rPr>
          <w:sz w:val="28"/>
          <w:szCs w:val="28"/>
          <w:lang w:val="uk-UA"/>
        </w:rPr>
        <w:t xml:space="preserve">4. </w:t>
      </w:r>
      <w:r w:rsidR="00FF1DFE" w:rsidRPr="00FF1DFE">
        <w:rPr>
          <w:sz w:val="28"/>
          <w:szCs w:val="28"/>
          <w:lang w:val="uk-UA"/>
        </w:rPr>
        <w:t xml:space="preserve">Зростання прибутків від </w:t>
      </w:r>
      <w:r w:rsidR="00BC3D6C">
        <w:rPr>
          <w:sz w:val="28"/>
          <w:szCs w:val="28"/>
          <w:lang w:val="uk-UA"/>
        </w:rPr>
        <w:t xml:space="preserve">реабілітаційного, </w:t>
      </w:r>
      <w:r w:rsidR="00FF1DFE" w:rsidRPr="00FF1DFE">
        <w:rPr>
          <w:sz w:val="28"/>
          <w:szCs w:val="28"/>
          <w:lang w:val="uk-UA"/>
        </w:rPr>
        <w:t>медичного туризму та покращення економічної ситуації.</w:t>
      </w:r>
    </w:p>
    <w:p w:rsidR="00981EC3" w:rsidRDefault="00981EC3" w:rsidP="00981EC3">
      <w:pPr>
        <w:pStyle w:val="a3"/>
        <w:spacing w:before="0" w:beforeAutospacing="0" w:after="0" w:afterAutospacing="0" w:line="360" w:lineRule="auto"/>
        <w:ind w:firstLine="709"/>
        <w:jc w:val="both"/>
        <w:rPr>
          <w:sz w:val="28"/>
          <w:szCs w:val="28"/>
          <w:lang w:val="uk-UA"/>
        </w:rPr>
      </w:pPr>
      <w:r>
        <w:rPr>
          <w:sz w:val="28"/>
          <w:szCs w:val="28"/>
          <w:lang w:val="uk-UA"/>
        </w:rPr>
        <w:t xml:space="preserve">5. </w:t>
      </w:r>
      <w:r w:rsidR="00FF1DFE" w:rsidRPr="00FF1DFE">
        <w:rPr>
          <w:sz w:val="28"/>
          <w:szCs w:val="28"/>
          <w:lang w:val="uk-UA"/>
        </w:rPr>
        <w:t>Покращення іміджу України на міжнародному рівні як центру реабілітаційного туризму.</w:t>
      </w:r>
    </w:p>
    <w:p w:rsidR="00FF1DFE" w:rsidRDefault="00FF1DFE" w:rsidP="00981EC3">
      <w:pPr>
        <w:pStyle w:val="a3"/>
        <w:spacing w:before="0" w:beforeAutospacing="0" w:after="0" w:afterAutospacing="0" w:line="360" w:lineRule="auto"/>
        <w:ind w:firstLine="709"/>
        <w:jc w:val="both"/>
        <w:rPr>
          <w:sz w:val="28"/>
          <w:szCs w:val="28"/>
          <w:lang w:val="uk-UA"/>
        </w:rPr>
      </w:pPr>
      <w:r w:rsidRPr="00FF1DFE">
        <w:rPr>
          <w:sz w:val="28"/>
          <w:szCs w:val="28"/>
          <w:lang w:val="uk-UA"/>
        </w:rPr>
        <w:t>Ця програма може стати фундаментом для розвитку реабілітаційного туризму в Україні, зробивши країну привабливою для людей, які потребують якісної реабілітації.</w:t>
      </w:r>
    </w:p>
    <w:p w:rsidR="001A5409" w:rsidRDefault="001A5409" w:rsidP="00E802EC">
      <w:pPr>
        <w:spacing w:after="0" w:line="360" w:lineRule="auto"/>
        <w:jc w:val="both"/>
        <w:rPr>
          <w:rFonts w:ascii="Times New Roman" w:hAnsi="Times New Roman" w:cs="Times New Roman"/>
          <w:sz w:val="28"/>
          <w:szCs w:val="28"/>
        </w:rPr>
      </w:pPr>
      <w:r>
        <w:rPr>
          <w:rFonts w:ascii="Times New Roman" w:hAnsi="Times New Roman" w:cs="Times New Roman"/>
          <w:sz w:val="28"/>
          <w:szCs w:val="28"/>
        </w:rPr>
        <w:br w:type="page"/>
      </w:r>
    </w:p>
    <w:p w:rsidR="00887790" w:rsidRPr="001A5409" w:rsidRDefault="001A5409" w:rsidP="001A5409">
      <w:pPr>
        <w:spacing w:after="0" w:line="360" w:lineRule="auto"/>
        <w:jc w:val="center"/>
        <w:rPr>
          <w:rFonts w:ascii="Times New Roman" w:hAnsi="Times New Roman" w:cs="Times New Roman"/>
          <w:b/>
          <w:sz w:val="28"/>
          <w:szCs w:val="28"/>
          <w:lang w:val="uk-UA"/>
        </w:rPr>
      </w:pPr>
      <w:r w:rsidRPr="001A5409">
        <w:rPr>
          <w:rFonts w:ascii="Times New Roman" w:hAnsi="Times New Roman" w:cs="Times New Roman"/>
          <w:b/>
          <w:sz w:val="28"/>
          <w:szCs w:val="28"/>
          <w:lang w:val="uk-UA"/>
        </w:rPr>
        <w:lastRenderedPageBreak/>
        <w:t>ВИСНОВКИ</w:t>
      </w:r>
    </w:p>
    <w:p w:rsidR="001A5409" w:rsidRDefault="001A5409" w:rsidP="00E802EC">
      <w:pPr>
        <w:spacing w:after="0" w:line="360" w:lineRule="auto"/>
        <w:jc w:val="both"/>
        <w:rPr>
          <w:rFonts w:ascii="Times New Roman" w:hAnsi="Times New Roman" w:cs="Times New Roman"/>
          <w:sz w:val="28"/>
          <w:szCs w:val="28"/>
        </w:rPr>
      </w:pPr>
    </w:p>
    <w:p w:rsidR="008F771E" w:rsidRPr="008F771E" w:rsidRDefault="0075100C" w:rsidP="008F771E">
      <w:pPr>
        <w:spacing w:after="0" w:line="360" w:lineRule="auto"/>
        <w:ind w:firstLine="709"/>
        <w:jc w:val="both"/>
        <w:rPr>
          <w:rFonts w:ascii="Times New Roman" w:eastAsia="Times New Roman" w:hAnsi="Times New Roman" w:cs="Times New Roman"/>
          <w:sz w:val="28"/>
          <w:szCs w:val="28"/>
          <w:lang w:val="uk-UA" w:eastAsia="ru-RU"/>
        </w:rPr>
      </w:pPr>
      <w:r w:rsidRPr="008F771E">
        <w:rPr>
          <w:rFonts w:ascii="Times New Roman" w:eastAsia="Times New Roman" w:hAnsi="Times New Roman" w:cs="Times New Roman"/>
          <w:sz w:val="28"/>
          <w:szCs w:val="28"/>
          <w:lang w:val="uk-UA" w:eastAsia="ru-RU"/>
        </w:rPr>
        <w:t xml:space="preserve">1. </w:t>
      </w:r>
      <w:r w:rsidR="008F771E" w:rsidRPr="008F771E">
        <w:rPr>
          <w:rFonts w:ascii="Times New Roman" w:hAnsi="Times New Roman" w:cs="Times New Roman"/>
          <w:sz w:val="28"/>
          <w:szCs w:val="28"/>
          <w:lang w:val="uk-UA"/>
        </w:rPr>
        <w:t>Реабілітаційний туризм, як міждисциплінарне явище, виходить за межі традиційного розуміння туризму, інтегруючи в себе медичні, соціальні та психологічні аспекти. Його сутність полягає в організації подорожей, спрямованих на відновлення та покращення фізичного, психоемоційного та соціального стану осіб, які потребують реабілітації. Методологічні особливості дослідження цієї сфери вимагають застосування комплексного підходу, що включає в себе аналіз медичних, соціально-економічних та туристичних аспектів.</w:t>
      </w:r>
    </w:p>
    <w:p w:rsidR="008F771E" w:rsidRDefault="008F771E" w:rsidP="008F77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Pr="008F771E">
        <w:rPr>
          <w:rFonts w:ascii="Times New Roman" w:hAnsi="Times New Roman" w:cs="Times New Roman"/>
          <w:sz w:val="28"/>
          <w:szCs w:val="28"/>
          <w:lang w:val="uk-UA"/>
        </w:rPr>
        <w:t>Державно-приватне партнерство є ключовим механізмом для розвитку реабілітаційного туризму в Україні. Залучення приватного сектору дозволяє залучити інвестиції, інноваційні технології та управлінський досвід, необхідні для створення сучасних реабілітаційних центрів та розвитку відповідної інфраструктури. Держава, у свою чергу, забезпечує законодавче регулювання, контроль якості та доступність послуг для широких верств населення.</w:t>
      </w:r>
    </w:p>
    <w:p w:rsidR="008F771E" w:rsidRPr="0075100C" w:rsidRDefault="008F771E" w:rsidP="008F771E">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3. </w:t>
      </w:r>
      <w:r w:rsidRPr="0075100C">
        <w:rPr>
          <w:rFonts w:ascii="Times New Roman" w:eastAsia="Times New Roman" w:hAnsi="Times New Roman" w:cs="Times New Roman"/>
          <w:sz w:val="28"/>
          <w:szCs w:val="24"/>
          <w:lang w:val="uk-UA" w:eastAsia="ru-RU"/>
        </w:rPr>
        <w:t xml:space="preserve">Збройна агресія Російської Федерації проти України спричинила безпрецедентні руйнування не лише фізичної інфраструктури, але й глибокі психоемоційні та соціальні травми, що відобразилися на всьому українському суспільстві. Війна стала каталізатором </w:t>
      </w:r>
      <w:proofErr w:type="spellStart"/>
      <w:r w:rsidRPr="0075100C">
        <w:rPr>
          <w:rFonts w:ascii="Times New Roman" w:eastAsia="Times New Roman" w:hAnsi="Times New Roman" w:cs="Times New Roman"/>
          <w:sz w:val="28"/>
          <w:szCs w:val="24"/>
          <w:lang w:val="uk-UA" w:eastAsia="ru-RU"/>
        </w:rPr>
        <w:t>екзистенційних</w:t>
      </w:r>
      <w:proofErr w:type="spellEnd"/>
      <w:r w:rsidRPr="0075100C">
        <w:rPr>
          <w:rFonts w:ascii="Times New Roman" w:eastAsia="Times New Roman" w:hAnsi="Times New Roman" w:cs="Times New Roman"/>
          <w:sz w:val="28"/>
          <w:szCs w:val="24"/>
          <w:lang w:val="uk-UA" w:eastAsia="ru-RU"/>
        </w:rPr>
        <w:t xml:space="preserve"> криз, посиливши відчуття невизначеності та втрати контролю над власним життям. Тисячі громадян зіткнулися з неминучою втратою близьких, отримали каліцтва, що ускладнюють їхню адаптацію до повсякденності, або стали жертвами посттравматичного стресового розладу, що супроводжується тривалими психологічними та емоційними порушеннями.</w:t>
      </w:r>
    </w:p>
    <w:p w:rsidR="008F771E" w:rsidRDefault="008F771E" w:rsidP="008F771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Pr="008F771E">
        <w:rPr>
          <w:rFonts w:ascii="Times New Roman" w:hAnsi="Times New Roman" w:cs="Times New Roman"/>
          <w:sz w:val="28"/>
          <w:szCs w:val="28"/>
          <w:lang w:val="uk-UA"/>
        </w:rPr>
        <w:t xml:space="preserve">Ринок реабілітаційного туризму в Україні знаходиться на стадії формування, але має значний потенціал для зростання. Попит на реабілітаційні послуги зростає, особливо в умовах воєнних дій, що призводять до збільшення кількості осіб, які потребують реабілітації. Пропозиція </w:t>
      </w:r>
      <w:r w:rsidRPr="008F771E">
        <w:rPr>
          <w:rFonts w:ascii="Times New Roman" w:hAnsi="Times New Roman" w:cs="Times New Roman"/>
          <w:sz w:val="28"/>
          <w:szCs w:val="28"/>
          <w:lang w:val="uk-UA"/>
        </w:rPr>
        <w:lastRenderedPageBreak/>
        <w:t>реабілітаційних послуг поки що не відповідає потребам ринку, що зумовлено недостатнім розвитком інфраструктури, браком кваліфікованих фахівців та низьким рівнем обізнаності населення.</w:t>
      </w:r>
    </w:p>
    <w:p w:rsidR="008F771E" w:rsidRPr="0075100C" w:rsidRDefault="008F771E" w:rsidP="008F771E">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 xml:space="preserve">5. </w:t>
      </w:r>
      <w:r w:rsidRPr="0075100C">
        <w:rPr>
          <w:rFonts w:ascii="Times New Roman" w:eastAsia="Times New Roman" w:hAnsi="Times New Roman" w:cs="Times New Roman"/>
          <w:sz w:val="28"/>
          <w:szCs w:val="24"/>
          <w:lang w:val="uk-UA" w:eastAsia="ru-RU"/>
        </w:rPr>
        <w:t>Ветерани, внутрішньо переміщені особи (ВПО) та члени їхніх сімей переживають складний процес реінтеграції в мирне життя, що супроводжується низкою викликів. Зокрема, психологічні травми, отримані під час бойових дій, можуть мати довготривалі наслідки, спричиняючи тривожні розлади, депресію та інші психопатологічні стани. Недостатня доступність психологічної допомоги, особливо в сільській місцевості та прикордонних регіонах, ускладнює процес відновлення.</w:t>
      </w:r>
    </w:p>
    <w:p w:rsidR="008F771E" w:rsidRPr="008F771E" w:rsidRDefault="008F771E" w:rsidP="008F771E">
      <w:pPr>
        <w:spacing w:after="0" w:line="360" w:lineRule="auto"/>
        <w:ind w:firstLine="709"/>
        <w:jc w:val="both"/>
        <w:rPr>
          <w:rFonts w:ascii="Times New Roman" w:eastAsia="Times New Roman" w:hAnsi="Times New Roman" w:cs="Times New Roman"/>
          <w:sz w:val="28"/>
          <w:szCs w:val="28"/>
          <w:lang w:val="uk-UA" w:eastAsia="ru-RU"/>
        </w:rPr>
      </w:pPr>
      <w:r w:rsidRPr="008F771E">
        <w:rPr>
          <w:rFonts w:ascii="Times New Roman" w:eastAsia="Times New Roman" w:hAnsi="Times New Roman" w:cs="Times New Roman"/>
          <w:sz w:val="28"/>
          <w:szCs w:val="28"/>
          <w:lang w:val="uk-UA" w:eastAsia="ru-RU"/>
        </w:rPr>
        <w:t>Серед основних проблем розвитку реабілітаційного туризму в Україні можна виділити:</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недостатнє фінансування,</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відсутність чіткого законодавчого регулювання,</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низький рівень інфраструктури,</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недостатню кількість кваліфікованих фахівців,</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низький рівень обізнаності населення.</w:t>
      </w:r>
    </w:p>
    <w:p w:rsidR="008F771E" w:rsidRPr="008F771E" w:rsidRDefault="008F771E" w:rsidP="008F771E">
      <w:pPr>
        <w:spacing w:after="0" w:line="360" w:lineRule="auto"/>
        <w:ind w:firstLine="708"/>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Pr="008F771E">
        <w:rPr>
          <w:rFonts w:ascii="Times New Roman" w:eastAsia="Times New Roman" w:hAnsi="Times New Roman" w:cs="Times New Roman"/>
          <w:sz w:val="28"/>
          <w:szCs w:val="28"/>
          <w:lang w:val="uk-UA" w:eastAsia="ru-RU"/>
        </w:rPr>
        <w:t>Перспективні напрями розвитку реабілітаційного туризму в Україні включають:</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розробку та впровадження державної стратегії розвитку реабілітаційного туризму,</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залучення інвестицій у розвиток інфраструктури,</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підготовку та підвищення кваліфікації фахівців,</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розвиток державно-приватного партнерства,</w:t>
      </w:r>
      <w:r>
        <w:rPr>
          <w:rFonts w:ascii="Times New Roman" w:eastAsia="Times New Roman" w:hAnsi="Times New Roman" w:cs="Times New Roman"/>
          <w:sz w:val="28"/>
          <w:szCs w:val="28"/>
          <w:lang w:val="uk-UA" w:eastAsia="ru-RU"/>
        </w:rPr>
        <w:t xml:space="preserve"> </w:t>
      </w:r>
      <w:r w:rsidRPr="008F771E">
        <w:rPr>
          <w:rFonts w:ascii="Times New Roman" w:eastAsia="Times New Roman" w:hAnsi="Times New Roman" w:cs="Times New Roman"/>
          <w:sz w:val="28"/>
          <w:szCs w:val="28"/>
          <w:lang w:val="uk-UA" w:eastAsia="ru-RU"/>
        </w:rPr>
        <w:t>просування реабілітаційного туризму на внутрішньому та міжнародному ринках.</w:t>
      </w:r>
    </w:p>
    <w:p w:rsidR="008F771E" w:rsidRDefault="008F771E" w:rsidP="008F771E">
      <w:pPr>
        <w:spacing w:after="0" w:line="360" w:lineRule="auto"/>
        <w:ind w:firstLine="708"/>
        <w:jc w:val="both"/>
        <w:rPr>
          <w:rFonts w:ascii="Times New Roman" w:eastAsia="Times New Roman" w:hAnsi="Times New Roman" w:cs="Times New Roman"/>
          <w:sz w:val="28"/>
          <w:szCs w:val="24"/>
          <w:lang w:val="uk-UA" w:eastAsia="ru-RU"/>
        </w:rPr>
      </w:pPr>
      <w:r w:rsidRPr="008F771E">
        <w:rPr>
          <w:rFonts w:ascii="Times New Roman" w:eastAsia="Times New Roman" w:hAnsi="Times New Roman" w:cs="Times New Roman"/>
          <w:sz w:val="28"/>
          <w:szCs w:val="24"/>
          <w:lang w:val="uk-UA" w:eastAsia="ru-RU"/>
        </w:rPr>
        <w:t>Запропоновані рекомендації, що базуються на комплексному аналізі потреб та можливостей, спрямовані на створення ефективної системи реабілітаційного туризму, яка не лише відповідає міжнародним стандартам, але й враховує специфіку українських реалій.</w:t>
      </w:r>
    </w:p>
    <w:p w:rsidR="004E6560" w:rsidRDefault="008F771E" w:rsidP="008F771E">
      <w:pPr>
        <w:spacing w:after="0" w:line="360" w:lineRule="auto"/>
        <w:ind w:firstLine="708"/>
        <w:jc w:val="both"/>
        <w:rPr>
          <w:rFonts w:ascii="Times New Roman" w:hAnsi="Times New Roman" w:cs="Times New Roman"/>
          <w:sz w:val="28"/>
          <w:szCs w:val="28"/>
          <w:lang w:val="uk-UA"/>
        </w:rPr>
      </w:pPr>
      <w:r w:rsidRPr="008F771E">
        <w:rPr>
          <w:rFonts w:ascii="Times New Roman" w:eastAsia="Times New Roman" w:hAnsi="Times New Roman" w:cs="Times New Roman"/>
          <w:sz w:val="28"/>
          <w:szCs w:val="24"/>
          <w:lang w:val="uk-UA" w:eastAsia="ru-RU"/>
        </w:rPr>
        <w:t>Для їх реалізації необхідна розробка та впровадження комплексної програми розвитку реабілітаційного туризму, яка охоплюватиме всі ключові аспекти цієї галузі. Метою програми є формування конкурентоспроможного ринку реабілітаційних послуг, що відповідає потребам як українських громадян, так і іноземних туристів, сприяючи економічному зростанню та позитивному іміджу України як центру реабілітації.</w:t>
      </w:r>
      <w:r w:rsidR="004E6560">
        <w:rPr>
          <w:rFonts w:ascii="Times New Roman" w:hAnsi="Times New Roman" w:cs="Times New Roman"/>
          <w:sz w:val="28"/>
          <w:szCs w:val="28"/>
          <w:lang w:val="uk-UA"/>
        </w:rPr>
        <w:br w:type="page"/>
      </w:r>
    </w:p>
    <w:p w:rsidR="003E0BA8" w:rsidRDefault="003E0BA8" w:rsidP="003E0BA8">
      <w:pPr>
        <w:pStyle w:val="Default"/>
        <w:jc w:val="center"/>
        <w:rPr>
          <w:b/>
          <w:sz w:val="28"/>
          <w:lang w:val="uk-UA"/>
        </w:rPr>
      </w:pPr>
      <w:r w:rsidRPr="001A5409">
        <w:rPr>
          <w:b/>
          <w:sz w:val="28"/>
          <w:lang w:val="uk-UA"/>
        </w:rPr>
        <w:lastRenderedPageBreak/>
        <w:t>СПИСОК ВИКОРИСТАНИХ ДЖЕРЕЛ:</w:t>
      </w:r>
    </w:p>
    <w:p w:rsidR="003E0BA8" w:rsidRPr="001A5409" w:rsidRDefault="003E0BA8" w:rsidP="003E0BA8">
      <w:pPr>
        <w:pStyle w:val="Default"/>
        <w:jc w:val="center"/>
        <w:rPr>
          <w:b/>
          <w:sz w:val="28"/>
          <w:lang w:val="uk-UA"/>
        </w:rPr>
      </w:pPr>
    </w:p>
    <w:p w:rsidR="003E0BA8" w:rsidRDefault="003E0BA8" w:rsidP="003E0BA8">
      <w:pPr>
        <w:pStyle w:val="Default"/>
        <w:rPr>
          <w:lang w:val="uk-UA"/>
        </w:rPr>
      </w:pPr>
    </w:p>
    <w:p w:rsidR="003E0BA8" w:rsidRPr="001978E8" w:rsidRDefault="003E0BA8" w:rsidP="003E0BA8">
      <w:pPr>
        <w:pStyle w:val="Default"/>
        <w:numPr>
          <w:ilvl w:val="0"/>
          <w:numId w:val="38"/>
        </w:numPr>
        <w:spacing w:line="360" w:lineRule="auto"/>
        <w:ind w:hanging="360"/>
        <w:jc w:val="both"/>
        <w:rPr>
          <w:sz w:val="28"/>
          <w:szCs w:val="20"/>
          <w:lang w:val="uk-UA"/>
        </w:rPr>
      </w:pPr>
      <w:r w:rsidRPr="001978E8">
        <w:rPr>
          <w:rFonts w:eastAsia="TimesNewRomanPSMT"/>
          <w:sz w:val="28"/>
          <w:szCs w:val="28"/>
          <w:lang w:val="uk-UA"/>
        </w:rPr>
        <w:t>Закон України «Про реабілі</w:t>
      </w:r>
      <w:r>
        <w:rPr>
          <w:rFonts w:eastAsia="TimesNewRomanPSMT"/>
          <w:sz w:val="28"/>
          <w:szCs w:val="28"/>
          <w:lang w:val="uk-UA"/>
        </w:rPr>
        <w:t>т</w:t>
      </w:r>
      <w:r w:rsidRPr="001978E8">
        <w:rPr>
          <w:rFonts w:eastAsia="TimesNewRomanPSMT"/>
          <w:sz w:val="28"/>
          <w:szCs w:val="28"/>
          <w:lang w:val="uk-UA"/>
        </w:rPr>
        <w:t xml:space="preserve">ацію осіб з інвалідністю в Україні» від 6 жовтня 2005 року № 2961-IV. URL: </w:t>
      </w:r>
      <w:hyperlink r:id="rId49" w:anchor="Text" w:history="1">
        <w:r w:rsidRPr="001978E8">
          <w:rPr>
            <w:rStyle w:val="a5"/>
            <w:rFonts w:eastAsia="TimesNewRomanPSMT"/>
            <w:sz w:val="28"/>
            <w:szCs w:val="28"/>
            <w:lang w:val="uk-UA"/>
          </w:rPr>
          <w:t>https://zakon.rada.gov.ua/laws/show/2961-15#Text</w:t>
        </w:r>
      </w:hyperlink>
    </w:p>
    <w:p w:rsidR="003E0BA8" w:rsidRPr="001978E8" w:rsidRDefault="003E0BA8" w:rsidP="003E0BA8">
      <w:pPr>
        <w:pStyle w:val="Default"/>
        <w:numPr>
          <w:ilvl w:val="0"/>
          <w:numId w:val="38"/>
        </w:numPr>
        <w:spacing w:line="360" w:lineRule="auto"/>
        <w:ind w:hanging="360"/>
        <w:jc w:val="both"/>
        <w:rPr>
          <w:sz w:val="28"/>
          <w:szCs w:val="20"/>
          <w:lang w:val="uk-UA"/>
        </w:rPr>
      </w:pPr>
      <w:r w:rsidRPr="001978E8">
        <w:rPr>
          <w:rFonts w:eastAsia="TimesNewRomanPSMT"/>
          <w:sz w:val="28"/>
          <w:szCs w:val="28"/>
          <w:lang w:val="uk-UA"/>
        </w:rPr>
        <w:t xml:space="preserve">Закон України «Про реабілітацію в сфері охорони здоров’я» від 03.12.2020 № 1053-IX. URL: </w:t>
      </w:r>
      <w:hyperlink r:id="rId50" w:anchor="Text" w:history="1">
        <w:r w:rsidRPr="001978E8">
          <w:rPr>
            <w:rStyle w:val="a5"/>
            <w:rFonts w:eastAsia="TimesNewRomanPSMT"/>
            <w:sz w:val="28"/>
            <w:szCs w:val="28"/>
            <w:lang w:val="uk-UA"/>
          </w:rPr>
          <w:t>https://zakon.rada.gov.ua/laws/show/1053-20#Text</w:t>
        </w:r>
      </w:hyperlink>
    </w:p>
    <w:p w:rsidR="003E0BA8" w:rsidRPr="00F87F4D" w:rsidRDefault="003E0BA8" w:rsidP="003E0BA8">
      <w:pPr>
        <w:pStyle w:val="Default"/>
        <w:numPr>
          <w:ilvl w:val="0"/>
          <w:numId w:val="38"/>
        </w:numPr>
        <w:spacing w:line="360" w:lineRule="auto"/>
        <w:ind w:hanging="360"/>
        <w:jc w:val="both"/>
        <w:rPr>
          <w:sz w:val="28"/>
          <w:szCs w:val="20"/>
          <w:lang w:val="uk-UA"/>
        </w:rPr>
      </w:pPr>
      <w:r w:rsidRPr="001978E8">
        <w:rPr>
          <w:rFonts w:eastAsia="TimesNewRomanPSMT"/>
          <w:sz w:val="28"/>
          <w:szCs w:val="28"/>
          <w:lang w:val="uk-UA"/>
        </w:rPr>
        <w:t xml:space="preserve">Закон України «Про внесення змін до Закону України «Про туризм». URL: </w:t>
      </w:r>
      <w:hyperlink r:id="rId51" w:anchor="Text" w:history="1">
        <w:r w:rsidRPr="001978E8">
          <w:rPr>
            <w:rStyle w:val="a5"/>
            <w:rFonts w:eastAsia="TimesNewRomanPSMT"/>
            <w:sz w:val="28"/>
            <w:szCs w:val="28"/>
            <w:lang w:val="uk-UA"/>
          </w:rPr>
          <w:t>https://zakon.rada.gov.ua/laws/show/1282-15#Text</w:t>
        </w:r>
      </w:hyperlink>
    </w:p>
    <w:p w:rsidR="003E0BA8" w:rsidRPr="00F87F4D" w:rsidRDefault="003E0BA8" w:rsidP="003E0BA8">
      <w:pPr>
        <w:pStyle w:val="Default"/>
        <w:numPr>
          <w:ilvl w:val="0"/>
          <w:numId w:val="38"/>
        </w:numPr>
        <w:spacing w:line="360" w:lineRule="auto"/>
        <w:ind w:hanging="360"/>
        <w:jc w:val="both"/>
        <w:rPr>
          <w:sz w:val="32"/>
          <w:szCs w:val="20"/>
          <w:lang w:val="uk-UA"/>
        </w:rPr>
      </w:pPr>
      <w:proofErr w:type="spellStart"/>
      <w:r w:rsidRPr="00F87F4D">
        <w:rPr>
          <w:sz w:val="28"/>
          <w:lang w:val="uk-UA"/>
        </w:rPr>
        <w:t>Барна</w:t>
      </w:r>
      <w:proofErr w:type="spellEnd"/>
      <w:r w:rsidRPr="00F87F4D">
        <w:rPr>
          <w:sz w:val="28"/>
          <w:lang w:val="uk-UA"/>
        </w:rPr>
        <w:t xml:space="preserve"> Н.В., </w:t>
      </w:r>
      <w:proofErr w:type="spellStart"/>
      <w:r w:rsidRPr="00F87F4D">
        <w:rPr>
          <w:sz w:val="28"/>
          <w:lang w:val="uk-UA"/>
        </w:rPr>
        <w:t>Коротєєва</w:t>
      </w:r>
      <w:proofErr w:type="spellEnd"/>
      <w:r w:rsidRPr="00F87F4D">
        <w:rPr>
          <w:sz w:val="28"/>
          <w:lang w:val="uk-UA"/>
        </w:rPr>
        <w:t xml:space="preserve"> А.В. </w:t>
      </w:r>
      <w:proofErr w:type="spellStart"/>
      <w:r w:rsidRPr="00F87F4D">
        <w:rPr>
          <w:sz w:val="28"/>
          <w:lang w:val="uk-UA"/>
        </w:rPr>
        <w:t>Інклюзивно</w:t>
      </w:r>
      <w:proofErr w:type="spellEnd"/>
      <w:r w:rsidRPr="00F87F4D">
        <w:rPr>
          <w:sz w:val="28"/>
          <w:lang w:val="uk-UA"/>
        </w:rPr>
        <w:t>-реабілітаційний туризм. Київ, 2020. 125с.</w:t>
      </w:r>
    </w:p>
    <w:p w:rsidR="003E0BA8" w:rsidRPr="00F87F4D" w:rsidRDefault="003E0BA8" w:rsidP="003E0BA8">
      <w:pPr>
        <w:pStyle w:val="Default"/>
        <w:numPr>
          <w:ilvl w:val="0"/>
          <w:numId w:val="38"/>
        </w:numPr>
        <w:spacing w:line="360" w:lineRule="auto"/>
        <w:ind w:hanging="360"/>
        <w:jc w:val="both"/>
        <w:rPr>
          <w:sz w:val="32"/>
          <w:szCs w:val="20"/>
          <w:lang w:val="uk-UA"/>
        </w:rPr>
      </w:pPr>
      <w:r w:rsidRPr="00F87F4D">
        <w:rPr>
          <w:sz w:val="28"/>
          <w:lang w:val="uk-UA"/>
        </w:rPr>
        <w:t xml:space="preserve">Безугла Л.С. Інклюзивний туризм як форма реабілітації. Збірник тез доповідей II Міжнародної конференції «Розвиток туристичної галузі та індустрії гостинності: проблеми, перспективи, конкурентоздатність» </w:t>
      </w:r>
      <w:proofErr w:type="spellStart"/>
      <w:r w:rsidRPr="00F87F4D">
        <w:rPr>
          <w:sz w:val="28"/>
          <w:lang w:val="uk-UA"/>
        </w:rPr>
        <w:t>Унівеситет</w:t>
      </w:r>
      <w:proofErr w:type="spellEnd"/>
      <w:r w:rsidRPr="00F87F4D">
        <w:rPr>
          <w:sz w:val="28"/>
          <w:lang w:val="uk-UA"/>
        </w:rPr>
        <w:t xml:space="preserve"> Альфреда Нобеля. Дніпро, 2022. С. 27-29.</w:t>
      </w:r>
    </w:p>
    <w:p w:rsidR="003E0BA8" w:rsidRPr="001978E8" w:rsidRDefault="003E0BA8" w:rsidP="003E0BA8">
      <w:pPr>
        <w:pStyle w:val="Default"/>
        <w:numPr>
          <w:ilvl w:val="0"/>
          <w:numId w:val="38"/>
        </w:numPr>
        <w:spacing w:line="360" w:lineRule="auto"/>
        <w:ind w:hanging="360"/>
        <w:jc w:val="both"/>
        <w:rPr>
          <w:sz w:val="28"/>
          <w:szCs w:val="20"/>
          <w:lang w:val="uk-UA"/>
        </w:rPr>
      </w:pPr>
      <w:r w:rsidRPr="005F4266">
        <w:rPr>
          <w:sz w:val="28"/>
          <w:szCs w:val="28"/>
          <w:lang w:val="uk-UA"/>
        </w:rPr>
        <w:t xml:space="preserve">Бєлобородова М. В., Безугла Л. С., </w:t>
      </w:r>
      <w:proofErr w:type="spellStart"/>
      <w:r w:rsidRPr="005F4266">
        <w:rPr>
          <w:sz w:val="28"/>
          <w:szCs w:val="28"/>
          <w:lang w:val="uk-UA"/>
        </w:rPr>
        <w:t>Гладощук</w:t>
      </w:r>
      <w:proofErr w:type="spellEnd"/>
      <w:r w:rsidRPr="005F4266">
        <w:rPr>
          <w:sz w:val="28"/>
          <w:szCs w:val="28"/>
          <w:lang w:val="uk-UA"/>
        </w:rPr>
        <w:t xml:space="preserve"> О. Г., Рекреаційні та реабілітаційні кластери в Україні: збалансована просторова організація. </w:t>
      </w:r>
      <w:r w:rsidRPr="005F4266">
        <w:rPr>
          <w:i/>
          <w:sz w:val="28"/>
          <w:szCs w:val="28"/>
          <w:lang w:val="pl-PL"/>
        </w:rPr>
        <w:t>Rehabilitation</w:t>
      </w:r>
      <w:r w:rsidRPr="005F4266">
        <w:rPr>
          <w:i/>
          <w:sz w:val="28"/>
          <w:szCs w:val="28"/>
          <w:lang w:val="uk-UA"/>
        </w:rPr>
        <w:t xml:space="preserve"> </w:t>
      </w:r>
      <w:r w:rsidRPr="005F4266">
        <w:rPr>
          <w:i/>
          <w:sz w:val="28"/>
          <w:szCs w:val="28"/>
          <w:lang w:val="pl-PL"/>
        </w:rPr>
        <w:t>and</w:t>
      </w:r>
      <w:r w:rsidRPr="005F4266">
        <w:rPr>
          <w:i/>
          <w:sz w:val="28"/>
          <w:szCs w:val="28"/>
          <w:lang w:val="uk-UA"/>
        </w:rPr>
        <w:t xml:space="preserve"> </w:t>
      </w:r>
      <w:r w:rsidRPr="005F4266">
        <w:rPr>
          <w:i/>
          <w:sz w:val="28"/>
          <w:szCs w:val="28"/>
          <w:lang w:val="pl-PL"/>
        </w:rPr>
        <w:t>Recreation</w:t>
      </w:r>
      <w:r w:rsidRPr="005F4266">
        <w:rPr>
          <w:sz w:val="28"/>
          <w:szCs w:val="28"/>
          <w:lang w:val="uk-UA"/>
        </w:rPr>
        <w:t>. 2024. Том 18, №4, С. 107-118</w:t>
      </w:r>
      <w:r>
        <w:rPr>
          <w:sz w:val="28"/>
          <w:szCs w:val="28"/>
          <w:lang w:val="uk-UA"/>
        </w:rPr>
        <w:t>.</w:t>
      </w:r>
    </w:p>
    <w:p w:rsidR="003E0BA8" w:rsidRPr="003C7E1B" w:rsidRDefault="003E0BA8" w:rsidP="003E0BA8">
      <w:pPr>
        <w:pStyle w:val="Default"/>
        <w:numPr>
          <w:ilvl w:val="0"/>
          <w:numId w:val="38"/>
        </w:numPr>
        <w:spacing w:line="360" w:lineRule="auto"/>
        <w:ind w:hanging="360"/>
        <w:jc w:val="both"/>
        <w:rPr>
          <w:sz w:val="28"/>
          <w:szCs w:val="20"/>
          <w:lang w:val="uk-UA"/>
        </w:rPr>
      </w:pPr>
      <w:r w:rsidRPr="009B4CB3">
        <w:rPr>
          <w:rFonts w:eastAsia="TimesNewRomanPSMT"/>
          <w:sz w:val="28"/>
          <w:szCs w:val="28"/>
          <w:lang w:val="uk-UA"/>
        </w:rPr>
        <w:t xml:space="preserve">Бойко З.В., </w:t>
      </w:r>
      <w:proofErr w:type="spellStart"/>
      <w:r w:rsidRPr="009B4CB3">
        <w:rPr>
          <w:rFonts w:eastAsia="TimesNewRomanPSMT"/>
          <w:sz w:val="28"/>
          <w:szCs w:val="28"/>
          <w:lang w:val="uk-UA"/>
        </w:rPr>
        <w:t>Горожанкіна</w:t>
      </w:r>
      <w:proofErr w:type="spellEnd"/>
      <w:r w:rsidRPr="009B4CB3">
        <w:rPr>
          <w:rFonts w:eastAsia="TimesNewRomanPSMT"/>
          <w:sz w:val="28"/>
          <w:szCs w:val="28"/>
          <w:lang w:val="uk-UA"/>
        </w:rPr>
        <w:t xml:space="preserve"> Н.А., Грушка В.В. Тенденції розвитку туризму</w:t>
      </w:r>
      <w:r>
        <w:rPr>
          <w:rFonts w:eastAsia="TimesNewRomanPSMT"/>
          <w:sz w:val="28"/>
          <w:szCs w:val="28"/>
          <w:lang w:val="uk-UA"/>
        </w:rPr>
        <w:t xml:space="preserve"> </w:t>
      </w:r>
      <w:r w:rsidRPr="009B4CB3">
        <w:rPr>
          <w:rFonts w:eastAsia="TimesNewRomanPSMT"/>
          <w:sz w:val="28"/>
          <w:szCs w:val="28"/>
          <w:lang w:val="uk-UA"/>
        </w:rPr>
        <w:t xml:space="preserve">в Україні в умовах воєнного часу. Економіка та суспільство. 2024. №59. URL: </w:t>
      </w:r>
      <w:hyperlink r:id="rId52" w:history="1">
        <w:r w:rsidRPr="009B4CB3">
          <w:rPr>
            <w:rStyle w:val="a5"/>
            <w:rFonts w:eastAsia="TimesNewRomanPSMT"/>
            <w:sz w:val="28"/>
            <w:szCs w:val="28"/>
            <w:lang w:val="uk-UA"/>
          </w:rPr>
          <w:t>https://economyandsociety.in.ua/index.php/journal/article/view/1543</w:t>
        </w:r>
      </w:hyperlink>
    </w:p>
    <w:p w:rsidR="003E0BA8" w:rsidRDefault="003E0BA8" w:rsidP="003E0BA8">
      <w:pPr>
        <w:pStyle w:val="Default"/>
        <w:numPr>
          <w:ilvl w:val="0"/>
          <w:numId w:val="38"/>
        </w:numPr>
        <w:spacing w:line="360" w:lineRule="auto"/>
        <w:ind w:hanging="360"/>
        <w:jc w:val="both"/>
        <w:rPr>
          <w:sz w:val="28"/>
          <w:szCs w:val="20"/>
          <w:lang w:val="uk-UA"/>
        </w:rPr>
      </w:pPr>
      <w:proofErr w:type="spellStart"/>
      <w:r w:rsidRPr="004E6560">
        <w:rPr>
          <w:sz w:val="28"/>
          <w:szCs w:val="20"/>
          <w:lang w:val="uk-UA"/>
        </w:rPr>
        <w:t>Влащенко</w:t>
      </w:r>
      <w:proofErr w:type="spellEnd"/>
      <w:r w:rsidRPr="004E6560">
        <w:rPr>
          <w:sz w:val="28"/>
          <w:szCs w:val="20"/>
          <w:lang w:val="uk-UA"/>
        </w:rPr>
        <w:t xml:space="preserve"> Н. Проблеми та перспективи розвитку інфраструктури для потреб інклюзивного туризму. </w:t>
      </w:r>
      <w:r w:rsidRPr="004E6560">
        <w:rPr>
          <w:i/>
          <w:iCs/>
          <w:sz w:val="28"/>
          <w:szCs w:val="20"/>
          <w:lang w:val="uk-UA"/>
        </w:rPr>
        <w:t xml:space="preserve">Бізнес </w:t>
      </w:r>
      <w:proofErr w:type="spellStart"/>
      <w:r w:rsidRPr="004E6560">
        <w:rPr>
          <w:i/>
          <w:iCs/>
          <w:sz w:val="28"/>
          <w:szCs w:val="20"/>
          <w:lang w:val="uk-UA"/>
        </w:rPr>
        <w:t>Інформ</w:t>
      </w:r>
      <w:proofErr w:type="spellEnd"/>
      <w:r w:rsidRPr="004E6560">
        <w:rPr>
          <w:sz w:val="28"/>
          <w:szCs w:val="20"/>
          <w:lang w:val="uk-UA"/>
        </w:rPr>
        <w:t>. 2018. № 9. С. 122–126.</w:t>
      </w:r>
    </w:p>
    <w:p w:rsidR="003E0BA8" w:rsidRPr="001978E8" w:rsidRDefault="003E0BA8" w:rsidP="003E0BA8">
      <w:pPr>
        <w:pStyle w:val="Default"/>
        <w:numPr>
          <w:ilvl w:val="0"/>
          <w:numId w:val="38"/>
        </w:numPr>
        <w:spacing w:line="360" w:lineRule="auto"/>
        <w:ind w:hanging="360"/>
        <w:jc w:val="both"/>
        <w:rPr>
          <w:sz w:val="28"/>
          <w:szCs w:val="20"/>
          <w:lang w:val="uk-UA"/>
        </w:rPr>
      </w:pPr>
      <w:r w:rsidRPr="005F4266">
        <w:rPr>
          <w:sz w:val="28"/>
          <w:szCs w:val="28"/>
        </w:rPr>
        <w:t xml:space="preserve">Гапоненко Г., </w:t>
      </w:r>
      <w:proofErr w:type="spellStart"/>
      <w:r w:rsidRPr="005F4266">
        <w:rPr>
          <w:sz w:val="28"/>
          <w:szCs w:val="28"/>
        </w:rPr>
        <w:t>Євтушенко</w:t>
      </w:r>
      <w:proofErr w:type="spellEnd"/>
      <w:r w:rsidRPr="005F4266">
        <w:rPr>
          <w:sz w:val="28"/>
          <w:szCs w:val="28"/>
        </w:rPr>
        <w:t xml:space="preserve"> О., </w:t>
      </w:r>
      <w:proofErr w:type="spellStart"/>
      <w:r w:rsidRPr="005F4266">
        <w:rPr>
          <w:sz w:val="28"/>
          <w:szCs w:val="28"/>
        </w:rPr>
        <w:t>Шамара</w:t>
      </w:r>
      <w:proofErr w:type="spellEnd"/>
      <w:r w:rsidRPr="005F4266">
        <w:rPr>
          <w:sz w:val="28"/>
          <w:szCs w:val="28"/>
        </w:rPr>
        <w:t xml:space="preserve"> І. </w:t>
      </w:r>
      <w:r w:rsidRPr="005F4266">
        <w:rPr>
          <w:sz w:val="28"/>
          <w:szCs w:val="28"/>
          <w:lang w:val="uk-UA"/>
        </w:rPr>
        <w:t xml:space="preserve">Сучасні тенденції та шляхи подальшого розвитку ринку медичного туризму в Україні. </w:t>
      </w:r>
      <w:r w:rsidRPr="005F4266">
        <w:rPr>
          <w:i/>
          <w:iCs/>
          <w:sz w:val="28"/>
          <w:szCs w:val="28"/>
          <w:lang w:val="uk-UA"/>
        </w:rPr>
        <w:t>Вісник Харківського національного університету імені В.Н. Каразіна. Серія «Міжнародні відносини. Економіка. Країнознавство. Туризм»</w:t>
      </w:r>
      <w:r w:rsidRPr="005F4266">
        <w:rPr>
          <w:sz w:val="28"/>
          <w:szCs w:val="28"/>
          <w:lang w:val="uk-UA"/>
        </w:rPr>
        <w:t xml:space="preserve">. 2022. № 15. С. 81–92. </w:t>
      </w:r>
      <w:hyperlink r:id="rId53" w:history="1">
        <w:r w:rsidRPr="00D10C05">
          <w:rPr>
            <w:rStyle w:val="a5"/>
            <w:sz w:val="28"/>
            <w:szCs w:val="28"/>
            <w:lang w:val="uk-UA"/>
          </w:rPr>
          <w:t>https://doi.org/10.26565/2310-9513-2022-15-09</w:t>
        </w:r>
      </w:hyperlink>
      <w:r>
        <w:rPr>
          <w:sz w:val="28"/>
          <w:szCs w:val="28"/>
          <w:lang w:val="uk-UA"/>
        </w:rPr>
        <w:t xml:space="preserve"> </w:t>
      </w:r>
    </w:p>
    <w:p w:rsidR="003E0BA8" w:rsidRPr="001978E8" w:rsidRDefault="003E0BA8" w:rsidP="003E0BA8">
      <w:pPr>
        <w:pStyle w:val="Default"/>
        <w:numPr>
          <w:ilvl w:val="0"/>
          <w:numId w:val="38"/>
        </w:numPr>
        <w:spacing w:line="360" w:lineRule="auto"/>
        <w:ind w:hanging="360"/>
        <w:jc w:val="both"/>
        <w:rPr>
          <w:sz w:val="28"/>
          <w:szCs w:val="20"/>
          <w:lang w:val="uk-UA"/>
        </w:rPr>
      </w:pPr>
      <w:proofErr w:type="spellStart"/>
      <w:r w:rsidRPr="001978E8">
        <w:rPr>
          <w:rFonts w:eastAsia="TimesNewRomanPSMT"/>
          <w:sz w:val="28"/>
          <w:szCs w:val="28"/>
          <w:lang w:val="uk-UA"/>
        </w:rPr>
        <w:t>Галасюк</w:t>
      </w:r>
      <w:proofErr w:type="spellEnd"/>
      <w:r w:rsidRPr="001978E8">
        <w:rPr>
          <w:rFonts w:eastAsia="TimesNewRomanPSMT"/>
          <w:sz w:val="28"/>
          <w:szCs w:val="28"/>
          <w:lang w:val="uk-UA"/>
        </w:rPr>
        <w:t xml:space="preserve"> С. Концептуальні підходи до визначення терміну «лікувально-оздоровчий туризм». Економіка та суспільство. 2023. № (47). URL: </w:t>
      </w:r>
      <w:hyperlink r:id="rId54" w:history="1">
        <w:r w:rsidRPr="001978E8">
          <w:rPr>
            <w:rStyle w:val="a5"/>
            <w:rFonts w:eastAsia="TimesNewRomanPSMT"/>
            <w:sz w:val="28"/>
            <w:szCs w:val="28"/>
            <w:lang w:val="uk-UA"/>
          </w:rPr>
          <w:t>https://economyandsociety.in.ua/index.php/journal/article/view/2094/2023</w:t>
        </w:r>
      </w:hyperlink>
    </w:p>
    <w:p w:rsidR="003E0BA8" w:rsidRPr="003C7E1B" w:rsidRDefault="003E0BA8" w:rsidP="003E0BA8">
      <w:pPr>
        <w:pStyle w:val="Default"/>
        <w:numPr>
          <w:ilvl w:val="0"/>
          <w:numId w:val="38"/>
        </w:numPr>
        <w:spacing w:line="360" w:lineRule="auto"/>
        <w:ind w:hanging="360"/>
        <w:jc w:val="both"/>
        <w:rPr>
          <w:sz w:val="28"/>
          <w:szCs w:val="20"/>
          <w:lang w:val="uk-UA"/>
        </w:rPr>
      </w:pPr>
      <w:r w:rsidRPr="003C7E1B">
        <w:rPr>
          <w:sz w:val="28"/>
          <w:szCs w:val="28"/>
          <w:lang w:val="uk-UA"/>
        </w:rPr>
        <w:lastRenderedPageBreak/>
        <w:t xml:space="preserve">Державна служба статистики України. Кількість активних підприємств за регіонами України та видами економічної діяльності. 2023. URL: </w:t>
      </w:r>
      <w:hyperlink r:id="rId55" w:history="1">
        <w:r w:rsidRPr="003C7E1B">
          <w:rPr>
            <w:rStyle w:val="a5"/>
            <w:sz w:val="28"/>
            <w:szCs w:val="28"/>
            <w:lang w:val="uk-UA"/>
          </w:rPr>
          <w:t>https://ukrstat.gov.ua/operativ/operativ2014/kap/kap_u/arh_kap_u.html</w:t>
        </w:r>
      </w:hyperlink>
    </w:p>
    <w:p w:rsidR="003E0BA8" w:rsidRDefault="003E0BA8" w:rsidP="003E0BA8">
      <w:pPr>
        <w:pStyle w:val="Default"/>
        <w:numPr>
          <w:ilvl w:val="0"/>
          <w:numId w:val="38"/>
        </w:numPr>
        <w:spacing w:line="360" w:lineRule="auto"/>
        <w:ind w:hanging="360"/>
        <w:jc w:val="both"/>
        <w:rPr>
          <w:sz w:val="28"/>
          <w:szCs w:val="20"/>
          <w:lang w:val="uk-UA"/>
        </w:rPr>
      </w:pPr>
      <w:r w:rsidRPr="003C7E1B">
        <w:rPr>
          <w:sz w:val="28"/>
          <w:szCs w:val="28"/>
          <w:lang w:val="uk-UA"/>
        </w:rPr>
        <w:t xml:space="preserve">Державне агентство розвитку туризму України. URL: </w:t>
      </w:r>
      <w:hyperlink r:id="rId56" w:history="1">
        <w:r w:rsidRPr="00D10C05">
          <w:rPr>
            <w:rStyle w:val="a5"/>
            <w:sz w:val="28"/>
            <w:szCs w:val="28"/>
            <w:lang w:val="uk-UA"/>
          </w:rPr>
          <w:t>https://www.tourism.gov.ua/news-and-announcements</w:t>
        </w:r>
      </w:hyperlink>
      <w:r>
        <w:rPr>
          <w:sz w:val="28"/>
          <w:szCs w:val="28"/>
          <w:lang w:val="uk-UA"/>
        </w:rPr>
        <w:t xml:space="preserve"> </w:t>
      </w:r>
    </w:p>
    <w:p w:rsidR="003E0BA8" w:rsidRPr="00E31B28" w:rsidRDefault="003E0BA8" w:rsidP="003E0BA8">
      <w:pPr>
        <w:pStyle w:val="Default"/>
        <w:numPr>
          <w:ilvl w:val="0"/>
          <w:numId w:val="38"/>
        </w:numPr>
        <w:spacing w:line="360" w:lineRule="auto"/>
        <w:ind w:hanging="360"/>
        <w:jc w:val="both"/>
        <w:rPr>
          <w:sz w:val="28"/>
          <w:szCs w:val="20"/>
          <w:lang w:val="uk-UA"/>
        </w:rPr>
      </w:pPr>
      <w:r w:rsidRPr="00E31B28">
        <w:rPr>
          <w:bCs/>
          <w:sz w:val="28"/>
          <w:szCs w:val="28"/>
          <w:lang w:val="uk-UA"/>
        </w:rPr>
        <w:t xml:space="preserve">Державне некомерційне підприємство </w:t>
      </w:r>
      <w:r w:rsidRPr="00E31B28">
        <w:rPr>
          <w:sz w:val="28"/>
          <w:szCs w:val="28"/>
          <w:lang w:val="uk-UA"/>
        </w:rPr>
        <w:t xml:space="preserve">"Український науково-дослідний інститут реабілітації та курортології Міністерства охорони здоров'я України". URL: </w:t>
      </w:r>
      <w:hyperlink r:id="rId57" w:history="1">
        <w:r w:rsidRPr="00E31B28">
          <w:rPr>
            <w:rStyle w:val="a5"/>
            <w:rFonts w:eastAsia="Times New Roman"/>
            <w:sz w:val="28"/>
            <w:lang w:val="uk-UA" w:eastAsia="ru-RU"/>
          </w:rPr>
          <w:t>https://kurort.gov.ua/category/perelik-sanatorno-kurortnyh-zakladiv/</w:t>
        </w:r>
      </w:hyperlink>
    </w:p>
    <w:p w:rsidR="003E0BA8" w:rsidRPr="00F56714" w:rsidRDefault="003E0BA8" w:rsidP="003E0BA8">
      <w:pPr>
        <w:pStyle w:val="Default"/>
        <w:numPr>
          <w:ilvl w:val="0"/>
          <w:numId w:val="38"/>
        </w:numPr>
        <w:spacing w:line="360" w:lineRule="auto"/>
        <w:ind w:hanging="360"/>
        <w:jc w:val="both"/>
        <w:rPr>
          <w:sz w:val="28"/>
          <w:szCs w:val="20"/>
          <w:lang w:val="uk-UA"/>
        </w:rPr>
      </w:pPr>
      <w:r w:rsidRPr="00F56714">
        <w:rPr>
          <w:rFonts w:eastAsia="TimesNewRomanPSMT"/>
          <w:sz w:val="28"/>
          <w:szCs w:val="28"/>
          <w:lang w:val="uk-UA"/>
        </w:rPr>
        <w:t xml:space="preserve">Зарубіна А. В., Сіра Е. О., Демчук Л. І. Особливості туризму в умовах воєнного часу. Економіка та суспільство. 2022. Випуск 41. URL: </w:t>
      </w:r>
      <w:hyperlink r:id="rId58" w:history="1">
        <w:r w:rsidRPr="00F56714">
          <w:rPr>
            <w:rStyle w:val="a5"/>
            <w:rFonts w:eastAsia="TimesNewRomanPSMT"/>
            <w:sz w:val="28"/>
            <w:szCs w:val="28"/>
            <w:lang w:val="uk-UA"/>
          </w:rPr>
          <w:t>https://economyandsociety.in.ua/index.php/journal/article/view/1543/1484</w:t>
        </w:r>
      </w:hyperlink>
    </w:p>
    <w:p w:rsidR="003E0BA8" w:rsidRDefault="003E0BA8" w:rsidP="003E0BA8">
      <w:pPr>
        <w:pStyle w:val="Default"/>
        <w:numPr>
          <w:ilvl w:val="0"/>
          <w:numId w:val="38"/>
        </w:numPr>
        <w:spacing w:line="360" w:lineRule="auto"/>
        <w:ind w:hanging="360"/>
        <w:jc w:val="both"/>
        <w:rPr>
          <w:sz w:val="28"/>
          <w:szCs w:val="20"/>
          <w:lang w:val="uk-UA"/>
        </w:rPr>
      </w:pPr>
      <w:r w:rsidRPr="004E6560">
        <w:rPr>
          <w:sz w:val="28"/>
          <w:szCs w:val="20"/>
          <w:lang w:val="uk-UA"/>
        </w:rPr>
        <w:t xml:space="preserve">Інклюзивний </w:t>
      </w:r>
      <w:proofErr w:type="spellStart"/>
      <w:r w:rsidRPr="004E6560">
        <w:rPr>
          <w:sz w:val="28"/>
          <w:szCs w:val="20"/>
          <w:lang w:val="uk-UA"/>
        </w:rPr>
        <w:t>реабілітаційно</w:t>
      </w:r>
      <w:proofErr w:type="spellEnd"/>
      <w:r w:rsidRPr="004E6560">
        <w:rPr>
          <w:sz w:val="28"/>
          <w:szCs w:val="20"/>
          <w:lang w:val="uk-UA"/>
        </w:rPr>
        <w:t xml:space="preserve">-соціальний туризм − розвиток нового виду реабілітації осіб з інвалідністю в Україні. </w:t>
      </w:r>
      <w:r w:rsidRPr="004E6560">
        <w:rPr>
          <w:i/>
          <w:iCs/>
          <w:sz w:val="28"/>
          <w:szCs w:val="20"/>
          <w:lang w:val="uk-UA"/>
        </w:rPr>
        <w:t xml:space="preserve">Веб-портал. </w:t>
      </w:r>
      <w:r w:rsidRPr="004E6560">
        <w:rPr>
          <w:sz w:val="28"/>
          <w:szCs w:val="20"/>
          <w:lang w:val="uk-UA"/>
        </w:rPr>
        <w:t xml:space="preserve">URL: </w:t>
      </w:r>
      <w:hyperlink r:id="rId59" w:history="1">
        <w:r w:rsidRPr="00D31594">
          <w:rPr>
            <w:rStyle w:val="a5"/>
            <w:sz w:val="28"/>
            <w:szCs w:val="20"/>
            <w:lang w:val="uk-UA"/>
          </w:rPr>
          <w:t>https://novadoba.com.ua/226089-inklyuzyvnyy-reabilitaciyno-socialnyy-turyzm-8722-rozvytok-novogo-vydu-reabilitaciyi-osib-z-invalidnistyu-v-ukrayini.html</w:t>
        </w:r>
      </w:hyperlink>
      <w:r>
        <w:rPr>
          <w:sz w:val="28"/>
          <w:szCs w:val="20"/>
          <w:lang w:val="uk-UA"/>
        </w:rPr>
        <w:t>.</w:t>
      </w:r>
    </w:p>
    <w:p w:rsidR="003E0BA8" w:rsidRPr="00836B5D" w:rsidRDefault="003E0BA8" w:rsidP="003E0BA8">
      <w:pPr>
        <w:pStyle w:val="Default"/>
        <w:numPr>
          <w:ilvl w:val="0"/>
          <w:numId w:val="38"/>
        </w:numPr>
        <w:spacing w:line="360" w:lineRule="auto"/>
        <w:ind w:hanging="360"/>
        <w:jc w:val="both"/>
        <w:rPr>
          <w:sz w:val="28"/>
          <w:szCs w:val="20"/>
          <w:lang w:val="uk-UA"/>
        </w:rPr>
      </w:pPr>
      <w:r w:rsidRPr="005F4266">
        <w:rPr>
          <w:sz w:val="28"/>
          <w:szCs w:val="28"/>
          <w:lang w:val="uk-UA"/>
        </w:rPr>
        <w:t>Інформаційно-аналітичні матеріали Міністерства захисту довкілля та природних ресурсів України з питання «Аналіз площ природно-заповідного фонду України</w:t>
      </w:r>
      <w:r>
        <w:rPr>
          <w:sz w:val="28"/>
          <w:szCs w:val="28"/>
          <w:lang w:val="uk-UA"/>
        </w:rPr>
        <w:t xml:space="preserve"> в роз</w:t>
      </w:r>
      <w:r w:rsidRPr="005F4266">
        <w:rPr>
          <w:sz w:val="28"/>
          <w:szCs w:val="28"/>
          <w:lang w:val="uk-UA"/>
        </w:rPr>
        <w:t>різі адміністративно-територіальних одиниць за 2020 рік»</w:t>
      </w:r>
      <w:r>
        <w:rPr>
          <w:sz w:val="28"/>
          <w:szCs w:val="28"/>
          <w:lang w:val="uk-UA"/>
        </w:rPr>
        <w:t xml:space="preserve">. URL: </w:t>
      </w:r>
      <w:hyperlink r:id="rId60" w:history="1">
        <w:r w:rsidRPr="00D10C05">
          <w:rPr>
            <w:rStyle w:val="a5"/>
            <w:sz w:val="28"/>
            <w:szCs w:val="28"/>
            <w:lang w:val="uk-UA"/>
          </w:rPr>
          <w:t>https://wownature.in.ua/wp-content/uploads/2021/05/Dovidka-PZF-2020-V3.0-.pdf</w:t>
        </w:r>
      </w:hyperlink>
    </w:p>
    <w:p w:rsidR="003E0BA8" w:rsidRPr="00836B5D" w:rsidRDefault="003E0BA8" w:rsidP="003E0BA8">
      <w:pPr>
        <w:pStyle w:val="Default"/>
        <w:numPr>
          <w:ilvl w:val="0"/>
          <w:numId w:val="38"/>
        </w:numPr>
        <w:spacing w:line="360" w:lineRule="auto"/>
        <w:ind w:hanging="360"/>
        <w:jc w:val="both"/>
        <w:rPr>
          <w:sz w:val="28"/>
          <w:szCs w:val="20"/>
          <w:lang w:val="uk-UA"/>
        </w:rPr>
      </w:pPr>
      <w:proofErr w:type="spellStart"/>
      <w:r w:rsidRPr="00836B5D">
        <w:rPr>
          <w:sz w:val="28"/>
          <w:lang w:val="uk-UA"/>
        </w:rPr>
        <w:t>Кізюн</w:t>
      </w:r>
      <w:proofErr w:type="spellEnd"/>
      <w:r w:rsidRPr="00836B5D">
        <w:rPr>
          <w:sz w:val="28"/>
          <w:lang w:val="uk-UA"/>
        </w:rPr>
        <w:t xml:space="preserve"> А., Телень В. Адаптивний туризм в Україні: проблеми та перспективи розвитку. Індустрія гостинності: стан, тенденції розвитку та перспективи галузі в умовах євроінтеграційних та військових викликів. ІІ-</w:t>
      </w:r>
      <w:proofErr w:type="spellStart"/>
      <w:r w:rsidRPr="00836B5D">
        <w:rPr>
          <w:sz w:val="28"/>
          <w:lang w:val="uk-UA"/>
        </w:rPr>
        <w:t>ий</w:t>
      </w:r>
      <w:proofErr w:type="spellEnd"/>
      <w:r w:rsidRPr="00836B5D">
        <w:rPr>
          <w:sz w:val="28"/>
          <w:lang w:val="uk-UA"/>
        </w:rPr>
        <w:t xml:space="preserve"> Міжнародний науково-практичний форум. Львів: «</w:t>
      </w:r>
      <w:proofErr w:type="spellStart"/>
      <w:r w:rsidRPr="00836B5D">
        <w:rPr>
          <w:sz w:val="28"/>
          <w:lang w:val="uk-UA"/>
        </w:rPr>
        <w:t>Камула</w:t>
      </w:r>
      <w:proofErr w:type="spellEnd"/>
      <w:r w:rsidRPr="00836B5D">
        <w:rPr>
          <w:sz w:val="28"/>
          <w:lang w:val="uk-UA"/>
        </w:rPr>
        <w:t>», 2024. С. 197-204.</w:t>
      </w:r>
    </w:p>
    <w:p w:rsidR="003E0BA8"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Клочковська</w:t>
      </w:r>
      <w:proofErr w:type="spellEnd"/>
      <w:r w:rsidRPr="005F4266">
        <w:rPr>
          <w:sz w:val="28"/>
          <w:szCs w:val="28"/>
          <w:lang w:val="uk-UA"/>
        </w:rPr>
        <w:t xml:space="preserve"> В.О. Кластерний підхід до</w:t>
      </w:r>
      <w:r>
        <w:rPr>
          <w:sz w:val="28"/>
          <w:szCs w:val="28"/>
          <w:lang w:val="uk-UA"/>
        </w:rPr>
        <w:t xml:space="preserve"> забезпечення конкурентних пере</w:t>
      </w:r>
      <w:r w:rsidRPr="005F4266">
        <w:rPr>
          <w:sz w:val="28"/>
          <w:szCs w:val="28"/>
          <w:lang w:val="uk-UA"/>
        </w:rPr>
        <w:t xml:space="preserve">ваг регіону. </w:t>
      </w:r>
      <w:r w:rsidRPr="005F4266">
        <w:rPr>
          <w:i/>
          <w:iCs/>
          <w:sz w:val="28"/>
          <w:szCs w:val="28"/>
          <w:lang w:val="uk-UA"/>
        </w:rPr>
        <w:t xml:space="preserve">Інфраструктура ринку. </w:t>
      </w:r>
      <w:r w:rsidRPr="005F4266">
        <w:rPr>
          <w:sz w:val="28"/>
          <w:szCs w:val="28"/>
          <w:lang w:val="uk-UA"/>
        </w:rPr>
        <w:t>2018. № 17. С. 28</w:t>
      </w:r>
      <w:r>
        <w:rPr>
          <w:sz w:val="28"/>
          <w:szCs w:val="28"/>
          <w:lang w:val="uk-UA"/>
        </w:rPr>
        <w:t xml:space="preserve">6–289. URL: </w:t>
      </w:r>
      <w:hyperlink r:id="rId61" w:history="1">
        <w:r w:rsidRPr="00D10C05">
          <w:rPr>
            <w:rStyle w:val="a5"/>
            <w:sz w:val="28"/>
            <w:szCs w:val="28"/>
            <w:lang w:val="uk-UA"/>
          </w:rPr>
          <w:t>http://market-infr.od.ua/journals/2018/17_2018_ukr/49.pdf</w:t>
        </w:r>
      </w:hyperlink>
      <w:r>
        <w:rPr>
          <w:sz w:val="28"/>
          <w:szCs w:val="28"/>
          <w:lang w:val="uk-UA"/>
        </w:rPr>
        <w:t xml:space="preserve"> </w:t>
      </w:r>
      <w:r w:rsidRPr="005F4266">
        <w:rPr>
          <w:sz w:val="28"/>
          <w:szCs w:val="28"/>
          <w:lang w:val="uk-UA"/>
        </w:rPr>
        <w:t xml:space="preserve"> </w:t>
      </w:r>
    </w:p>
    <w:p w:rsidR="003E0BA8" w:rsidRPr="004E6560" w:rsidRDefault="003E0BA8" w:rsidP="003E0BA8">
      <w:pPr>
        <w:pStyle w:val="Default"/>
        <w:numPr>
          <w:ilvl w:val="0"/>
          <w:numId w:val="38"/>
        </w:numPr>
        <w:spacing w:line="360" w:lineRule="auto"/>
        <w:ind w:hanging="360"/>
        <w:jc w:val="both"/>
        <w:rPr>
          <w:sz w:val="28"/>
          <w:szCs w:val="20"/>
          <w:lang w:val="uk-UA"/>
        </w:rPr>
      </w:pPr>
      <w:r w:rsidRPr="004E6560">
        <w:rPr>
          <w:sz w:val="28"/>
          <w:szCs w:val="20"/>
          <w:lang w:val="uk-UA"/>
        </w:rPr>
        <w:t xml:space="preserve">Лепський В., Науменко Л., Борисова І. </w:t>
      </w:r>
      <w:proofErr w:type="spellStart"/>
      <w:r w:rsidRPr="004E6560">
        <w:rPr>
          <w:sz w:val="28"/>
          <w:szCs w:val="20"/>
          <w:lang w:val="uk-UA"/>
        </w:rPr>
        <w:t>Iнклюзивний</w:t>
      </w:r>
      <w:proofErr w:type="spellEnd"/>
      <w:r w:rsidRPr="004E6560">
        <w:rPr>
          <w:sz w:val="28"/>
          <w:szCs w:val="20"/>
          <w:lang w:val="uk-UA"/>
        </w:rPr>
        <w:t xml:space="preserve"> туризм як вид реабілітації: наукове обґрунтування та перші кроки втілення у життя. </w:t>
      </w:r>
      <w:r w:rsidRPr="004E6560">
        <w:rPr>
          <w:i/>
          <w:iCs/>
          <w:sz w:val="28"/>
          <w:szCs w:val="20"/>
          <w:lang w:val="uk-UA"/>
        </w:rPr>
        <w:t xml:space="preserve">Український вісник медико-соціальної </w:t>
      </w:r>
      <w:proofErr w:type="spellStart"/>
      <w:r w:rsidRPr="004E6560">
        <w:rPr>
          <w:i/>
          <w:iCs/>
          <w:sz w:val="28"/>
          <w:szCs w:val="20"/>
          <w:lang w:val="uk-UA"/>
        </w:rPr>
        <w:t>ек</w:t>
      </w:r>
      <w:r>
        <w:rPr>
          <w:i/>
          <w:iCs/>
          <w:sz w:val="28"/>
          <w:szCs w:val="20"/>
          <w:lang w:val="uk-UA"/>
        </w:rPr>
        <w:t>де</w:t>
      </w:r>
      <w:r w:rsidRPr="004E6560">
        <w:rPr>
          <w:i/>
          <w:iCs/>
          <w:sz w:val="28"/>
          <w:szCs w:val="20"/>
          <w:lang w:val="uk-UA"/>
        </w:rPr>
        <w:t>спертизи</w:t>
      </w:r>
      <w:proofErr w:type="spellEnd"/>
      <w:r w:rsidRPr="004E6560">
        <w:rPr>
          <w:sz w:val="28"/>
          <w:szCs w:val="20"/>
          <w:lang w:val="uk-UA"/>
        </w:rPr>
        <w:t xml:space="preserve">. 2016. № 4. С. 47–52. </w:t>
      </w:r>
    </w:p>
    <w:p w:rsidR="003E0BA8" w:rsidRDefault="003E0BA8" w:rsidP="003E0BA8">
      <w:pPr>
        <w:pStyle w:val="Default"/>
        <w:numPr>
          <w:ilvl w:val="0"/>
          <w:numId w:val="38"/>
        </w:numPr>
        <w:spacing w:line="360" w:lineRule="auto"/>
        <w:ind w:hanging="360"/>
        <w:jc w:val="both"/>
        <w:rPr>
          <w:sz w:val="28"/>
          <w:szCs w:val="20"/>
          <w:lang w:val="uk-UA"/>
        </w:rPr>
      </w:pPr>
      <w:r w:rsidRPr="004E6560">
        <w:rPr>
          <w:sz w:val="28"/>
          <w:szCs w:val="20"/>
          <w:lang w:val="uk-UA"/>
        </w:rPr>
        <w:lastRenderedPageBreak/>
        <w:t xml:space="preserve">Макаренко С. В. Інклюзивний </w:t>
      </w:r>
      <w:proofErr w:type="spellStart"/>
      <w:r w:rsidRPr="004E6560">
        <w:rPr>
          <w:sz w:val="28"/>
          <w:szCs w:val="20"/>
          <w:lang w:val="uk-UA"/>
        </w:rPr>
        <w:t>реабілітаційно</w:t>
      </w:r>
      <w:proofErr w:type="spellEnd"/>
      <w:r w:rsidRPr="004E6560">
        <w:rPr>
          <w:sz w:val="28"/>
          <w:szCs w:val="20"/>
          <w:lang w:val="uk-UA"/>
        </w:rPr>
        <w:t xml:space="preserve">-соціальний туризм – новий вид реабілітації інвалідів в Україні URL:: </w:t>
      </w:r>
      <w:hyperlink r:id="rId62" w:history="1">
        <w:r w:rsidRPr="00D31594">
          <w:rPr>
            <w:rStyle w:val="a5"/>
            <w:sz w:val="28"/>
            <w:szCs w:val="20"/>
            <w:lang w:val="uk-UA"/>
          </w:rPr>
          <w:t>https://udpu.org.ua/files/news/2016/11/03/file/6-7-8-9.pdf</w:t>
        </w:r>
      </w:hyperlink>
      <w:r>
        <w:rPr>
          <w:sz w:val="28"/>
          <w:szCs w:val="20"/>
          <w:lang w:val="uk-UA"/>
        </w:rPr>
        <w:t xml:space="preserve"> </w:t>
      </w:r>
    </w:p>
    <w:p w:rsidR="003E0BA8" w:rsidRPr="004E6560"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Мерилова</w:t>
      </w:r>
      <w:proofErr w:type="spellEnd"/>
      <w:r w:rsidRPr="005F4266">
        <w:rPr>
          <w:sz w:val="28"/>
          <w:szCs w:val="28"/>
          <w:lang w:val="uk-UA"/>
        </w:rPr>
        <w:t xml:space="preserve"> І. Оптимізація промислових територій під рекреаційні цілі: методи, принципи та прийоми. </w:t>
      </w:r>
      <w:r w:rsidRPr="005F4266">
        <w:rPr>
          <w:i/>
          <w:iCs/>
          <w:sz w:val="28"/>
          <w:szCs w:val="28"/>
          <w:lang w:val="uk-UA"/>
        </w:rPr>
        <w:t xml:space="preserve">Сучасні проблеми архітектури та містобудування. </w:t>
      </w:r>
      <w:r w:rsidRPr="005F4266">
        <w:rPr>
          <w:sz w:val="28"/>
          <w:szCs w:val="28"/>
          <w:lang w:val="uk-UA"/>
        </w:rPr>
        <w:t xml:space="preserve">2024. № 68. С. 135–148. </w:t>
      </w:r>
      <w:hyperlink r:id="rId63" w:history="1">
        <w:r w:rsidRPr="00D10C05">
          <w:rPr>
            <w:rStyle w:val="a5"/>
            <w:sz w:val="28"/>
            <w:szCs w:val="28"/>
            <w:lang w:val="uk-UA"/>
          </w:rPr>
          <w:t>https://doi.org/10.32347/2077-3455.2024.68.135-148</w:t>
        </w:r>
      </w:hyperlink>
    </w:p>
    <w:p w:rsidR="003E0BA8" w:rsidRDefault="003E0BA8" w:rsidP="003E0BA8">
      <w:pPr>
        <w:pStyle w:val="Default"/>
        <w:numPr>
          <w:ilvl w:val="0"/>
          <w:numId w:val="38"/>
        </w:numPr>
        <w:spacing w:line="360" w:lineRule="auto"/>
        <w:ind w:hanging="360"/>
        <w:jc w:val="both"/>
        <w:rPr>
          <w:sz w:val="28"/>
          <w:szCs w:val="20"/>
          <w:lang w:val="uk-UA"/>
        </w:rPr>
      </w:pPr>
      <w:r w:rsidRPr="004E6560">
        <w:rPr>
          <w:sz w:val="28"/>
          <w:szCs w:val="20"/>
          <w:lang w:val="uk-UA"/>
        </w:rPr>
        <w:t xml:space="preserve">Науменко Л. Ю., Лепський В. В., Макаренко С. В. Інклюзивний туризм як вид реабілітації: сучасні потреби інвалідів. </w:t>
      </w:r>
      <w:r w:rsidRPr="004E6560">
        <w:rPr>
          <w:i/>
          <w:iCs/>
          <w:sz w:val="28"/>
          <w:szCs w:val="20"/>
          <w:lang w:val="uk-UA"/>
        </w:rPr>
        <w:t xml:space="preserve">Вісник ВДНЗУ «Українська медична стоматологічна академія». </w:t>
      </w:r>
      <w:r w:rsidRPr="004E6560">
        <w:rPr>
          <w:sz w:val="28"/>
          <w:szCs w:val="20"/>
          <w:lang w:val="uk-UA"/>
        </w:rPr>
        <w:t xml:space="preserve">2015. № 2. C. 23–26. </w:t>
      </w:r>
    </w:p>
    <w:p w:rsidR="003E0BA8" w:rsidRDefault="003E0BA8" w:rsidP="003E0BA8">
      <w:pPr>
        <w:pStyle w:val="Default"/>
        <w:numPr>
          <w:ilvl w:val="0"/>
          <w:numId w:val="38"/>
        </w:numPr>
        <w:spacing w:line="360" w:lineRule="auto"/>
        <w:ind w:hanging="360"/>
        <w:jc w:val="both"/>
        <w:rPr>
          <w:sz w:val="28"/>
          <w:szCs w:val="20"/>
          <w:lang w:val="uk-UA"/>
        </w:rPr>
      </w:pPr>
      <w:r w:rsidRPr="009B4CB3">
        <w:rPr>
          <w:rFonts w:eastAsia="TimesNewRomanPSMT"/>
          <w:sz w:val="28"/>
          <w:szCs w:val="28"/>
          <w:lang w:val="uk-UA"/>
        </w:rPr>
        <w:t xml:space="preserve">Огляд результатів загальнонаціонального опитування </w:t>
      </w:r>
      <w:r>
        <w:rPr>
          <w:rFonts w:eastAsia="TimesNewRomanPSMT"/>
          <w:sz w:val="28"/>
          <w:szCs w:val="28"/>
          <w:lang w:val="uk-UA"/>
        </w:rPr>
        <w:t xml:space="preserve">про </w:t>
      </w:r>
      <w:r w:rsidRPr="009B4CB3">
        <w:rPr>
          <w:rFonts w:eastAsia="TimesNewRomanPSMT"/>
          <w:sz w:val="28"/>
          <w:szCs w:val="28"/>
          <w:lang w:val="uk-UA"/>
        </w:rPr>
        <w:t xml:space="preserve">реабілітаційні послуги для людей, які отримували поранення, ушкодження здоров’я чи захворювання з 24 лютого 2022 року, проведеного Київським міжнародним інститутом соціології за сприяння Програми розвитку ООН в Україні в межах </w:t>
      </w:r>
      <w:proofErr w:type="spellStart"/>
      <w:r w:rsidRPr="009B4CB3">
        <w:rPr>
          <w:rFonts w:eastAsia="TimesNewRomanPSMT"/>
          <w:sz w:val="28"/>
          <w:szCs w:val="28"/>
          <w:lang w:val="uk-UA"/>
        </w:rPr>
        <w:t>проєкту</w:t>
      </w:r>
      <w:proofErr w:type="spellEnd"/>
      <w:r w:rsidRPr="009B4CB3">
        <w:rPr>
          <w:rFonts w:eastAsia="TimesNewRomanPSMT"/>
          <w:sz w:val="28"/>
          <w:szCs w:val="28"/>
          <w:lang w:val="uk-UA"/>
        </w:rPr>
        <w:t xml:space="preserve"> «Підтримка реабілітації людей з інвалідністю, спричиненою війною» за фінансової підтримки урядів Республіки Корея та Німеччини. 2023. 19 с. URL: </w:t>
      </w:r>
      <w:hyperlink r:id="rId64" w:history="1">
        <w:r w:rsidRPr="009B4CB3">
          <w:rPr>
            <w:rStyle w:val="a5"/>
            <w:rFonts w:eastAsia="TimesNewRomanPSMT"/>
            <w:sz w:val="28"/>
            <w:szCs w:val="28"/>
            <w:lang w:val="uk-UA"/>
          </w:rPr>
          <w:t>https://www.undp.org/sites/g/files/zskgke326/files/2023-12/overview-researchresults.pdf</w:t>
        </w:r>
      </w:hyperlink>
    </w:p>
    <w:p w:rsidR="003E0BA8" w:rsidRPr="004E6560" w:rsidRDefault="003E0BA8" w:rsidP="003E0BA8">
      <w:pPr>
        <w:pStyle w:val="Default"/>
        <w:numPr>
          <w:ilvl w:val="0"/>
          <w:numId w:val="38"/>
        </w:numPr>
        <w:spacing w:line="360" w:lineRule="auto"/>
        <w:ind w:hanging="360"/>
        <w:jc w:val="both"/>
        <w:rPr>
          <w:sz w:val="28"/>
          <w:szCs w:val="20"/>
          <w:lang w:val="uk-UA"/>
        </w:rPr>
      </w:pPr>
      <w:r w:rsidRPr="005F4266">
        <w:rPr>
          <w:sz w:val="28"/>
          <w:szCs w:val="28"/>
          <w:lang w:val="uk-UA"/>
        </w:rPr>
        <w:t>Офіці</w:t>
      </w:r>
      <w:r>
        <w:rPr>
          <w:sz w:val="28"/>
          <w:szCs w:val="28"/>
          <w:lang w:val="uk-UA"/>
        </w:rPr>
        <w:t>йний сайт Українського науково-</w:t>
      </w:r>
      <w:r w:rsidRPr="005F4266">
        <w:rPr>
          <w:sz w:val="28"/>
          <w:szCs w:val="28"/>
          <w:lang w:val="uk-UA"/>
        </w:rPr>
        <w:t>дослідного інституту медичної реабілітації та курортології Міністерства охорони здоров’я України. Санаторії та</w:t>
      </w:r>
      <w:r>
        <w:rPr>
          <w:sz w:val="28"/>
          <w:szCs w:val="28"/>
          <w:lang w:val="uk-UA"/>
        </w:rPr>
        <w:t xml:space="preserve"> курорти України. URL: </w:t>
      </w:r>
      <w:hyperlink r:id="rId65" w:history="1">
        <w:r w:rsidRPr="00D10C05">
          <w:rPr>
            <w:rStyle w:val="a5"/>
            <w:sz w:val="28"/>
            <w:szCs w:val="28"/>
            <w:lang w:val="uk-UA"/>
          </w:rPr>
          <w:t>https://kurort.gov.ua/category/derzhavna-forma-vlasnosti/</w:t>
        </w:r>
      </w:hyperlink>
    </w:p>
    <w:p w:rsidR="003E0BA8" w:rsidRDefault="003E0BA8" w:rsidP="003E0BA8">
      <w:pPr>
        <w:pStyle w:val="Default"/>
        <w:numPr>
          <w:ilvl w:val="0"/>
          <w:numId w:val="38"/>
        </w:numPr>
        <w:spacing w:line="360" w:lineRule="auto"/>
        <w:ind w:hanging="360"/>
        <w:jc w:val="both"/>
        <w:rPr>
          <w:sz w:val="28"/>
          <w:szCs w:val="20"/>
          <w:lang w:val="uk-UA"/>
        </w:rPr>
      </w:pPr>
      <w:r w:rsidRPr="004E6560">
        <w:rPr>
          <w:sz w:val="28"/>
          <w:szCs w:val="20"/>
          <w:lang w:val="uk-UA"/>
        </w:rPr>
        <w:t xml:space="preserve">Павленко Є. Є., Ільницька Г. С., Павленко В. О. Оздоровчий туризм : </w:t>
      </w:r>
      <w:proofErr w:type="spellStart"/>
      <w:r w:rsidRPr="004E6560">
        <w:rPr>
          <w:sz w:val="28"/>
          <w:szCs w:val="20"/>
          <w:lang w:val="uk-UA"/>
        </w:rPr>
        <w:t>навч</w:t>
      </w:r>
      <w:proofErr w:type="spellEnd"/>
      <w:r w:rsidRPr="004E6560">
        <w:rPr>
          <w:sz w:val="28"/>
          <w:szCs w:val="20"/>
          <w:lang w:val="uk-UA"/>
        </w:rPr>
        <w:t xml:space="preserve">. посібник для студентів денної форми навчання. Харків : </w:t>
      </w:r>
      <w:proofErr w:type="spellStart"/>
      <w:r w:rsidRPr="004E6560">
        <w:rPr>
          <w:sz w:val="28"/>
          <w:szCs w:val="20"/>
          <w:lang w:val="uk-UA"/>
        </w:rPr>
        <w:t>НФаУ</w:t>
      </w:r>
      <w:proofErr w:type="spellEnd"/>
      <w:r w:rsidRPr="004E6560">
        <w:rPr>
          <w:sz w:val="28"/>
          <w:szCs w:val="20"/>
          <w:lang w:val="uk-UA"/>
        </w:rPr>
        <w:t xml:space="preserve">. 2021. 114 с. </w:t>
      </w:r>
    </w:p>
    <w:p w:rsidR="003E0BA8" w:rsidRPr="005A3D6E" w:rsidRDefault="003E0BA8" w:rsidP="003E0BA8">
      <w:pPr>
        <w:pStyle w:val="Default"/>
        <w:numPr>
          <w:ilvl w:val="0"/>
          <w:numId w:val="38"/>
        </w:numPr>
        <w:spacing w:line="360" w:lineRule="auto"/>
        <w:ind w:hanging="360"/>
        <w:jc w:val="both"/>
        <w:rPr>
          <w:sz w:val="28"/>
          <w:szCs w:val="20"/>
          <w:lang w:val="uk-UA"/>
        </w:rPr>
      </w:pPr>
      <w:proofErr w:type="spellStart"/>
      <w:r w:rsidRPr="009B4CB3">
        <w:rPr>
          <w:rFonts w:eastAsia="TimesNewRomanPSMT"/>
          <w:sz w:val="28"/>
          <w:szCs w:val="28"/>
          <w:lang w:val="uk-UA"/>
        </w:rPr>
        <w:t>Песоцька</w:t>
      </w:r>
      <w:proofErr w:type="spellEnd"/>
      <w:r w:rsidRPr="009B4CB3">
        <w:rPr>
          <w:rFonts w:eastAsia="TimesNewRomanPSMT"/>
          <w:sz w:val="28"/>
          <w:szCs w:val="28"/>
          <w:lang w:val="uk-UA"/>
        </w:rPr>
        <w:t xml:space="preserve"> Ю. Соціальна реабілітація та соціальна адаптація внутрішньо переміщених осіб. </w:t>
      </w:r>
      <w:proofErr w:type="spellStart"/>
      <w:r w:rsidRPr="009B4CB3">
        <w:rPr>
          <w:rFonts w:eastAsia="TimesNewRomanPSMT"/>
          <w:sz w:val="28"/>
          <w:szCs w:val="28"/>
          <w:lang w:val="uk-UA"/>
        </w:rPr>
        <w:t>Social</w:t>
      </w:r>
      <w:proofErr w:type="spellEnd"/>
      <w:r w:rsidRPr="009B4CB3">
        <w:rPr>
          <w:rFonts w:eastAsia="TimesNewRomanPSMT"/>
          <w:sz w:val="28"/>
          <w:szCs w:val="28"/>
          <w:lang w:val="uk-UA"/>
        </w:rPr>
        <w:t xml:space="preserve"> </w:t>
      </w:r>
      <w:proofErr w:type="spellStart"/>
      <w:r w:rsidRPr="009B4CB3">
        <w:rPr>
          <w:rFonts w:eastAsia="TimesNewRomanPSMT"/>
          <w:sz w:val="28"/>
          <w:szCs w:val="28"/>
          <w:lang w:val="uk-UA"/>
        </w:rPr>
        <w:t>Work</w:t>
      </w:r>
      <w:proofErr w:type="spellEnd"/>
      <w:r w:rsidRPr="009B4CB3">
        <w:rPr>
          <w:rFonts w:eastAsia="TimesNewRomanPSMT"/>
          <w:sz w:val="28"/>
          <w:szCs w:val="28"/>
          <w:lang w:val="uk-UA"/>
        </w:rPr>
        <w:t xml:space="preserve"> </w:t>
      </w:r>
      <w:proofErr w:type="spellStart"/>
      <w:r w:rsidRPr="009B4CB3">
        <w:rPr>
          <w:rFonts w:eastAsia="TimesNewRomanPSMT"/>
          <w:sz w:val="28"/>
          <w:szCs w:val="28"/>
          <w:lang w:val="uk-UA"/>
        </w:rPr>
        <w:t>and</w:t>
      </w:r>
      <w:proofErr w:type="spellEnd"/>
      <w:r w:rsidRPr="009B4CB3">
        <w:rPr>
          <w:rFonts w:eastAsia="TimesNewRomanPSMT"/>
          <w:sz w:val="28"/>
          <w:szCs w:val="28"/>
          <w:lang w:val="uk-UA"/>
        </w:rPr>
        <w:t xml:space="preserve"> </w:t>
      </w:r>
      <w:proofErr w:type="spellStart"/>
      <w:r w:rsidRPr="009B4CB3">
        <w:rPr>
          <w:rFonts w:eastAsia="TimesNewRomanPSMT"/>
          <w:sz w:val="28"/>
          <w:szCs w:val="28"/>
          <w:lang w:val="uk-UA"/>
        </w:rPr>
        <w:t>Education</w:t>
      </w:r>
      <w:proofErr w:type="spellEnd"/>
      <w:r w:rsidRPr="009B4CB3">
        <w:rPr>
          <w:rFonts w:eastAsia="TimesNewRomanPSMT"/>
          <w:sz w:val="28"/>
          <w:szCs w:val="28"/>
          <w:lang w:val="uk-UA"/>
        </w:rPr>
        <w:t>. 2022. № 9. С. 89–99.</w:t>
      </w:r>
    </w:p>
    <w:p w:rsidR="003E0BA8" w:rsidRDefault="003E0BA8" w:rsidP="003E0BA8">
      <w:pPr>
        <w:pStyle w:val="Default"/>
        <w:numPr>
          <w:ilvl w:val="0"/>
          <w:numId w:val="38"/>
        </w:numPr>
        <w:spacing w:line="360" w:lineRule="auto"/>
        <w:ind w:hanging="360"/>
        <w:jc w:val="both"/>
        <w:rPr>
          <w:sz w:val="28"/>
          <w:szCs w:val="20"/>
          <w:lang w:val="uk-UA"/>
        </w:rPr>
      </w:pPr>
      <w:r w:rsidRPr="005A3D6E">
        <w:rPr>
          <w:color w:val="222222"/>
          <w:sz w:val="28"/>
          <w:lang w:val="uk-UA"/>
        </w:rPr>
        <w:t>Психологічне відновлення ветеранів війни та адаптація до цивільного життя</w:t>
      </w:r>
      <w:r>
        <w:rPr>
          <w:color w:val="222222"/>
          <w:sz w:val="28"/>
          <w:lang w:val="uk-UA"/>
        </w:rPr>
        <w:t xml:space="preserve">. </w:t>
      </w:r>
      <w:r>
        <w:rPr>
          <w:sz w:val="28"/>
          <w:szCs w:val="28"/>
          <w:lang w:val="uk-UA"/>
        </w:rPr>
        <w:t xml:space="preserve">URL: </w:t>
      </w:r>
      <w:hyperlink r:id="rId66" w:history="1">
        <w:r w:rsidRPr="00627FC5">
          <w:rPr>
            <w:rStyle w:val="a5"/>
            <w:sz w:val="28"/>
            <w:szCs w:val="28"/>
            <w:lang w:val="uk-UA"/>
          </w:rPr>
          <w:t>https://sil.media/p/psikhologichne-vidnovlennia-veteraniv-viini-ta-adaptatsiia-do-tsivilnogo-zhittia-847286-1152</w:t>
        </w:r>
      </w:hyperlink>
      <w:r>
        <w:rPr>
          <w:sz w:val="28"/>
          <w:szCs w:val="28"/>
          <w:lang w:val="uk-UA"/>
        </w:rPr>
        <w:t xml:space="preserve"> </w:t>
      </w:r>
    </w:p>
    <w:p w:rsidR="003E0BA8" w:rsidRPr="00F87F4D" w:rsidRDefault="003E0BA8" w:rsidP="003E0BA8">
      <w:pPr>
        <w:pStyle w:val="Default"/>
        <w:numPr>
          <w:ilvl w:val="0"/>
          <w:numId w:val="38"/>
        </w:numPr>
        <w:spacing w:line="360" w:lineRule="auto"/>
        <w:ind w:hanging="360"/>
        <w:jc w:val="both"/>
        <w:rPr>
          <w:sz w:val="28"/>
          <w:szCs w:val="20"/>
          <w:lang w:val="uk-UA"/>
        </w:rPr>
      </w:pPr>
      <w:r w:rsidRPr="00606676">
        <w:rPr>
          <w:rFonts w:eastAsia="Times New Roman"/>
          <w:bCs/>
          <w:color w:val="333333"/>
          <w:kern w:val="36"/>
          <w:sz w:val="28"/>
          <w:szCs w:val="48"/>
          <w:lang w:val="uk-UA" w:eastAsia="ru-RU"/>
        </w:rPr>
        <w:t xml:space="preserve">Статистичні дані щодо кількості осіб з інвалідністю внаслідок війни. </w:t>
      </w:r>
      <w:hyperlink r:id="rId67" w:history="1">
        <w:r w:rsidRPr="00606676">
          <w:rPr>
            <w:rStyle w:val="a5"/>
            <w:rFonts w:eastAsia="Times New Roman"/>
            <w:bCs/>
            <w:kern w:val="36"/>
            <w:sz w:val="28"/>
            <w:szCs w:val="48"/>
            <w:lang w:val="uk-UA" w:eastAsia="ru-RU"/>
          </w:rPr>
          <w:t>https://dostup.org.ua/request/statistichni_dani_shchodo_kilkos_16</w:t>
        </w:r>
      </w:hyperlink>
      <w:r w:rsidRPr="00606676">
        <w:rPr>
          <w:rFonts w:eastAsia="Times New Roman"/>
          <w:bCs/>
          <w:color w:val="333333"/>
          <w:kern w:val="36"/>
          <w:sz w:val="28"/>
          <w:szCs w:val="48"/>
          <w:lang w:val="uk-UA" w:eastAsia="ru-RU"/>
        </w:rPr>
        <w:t xml:space="preserve"> </w:t>
      </w:r>
      <w:r>
        <w:rPr>
          <w:sz w:val="28"/>
          <w:lang w:val="uk-UA"/>
        </w:rPr>
        <w:t xml:space="preserve"> </w:t>
      </w:r>
    </w:p>
    <w:p w:rsidR="003E0BA8" w:rsidRPr="00F87F4D" w:rsidRDefault="003E0BA8" w:rsidP="003E0BA8">
      <w:pPr>
        <w:pStyle w:val="Default"/>
        <w:numPr>
          <w:ilvl w:val="0"/>
          <w:numId w:val="38"/>
        </w:numPr>
        <w:spacing w:line="360" w:lineRule="auto"/>
        <w:ind w:hanging="360"/>
        <w:jc w:val="both"/>
        <w:rPr>
          <w:sz w:val="28"/>
          <w:szCs w:val="20"/>
          <w:lang w:val="uk-UA"/>
        </w:rPr>
      </w:pPr>
      <w:proofErr w:type="spellStart"/>
      <w:r w:rsidRPr="00F87F4D">
        <w:rPr>
          <w:rFonts w:eastAsia="TimesNewRomanPSMT"/>
          <w:sz w:val="28"/>
          <w:szCs w:val="28"/>
          <w:lang w:val="uk-UA"/>
        </w:rPr>
        <w:lastRenderedPageBreak/>
        <w:t>Якимець</w:t>
      </w:r>
      <w:proofErr w:type="spellEnd"/>
      <w:r w:rsidRPr="00F87F4D">
        <w:rPr>
          <w:rFonts w:eastAsia="TimesNewRomanPSMT"/>
          <w:sz w:val="28"/>
          <w:szCs w:val="28"/>
          <w:lang w:val="uk-UA"/>
        </w:rPr>
        <w:t xml:space="preserve"> В. М., </w:t>
      </w:r>
      <w:proofErr w:type="spellStart"/>
      <w:r w:rsidRPr="00F87F4D">
        <w:rPr>
          <w:rFonts w:eastAsia="TimesNewRomanPSMT"/>
          <w:sz w:val="28"/>
          <w:szCs w:val="28"/>
          <w:lang w:val="uk-UA"/>
        </w:rPr>
        <w:t>Печиборщ</w:t>
      </w:r>
      <w:proofErr w:type="spellEnd"/>
      <w:r w:rsidRPr="00F87F4D">
        <w:rPr>
          <w:rFonts w:eastAsia="TimesNewRomanPSMT"/>
          <w:sz w:val="28"/>
          <w:szCs w:val="28"/>
          <w:lang w:val="uk-UA"/>
        </w:rPr>
        <w:t xml:space="preserve"> В. П., </w:t>
      </w:r>
      <w:proofErr w:type="spellStart"/>
      <w:r w:rsidRPr="00F87F4D">
        <w:rPr>
          <w:rFonts w:eastAsia="TimesNewRomanPSMT"/>
          <w:sz w:val="28"/>
          <w:szCs w:val="28"/>
          <w:lang w:val="uk-UA"/>
        </w:rPr>
        <w:t>Вороненко</w:t>
      </w:r>
      <w:proofErr w:type="spellEnd"/>
      <w:r w:rsidRPr="00F87F4D">
        <w:rPr>
          <w:rFonts w:eastAsia="TimesNewRomanPSMT"/>
          <w:sz w:val="28"/>
          <w:szCs w:val="28"/>
          <w:lang w:val="uk-UA"/>
        </w:rPr>
        <w:t xml:space="preserve"> В. В., </w:t>
      </w:r>
      <w:proofErr w:type="spellStart"/>
      <w:r w:rsidRPr="00F87F4D">
        <w:rPr>
          <w:rFonts w:eastAsia="TimesNewRomanPSMT"/>
          <w:sz w:val="28"/>
          <w:szCs w:val="28"/>
          <w:lang w:val="uk-UA"/>
        </w:rPr>
        <w:t>Якимець</w:t>
      </w:r>
      <w:proofErr w:type="spellEnd"/>
      <w:r w:rsidRPr="00F87F4D">
        <w:rPr>
          <w:rFonts w:eastAsia="TimesNewRomanPSMT"/>
          <w:sz w:val="28"/>
          <w:szCs w:val="28"/>
          <w:lang w:val="uk-UA"/>
        </w:rPr>
        <w:t xml:space="preserve"> В. В., </w:t>
      </w:r>
      <w:proofErr w:type="spellStart"/>
      <w:r w:rsidRPr="00F87F4D">
        <w:rPr>
          <w:rFonts w:eastAsia="TimesNewRomanPSMT"/>
          <w:sz w:val="28"/>
          <w:szCs w:val="28"/>
          <w:lang w:val="uk-UA"/>
        </w:rPr>
        <w:t>Печиборщ</w:t>
      </w:r>
      <w:proofErr w:type="spellEnd"/>
      <w:r w:rsidRPr="00F87F4D">
        <w:rPr>
          <w:rFonts w:eastAsia="TimesNewRomanPSMT"/>
          <w:sz w:val="28"/>
          <w:szCs w:val="28"/>
          <w:lang w:val="uk-UA"/>
        </w:rPr>
        <w:t xml:space="preserve"> О. В., </w:t>
      </w:r>
      <w:proofErr w:type="spellStart"/>
      <w:r w:rsidRPr="00F87F4D">
        <w:rPr>
          <w:rFonts w:eastAsia="TimesNewRomanPSMT"/>
          <w:sz w:val="28"/>
          <w:szCs w:val="28"/>
          <w:lang w:val="uk-UA"/>
        </w:rPr>
        <w:t>Никоненко</w:t>
      </w:r>
      <w:proofErr w:type="spellEnd"/>
      <w:r w:rsidRPr="00F87F4D">
        <w:rPr>
          <w:rFonts w:eastAsia="TimesNewRomanPSMT"/>
          <w:sz w:val="28"/>
          <w:szCs w:val="28"/>
          <w:lang w:val="uk-UA"/>
        </w:rPr>
        <w:t xml:space="preserve"> А. В., Слабкий Г. О. Гарантована психологічна допомога та реабілітація військовослужбовців – складова національної безпеки. </w:t>
      </w:r>
      <w:r w:rsidRPr="00F87F4D">
        <w:rPr>
          <w:rFonts w:eastAsia="TimesNewRomanPSMT"/>
          <w:i/>
          <w:iCs/>
          <w:sz w:val="28"/>
          <w:szCs w:val="28"/>
          <w:lang w:val="uk-UA"/>
        </w:rPr>
        <w:t>Вісник соціальної гігієни та організації охорони здоров’я України</w:t>
      </w:r>
      <w:r w:rsidRPr="00F87F4D">
        <w:rPr>
          <w:rFonts w:eastAsia="TimesNewRomanPSMT"/>
          <w:sz w:val="28"/>
          <w:szCs w:val="28"/>
          <w:lang w:val="uk-UA"/>
        </w:rPr>
        <w:t>. 2023. № (3). С. 41–50.</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Abdul-Rahman</w:t>
      </w:r>
      <w:proofErr w:type="spellEnd"/>
      <w:r w:rsidRPr="005F4266">
        <w:rPr>
          <w:sz w:val="28"/>
          <w:szCs w:val="28"/>
          <w:lang w:val="uk-UA"/>
        </w:rPr>
        <w:t xml:space="preserve"> M.N., </w:t>
      </w:r>
      <w:proofErr w:type="spellStart"/>
      <w:r w:rsidRPr="005F4266">
        <w:rPr>
          <w:sz w:val="28"/>
          <w:szCs w:val="28"/>
          <w:lang w:val="uk-UA"/>
        </w:rPr>
        <w:t>Hassan</w:t>
      </w:r>
      <w:proofErr w:type="spellEnd"/>
      <w:r w:rsidRPr="005F4266">
        <w:rPr>
          <w:sz w:val="28"/>
          <w:szCs w:val="28"/>
          <w:lang w:val="uk-UA"/>
        </w:rPr>
        <w:t xml:space="preserve"> T.H., </w:t>
      </w:r>
      <w:proofErr w:type="spellStart"/>
      <w:r w:rsidRPr="005F4266">
        <w:rPr>
          <w:sz w:val="28"/>
          <w:szCs w:val="28"/>
          <w:lang w:val="uk-UA"/>
        </w:rPr>
        <w:t>Abdou</w:t>
      </w:r>
      <w:proofErr w:type="spellEnd"/>
      <w:r w:rsidRPr="005F4266">
        <w:rPr>
          <w:sz w:val="28"/>
          <w:szCs w:val="28"/>
          <w:lang w:val="uk-UA"/>
        </w:rPr>
        <w:t xml:space="preserve"> A.H., </w:t>
      </w:r>
      <w:proofErr w:type="spellStart"/>
      <w:r w:rsidRPr="005F4266">
        <w:rPr>
          <w:sz w:val="28"/>
          <w:szCs w:val="28"/>
          <w:lang w:val="uk-UA"/>
        </w:rPr>
        <w:t>Abdelmoaty</w:t>
      </w:r>
      <w:proofErr w:type="spellEnd"/>
      <w:r w:rsidRPr="005F4266">
        <w:rPr>
          <w:sz w:val="28"/>
          <w:szCs w:val="28"/>
          <w:lang w:val="uk-UA"/>
        </w:rPr>
        <w:t xml:space="preserve"> M.A., </w:t>
      </w:r>
      <w:proofErr w:type="spellStart"/>
      <w:r w:rsidRPr="005F4266">
        <w:rPr>
          <w:sz w:val="28"/>
          <w:szCs w:val="28"/>
          <w:lang w:val="uk-UA"/>
        </w:rPr>
        <w:t>Saleh</w:t>
      </w:r>
      <w:proofErr w:type="spellEnd"/>
      <w:r w:rsidRPr="005F4266">
        <w:rPr>
          <w:sz w:val="28"/>
          <w:szCs w:val="28"/>
          <w:lang w:val="uk-UA"/>
        </w:rPr>
        <w:t xml:space="preserve"> M.I., </w:t>
      </w:r>
      <w:proofErr w:type="spellStart"/>
      <w:r w:rsidRPr="005F4266">
        <w:rPr>
          <w:sz w:val="28"/>
          <w:szCs w:val="28"/>
          <w:lang w:val="uk-UA"/>
        </w:rPr>
        <w:t>Salem</w:t>
      </w:r>
      <w:proofErr w:type="spellEnd"/>
      <w:r w:rsidRPr="005F4266">
        <w:rPr>
          <w:sz w:val="28"/>
          <w:szCs w:val="28"/>
          <w:lang w:val="uk-UA"/>
        </w:rPr>
        <w:t xml:space="preserve"> A.E. </w:t>
      </w:r>
      <w:proofErr w:type="spellStart"/>
      <w:r w:rsidRPr="005F4266">
        <w:rPr>
          <w:sz w:val="28"/>
          <w:szCs w:val="28"/>
          <w:lang w:val="uk-UA"/>
        </w:rPr>
        <w:t>Responding</w:t>
      </w:r>
      <w:proofErr w:type="spellEnd"/>
      <w:r w:rsidRPr="005F4266">
        <w:rPr>
          <w:sz w:val="28"/>
          <w:szCs w:val="28"/>
          <w:lang w:val="uk-UA"/>
        </w:rPr>
        <w:t xml:space="preserve"> </w:t>
      </w:r>
      <w:proofErr w:type="spellStart"/>
      <w:r w:rsidRPr="005F4266">
        <w:rPr>
          <w:sz w:val="28"/>
          <w:szCs w:val="28"/>
          <w:lang w:val="uk-UA"/>
        </w:rPr>
        <w:t>to</w:t>
      </w:r>
      <w:proofErr w:type="spellEnd"/>
      <w:r w:rsidRPr="005F4266">
        <w:rPr>
          <w:sz w:val="28"/>
          <w:szCs w:val="28"/>
          <w:lang w:val="uk-UA"/>
        </w:rPr>
        <w:t xml:space="preserve"> </w:t>
      </w:r>
      <w:proofErr w:type="spellStart"/>
      <w:r w:rsidRPr="005F4266">
        <w:rPr>
          <w:sz w:val="28"/>
          <w:szCs w:val="28"/>
          <w:lang w:val="uk-UA"/>
        </w:rPr>
        <w:t>tourists</w:t>
      </w:r>
      <w:proofErr w:type="spellEnd"/>
      <w:r w:rsidRPr="005F4266">
        <w:rPr>
          <w:sz w:val="28"/>
          <w:szCs w:val="28"/>
          <w:lang w:val="uk-UA"/>
        </w:rPr>
        <w:t xml:space="preserve">’ </w:t>
      </w:r>
      <w:proofErr w:type="spellStart"/>
      <w:r w:rsidRPr="005F4266">
        <w:rPr>
          <w:sz w:val="28"/>
          <w:szCs w:val="28"/>
          <w:lang w:val="uk-UA"/>
        </w:rPr>
        <w:t>intentions</w:t>
      </w:r>
      <w:proofErr w:type="spellEnd"/>
      <w:r w:rsidRPr="005F4266">
        <w:rPr>
          <w:sz w:val="28"/>
          <w:szCs w:val="28"/>
          <w:lang w:val="uk-UA"/>
        </w:rPr>
        <w:t xml:space="preserve"> </w:t>
      </w:r>
      <w:proofErr w:type="spellStart"/>
      <w:r w:rsidRPr="005F4266">
        <w:rPr>
          <w:sz w:val="28"/>
          <w:szCs w:val="28"/>
          <w:lang w:val="uk-UA"/>
        </w:rPr>
        <w:t>to</w:t>
      </w:r>
      <w:proofErr w:type="spellEnd"/>
      <w:r w:rsidRPr="005F4266">
        <w:rPr>
          <w:sz w:val="28"/>
          <w:szCs w:val="28"/>
          <w:lang w:val="uk-UA"/>
        </w:rPr>
        <w:t xml:space="preserve"> </w:t>
      </w:r>
      <w:proofErr w:type="spellStart"/>
      <w:r w:rsidRPr="005F4266">
        <w:rPr>
          <w:sz w:val="28"/>
          <w:szCs w:val="28"/>
          <w:lang w:val="uk-UA"/>
        </w:rPr>
        <w:t>revisit</w:t>
      </w:r>
      <w:proofErr w:type="spellEnd"/>
      <w:r w:rsidRPr="005F4266">
        <w:rPr>
          <w:sz w:val="28"/>
          <w:szCs w:val="28"/>
          <w:lang w:val="uk-UA"/>
        </w:rPr>
        <w:t xml:space="preserve"> </w:t>
      </w:r>
      <w:proofErr w:type="spellStart"/>
      <w:r w:rsidRPr="005F4266">
        <w:rPr>
          <w:sz w:val="28"/>
          <w:szCs w:val="28"/>
          <w:lang w:val="uk-UA"/>
        </w:rPr>
        <w:t>medical</w:t>
      </w:r>
      <w:proofErr w:type="spellEnd"/>
      <w:r w:rsidRPr="005F4266">
        <w:rPr>
          <w:sz w:val="28"/>
          <w:szCs w:val="28"/>
          <w:lang w:val="uk-UA"/>
        </w:rPr>
        <w:t xml:space="preserve"> </w:t>
      </w:r>
      <w:proofErr w:type="spellStart"/>
      <w:r w:rsidRPr="005F4266">
        <w:rPr>
          <w:sz w:val="28"/>
          <w:szCs w:val="28"/>
          <w:lang w:val="uk-UA"/>
        </w:rPr>
        <w:t>destinations</w:t>
      </w:r>
      <w:proofErr w:type="spellEnd"/>
      <w:r w:rsidRPr="005F4266">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post</w:t>
      </w:r>
      <w:proofErr w:type="spellEnd"/>
      <w:r w:rsidRPr="005F4266">
        <w:rPr>
          <w:sz w:val="28"/>
          <w:szCs w:val="28"/>
          <w:lang w:val="uk-UA"/>
        </w:rPr>
        <w:t xml:space="preserve">- COVID-19 </w:t>
      </w:r>
      <w:proofErr w:type="spellStart"/>
      <w:r w:rsidRPr="005F4266">
        <w:rPr>
          <w:sz w:val="28"/>
          <w:szCs w:val="28"/>
          <w:lang w:val="uk-UA"/>
        </w:rPr>
        <w:t>era</w:t>
      </w:r>
      <w:proofErr w:type="spellEnd"/>
      <w:r w:rsidRPr="005F4266">
        <w:rPr>
          <w:sz w:val="28"/>
          <w:szCs w:val="28"/>
          <w:lang w:val="uk-UA"/>
        </w:rPr>
        <w:t xml:space="preserve"> </w:t>
      </w:r>
      <w:proofErr w:type="spellStart"/>
      <w:r w:rsidRPr="005F4266">
        <w:rPr>
          <w:sz w:val="28"/>
          <w:szCs w:val="28"/>
          <w:lang w:val="uk-UA"/>
        </w:rPr>
        <w:t>through</w:t>
      </w:r>
      <w:proofErr w:type="spellEnd"/>
      <w:r w:rsidRPr="005F4266">
        <w:rPr>
          <w:sz w:val="28"/>
          <w:szCs w:val="28"/>
          <w:lang w:val="uk-UA"/>
        </w:rPr>
        <w:t xml:space="preserve">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promotion</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their</w:t>
      </w:r>
      <w:proofErr w:type="spellEnd"/>
      <w:r w:rsidRPr="005F4266">
        <w:rPr>
          <w:sz w:val="28"/>
          <w:szCs w:val="28"/>
          <w:lang w:val="uk-UA"/>
        </w:rPr>
        <w:t xml:space="preserve"> </w:t>
      </w:r>
      <w:proofErr w:type="spellStart"/>
      <w:r w:rsidRPr="005F4266">
        <w:rPr>
          <w:sz w:val="28"/>
          <w:szCs w:val="28"/>
          <w:lang w:val="uk-UA"/>
        </w:rPr>
        <w:t>clinical</w:t>
      </w:r>
      <w:proofErr w:type="spellEnd"/>
      <w:r w:rsidRPr="005F4266">
        <w:rPr>
          <w:sz w:val="28"/>
          <w:szCs w:val="28"/>
          <w:lang w:val="uk-UA"/>
        </w:rPr>
        <w:t xml:space="preserve"> </w:t>
      </w:r>
      <w:proofErr w:type="spellStart"/>
      <w:r w:rsidRPr="005F4266">
        <w:rPr>
          <w:sz w:val="28"/>
          <w:szCs w:val="28"/>
          <w:lang w:val="uk-UA"/>
        </w:rPr>
        <w:t>trust</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well-being</w:t>
      </w:r>
      <w:proofErr w:type="spellEnd"/>
      <w:r w:rsidRPr="005F4266">
        <w:rPr>
          <w:sz w:val="28"/>
          <w:szCs w:val="28"/>
          <w:lang w:val="uk-UA"/>
        </w:rPr>
        <w:t xml:space="preserve">. </w:t>
      </w:r>
      <w:proofErr w:type="spellStart"/>
      <w:r w:rsidRPr="005F4266">
        <w:rPr>
          <w:i/>
          <w:iCs/>
          <w:sz w:val="28"/>
          <w:szCs w:val="28"/>
          <w:lang w:val="uk-UA"/>
        </w:rPr>
        <w:t>Sustainability</w:t>
      </w:r>
      <w:proofErr w:type="spellEnd"/>
      <w:r w:rsidRPr="005F4266">
        <w:rPr>
          <w:i/>
          <w:iCs/>
          <w:sz w:val="28"/>
          <w:szCs w:val="28"/>
          <w:lang w:val="uk-UA"/>
        </w:rPr>
        <w:t xml:space="preserve">. </w:t>
      </w:r>
      <w:r w:rsidRPr="005F4266">
        <w:rPr>
          <w:sz w:val="28"/>
          <w:szCs w:val="28"/>
          <w:lang w:val="uk-UA"/>
        </w:rPr>
        <w:t xml:space="preserve">2023. № 15(3) </w:t>
      </w:r>
      <w:hyperlink r:id="rId68" w:history="1">
        <w:r w:rsidRPr="00D10C05">
          <w:rPr>
            <w:rStyle w:val="a5"/>
            <w:sz w:val="28"/>
            <w:szCs w:val="28"/>
            <w:lang w:val="uk-UA"/>
          </w:rPr>
          <w:t>https://doi.org/10.3390/su15032399</w:t>
        </w:r>
      </w:hyperlink>
      <w:r>
        <w:rPr>
          <w:sz w:val="28"/>
          <w:szCs w:val="28"/>
          <w:lang w:val="uk-UA"/>
        </w:rPr>
        <w:t xml:space="preserve">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Bieloborodova</w:t>
      </w:r>
      <w:proofErr w:type="spellEnd"/>
      <w:r w:rsidRPr="005F4266">
        <w:rPr>
          <w:sz w:val="28"/>
          <w:szCs w:val="28"/>
          <w:lang w:val="uk-UA"/>
        </w:rPr>
        <w:t xml:space="preserve"> M., </w:t>
      </w:r>
      <w:proofErr w:type="spellStart"/>
      <w:r w:rsidRPr="005F4266">
        <w:rPr>
          <w:sz w:val="28"/>
          <w:szCs w:val="28"/>
          <w:lang w:val="uk-UA"/>
        </w:rPr>
        <w:t>Voloshin</w:t>
      </w:r>
      <w:proofErr w:type="spellEnd"/>
      <w:r w:rsidRPr="005F4266">
        <w:rPr>
          <w:sz w:val="28"/>
          <w:szCs w:val="28"/>
          <w:lang w:val="uk-UA"/>
        </w:rPr>
        <w:t xml:space="preserve"> V., </w:t>
      </w:r>
      <w:proofErr w:type="spellStart"/>
      <w:r w:rsidRPr="005F4266">
        <w:rPr>
          <w:sz w:val="28"/>
          <w:szCs w:val="28"/>
          <w:lang w:val="uk-UA"/>
        </w:rPr>
        <w:t>Belopolsky</w:t>
      </w:r>
      <w:proofErr w:type="spellEnd"/>
      <w:r w:rsidRPr="005F4266">
        <w:rPr>
          <w:sz w:val="28"/>
          <w:szCs w:val="28"/>
          <w:lang w:val="uk-UA"/>
        </w:rPr>
        <w:t xml:space="preserve"> N., </w:t>
      </w:r>
      <w:proofErr w:type="spellStart"/>
      <w:r w:rsidRPr="005F4266">
        <w:rPr>
          <w:sz w:val="28"/>
          <w:szCs w:val="28"/>
          <w:lang w:val="uk-UA"/>
        </w:rPr>
        <w:t>Bessonova</w:t>
      </w:r>
      <w:proofErr w:type="spellEnd"/>
      <w:r w:rsidRPr="005F4266">
        <w:rPr>
          <w:sz w:val="28"/>
          <w:szCs w:val="28"/>
          <w:lang w:val="uk-UA"/>
        </w:rPr>
        <w:t xml:space="preserve"> S., </w:t>
      </w:r>
      <w:proofErr w:type="spellStart"/>
      <w:r w:rsidRPr="005F4266">
        <w:rPr>
          <w:sz w:val="28"/>
          <w:szCs w:val="28"/>
          <w:lang w:val="uk-UA"/>
        </w:rPr>
        <w:t>Bondarenko</w:t>
      </w:r>
      <w:proofErr w:type="spellEnd"/>
      <w:r w:rsidRPr="005F4266">
        <w:rPr>
          <w:sz w:val="28"/>
          <w:szCs w:val="28"/>
          <w:lang w:val="uk-UA"/>
        </w:rPr>
        <w:t xml:space="preserve"> L. </w:t>
      </w:r>
      <w:proofErr w:type="spellStart"/>
      <w:r w:rsidRPr="005F4266">
        <w:rPr>
          <w:sz w:val="28"/>
          <w:szCs w:val="28"/>
          <w:lang w:val="uk-UA"/>
        </w:rPr>
        <w:t>Testing</w:t>
      </w:r>
      <w:proofErr w:type="spellEnd"/>
      <w:r w:rsidRPr="005F4266">
        <w:rPr>
          <w:sz w:val="28"/>
          <w:szCs w:val="28"/>
          <w:lang w:val="uk-UA"/>
        </w:rPr>
        <w:t xml:space="preserve">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Environmental</w:t>
      </w:r>
      <w:proofErr w:type="spellEnd"/>
      <w:r w:rsidRPr="005F4266">
        <w:rPr>
          <w:sz w:val="28"/>
          <w:szCs w:val="28"/>
          <w:lang w:val="uk-UA"/>
        </w:rPr>
        <w:t xml:space="preserve"> </w:t>
      </w:r>
      <w:proofErr w:type="spellStart"/>
      <w:r w:rsidRPr="005F4266">
        <w:rPr>
          <w:sz w:val="28"/>
          <w:szCs w:val="28"/>
          <w:lang w:val="uk-UA"/>
        </w:rPr>
        <w:t>Kuznets</w:t>
      </w:r>
      <w:proofErr w:type="spellEnd"/>
      <w:r w:rsidRPr="005F4266">
        <w:rPr>
          <w:sz w:val="28"/>
          <w:szCs w:val="28"/>
          <w:lang w:val="uk-UA"/>
        </w:rPr>
        <w:t xml:space="preserve"> </w:t>
      </w:r>
      <w:proofErr w:type="spellStart"/>
      <w:r w:rsidRPr="005F4266">
        <w:rPr>
          <w:sz w:val="28"/>
          <w:szCs w:val="28"/>
          <w:lang w:val="uk-UA"/>
        </w:rPr>
        <w:t>Curve</w:t>
      </w:r>
      <w:proofErr w:type="spellEnd"/>
      <w:r w:rsidRPr="005F4266">
        <w:rPr>
          <w:sz w:val="28"/>
          <w:szCs w:val="28"/>
          <w:lang w:val="uk-UA"/>
        </w:rPr>
        <w:t xml:space="preserve"> </w:t>
      </w:r>
      <w:proofErr w:type="spellStart"/>
      <w:r w:rsidRPr="005F4266">
        <w:rPr>
          <w:sz w:val="28"/>
          <w:szCs w:val="28"/>
          <w:lang w:val="uk-UA"/>
        </w:rPr>
        <w:t>as</w:t>
      </w:r>
      <w:proofErr w:type="spellEnd"/>
      <w:r w:rsidRPr="005F4266">
        <w:rPr>
          <w:sz w:val="28"/>
          <w:szCs w:val="28"/>
          <w:lang w:val="uk-UA"/>
        </w:rPr>
        <w:t xml:space="preserve"> </w:t>
      </w:r>
      <w:proofErr w:type="spellStart"/>
      <w:r w:rsidRPr="005F4266">
        <w:rPr>
          <w:sz w:val="28"/>
          <w:szCs w:val="28"/>
          <w:lang w:val="uk-UA"/>
        </w:rPr>
        <w:t>an</w:t>
      </w:r>
      <w:proofErr w:type="spellEnd"/>
      <w:r w:rsidRPr="005F4266">
        <w:rPr>
          <w:sz w:val="28"/>
          <w:szCs w:val="28"/>
          <w:lang w:val="uk-UA"/>
        </w:rPr>
        <w:t xml:space="preserve"> </w:t>
      </w:r>
      <w:proofErr w:type="spellStart"/>
      <w:r w:rsidRPr="005F4266">
        <w:rPr>
          <w:sz w:val="28"/>
          <w:szCs w:val="28"/>
          <w:lang w:val="uk-UA"/>
        </w:rPr>
        <w:t>indicator</w:t>
      </w:r>
      <w:proofErr w:type="spellEnd"/>
      <w:r>
        <w:rPr>
          <w:sz w:val="28"/>
          <w:szCs w:val="28"/>
          <w:lang w:val="uk-UA"/>
        </w:rPr>
        <w:t xml:space="preserve"> </w:t>
      </w:r>
      <w:proofErr w:type="spellStart"/>
      <w:r w:rsidRPr="005F4266">
        <w:rPr>
          <w:sz w:val="28"/>
          <w:szCs w:val="28"/>
          <w:lang w:val="uk-UA"/>
        </w:rPr>
        <w:t>for</w:t>
      </w:r>
      <w:proofErr w:type="spellEnd"/>
      <w:r>
        <w:rPr>
          <w:sz w:val="28"/>
          <w:szCs w:val="28"/>
          <w:lang w:val="uk-UA"/>
        </w:rPr>
        <w:t xml:space="preserve"> </w:t>
      </w:r>
      <w:proofErr w:type="spellStart"/>
      <w:r w:rsidRPr="005F4266">
        <w:rPr>
          <w:sz w:val="28"/>
          <w:szCs w:val="28"/>
          <w:lang w:val="uk-UA"/>
        </w:rPr>
        <w:t>ecological</w:t>
      </w:r>
      <w:proofErr w:type="spellEnd"/>
      <w:r>
        <w:rPr>
          <w:sz w:val="28"/>
          <w:szCs w:val="28"/>
          <w:lang w:val="uk-UA"/>
        </w:rPr>
        <w:t xml:space="preserve"> </w:t>
      </w:r>
      <w:proofErr w:type="spellStart"/>
      <w:r w:rsidRPr="005F4266">
        <w:rPr>
          <w:sz w:val="28"/>
          <w:szCs w:val="28"/>
          <w:lang w:val="uk-UA"/>
        </w:rPr>
        <w:t>tourism</w:t>
      </w:r>
      <w:proofErr w:type="spellEnd"/>
      <w:r>
        <w:rPr>
          <w:sz w:val="28"/>
          <w:szCs w:val="28"/>
          <w:lang w:val="uk-UA"/>
        </w:rPr>
        <w:t xml:space="preserve"> </w:t>
      </w:r>
      <w:proofErr w:type="spellStart"/>
      <w:r w:rsidRPr="005F4266">
        <w:rPr>
          <w:sz w:val="28"/>
          <w:szCs w:val="28"/>
          <w:lang w:val="uk-UA"/>
        </w:rPr>
        <w:t>active</w:t>
      </w:r>
      <w:proofErr w:type="spellEnd"/>
      <w:r>
        <w:rPr>
          <w:sz w:val="28"/>
          <w:szCs w:val="28"/>
          <w:lang w:val="uk-UA"/>
        </w:rPr>
        <w:t xml:space="preserve"> </w:t>
      </w:r>
      <w:proofErr w:type="spellStart"/>
      <w:r w:rsidRPr="005F4266">
        <w:rPr>
          <w:sz w:val="28"/>
          <w:szCs w:val="28"/>
          <w:lang w:val="uk-UA"/>
        </w:rPr>
        <w:t>development</w:t>
      </w:r>
      <w:proofErr w:type="spellEnd"/>
      <w:r>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Ukraine</w:t>
      </w:r>
      <w:proofErr w:type="spellEnd"/>
      <w:r w:rsidRPr="005F4266">
        <w:rPr>
          <w:sz w:val="28"/>
          <w:szCs w:val="28"/>
          <w:lang w:val="uk-UA"/>
        </w:rPr>
        <w:t xml:space="preserve">. </w:t>
      </w:r>
      <w:proofErr w:type="spellStart"/>
      <w:r w:rsidRPr="005F4266">
        <w:rPr>
          <w:sz w:val="28"/>
          <w:szCs w:val="28"/>
          <w:lang w:val="uk-UA"/>
        </w:rPr>
        <w:t>Proceed</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XV </w:t>
      </w:r>
      <w:proofErr w:type="spellStart"/>
      <w:r w:rsidRPr="005F4266">
        <w:rPr>
          <w:sz w:val="28"/>
          <w:szCs w:val="28"/>
          <w:lang w:val="uk-UA"/>
        </w:rPr>
        <w:t>International</w:t>
      </w:r>
      <w:proofErr w:type="spellEnd"/>
      <w:r w:rsidRPr="005F4266">
        <w:rPr>
          <w:sz w:val="28"/>
          <w:szCs w:val="28"/>
          <w:lang w:val="uk-UA"/>
        </w:rPr>
        <w:t xml:space="preserve"> </w:t>
      </w:r>
      <w:proofErr w:type="spellStart"/>
      <w:r w:rsidRPr="005F4266">
        <w:rPr>
          <w:sz w:val="28"/>
          <w:szCs w:val="28"/>
          <w:lang w:val="uk-UA"/>
        </w:rPr>
        <w:t>Scientific</w:t>
      </w:r>
      <w:proofErr w:type="spellEnd"/>
      <w:r w:rsidRPr="005F4266">
        <w:rPr>
          <w:sz w:val="28"/>
          <w:szCs w:val="28"/>
          <w:lang w:val="uk-UA"/>
        </w:rPr>
        <w:t xml:space="preserve"> </w:t>
      </w:r>
      <w:proofErr w:type="spellStart"/>
      <w:r w:rsidRPr="005F4266">
        <w:rPr>
          <w:sz w:val="28"/>
          <w:szCs w:val="28"/>
          <w:lang w:val="uk-UA"/>
        </w:rPr>
        <w:t>Conference</w:t>
      </w:r>
      <w:proofErr w:type="spellEnd"/>
      <w:r w:rsidRPr="005F4266">
        <w:rPr>
          <w:sz w:val="28"/>
          <w:szCs w:val="28"/>
          <w:lang w:val="uk-UA"/>
        </w:rPr>
        <w:t xml:space="preserve"> «</w:t>
      </w:r>
      <w:proofErr w:type="spellStart"/>
      <w:r w:rsidRPr="005F4266">
        <w:rPr>
          <w:i/>
          <w:iCs/>
          <w:sz w:val="28"/>
          <w:szCs w:val="28"/>
          <w:lang w:val="uk-UA"/>
        </w:rPr>
        <w:t>Monitoring</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Geological</w:t>
      </w:r>
      <w:proofErr w:type="spellEnd"/>
      <w:r w:rsidRPr="005F4266">
        <w:rPr>
          <w:i/>
          <w:iCs/>
          <w:sz w:val="28"/>
          <w:szCs w:val="28"/>
          <w:lang w:val="uk-UA"/>
        </w:rPr>
        <w:t xml:space="preserve"> </w:t>
      </w:r>
      <w:proofErr w:type="spellStart"/>
      <w:r w:rsidRPr="005F4266">
        <w:rPr>
          <w:i/>
          <w:iCs/>
          <w:sz w:val="28"/>
          <w:szCs w:val="28"/>
          <w:lang w:val="uk-UA"/>
        </w:rPr>
        <w:t>Processes</w:t>
      </w:r>
      <w:proofErr w:type="spellEnd"/>
      <w:r w:rsidRPr="005F4266">
        <w:rPr>
          <w:i/>
          <w:iCs/>
          <w:sz w:val="28"/>
          <w:szCs w:val="28"/>
          <w:lang w:val="uk-UA"/>
        </w:rPr>
        <w:t xml:space="preserve"> </w:t>
      </w:r>
      <w:proofErr w:type="spellStart"/>
      <w:r w:rsidRPr="005F4266">
        <w:rPr>
          <w:i/>
          <w:iCs/>
          <w:sz w:val="28"/>
          <w:szCs w:val="28"/>
          <w:lang w:val="uk-UA"/>
        </w:rPr>
        <w:t>and</w:t>
      </w:r>
      <w:proofErr w:type="spellEnd"/>
      <w:r w:rsidRPr="005F4266">
        <w:rPr>
          <w:i/>
          <w:iCs/>
          <w:sz w:val="28"/>
          <w:szCs w:val="28"/>
          <w:lang w:val="uk-UA"/>
        </w:rPr>
        <w:t xml:space="preserve"> </w:t>
      </w:r>
      <w:proofErr w:type="spellStart"/>
      <w:r w:rsidRPr="005F4266">
        <w:rPr>
          <w:i/>
          <w:iCs/>
          <w:sz w:val="28"/>
          <w:szCs w:val="28"/>
          <w:lang w:val="uk-UA"/>
        </w:rPr>
        <w:t>Ecological</w:t>
      </w:r>
      <w:proofErr w:type="spellEnd"/>
      <w:r w:rsidRPr="005F4266">
        <w:rPr>
          <w:i/>
          <w:iCs/>
          <w:sz w:val="28"/>
          <w:szCs w:val="28"/>
          <w:lang w:val="uk-UA"/>
        </w:rPr>
        <w:t xml:space="preserve"> </w:t>
      </w:r>
      <w:proofErr w:type="spellStart"/>
      <w:r w:rsidRPr="005F4266">
        <w:rPr>
          <w:i/>
          <w:iCs/>
          <w:sz w:val="28"/>
          <w:szCs w:val="28"/>
          <w:lang w:val="uk-UA"/>
        </w:rPr>
        <w:t>Condition</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the</w:t>
      </w:r>
      <w:proofErr w:type="spellEnd"/>
      <w:r w:rsidRPr="005F4266">
        <w:rPr>
          <w:i/>
          <w:iCs/>
          <w:sz w:val="28"/>
          <w:szCs w:val="28"/>
          <w:lang w:val="uk-UA"/>
        </w:rPr>
        <w:t xml:space="preserve"> </w:t>
      </w:r>
      <w:proofErr w:type="spellStart"/>
      <w:r w:rsidRPr="005F4266">
        <w:rPr>
          <w:i/>
          <w:iCs/>
          <w:sz w:val="28"/>
          <w:szCs w:val="28"/>
          <w:lang w:val="uk-UA"/>
        </w:rPr>
        <w:t>Environment</w:t>
      </w:r>
      <w:proofErr w:type="spellEnd"/>
      <w:r w:rsidRPr="005F4266">
        <w:rPr>
          <w:sz w:val="28"/>
          <w:szCs w:val="28"/>
          <w:lang w:val="uk-UA"/>
        </w:rPr>
        <w:t xml:space="preserve">», 17–19 </w:t>
      </w:r>
      <w:proofErr w:type="spellStart"/>
      <w:r w:rsidRPr="005F4266">
        <w:rPr>
          <w:sz w:val="28"/>
          <w:szCs w:val="28"/>
          <w:lang w:val="uk-UA"/>
        </w:rPr>
        <w:t>Nov</w:t>
      </w:r>
      <w:proofErr w:type="spellEnd"/>
      <w:r w:rsidRPr="005F4266">
        <w:rPr>
          <w:sz w:val="28"/>
          <w:szCs w:val="28"/>
          <w:lang w:val="uk-UA"/>
        </w:rPr>
        <w:t xml:space="preserve">. 2021, </w:t>
      </w:r>
      <w:proofErr w:type="spellStart"/>
      <w:r w:rsidRPr="005F4266">
        <w:rPr>
          <w:sz w:val="28"/>
          <w:szCs w:val="28"/>
          <w:lang w:val="uk-UA"/>
        </w:rPr>
        <w:t>Kyiv</w:t>
      </w:r>
      <w:proofErr w:type="spellEnd"/>
      <w:r w:rsidRPr="005F4266">
        <w:rPr>
          <w:sz w:val="28"/>
          <w:szCs w:val="28"/>
          <w:lang w:val="uk-UA"/>
        </w:rPr>
        <w:t xml:space="preserve">, </w:t>
      </w:r>
      <w:proofErr w:type="spellStart"/>
      <w:r w:rsidRPr="005F4266">
        <w:rPr>
          <w:sz w:val="28"/>
          <w:szCs w:val="28"/>
          <w:lang w:val="uk-UA"/>
        </w:rPr>
        <w:t>Ukraine</w:t>
      </w:r>
      <w:proofErr w:type="spellEnd"/>
      <w:r w:rsidRPr="005F4266">
        <w:rPr>
          <w:sz w:val="28"/>
          <w:szCs w:val="28"/>
          <w:lang w:val="uk-UA"/>
        </w:rPr>
        <w:t xml:space="preserve">. </w:t>
      </w:r>
      <w:hyperlink r:id="rId69" w:history="1">
        <w:r w:rsidRPr="00D10C05">
          <w:rPr>
            <w:rStyle w:val="a5"/>
            <w:sz w:val="28"/>
            <w:szCs w:val="28"/>
            <w:lang w:val="uk-UA"/>
          </w:rPr>
          <w:t>https://doi.org/10.3997/2214-4609.20215K2010</w:t>
        </w:r>
      </w:hyperlink>
      <w:r>
        <w:rPr>
          <w:sz w:val="28"/>
          <w:szCs w:val="28"/>
          <w:lang w:val="uk-UA"/>
        </w:rPr>
        <w:t xml:space="preserve">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Biswas</w:t>
      </w:r>
      <w:proofErr w:type="spellEnd"/>
      <w:r w:rsidRPr="005F4266">
        <w:rPr>
          <w:sz w:val="28"/>
          <w:szCs w:val="28"/>
          <w:lang w:val="uk-UA"/>
        </w:rPr>
        <w:t xml:space="preserve"> T., </w:t>
      </w:r>
      <w:proofErr w:type="spellStart"/>
      <w:r w:rsidRPr="005F4266">
        <w:rPr>
          <w:sz w:val="28"/>
          <w:szCs w:val="28"/>
          <w:lang w:val="uk-UA"/>
        </w:rPr>
        <w:t>Rai</w:t>
      </w:r>
      <w:proofErr w:type="spellEnd"/>
      <w:r w:rsidRPr="005F4266">
        <w:rPr>
          <w:sz w:val="28"/>
          <w:szCs w:val="28"/>
          <w:lang w:val="uk-UA"/>
        </w:rPr>
        <w:t xml:space="preserve"> A. </w:t>
      </w:r>
      <w:proofErr w:type="spellStart"/>
      <w:r w:rsidRPr="005F4266">
        <w:rPr>
          <w:sz w:val="28"/>
          <w:szCs w:val="28"/>
          <w:lang w:val="uk-UA"/>
        </w:rPr>
        <w:t>Analysis</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spatial</w:t>
      </w:r>
      <w:proofErr w:type="spellEnd"/>
      <w:r w:rsidRPr="005F4266">
        <w:rPr>
          <w:sz w:val="28"/>
          <w:szCs w:val="28"/>
          <w:lang w:val="uk-UA"/>
        </w:rPr>
        <w:t xml:space="preserve"> </w:t>
      </w:r>
      <w:proofErr w:type="spellStart"/>
      <w:r w:rsidRPr="005F4266">
        <w:rPr>
          <w:sz w:val="28"/>
          <w:szCs w:val="28"/>
          <w:lang w:val="uk-UA"/>
        </w:rPr>
        <w:t>patterns</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driving</w:t>
      </w:r>
      <w:proofErr w:type="spellEnd"/>
      <w:r w:rsidRPr="005F4266">
        <w:rPr>
          <w:sz w:val="28"/>
          <w:szCs w:val="28"/>
          <w:lang w:val="uk-UA"/>
        </w:rPr>
        <w:t xml:space="preserve"> </w:t>
      </w:r>
      <w:proofErr w:type="spellStart"/>
      <w:r w:rsidRPr="005F4266">
        <w:rPr>
          <w:sz w:val="28"/>
          <w:szCs w:val="28"/>
          <w:lang w:val="uk-UA"/>
        </w:rPr>
        <w:t>factors</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domestic</w:t>
      </w:r>
      <w:proofErr w:type="spellEnd"/>
      <w:r w:rsidRPr="005F4266">
        <w:rPr>
          <w:sz w:val="28"/>
          <w:szCs w:val="28"/>
          <w:lang w:val="uk-UA"/>
        </w:rPr>
        <w:t xml:space="preserve"> </w:t>
      </w:r>
      <w:proofErr w:type="spellStart"/>
      <w:r w:rsidRPr="005F4266">
        <w:rPr>
          <w:sz w:val="28"/>
          <w:szCs w:val="28"/>
          <w:lang w:val="uk-UA"/>
        </w:rPr>
        <w:t>medical</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w:t>
      </w:r>
      <w:proofErr w:type="spellStart"/>
      <w:r w:rsidRPr="005F4266">
        <w:rPr>
          <w:sz w:val="28"/>
          <w:szCs w:val="28"/>
          <w:lang w:val="uk-UA"/>
        </w:rPr>
        <w:t>demand</w:t>
      </w:r>
      <w:proofErr w:type="spellEnd"/>
      <w:r w:rsidRPr="005F4266">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north</w:t>
      </w:r>
      <w:proofErr w:type="spellEnd"/>
      <w:r w:rsidRPr="005F4266">
        <w:rPr>
          <w:sz w:val="28"/>
          <w:szCs w:val="28"/>
          <w:lang w:val="uk-UA"/>
        </w:rPr>
        <w:t xml:space="preserve"> </w:t>
      </w:r>
      <w:proofErr w:type="spellStart"/>
      <w:r w:rsidRPr="005F4266">
        <w:rPr>
          <w:sz w:val="28"/>
          <w:szCs w:val="28"/>
          <w:lang w:val="uk-UA"/>
        </w:rPr>
        <w:t>East</w:t>
      </w:r>
      <w:proofErr w:type="spellEnd"/>
      <w:r w:rsidRPr="005F4266">
        <w:rPr>
          <w:sz w:val="28"/>
          <w:szCs w:val="28"/>
          <w:lang w:val="uk-UA"/>
        </w:rPr>
        <w:t xml:space="preserve"> </w:t>
      </w:r>
      <w:proofErr w:type="spellStart"/>
      <w:r w:rsidRPr="005F4266">
        <w:rPr>
          <w:sz w:val="28"/>
          <w:szCs w:val="28"/>
          <w:lang w:val="uk-UA"/>
        </w:rPr>
        <w:t>India</w:t>
      </w:r>
      <w:proofErr w:type="spellEnd"/>
      <w:r w:rsidRPr="005F4266">
        <w:rPr>
          <w:sz w:val="28"/>
          <w:szCs w:val="28"/>
          <w:lang w:val="uk-UA"/>
        </w:rPr>
        <w:t xml:space="preserve">. </w:t>
      </w:r>
      <w:proofErr w:type="spellStart"/>
      <w:r w:rsidRPr="005F4266">
        <w:rPr>
          <w:i/>
          <w:iCs/>
          <w:sz w:val="28"/>
          <w:szCs w:val="28"/>
          <w:lang w:val="uk-UA"/>
        </w:rPr>
        <w:t>GeoJournal</w:t>
      </w:r>
      <w:proofErr w:type="spellEnd"/>
      <w:r w:rsidRPr="005F4266">
        <w:rPr>
          <w:sz w:val="28"/>
          <w:szCs w:val="28"/>
          <w:lang w:val="uk-UA"/>
        </w:rPr>
        <w:t>. 2023. № 88</w:t>
      </w:r>
      <w:r>
        <w:rPr>
          <w:sz w:val="28"/>
          <w:szCs w:val="28"/>
          <w:lang w:val="uk-UA"/>
        </w:rPr>
        <w:t xml:space="preserve">(3). P. 3163–3181. </w:t>
      </w:r>
      <w:hyperlink r:id="rId70" w:history="1">
        <w:r w:rsidRPr="00D10C05">
          <w:rPr>
            <w:rStyle w:val="a5"/>
            <w:sz w:val="28"/>
            <w:szCs w:val="28"/>
            <w:lang w:val="uk-UA"/>
          </w:rPr>
          <w:t>https://doi.org/10.1007/s10708-022-10798-y</w:t>
        </w:r>
      </w:hyperlink>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Bezuhla</w:t>
      </w:r>
      <w:proofErr w:type="spellEnd"/>
      <w:r w:rsidRPr="005F4266">
        <w:rPr>
          <w:sz w:val="28"/>
          <w:szCs w:val="28"/>
          <w:lang w:val="uk-UA"/>
        </w:rPr>
        <w:t xml:space="preserve"> L., </w:t>
      </w:r>
      <w:proofErr w:type="spellStart"/>
      <w:r w:rsidRPr="005F4266">
        <w:rPr>
          <w:sz w:val="28"/>
          <w:szCs w:val="28"/>
          <w:lang w:val="uk-UA"/>
        </w:rPr>
        <w:t>Bieloborodova</w:t>
      </w:r>
      <w:proofErr w:type="spellEnd"/>
      <w:r w:rsidRPr="005F4266">
        <w:rPr>
          <w:sz w:val="28"/>
          <w:szCs w:val="28"/>
          <w:lang w:val="uk-UA"/>
        </w:rPr>
        <w:t xml:space="preserve"> M., </w:t>
      </w:r>
      <w:proofErr w:type="spellStart"/>
      <w:r w:rsidRPr="005F4266">
        <w:rPr>
          <w:sz w:val="28"/>
          <w:szCs w:val="28"/>
          <w:lang w:val="uk-UA"/>
        </w:rPr>
        <w:t>Bondarenko</w:t>
      </w:r>
      <w:proofErr w:type="spellEnd"/>
      <w:r w:rsidRPr="005F4266">
        <w:rPr>
          <w:sz w:val="28"/>
          <w:szCs w:val="28"/>
          <w:lang w:val="uk-UA"/>
        </w:rPr>
        <w:t xml:space="preserve"> L., </w:t>
      </w:r>
      <w:proofErr w:type="spellStart"/>
      <w:r w:rsidRPr="005F4266">
        <w:rPr>
          <w:sz w:val="28"/>
          <w:szCs w:val="28"/>
          <w:lang w:val="uk-UA"/>
        </w:rPr>
        <w:t>Herasymenko</w:t>
      </w:r>
      <w:proofErr w:type="spellEnd"/>
      <w:r w:rsidRPr="005F4266">
        <w:rPr>
          <w:sz w:val="28"/>
          <w:szCs w:val="28"/>
          <w:lang w:val="uk-UA"/>
        </w:rPr>
        <w:t xml:space="preserve"> T. </w:t>
      </w:r>
      <w:proofErr w:type="spellStart"/>
      <w:r w:rsidRPr="005F4266">
        <w:rPr>
          <w:sz w:val="28"/>
          <w:szCs w:val="28"/>
          <w:lang w:val="uk-UA"/>
        </w:rPr>
        <w:t>Recreation</w:t>
      </w:r>
      <w:proofErr w:type="spellEnd"/>
      <w:r w:rsidRPr="005F4266">
        <w:rPr>
          <w:sz w:val="28"/>
          <w:szCs w:val="28"/>
          <w:lang w:val="uk-UA"/>
        </w:rPr>
        <w:t xml:space="preserve"> </w:t>
      </w:r>
      <w:proofErr w:type="spellStart"/>
      <w:r w:rsidRPr="005F4266">
        <w:rPr>
          <w:sz w:val="28"/>
          <w:szCs w:val="28"/>
          <w:lang w:val="uk-UA"/>
        </w:rPr>
        <w:t>Areas</w:t>
      </w:r>
      <w:proofErr w:type="spellEnd"/>
      <w:r w:rsidRPr="005F4266">
        <w:rPr>
          <w:sz w:val="28"/>
          <w:szCs w:val="28"/>
          <w:lang w:val="uk-UA"/>
        </w:rPr>
        <w:t xml:space="preserve"> </w:t>
      </w:r>
      <w:proofErr w:type="spellStart"/>
      <w:r w:rsidRPr="005F4266">
        <w:rPr>
          <w:sz w:val="28"/>
          <w:szCs w:val="28"/>
          <w:lang w:val="uk-UA"/>
        </w:rPr>
        <w:t>Optimisation</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Nature</w:t>
      </w:r>
      <w:proofErr w:type="spellEnd"/>
      <w:r w:rsidRPr="005F4266">
        <w:rPr>
          <w:sz w:val="28"/>
          <w:szCs w:val="28"/>
          <w:lang w:val="uk-UA"/>
        </w:rPr>
        <w:t xml:space="preserve"> </w:t>
      </w:r>
      <w:proofErr w:type="spellStart"/>
      <w:r w:rsidRPr="005F4266">
        <w:rPr>
          <w:sz w:val="28"/>
          <w:szCs w:val="28"/>
          <w:lang w:val="uk-UA"/>
        </w:rPr>
        <w:t>Exploitation</w:t>
      </w:r>
      <w:proofErr w:type="spellEnd"/>
      <w:r w:rsidRPr="005F4266">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Urban</w:t>
      </w:r>
      <w:proofErr w:type="spellEnd"/>
      <w:r w:rsidRPr="005F4266">
        <w:rPr>
          <w:sz w:val="28"/>
          <w:szCs w:val="28"/>
          <w:lang w:val="uk-UA"/>
        </w:rPr>
        <w:t xml:space="preserve"> </w:t>
      </w:r>
      <w:proofErr w:type="spellStart"/>
      <w:r w:rsidRPr="005F4266">
        <w:rPr>
          <w:sz w:val="28"/>
          <w:szCs w:val="28"/>
          <w:lang w:val="uk-UA"/>
        </w:rPr>
        <w:t>Ecosystems</w:t>
      </w:r>
      <w:proofErr w:type="spellEnd"/>
      <w:r w:rsidRPr="005F4266">
        <w:rPr>
          <w:sz w:val="28"/>
          <w:szCs w:val="28"/>
          <w:lang w:val="uk-UA"/>
        </w:rPr>
        <w:t xml:space="preserve">. </w:t>
      </w:r>
      <w:proofErr w:type="spellStart"/>
      <w:r w:rsidRPr="005F4266">
        <w:rPr>
          <w:i/>
          <w:iCs/>
          <w:sz w:val="28"/>
          <w:szCs w:val="28"/>
          <w:lang w:val="uk-UA"/>
        </w:rPr>
        <w:t>Kwartalnik</w:t>
      </w:r>
      <w:proofErr w:type="spellEnd"/>
      <w:r w:rsidRPr="005F4266">
        <w:rPr>
          <w:i/>
          <w:iCs/>
          <w:sz w:val="28"/>
          <w:szCs w:val="28"/>
          <w:lang w:val="uk-UA"/>
        </w:rPr>
        <w:t xml:space="preserve"> </w:t>
      </w:r>
      <w:proofErr w:type="spellStart"/>
      <w:r w:rsidRPr="005F4266">
        <w:rPr>
          <w:i/>
          <w:iCs/>
          <w:sz w:val="28"/>
          <w:szCs w:val="28"/>
          <w:lang w:val="uk-UA"/>
        </w:rPr>
        <w:t>naukowy</w:t>
      </w:r>
      <w:proofErr w:type="spellEnd"/>
      <w:r w:rsidRPr="005F4266">
        <w:rPr>
          <w:i/>
          <w:iCs/>
          <w:sz w:val="28"/>
          <w:szCs w:val="28"/>
          <w:lang w:val="uk-UA"/>
        </w:rPr>
        <w:t xml:space="preserve"> </w:t>
      </w:r>
      <w:proofErr w:type="spellStart"/>
      <w:r w:rsidRPr="005F4266">
        <w:rPr>
          <w:i/>
          <w:iCs/>
          <w:sz w:val="28"/>
          <w:szCs w:val="28"/>
          <w:lang w:val="uk-UA"/>
        </w:rPr>
        <w:t>Studia</w:t>
      </w:r>
      <w:proofErr w:type="spellEnd"/>
      <w:r w:rsidRPr="005F4266">
        <w:rPr>
          <w:i/>
          <w:iCs/>
          <w:sz w:val="28"/>
          <w:szCs w:val="28"/>
          <w:lang w:val="uk-UA"/>
        </w:rPr>
        <w:t xml:space="preserve"> </w:t>
      </w:r>
      <w:proofErr w:type="spellStart"/>
      <w:r w:rsidRPr="005F4266">
        <w:rPr>
          <w:i/>
          <w:iCs/>
          <w:sz w:val="28"/>
          <w:szCs w:val="28"/>
          <w:lang w:val="uk-UA"/>
        </w:rPr>
        <w:t>Regionalne</w:t>
      </w:r>
      <w:proofErr w:type="spellEnd"/>
      <w:r w:rsidRPr="005F4266">
        <w:rPr>
          <w:i/>
          <w:iCs/>
          <w:sz w:val="28"/>
          <w:szCs w:val="28"/>
          <w:lang w:val="uk-UA"/>
        </w:rPr>
        <w:t xml:space="preserve"> i </w:t>
      </w:r>
      <w:proofErr w:type="spellStart"/>
      <w:r w:rsidRPr="005F4266">
        <w:rPr>
          <w:i/>
          <w:iCs/>
          <w:sz w:val="28"/>
          <w:szCs w:val="28"/>
          <w:lang w:val="uk-UA"/>
        </w:rPr>
        <w:t>Lokalne</w:t>
      </w:r>
      <w:proofErr w:type="spellEnd"/>
      <w:r w:rsidRPr="005F4266">
        <w:rPr>
          <w:i/>
          <w:iCs/>
          <w:sz w:val="28"/>
          <w:szCs w:val="28"/>
          <w:lang w:val="uk-UA"/>
        </w:rPr>
        <w:t xml:space="preserve">. </w:t>
      </w:r>
      <w:r w:rsidRPr="005F4266">
        <w:rPr>
          <w:sz w:val="28"/>
          <w:szCs w:val="28"/>
          <w:lang w:val="uk-UA"/>
        </w:rPr>
        <w:t xml:space="preserve">2023. № 3(93) 2023. P. 55–68. </w:t>
      </w:r>
      <w:hyperlink r:id="rId71" w:history="1">
        <w:r w:rsidRPr="00D10C05">
          <w:rPr>
            <w:rStyle w:val="a5"/>
            <w:sz w:val="28"/>
            <w:szCs w:val="28"/>
            <w:lang w:val="uk-UA"/>
          </w:rPr>
          <w:t>https://doi.org/10.7366/1509499539304</w:t>
        </w:r>
      </w:hyperlink>
      <w:r>
        <w:rPr>
          <w:sz w:val="28"/>
          <w:szCs w:val="28"/>
          <w:lang w:val="uk-UA"/>
        </w:rPr>
        <w:t xml:space="preserve">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Ford</w:t>
      </w:r>
      <w:proofErr w:type="spellEnd"/>
      <w:r w:rsidRPr="005F4266">
        <w:rPr>
          <w:sz w:val="28"/>
          <w:szCs w:val="28"/>
          <w:lang w:val="uk-UA"/>
        </w:rPr>
        <w:t xml:space="preserve"> E.W.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rising</w:t>
      </w:r>
      <w:proofErr w:type="spellEnd"/>
      <w:r w:rsidRPr="005F4266">
        <w:rPr>
          <w:sz w:val="28"/>
          <w:szCs w:val="28"/>
          <w:lang w:val="uk-UA"/>
        </w:rPr>
        <w:t xml:space="preserve"> </w:t>
      </w:r>
      <w:proofErr w:type="spellStart"/>
      <w:r w:rsidRPr="005F4266">
        <w:rPr>
          <w:sz w:val="28"/>
          <w:szCs w:val="28"/>
          <w:lang w:val="uk-UA"/>
        </w:rPr>
        <w:t>tide</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medical</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w:t>
      </w:r>
      <w:proofErr w:type="spellStart"/>
      <w:r w:rsidRPr="005F4266">
        <w:rPr>
          <w:sz w:val="28"/>
          <w:szCs w:val="28"/>
          <w:lang w:val="uk-UA"/>
        </w:rPr>
        <w:t>Opportunities</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challenges</w:t>
      </w:r>
      <w:proofErr w:type="spellEnd"/>
      <w:r w:rsidRPr="005F4266">
        <w:rPr>
          <w:sz w:val="28"/>
          <w:szCs w:val="28"/>
          <w:lang w:val="uk-UA"/>
        </w:rPr>
        <w:t xml:space="preserve"> </w:t>
      </w:r>
      <w:proofErr w:type="spellStart"/>
      <w:r w:rsidRPr="005F4266">
        <w:rPr>
          <w:sz w:val="28"/>
          <w:szCs w:val="28"/>
          <w:lang w:val="uk-UA"/>
        </w:rPr>
        <w:t>for</w:t>
      </w:r>
      <w:proofErr w:type="spellEnd"/>
      <w:r w:rsidRPr="005F4266">
        <w:rPr>
          <w:sz w:val="28"/>
          <w:szCs w:val="28"/>
          <w:lang w:val="uk-UA"/>
        </w:rPr>
        <w:t xml:space="preserve"> </w:t>
      </w:r>
      <w:proofErr w:type="spellStart"/>
      <w:r w:rsidRPr="005F4266">
        <w:rPr>
          <w:sz w:val="28"/>
          <w:szCs w:val="28"/>
          <w:lang w:val="uk-UA"/>
        </w:rPr>
        <w:t>healthcare</w:t>
      </w:r>
      <w:proofErr w:type="spellEnd"/>
      <w:r w:rsidRPr="005F4266">
        <w:rPr>
          <w:sz w:val="28"/>
          <w:szCs w:val="28"/>
          <w:lang w:val="uk-UA"/>
        </w:rPr>
        <w:t xml:space="preserve"> </w:t>
      </w:r>
      <w:proofErr w:type="spellStart"/>
      <w:r w:rsidRPr="005F4266">
        <w:rPr>
          <w:sz w:val="28"/>
          <w:szCs w:val="28"/>
          <w:lang w:val="uk-UA"/>
        </w:rPr>
        <w:t>organizations</w:t>
      </w:r>
      <w:proofErr w:type="spellEnd"/>
      <w:r w:rsidRPr="005F4266">
        <w:rPr>
          <w:sz w:val="28"/>
          <w:szCs w:val="28"/>
          <w:lang w:val="uk-UA"/>
        </w:rPr>
        <w:t xml:space="preserve">. </w:t>
      </w:r>
      <w:proofErr w:type="spellStart"/>
      <w:r w:rsidRPr="005F4266">
        <w:rPr>
          <w:i/>
          <w:iCs/>
          <w:sz w:val="28"/>
          <w:szCs w:val="28"/>
          <w:lang w:val="uk-UA"/>
        </w:rPr>
        <w:t>Journal</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Healthcare</w:t>
      </w:r>
      <w:proofErr w:type="spellEnd"/>
      <w:r w:rsidRPr="005F4266">
        <w:rPr>
          <w:i/>
          <w:iCs/>
          <w:sz w:val="28"/>
          <w:szCs w:val="28"/>
          <w:lang w:val="uk-UA"/>
        </w:rPr>
        <w:t xml:space="preserve"> </w:t>
      </w:r>
      <w:proofErr w:type="spellStart"/>
      <w:r w:rsidRPr="005F4266">
        <w:rPr>
          <w:i/>
          <w:iCs/>
          <w:sz w:val="28"/>
          <w:szCs w:val="28"/>
          <w:lang w:val="uk-UA"/>
        </w:rPr>
        <w:t>Management</w:t>
      </w:r>
      <w:proofErr w:type="spellEnd"/>
      <w:r w:rsidRPr="005F4266">
        <w:rPr>
          <w:i/>
          <w:iCs/>
          <w:sz w:val="28"/>
          <w:szCs w:val="28"/>
          <w:lang w:val="uk-UA"/>
        </w:rPr>
        <w:t xml:space="preserve"> / </w:t>
      </w:r>
      <w:proofErr w:type="spellStart"/>
      <w:r w:rsidRPr="005F4266">
        <w:rPr>
          <w:i/>
          <w:iCs/>
          <w:sz w:val="28"/>
          <w:szCs w:val="28"/>
          <w:lang w:val="uk-UA"/>
        </w:rPr>
        <w:t>American</w:t>
      </w:r>
      <w:proofErr w:type="spellEnd"/>
      <w:r w:rsidRPr="005F4266">
        <w:rPr>
          <w:i/>
          <w:iCs/>
          <w:sz w:val="28"/>
          <w:szCs w:val="28"/>
          <w:lang w:val="uk-UA"/>
        </w:rPr>
        <w:t xml:space="preserve"> </w:t>
      </w:r>
      <w:proofErr w:type="spellStart"/>
      <w:r w:rsidRPr="005F4266">
        <w:rPr>
          <w:i/>
          <w:iCs/>
          <w:sz w:val="28"/>
          <w:szCs w:val="28"/>
          <w:lang w:val="uk-UA"/>
        </w:rPr>
        <w:t>College</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Healthcare</w:t>
      </w:r>
      <w:proofErr w:type="spellEnd"/>
      <w:r w:rsidRPr="005F4266">
        <w:rPr>
          <w:i/>
          <w:iCs/>
          <w:sz w:val="28"/>
          <w:szCs w:val="28"/>
          <w:lang w:val="uk-UA"/>
        </w:rPr>
        <w:t xml:space="preserve"> </w:t>
      </w:r>
      <w:proofErr w:type="spellStart"/>
      <w:r w:rsidRPr="005F4266">
        <w:rPr>
          <w:i/>
          <w:iCs/>
          <w:sz w:val="28"/>
          <w:szCs w:val="28"/>
          <w:lang w:val="uk-UA"/>
        </w:rPr>
        <w:t>Executives</w:t>
      </w:r>
      <w:proofErr w:type="spellEnd"/>
      <w:r w:rsidRPr="005F4266">
        <w:rPr>
          <w:sz w:val="28"/>
          <w:szCs w:val="28"/>
          <w:lang w:val="uk-UA"/>
        </w:rPr>
        <w:t xml:space="preserve">. 2023. № 68(4). P. 215–218. </w:t>
      </w:r>
      <w:hyperlink r:id="rId72" w:history="1">
        <w:r w:rsidRPr="00D10C05">
          <w:rPr>
            <w:rStyle w:val="a5"/>
            <w:sz w:val="28"/>
            <w:szCs w:val="28"/>
            <w:lang w:val="uk-UA"/>
          </w:rPr>
          <w:t>https://doi.org/10.1097/JHM-D-23-00121</w:t>
        </w:r>
      </w:hyperlink>
    </w:p>
    <w:p w:rsidR="003E0BA8" w:rsidRPr="003C7E1B" w:rsidRDefault="003E0BA8" w:rsidP="003E0BA8">
      <w:pPr>
        <w:pStyle w:val="Default"/>
        <w:numPr>
          <w:ilvl w:val="0"/>
          <w:numId w:val="38"/>
        </w:numPr>
        <w:spacing w:line="360" w:lineRule="auto"/>
        <w:jc w:val="both"/>
        <w:rPr>
          <w:sz w:val="28"/>
          <w:szCs w:val="20"/>
          <w:lang w:val="uk-UA"/>
        </w:rPr>
      </w:pPr>
      <w:proofErr w:type="spellStart"/>
      <w:r w:rsidRPr="003C7E1B">
        <w:rPr>
          <w:sz w:val="28"/>
          <w:szCs w:val="28"/>
          <w:lang w:val="uk-UA"/>
        </w:rPr>
        <w:t>Ignatieva</w:t>
      </w:r>
      <w:proofErr w:type="spellEnd"/>
      <w:r w:rsidRPr="003C7E1B">
        <w:rPr>
          <w:sz w:val="28"/>
          <w:szCs w:val="28"/>
          <w:lang w:val="uk-UA"/>
        </w:rPr>
        <w:t xml:space="preserve"> I., </w:t>
      </w:r>
      <w:proofErr w:type="spellStart"/>
      <w:r w:rsidRPr="003C7E1B">
        <w:rPr>
          <w:sz w:val="28"/>
          <w:szCs w:val="28"/>
          <w:lang w:val="uk-UA"/>
        </w:rPr>
        <w:t>Serbenivska</w:t>
      </w:r>
      <w:proofErr w:type="spellEnd"/>
      <w:r w:rsidRPr="003C7E1B">
        <w:rPr>
          <w:sz w:val="28"/>
          <w:szCs w:val="28"/>
          <w:lang w:val="uk-UA"/>
        </w:rPr>
        <w:t xml:space="preserve"> A., </w:t>
      </w:r>
      <w:proofErr w:type="spellStart"/>
      <w:r w:rsidRPr="003C7E1B">
        <w:rPr>
          <w:sz w:val="28"/>
          <w:szCs w:val="28"/>
          <w:lang w:val="uk-UA"/>
        </w:rPr>
        <w:t>Orel</w:t>
      </w:r>
      <w:proofErr w:type="spellEnd"/>
      <w:r w:rsidRPr="003C7E1B">
        <w:rPr>
          <w:sz w:val="28"/>
          <w:szCs w:val="28"/>
          <w:lang w:val="uk-UA"/>
        </w:rPr>
        <w:t xml:space="preserve"> A., </w:t>
      </w:r>
      <w:proofErr w:type="spellStart"/>
      <w:r w:rsidRPr="003C7E1B">
        <w:rPr>
          <w:sz w:val="28"/>
          <w:szCs w:val="28"/>
          <w:lang w:val="uk-UA"/>
        </w:rPr>
        <w:t>Bieloborodova</w:t>
      </w:r>
      <w:proofErr w:type="spellEnd"/>
      <w:r w:rsidRPr="003C7E1B">
        <w:rPr>
          <w:sz w:val="28"/>
          <w:szCs w:val="28"/>
          <w:lang w:val="uk-UA"/>
        </w:rPr>
        <w:t xml:space="preserve"> M., </w:t>
      </w:r>
      <w:proofErr w:type="spellStart"/>
      <w:r w:rsidRPr="003C7E1B">
        <w:rPr>
          <w:sz w:val="28"/>
          <w:szCs w:val="28"/>
          <w:lang w:val="uk-UA"/>
        </w:rPr>
        <w:t>Bondarenko</w:t>
      </w:r>
      <w:proofErr w:type="spellEnd"/>
      <w:r w:rsidRPr="003C7E1B">
        <w:rPr>
          <w:sz w:val="28"/>
          <w:szCs w:val="28"/>
          <w:lang w:val="uk-UA"/>
        </w:rPr>
        <w:t xml:space="preserve"> L. </w:t>
      </w:r>
      <w:proofErr w:type="spellStart"/>
      <w:r w:rsidRPr="003C7E1B">
        <w:rPr>
          <w:sz w:val="28"/>
          <w:szCs w:val="28"/>
          <w:lang w:val="uk-UA"/>
        </w:rPr>
        <w:t>Innovative</w:t>
      </w:r>
      <w:proofErr w:type="spellEnd"/>
      <w:r w:rsidRPr="003C7E1B">
        <w:rPr>
          <w:sz w:val="28"/>
          <w:szCs w:val="28"/>
          <w:lang w:val="uk-UA"/>
        </w:rPr>
        <w:t xml:space="preserve"> </w:t>
      </w:r>
      <w:proofErr w:type="spellStart"/>
      <w:r w:rsidRPr="003C7E1B">
        <w:rPr>
          <w:sz w:val="28"/>
          <w:szCs w:val="28"/>
          <w:lang w:val="uk-UA"/>
        </w:rPr>
        <w:t>Approaches</w:t>
      </w:r>
      <w:proofErr w:type="spellEnd"/>
      <w:r w:rsidRPr="003C7E1B">
        <w:rPr>
          <w:sz w:val="28"/>
          <w:szCs w:val="28"/>
          <w:lang w:val="uk-UA"/>
        </w:rPr>
        <w:t xml:space="preserve"> </w:t>
      </w:r>
      <w:proofErr w:type="spellStart"/>
      <w:r w:rsidRPr="003C7E1B">
        <w:rPr>
          <w:sz w:val="28"/>
          <w:szCs w:val="28"/>
          <w:lang w:val="uk-UA"/>
        </w:rPr>
        <w:t>in</w:t>
      </w:r>
      <w:proofErr w:type="spellEnd"/>
      <w:r w:rsidRPr="003C7E1B">
        <w:rPr>
          <w:sz w:val="28"/>
          <w:szCs w:val="28"/>
          <w:lang w:val="uk-UA"/>
        </w:rPr>
        <w:t xml:space="preserve"> </w:t>
      </w:r>
      <w:proofErr w:type="spellStart"/>
      <w:r w:rsidRPr="003C7E1B">
        <w:rPr>
          <w:sz w:val="28"/>
          <w:szCs w:val="28"/>
          <w:lang w:val="uk-UA"/>
        </w:rPr>
        <w:t>the</w:t>
      </w:r>
      <w:proofErr w:type="spellEnd"/>
      <w:r w:rsidRPr="003C7E1B">
        <w:rPr>
          <w:sz w:val="28"/>
          <w:szCs w:val="28"/>
          <w:lang w:val="uk-UA"/>
        </w:rPr>
        <w:t xml:space="preserve"> </w:t>
      </w:r>
      <w:proofErr w:type="spellStart"/>
      <w:r w:rsidRPr="003C7E1B">
        <w:rPr>
          <w:sz w:val="28"/>
          <w:szCs w:val="28"/>
          <w:lang w:val="uk-UA"/>
        </w:rPr>
        <w:t>System</w:t>
      </w:r>
      <w:proofErr w:type="spellEnd"/>
      <w:r w:rsidRPr="003C7E1B">
        <w:rPr>
          <w:sz w:val="28"/>
          <w:szCs w:val="28"/>
          <w:lang w:val="uk-UA"/>
        </w:rPr>
        <w:t xml:space="preserve"> </w:t>
      </w:r>
      <w:proofErr w:type="spellStart"/>
      <w:r w:rsidRPr="003C7E1B">
        <w:rPr>
          <w:sz w:val="28"/>
          <w:szCs w:val="28"/>
          <w:lang w:val="uk-UA"/>
        </w:rPr>
        <w:t>of</w:t>
      </w:r>
      <w:proofErr w:type="spellEnd"/>
      <w:r w:rsidRPr="003C7E1B">
        <w:rPr>
          <w:sz w:val="28"/>
          <w:szCs w:val="28"/>
          <w:lang w:val="uk-UA"/>
        </w:rPr>
        <w:t xml:space="preserve"> </w:t>
      </w:r>
      <w:proofErr w:type="spellStart"/>
      <w:r w:rsidRPr="003C7E1B">
        <w:rPr>
          <w:sz w:val="28"/>
          <w:szCs w:val="28"/>
          <w:lang w:val="uk-UA"/>
        </w:rPr>
        <w:t>Regional</w:t>
      </w:r>
      <w:proofErr w:type="spellEnd"/>
      <w:r w:rsidRPr="003C7E1B">
        <w:rPr>
          <w:sz w:val="28"/>
          <w:szCs w:val="28"/>
          <w:lang w:val="uk-UA"/>
        </w:rPr>
        <w:t xml:space="preserve"> </w:t>
      </w:r>
      <w:proofErr w:type="spellStart"/>
      <w:r w:rsidRPr="003C7E1B">
        <w:rPr>
          <w:sz w:val="28"/>
          <w:szCs w:val="28"/>
          <w:lang w:val="uk-UA"/>
        </w:rPr>
        <w:t>Development</w:t>
      </w:r>
      <w:proofErr w:type="spellEnd"/>
      <w:r w:rsidRPr="003C7E1B">
        <w:rPr>
          <w:sz w:val="28"/>
          <w:szCs w:val="28"/>
          <w:lang w:val="uk-UA"/>
        </w:rPr>
        <w:t xml:space="preserve"> </w:t>
      </w:r>
      <w:proofErr w:type="spellStart"/>
      <w:r w:rsidRPr="003C7E1B">
        <w:rPr>
          <w:sz w:val="28"/>
          <w:szCs w:val="28"/>
          <w:lang w:val="uk-UA"/>
        </w:rPr>
        <w:t>Strategizing</w:t>
      </w:r>
      <w:proofErr w:type="spellEnd"/>
      <w:r w:rsidRPr="003C7E1B">
        <w:rPr>
          <w:sz w:val="28"/>
          <w:szCs w:val="28"/>
          <w:lang w:val="uk-UA"/>
        </w:rPr>
        <w:t xml:space="preserve">. </w:t>
      </w:r>
      <w:proofErr w:type="spellStart"/>
      <w:r w:rsidRPr="003C7E1B">
        <w:rPr>
          <w:i/>
          <w:iCs/>
          <w:sz w:val="28"/>
          <w:szCs w:val="28"/>
          <w:lang w:val="uk-UA"/>
        </w:rPr>
        <w:t>Review</w:t>
      </w:r>
      <w:proofErr w:type="spellEnd"/>
      <w:r w:rsidRPr="003C7E1B">
        <w:rPr>
          <w:i/>
          <w:iCs/>
          <w:sz w:val="28"/>
          <w:szCs w:val="28"/>
          <w:lang w:val="uk-UA"/>
        </w:rPr>
        <w:t xml:space="preserve"> </w:t>
      </w:r>
      <w:proofErr w:type="spellStart"/>
      <w:r w:rsidRPr="003C7E1B">
        <w:rPr>
          <w:i/>
          <w:iCs/>
          <w:sz w:val="28"/>
          <w:szCs w:val="28"/>
          <w:lang w:val="uk-UA"/>
        </w:rPr>
        <w:t>of</w:t>
      </w:r>
      <w:proofErr w:type="spellEnd"/>
      <w:r w:rsidRPr="003C7E1B">
        <w:rPr>
          <w:i/>
          <w:iCs/>
          <w:sz w:val="28"/>
          <w:szCs w:val="28"/>
          <w:lang w:val="uk-UA"/>
        </w:rPr>
        <w:t xml:space="preserve"> </w:t>
      </w:r>
      <w:proofErr w:type="spellStart"/>
      <w:r w:rsidRPr="003C7E1B">
        <w:rPr>
          <w:i/>
          <w:iCs/>
          <w:sz w:val="28"/>
          <w:szCs w:val="28"/>
          <w:lang w:val="uk-UA"/>
        </w:rPr>
        <w:t>Economics</w:t>
      </w:r>
      <w:proofErr w:type="spellEnd"/>
      <w:r w:rsidRPr="003C7E1B">
        <w:rPr>
          <w:i/>
          <w:iCs/>
          <w:sz w:val="28"/>
          <w:szCs w:val="28"/>
          <w:lang w:val="uk-UA"/>
        </w:rPr>
        <w:t xml:space="preserve"> </w:t>
      </w:r>
      <w:proofErr w:type="spellStart"/>
      <w:r w:rsidRPr="003C7E1B">
        <w:rPr>
          <w:i/>
          <w:iCs/>
          <w:sz w:val="28"/>
          <w:szCs w:val="28"/>
          <w:lang w:val="uk-UA"/>
        </w:rPr>
        <w:t>and</w:t>
      </w:r>
      <w:proofErr w:type="spellEnd"/>
      <w:r w:rsidRPr="003C7E1B">
        <w:rPr>
          <w:i/>
          <w:iCs/>
          <w:sz w:val="28"/>
          <w:szCs w:val="28"/>
          <w:lang w:val="uk-UA"/>
        </w:rPr>
        <w:t xml:space="preserve"> </w:t>
      </w:r>
      <w:proofErr w:type="spellStart"/>
      <w:r w:rsidRPr="003C7E1B">
        <w:rPr>
          <w:i/>
          <w:iCs/>
          <w:sz w:val="28"/>
          <w:szCs w:val="28"/>
          <w:lang w:val="uk-UA"/>
        </w:rPr>
        <w:t>Finance</w:t>
      </w:r>
      <w:proofErr w:type="spellEnd"/>
      <w:r w:rsidRPr="003C7E1B">
        <w:rPr>
          <w:i/>
          <w:iCs/>
          <w:sz w:val="28"/>
          <w:szCs w:val="28"/>
          <w:lang w:val="uk-UA"/>
        </w:rPr>
        <w:t xml:space="preserve">. </w:t>
      </w:r>
      <w:r w:rsidRPr="003C7E1B">
        <w:rPr>
          <w:sz w:val="28"/>
          <w:szCs w:val="28"/>
          <w:lang w:val="uk-UA"/>
        </w:rPr>
        <w:t xml:space="preserve">2022. </w:t>
      </w:r>
      <w:proofErr w:type="spellStart"/>
      <w:r w:rsidRPr="003C7E1B">
        <w:rPr>
          <w:sz w:val="28"/>
          <w:szCs w:val="28"/>
          <w:lang w:val="uk-UA"/>
        </w:rPr>
        <w:t>Vol</w:t>
      </w:r>
      <w:proofErr w:type="spellEnd"/>
      <w:r w:rsidRPr="003C7E1B">
        <w:rPr>
          <w:sz w:val="28"/>
          <w:szCs w:val="28"/>
          <w:lang w:val="uk-UA"/>
        </w:rPr>
        <w:t xml:space="preserve">. 20.2022. P. 605–611. https://doi.org/10.55365/1923.x2022.20.69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lastRenderedPageBreak/>
        <w:t>Majeed</w:t>
      </w:r>
      <w:proofErr w:type="spellEnd"/>
      <w:r w:rsidRPr="005F4266">
        <w:rPr>
          <w:sz w:val="28"/>
          <w:szCs w:val="28"/>
          <w:lang w:val="uk-UA"/>
        </w:rPr>
        <w:t xml:space="preserve"> S., </w:t>
      </w:r>
      <w:proofErr w:type="spellStart"/>
      <w:r w:rsidRPr="005F4266">
        <w:rPr>
          <w:sz w:val="28"/>
          <w:szCs w:val="28"/>
          <w:lang w:val="uk-UA"/>
        </w:rPr>
        <w:t>Gon</w:t>
      </w:r>
      <w:proofErr w:type="spellEnd"/>
      <w:r w:rsidRPr="005F4266">
        <w:rPr>
          <w:sz w:val="28"/>
          <w:szCs w:val="28"/>
          <w:lang w:val="uk-UA"/>
        </w:rPr>
        <w:t xml:space="preserve"> </w:t>
      </w:r>
      <w:proofErr w:type="spellStart"/>
      <w:r w:rsidRPr="005F4266">
        <w:rPr>
          <w:sz w:val="28"/>
          <w:szCs w:val="28"/>
          <w:lang w:val="uk-UA"/>
        </w:rPr>
        <w:t>Kim</w:t>
      </w:r>
      <w:proofErr w:type="spellEnd"/>
      <w:r w:rsidRPr="005F4266">
        <w:rPr>
          <w:sz w:val="28"/>
          <w:szCs w:val="28"/>
          <w:lang w:val="uk-UA"/>
        </w:rPr>
        <w:t xml:space="preserve"> W. </w:t>
      </w:r>
      <w:proofErr w:type="spellStart"/>
      <w:r w:rsidRPr="005F4266">
        <w:rPr>
          <w:sz w:val="28"/>
          <w:szCs w:val="28"/>
          <w:lang w:val="uk-UA"/>
        </w:rPr>
        <w:t>Emerging</w:t>
      </w:r>
      <w:proofErr w:type="spellEnd"/>
      <w:r w:rsidRPr="005F4266">
        <w:rPr>
          <w:sz w:val="28"/>
          <w:szCs w:val="28"/>
          <w:lang w:val="uk-UA"/>
        </w:rPr>
        <w:t xml:space="preserve"> </w:t>
      </w:r>
      <w:proofErr w:type="spellStart"/>
      <w:r w:rsidRPr="005F4266">
        <w:rPr>
          <w:sz w:val="28"/>
          <w:szCs w:val="28"/>
          <w:lang w:val="uk-UA"/>
        </w:rPr>
        <w:t>trends</w:t>
      </w:r>
      <w:proofErr w:type="spellEnd"/>
      <w:r w:rsidRPr="005F4266">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wellness</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A </w:t>
      </w:r>
      <w:proofErr w:type="spellStart"/>
      <w:r w:rsidRPr="005F4266">
        <w:rPr>
          <w:sz w:val="28"/>
          <w:szCs w:val="28"/>
          <w:lang w:val="uk-UA"/>
        </w:rPr>
        <w:t>scoping</w:t>
      </w:r>
      <w:proofErr w:type="spellEnd"/>
      <w:r w:rsidRPr="005F4266">
        <w:rPr>
          <w:sz w:val="28"/>
          <w:szCs w:val="28"/>
          <w:lang w:val="uk-UA"/>
        </w:rPr>
        <w:t xml:space="preserve"> </w:t>
      </w:r>
      <w:proofErr w:type="spellStart"/>
      <w:r w:rsidRPr="005F4266">
        <w:rPr>
          <w:sz w:val="28"/>
          <w:szCs w:val="28"/>
          <w:lang w:val="uk-UA"/>
        </w:rPr>
        <w:t>review</w:t>
      </w:r>
      <w:proofErr w:type="spellEnd"/>
      <w:r w:rsidRPr="005F4266">
        <w:rPr>
          <w:sz w:val="28"/>
          <w:szCs w:val="28"/>
          <w:lang w:val="uk-UA"/>
        </w:rPr>
        <w:t xml:space="preserve">. </w:t>
      </w:r>
      <w:proofErr w:type="spellStart"/>
      <w:r w:rsidRPr="005F4266">
        <w:rPr>
          <w:i/>
          <w:iCs/>
          <w:sz w:val="28"/>
          <w:szCs w:val="28"/>
          <w:lang w:val="uk-UA"/>
        </w:rPr>
        <w:t>Journal</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Hospitality</w:t>
      </w:r>
      <w:proofErr w:type="spellEnd"/>
      <w:r w:rsidRPr="005F4266">
        <w:rPr>
          <w:i/>
          <w:iCs/>
          <w:sz w:val="28"/>
          <w:szCs w:val="28"/>
          <w:lang w:val="uk-UA"/>
        </w:rPr>
        <w:t xml:space="preserve"> </w:t>
      </w:r>
      <w:proofErr w:type="spellStart"/>
      <w:r w:rsidRPr="005F4266">
        <w:rPr>
          <w:i/>
          <w:iCs/>
          <w:sz w:val="28"/>
          <w:szCs w:val="28"/>
          <w:lang w:val="uk-UA"/>
        </w:rPr>
        <w:t>and</w:t>
      </w:r>
      <w:proofErr w:type="spellEnd"/>
      <w:r w:rsidRPr="005F4266">
        <w:rPr>
          <w:i/>
          <w:iCs/>
          <w:sz w:val="28"/>
          <w:szCs w:val="28"/>
          <w:lang w:val="uk-UA"/>
        </w:rPr>
        <w:t xml:space="preserve"> </w:t>
      </w:r>
      <w:proofErr w:type="spellStart"/>
      <w:r w:rsidRPr="005F4266">
        <w:rPr>
          <w:i/>
          <w:iCs/>
          <w:sz w:val="28"/>
          <w:szCs w:val="28"/>
          <w:lang w:val="uk-UA"/>
        </w:rPr>
        <w:t>Tourism</w:t>
      </w:r>
      <w:proofErr w:type="spellEnd"/>
      <w:r w:rsidRPr="005F4266">
        <w:rPr>
          <w:i/>
          <w:iCs/>
          <w:sz w:val="28"/>
          <w:szCs w:val="28"/>
          <w:lang w:val="uk-UA"/>
        </w:rPr>
        <w:t xml:space="preserve"> </w:t>
      </w:r>
      <w:proofErr w:type="spellStart"/>
      <w:r w:rsidRPr="005F4266">
        <w:rPr>
          <w:i/>
          <w:iCs/>
          <w:sz w:val="28"/>
          <w:szCs w:val="28"/>
          <w:lang w:val="uk-UA"/>
        </w:rPr>
        <w:t>Insights</w:t>
      </w:r>
      <w:proofErr w:type="spellEnd"/>
      <w:r w:rsidRPr="005F4266">
        <w:rPr>
          <w:sz w:val="28"/>
          <w:szCs w:val="28"/>
          <w:lang w:val="uk-UA"/>
        </w:rPr>
        <w:t xml:space="preserve">. 2023. № 6(2). P. 853–873. </w:t>
      </w:r>
      <w:hyperlink r:id="rId73" w:history="1">
        <w:r w:rsidRPr="00D10C05">
          <w:rPr>
            <w:rStyle w:val="a5"/>
            <w:sz w:val="28"/>
            <w:szCs w:val="28"/>
            <w:lang w:val="uk-UA"/>
          </w:rPr>
          <w:t>https://doi.org/10.1108/JHTI-02-2022-0046</w:t>
        </w:r>
      </w:hyperlink>
      <w:r>
        <w:rPr>
          <w:sz w:val="28"/>
          <w:szCs w:val="28"/>
          <w:lang w:val="uk-UA"/>
        </w:rPr>
        <w:t xml:space="preserve">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Pasieka</w:t>
      </w:r>
      <w:proofErr w:type="spellEnd"/>
      <w:r w:rsidRPr="005F4266">
        <w:rPr>
          <w:sz w:val="28"/>
          <w:szCs w:val="28"/>
          <w:lang w:val="uk-UA"/>
        </w:rPr>
        <w:t xml:space="preserve"> S., </w:t>
      </w:r>
      <w:proofErr w:type="spellStart"/>
      <w:r w:rsidRPr="005F4266">
        <w:rPr>
          <w:sz w:val="28"/>
          <w:szCs w:val="28"/>
          <w:lang w:val="uk-UA"/>
        </w:rPr>
        <w:t>Kolokolchykova</w:t>
      </w:r>
      <w:proofErr w:type="spellEnd"/>
      <w:r w:rsidRPr="005F4266">
        <w:rPr>
          <w:sz w:val="28"/>
          <w:szCs w:val="28"/>
          <w:lang w:val="uk-UA"/>
        </w:rPr>
        <w:t xml:space="preserve"> I., </w:t>
      </w:r>
      <w:proofErr w:type="spellStart"/>
      <w:r w:rsidRPr="005F4266">
        <w:rPr>
          <w:sz w:val="28"/>
          <w:szCs w:val="28"/>
          <w:lang w:val="uk-UA"/>
        </w:rPr>
        <w:t>Morozova</w:t>
      </w:r>
      <w:proofErr w:type="spellEnd"/>
      <w:r w:rsidRPr="005F4266">
        <w:rPr>
          <w:sz w:val="28"/>
          <w:szCs w:val="28"/>
          <w:lang w:val="uk-UA"/>
        </w:rPr>
        <w:t xml:space="preserve"> O. </w:t>
      </w:r>
      <w:proofErr w:type="spellStart"/>
      <w:r w:rsidRPr="005F4266">
        <w:rPr>
          <w:sz w:val="28"/>
          <w:szCs w:val="28"/>
          <w:lang w:val="uk-UA"/>
        </w:rPr>
        <w:t>Krushynska</w:t>
      </w:r>
      <w:proofErr w:type="spellEnd"/>
      <w:r w:rsidRPr="005F4266">
        <w:rPr>
          <w:sz w:val="28"/>
          <w:szCs w:val="28"/>
          <w:lang w:val="uk-UA"/>
        </w:rPr>
        <w:t xml:space="preserve"> A., </w:t>
      </w:r>
      <w:proofErr w:type="spellStart"/>
      <w:r w:rsidRPr="005F4266">
        <w:rPr>
          <w:sz w:val="28"/>
          <w:szCs w:val="28"/>
          <w:lang w:val="uk-UA"/>
        </w:rPr>
        <w:t>Krasnodied</w:t>
      </w:r>
      <w:proofErr w:type="spellEnd"/>
      <w:r w:rsidRPr="005F4266">
        <w:rPr>
          <w:sz w:val="28"/>
          <w:szCs w:val="28"/>
          <w:lang w:val="uk-UA"/>
        </w:rPr>
        <w:t xml:space="preserve"> T., </w:t>
      </w:r>
      <w:proofErr w:type="spellStart"/>
      <w:r w:rsidRPr="005F4266">
        <w:rPr>
          <w:sz w:val="28"/>
          <w:szCs w:val="28"/>
          <w:lang w:val="uk-UA"/>
        </w:rPr>
        <w:t>Popova</w:t>
      </w:r>
      <w:proofErr w:type="spellEnd"/>
      <w:r w:rsidRPr="005F4266">
        <w:rPr>
          <w:sz w:val="28"/>
          <w:szCs w:val="28"/>
          <w:lang w:val="uk-UA"/>
        </w:rPr>
        <w:t xml:space="preserve"> T.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potential</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tourist</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recreational</w:t>
      </w:r>
      <w:proofErr w:type="spellEnd"/>
      <w:r w:rsidRPr="005F4266">
        <w:rPr>
          <w:sz w:val="28"/>
          <w:szCs w:val="28"/>
          <w:lang w:val="uk-UA"/>
        </w:rPr>
        <w:t xml:space="preserve"> </w:t>
      </w:r>
      <w:proofErr w:type="spellStart"/>
      <w:r w:rsidRPr="005F4266">
        <w:rPr>
          <w:sz w:val="28"/>
          <w:szCs w:val="28"/>
          <w:lang w:val="uk-UA"/>
        </w:rPr>
        <w:t>clusters</w:t>
      </w:r>
      <w:proofErr w:type="spellEnd"/>
      <w:r w:rsidRPr="005F4266">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European</w:t>
      </w:r>
      <w:proofErr w:type="spellEnd"/>
      <w:r w:rsidRPr="005F4266">
        <w:rPr>
          <w:sz w:val="28"/>
          <w:szCs w:val="28"/>
          <w:lang w:val="uk-UA"/>
        </w:rPr>
        <w:t xml:space="preserve"> </w:t>
      </w:r>
      <w:proofErr w:type="spellStart"/>
      <w:r w:rsidRPr="005F4266">
        <w:rPr>
          <w:sz w:val="28"/>
          <w:szCs w:val="28"/>
          <w:lang w:val="uk-UA"/>
        </w:rPr>
        <w:t>space</w:t>
      </w:r>
      <w:proofErr w:type="spellEnd"/>
      <w:r w:rsidRPr="005F4266">
        <w:rPr>
          <w:sz w:val="28"/>
          <w:szCs w:val="28"/>
          <w:lang w:val="uk-UA"/>
        </w:rPr>
        <w:t xml:space="preserve">. </w:t>
      </w:r>
      <w:proofErr w:type="spellStart"/>
      <w:r w:rsidRPr="005F4266">
        <w:rPr>
          <w:i/>
          <w:iCs/>
          <w:sz w:val="28"/>
          <w:szCs w:val="28"/>
          <w:lang w:val="uk-UA"/>
        </w:rPr>
        <w:t>Geojournal</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Tourism</w:t>
      </w:r>
      <w:proofErr w:type="spellEnd"/>
      <w:r w:rsidRPr="005F4266">
        <w:rPr>
          <w:i/>
          <w:iCs/>
          <w:sz w:val="28"/>
          <w:szCs w:val="28"/>
          <w:lang w:val="uk-UA"/>
        </w:rPr>
        <w:t xml:space="preserve"> </w:t>
      </w:r>
      <w:proofErr w:type="spellStart"/>
      <w:r w:rsidRPr="005F4266">
        <w:rPr>
          <w:i/>
          <w:iCs/>
          <w:sz w:val="28"/>
          <w:szCs w:val="28"/>
          <w:lang w:val="uk-UA"/>
        </w:rPr>
        <w:t>and</w:t>
      </w:r>
      <w:proofErr w:type="spellEnd"/>
      <w:r w:rsidRPr="005F4266">
        <w:rPr>
          <w:i/>
          <w:iCs/>
          <w:sz w:val="28"/>
          <w:szCs w:val="28"/>
          <w:lang w:val="uk-UA"/>
        </w:rPr>
        <w:t xml:space="preserve"> </w:t>
      </w:r>
      <w:proofErr w:type="spellStart"/>
      <w:r w:rsidRPr="005F4266">
        <w:rPr>
          <w:i/>
          <w:iCs/>
          <w:sz w:val="28"/>
          <w:szCs w:val="28"/>
          <w:lang w:val="uk-UA"/>
        </w:rPr>
        <w:t>Geosites</w:t>
      </w:r>
      <w:proofErr w:type="spellEnd"/>
      <w:r w:rsidRPr="005F4266">
        <w:rPr>
          <w:sz w:val="28"/>
          <w:szCs w:val="28"/>
          <w:lang w:val="uk-UA"/>
        </w:rPr>
        <w:t>. 2021. №</w:t>
      </w:r>
      <w:r>
        <w:rPr>
          <w:sz w:val="28"/>
          <w:szCs w:val="28"/>
          <w:lang w:val="uk-UA"/>
        </w:rPr>
        <w:t xml:space="preserve"> 39. P. 1488–1500. </w:t>
      </w:r>
      <w:hyperlink r:id="rId74" w:history="1">
        <w:r w:rsidRPr="00D10C05">
          <w:rPr>
            <w:rStyle w:val="a5"/>
            <w:sz w:val="28"/>
            <w:szCs w:val="28"/>
            <w:lang w:val="uk-UA"/>
          </w:rPr>
          <w:t>https://doi.org/10.30892/gtg.394spl20-793</w:t>
        </w:r>
      </w:hyperlink>
      <w:r>
        <w:rPr>
          <w:sz w:val="28"/>
          <w:szCs w:val="28"/>
          <w:lang w:val="uk-UA"/>
        </w:rPr>
        <w:t xml:space="preserve">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Popa</w:t>
      </w:r>
      <w:proofErr w:type="spellEnd"/>
      <w:r w:rsidRPr="005F4266">
        <w:rPr>
          <w:sz w:val="28"/>
          <w:szCs w:val="28"/>
          <w:lang w:val="uk-UA"/>
        </w:rPr>
        <w:t xml:space="preserve"> A.L., </w:t>
      </w:r>
      <w:proofErr w:type="spellStart"/>
      <w:r w:rsidRPr="005F4266">
        <w:rPr>
          <w:sz w:val="28"/>
          <w:szCs w:val="28"/>
          <w:lang w:val="uk-UA"/>
        </w:rPr>
        <w:t>Ţarcă</w:t>
      </w:r>
      <w:proofErr w:type="spellEnd"/>
      <w:r w:rsidRPr="005F4266">
        <w:rPr>
          <w:sz w:val="28"/>
          <w:szCs w:val="28"/>
          <w:lang w:val="uk-UA"/>
        </w:rPr>
        <w:t xml:space="preserve"> N.N., </w:t>
      </w:r>
      <w:proofErr w:type="spellStart"/>
      <w:r w:rsidRPr="005F4266">
        <w:rPr>
          <w:sz w:val="28"/>
          <w:szCs w:val="28"/>
          <w:lang w:val="uk-UA"/>
        </w:rPr>
        <w:t>Sasu</w:t>
      </w:r>
      <w:proofErr w:type="spellEnd"/>
      <w:r w:rsidRPr="005F4266">
        <w:rPr>
          <w:sz w:val="28"/>
          <w:szCs w:val="28"/>
          <w:lang w:val="uk-UA"/>
        </w:rPr>
        <w:t xml:space="preserve"> D.V., </w:t>
      </w:r>
      <w:proofErr w:type="spellStart"/>
      <w:r w:rsidRPr="005F4266">
        <w:rPr>
          <w:sz w:val="28"/>
          <w:szCs w:val="28"/>
          <w:lang w:val="uk-UA"/>
        </w:rPr>
        <w:t>Bodog</w:t>
      </w:r>
      <w:proofErr w:type="spellEnd"/>
      <w:r w:rsidRPr="005F4266">
        <w:rPr>
          <w:sz w:val="28"/>
          <w:szCs w:val="28"/>
          <w:lang w:val="uk-UA"/>
        </w:rPr>
        <w:t xml:space="preserve"> S.A., </w:t>
      </w:r>
      <w:proofErr w:type="spellStart"/>
      <w:r w:rsidRPr="005F4266">
        <w:rPr>
          <w:sz w:val="28"/>
          <w:szCs w:val="28"/>
          <w:lang w:val="uk-UA"/>
        </w:rPr>
        <w:t>Roşca</w:t>
      </w:r>
      <w:proofErr w:type="spellEnd"/>
      <w:r w:rsidRPr="005F4266">
        <w:rPr>
          <w:sz w:val="28"/>
          <w:szCs w:val="28"/>
          <w:lang w:val="uk-UA"/>
        </w:rPr>
        <w:t xml:space="preserve"> R.D., </w:t>
      </w:r>
      <w:proofErr w:type="spellStart"/>
      <w:r w:rsidRPr="005F4266">
        <w:rPr>
          <w:sz w:val="28"/>
          <w:szCs w:val="28"/>
          <w:lang w:val="uk-UA"/>
        </w:rPr>
        <w:t>Tarcza</w:t>
      </w:r>
      <w:proofErr w:type="spellEnd"/>
      <w:r w:rsidRPr="005F4266">
        <w:rPr>
          <w:sz w:val="28"/>
          <w:szCs w:val="28"/>
          <w:lang w:val="uk-UA"/>
        </w:rPr>
        <w:t xml:space="preserve"> T.M. </w:t>
      </w:r>
      <w:proofErr w:type="spellStart"/>
      <w:r w:rsidRPr="005F4266">
        <w:rPr>
          <w:sz w:val="28"/>
          <w:szCs w:val="28"/>
          <w:lang w:val="uk-UA"/>
        </w:rPr>
        <w:t>Exploring</w:t>
      </w:r>
      <w:proofErr w:type="spellEnd"/>
      <w:r w:rsidRPr="005F4266">
        <w:rPr>
          <w:sz w:val="28"/>
          <w:szCs w:val="28"/>
          <w:lang w:val="uk-UA"/>
        </w:rPr>
        <w:t xml:space="preserve"> </w:t>
      </w:r>
      <w:proofErr w:type="spellStart"/>
      <w:r w:rsidRPr="005F4266">
        <w:rPr>
          <w:sz w:val="28"/>
          <w:szCs w:val="28"/>
          <w:lang w:val="uk-UA"/>
        </w:rPr>
        <w:t>Marketing</w:t>
      </w:r>
      <w:proofErr w:type="spellEnd"/>
      <w:r w:rsidRPr="005F4266">
        <w:rPr>
          <w:sz w:val="28"/>
          <w:szCs w:val="28"/>
          <w:lang w:val="uk-UA"/>
        </w:rPr>
        <w:t xml:space="preserve"> </w:t>
      </w:r>
      <w:proofErr w:type="spellStart"/>
      <w:r w:rsidRPr="005F4266">
        <w:rPr>
          <w:sz w:val="28"/>
          <w:szCs w:val="28"/>
          <w:lang w:val="uk-UA"/>
        </w:rPr>
        <w:t>Insights</w:t>
      </w:r>
      <w:proofErr w:type="spellEnd"/>
      <w:r w:rsidRPr="005F4266">
        <w:rPr>
          <w:sz w:val="28"/>
          <w:szCs w:val="28"/>
          <w:lang w:val="uk-UA"/>
        </w:rPr>
        <w:t xml:space="preserve"> </w:t>
      </w:r>
      <w:proofErr w:type="spellStart"/>
      <w:r w:rsidRPr="005F4266">
        <w:rPr>
          <w:sz w:val="28"/>
          <w:szCs w:val="28"/>
          <w:lang w:val="uk-UA"/>
        </w:rPr>
        <w:t>for</w:t>
      </w:r>
      <w:proofErr w:type="spellEnd"/>
      <w:r w:rsidRPr="005F4266">
        <w:rPr>
          <w:sz w:val="28"/>
          <w:szCs w:val="28"/>
          <w:lang w:val="uk-UA"/>
        </w:rPr>
        <w:t xml:space="preserve"> </w:t>
      </w:r>
      <w:proofErr w:type="spellStart"/>
      <w:r w:rsidRPr="005F4266">
        <w:rPr>
          <w:sz w:val="28"/>
          <w:szCs w:val="28"/>
          <w:lang w:val="uk-UA"/>
        </w:rPr>
        <w:t>Healthcare</w:t>
      </w:r>
      <w:proofErr w:type="spellEnd"/>
      <w:r w:rsidRPr="005F4266">
        <w:rPr>
          <w:sz w:val="28"/>
          <w:szCs w:val="28"/>
          <w:lang w:val="uk-UA"/>
        </w:rPr>
        <w:t xml:space="preserve">: </w:t>
      </w:r>
      <w:proofErr w:type="spellStart"/>
      <w:r w:rsidRPr="005F4266">
        <w:rPr>
          <w:sz w:val="28"/>
          <w:szCs w:val="28"/>
          <w:lang w:val="uk-UA"/>
        </w:rPr>
        <w:t>Trends</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Perspectives</w:t>
      </w:r>
      <w:proofErr w:type="spellEnd"/>
      <w:r w:rsidRPr="005F4266">
        <w:rPr>
          <w:sz w:val="28"/>
          <w:szCs w:val="28"/>
          <w:lang w:val="uk-UA"/>
        </w:rPr>
        <w:t xml:space="preserve"> </w:t>
      </w:r>
      <w:proofErr w:type="spellStart"/>
      <w:r w:rsidRPr="005F4266">
        <w:rPr>
          <w:sz w:val="28"/>
          <w:szCs w:val="28"/>
          <w:lang w:val="uk-UA"/>
        </w:rPr>
        <w:t>Based</w:t>
      </w:r>
      <w:proofErr w:type="spellEnd"/>
      <w:r w:rsidRPr="005F4266">
        <w:rPr>
          <w:sz w:val="28"/>
          <w:szCs w:val="28"/>
          <w:lang w:val="uk-UA"/>
        </w:rPr>
        <w:t xml:space="preserve"> </w:t>
      </w:r>
      <w:proofErr w:type="spellStart"/>
      <w:r w:rsidRPr="005F4266">
        <w:rPr>
          <w:sz w:val="28"/>
          <w:szCs w:val="28"/>
          <w:lang w:val="uk-UA"/>
        </w:rPr>
        <w:t>on</w:t>
      </w:r>
      <w:proofErr w:type="spellEnd"/>
      <w:r w:rsidRPr="005F4266">
        <w:rPr>
          <w:sz w:val="28"/>
          <w:szCs w:val="28"/>
          <w:lang w:val="uk-UA"/>
        </w:rPr>
        <w:t xml:space="preserve"> </w:t>
      </w:r>
      <w:proofErr w:type="spellStart"/>
      <w:r w:rsidRPr="005F4266">
        <w:rPr>
          <w:sz w:val="28"/>
          <w:szCs w:val="28"/>
          <w:lang w:val="uk-UA"/>
        </w:rPr>
        <w:t>Literature</w:t>
      </w:r>
      <w:proofErr w:type="spellEnd"/>
      <w:r w:rsidRPr="005F4266">
        <w:rPr>
          <w:sz w:val="28"/>
          <w:szCs w:val="28"/>
          <w:lang w:val="uk-UA"/>
        </w:rPr>
        <w:t xml:space="preserve"> </w:t>
      </w:r>
      <w:proofErr w:type="spellStart"/>
      <w:r w:rsidRPr="005F4266">
        <w:rPr>
          <w:sz w:val="28"/>
          <w:szCs w:val="28"/>
          <w:lang w:val="uk-UA"/>
        </w:rPr>
        <w:t>Investigation</w:t>
      </w:r>
      <w:proofErr w:type="spellEnd"/>
      <w:r w:rsidRPr="005F4266">
        <w:rPr>
          <w:i/>
          <w:iCs/>
          <w:sz w:val="28"/>
          <w:szCs w:val="28"/>
          <w:lang w:val="uk-UA"/>
        </w:rPr>
        <w:t xml:space="preserve">. </w:t>
      </w:r>
      <w:proofErr w:type="spellStart"/>
      <w:r w:rsidRPr="005F4266">
        <w:rPr>
          <w:i/>
          <w:iCs/>
          <w:sz w:val="28"/>
          <w:szCs w:val="28"/>
          <w:lang w:val="uk-UA"/>
        </w:rPr>
        <w:t>Sustainability</w:t>
      </w:r>
      <w:proofErr w:type="spellEnd"/>
      <w:r>
        <w:rPr>
          <w:sz w:val="28"/>
          <w:szCs w:val="28"/>
          <w:lang w:val="uk-UA"/>
        </w:rPr>
        <w:t xml:space="preserve">. 2022. № 14. </w:t>
      </w:r>
      <w:hyperlink r:id="rId75" w:history="1">
        <w:r w:rsidRPr="00D10C05">
          <w:rPr>
            <w:rStyle w:val="a5"/>
            <w:sz w:val="28"/>
            <w:szCs w:val="28"/>
            <w:lang w:val="uk-UA"/>
          </w:rPr>
          <w:t>https://doi.org/10.3390/su141710499</w:t>
        </w:r>
      </w:hyperlink>
      <w:r>
        <w:rPr>
          <w:sz w:val="28"/>
          <w:szCs w:val="28"/>
          <w:lang w:val="uk-UA"/>
        </w:rPr>
        <w:t xml:space="preserve"> </w:t>
      </w:r>
    </w:p>
    <w:p w:rsidR="003E0BA8" w:rsidRPr="003C7E1B"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Roman</w:t>
      </w:r>
      <w:proofErr w:type="spellEnd"/>
      <w:r w:rsidRPr="005F4266">
        <w:rPr>
          <w:sz w:val="28"/>
          <w:szCs w:val="28"/>
          <w:lang w:val="uk-UA"/>
        </w:rPr>
        <w:t xml:space="preserve"> </w:t>
      </w:r>
      <w:proofErr w:type="spellStart"/>
      <w:r w:rsidRPr="005F4266">
        <w:rPr>
          <w:sz w:val="28"/>
          <w:szCs w:val="28"/>
          <w:lang w:val="uk-UA"/>
        </w:rPr>
        <w:t>Michał</w:t>
      </w:r>
      <w:proofErr w:type="spellEnd"/>
      <w:r w:rsidRPr="005F4266">
        <w:rPr>
          <w:sz w:val="28"/>
          <w:szCs w:val="28"/>
          <w:lang w:val="uk-UA"/>
        </w:rPr>
        <w:t xml:space="preserve">, </w:t>
      </w:r>
      <w:proofErr w:type="spellStart"/>
      <w:r w:rsidRPr="005F4266">
        <w:rPr>
          <w:sz w:val="28"/>
          <w:szCs w:val="28"/>
          <w:lang w:val="uk-UA"/>
        </w:rPr>
        <w:t>Roman</w:t>
      </w:r>
      <w:proofErr w:type="spellEnd"/>
      <w:r w:rsidRPr="005F4266">
        <w:rPr>
          <w:sz w:val="28"/>
          <w:szCs w:val="28"/>
          <w:lang w:val="uk-UA"/>
        </w:rPr>
        <w:t xml:space="preserve"> </w:t>
      </w:r>
      <w:proofErr w:type="spellStart"/>
      <w:r w:rsidRPr="005F4266">
        <w:rPr>
          <w:sz w:val="28"/>
          <w:szCs w:val="28"/>
          <w:lang w:val="uk-UA"/>
        </w:rPr>
        <w:t>Monika</w:t>
      </w:r>
      <w:proofErr w:type="spellEnd"/>
      <w:r w:rsidRPr="005F4266">
        <w:rPr>
          <w:sz w:val="28"/>
          <w:szCs w:val="28"/>
          <w:lang w:val="uk-UA"/>
        </w:rPr>
        <w:t xml:space="preserve">, </w:t>
      </w:r>
      <w:proofErr w:type="spellStart"/>
      <w:r w:rsidRPr="005F4266">
        <w:rPr>
          <w:sz w:val="28"/>
          <w:szCs w:val="28"/>
          <w:lang w:val="uk-UA"/>
        </w:rPr>
        <w:t>Wojcieszak-Zbierska</w:t>
      </w:r>
      <w:proofErr w:type="spellEnd"/>
      <w:r w:rsidRPr="005F4266">
        <w:rPr>
          <w:sz w:val="28"/>
          <w:szCs w:val="28"/>
          <w:lang w:val="uk-UA"/>
        </w:rPr>
        <w:t xml:space="preserve"> M. </w:t>
      </w:r>
      <w:proofErr w:type="spellStart"/>
      <w:r w:rsidRPr="005F4266">
        <w:rPr>
          <w:sz w:val="28"/>
          <w:szCs w:val="28"/>
          <w:lang w:val="uk-UA"/>
        </w:rPr>
        <w:t>Health</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 </w:t>
      </w:r>
      <w:proofErr w:type="spellStart"/>
      <w:r w:rsidRPr="005F4266">
        <w:rPr>
          <w:sz w:val="28"/>
          <w:szCs w:val="28"/>
          <w:lang w:val="uk-UA"/>
        </w:rPr>
        <w:t>Subject</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Scientific</w:t>
      </w:r>
      <w:proofErr w:type="spellEnd"/>
      <w:r w:rsidRPr="005F4266">
        <w:rPr>
          <w:sz w:val="28"/>
          <w:szCs w:val="28"/>
          <w:lang w:val="uk-UA"/>
        </w:rPr>
        <w:t xml:space="preserve"> </w:t>
      </w:r>
      <w:proofErr w:type="spellStart"/>
      <w:r w:rsidRPr="005F4266">
        <w:rPr>
          <w:sz w:val="28"/>
          <w:szCs w:val="28"/>
          <w:lang w:val="uk-UA"/>
        </w:rPr>
        <w:t>Research</w:t>
      </w:r>
      <w:proofErr w:type="spellEnd"/>
      <w:r w:rsidRPr="005F4266">
        <w:rPr>
          <w:sz w:val="28"/>
          <w:szCs w:val="28"/>
          <w:lang w:val="uk-UA"/>
        </w:rPr>
        <w:t xml:space="preserve">: A </w:t>
      </w:r>
      <w:proofErr w:type="spellStart"/>
      <w:r w:rsidRPr="005F4266">
        <w:rPr>
          <w:sz w:val="28"/>
          <w:szCs w:val="28"/>
          <w:lang w:val="uk-UA"/>
        </w:rPr>
        <w:t>Literature</w:t>
      </w:r>
      <w:proofErr w:type="spellEnd"/>
      <w:r w:rsidRPr="005F4266">
        <w:rPr>
          <w:sz w:val="28"/>
          <w:szCs w:val="28"/>
          <w:lang w:val="uk-UA"/>
        </w:rPr>
        <w:t xml:space="preserve"> </w:t>
      </w:r>
      <w:proofErr w:type="spellStart"/>
      <w:r w:rsidRPr="005F4266">
        <w:rPr>
          <w:sz w:val="28"/>
          <w:szCs w:val="28"/>
          <w:lang w:val="uk-UA"/>
        </w:rPr>
        <w:t>Review</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Cluster</w:t>
      </w:r>
      <w:proofErr w:type="spellEnd"/>
      <w:r w:rsidRPr="005F4266">
        <w:rPr>
          <w:sz w:val="28"/>
          <w:szCs w:val="28"/>
          <w:lang w:val="uk-UA"/>
        </w:rPr>
        <w:t xml:space="preserve"> </w:t>
      </w:r>
      <w:proofErr w:type="spellStart"/>
      <w:r w:rsidRPr="005F4266">
        <w:rPr>
          <w:sz w:val="28"/>
          <w:szCs w:val="28"/>
          <w:lang w:val="uk-UA"/>
        </w:rPr>
        <w:t>Analysis</w:t>
      </w:r>
      <w:proofErr w:type="spellEnd"/>
      <w:r w:rsidRPr="005F4266">
        <w:rPr>
          <w:sz w:val="28"/>
          <w:szCs w:val="28"/>
          <w:lang w:val="uk-UA"/>
        </w:rPr>
        <w:t xml:space="preserve">. </w:t>
      </w:r>
      <w:proofErr w:type="spellStart"/>
      <w:r w:rsidRPr="005F4266">
        <w:rPr>
          <w:i/>
          <w:iCs/>
          <w:sz w:val="28"/>
          <w:szCs w:val="28"/>
          <w:lang w:val="uk-UA"/>
        </w:rPr>
        <w:t>International</w:t>
      </w:r>
      <w:proofErr w:type="spellEnd"/>
      <w:r w:rsidRPr="005F4266">
        <w:rPr>
          <w:i/>
          <w:iCs/>
          <w:sz w:val="28"/>
          <w:szCs w:val="28"/>
          <w:lang w:val="uk-UA"/>
        </w:rPr>
        <w:t xml:space="preserve"> </w:t>
      </w:r>
      <w:proofErr w:type="spellStart"/>
      <w:r w:rsidRPr="005F4266">
        <w:rPr>
          <w:i/>
          <w:iCs/>
          <w:sz w:val="28"/>
          <w:szCs w:val="28"/>
          <w:lang w:val="uk-UA"/>
        </w:rPr>
        <w:t>Journal</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Environmental</w:t>
      </w:r>
      <w:proofErr w:type="spellEnd"/>
      <w:r w:rsidRPr="005F4266">
        <w:rPr>
          <w:i/>
          <w:iCs/>
          <w:sz w:val="28"/>
          <w:szCs w:val="28"/>
          <w:lang w:val="uk-UA"/>
        </w:rPr>
        <w:t xml:space="preserve"> </w:t>
      </w:r>
      <w:proofErr w:type="spellStart"/>
      <w:r w:rsidRPr="005F4266">
        <w:rPr>
          <w:i/>
          <w:iCs/>
          <w:sz w:val="28"/>
          <w:szCs w:val="28"/>
          <w:lang w:val="uk-UA"/>
        </w:rPr>
        <w:t>Research</w:t>
      </w:r>
      <w:proofErr w:type="spellEnd"/>
      <w:r w:rsidRPr="005F4266">
        <w:rPr>
          <w:i/>
          <w:iCs/>
          <w:sz w:val="28"/>
          <w:szCs w:val="28"/>
          <w:lang w:val="uk-UA"/>
        </w:rPr>
        <w:t xml:space="preserve"> </w:t>
      </w:r>
      <w:proofErr w:type="spellStart"/>
      <w:r w:rsidRPr="005F4266">
        <w:rPr>
          <w:i/>
          <w:iCs/>
          <w:sz w:val="28"/>
          <w:szCs w:val="28"/>
          <w:lang w:val="uk-UA"/>
        </w:rPr>
        <w:t>and</w:t>
      </w:r>
      <w:proofErr w:type="spellEnd"/>
      <w:r w:rsidRPr="005F4266">
        <w:rPr>
          <w:i/>
          <w:iCs/>
          <w:sz w:val="28"/>
          <w:szCs w:val="28"/>
          <w:lang w:val="uk-UA"/>
        </w:rPr>
        <w:t xml:space="preserve"> </w:t>
      </w:r>
      <w:proofErr w:type="spellStart"/>
      <w:r w:rsidRPr="005F4266">
        <w:rPr>
          <w:i/>
          <w:iCs/>
          <w:sz w:val="28"/>
          <w:szCs w:val="28"/>
          <w:lang w:val="uk-UA"/>
        </w:rPr>
        <w:t>Public</w:t>
      </w:r>
      <w:proofErr w:type="spellEnd"/>
      <w:r w:rsidRPr="005F4266">
        <w:rPr>
          <w:i/>
          <w:iCs/>
          <w:sz w:val="28"/>
          <w:szCs w:val="28"/>
          <w:lang w:val="uk-UA"/>
        </w:rPr>
        <w:t xml:space="preserve"> </w:t>
      </w:r>
      <w:proofErr w:type="spellStart"/>
      <w:r w:rsidRPr="005F4266">
        <w:rPr>
          <w:i/>
          <w:iCs/>
          <w:sz w:val="28"/>
          <w:szCs w:val="28"/>
          <w:lang w:val="uk-UA"/>
        </w:rPr>
        <w:t>Health</w:t>
      </w:r>
      <w:proofErr w:type="spellEnd"/>
      <w:r w:rsidRPr="005F4266">
        <w:rPr>
          <w:sz w:val="28"/>
          <w:szCs w:val="28"/>
          <w:lang w:val="uk-UA"/>
        </w:rPr>
        <w:t xml:space="preserve">. 2023. № 20 (1). </w:t>
      </w:r>
      <w:hyperlink r:id="rId76" w:history="1">
        <w:r w:rsidRPr="00D10C05">
          <w:rPr>
            <w:rStyle w:val="a5"/>
            <w:sz w:val="28"/>
            <w:szCs w:val="28"/>
            <w:lang w:val="uk-UA"/>
          </w:rPr>
          <w:t>https://doi.org/10.3390/ijerph20010480</w:t>
        </w:r>
      </w:hyperlink>
      <w:r>
        <w:rPr>
          <w:sz w:val="28"/>
          <w:szCs w:val="28"/>
          <w:lang w:val="uk-UA"/>
        </w:rPr>
        <w:t xml:space="preserve"> </w:t>
      </w:r>
    </w:p>
    <w:p w:rsidR="003E0BA8" w:rsidRPr="004E6560" w:rsidRDefault="003E0BA8" w:rsidP="003E0BA8">
      <w:pPr>
        <w:pStyle w:val="Default"/>
        <w:numPr>
          <w:ilvl w:val="0"/>
          <w:numId w:val="38"/>
        </w:numPr>
        <w:spacing w:line="360" w:lineRule="auto"/>
        <w:ind w:hanging="360"/>
        <w:jc w:val="both"/>
        <w:rPr>
          <w:sz w:val="28"/>
          <w:szCs w:val="20"/>
          <w:lang w:val="uk-UA"/>
        </w:rPr>
      </w:pPr>
      <w:proofErr w:type="spellStart"/>
      <w:r w:rsidRPr="004E6560">
        <w:rPr>
          <w:sz w:val="28"/>
          <w:szCs w:val="20"/>
          <w:lang w:val="uk-UA"/>
        </w:rPr>
        <w:t>Ryan</w:t>
      </w:r>
      <w:proofErr w:type="spellEnd"/>
      <w:r w:rsidRPr="004E6560">
        <w:rPr>
          <w:sz w:val="28"/>
          <w:szCs w:val="20"/>
          <w:lang w:val="uk-UA"/>
        </w:rPr>
        <w:t xml:space="preserve">, C. </w:t>
      </w:r>
      <w:proofErr w:type="spellStart"/>
      <w:r w:rsidRPr="004E6560">
        <w:rPr>
          <w:sz w:val="28"/>
          <w:szCs w:val="20"/>
          <w:lang w:val="uk-UA"/>
        </w:rPr>
        <w:t>Recreational</w:t>
      </w:r>
      <w:proofErr w:type="spellEnd"/>
      <w:r w:rsidRPr="004E6560">
        <w:rPr>
          <w:sz w:val="28"/>
          <w:szCs w:val="20"/>
          <w:lang w:val="uk-UA"/>
        </w:rPr>
        <w:t xml:space="preserve"> </w:t>
      </w:r>
      <w:proofErr w:type="spellStart"/>
      <w:r w:rsidRPr="004E6560">
        <w:rPr>
          <w:sz w:val="28"/>
          <w:szCs w:val="20"/>
          <w:lang w:val="uk-UA"/>
        </w:rPr>
        <w:t>tourism</w:t>
      </w:r>
      <w:proofErr w:type="spellEnd"/>
      <w:r w:rsidRPr="004E6560">
        <w:rPr>
          <w:sz w:val="28"/>
          <w:szCs w:val="20"/>
          <w:lang w:val="uk-UA"/>
        </w:rPr>
        <w:t xml:space="preserve">: a </w:t>
      </w:r>
      <w:proofErr w:type="spellStart"/>
      <w:r w:rsidRPr="004E6560">
        <w:rPr>
          <w:sz w:val="28"/>
          <w:szCs w:val="20"/>
          <w:lang w:val="uk-UA"/>
        </w:rPr>
        <w:t>social</w:t>
      </w:r>
      <w:proofErr w:type="spellEnd"/>
      <w:r w:rsidRPr="004E6560">
        <w:rPr>
          <w:sz w:val="28"/>
          <w:szCs w:val="20"/>
          <w:lang w:val="uk-UA"/>
        </w:rPr>
        <w:t xml:space="preserve"> </w:t>
      </w:r>
      <w:proofErr w:type="spellStart"/>
      <w:r w:rsidRPr="004E6560">
        <w:rPr>
          <w:sz w:val="28"/>
          <w:szCs w:val="20"/>
          <w:lang w:val="uk-UA"/>
        </w:rPr>
        <w:t>science</w:t>
      </w:r>
      <w:proofErr w:type="spellEnd"/>
      <w:r w:rsidRPr="004E6560">
        <w:rPr>
          <w:sz w:val="28"/>
          <w:szCs w:val="20"/>
          <w:lang w:val="uk-UA"/>
        </w:rPr>
        <w:t xml:space="preserve"> </w:t>
      </w:r>
      <w:proofErr w:type="spellStart"/>
      <w:r w:rsidRPr="004E6560">
        <w:rPr>
          <w:sz w:val="28"/>
          <w:szCs w:val="20"/>
          <w:lang w:val="uk-UA"/>
        </w:rPr>
        <w:t>perspective</w:t>
      </w:r>
      <w:proofErr w:type="spellEnd"/>
      <w:r w:rsidRPr="004E6560">
        <w:rPr>
          <w:sz w:val="28"/>
          <w:szCs w:val="20"/>
          <w:lang w:val="uk-UA"/>
        </w:rPr>
        <w:t xml:space="preserve">. </w:t>
      </w:r>
      <w:proofErr w:type="spellStart"/>
      <w:r w:rsidRPr="004E6560">
        <w:rPr>
          <w:sz w:val="28"/>
          <w:szCs w:val="20"/>
          <w:lang w:val="uk-UA"/>
        </w:rPr>
        <w:t>London</w:t>
      </w:r>
      <w:proofErr w:type="spellEnd"/>
      <w:r w:rsidRPr="004E6560">
        <w:rPr>
          <w:sz w:val="28"/>
          <w:szCs w:val="20"/>
          <w:lang w:val="uk-UA"/>
        </w:rPr>
        <w:t xml:space="preserve"> : </w:t>
      </w:r>
      <w:proofErr w:type="spellStart"/>
      <w:r w:rsidRPr="004E6560">
        <w:rPr>
          <w:sz w:val="28"/>
          <w:szCs w:val="20"/>
          <w:lang w:val="uk-UA"/>
        </w:rPr>
        <w:t>Routledge</w:t>
      </w:r>
      <w:proofErr w:type="spellEnd"/>
      <w:r w:rsidRPr="004E6560">
        <w:rPr>
          <w:sz w:val="28"/>
          <w:szCs w:val="20"/>
          <w:lang w:val="uk-UA"/>
        </w:rPr>
        <w:t xml:space="preserve">, 1991. 227 p. </w:t>
      </w:r>
    </w:p>
    <w:p w:rsidR="003E0BA8" w:rsidRDefault="003E0BA8" w:rsidP="003E0BA8">
      <w:pPr>
        <w:pStyle w:val="Default"/>
        <w:numPr>
          <w:ilvl w:val="0"/>
          <w:numId w:val="38"/>
        </w:numPr>
        <w:spacing w:line="360" w:lineRule="auto"/>
        <w:ind w:hanging="360"/>
        <w:jc w:val="both"/>
        <w:rPr>
          <w:sz w:val="28"/>
          <w:szCs w:val="20"/>
          <w:lang w:val="uk-UA"/>
        </w:rPr>
      </w:pPr>
      <w:proofErr w:type="spellStart"/>
      <w:r w:rsidRPr="005F4266">
        <w:rPr>
          <w:sz w:val="28"/>
          <w:szCs w:val="28"/>
          <w:lang w:val="uk-UA"/>
        </w:rPr>
        <w:t>Smiesova</w:t>
      </w:r>
      <w:proofErr w:type="spellEnd"/>
      <w:r w:rsidRPr="005F4266">
        <w:rPr>
          <w:sz w:val="28"/>
          <w:szCs w:val="28"/>
          <w:lang w:val="uk-UA"/>
        </w:rPr>
        <w:t xml:space="preserve"> V., </w:t>
      </w:r>
      <w:proofErr w:type="spellStart"/>
      <w:r w:rsidRPr="005F4266">
        <w:rPr>
          <w:sz w:val="28"/>
          <w:szCs w:val="28"/>
          <w:lang w:val="uk-UA"/>
        </w:rPr>
        <w:t>Pylypenko</w:t>
      </w:r>
      <w:proofErr w:type="spellEnd"/>
      <w:r w:rsidRPr="005F4266">
        <w:rPr>
          <w:sz w:val="28"/>
          <w:szCs w:val="28"/>
          <w:lang w:val="uk-UA"/>
        </w:rPr>
        <w:t xml:space="preserve"> A., </w:t>
      </w:r>
      <w:proofErr w:type="spellStart"/>
      <w:r w:rsidRPr="005F4266">
        <w:rPr>
          <w:sz w:val="28"/>
          <w:szCs w:val="28"/>
          <w:lang w:val="uk-UA"/>
        </w:rPr>
        <w:t>Ivanova</w:t>
      </w:r>
      <w:proofErr w:type="spellEnd"/>
      <w:r w:rsidRPr="005F4266">
        <w:rPr>
          <w:sz w:val="28"/>
          <w:szCs w:val="28"/>
          <w:lang w:val="uk-UA"/>
        </w:rPr>
        <w:t xml:space="preserve"> M., </w:t>
      </w:r>
      <w:proofErr w:type="spellStart"/>
      <w:r w:rsidRPr="005F4266">
        <w:rPr>
          <w:sz w:val="28"/>
          <w:szCs w:val="28"/>
          <w:lang w:val="uk-UA"/>
        </w:rPr>
        <w:t>Karpenko</w:t>
      </w:r>
      <w:proofErr w:type="spellEnd"/>
      <w:r w:rsidRPr="005F4266">
        <w:rPr>
          <w:sz w:val="28"/>
          <w:szCs w:val="28"/>
          <w:lang w:val="uk-UA"/>
        </w:rPr>
        <w:t xml:space="preserve"> R. </w:t>
      </w:r>
      <w:proofErr w:type="spellStart"/>
      <w:r w:rsidRPr="005F4266">
        <w:rPr>
          <w:sz w:val="28"/>
          <w:szCs w:val="28"/>
          <w:lang w:val="uk-UA"/>
        </w:rPr>
        <w:t>Economic</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institutional</w:t>
      </w:r>
      <w:proofErr w:type="spellEnd"/>
      <w:r w:rsidRPr="005F4266">
        <w:rPr>
          <w:sz w:val="28"/>
          <w:szCs w:val="28"/>
          <w:lang w:val="uk-UA"/>
        </w:rPr>
        <w:t xml:space="preserve"> </w:t>
      </w:r>
      <w:proofErr w:type="spellStart"/>
      <w:r w:rsidRPr="005F4266">
        <w:rPr>
          <w:sz w:val="28"/>
          <w:szCs w:val="28"/>
          <w:lang w:val="uk-UA"/>
        </w:rPr>
        <w:t>conditions</w:t>
      </w:r>
      <w:proofErr w:type="spellEnd"/>
      <w:r w:rsidRPr="005F4266">
        <w:rPr>
          <w:sz w:val="28"/>
          <w:szCs w:val="28"/>
          <w:lang w:val="uk-UA"/>
        </w:rPr>
        <w:t xml:space="preserve"> </w:t>
      </w:r>
      <w:proofErr w:type="spellStart"/>
      <w:r w:rsidRPr="005F4266">
        <w:rPr>
          <w:sz w:val="28"/>
          <w:szCs w:val="28"/>
          <w:lang w:val="uk-UA"/>
        </w:rPr>
        <w:t>for</w:t>
      </w:r>
      <w:proofErr w:type="spellEnd"/>
      <w:r w:rsidRPr="005F4266">
        <w:rPr>
          <w:sz w:val="28"/>
          <w:szCs w:val="28"/>
          <w:lang w:val="uk-UA"/>
        </w:rPr>
        <w:t xml:space="preserve"> </w:t>
      </w:r>
      <w:proofErr w:type="spellStart"/>
      <w:r w:rsidRPr="005F4266">
        <w:rPr>
          <w:sz w:val="28"/>
          <w:szCs w:val="28"/>
          <w:lang w:val="uk-UA"/>
        </w:rPr>
        <w:t>implementation</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economic</w:t>
      </w:r>
      <w:proofErr w:type="spellEnd"/>
      <w:r w:rsidRPr="005F4266">
        <w:rPr>
          <w:sz w:val="28"/>
          <w:szCs w:val="28"/>
          <w:lang w:val="uk-UA"/>
        </w:rPr>
        <w:t xml:space="preserve"> </w:t>
      </w:r>
      <w:proofErr w:type="spellStart"/>
      <w:r w:rsidRPr="005F4266">
        <w:rPr>
          <w:sz w:val="28"/>
          <w:szCs w:val="28"/>
          <w:lang w:val="uk-UA"/>
        </w:rPr>
        <w:t>interests</w:t>
      </w:r>
      <w:proofErr w:type="spellEnd"/>
      <w:r w:rsidRPr="005F4266">
        <w:rPr>
          <w:sz w:val="28"/>
          <w:szCs w:val="28"/>
          <w:lang w:val="uk-UA"/>
        </w:rPr>
        <w:t xml:space="preserve"> </w:t>
      </w:r>
      <w:proofErr w:type="spellStart"/>
      <w:r w:rsidRPr="005F4266">
        <w:rPr>
          <w:sz w:val="28"/>
          <w:szCs w:val="28"/>
          <w:lang w:val="uk-UA"/>
        </w:rPr>
        <w:t>in</w:t>
      </w:r>
      <w:proofErr w:type="spellEnd"/>
      <w:r w:rsidRPr="005F4266">
        <w:rPr>
          <w:sz w:val="28"/>
          <w:szCs w:val="28"/>
          <w:lang w:val="uk-UA"/>
        </w:rPr>
        <w:t xml:space="preserve">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countries</w:t>
      </w:r>
      <w:proofErr w:type="spellEnd"/>
      <w:r w:rsidRPr="005F4266">
        <w:rPr>
          <w:sz w:val="28"/>
          <w:szCs w:val="28"/>
          <w:lang w:val="uk-UA"/>
        </w:rPr>
        <w:t xml:space="preserve"> </w:t>
      </w:r>
      <w:proofErr w:type="spellStart"/>
      <w:r w:rsidRPr="005F4266">
        <w:rPr>
          <w:sz w:val="28"/>
          <w:szCs w:val="28"/>
          <w:lang w:val="uk-UA"/>
        </w:rPr>
        <w:t>of</w:t>
      </w:r>
      <w:proofErr w:type="spellEnd"/>
      <w:r w:rsidRPr="005F4266">
        <w:rPr>
          <w:sz w:val="28"/>
          <w:szCs w:val="28"/>
          <w:lang w:val="uk-UA"/>
        </w:rPr>
        <w:t xml:space="preserve"> </w:t>
      </w:r>
      <w:proofErr w:type="spellStart"/>
      <w:r w:rsidRPr="005F4266">
        <w:rPr>
          <w:sz w:val="28"/>
          <w:szCs w:val="28"/>
          <w:lang w:val="uk-UA"/>
        </w:rPr>
        <w:t>the</w:t>
      </w:r>
      <w:proofErr w:type="spellEnd"/>
      <w:r w:rsidRPr="005F4266">
        <w:rPr>
          <w:sz w:val="28"/>
          <w:szCs w:val="28"/>
          <w:lang w:val="uk-UA"/>
        </w:rPr>
        <w:t xml:space="preserve"> </w:t>
      </w:r>
      <w:proofErr w:type="spellStart"/>
      <w:r w:rsidRPr="005F4266">
        <w:rPr>
          <w:sz w:val="28"/>
          <w:szCs w:val="28"/>
          <w:lang w:val="uk-UA"/>
        </w:rPr>
        <w:t>world</w:t>
      </w:r>
      <w:proofErr w:type="spellEnd"/>
      <w:r w:rsidRPr="005F4266">
        <w:rPr>
          <w:i/>
          <w:iCs/>
          <w:sz w:val="28"/>
          <w:szCs w:val="28"/>
          <w:lang w:val="uk-UA"/>
        </w:rPr>
        <w:t xml:space="preserve">. </w:t>
      </w:r>
      <w:proofErr w:type="spellStart"/>
      <w:r w:rsidRPr="005F4266">
        <w:rPr>
          <w:i/>
          <w:iCs/>
          <w:sz w:val="28"/>
          <w:szCs w:val="28"/>
          <w:lang w:val="uk-UA"/>
        </w:rPr>
        <w:t>Montenegrin</w:t>
      </w:r>
      <w:proofErr w:type="spellEnd"/>
      <w:r w:rsidRPr="005F4266">
        <w:rPr>
          <w:i/>
          <w:iCs/>
          <w:sz w:val="28"/>
          <w:szCs w:val="28"/>
          <w:lang w:val="uk-UA"/>
        </w:rPr>
        <w:t xml:space="preserve"> </w:t>
      </w:r>
      <w:proofErr w:type="spellStart"/>
      <w:r w:rsidRPr="005F4266">
        <w:rPr>
          <w:i/>
          <w:iCs/>
          <w:sz w:val="28"/>
          <w:szCs w:val="28"/>
          <w:lang w:val="uk-UA"/>
        </w:rPr>
        <w:t>Journal</w:t>
      </w:r>
      <w:proofErr w:type="spellEnd"/>
      <w:r w:rsidRPr="005F4266">
        <w:rPr>
          <w:i/>
          <w:iCs/>
          <w:sz w:val="28"/>
          <w:szCs w:val="28"/>
          <w:lang w:val="uk-UA"/>
        </w:rPr>
        <w:t xml:space="preserve"> </w:t>
      </w:r>
      <w:proofErr w:type="spellStart"/>
      <w:r w:rsidRPr="005F4266">
        <w:rPr>
          <w:i/>
          <w:iCs/>
          <w:sz w:val="28"/>
          <w:szCs w:val="28"/>
          <w:lang w:val="uk-UA"/>
        </w:rPr>
        <w:t>of</w:t>
      </w:r>
      <w:proofErr w:type="spellEnd"/>
      <w:r w:rsidRPr="005F4266">
        <w:rPr>
          <w:i/>
          <w:iCs/>
          <w:sz w:val="28"/>
          <w:szCs w:val="28"/>
          <w:lang w:val="uk-UA"/>
        </w:rPr>
        <w:t xml:space="preserve"> </w:t>
      </w:r>
      <w:proofErr w:type="spellStart"/>
      <w:r w:rsidRPr="005F4266">
        <w:rPr>
          <w:i/>
          <w:iCs/>
          <w:sz w:val="28"/>
          <w:szCs w:val="28"/>
          <w:lang w:val="uk-UA"/>
        </w:rPr>
        <w:t>Economics</w:t>
      </w:r>
      <w:proofErr w:type="spellEnd"/>
      <w:r w:rsidRPr="005F4266">
        <w:rPr>
          <w:sz w:val="28"/>
          <w:szCs w:val="28"/>
          <w:lang w:val="uk-UA"/>
        </w:rPr>
        <w:t xml:space="preserve">. 2019. </w:t>
      </w:r>
      <w:r>
        <w:rPr>
          <w:sz w:val="28"/>
          <w:szCs w:val="28"/>
          <w:lang w:val="uk-UA"/>
        </w:rPr>
        <w:t xml:space="preserve">№ 15(4). P. 75–86. </w:t>
      </w:r>
      <w:hyperlink r:id="rId77" w:history="1">
        <w:r w:rsidRPr="00D10C05">
          <w:rPr>
            <w:rStyle w:val="a5"/>
            <w:sz w:val="28"/>
            <w:szCs w:val="28"/>
            <w:lang w:val="uk-UA"/>
          </w:rPr>
          <w:t>https://doi.org/10.14254/1800-5845/2019.15-4.6</w:t>
        </w:r>
      </w:hyperlink>
      <w:r>
        <w:rPr>
          <w:sz w:val="28"/>
          <w:szCs w:val="28"/>
          <w:lang w:val="uk-UA"/>
        </w:rPr>
        <w:t xml:space="preserve"> </w:t>
      </w:r>
    </w:p>
    <w:p w:rsidR="003E0BA8" w:rsidRDefault="003E0BA8" w:rsidP="003E0BA8">
      <w:pPr>
        <w:pStyle w:val="Default"/>
        <w:numPr>
          <w:ilvl w:val="0"/>
          <w:numId w:val="38"/>
        </w:numPr>
        <w:spacing w:line="360" w:lineRule="auto"/>
        <w:ind w:hanging="360"/>
        <w:jc w:val="both"/>
        <w:rPr>
          <w:sz w:val="28"/>
          <w:szCs w:val="28"/>
          <w:lang w:val="uk-UA"/>
        </w:rPr>
      </w:pPr>
      <w:proofErr w:type="spellStart"/>
      <w:r w:rsidRPr="005F4266">
        <w:rPr>
          <w:sz w:val="28"/>
          <w:szCs w:val="28"/>
          <w:lang w:val="uk-UA"/>
        </w:rPr>
        <w:t>World</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w:t>
      </w:r>
      <w:proofErr w:type="spellStart"/>
      <w:r w:rsidRPr="005F4266">
        <w:rPr>
          <w:sz w:val="28"/>
          <w:szCs w:val="28"/>
          <w:lang w:val="uk-UA"/>
        </w:rPr>
        <w:t>Organization</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European</w:t>
      </w:r>
      <w:proofErr w:type="spellEnd"/>
      <w:r w:rsidRPr="005F4266">
        <w:rPr>
          <w:sz w:val="28"/>
          <w:szCs w:val="28"/>
          <w:lang w:val="uk-UA"/>
        </w:rPr>
        <w:t xml:space="preserve"> </w:t>
      </w:r>
      <w:proofErr w:type="spellStart"/>
      <w:r w:rsidRPr="005F4266">
        <w:rPr>
          <w:sz w:val="28"/>
          <w:szCs w:val="28"/>
          <w:lang w:val="uk-UA"/>
        </w:rPr>
        <w:t>Travel</w:t>
      </w:r>
      <w:proofErr w:type="spellEnd"/>
      <w:r w:rsidRPr="005F4266">
        <w:rPr>
          <w:sz w:val="28"/>
          <w:szCs w:val="28"/>
          <w:lang w:val="uk-UA"/>
        </w:rPr>
        <w:t xml:space="preserve"> </w:t>
      </w:r>
      <w:proofErr w:type="spellStart"/>
      <w:r w:rsidRPr="005F4266">
        <w:rPr>
          <w:sz w:val="28"/>
          <w:szCs w:val="28"/>
          <w:lang w:val="uk-UA"/>
        </w:rPr>
        <w:t>Commission</w:t>
      </w:r>
      <w:proofErr w:type="spellEnd"/>
      <w:r w:rsidRPr="005F4266">
        <w:rPr>
          <w:sz w:val="28"/>
          <w:szCs w:val="28"/>
          <w:lang w:val="uk-UA"/>
        </w:rPr>
        <w:t xml:space="preserve">. </w:t>
      </w:r>
      <w:proofErr w:type="spellStart"/>
      <w:r w:rsidRPr="005F4266">
        <w:rPr>
          <w:sz w:val="28"/>
          <w:szCs w:val="28"/>
          <w:lang w:val="uk-UA"/>
        </w:rPr>
        <w:t>Exploring</w:t>
      </w:r>
      <w:proofErr w:type="spellEnd"/>
      <w:r w:rsidRPr="005F4266">
        <w:rPr>
          <w:sz w:val="28"/>
          <w:szCs w:val="28"/>
          <w:lang w:val="uk-UA"/>
        </w:rPr>
        <w:t xml:space="preserve"> </w:t>
      </w:r>
      <w:proofErr w:type="spellStart"/>
      <w:r w:rsidRPr="005F4266">
        <w:rPr>
          <w:sz w:val="28"/>
          <w:szCs w:val="28"/>
          <w:lang w:val="uk-UA"/>
        </w:rPr>
        <w:t>Health</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UNWTO, </w:t>
      </w:r>
      <w:proofErr w:type="spellStart"/>
      <w:r w:rsidRPr="005F4266">
        <w:rPr>
          <w:sz w:val="28"/>
          <w:szCs w:val="28"/>
          <w:lang w:val="uk-UA"/>
        </w:rPr>
        <w:t>Mad</w:t>
      </w:r>
      <w:r>
        <w:rPr>
          <w:sz w:val="28"/>
          <w:szCs w:val="28"/>
          <w:lang w:val="uk-UA"/>
        </w:rPr>
        <w:t>rid</w:t>
      </w:r>
      <w:proofErr w:type="spellEnd"/>
      <w:r>
        <w:rPr>
          <w:sz w:val="28"/>
          <w:szCs w:val="28"/>
          <w:lang w:val="uk-UA"/>
        </w:rPr>
        <w:t xml:space="preserve">. 2018. 184 p. </w:t>
      </w:r>
      <w:hyperlink r:id="rId78" w:history="1">
        <w:r w:rsidRPr="00D10C05">
          <w:rPr>
            <w:rStyle w:val="a5"/>
            <w:sz w:val="28"/>
            <w:szCs w:val="28"/>
            <w:lang w:val="uk-UA"/>
          </w:rPr>
          <w:t>https://doi.org/10.18111/9789284420209</w:t>
        </w:r>
      </w:hyperlink>
    </w:p>
    <w:p w:rsidR="001A5409" w:rsidRPr="003E0BA8" w:rsidRDefault="003E0BA8" w:rsidP="003E0BA8">
      <w:pPr>
        <w:pStyle w:val="Default"/>
        <w:numPr>
          <w:ilvl w:val="0"/>
          <w:numId w:val="38"/>
        </w:numPr>
        <w:spacing w:line="360" w:lineRule="auto"/>
        <w:ind w:hanging="360"/>
        <w:jc w:val="both"/>
        <w:rPr>
          <w:sz w:val="28"/>
          <w:szCs w:val="28"/>
          <w:lang w:val="uk-UA"/>
        </w:rPr>
      </w:pPr>
      <w:proofErr w:type="spellStart"/>
      <w:r w:rsidRPr="005F4266">
        <w:rPr>
          <w:sz w:val="28"/>
          <w:szCs w:val="28"/>
          <w:lang w:val="uk-UA"/>
        </w:rPr>
        <w:t>Yong-Jin</w:t>
      </w:r>
      <w:proofErr w:type="spellEnd"/>
      <w:r w:rsidRPr="005F4266">
        <w:rPr>
          <w:sz w:val="28"/>
          <w:szCs w:val="28"/>
          <w:lang w:val="uk-UA"/>
        </w:rPr>
        <w:t xml:space="preserve"> A.L., </w:t>
      </w:r>
      <w:proofErr w:type="spellStart"/>
      <w:r w:rsidRPr="005F4266">
        <w:rPr>
          <w:sz w:val="28"/>
          <w:szCs w:val="28"/>
          <w:lang w:val="uk-UA"/>
        </w:rPr>
        <w:t>Jinwon</w:t>
      </w:r>
      <w:proofErr w:type="spellEnd"/>
      <w:r w:rsidRPr="005F4266">
        <w:rPr>
          <w:sz w:val="28"/>
          <w:szCs w:val="28"/>
          <w:lang w:val="uk-UA"/>
        </w:rPr>
        <w:t xml:space="preserve"> K., </w:t>
      </w:r>
      <w:proofErr w:type="spellStart"/>
      <w:r w:rsidRPr="005F4266">
        <w:rPr>
          <w:sz w:val="28"/>
          <w:szCs w:val="28"/>
          <w:lang w:val="uk-UA"/>
        </w:rPr>
        <w:t>Seongsoo</w:t>
      </w:r>
      <w:proofErr w:type="spellEnd"/>
      <w:r w:rsidRPr="005F4266">
        <w:rPr>
          <w:sz w:val="28"/>
          <w:szCs w:val="28"/>
          <w:lang w:val="uk-UA"/>
        </w:rPr>
        <w:t xml:space="preserve"> J. </w:t>
      </w:r>
      <w:proofErr w:type="spellStart"/>
      <w:r w:rsidRPr="005F4266">
        <w:rPr>
          <w:sz w:val="28"/>
          <w:szCs w:val="28"/>
          <w:lang w:val="uk-UA"/>
        </w:rPr>
        <w:t>Intertemporal</w:t>
      </w:r>
      <w:proofErr w:type="spellEnd"/>
      <w:r w:rsidRPr="005F4266">
        <w:rPr>
          <w:sz w:val="28"/>
          <w:szCs w:val="28"/>
          <w:lang w:val="uk-UA"/>
        </w:rPr>
        <w:t xml:space="preserve"> </w:t>
      </w:r>
      <w:proofErr w:type="spellStart"/>
      <w:r w:rsidRPr="005F4266">
        <w:rPr>
          <w:sz w:val="28"/>
          <w:szCs w:val="28"/>
          <w:lang w:val="uk-UA"/>
        </w:rPr>
        <w:t>Tourism</w:t>
      </w:r>
      <w:proofErr w:type="spellEnd"/>
      <w:r w:rsidRPr="005F4266">
        <w:rPr>
          <w:sz w:val="28"/>
          <w:szCs w:val="28"/>
          <w:lang w:val="uk-UA"/>
        </w:rPr>
        <w:t xml:space="preserve"> </w:t>
      </w:r>
      <w:proofErr w:type="spellStart"/>
      <w:r w:rsidRPr="005F4266">
        <w:rPr>
          <w:sz w:val="28"/>
          <w:szCs w:val="28"/>
          <w:lang w:val="uk-UA"/>
        </w:rPr>
        <w:t>Clusters</w:t>
      </w:r>
      <w:proofErr w:type="spellEnd"/>
      <w:r w:rsidRPr="005F4266">
        <w:rPr>
          <w:sz w:val="28"/>
          <w:szCs w:val="28"/>
          <w:lang w:val="uk-UA"/>
        </w:rPr>
        <w:t xml:space="preserve"> </w:t>
      </w:r>
      <w:proofErr w:type="spellStart"/>
      <w:r w:rsidRPr="005F4266">
        <w:rPr>
          <w:sz w:val="28"/>
          <w:szCs w:val="28"/>
          <w:lang w:val="uk-UA"/>
        </w:rPr>
        <w:t>and</w:t>
      </w:r>
      <w:proofErr w:type="spellEnd"/>
      <w:r w:rsidRPr="005F4266">
        <w:rPr>
          <w:sz w:val="28"/>
          <w:szCs w:val="28"/>
          <w:lang w:val="uk-UA"/>
        </w:rPr>
        <w:t xml:space="preserve"> </w:t>
      </w:r>
      <w:proofErr w:type="spellStart"/>
      <w:r w:rsidRPr="005F4266">
        <w:rPr>
          <w:sz w:val="28"/>
          <w:szCs w:val="28"/>
          <w:lang w:val="uk-UA"/>
        </w:rPr>
        <w:t>Community</w:t>
      </w:r>
      <w:proofErr w:type="spellEnd"/>
      <w:r w:rsidRPr="005F4266">
        <w:rPr>
          <w:sz w:val="28"/>
          <w:szCs w:val="28"/>
          <w:lang w:val="uk-UA"/>
        </w:rPr>
        <w:t xml:space="preserve"> </w:t>
      </w:r>
      <w:proofErr w:type="spellStart"/>
      <w:r w:rsidRPr="005F4266">
        <w:rPr>
          <w:sz w:val="28"/>
          <w:szCs w:val="28"/>
          <w:lang w:val="uk-UA"/>
        </w:rPr>
        <w:t>Resilience</w:t>
      </w:r>
      <w:proofErr w:type="spellEnd"/>
      <w:r w:rsidRPr="005F4266">
        <w:rPr>
          <w:sz w:val="28"/>
          <w:szCs w:val="28"/>
          <w:lang w:val="uk-UA"/>
        </w:rPr>
        <w:t xml:space="preserve">. </w:t>
      </w:r>
      <w:proofErr w:type="spellStart"/>
      <w:r w:rsidRPr="005F4266">
        <w:rPr>
          <w:i/>
          <w:iCs/>
          <w:sz w:val="28"/>
          <w:szCs w:val="28"/>
          <w:lang w:val="uk-UA"/>
        </w:rPr>
        <w:t>The</w:t>
      </w:r>
      <w:proofErr w:type="spellEnd"/>
      <w:r w:rsidRPr="005F4266">
        <w:rPr>
          <w:i/>
          <w:iCs/>
          <w:sz w:val="28"/>
          <w:szCs w:val="28"/>
          <w:lang w:val="uk-UA"/>
        </w:rPr>
        <w:t xml:space="preserve"> Professional </w:t>
      </w:r>
      <w:proofErr w:type="spellStart"/>
      <w:r w:rsidRPr="005F4266">
        <w:rPr>
          <w:i/>
          <w:iCs/>
          <w:sz w:val="28"/>
          <w:szCs w:val="28"/>
          <w:lang w:val="uk-UA"/>
        </w:rPr>
        <w:t>Geographer</w:t>
      </w:r>
      <w:proofErr w:type="spellEnd"/>
      <w:r w:rsidRPr="005F4266">
        <w:rPr>
          <w:i/>
          <w:iCs/>
          <w:sz w:val="28"/>
          <w:szCs w:val="28"/>
          <w:lang w:val="uk-UA"/>
        </w:rPr>
        <w:t xml:space="preserve">. </w:t>
      </w:r>
      <w:r w:rsidRPr="005F4266">
        <w:rPr>
          <w:sz w:val="28"/>
          <w:szCs w:val="28"/>
          <w:lang w:val="uk-UA"/>
        </w:rPr>
        <w:t xml:space="preserve">2021. № </w:t>
      </w:r>
      <w:r>
        <w:rPr>
          <w:sz w:val="28"/>
          <w:szCs w:val="28"/>
          <w:lang w:val="uk-UA"/>
        </w:rPr>
        <w:t xml:space="preserve">73(3). P. 567–572. </w:t>
      </w:r>
      <w:hyperlink r:id="rId79" w:history="1">
        <w:r w:rsidRPr="00D10C05">
          <w:rPr>
            <w:rStyle w:val="a5"/>
            <w:sz w:val="28"/>
            <w:szCs w:val="28"/>
            <w:lang w:val="uk-UA"/>
          </w:rPr>
          <w:t>https://doi.org/1080/00330124.2021.1871768</w:t>
        </w:r>
      </w:hyperlink>
    </w:p>
    <w:sectPr w:rsidR="001A5409" w:rsidRPr="003E0BA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4719" w:rsidRDefault="003D4719" w:rsidP="006A17DE">
      <w:pPr>
        <w:spacing w:after="0" w:line="240" w:lineRule="auto"/>
      </w:pPr>
      <w:r>
        <w:separator/>
      </w:r>
    </w:p>
  </w:endnote>
  <w:endnote w:type="continuationSeparator" w:id="0">
    <w:p w:rsidR="003D4719" w:rsidRDefault="003D4719" w:rsidP="006A17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sNewRomanPSMT">
    <w:altName w:val="Yu Gothic UI"/>
    <w:panose1 w:val="00000000000000000000"/>
    <w:charset w:val="80"/>
    <w:family w:val="auto"/>
    <w:notTrueType/>
    <w:pitch w:val="default"/>
    <w:sig w:usb0="00000203"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4719" w:rsidRDefault="003D4719" w:rsidP="006A17DE">
      <w:pPr>
        <w:spacing w:after="0" w:line="240" w:lineRule="auto"/>
      </w:pPr>
      <w:r>
        <w:separator/>
      </w:r>
    </w:p>
  </w:footnote>
  <w:footnote w:type="continuationSeparator" w:id="0">
    <w:p w:rsidR="003D4719" w:rsidRDefault="003D4719" w:rsidP="006A17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02497324"/>
      <w:docPartObj>
        <w:docPartGallery w:val="Page Numbers (Top of Page)"/>
        <w:docPartUnique/>
      </w:docPartObj>
    </w:sdtPr>
    <w:sdtEndPr>
      <w:rPr>
        <w:rFonts w:ascii="Times New Roman" w:hAnsi="Times New Roman" w:cs="Times New Roman"/>
      </w:rPr>
    </w:sdtEndPr>
    <w:sdtContent>
      <w:p w:rsidR="0027611D" w:rsidRPr="006A17DE" w:rsidRDefault="0027611D">
        <w:pPr>
          <w:pStyle w:val="a8"/>
          <w:jc w:val="right"/>
          <w:rPr>
            <w:rFonts w:ascii="Times New Roman" w:hAnsi="Times New Roman" w:cs="Times New Roman"/>
          </w:rPr>
        </w:pPr>
        <w:r w:rsidRPr="006A17DE">
          <w:rPr>
            <w:rFonts w:ascii="Times New Roman" w:hAnsi="Times New Roman" w:cs="Times New Roman"/>
          </w:rPr>
          <w:fldChar w:fldCharType="begin"/>
        </w:r>
        <w:r w:rsidRPr="006A17DE">
          <w:rPr>
            <w:rFonts w:ascii="Times New Roman" w:hAnsi="Times New Roman" w:cs="Times New Roman"/>
          </w:rPr>
          <w:instrText>PAGE   \* MERGEFORMAT</w:instrText>
        </w:r>
        <w:r w:rsidRPr="006A17DE">
          <w:rPr>
            <w:rFonts w:ascii="Times New Roman" w:hAnsi="Times New Roman" w:cs="Times New Roman"/>
          </w:rPr>
          <w:fldChar w:fldCharType="separate"/>
        </w:r>
        <w:r w:rsidR="000A1D11">
          <w:rPr>
            <w:rFonts w:ascii="Times New Roman" w:hAnsi="Times New Roman" w:cs="Times New Roman"/>
            <w:noProof/>
          </w:rPr>
          <w:t>21</w:t>
        </w:r>
        <w:r w:rsidRPr="006A17DE">
          <w:rPr>
            <w:rFonts w:ascii="Times New Roman" w:hAnsi="Times New Roman" w:cs="Times New Roman"/>
          </w:rPr>
          <w:fldChar w:fldCharType="end"/>
        </w:r>
      </w:p>
    </w:sdtContent>
  </w:sdt>
  <w:p w:rsidR="0027611D" w:rsidRDefault="0027611D">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A78A0840"/>
    <w:multiLevelType w:val="hybridMultilevel"/>
    <w:tmpl w:val="0075F71C"/>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125056"/>
    <w:multiLevelType w:val="multilevel"/>
    <w:tmpl w:val="87AAE6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7B276BD"/>
    <w:multiLevelType w:val="multilevel"/>
    <w:tmpl w:val="75FEF17A"/>
    <w:lvl w:ilvl="0">
      <w:start w:val="1"/>
      <w:numFmt w:val="bullet"/>
      <w:lvlText w:val=""/>
      <w:lvlJc w:val="left"/>
      <w:pPr>
        <w:tabs>
          <w:tab w:val="num" w:pos="720"/>
        </w:tabs>
        <w:ind w:left="720" w:hanging="360"/>
      </w:pPr>
      <w:rPr>
        <w:rFonts w:ascii="Symbol" w:hAnsi="Symbol" w:hint="default"/>
        <w:sz w:val="20"/>
      </w:rPr>
    </w:lvl>
    <w:lvl w:ilvl="1">
      <w:start w:val="2025"/>
      <w:numFmt w:val="decimal"/>
      <w:lvlText w:val="%2"/>
      <w:lvlJc w:val="left"/>
      <w:pPr>
        <w:ind w:left="1560" w:hanging="48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5F5720"/>
    <w:multiLevelType w:val="hybridMultilevel"/>
    <w:tmpl w:val="0075F71C"/>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09467739"/>
    <w:multiLevelType w:val="hybridMultilevel"/>
    <w:tmpl w:val="1366899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4A0700B"/>
    <w:multiLevelType w:val="multilevel"/>
    <w:tmpl w:val="35E27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D27C82"/>
    <w:multiLevelType w:val="multilevel"/>
    <w:tmpl w:val="C2106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D021BF"/>
    <w:multiLevelType w:val="multilevel"/>
    <w:tmpl w:val="8FC4D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CBF0F2F"/>
    <w:multiLevelType w:val="multilevel"/>
    <w:tmpl w:val="56185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671444"/>
    <w:multiLevelType w:val="multilevel"/>
    <w:tmpl w:val="42D43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ED877C7"/>
    <w:multiLevelType w:val="multilevel"/>
    <w:tmpl w:val="AD58B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700B61"/>
    <w:multiLevelType w:val="multilevel"/>
    <w:tmpl w:val="7624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289281C"/>
    <w:multiLevelType w:val="multilevel"/>
    <w:tmpl w:val="026C2B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AA52CAA"/>
    <w:multiLevelType w:val="multilevel"/>
    <w:tmpl w:val="7618D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C2C5042"/>
    <w:multiLevelType w:val="multilevel"/>
    <w:tmpl w:val="89006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CDA6613"/>
    <w:multiLevelType w:val="multilevel"/>
    <w:tmpl w:val="5D04D4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C80B77"/>
    <w:multiLevelType w:val="multilevel"/>
    <w:tmpl w:val="291A4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31D1F74"/>
    <w:multiLevelType w:val="multilevel"/>
    <w:tmpl w:val="DA6AC60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50F3ACC"/>
    <w:multiLevelType w:val="multilevel"/>
    <w:tmpl w:val="A79A5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5C6D30"/>
    <w:multiLevelType w:val="multilevel"/>
    <w:tmpl w:val="240643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15E72D5"/>
    <w:multiLevelType w:val="multilevel"/>
    <w:tmpl w:val="53FC3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E46F16"/>
    <w:multiLevelType w:val="multilevel"/>
    <w:tmpl w:val="B9BAA2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6002CF4"/>
    <w:multiLevelType w:val="multilevel"/>
    <w:tmpl w:val="90E08B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6F31541"/>
    <w:multiLevelType w:val="multilevel"/>
    <w:tmpl w:val="1820CE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8FF242D"/>
    <w:multiLevelType w:val="multilevel"/>
    <w:tmpl w:val="2C2601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BA65DC0"/>
    <w:multiLevelType w:val="multilevel"/>
    <w:tmpl w:val="D15409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C4C4C5B"/>
    <w:multiLevelType w:val="hybridMultilevel"/>
    <w:tmpl w:val="0A4C40A0"/>
    <w:lvl w:ilvl="0" w:tplc="FFFFFFFF">
      <w:start w:val="1"/>
      <w:numFmt w:val="decimal"/>
      <w:lvlText w:val="%1."/>
      <w:lvlJc w:val="left"/>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4D4F27C8"/>
    <w:multiLevelType w:val="multilevel"/>
    <w:tmpl w:val="CD98D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FDF5DC9"/>
    <w:multiLevelType w:val="multilevel"/>
    <w:tmpl w:val="537E8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0771DD5"/>
    <w:multiLevelType w:val="multilevel"/>
    <w:tmpl w:val="5A0C1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28B75BB"/>
    <w:multiLevelType w:val="multilevel"/>
    <w:tmpl w:val="B0A2B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29E4D4A"/>
    <w:multiLevelType w:val="hybridMultilevel"/>
    <w:tmpl w:val="E092ED8E"/>
    <w:lvl w:ilvl="0" w:tplc="C0168E42">
      <w:start w:val="3"/>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2" w15:restartNumberingAfterBreak="0">
    <w:nsid w:val="5468666A"/>
    <w:multiLevelType w:val="hybridMultilevel"/>
    <w:tmpl w:val="85BE51E0"/>
    <w:lvl w:ilvl="0" w:tplc="FFFFFFFF">
      <w:start w:val="1"/>
      <w:numFmt w:val="decimal"/>
      <w:lvlText w:val="%1."/>
      <w:lvlJc w:val="left"/>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5AE37708"/>
    <w:multiLevelType w:val="multilevel"/>
    <w:tmpl w:val="8098D6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50D617D"/>
    <w:multiLevelType w:val="multilevel"/>
    <w:tmpl w:val="A1A47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5FF3D64"/>
    <w:multiLevelType w:val="multilevel"/>
    <w:tmpl w:val="C6788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7ED1679"/>
    <w:multiLevelType w:val="multilevel"/>
    <w:tmpl w:val="AF76E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AD644BB"/>
    <w:multiLevelType w:val="multilevel"/>
    <w:tmpl w:val="039827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DD113C6"/>
    <w:multiLevelType w:val="multilevel"/>
    <w:tmpl w:val="720828F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8"/>
  </w:num>
  <w:num w:numId="2">
    <w:abstractNumId w:val="23"/>
  </w:num>
  <w:num w:numId="3">
    <w:abstractNumId w:val="24"/>
  </w:num>
  <w:num w:numId="4">
    <w:abstractNumId w:val="22"/>
  </w:num>
  <w:num w:numId="5">
    <w:abstractNumId w:val="16"/>
  </w:num>
  <w:num w:numId="6">
    <w:abstractNumId w:val="1"/>
  </w:num>
  <w:num w:numId="7">
    <w:abstractNumId w:val="30"/>
  </w:num>
  <w:num w:numId="8">
    <w:abstractNumId w:val="13"/>
  </w:num>
  <w:num w:numId="9">
    <w:abstractNumId w:val="12"/>
  </w:num>
  <w:num w:numId="10">
    <w:abstractNumId w:val="34"/>
  </w:num>
  <w:num w:numId="11">
    <w:abstractNumId w:val="31"/>
  </w:num>
  <w:num w:numId="12">
    <w:abstractNumId w:val="19"/>
  </w:num>
  <w:num w:numId="13">
    <w:abstractNumId w:val="0"/>
  </w:num>
  <w:num w:numId="14">
    <w:abstractNumId w:val="14"/>
  </w:num>
  <w:num w:numId="15">
    <w:abstractNumId w:val="38"/>
  </w:num>
  <w:num w:numId="16">
    <w:abstractNumId w:val="11"/>
  </w:num>
  <w:num w:numId="17">
    <w:abstractNumId w:val="37"/>
  </w:num>
  <w:num w:numId="18">
    <w:abstractNumId w:val="8"/>
  </w:num>
  <w:num w:numId="19">
    <w:abstractNumId w:val="6"/>
  </w:num>
  <w:num w:numId="20">
    <w:abstractNumId w:val="20"/>
  </w:num>
  <w:num w:numId="21">
    <w:abstractNumId w:val="7"/>
  </w:num>
  <w:num w:numId="22">
    <w:abstractNumId w:val="33"/>
  </w:num>
  <w:num w:numId="23">
    <w:abstractNumId w:val="35"/>
  </w:num>
  <w:num w:numId="24">
    <w:abstractNumId w:val="2"/>
  </w:num>
  <w:num w:numId="25">
    <w:abstractNumId w:val="18"/>
  </w:num>
  <w:num w:numId="26">
    <w:abstractNumId w:val="29"/>
  </w:num>
  <w:num w:numId="27">
    <w:abstractNumId w:val="10"/>
  </w:num>
  <w:num w:numId="28">
    <w:abstractNumId w:val="15"/>
  </w:num>
  <w:num w:numId="29">
    <w:abstractNumId w:val="25"/>
  </w:num>
  <w:num w:numId="30">
    <w:abstractNumId w:val="36"/>
  </w:num>
  <w:num w:numId="31">
    <w:abstractNumId w:val="5"/>
  </w:num>
  <w:num w:numId="32">
    <w:abstractNumId w:val="27"/>
  </w:num>
  <w:num w:numId="33">
    <w:abstractNumId w:val="17"/>
  </w:num>
  <w:num w:numId="34">
    <w:abstractNumId w:val="9"/>
  </w:num>
  <w:num w:numId="35">
    <w:abstractNumId w:val="21"/>
  </w:num>
  <w:num w:numId="36">
    <w:abstractNumId w:val="3"/>
  </w:num>
  <w:num w:numId="37">
    <w:abstractNumId w:val="32"/>
  </w:num>
  <w:num w:numId="38">
    <w:abstractNumId w:val="26"/>
  </w:num>
  <w:num w:numId="3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058C"/>
    <w:rsid w:val="00001FA9"/>
    <w:rsid w:val="00020020"/>
    <w:rsid w:val="0003314E"/>
    <w:rsid w:val="00042B84"/>
    <w:rsid w:val="00047FE0"/>
    <w:rsid w:val="00070931"/>
    <w:rsid w:val="0008126F"/>
    <w:rsid w:val="00081FC0"/>
    <w:rsid w:val="0009328D"/>
    <w:rsid w:val="000A1D11"/>
    <w:rsid w:val="000A6E61"/>
    <w:rsid w:val="000B2CA1"/>
    <w:rsid w:val="000D1F4C"/>
    <w:rsid w:val="00111EB1"/>
    <w:rsid w:val="00172C56"/>
    <w:rsid w:val="00177F95"/>
    <w:rsid w:val="001978E8"/>
    <w:rsid w:val="001A5409"/>
    <w:rsid w:val="001D5E22"/>
    <w:rsid w:val="002052D6"/>
    <w:rsid w:val="00206867"/>
    <w:rsid w:val="00207AE2"/>
    <w:rsid w:val="00220177"/>
    <w:rsid w:val="00236A08"/>
    <w:rsid w:val="00241C64"/>
    <w:rsid w:val="00272E3E"/>
    <w:rsid w:val="0027611D"/>
    <w:rsid w:val="00292C83"/>
    <w:rsid w:val="00294D85"/>
    <w:rsid w:val="002A0E42"/>
    <w:rsid w:val="002B2F33"/>
    <w:rsid w:val="002B4120"/>
    <w:rsid w:val="002D4F67"/>
    <w:rsid w:val="002D50E2"/>
    <w:rsid w:val="002E0999"/>
    <w:rsid w:val="002E2E2E"/>
    <w:rsid w:val="003034F2"/>
    <w:rsid w:val="00310A00"/>
    <w:rsid w:val="00323959"/>
    <w:rsid w:val="00333441"/>
    <w:rsid w:val="00344CB0"/>
    <w:rsid w:val="00350253"/>
    <w:rsid w:val="0036796B"/>
    <w:rsid w:val="00374643"/>
    <w:rsid w:val="00377FBD"/>
    <w:rsid w:val="003B0555"/>
    <w:rsid w:val="003B5336"/>
    <w:rsid w:val="003B6406"/>
    <w:rsid w:val="003C7E1B"/>
    <w:rsid w:val="003D4719"/>
    <w:rsid w:val="003E0BA8"/>
    <w:rsid w:val="003E4BA4"/>
    <w:rsid w:val="003E5570"/>
    <w:rsid w:val="004011EB"/>
    <w:rsid w:val="00401B1A"/>
    <w:rsid w:val="00435CBB"/>
    <w:rsid w:val="00436AE0"/>
    <w:rsid w:val="004862A3"/>
    <w:rsid w:val="00492368"/>
    <w:rsid w:val="00497004"/>
    <w:rsid w:val="004A5EE0"/>
    <w:rsid w:val="004E43D5"/>
    <w:rsid w:val="004E43DE"/>
    <w:rsid w:val="004E6560"/>
    <w:rsid w:val="0052318D"/>
    <w:rsid w:val="00526430"/>
    <w:rsid w:val="00526C2F"/>
    <w:rsid w:val="00536255"/>
    <w:rsid w:val="00552847"/>
    <w:rsid w:val="00560B98"/>
    <w:rsid w:val="00582276"/>
    <w:rsid w:val="00582D4C"/>
    <w:rsid w:val="005A3D6E"/>
    <w:rsid w:val="005C783F"/>
    <w:rsid w:val="005D05F8"/>
    <w:rsid w:val="005F4266"/>
    <w:rsid w:val="006036C5"/>
    <w:rsid w:val="00634E11"/>
    <w:rsid w:val="00637F94"/>
    <w:rsid w:val="00645E16"/>
    <w:rsid w:val="00695C55"/>
    <w:rsid w:val="006A17DE"/>
    <w:rsid w:val="006A1F76"/>
    <w:rsid w:val="006F7816"/>
    <w:rsid w:val="00702ED8"/>
    <w:rsid w:val="007119CF"/>
    <w:rsid w:val="007161EC"/>
    <w:rsid w:val="00725628"/>
    <w:rsid w:val="0075100C"/>
    <w:rsid w:val="00752BBB"/>
    <w:rsid w:val="00757604"/>
    <w:rsid w:val="00763DCF"/>
    <w:rsid w:val="007870EE"/>
    <w:rsid w:val="007C792B"/>
    <w:rsid w:val="007D0696"/>
    <w:rsid w:val="008109B3"/>
    <w:rsid w:val="00813822"/>
    <w:rsid w:val="00815520"/>
    <w:rsid w:val="00815842"/>
    <w:rsid w:val="008255BB"/>
    <w:rsid w:val="008349BD"/>
    <w:rsid w:val="00836B5D"/>
    <w:rsid w:val="008704EF"/>
    <w:rsid w:val="00887790"/>
    <w:rsid w:val="008A2533"/>
    <w:rsid w:val="008A6D25"/>
    <w:rsid w:val="008B04A2"/>
    <w:rsid w:val="008C3DA6"/>
    <w:rsid w:val="008C57BC"/>
    <w:rsid w:val="008D5EAA"/>
    <w:rsid w:val="008E21A4"/>
    <w:rsid w:val="008F771E"/>
    <w:rsid w:val="00927252"/>
    <w:rsid w:val="00933573"/>
    <w:rsid w:val="009816AC"/>
    <w:rsid w:val="00981EC3"/>
    <w:rsid w:val="009A34A6"/>
    <w:rsid w:val="009B4CB3"/>
    <w:rsid w:val="009D2DA0"/>
    <w:rsid w:val="009D6DF2"/>
    <w:rsid w:val="009E1E42"/>
    <w:rsid w:val="00A00F56"/>
    <w:rsid w:val="00A277C4"/>
    <w:rsid w:val="00A50243"/>
    <w:rsid w:val="00A5032A"/>
    <w:rsid w:val="00A538BB"/>
    <w:rsid w:val="00A57D80"/>
    <w:rsid w:val="00A94AC8"/>
    <w:rsid w:val="00AA6FBC"/>
    <w:rsid w:val="00AB5AAA"/>
    <w:rsid w:val="00AB76EE"/>
    <w:rsid w:val="00AC496D"/>
    <w:rsid w:val="00AD19EF"/>
    <w:rsid w:val="00AD685B"/>
    <w:rsid w:val="00B13573"/>
    <w:rsid w:val="00B15633"/>
    <w:rsid w:val="00B5375B"/>
    <w:rsid w:val="00B55A4C"/>
    <w:rsid w:val="00B71F7A"/>
    <w:rsid w:val="00B93F7E"/>
    <w:rsid w:val="00B9561C"/>
    <w:rsid w:val="00BB7BF9"/>
    <w:rsid w:val="00BC3D6C"/>
    <w:rsid w:val="00BD6999"/>
    <w:rsid w:val="00BE1FB2"/>
    <w:rsid w:val="00BE724B"/>
    <w:rsid w:val="00C16E32"/>
    <w:rsid w:val="00C606FC"/>
    <w:rsid w:val="00C60C13"/>
    <w:rsid w:val="00CB58AC"/>
    <w:rsid w:val="00CC6629"/>
    <w:rsid w:val="00CE6CED"/>
    <w:rsid w:val="00CF058C"/>
    <w:rsid w:val="00CF2B4B"/>
    <w:rsid w:val="00CF4FCD"/>
    <w:rsid w:val="00D002A9"/>
    <w:rsid w:val="00D206E5"/>
    <w:rsid w:val="00D55EB9"/>
    <w:rsid w:val="00D72E1B"/>
    <w:rsid w:val="00D94CC5"/>
    <w:rsid w:val="00E05A74"/>
    <w:rsid w:val="00E31B28"/>
    <w:rsid w:val="00E34EFF"/>
    <w:rsid w:val="00E379B6"/>
    <w:rsid w:val="00E66F11"/>
    <w:rsid w:val="00E802EC"/>
    <w:rsid w:val="00ED1250"/>
    <w:rsid w:val="00ED78FC"/>
    <w:rsid w:val="00EE1D20"/>
    <w:rsid w:val="00EE2000"/>
    <w:rsid w:val="00F143AA"/>
    <w:rsid w:val="00F175BF"/>
    <w:rsid w:val="00F17996"/>
    <w:rsid w:val="00F5120D"/>
    <w:rsid w:val="00F5370F"/>
    <w:rsid w:val="00F56714"/>
    <w:rsid w:val="00F82418"/>
    <w:rsid w:val="00F85698"/>
    <w:rsid w:val="00F873A3"/>
    <w:rsid w:val="00F87F4D"/>
    <w:rsid w:val="00F935B5"/>
    <w:rsid w:val="00FB4F77"/>
    <w:rsid w:val="00FC7F48"/>
    <w:rsid w:val="00FD619E"/>
    <w:rsid w:val="00FE7F7D"/>
    <w:rsid w:val="00FF1DF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79D39"/>
  <w15:chartTrackingRefBased/>
  <w15:docId w15:val="{BEDED4A1-1066-4555-BCC7-F30E5487B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7F7D"/>
  </w:style>
  <w:style w:type="paragraph" w:styleId="1">
    <w:name w:val="heading 1"/>
    <w:basedOn w:val="a"/>
    <w:next w:val="a"/>
    <w:link w:val="10"/>
    <w:uiPriority w:val="9"/>
    <w:qFormat/>
    <w:rsid w:val="005A3D6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link w:val="30"/>
    <w:uiPriority w:val="9"/>
    <w:qFormat/>
    <w:rsid w:val="00645E16"/>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next w:val="a"/>
    <w:link w:val="40"/>
    <w:uiPriority w:val="9"/>
    <w:semiHidden/>
    <w:unhideWhenUsed/>
    <w:qFormat/>
    <w:rsid w:val="00FF1DFE"/>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B53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3B5336"/>
    <w:rPr>
      <w:b/>
      <w:bCs/>
    </w:rPr>
  </w:style>
  <w:style w:type="character" w:styleId="a5">
    <w:name w:val="Hyperlink"/>
    <w:basedOn w:val="a0"/>
    <w:uiPriority w:val="99"/>
    <w:unhideWhenUsed/>
    <w:rsid w:val="003034F2"/>
    <w:rPr>
      <w:color w:val="0563C1" w:themeColor="hyperlink"/>
      <w:u w:val="single"/>
    </w:rPr>
  </w:style>
  <w:style w:type="table" w:styleId="a6">
    <w:name w:val="Table Grid"/>
    <w:basedOn w:val="a1"/>
    <w:uiPriority w:val="39"/>
    <w:rsid w:val="0081382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List Paragraph"/>
    <w:basedOn w:val="a"/>
    <w:uiPriority w:val="34"/>
    <w:qFormat/>
    <w:rsid w:val="007D0696"/>
    <w:pPr>
      <w:ind w:left="720"/>
      <w:contextualSpacing/>
    </w:pPr>
  </w:style>
  <w:style w:type="character" w:customStyle="1" w:styleId="30">
    <w:name w:val="Заголовок 3 Знак"/>
    <w:basedOn w:val="a0"/>
    <w:link w:val="3"/>
    <w:uiPriority w:val="9"/>
    <w:rsid w:val="00645E16"/>
    <w:rPr>
      <w:rFonts w:ascii="Times New Roman" w:eastAsia="Times New Roman" w:hAnsi="Times New Roman" w:cs="Times New Roman"/>
      <w:b/>
      <w:bCs/>
      <w:sz w:val="27"/>
      <w:szCs w:val="27"/>
      <w:lang w:eastAsia="ru-RU"/>
    </w:rPr>
  </w:style>
  <w:style w:type="paragraph" w:customStyle="1" w:styleId="Default">
    <w:name w:val="Default"/>
    <w:rsid w:val="004E6560"/>
    <w:pPr>
      <w:autoSpaceDE w:val="0"/>
      <w:autoSpaceDN w:val="0"/>
      <w:adjustRightInd w:val="0"/>
      <w:spacing w:after="0" w:line="240" w:lineRule="auto"/>
    </w:pPr>
    <w:rPr>
      <w:rFonts w:ascii="Times New Roman" w:hAnsi="Times New Roman" w:cs="Times New Roman"/>
      <w:color w:val="000000"/>
      <w:sz w:val="24"/>
      <w:szCs w:val="24"/>
    </w:rPr>
  </w:style>
  <w:style w:type="paragraph" w:styleId="a8">
    <w:name w:val="header"/>
    <w:basedOn w:val="a"/>
    <w:link w:val="a9"/>
    <w:uiPriority w:val="99"/>
    <w:unhideWhenUsed/>
    <w:rsid w:val="006A17DE"/>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6A17DE"/>
  </w:style>
  <w:style w:type="paragraph" w:styleId="aa">
    <w:name w:val="footer"/>
    <w:basedOn w:val="a"/>
    <w:link w:val="ab"/>
    <w:uiPriority w:val="99"/>
    <w:unhideWhenUsed/>
    <w:rsid w:val="006A17DE"/>
    <w:pPr>
      <w:tabs>
        <w:tab w:val="center" w:pos="4677"/>
        <w:tab w:val="right" w:pos="9355"/>
      </w:tabs>
      <w:spacing w:after="0" w:line="240" w:lineRule="auto"/>
    </w:pPr>
  </w:style>
  <w:style w:type="character" w:customStyle="1" w:styleId="ab">
    <w:name w:val="Нижний колонтитул Знак"/>
    <w:basedOn w:val="a0"/>
    <w:link w:val="aa"/>
    <w:uiPriority w:val="99"/>
    <w:rsid w:val="006A17DE"/>
  </w:style>
  <w:style w:type="paragraph" w:customStyle="1" w:styleId="Pa22">
    <w:name w:val="Pa22"/>
    <w:basedOn w:val="Default"/>
    <w:next w:val="Default"/>
    <w:uiPriority w:val="99"/>
    <w:rsid w:val="002E0999"/>
    <w:pPr>
      <w:spacing w:line="201" w:lineRule="atLeast"/>
    </w:pPr>
    <w:rPr>
      <w:color w:val="auto"/>
    </w:rPr>
  </w:style>
  <w:style w:type="paragraph" w:customStyle="1" w:styleId="Pa20">
    <w:name w:val="Pa20"/>
    <w:basedOn w:val="Default"/>
    <w:next w:val="Default"/>
    <w:uiPriority w:val="99"/>
    <w:rsid w:val="008349BD"/>
    <w:pPr>
      <w:spacing w:line="241" w:lineRule="atLeast"/>
    </w:pPr>
    <w:rPr>
      <w:color w:val="auto"/>
    </w:rPr>
  </w:style>
  <w:style w:type="paragraph" w:customStyle="1" w:styleId="Pa6">
    <w:name w:val="Pa6"/>
    <w:basedOn w:val="Default"/>
    <w:next w:val="Default"/>
    <w:uiPriority w:val="99"/>
    <w:rsid w:val="005F4266"/>
    <w:pPr>
      <w:spacing w:line="241" w:lineRule="atLeast"/>
    </w:pPr>
    <w:rPr>
      <w:color w:val="auto"/>
    </w:rPr>
  </w:style>
  <w:style w:type="character" w:customStyle="1" w:styleId="40">
    <w:name w:val="Заголовок 4 Знак"/>
    <w:basedOn w:val="a0"/>
    <w:link w:val="4"/>
    <w:uiPriority w:val="9"/>
    <w:semiHidden/>
    <w:rsid w:val="00FF1DFE"/>
    <w:rPr>
      <w:rFonts w:asciiTheme="majorHAnsi" w:eastAsiaTheme="majorEastAsia" w:hAnsiTheme="majorHAnsi" w:cstheme="majorBidi"/>
      <w:i/>
      <w:iCs/>
      <w:color w:val="2E74B5" w:themeColor="accent1" w:themeShade="BF"/>
    </w:rPr>
  </w:style>
  <w:style w:type="character" w:customStyle="1" w:styleId="10">
    <w:name w:val="Заголовок 1 Знак"/>
    <w:basedOn w:val="a0"/>
    <w:link w:val="1"/>
    <w:uiPriority w:val="9"/>
    <w:rsid w:val="005A3D6E"/>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819850">
      <w:bodyDiv w:val="1"/>
      <w:marLeft w:val="0"/>
      <w:marRight w:val="0"/>
      <w:marTop w:val="0"/>
      <w:marBottom w:val="0"/>
      <w:divBdr>
        <w:top w:val="none" w:sz="0" w:space="0" w:color="auto"/>
        <w:left w:val="none" w:sz="0" w:space="0" w:color="auto"/>
        <w:bottom w:val="none" w:sz="0" w:space="0" w:color="auto"/>
        <w:right w:val="none" w:sz="0" w:space="0" w:color="auto"/>
      </w:divBdr>
    </w:div>
    <w:div w:id="75903643">
      <w:bodyDiv w:val="1"/>
      <w:marLeft w:val="0"/>
      <w:marRight w:val="0"/>
      <w:marTop w:val="0"/>
      <w:marBottom w:val="0"/>
      <w:divBdr>
        <w:top w:val="none" w:sz="0" w:space="0" w:color="auto"/>
        <w:left w:val="none" w:sz="0" w:space="0" w:color="auto"/>
        <w:bottom w:val="none" w:sz="0" w:space="0" w:color="auto"/>
        <w:right w:val="none" w:sz="0" w:space="0" w:color="auto"/>
      </w:divBdr>
    </w:div>
    <w:div w:id="120996929">
      <w:bodyDiv w:val="1"/>
      <w:marLeft w:val="0"/>
      <w:marRight w:val="0"/>
      <w:marTop w:val="0"/>
      <w:marBottom w:val="0"/>
      <w:divBdr>
        <w:top w:val="none" w:sz="0" w:space="0" w:color="auto"/>
        <w:left w:val="none" w:sz="0" w:space="0" w:color="auto"/>
        <w:bottom w:val="none" w:sz="0" w:space="0" w:color="auto"/>
        <w:right w:val="none" w:sz="0" w:space="0" w:color="auto"/>
      </w:divBdr>
    </w:div>
    <w:div w:id="196550695">
      <w:bodyDiv w:val="1"/>
      <w:marLeft w:val="0"/>
      <w:marRight w:val="0"/>
      <w:marTop w:val="0"/>
      <w:marBottom w:val="0"/>
      <w:divBdr>
        <w:top w:val="none" w:sz="0" w:space="0" w:color="auto"/>
        <w:left w:val="none" w:sz="0" w:space="0" w:color="auto"/>
        <w:bottom w:val="none" w:sz="0" w:space="0" w:color="auto"/>
        <w:right w:val="none" w:sz="0" w:space="0" w:color="auto"/>
      </w:divBdr>
    </w:div>
    <w:div w:id="198326509">
      <w:bodyDiv w:val="1"/>
      <w:marLeft w:val="0"/>
      <w:marRight w:val="0"/>
      <w:marTop w:val="0"/>
      <w:marBottom w:val="0"/>
      <w:divBdr>
        <w:top w:val="none" w:sz="0" w:space="0" w:color="auto"/>
        <w:left w:val="none" w:sz="0" w:space="0" w:color="auto"/>
        <w:bottom w:val="none" w:sz="0" w:space="0" w:color="auto"/>
        <w:right w:val="none" w:sz="0" w:space="0" w:color="auto"/>
      </w:divBdr>
    </w:div>
    <w:div w:id="305552302">
      <w:bodyDiv w:val="1"/>
      <w:marLeft w:val="0"/>
      <w:marRight w:val="0"/>
      <w:marTop w:val="0"/>
      <w:marBottom w:val="0"/>
      <w:divBdr>
        <w:top w:val="none" w:sz="0" w:space="0" w:color="auto"/>
        <w:left w:val="none" w:sz="0" w:space="0" w:color="auto"/>
        <w:bottom w:val="none" w:sz="0" w:space="0" w:color="auto"/>
        <w:right w:val="none" w:sz="0" w:space="0" w:color="auto"/>
      </w:divBdr>
    </w:div>
    <w:div w:id="325745192">
      <w:bodyDiv w:val="1"/>
      <w:marLeft w:val="0"/>
      <w:marRight w:val="0"/>
      <w:marTop w:val="0"/>
      <w:marBottom w:val="0"/>
      <w:divBdr>
        <w:top w:val="none" w:sz="0" w:space="0" w:color="auto"/>
        <w:left w:val="none" w:sz="0" w:space="0" w:color="auto"/>
        <w:bottom w:val="none" w:sz="0" w:space="0" w:color="auto"/>
        <w:right w:val="none" w:sz="0" w:space="0" w:color="auto"/>
      </w:divBdr>
    </w:div>
    <w:div w:id="368725610">
      <w:bodyDiv w:val="1"/>
      <w:marLeft w:val="0"/>
      <w:marRight w:val="0"/>
      <w:marTop w:val="0"/>
      <w:marBottom w:val="0"/>
      <w:divBdr>
        <w:top w:val="none" w:sz="0" w:space="0" w:color="auto"/>
        <w:left w:val="none" w:sz="0" w:space="0" w:color="auto"/>
        <w:bottom w:val="none" w:sz="0" w:space="0" w:color="auto"/>
        <w:right w:val="none" w:sz="0" w:space="0" w:color="auto"/>
      </w:divBdr>
    </w:div>
    <w:div w:id="401100575">
      <w:bodyDiv w:val="1"/>
      <w:marLeft w:val="0"/>
      <w:marRight w:val="0"/>
      <w:marTop w:val="0"/>
      <w:marBottom w:val="0"/>
      <w:divBdr>
        <w:top w:val="none" w:sz="0" w:space="0" w:color="auto"/>
        <w:left w:val="none" w:sz="0" w:space="0" w:color="auto"/>
        <w:bottom w:val="none" w:sz="0" w:space="0" w:color="auto"/>
        <w:right w:val="none" w:sz="0" w:space="0" w:color="auto"/>
      </w:divBdr>
      <w:divsChild>
        <w:div w:id="1015423839">
          <w:marLeft w:val="0"/>
          <w:marRight w:val="0"/>
          <w:marTop w:val="0"/>
          <w:marBottom w:val="0"/>
          <w:divBdr>
            <w:top w:val="none" w:sz="0" w:space="0" w:color="auto"/>
            <w:left w:val="none" w:sz="0" w:space="0" w:color="auto"/>
            <w:bottom w:val="none" w:sz="0" w:space="0" w:color="auto"/>
            <w:right w:val="none" w:sz="0" w:space="0" w:color="auto"/>
          </w:divBdr>
        </w:div>
      </w:divsChild>
    </w:div>
    <w:div w:id="485706574">
      <w:bodyDiv w:val="1"/>
      <w:marLeft w:val="0"/>
      <w:marRight w:val="0"/>
      <w:marTop w:val="0"/>
      <w:marBottom w:val="0"/>
      <w:divBdr>
        <w:top w:val="none" w:sz="0" w:space="0" w:color="auto"/>
        <w:left w:val="none" w:sz="0" w:space="0" w:color="auto"/>
        <w:bottom w:val="none" w:sz="0" w:space="0" w:color="auto"/>
        <w:right w:val="none" w:sz="0" w:space="0" w:color="auto"/>
      </w:divBdr>
    </w:div>
    <w:div w:id="495806882">
      <w:bodyDiv w:val="1"/>
      <w:marLeft w:val="0"/>
      <w:marRight w:val="0"/>
      <w:marTop w:val="0"/>
      <w:marBottom w:val="0"/>
      <w:divBdr>
        <w:top w:val="none" w:sz="0" w:space="0" w:color="auto"/>
        <w:left w:val="none" w:sz="0" w:space="0" w:color="auto"/>
        <w:bottom w:val="none" w:sz="0" w:space="0" w:color="auto"/>
        <w:right w:val="none" w:sz="0" w:space="0" w:color="auto"/>
      </w:divBdr>
    </w:div>
    <w:div w:id="503057729">
      <w:bodyDiv w:val="1"/>
      <w:marLeft w:val="0"/>
      <w:marRight w:val="0"/>
      <w:marTop w:val="0"/>
      <w:marBottom w:val="0"/>
      <w:divBdr>
        <w:top w:val="none" w:sz="0" w:space="0" w:color="auto"/>
        <w:left w:val="none" w:sz="0" w:space="0" w:color="auto"/>
        <w:bottom w:val="none" w:sz="0" w:space="0" w:color="auto"/>
        <w:right w:val="none" w:sz="0" w:space="0" w:color="auto"/>
      </w:divBdr>
    </w:div>
    <w:div w:id="513688559">
      <w:bodyDiv w:val="1"/>
      <w:marLeft w:val="0"/>
      <w:marRight w:val="0"/>
      <w:marTop w:val="0"/>
      <w:marBottom w:val="0"/>
      <w:divBdr>
        <w:top w:val="none" w:sz="0" w:space="0" w:color="auto"/>
        <w:left w:val="none" w:sz="0" w:space="0" w:color="auto"/>
        <w:bottom w:val="none" w:sz="0" w:space="0" w:color="auto"/>
        <w:right w:val="none" w:sz="0" w:space="0" w:color="auto"/>
      </w:divBdr>
    </w:div>
    <w:div w:id="562059070">
      <w:bodyDiv w:val="1"/>
      <w:marLeft w:val="0"/>
      <w:marRight w:val="0"/>
      <w:marTop w:val="0"/>
      <w:marBottom w:val="0"/>
      <w:divBdr>
        <w:top w:val="none" w:sz="0" w:space="0" w:color="auto"/>
        <w:left w:val="none" w:sz="0" w:space="0" w:color="auto"/>
        <w:bottom w:val="none" w:sz="0" w:space="0" w:color="auto"/>
        <w:right w:val="none" w:sz="0" w:space="0" w:color="auto"/>
      </w:divBdr>
    </w:div>
    <w:div w:id="589654169">
      <w:bodyDiv w:val="1"/>
      <w:marLeft w:val="0"/>
      <w:marRight w:val="0"/>
      <w:marTop w:val="0"/>
      <w:marBottom w:val="0"/>
      <w:divBdr>
        <w:top w:val="none" w:sz="0" w:space="0" w:color="auto"/>
        <w:left w:val="none" w:sz="0" w:space="0" w:color="auto"/>
        <w:bottom w:val="none" w:sz="0" w:space="0" w:color="auto"/>
        <w:right w:val="none" w:sz="0" w:space="0" w:color="auto"/>
      </w:divBdr>
    </w:div>
    <w:div w:id="607736124">
      <w:bodyDiv w:val="1"/>
      <w:marLeft w:val="0"/>
      <w:marRight w:val="0"/>
      <w:marTop w:val="0"/>
      <w:marBottom w:val="0"/>
      <w:divBdr>
        <w:top w:val="none" w:sz="0" w:space="0" w:color="auto"/>
        <w:left w:val="none" w:sz="0" w:space="0" w:color="auto"/>
        <w:bottom w:val="none" w:sz="0" w:space="0" w:color="auto"/>
        <w:right w:val="none" w:sz="0" w:space="0" w:color="auto"/>
      </w:divBdr>
    </w:div>
    <w:div w:id="697699767">
      <w:bodyDiv w:val="1"/>
      <w:marLeft w:val="0"/>
      <w:marRight w:val="0"/>
      <w:marTop w:val="0"/>
      <w:marBottom w:val="0"/>
      <w:divBdr>
        <w:top w:val="none" w:sz="0" w:space="0" w:color="auto"/>
        <w:left w:val="none" w:sz="0" w:space="0" w:color="auto"/>
        <w:bottom w:val="none" w:sz="0" w:space="0" w:color="auto"/>
        <w:right w:val="none" w:sz="0" w:space="0" w:color="auto"/>
      </w:divBdr>
    </w:div>
    <w:div w:id="720252858">
      <w:bodyDiv w:val="1"/>
      <w:marLeft w:val="0"/>
      <w:marRight w:val="0"/>
      <w:marTop w:val="0"/>
      <w:marBottom w:val="0"/>
      <w:divBdr>
        <w:top w:val="none" w:sz="0" w:space="0" w:color="auto"/>
        <w:left w:val="none" w:sz="0" w:space="0" w:color="auto"/>
        <w:bottom w:val="none" w:sz="0" w:space="0" w:color="auto"/>
        <w:right w:val="none" w:sz="0" w:space="0" w:color="auto"/>
      </w:divBdr>
    </w:div>
    <w:div w:id="731121966">
      <w:bodyDiv w:val="1"/>
      <w:marLeft w:val="0"/>
      <w:marRight w:val="0"/>
      <w:marTop w:val="0"/>
      <w:marBottom w:val="0"/>
      <w:divBdr>
        <w:top w:val="none" w:sz="0" w:space="0" w:color="auto"/>
        <w:left w:val="none" w:sz="0" w:space="0" w:color="auto"/>
        <w:bottom w:val="none" w:sz="0" w:space="0" w:color="auto"/>
        <w:right w:val="none" w:sz="0" w:space="0" w:color="auto"/>
      </w:divBdr>
      <w:divsChild>
        <w:div w:id="170066049">
          <w:marLeft w:val="0"/>
          <w:marRight w:val="0"/>
          <w:marTop w:val="0"/>
          <w:marBottom w:val="0"/>
          <w:divBdr>
            <w:top w:val="none" w:sz="0" w:space="0" w:color="auto"/>
            <w:left w:val="none" w:sz="0" w:space="0" w:color="auto"/>
            <w:bottom w:val="none" w:sz="0" w:space="0" w:color="auto"/>
            <w:right w:val="none" w:sz="0" w:space="0" w:color="auto"/>
          </w:divBdr>
        </w:div>
      </w:divsChild>
    </w:div>
    <w:div w:id="758450937">
      <w:bodyDiv w:val="1"/>
      <w:marLeft w:val="0"/>
      <w:marRight w:val="0"/>
      <w:marTop w:val="0"/>
      <w:marBottom w:val="0"/>
      <w:divBdr>
        <w:top w:val="none" w:sz="0" w:space="0" w:color="auto"/>
        <w:left w:val="none" w:sz="0" w:space="0" w:color="auto"/>
        <w:bottom w:val="none" w:sz="0" w:space="0" w:color="auto"/>
        <w:right w:val="none" w:sz="0" w:space="0" w:color="auto"/>
      </w:divBdr>
    </w:div>
    <w:div w:id="779764914">
      <w:bodyDiv w:val="1"/>
      <w:marLeft w:val="0"/>
      <w:marRight w:val="0"/>
      <w:marTop w:val="0"/>
      <w:marBottom w:val="0"/>
      <w:divBdr>
        <w:top w:val="none" w:sz="0" w:space="0" w:color="auto"/>
        <w:left w:val="none" w:sz="0" w:space="0" w:color="auto"/>
        <w:bottom w:val="none" w:sz="0" w:space="0" w:color="auto"/>
        <w:right w:val="none" w:sz="0" w:space="0" w:color="auto"/>
      </w:divBdr>
    </w:div>
    <w:div w:id="784079320">
      <w:bodyDiv w:val="1"/>
      <w:marLeft w:val="0"/>
      <w:marRight w:val="0"/>
      <w:marTop w:val="0"/>
      <w:marBottom w:val="0"/>
      <w:divBdr>
        <w:top w:val="none" w:sz="0" w:space="0" w:color="auto"/>
        <w:left w:val="none" w:sz="0" w:space="0" w:color="auto"/>
        <w:bottom w:val="none" w:sz="0" w:space="0" w:color="auto"/>
        <w:right w:val="none" w:sz="0" w:space="0" w:color="auto"/>
      </w:divBdr>
    </w:div>
    <w:div w:id="796945424">
      <w:bodyDiv w:val="1"/>
      <w:marLeft w:val="0"/>
      <w:marRight w:val="0"/>
      <w:marTop w:val="0"/>
      <w:marBottom w:val="0"/>
      <w:divBdr>
        <w:top w:val="none" w:sz="0" w:space="0" w:color="auto"/>
        <w:left w:val="none" w:sz="0" w:space="0" w:color="auto"/>
        <w:bottom w:val="none" w:sz="0" w:space="0" w:color="auto"/>
        <w:right w:val="none" w:sz="0" w:space="0" w:color="auto"/>
      </w:divBdr>
    </w:div>
    <w:div w:id="852187603">
      <w:bodyDiv w:val="1"/>
      <w:marLeft w:val="0"/>
      <w:marRight w:val="0"/>
      <w:marTop w:val="0"/>
      <w:marBottom w:val="0"/>
      <w:divBdr>
        <w:top w:val="none" w:sz="0" w:space="0" w:color="auto"/>
        <w:left w:val="none" w:sz="0" w:space="0" w:color="auto"/>
        <w:bottom w:val="none" w:sz="0" w:space="0" w:color="auto"/>
        <w:right w:val="none" w:sz="0" w:space="0" w:color="auto"/>
      </w:divBdr>
    </w:div>
    <w:div w:id="854927325">
      <w:bodyDiv w:val="1"/>
      <w:marLeft w:val="0"/>
      <w:marRight w:val="0"/>
      <w:marTop w:val="0"/>
      <w:marBottom w:val="0"/>
      <w:divBdr>
        <w:top w:val="none" w:sz="0" w:space="0" w:color="auto"/>
        <w:left w:val="none" w:sz="0" w:space="0" w:color="auto"/>
        <w:bottom w:val="none" w:sz="0" w:space="0" w:color="auto"/>
        <w:right w:val="none" w:sz="0" w:space="0" w:color="auto"/>
      </w:divBdr>
    </w:div>
    <w:div w:id="919830353">
      <w:bodyDiv w:val="1"/>
      <w:marLeft w:val="0"/>
      <w:marRight w:val="0"/>
      <w:marTop w:val="0"/>
      <w:marBottom w:val="0"/>
      <w:divBdr>
        <w:top w:val="none" w:sz="0" w:space="0" w:color="auto"/>
        <w:left w:val="none" w:sz="0" w:space="0" w:color="auto"/>
        <w:bottom w:val="none" w:sz="0" w:space="0" w:color="auto"/>
        <w:right w:val="none" w:sz="0" w:space="0" w:color="auto"/>
      </w:divBdr>
    </w:div>
    <w:div w:id="981810407">
      <w:bodyDiv w:val="1"/>
      <w:marLeft w:val="0"/>
      <w:marRight w:val="0"/>
      <w:marTop w:val="0"/>
      <w:marBottom w:val="0"/>
      <w:divBdr>
        <w:top w:val="none" w:sz="0" w:space="0" w:color="auto"/>
        <w:left w:val="none" w:sz="0" w:space="0" w:color="auto"/>
        <w:bottom w:val="none" w:sz="0" w:space="0" w:color="auto"/>
        <w:right w:val="none" w:sz="0" w:space="0" w:color="auto"/>
      </w:divBdr>
    </w:div>
    <w:div w:id="988751810">
      <w:bodyDiv w:val="1"/>
      <w:marLeft w:val="0"/>
      <w:marRight w:val="0"/>
      <w:marTop w:val="0"/>
      <w:marBottom w:val="0"/>
      <w:divBdr>
        <w:top w:val="none" w:sz="0" w:space="0" w:color="auto"/>
        <w:left w:val="none" w:sz="0" w:space="0" w:color="auto"/>
        <w:bottom w:val="none" w:sz="0" w:space="0" w:color="auto"/>
        <w:right w:val="none" w:sz="0" w:space="0" w:color="auto"/>
      </w:divBdr>
    </w:div>
    <w:div w:id="1086027796">
      <w:bodyDiv w:val="1"/>
      <w:marLeft w:val="0"/>
      <w:marRight w:val="0"/>
      <w:marTop w:val="0"/>
      <w:marBottom w:val="0"/>
      <w:divBdr>
        <w:top w:val="none" w:sz="0" w:space="0" w:color="auto"/>
        <w:left w:val="none" w:sz="0" w:space="0" w:color="auto"/>
        <w:bottom w:val="none" w:sz="0" w:space="0" w:color="auto"/>
        <w:right w:val="none" w:sz="0" w:space="0" w:color="auto"/>
      </w:divBdr>
    </w:div>
    <w:div w:id="1138229615">
      <w:bodyDiv w:val="1"/>
      <w:marLeft w:val="0"/>
      <w:marRight w:val="0"/>
      <w:marTop w:val="0"/>
      <w:marBottom w:val="0"/>
      <w:divBdr>
        <w:top w:val="none" w:sz="0" w:space="0" w:color="auto"/>
        <w:left w:val="none" w:sz="0" w:space="0" w:color="auto"/>
        <w:bottom w:val="none" w:sz="0" w:space="0" w:color="auto"/>
        <w:right w:val="none" w:sz="0" w:space="0" w:color="auto"/>
      </w:divBdr>
    </w:div>
    <w:div w:id="1218011920">
      <w:bodyDiv w:val="1"/>
      <w:marLeft w:val="0"/>
      <w:marRight w:val="0"/>
      <w:marTop w:val="0"/>
      <w:marBottom w:val="0"/>
      <w:divBdr>
        <w:top w:val="none" w:sz="0" w:space="0" w:color="auto"/>
        <w:left w:val="none" w:sz="0" w:space="0" w:color="auto"/>
        <w:bottom w:val="none" w:sz="0" w:space="0" w:color="auto"/>
        <w:right w:val="none" w:sz="0" w:space="0" w:color="auto"/>
      </w:divBdr>
    </w:div>
    <w:div w:id="1250654690">
      <w:bodyDiv w:val="1"/>
      <w:marLeft w:val="0"/>
      <w:marRight w:val="0"/>
      <w:marTop w:val="0"/>
      <w:marBottom w:val="0"/>
      <w:divBdr>
        <w:top w:val="none" w:sz="0" w:space="0" w:color="auto"/>
        <w:left w:val="none" w:sz="0" w:space="0" w:color="auto"/>
        <w:bottom w:val="none" w:sz="0" w:space="0" w:color="auto"/>
        <w:right w:val="none" w:sz="0" w:space="0" w:color="auto"/>
      </w:divBdr>
    </w:div>
    <w:div w:id="1285967496">
      <w:bodyDiv w:val="1"/>
      <w:marLeft w:val="0"/>
      <w:marRight w:val="0"/>
      <w:marTop w:val="0"/>
      <w:marBottom w:val="0"/>
      <w:divBdr>
        <w:top w:val="none" w:sz="0" w:space="0" w:color="auto"/>
        <w:left w:val="none" w:sz="0" w:space="0" w:color="auto"/>
        <w:bottom w:val="none" w:sz="0" w:space="0" w:color="auto"/>
        <w:right w:val="none" w:sz="0" w:space="0" w:color="auto"/>
      </w:divBdr>
    </w:div>
    <w:div w:id="1302036363">
      <w:bodyDiv w:val="1"/>
      <w:marLeft w:val="0"/>
      <w:marRight w:val="0"/>
      <w:marTop w:val="0"/>
      <w:marBottom w:val="0"/>
      <w:divBdr>
        <w:top w:val="none" w:sz="0" w:space="0" w:color="auto"/>
        <w:left w:val="none" w:sz="0" w:space="0" w:color="auto"/>
        <w:bottom w:val="none" w:sz="0" w:space="0" w:color="auto"/>
        <w:right w:val="none" w:sz="0" w:space="0" w:color="auto"/>
      </w:divBdr>
    </w:div>
    <w:div w:id="1328896745">
      <w:bodyDiv w:val="1"/>
      <w:marLeft w:val="0"/>
      <w:marRight w:val="0"/>
      <w:marTop w:val="0"/>
      <w:marBottom w:val="0"/>
      <w:divBdr>
        <w:top w:val="none" w:sz="0" w:space="0" w:color="auto"/>
        <w:left w:val="none" w:sz="0" w:space="0" w:color="auto"/>
        <w:bottom w:val="none" w:sz="0" w:space="0" w:color="auto"/>
        <w:right w:val="none" w:sz="0" w:space="0" w:color="auto"/>
      </w:divBdr>
    </w:div>
    <w:div w:id="1330405018">
      <w:bodyDiv w:val="1"/>
      <w:marLeft w:val="0"/>
      <w:marRight w:val="0"/>
      <w:marTop w:val="0"/>
      <w:marBottom w:val="0"/>
      <w:divBdr>
        <w:top w:val="none" w:sz="0" w:space="0" w:color="auto"/>
        <w:left w:val="none" w:sz="0" w:space="0" w:color="auto"/>
        <w:bottom w:val="none" w:sz="0" w:space="0" w:color="auto"/>
        <w:right w:val="none" w:sz="0" w:space="0" w:color="auto"/>
      </w:divBdr>
    </w:div>
    <w:div w:id="1342588282">
      <w:bodyDiv w:val="1"/>
      <w:marLeft w:val="0"/>
      <w:marRight w:val="0"/>
      <w:marTop w:val="0"/>
      <w:marBottom w:val="0"/>
      <w:divBdr>
        <w:top w:val="none" w:sz="0" w:space="0" w:color="auto"/>
        <w:left w:val="none" w:sz="0" w:space="0" w:color="auto"/>
        <w:bottom w:val="none" w:sz="0" w:space="0" w:color="auto"/>
        <w:right w:val="none" w:sz="0" w:space="0" w:color="auto"/>
      </w:divBdr>
    </w:div>
    <w:div w:id="1343896409">
      <w:bodyDiv w:val="1"/>
      <w:marLeft w:val="0"/>
      <w:marRight w:val="0"/>
      <w:marTop w:val="0"/>
      <w:marBottom w:val="0"/>
      <w:divBdr>
        <w:top w:val="none" w:sz="0" w:space="0" w:color="auto"/>
        <w:left w:val="none" w:sz="0" w:space="0" w:color="auto"/>
        <w:bottom w:val="none" w:sz="0" w:space="0" w:color="auto"/>
        <w:right w:val="none" w:sz="0" w:space="0" w:color="auto"/>
      </w:divBdr>
    </w:div>
    <w:div w:id="1356224669">
      <w:bodyDiv w:val="1"/>
      <w:marLeft w:val="0"/>
      <w:marRight w:val="0"/>
      <w:marTop w:val="0"/>
      <w:marBottom w:val="0"/>
      <w:divBdr>
        <w:top w:val="none" w:sz="0" w:space="0" w:color="auto"/>
        <w:left w:val="none" w:sz="0" w:space="0" w:color="auto"/>
        <w:bottom w:val="none" w:sz="0" w:space="0" w:color="auto"/>
        <w:right w:val="none" w:sz="0" w:space="0" w:color="auto"/>
      </w:divBdr>
    </w:div>
    <w:div w:id="1404109878">
      <w:bodyDiv w:val="1"/>
      <w:marLeft w:val="0"/>
      <w:marRight w:val="0"/>
      <w:marTop w:val="0"/>
      <w:marBottom w:val="0"/>
      <w:divBdr>
        <w:top w:val="none" w:sz="0" w:space="0" w:color="auto"/>
        <w:left w:val="none" w:sz="0" w:space="0" w:color="auto"/>
        <w:bottom w:val="none" w:sz="0" w:space="0" w:color="auto"/>
        <w:right w:val="none" w:sz="0" w:space="0" w:color="auto"/>
      </w:divBdr>
    </w:div>
    <w:div w:id="1504779413">
      <w:bodyDiv w:val="1"/>
      <w:marLeft w:val="0"/>
      <w:marRight w:val="0"/>
      <w:marTop w:val="0"/>
      <w:marBottom w:val="0"/>
      <w:divBdr>
        <w:top w:val="none" w:sz="0" w:space="0" w:color="auto"/>
        <w:left w:val="none" w:sz="0" w:space="0" w:color="auto"/>
        <w:bottom w:val="none" w:sz="0" w:space="0" w:color="auto"/>
        <w:right w:val="none" w:sz="0" w:space="0" w:color="auto"/>
      </w:divBdr>
    </w:div>
    <w:div w:id="1517697451">
      <w:bodyDiv w:val="1"/>
      <w:marLeft w:val="0"/>
      <w:marRight w:val="0"/>
      <w:marTop w:val="0"/>
      <w:marBottom w:val="0"/>
      <w:divBdr>
        <w:top w:val="none" w:sz="0" w:space="0" w:color="auto"/>
        <w:left w:val="none" w:sz="0" w:space="0" w:color="auto"/>
        <w:bottom w:val="none" w:sz="0" w:space="0" w:color="auto"/>
        <w:right w:val="none" w:sz="0" w:space="0" w:color="auto"/>
      </w:divBdr>
    </w:div>
    <w:div w:id="1526556171">
      <w:bodyDiv w:val="1"/>
      <w:marLeft w:val="0"/>
      <w:marRight w:val="0"/>
      <w:marTop w:val="0"/>
      <w:marBottom w:val="0"/>
      <w:divBdr>
        <w:top w:val="none" w:sz="0" w:space="0" w:color="auto"/>
        <w:left w:val="none" w:sz="0" w:space="0" w:color="auto"/>
        <w:bottom w:val="none" w:sz="0" w:space="0" w:color="auto"/>
        <w:right w:val="none" w:sz="0" w:space="0" w:color="auto"/>
      </w:divBdr>
    </w:div>
    <w:div w:id="1621759238">
      <w:bodyDiv w:val="1"/>
      <w:marLeft w:val="0"/>
      <w:marRight w:val="0"/>
      <w:marTop w:val="0"/>
      <w:marBottom w:val="0"/>
      <w:divBdr>
        <w:top w:val="none" w:sz="0" w:space="0" w:color="auto"/>
        <w:left w:val="none" w:sz="0" w:space="0" w:color="auto"/>
        <w:bottom w:val="none" w:sz="0" w:space="0" w:color="auto"/>
        <w:right w:val="none" w:sz="0" w:space="0" w:color="auto"/>
      </w:divBdr>
    </w:div>
    <w:div w:id="1637643065">
      <w:bodyDiv w:val="1"/>
      <w:marLeft w:val="0"/>
      <w:marRight w:val="0"/>
      <w:marTop w:val="0"/>
      <w:marBottom w:val="0"/>
      <w:divBdr>
        <w:top w:val="none" w:sz="0" w:space="0" w:color="auto"/>
        <w:left w:val="none" w:sz="0" w:space="0" w:color="auto"/>
        <w:bottom w:val="none" w:sz="0" w:space="0" w:color="auto"/>
        <w:right w:val="none" w:sz="0" w:space="0" w:color="auto"/>
      </w:divBdr>
    </w:div>
    <w:div w:id="1649092440">
      <w:bodyDiv w:val="1"/>
      <w:marLeft w:val="0"/>
      <w:marRight w:val="0"/>
      <w:marTop w:val="0"/>
      <w:marBottom w:val="0"/>
      <w:divBdr>
        <w:top w:val="none" w:sz="0" w:space="0" w:color="auto"/>
        <w:left w:val="none" w:sz="0" w:space="0" w:color="auto"/>
        <w:bottom w:val="none" w:sz="0" w:space="0" w:color="auto"/>
        <w:right w:val="none" w:sz="0" w:space="0" w:color="auto"/>
      </w:divBdr>
    </w:div>
    <w:div w:id="1758401023">
      <w:bodyDiv w:val="1"/>
      <w:marLeft w:val="0"/>
      <w:marRight w:val="0"/>
      <w:marTop w:val="0"/>
      <w:marBottom w:val="0"/>
      <w:divBdr>
        <w:top w:val="none" w:sz="0" w:space="0" w:color="auto"/>
        <w:left w:val="none" w:sz="0" w:space="0" w:color="auto"/>
        <w:bottom w:val="none" w:sz="0" w:space="0" w:color="auto"/>
        <w:right w:val="none" w:sz="0" w:space="0" w:color="auto"/>
      </w:divBdr>
    </w:div>
    <w:div w:id="1779831791">
      <w:bodyDiv w:val="1"/>
      <w:marLeft w:val="0"/>
      <w:marRight w:val="0"/>
      <w:marTop w:val="0"/>
      <w:marBottom w:val="0"/>
      <w:divBdr>
        <w:top w:val="none" w:sz="0" w:space="0" w:color="auto"/>
        <w:left w:val="none" w:sz="0" w:space="0" w:color="auto"/>
        <w:bottom w:val="none" w:sz="0" w:space="0" w:color="auto"/>
        <w:right w:val="none" w:sz="0" w:space="0" w:color="auto"/>
      </w:divBdr>
      <w:divsChild>
        <w:div w:id="25713493">
          <w:marLeft w:val="0"/>
          <w:marRight w:val="0"/>
          <w:marTop w:val="0"/>
          <w:marBottom w:val="0"/>
          <w:divBdr>
            <w:top w:val="none" w:sz="0" w:space="0" w:color="auto"/>
            <w:left w:val="none" w:sz="0" w:space="0" w:color="auto"/>
            <w:bottom w:val="none" w:sz="0" w:space="0" w:color="auto"/>
            <w:right w:val="none" w:sz="0" w:space="0" w:color="auto"/>
          </w:divBdr>
          <w:divsChild>
            <w:div w:id="2036416643">
              <w:marLeft w:val="0"/>
              <w:marRight w:val="0"/>
              <w:marTop w:val="0"/>
              <w:marBottom w:val="0"/>
              <w:divBdr>
                <w:top w:val="none" w:sz="0" w:space="0" w:color="auto"/>
                <w:left w:val="none" w:sz="0" w:space="0" w:color="auto"/>
                <w:bottom w:val="none" w:sz="0" w:space="0" w:color="auto"/>
                <w:right w:val="none" w:sz="0" w:space="0" w:color="auto"/>
              </w:divBdr>
              <w:divsChild>
                <w:div w:id="1029986880">
                  <w:marLeft w:val="0"/>
                  <w:marRight w:val="0"/>
                  <w:marTop w:val="0"/>
                  <w:marBottom w:val="0"/>
                  <w:divBdr>
                    <w:top w:val="none" w:sz="0" w:space="0" w:color="auto"/>
                    <w:left w:val="none" w:sz="0" w:space="0" w:color="auto"/>
                    <w:bottom w:val="none" w:sz="0" w:space="0" w:color="auto"/>
                    <w:right w:val="none" w:sz="0" w:space="0" w:color="auto"/>
                  </w:divBdr>
                  <w:divsChild>
                    <w:div w:id="2073965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5370411">
      <w:bodyDiv w:val="1"/>
      <w:marLeft w:val="0"/>
      <w:marRight w:val="0"/>
      <w:marTop w:val="0"/>
      <w:marBottom w:val="0"/>
      <w:divBdr>
        <w:top w:val="none" w:sz="0" w:space="0" w:color="auto"/>
        <w:left w:val="none" w:sz="0" w:space="0" w:color="auto"/>
        <w:bottom w:val="none" w:sz="0" w:space="0" w:color="auto"/>
        <w:right w:val="none" w:sz="0" w:space="0" w:color="auto"/>
      </w:divBdr>
    </w:div>
    <w:div w:id="1890795546">
      <w:bodyDiv w:val="1"/>
      <w:marLeft w:val="0"/>
      <w:marRight w:val="0"/>
      <w:marTop w:val="0"/>
      <w:marBottom w:val="0"/>
      <w:divBdr>
        <w:top w:val="none" w:sz="0" w:space="0" w:color="auto"/>
        <w:left w:val="none" w:sz="0" w:space="0" w:color="auto"/>
        <w:bottom w:val="none" w:sz="0" w:space="0" w:color="auto"/>
        <w:right w:val="none" w:sz="0" w:space="0" w:color="auto"/>
      </w:divBdr>
    </w:div>
    <w:div w:id="1906183247">
      <w:bodyDiv w:val="1"/>
      <w:marLeft w:val="0"/>
      <w:marRight w:val="0"/>
      <w:marTop w:val="0"/>
      <w:marBottom w:val="0"/>
      <w:divBdr>
        <w:top w:val="none" w:sz="0" w:space="0" w:color="auto"/>
        <w:left w:val="none" w:sz="0" w:space="0" w:color="auto"/>
        <w:bottom w:val="none" w:sz="0" w:space="0" w:color="auto"/>
        <w:right w:val="none" w:sz="0" w:space="0" w:color="auto"/>
      </w:divBdr>
    </w:div>
    <w:div w:id="1913926482">
      <w:bodyDiv w:val="1"/>
      <w:marLeft w:val="0"/>
      <w:marRight w:val="0"/>
      <w:marTop w:val="0"/>
      <w:marBottom w:val="0"/>
      <w:divBdr>
        <w:top w:val="none" w:sz="0" w:space="0" w:color="auto"/>
        <w:left w:val="none" w:sz="0" w:space="0" w:color="auto"/>
        <w:bottom w:val="none" w:sz="0" w:space="0" w:color="auto"/>
        <w:right w:val="none" w:sz="0" w:space="0" w:color="auto"/>
      </w:divBdr>
    </w:div>
    <w:div w:id="1950549925">
      <w:bodyDiv w:val="1"/>
      <w:marLeft w:val="0"/>
      <w:marRight w:val="0"/>
      <w:marTop w:val="0"/>
      <w:marBottom w:val="0"/>
      <w:divBdr>
        <w:top w:val="none" w:sz="0" w:space="0" w:color="auto"/>
        <w:left w:val="none" w:sz="0" w:space="0" w:color="auto"/>
        <w:bottom w:val="none" w:sz="0" w:space="0" w:color="auto"/>
        <w:right w:val="none" w:sz="0" w:space="0" w:color="auto"/>
      </w:divBdr>
    </w:div>
    <w:div w:id="1960188119">
      <w:bodyDiv w:val="1"/>
      <w:marLeft w:val="0"/>
      <w:marRight w:val="0"/>
      <w:marTop w:val="0"/>
      <w:marBottom w:val="0"/>
      <w:divBdr>
        <w:top w:val="none" w:sz="0" w:space="0" w:color="auto"/>
        <w:left w:val="none" w:sz="0" w:space="0" w:color="auto"/>
        <w:bottom w:val="none" w:sz="0" w:space="0" w:color="auto"/>
        <w:right w:val="none" w:sz="0" w:space="0" w:color="auto"/>
      </w:divBdr>
    </w:div>
    <w:div w:id="1984967345">
      <w:bodyDiv w:val="1"/>
      <w:marLeft w:val="0"/>
      <w:marRight w:val="0"/>
      <w:marTop w:val="0"/>
      <w:marBottom w:val="0"/>
      <w:divBdr>
        <w:top w:val="none" w:sz="0" w:space="0" w:color="auto"/>
        <w:left w:val="none" w:sz="0" w:space="0" w:color="auto"/>
        <w:bottom w:val="none" w:sz="0" w:space="0" w:color="auto"/>
        <w:right w:val="none" w:sz="0" w:space="0" w:color="auto"/>
      </w:divBdr>
    </w:div>
    <w:div w:id="21109300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hdphoto" Target="media/hdphoto2.wdp"/><Relationship Id="rId18" Type="http://schemas.openxmlformats.org/officeDocument/2006/relationships/diagramLayout" Target="diagrams/layout1.xml"/><Relationship Id="rId26" Type="http://schemas.microsoft.com/office/2007/relationships/diagramDrawing" Target="diagrams/drawing2.xml"/><Relationship Id="rId39" Type="http://schemas.openxmlformats.org/officeDocument/2006/relationships/image" Target="media/image9.jpeg"/><Relationship Id="rId21" Type="http://schemas.microsoft.com/office/2007/relationships/diagramDrawing" Target="diagrams/drawing1.xml"/><Relationship Id="rId34" Type="http://schemas.openxmlformats.org/officeDocument/2006/relationships/diagramQuickStyle" Target="diagrams/quickStyle4.xml"/><Relationship Id="rId42" Type="http://schemas.openxmlformats.org/officeDocument/2006/relationships/image" Target="media/image12.png"/><Relationship Id="rId47" Type="http://schemas.openxmlformats.org/officeDocument/2006/relationships/diagramColors" Target="diagrams/colors5.xml"/><Relationship Id="rId50" Type="http://schemas.openxmlformats.org/officeDocument/2006/relationships/hyperlink" Target="https://zakon.rada.gov.ua/laws/show/1053-20" TargetMode="External"/><Relationship Id="rId55" Type="http://schemas.openxmlformats.org/officeDocument/2006/relationships/hyperlink" Target="https://ukrstat.gov.ua/operativ/operativ2014/kap/kap_u/arh_kap_u.html" TargetMode="External"/><Relationship Id="rId63" Type="http://schemas.openxmlformats.org/officeDocument/2006/relationships/hyperlink" Target="https://doi.org/10.32347/2077-3455.2024.68.135-148" TargetMode="External"/><Relationship Id="rId68" Type="http://schemas.openxmlformats.org/officeDocument/2006/relationships/hyperlink" Target="https://doi.org/10.3390/su15032399" TargetMode="External"/><Relationship Id="rId76" Type="http://schemas.openxmlformats.org/officeDocument/2006/relationships/hyperlink" Target="https://doi.org/10.3390/ijerph20010480" TargetMode="External"/><Relationship Id="rId7" Type="http://schemas.openxmlformats.org/officeDocument/2006/relationships/endnotes" Target="endnotes.xml"/><Relationship Id="rId71" Type="http://schemas.openxmlformats.org/officeDocument/2006/relationships/hyperlink" Target="https://doi.org/10.7366/1509499539304" TargetMode="Externa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diagramQuickStyle" Target="diagrams/quickStyle3.xml"/><Relationship Id="rId11" Type="http://schemas.openxmlformats.org/officeDocument/2006/relationships/image" Target="media/image3.png"/><Relationship Id="rId24" Type="http://schemas.openxmlformats.org/officeDocument/2006/relationships/diagramQuickStyle" Target="diagrams/quickStyle2.xml"/><Relationship Id="rId32" Type="http://schemas.openxmlformats.org/officeDocument/2006/relationships/diagramData" Target="diagrams/data4.xml"/><Relationship Id="rId37" Type="http://schemas.openxmlformats.org/officeDocument/2006/relationships/image" Target="media/image7.png"/><Relationship Id="rId40" Type="http://schemas.openxmlformats.org/officeDocument/2006/relationships/image" Target="media/image10.png"/><Relationship Id="rId45" Type="http://schemas.openxmlformats.org/officeDocument/2006/relationships/diagramLayout" Target="diagrams/layout5.xml"/><Relationship Id="rId53" Type="http://schemas.openxmlformats.org/officeDocument/2006/relationships/hyperlink" Target="https://doi.org/10.26565/2310-9513-2022-15-09" TargetMode="External"/><Relationship Id="rId58" Type="http://schemas.openxmlformats.org/officeDocument/2006/relationships/hyperlink" Target="https://economyandsociety.in.ua/index.php/journal/article/view/1543/1484" TargetMode="External"/><Relationship Id="rId66" Type="http://schemas.openxmlformats.org/officeDocument/2006/relationships/hyperlink" Target="https://sil.media/p/psikhologichne-vidnovlennia-veteraniv-viini-ta-adaptatsiia-do-tsivilnogo-zhittia-847286-1152" TargetMode="External"/><Relationship Id="rId74" Type="http://schemas.openxmlformats.org/officeDocument/2006/relationships/hyperlink" Target="https://doi.org/10.30892/gtg.394spl20-793" TargetMode="External"/><Relationship Id="rId79" Type="http://schemas.openxmlformats.org/officeDocument/2006/relationships/hyperlink" Target="https://doi.org/1080/00330124.2021.1871768" TargetMode="External"/><Relationship Id="rId5" Type="http://schemas.openxmlformats.org/officeDocument/2006/relationships/webSettings" Target="webSettings.xml"/><Relationship Id="rId61" Type="http://schemas.openxmlformats.org/officeDocument/2006/relationships/hyperlink" Target="http://market-infr.od.ua/journals/2018/17_2018_ukr/49.pdf" TargetMode="External"/><Relationship Id="rId10" Type="http://schemas.microsoft.com/office/2007/relationships/hdphoto" Target="media/hdphoto1.wdp"/><Relationship Id="rId19" Type="http://schemas.openxmlformats.org/officeDocument/2006/relationships/diagramQuickStyle" Target="diagrams/quickStyle1.xml"/><Relationship Id="rId31" Type="http://schemas.microsoft.com/office/2007/relationships/diagramDrawing" Target="diagrams/drawing3.xml"/><Relationship Id="rId44" Type="http://schemas.openxmlformats.org/officeDocument/2006/relationships/diagramData" Target="diagrams/data5.xml"/><Relationship Id="rId52" Type="http://schemas.openxmlformats.org/officeDocument/2006/relationships/hyperlink" Target="https://economyandsociety.in.ua/index.php/journal/article/view/1543" TargetMode="External"/><Relationship Id="rId60" Type="http://schemas.openxmlformats.org/officeDocument/2006/relationships/hyperlink" Target="https://wownature.in.ua/wp-content/uploads/2021/05/Dovidka-PZF-2020-V3.0-.pdf" TargetMode="External"/><Relationship Id="rId65" Type="http://schemas.openxmlformats.org/officeDocument/2006/relationships/hyperlink" Target="https://kurort.gov.ua/category/derzhavna-forma-vlasnosti/" TargetMode="External"/><Relationship Id="rId73" Type="http://schemas.openxmlformats.org/officeDocument/2006/relationships/hyperlink" Target="https://doi.org/10.1108/JHTI-02-2022-0046" TargetMode="External"/><Relationship Id="rId78" Type="http://schemas.openxmlformats.org/officeDocument/2006/relationships/hyperlink" Target="https://doi.org/10.18111/9789284420209" TargetMode="External"/><Relationship Id="rId8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 Id="rId22" Type="http://schemas.openxmlformats.org/officeDocument/2006/relationships/diagramData" Target="diagrams/data2.xml"/><Relationship Id="rId27" Type="http://schemas.openxmlformats.org/officeDocument/2006/relationships/diagramData" Target="diagrams/data3.xml"/><Relationship Id="rId30" Type="http://schemas.openxmlformats.org/officeDocument/2006/relationships/diagramColors" Target="diagrams/colors3.xml"/><Relationship Id="rId35" Type="http://schemas.openxmlformats.org/officeDocument/2006/relationships/diagramColors" Target="diagrams/colors4.xml"/><Relationship Id="rId43" Type="http://schemas.openxmlformats.org/officeDocument/2006/relationships/image" Target="media/image13.png"/><Relationship Id="rId48" Type="http://schemas.microsoft.com/office/2007/relationships/diagramDrawing" Target="diagrams/drawing5.xml"/><Relationship Id="rId56" Type="http://schemas.openxmlformats.org/officeDocument/2006/relationships/hyperlink" Target="https://www.tourism.gov.ua/news-and-announcements" TargetMode="External"/><Relationship Id="rId64" Type="http://schemas.openxmlformats.org/officeDocument/2006/relationships/hyperlink" Target="https://www.undp.org/sites/g/files/zskgke326/files/2023-12/overview-researchresults.pdf" TargetMode="External"/><Relationship Id="rId69" Type="http://schemas.openxmlformats.org/officeDocument/2006/relationships/hyperlink" Target="https://doi.org/10.3997/2214-4609.20215K2010" TargetMode="External"/><Relationship Id="rId77" Type="http://schemas.openxmlformats.org/officeDocument/2006/relationships/hyperlink" Target="https://doi.org/10.14254/1800-5845/2019.15-4.6" TargetMode="External"/><Relationship Id="rId8" Type="http://schemas.openxmlformats.org/officeDocument/2006/relationships/image" Target="media/image1.png"/><Relationship Id="rId51" Type="http://schemas.openxmlformats.org/officeDocument/2006/relationships/hyperlink" Target="https://zakon.rada.gov.ua/laws/show/1282-15" TargetMode="External"/><Relationship Id="rId72" Type="http://schemas.openxmlformats.org/officeDocument/2006/relationships/hyperlink" Target="https://doi.org/10.1097/JHM-D-23-00121"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diagramData" Target="diagrams/data1.xml"/><Relationship Id="rId25" Type="http://schemas.openxmlformats.org/officeDocument/2006/relationships/diagramColors" Target="diagrams/colors2.xml"/><Relationship Id="rId33" Type="http://schemas.openxmlformats.org/officeDocument/2006/relationships/diagramLayout" Target="diagrams/layout4.xml"/><Relationship Id="rId38" Type="http://schemas.openxmlformats.org/officeDocument/2006/relationships/image" Target="media/image8.png"/><Relationship Id="rId46" Type="http://schemas.openxmlformats.org/officeDocument/2006/relationships/diagramQuickStyle" Target="diagrams/quickStyle5.xml"/><Relationship Id="rId59" Type="http://schemas.openxmlformats.org/officeDocument/2006/relationships/hyperlink" Target="https://novadoba.com.ua/226089-inklyuzyvnyy-reabilitaciyno-socialnyy-turyzm-8722-rozvytok-novogo-vydu-reabilitaciyi-osib-z-invalidnistyu-v-ukrayini.html" TargetMode="External"/><Relationship Id="rId67" Type="http://schemas.openxmlformats.org/officeDocument/2006/relationships/hyperlink" Target="https://dostup.org.ua/request/statistichni_dani_shchodo_kilkos_16" TargetMode="External"/><Relationship Id="rId20" Type="http://schemas.openxmlformats.org/officeDocument/2006/relationships/diagramColors" Target="diagrams/colors1.xml"/><Relationship Id="rId41" Type="http://schemas.openxmlformats.org/officeDocument/2006/relationships/image" Target="media/image11.png"/><Relationship Id="rId54" Type="http://schemas.openxmlformats.org/officeDocument/2006/relationships/hyperlink" Target="https://economyandsociety.in.ua/index.php/journal/article/view/2094/2023" TargetMode="External"/><Relationship Id="rId62" Type="http://schemas.openxmlformats.org/officeDocument/2006/relationships/hyperlink" Target="https://udpu.org.ua/files/news/2016/11/03/file/6-7-8-9.pdf" TargetMode="External"/><Relationship Id="rId70" Type="http://schemas.openxmlformats.org/officeDocument/2006/relationships/hyperlink" Target="https://doi.org/10.1007/s10708-022-10798-y" TargetMode="External"/><Relationship Id="rId75" Type="http://schemas.openxmlformats.org/officeDocument/2006/relationships/hyperlink" Target="https://doi.org/10.3390/su141710499"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diagramLayout" Target="diagrams/layout2.xml"/><Relationship Id="rId28" Type="http://schemas.openxmlformats.org/officeDocument/2006/relationships/diagramLayout" Target="diagrams/layout3.xml"/><Relationship Id="rId36" Type="http://schemas.microsoft.com/office/2007/relationships/diagramDrawing" Target="diagrams/drawing4.xml"/><Relationship Id="rId49" Type="http://schemas.openxmlformats.org/officeDocument/2006/relationships/hyperlink" Target="https://zakon.rada.gov.ua/laws/show/2961-15" TargetMode="External"/><Relationship Id="rId57" Type="http://schemas.openxmlformats.org/officeDocument/2006/relationships/hyperlink" Target="https://kurort.gov.ua/category/perelik-sanatorno-kurortnyh-zakladiv/" TargetMode="External"/></Relationships>
</file>

<file path=word/diagrams/colors1.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11AE307-1FE0-48FD-95E3-495347A24514}" type="doc">
      <dgm:prSet loTypeId="urn:microsoft.com/office/officeart/2005/8/layout/cycle6" loCatId="cycle" qsTypeId="urn:microsoft.com/office/officeart/2005/8/quickstyle/simple5" qsCatId="simple" csTypeId="urn:microsoft.com/office/officeart/2005/8/colors/colorful5" csCatId="colorful" phldr="1"/>
      <dgm:spPr/>
      <dgm:t>
        <a:bodyPr/>
        <a:lstStyle/>
        <a:p>
          <a:endParaRPr lang="ru-RU"/>
        </a:p>
      </dgm:t>
    </dgm:pt>
    <dgm:pt modelId="{650473AA-E047-4258-8D6D-0D9C0F1C4F15}">
      <dgm:prSet phldrT="[Текст]"/>
      <dgm:spPr/>
      <dgm:t>
        <a:bodyPr/>
        <a:lstStyle/>
        <a:p>
          <a:r>
            <a:rPr lang="uk-UA"/>
            <a:t>Медичний реабілітаційний туризм</a:t>
          </a:r>
          <a:endParaRPr lang="ru-RU"/>
        </a:p>
      </dgm:t>
    </dgm:pt>
    <dgm:pt modelId="{E2B7717D-26D9-49B9-884E-E84D6C650050}" type="parTrans" cxnId="{4CBADF04-1869-409A-B36D-586F34BDB5E8}">
      <dgm:prSet/>
      <dgm:spPr/>
      <dgm:t>
        <a:bodyPr/>
        <a:lstStyle/>
        <a:p>
          <a:endParaRPr lang="ru-RU"/>
        </a:p>
      </dgm:t>
    </dgm:pt>
    <dgm:pt modelId="{1D066D63-4850-41A5-85AF-B510723305F0}" type="sibTrans" cxnId="{4CBADF04-1869-409A-B36D-586F34BDB5E8}">
      <dgm:prSet/>
      <dgm:spPr/>
      <dgm:t>
        <a:bodyPr/>
        <a:lstStyle/>
        <a:p>
          <a:endParaRPr lang="ru-RU"/>
        </a:p>
      </dgm:t>
    </dgm:pt>
    <dgm:pt modelId="{4035E769-F088-4645-8C62-83355C46C847}">
      <dgm:prSet phldrT="[Текст]"/>
      <dgm:spPr/>
      <dgm:t>
        <a:bodyPr/>
        <a:lstStyle/>
        <a:p>
          <a:r>
            <a:rPr lang="uk-UA"/>
            <a:t>Психологічний реабілітаційний туризм</a:t>
          </a:r>
          <a:endParaRPr lang="ru-RU"/>
        </a:p>
      </dgm:t>
    </dgm:pt>
    <dgm:pt modelId="{CD773898-A699-44D2-8214-70428EF692F3}" type="parTrans" cxnId="{1703EE90-48D7-432F-8332-2FFCACF91E00}">
      <dgm:prSet/>
      <dgm:spPr/>
      <dgm:t>
        <a:bodyPr/>
        <a:lstStyle/>
        <a:p>
          <a:endParaRPr lang="ru-RU"/>
        </a:p>
      </dgm:t>
    </dgm:pt>
    <dgm:pt modelId="{9560B4F8-F214-4A8F-8B45-2853F8E315E2}" type="sibTrans" cxnId="{1703EE90-48D7-432F-8332-2FFCACF91E00}">
      <dgm:prSet/>
      <dgm:spPr/>
      <dgm:t>
        <a:bodyPr/>
        <a:lstStyle/>
        <a:p>
          <a:endParaRPr lang="ru-RU"/>
        </a:p>
      </dgm:t>
    </dgm:pt>
    <dgm:pt modelId="{1BB2DD7C-0CC4-41E8-B6C2-D1BFCB4B077E}">
      <dgm:prSet phldrT="[Текст]"/>
      <dgm:spPr/>
      <dgm:t>
        <a:bodyPr/>
        <a:lstStyle/>
        <a:p>
          <a:r>
            <a:rPr lang="uk-UA"/>
            <a:t>Соціальний реабілітаційний туризм</a:t>
          </a:r>
          <a:endParaRPr lang="ru-RU"/>
        </a:p>
      </dgm:t>
    </dgm:pt>
    <dgm:pt modelId="{9AF3DC4A-A0B2-4FBB-B248-0D7193CBA6F5}" type="parTrans" cxnId="{9745A981-C554-408A-8517-BD54F99913C2}">
      <dgm:prSet/>
      <dgm:spPr/>
      <dgm:t>
        <a:bodyPr/>
        <a:lstStyle/>
        <a:p>
          <a:endParaRPr lang="ru-RU"/>
        </a:p>
      </dgm:t>
    </dgm:pt>
    <dgm:pt modelId="{A87CF7B2-87DD-403F-8D0E-C96EE94CC7CD}" type="sibTrans" cxnId="{9745A981-C554-408A-8517-BD54F99913C2}">
      <dgm:prSet/>
      <dgm:spPr/>
      <dgm:t>
        <a:bodyPr/>
        <a:lstStyle/>
        <a:p>
          <a:endParaRPr lang="ru-RU"/>
        </a:p>
      </dgm:t>
    </dgm:pt>
    <dgm:pt modelId="{D27D48CB-AA24-483C-8AD5-1B76A0007084}">
      <dgm:prSet phldrT="[Текст]"/>
      <dgm:spPr/>
      <dgm:t>
        <a:bodyPr/>
        <a:lstStyle/>
        <a:p>
          <a:r>
            <a:rPr lang="uk-UA"/>
            <a:t>Спортивний реабілітаційний туризм</a:t>
          </a:r>
          <a:endParaRPr lang="ru-RU"/>
        </a:p>
      </dgm:t>
    </dgm:pt>
    <dgm:pt modelId="{DB05EB34-974C-40DB-88E1-622F0959B139}" type="parTrans" cxnId="{9B1DDD8E-AA13-4645-ADF5-51EE61E81C24}">
      <dgm:prSet/>
      <dgm:spPr/>
      <dgm:t>
        <a:bodyPr/>
        <a:lstStyle/>
        <a:p>
          <a:endParaRPr lang="ru-RU"/>
        </a:p>
      </dgm:t>
    </dgm:pt>
    <dgm:pt modelId="{098A4C8C-FD5D-43AA-9C41-AC862C8ED6B4}" type="sibTrans" cxnId="{9B1DDD8E-AA13-4645-ADF5-51EE61E81C24}">
      <dgm:prSet/>
      <dgm:spPr/>
      <dgm:t>
        <a:bodyPr/>
        <a:lstStyle/>
        <a:p>
          <a:endParaRPr lang="ru-RU"/>
        </a:p>
      </dgm:t>
    </dgm:pt>
    <dgm:pt modelId="{973199E8-F0E0-459C-8F51-F632799F2E9B}">
      <dgm:prSet phldrT="[Текст]"/>
      <dgm:spPr/>
      <dgm:t>
        <a:bodyPr/>
        <a:lstStyle/>
        <a:p>
          <a:r>
            <a:rPr lang="uk-UA"/>
            <a:t>Екологічний реабілітаційний туризм</a:t>
          </a:r>
          <a:endParaRPr lang="ru-RU"/>
        </a:p>
      </dgm:t>
    </dgm:pt>
    <dgm:pt modelId="{BBDC23C4-ABF8-497A-A976-0388CB3C3A20}" type="parTrans" cxnId="{E7025025-D4C5-4014-9EE7-436A2EBECC2E}">
      <dgm:prSet/>
      <dgm:spPr/>
      <dgm:t>
        <a:bodyPr/>
        <a:lstStyle/>
        <a:p>
          <a:endParaRPr lang="ru-RU"/>
        </a:p>
      </dgm:t>
    </dgm:pt>
    <dgm:pt modelId="{446F7F9B-A505-4EA5-8FC0-32F75261A893}" type="sibTrans" cxnId="{E7025025-D4C5-4014-9EE7-436A2EBECC2E}">
      <dgm:prSet/>
      <dgm:spPr/>
      <dgm:t>
        <a:bodyPr/>
        <a:lstStyle/>
        <a:p>
          <a:endParaRPr lang="ru-RU"/>
        </a:p>
      </dgm:t>
    </dgm:pt>
    <dgm:pt modelId="{5F2DD4BE-9861-4927-9177-91467CBED2CE}">
      <dgm:prSet/>
      <dgm:spPr/>
      <dgm:t>
        <a:bodyPr/>
        <a:lstStyle/>
        <a:p>
          <a:r>
            <a:rPr lang="uk-UA"/>
            <a:t>Комплексний реабілітаційний туризм</a:t>
          </a:r>
          <a:endParaRPr lang="ru-RU"/>
        </a:p>
      </dgm:t>
    </dgm:pt>
    <dgm:pt modelId="{AE09BF9D-5ABC-43D5-8F43-B88B6D07A1E1}" type="parTrans" cxnId="{F99BD1FA-37C8-4FB6-9173-7151607B298F}">
      <dgm:prSet/>
      <dgm:spPr/>
      <dgm:t>
        <a:bodyPr/>
        <a:lstStyle/>
        <a:p>
          <a:endParaRPr lang="ru-RU"/>
        </a:p>
      </dgm:t>
    </dgm:pt>
    <dgm:pt modelId="{BDF93121-BF7A-4584-B242-A25D4573FEB6}" type="sibTrans" cxnId="{F99BD1FA-37C8-4FB6-9173-7151607B298F}">
      <dgm:prSet/>
      <dgm:spPr/>
      <dgm:t>
        <a:bodyPr/>
        <a:lstStyle/>
        <a:p>
          <a:endParaRPr lang="ru-RU"/>
        </a:p>
      </dgm:t>
    </dgm:pt>
    <dgm:pt modelId="{66943609-1CBD-4DDA-AE8E-F61E2FC523C1}" type="pres">
      <dgm:prSet presAssocID="{811AE307-1FE0-48FD-95E3-495347A24514}" presName="cycle" presStyleCnt="0">
        <dgm:presLayoutVars>
          <dgm:dir/>
          <dgm:resizeHandles val="exact"/>
        </dgm:presLayoutVars>
      </dgm:prSet>
      <dgm:spPr/>
      <dgm:t>
        <a:bodyPr/>
        <a:lstStyle/>
        <a:p>
          <a:endParaRPr lang="ru-RU"/>
        </a:p>
      </dgm:t>
    </dgm:pt>
    <dgm:pt modelId="{4398C55B-7398-49B8-9B6B-D92A96FEB50E}" type="pres">
      <dgm:prSet presAssocID="{650473AA-E047-4258-8D6D-0D9C0F1C4F15}" presName="node" presStyleLbl="node1" presStyleIdx="0" presStyleCnt="6">
        <dgm:presLayoutVars>
          <dgm:bulletEnabled val="1"/>
        </dgm:presLayoutVars>
      </dgm:prSet>
      <dgm:spPr/>
      <dgm:t>
        <a:bodyPr/>
        <a:lstStyle/>
        <a:p>
          <a:endParaRPr lang="ru-RU"/>
        </a:p>
      </dgm:t>
    </dgm:pt>
    <dgm:pt modelId="{5FF3B875-5973-4D3F-91AC-D68936E7C50A}" type="pres">
      <dgm:prSet presAssocID="{650473AA-E047-4258-8D6D-0D9C0F1C4F15}" presName="spNode" presStyleCnt="0"/>
      <dgm:spPr/>
    </dgm:pt>
    <dgm:pt modelId="{43CB46BF-E5AF-4CFB-BCF8-412368244B04}" type="pres">
      <dgm:prSet presAssocID="{1D066D63-4850-41A5-85AF-B510723305F0}" presName="sibTrans" presStyleLbl="sibTrans1D1" presStyleIdx="0" presStyleCnt="6"/>
      <dgm:spPr/>
      <dgm:t>
        <a:bodyPr/>
        <a:lstStyle/>
        <a:p>
          <a:endParaRPr lang="ru-RU"/>
        </a:p>
      </dgm:t>
    </dgm:pt>
    <dgm:pt modelId="{1C0A6282-E472-4163-9437-8D00F75A6348}" type="pres">
      <dgm:prSet presAssocID="{4035E769-F088-4645-8C62-83355C46C847}" presName="node" presStyleLbl="node1" presStyleIdx="1" presStyleCnt="6">
        <dgm:presLayoutVars>
          <dgm:bulletEnabled val="1"/>
        </dgm:presLayoutVars>
      </dgm:prSet>
      <dgm:spPr/>
      <dgm:t>
        <a:bodyPr/>
        <a:lstStyle/>
        <a:p>
          <a:endParaRPr lang="ru-RU"/>
        </a:p>
      </dgm:t>
    </dgm:pt>
    <dgm:pt modelId="{4EC37860-1675-4EAC-9B58-472F0F41DBC9}" type="pres">
      <dgm:prSet presAssocID="{4035E769-F088-4645-8C62-83355C46C847}" presName="spNode" presStyleCnt="0"/>
      <dgm:spPr/>
    </dgm:pt>
    <dgm:pt modelId="{4C21C7DB-C344-4B0C-9E26-ED83DF614F82}" type="pres">
      <dgm:prSet presAssocID="{9560B4F8-F214-4A8F-8B45-2853F8E315E2}" presName="sibTrans" presStyleLbl="sibTrans1D1" presStyleIdx="1" presStyleCnt="6"/>
      <dgm:spPr/>
      <dgm:t>
        <a:bodyPr/>
        <a:lstStyle/>
        <a:p>
          <a:endParaRPr lang="ru-RU"/>
        </a:p>
      </dgm:t>
    </dgm:pt>
    <dgm:pt modelId="{60AA85BC-88C1-4676-B286-10C88D333D0B}" type="pres">
      <dgm:prSet presAssocID="{1BB2DD7C-0CC4-41E8-B6C2-D1BFCB4B077E}" presName="node" presStyleLbl="node1" presStyleIdx="2" presStyleCnt="6">
        <dgm:presLayoutVars>
          <dgm:bulletEnabled val="1"/>
        </dgm:presLayoutVars>
      </dgm:prSet>
      <dgm:spPr/>
      <dgm:t>
        <a:bodyPr/>
        <a:lstStyle/>
        <a:p>
          <a:endParaRPr lang="ru-RU"/>
        </a:p>
      </dgm:t>
    </dgm:pt>
    <dgm:pt modelId="{99EA5F7B-806B-4A34-BF2C-30882FBCE42A}" type="pres">
      <dgm:prSet presAssocID="{1BB2DD7C-0CC4-41E8-B6C2-D1BFCB4B077E}" presName="spNode" presStyleCnt="0"/>
      <dgm:spPr/>
    </dgm:pt>
    <dgm:pt modelId="{8D17ACBB-9134-48C9-9D8C-EE84F638ADBC}" type="pres">
      <dgm:prSet presAssocID="{A87CF7B2-87DD-403F-8D0E-C96EE94CC7CD}" presName="sibTrans" presStyleLbl="sibTrans1D1" presStyleIdx="2" presStyleCnt="6"/>
      <dgm:spPr/>
      <dgm:t>
        <a:bodyPr/>
        <a:lstStyle/>
        <a:p>
          <a:endParaRPr lang="ru-RU"/>
        </a:p>
      </dgm:t>
    </dgm:pt>
    <dgm:pt modelId="{C450F78D-8CA2-4491-9932-F8BF24E290EB}" type="pres">
      <dgm:prSet presAssocID="{D27D48CB-AA24-483C-8AD5-1B76A0007084}" presName="node" presStyleLbl="node1" presStyleIdx="3" presStyleCnt="6">
        <dgm:presLayoutVars>
          <dgm:bulletEnabled val="1"/>
        </dgm:presLayoutVars>
      </dgm:prSet>
      <dgm:spPr/>
      <dgm:t>
        <a:bodyPr/>
        <a:lstStyle/>
        <a:p>
          <a:endParaRPr lang="ru-RU"/>
        </a:p>
      </dgm:t>
    </dgm:pt>
    <dgm:pt modelId="{702090FB-E471-4467-97E6-863A6E14FE49}" type="pres">
      <dgm:prSet presAssocID="{D27D48CB-AA24-483C-8AD5-1B76A0007084}" presName="spNode" presStyleCnt="0"/>
      <dgm:spPr/>
    </dgm:pt>
    <dgm:pt modelId="{664A68D2-C22D-4A9F-9DC0-5367217A43AB}" type="pres">
      <dgm:prSet presAssocID="{098A4C8C-FD5D-43AA-9C41-AC862C8ED6B4}" presName="sibTrans" presStyleLbl="sibTrans1D1" presStyleIdx="3" presStyleCnt="6"/>
      <dgm:spPr/>
      <dgm:t>
        <a:bodyPr/>
        <a:lstStyle/>
        <a:p>
          <a:endParaRPr lang="ru-RU"/>
        </a:p>
      </dgm:t>
    </dgm:pt>
    <dgm:pt modelId="{9064F28B-D7AF-4750-8703-AE9CBA7A48E1}" type="pres">
      <dgm:prSet presAssocID="{973199E8-F0E0-459C-8F51-F632799F2E9B}" presName="node" presStyleLbl="node1" presStyleIdx="4" presStyleCnt="6">
        <dgm:presLayoutVars>
          <dgm:bulletEnabled val="1"/>
        </dgm:presLayoutVars>
      </dgm:prSet>
      <dgm:spPr/>
      <dgm:t>
        <a:bodyPr/>
        <a:lstStyle/>
        <a:p>
          <a:endParaRPr lang="ru-RU"/>
        </a:p>
      </dgm:t>
    </dgm:pt>
    <dgm:pt modelId="{DB85856A-FBD9-405E-97C3-5FA97A3BFFA0}" type="pres">
      <dgm:prSet presAssocID="{973199E8-F0E0-459C-8F51-F632799F2E9B}" presName="spNode" presStyleCnt="0"/>
      <dgm:spPr/>
    </dgm:pt>
    <dgm:pt modelId="{6DD6886C-0159-4FA7-A83E-EF82A19B5C9B}" type="pres">
      <dgm:prSet presAssocID="{446F7F9B-A505-4EA5-8FC0-32F75261A893}" presName="sibTrans" presStyleLbl="sibTrans1D1" presStyleIdx="4" presStyleCnt="6"/>
      <dgm:spPr/>
      <dgm:t>
        <a:bodyPr/>
        <a:lstStyle/>
        <a:p>
          <a:endParaRPr lang="ru-RU"/>
        </a:p>
      </dgm:t>
    </dgm:pt>
    <dgm:pt modelId="{3CF75370-E54D-4433-A806-60D08519A7B2}" type="pres">
      <dgm:prSet presAssocID="{5F2DD4BE-9861-4927-9177-91467CBED2CE}" presName="node" presStyleLbl="node1" presStyleIdx="5" presStyleCnt="6">
        <dgm:presLayoutVars>
          <dgm:bulletEnabled val="1"/>
        </dgm:presLayoutVars>
      </dgm:prSet>
      <dgm:spPr/>
      <dgm:t>
        <a:bodyPr/>
        <a:lstStyle/>
        <a:p>
          <a:endParaRPr lang="ru-RU"/>
        </a:p>
      </dgm:t>
    </dgm:pt>
    <dgm:pt modelId="{9198E845-CB53-4A96-8C49-876876C01750}" type="pres">
      <dgm:prSet presAssocID="{5F2DD4BE-9861-4927-9177-91467CBED2CE}" presName="spNode" presStyleCnt="0"/>
      <dgm:spPr/>
    </dgm:pt>
    <dgm:pt modelId="{4837B228-B47C-4675-9F87-C1ACB0A8540F}" type="pres">
      <dgm:prSet presAssocID="{BDF93121-BF7A-4584-B242-A25D4573FEB6}" presName="sibTrans" presStyleLbl="sibTrans1D1" presStyleIdx="5" presStyleCnt="6"/>
      <dgm:spPr/>
      <dgm:t>
        <a:bodyPr/>
        <a:lstStyle/>
        <a:p>
          <a:endParaRPr lang="ru-RU"/>
        </a:p>
      </dgm:t>
    </dgm:pt>
  </dgm:ptLst>
  <dgm:cxnLst>
    <dgm:cxn modelId="{9B1DDD8E-AA13-4645-ADF5-51EE61E81C24}" srcId="{811AE307-1FE0-48FD-95E3-495347A24514}" destId="{D27D48CB-AA24-483C-8AD5-1B76A0007084}" srcOrd="3" destOrd="0" parTransId="{DB05EB34-974C-40DB-88E1-622F0959B139}" sibTransId="{098A4C8C-FD5D-43AA-9C41-AC862C8ED6B4}"/>
    <dgm:cxn modelId="{91207D20-6E45-457D-B64A-8EA8A4D3ACFC}" type="presOf" srcId="{9560B4F8-F214-4A8F-8B45-2853F8E315E2}" destId="{4C21C7DB-C344-4B0C-9E26-ED83DF614F82}" srcOrd="0" destOrd="0" presId="urn:microsoft.com/office/officeart/2005/8/layout/cycle6"/>
    <dgm:cxn modelId="{698BE96E-171E-4EE4-8077-FFAB842BE72C}" type="presOf" srcId="{973199E8-F0E0-459C-8F51-F632799F2E9B}" destId="{9064F28B-D7AF-4750-8703-AE9CBA7A48E1}" srcOrd="0" destOrd="0" presId="urn:microsoft.com/office/officeart/2005/8/layout/cycle6"/>
    <dgm:cxn modelId="{46FFEDFB-5D60-483C-BEBB-49A755FEAD2C}" type="presOf" srcId="{650473AA-E047-4258-8D6D-0D9C0F1C4F15}" destId="{4398C55B-7398-49B8-9B6B-D92A96FEB50E}" srcOrd="0" destOrd="0" presId="urn:microsoft.com/office/officeart/2005/8/layout/cycle6"/>
    <dgm:cxn modelId="{6182598C-D273-41BE-8DDA-3728C6804263}" type="presOf" srcId="{D27D48CB-AA24-483C-8AD5-1B76A0007084}" destId="{C450F78D-8CA2-4491-9932-F8BF24E290EB}" srcOrd="0" destOrd="0" presId="urn:microsoft.com/office/officeart/2005/8/layout/cycle6"/>
    <dgm:cxn modelId="{15411587-BC2E-40F0-80CD-DA09065BCF94}" type="presOf" srcId="{BDF93121-BF7A-4584-B242-A25D4573FEB6}" destId="{4837B228-B47C-4675-9F87-C1ACB0A8540F}" srcOrd="0" destOrd="0" presId="urn:microsoft.com/office/officeart/2005/8/layout/cycle6"/>
    <dgm:cxn modelId="{AB43E422-2FF8-449A-BE23-BB0C044D5E0C}" type="presOf" srcId="{446F7F9B-A505-4EA5-8FC0-32F75261A893}" destId="{6DD6886C-0159-4FA7-A83E-EF82A19B5C9B}" srcOrd="0" destOrd="0" presId="urn:microsoft.com/office/officeart/2005/8/layout/cycle6"/>
    <dgm:cxn modelId="{42110B29-50DE-4DA2-879E-F6B154E795EE}" type="presOf" srcId="{5F2DD4BE-9861-4927-9177-91467CBED2CE}" destId="{3CF75370-E54D-4433-A806-60D08519A7B2}" srcOrd="0" destOrd="0" presId="urn:microsoft.com/office/officeart/2005/8/layout/cycle6"/>
    <dgm:cxn modelId="{4CBADF04-1869-409A-B36D-586F34BDB5E8}" srcId="{811AE307-1FE0-48FD-95E3-495347A24514}" destId="{650473AA-E047-4258-8D6D-0D9C0F1C4F15}" srcOrd="0" destOrd="0" parTransId="{E2B7717D-26D9-49B9-884E-E84D6C650050}" sibTransId="{1D066D63-4850-41A5-85AF-B510723305F0}"/>
    <dgm:cxn modelId="{7D3D19D6-A596-42FA-B5B7-229EE19246EA}" type="presOf" srcId="{811AE307-1FE0-48FD-95E3-495347A24514}" destId="{66943609-1CBD-4DDA-AE8E-F61E2FC523C1}" srcOrd="0" destOrd="0" presId="urn:microsoft.com/office/officeart/2005/8/layout/cycle6"/>
    <dgm:cxn modelId="{EF677A42-B1BB-4808-B162-406861C6BE4C}" type="presOf" srcId="{098A4C8C-FD5D-43AA-9C41-AC862C8ED6B4}" destId="{664A68D2-C22D-4A9F-9DC0-5367217A43AB}" srcOrd="0" destOrd="0" presId="urn:microsoft.com/office/officeart/2005/8/layout/cycle6"/>
    <dgm:cxn modelId="{483A251F-C051-4EB2-9ECD-A5441C680321}" type="presOf" srcId="{A87CF7B2-87DD-403F-8D0E-C96EE94CC7CD}" destId="{8D17ACBB-9134-48C9-9D8C-EE84F638ADBC}" srcOrd="0" destOrd="0" presId="urn:microsoft.com/office/officeart/2005/8/layout/cycle6"/>
    <dgm:cxn modelId="{F99BD1FA-37C8-4FB6-9173-7151607B298F}" srcId="{811AE307-1FE0-48FD-95E3-495347A24514}" destId="{5F2DD4BE-9861-4927-9177-91467CBED2CE}" srcOrd="5" destOrd="0" parTransId="{AE09BF9D-5ABC-43D5-8F43-B88B6D07A1E1}" sibTransId="{BDF93121-BF7A-4584-B242-A25D4573FEB6}"/>
    <dgm:cxn modelId="{31DF2F9C-0CFF-4867-BF79-FD07D957DB0D}" type="presOf" srcId="{1BB2DD7C-0CC4-41E8-B6C2-D1BFCB4B077E}" destId="{60AA85BC-88C1-4676-B286-10C88D333D0B}" srcOrd="0" destOrd="0" presId="urn:microsoft.com/office/officeart/2005/8/layout/cycle6"/>
    <dgm:cxn modelId="{1703EE90-48D7-432F-8332-2FFCACF91E00}" srcId="{811AE307-1FE0-48FD-95E3-495347A24514}" destId="{4035E769-F088-4645-8C62-83355C46C847}" srcOrd="1" destOrd="0" parTransId="{CD773898-A699-44D2-8214-70428EF692F3}" sibTransId="{9560B4F8-F214-4A8F-8B45-2853F8E315E2}"/>
    <dgm:cxn modelId="{2E601559-5379-401C-B360-62B6BC005F5D}" type="presOf" srcId="{1D066D63-4850-41A5-85AF-B510723305F0}" destId="{43CB46BF-E5AF-4CFB-BCF8-412368244B04}" srcOrd="0" destOrd="0" presId="urn:microsoft.com/office/officeart/2005/8/layout/cycle6"/>
    <dgm:cxn modelId="{9745A981-C554-408A-8517-BD54F99913C2}" srcId="{811AE307-1FE0-48FD-95E3-495347A24514}" destId="{1BB2DD7C-0CC4-41E8-B6C2-D1BFCB4B077E}" srcOrd="2" destOrd="0" parTransId="{9AF3DC4A-A0B2-4FBB-B248-0D7193CBA6F5}" sibTransId="{A87CF7B2-87DD-403F-8D0E-C96EE94CC7CD}"/>
    <dgm:cxn modelId="{E7025025-D4C5-4014-9EE7-436A2EBECC2E}" srcId="{811AE307-1FE0-48FD-95E3-495347A24514}" destId="{973199E8-F0E0-459C-8F51-F632799F2E9B}" srcOrd="4" destOrd="0" parTransId="{BBDC23C4-ABF8-497A-A976-0388CB3C3A20}" sibTransId="{446F7F9B-A505-4EA5-8FC0-32F75261A893}"/>
    <dgm:cxn modelId="{57A1EA6C-6C8E-47C5-AA14-C9EDD2036E7A}" type="presOf" srcId="{4035E769-F088-4645-8C62-83355C46C847}" destId="{1C0A6282-E472-4163-9437-8D00F75A6348}" srcOrd="0" destOrd="0" presId="urn:microsoft.com/office/officeart/2005/8/layout/cycle6"/>
    <dgm:cxn modelId="{1166B611-8F6D-4323-B024-DF6C88F15522}" type="presParOf" srcId="{66943609-1CBD-4DDA-AE8E-F61E2FC523C1}" destId="{4398C55B-7398-49B8-9B6B-D92A96FEB50E}" srcOrd="0" destOrd="0" presId="urn:microsoft.com/office/officeart/2005/8/layout/cycle6"/>
    <dgm:cxn modelId="{B60F449D-F95C-40E8-84AF-AE101FCA51A0}" type="presParOf" srcId="{66943609-1CBD-4DDA-AE8E-F61E2FC523C1}" destId="{5FF3B875-5973-4D3F-91AC-D68936E7C50A}" srcOrd="1" destOrd="0" presId="urn:microsoft.com/office/officeart/2005/8/layout/cycle6"/>
    <dgm:cxn modelId="{F76C4916-88E5-43A2-AD77-15475E51149D}" type="presParOf" srcId="{66943609-1CBD-4DDA-AE8E-F61E2FC523C1}" destId="{43CB46BF-E5AF-4CFB-BCF8-412368244B04}" srcOrd="2" destOrd="0" presId="urn:microsoft.com/office/officeart/2005/8/layout/cycle6"/>
    <dgm:cxn modelId="{62FDB3DA-1DA5-4F75-B9FB-DE670D28BA2B}" type="presParOf" srcId="{66943609-1CBD-4DDA-AE8E-F61E2FC523C1}" destId="{1C0A6282-E472-4163-9437-8D00F75A6348}" srcOrd="3" destOrd="0" presId="urn:microsoft.com/office/officeart/2005/8/layout/cycle6"/>
    <dgm:cxn modelId="{2934F548-817D-479A-9E94-C0A56619F5D4}" type="presParOf" srcId="{66943609-1CBD-4DDA-AE8E-F61E2FC523C1}" destId="{4EC37860-1675-4EAC-9B58-472F0F41DBC9}" srcOrd="4" destOrd="0" presId="urn:microsoft.com/office/officeart/2005/8/layout/cycle6"/>
    <dgm:cxn modelId="{94FD9CD4-79C8-4089-AE28-A26652511ED9}" type="presParOf" srcId="{66943609-1CBD-4DDA-AE8E-F61E2FC523C1}" destId="{4C21C7DB-C344-4B0C-9E26-ED83DF614F82}" srcOrd="5" destOrd="0" presId="urn:microsoft.com/office/officeart/2005/8/layout/cycle6"/>
    <dgm:cxn modelId="{497822E4-EAD3-45E8-8383-59DE5C60BD99}" type="presParOf" srcId="{66943609-1CBD-4DDA-AE8E-F61E2FC523C1}" destId="{60AA85BC-88C1-4676-B286-10C88D333D0B}" srcOrd="6" destOrd="0" presId="urn:microsoft.com/office/officeart/2005/8/layout/cycle6"/>
    <dgm:cxn modelId="{78743C03-B25B-441D-9ED5-749E1C12EAF8}" type="presParOf" srcId="{66943609-1CBD-4DDA-AE8E-F61E2FC523C1}" destId="{99EA5F7B-806B-4A34-BF2C-30882FBCE42A}" srcOrd="7" destOrd="0" presId="urn:microsoft.com/office/officeart/2005/8/layout/cycle6"/>
    <dgm:cxn modelId="{A3603326-06F5-4082-8B2C-83C3E42C52C9}" type="presParOf" srcId="{66943609-1CBD-4DDA-AE8E-F61E2FC523C1}" destId="{8D17ACBB-9134-48C9-9D8C-EE84F638ADBC}" srcOrd="8" destOrd="0" presId="urn:microsoft.com/office/officeart/2005/8/layout/cycle6"/>
    <dgm:cxn modelId="{17AC9A7F-F81B-4728-911E-67273FCA2A10}" type="presParOf" srcId="{66943609-1CBD-4DDA-AE8E-F61E2FC523C1}" destId="{C450F78D-8CA2-4491-9932-F8BF24E290EB}" srcOrd="9" destOrd="0" presId="urn:microsoft.com/office/officeart/2005/8/layout/cycle6"/>
    <dgm:cxn modelId="{6B61CD2A-1597-4B8A-9C28-5CEF1AF4F27E}" type="presParOf" srcId="{66943609-1CBD-4DDA-AE8E-F61E2FC523C1}" destId="{702090FB-E471-4467-97E6-863A6E14FE49}" srcOrd="10" destOrd="0" presId="urn:microsoft.com/office/officeart/2005/8/layout/cycle6"/>
    <dgm:cxn modelId="{0A6EB58B-B903-4414-9B64-DA95921B370F}" type="presParOf" srcId="{66943609-1CBD-4DDA-AE8E-F61E2FC523C1}" destId="{664A68D2-C22D-4A9F-9DC0-5367217A43AB}" srcOrd="11" destOrd="0" presId="urn:microsoft.com/office/officeart/2005/8/layout/cycle6"/>
    <dgm:cxn modelId="{7B1747DD-AB99-4646-8406-1182DD15D482}" type="presParOf" srcId="{66943609-1CBD-4DDA-AE8E-F61E2FC523C1}" destId="{9064F28B-D7AF-4750-8703-AE9CBA7A48E1}" srcOrd="12" destOrd="0" presId="urn:microsoft.com/office/officeart/2005/8/layout/cycle6"/>
    <dgm:cxn modelId="{610C7766-1370-4A6F-97AF-E4E74D118E4F}" type="presParOf" srcId="{66943609-1CBD-4DDA-AE8E-F61E2FC523C1}" destId="{DB85856A-FBD9-405E-97C3-5FA97A3BFFA0}" srcOrd="13" destOrd="0" presId="urn:microsoft.com/office/officeart/2005/8/layout/cycle6"/>
    <dgm:cxn modelId="{49EA08CA-F5E2-4112-86E5-60F5B5188A76}" type="presParOf" srcId="{66943609-1CBD-4DDA-AE8E-F61E2FC523C1}" destId="{6DD6886C-0159-4FA7-A83E-EF82A19B5C9B}" srcOrd="14" destOrd="0" presId="urn:microsoft.com/office/officeart/2005/8/layout/cycle6"/>
    <dgm:cxn modelId="{2ADD76F3-DAF8-4D46-94F6-ABB4C3378AD3}" type="presParOf" srcId="{66943609-1CBD-4DDA-AE8E-F61E2FC523C1}" destId="{3CF75370-E54D-4433-A806-60D08519A7B2}" srcOrd="15" destOrd="0" presId="urn:microsoft.com/office/officeart/2005/8/layout/cycle6"/>
    <dgm:cxn modelId="{5AED7F4A-5D34-4799-8FF2-CB9BE58776A4}" type="presParOf" srcId="{66943609-1CBD-4DDA-AE8E-F61E2FC523C1}" destId="{9198E845-CB53-4A96-8C49-876876C01750}" srcOrd="16" destOrd="0" presId="urn:microsoft.com/office/officeart/2005/8/layout/cycle6"/>
    <dgm:cxn modelId="{B3F21088-493D-44D5-A398-6BDE4835A7FB}" type="presParOf" srcId="{66943609-1CBD-4DDA-AE8E-F61E2FC523C1}" destId="{4837B228-B47C-4675-9F87-C1ACB0A8540F}" srcOrd="17" destOrd="0" presId="urn:microsoft.com/office/officeart/2005/8/layout/cycle6"/>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038B034-0EFB-4A5E-88E3-CB9723D62765}" type="doc">
      <dgm:prSet loTypeId="urn:microsoft.com/office/officeart/2005/8/layout/list1" loCatId="list" qsTypeId="urn:microsoft.com/office/officeart/2005/8/quickstyle/simple5" qsCatId="simple" csTypeId="urn:microsoft.com/office/officeart/2005/8/colors/colorful5" csCatId="colorful" phldr="1"/>
      <dgm:spPr/>
      <dgm:t>
        <a:bodyPr/>
        <a:lstStyle/>
        <a:p>
          <a:endParaRPr lang="ru-RU"/>
        </a:p>
      </dgm:t>
    </dgm:pt>
    <dgm:pt modelId="{4AC0FFB2-12A7-4A00-AB4A-7F3C4BC0C319}">
      <dgm:prSet phldrT="[Текст]"/>
      <dgm:spPr/>
      <dgm:t>
        <a:bodyPr/>
        <a:lstStyle/>
        <a:p>
          <a:r>
            <a:rPr lang="uk-UA" b="0"/>
            <a:t>Фінансова підтримка</a:t>
          </a:r>
          <a:r>
            <a:rPr lang="uk-UA"/>
            <a:t> </a:t>
          </a:r>
          <a:endParaRPr lang="ru-RU"/>
        </a:p>
      </dgm:t>
    </dgm:pt>
    <dgm:pt modelId="{6A16CD71-284C-41C9-B0ED-8F5094458094}" type="parTrans" cxnId="{3D99E613-48CA-4C68-B025-3E85A938105D}">
      <dgm:prSet/>
      <dgm:spPr/>
      <dgm:t>
        <a:bodyPr/>
        <a:lstStyle/>
        <a:p>
          <a:endParaRPr lang="ru-RU"/>
        </a:p>
      </dgm:t>
    </dgm:pt>
    <dgm:pt modelId="{1E84D601-1B21-4A59-8FBD-046F82D41D7C}" type="sibTrans" cxnId="{3D99E613-48CA-4C68-B025-3E85A938105D}">
      <dgm:prSet/>
      <dgm:spPr/>
      <dgm:t>
        <a:bodyPr/>
        <a:lstStyle/>
        <a:p>
          <a:endParaRPr lang="ru-RU"/>
        </a:p>
      </dgm:t>
    </dgm:pt>
    <dgm:pt modelId="{382F90CC-D581-40BB-96BA-84354D55B9F3}">
      <dgm:prSet phldrT="[Текст]"/>
      <dgm:spPr/>
      <dgm:t>
        <a:bodyPr/>
        <a:lstStyle/>
        <a:p>
          <a:r>
            <a:rPr lang="uk-UA" b="0"/>
            <a:t>Маркетингові заходи</a:t>
          </a:r>
          <a:r>
            <a:rPr lang="uk-UA"/>
            <a:t> </a:t>
          </a:r>
          <a:endParaRPr lang="ru-RU"/>
        </a:p>
      </dgm:t>
    </dgm:pt>
    <dgm:pt modelId="{7F6ACFA6-49DA-414C-BFA1-0F0738CA625B}" type="parTrans" cxnId="{C7BEFA0C-13F4-4498-A793-FC434354125A}">
      <dgm:prSet/>
      <dgm:spPr/>
      <dgm:t>
        <a:bodyPr/>
        <a:lstStyle/>
        <a:p>
          <a:endParaRPr lang="ru-RU"/>
        </a:p>
      </dgm:t>
    </dgm:pt>
    <dgm:pt modelId="{AADE29BD-145C-4E05-BF50-0D1130604FE3}" type="sibTrans" cxnId="{C7BEFA0C-13F4-4498-A793-FC434354125A}">
      <dgm:prSet/>
      <dgm:spPr/>
      <dgm:t>
        <a:bodyPr/>
        <a:lstStyle/>
        <a:p>
          <a:endParaRPr lang="ru-RU"/>
        </a:p>
      </dgm:t>
    </dgm:pt>
    <dgm:pt modelId="{6DA03971-8DB0-4F75-9B87-E33123CFF8D9}">
      <dgm:prSet phldrT="[Текст]"/>
      <dgm:spPr/>
      <dgm:t>
        <a:bodyPr/>
        <a:lstStyle/>
        <a:p>
          <a:r>
            <a:rPr lang="uk-UA" b="0"/>
            <a:t>Візова політика</a:t>
          </a:r>
          <a:r>
            <a:rPr lang="uk-UA"/>
            <a:t> </a:t>
          </a:r>
          <a:endParaRPr lang="ru-RU"/>
        </a:p>
      </dgm:t>
    </dgm:pt>
    <dgm:pt modelId="{C936C65F-8F76-42F5-946A-81A8FAC25AF6}" type="parTrans" cxnId="{FAA96D77-C20D-4E79-A51C-C74FC0468E1A}">
      <dgm:prSet/>
      <dgm:spPr/>
      <dgm:t>
        <a:bodyPr/>
        <a:lstStyle/>
        <a:p>
          <a:endParaRPr lang="ru-RU"/>
        </a:p>
      </dgm:t>
    </dgm:pt>
    <dgm:pt modelId="{40C7ABBD-E4DE-4BE1-859C-D50457BFE882}" type="sibTrans" cxnId="{FAA96D77-C20D-4E79-A51C-C74FC0468E1A}">
      <dgm:prSet/>
      <dgm:spPr/>
      <dgm:t>
        <a:bodyPr/>
        <a:lstStyle/>
        <a:p>
          <a:endParaRPr lang="ru-RU"/>
        </a:p>
      </dgm:t>
    </dgm:pt>
    <dgm:pt modelId="{437F7390-865A-4F32-980F-3CB0026A6545}">
      <dgm:prSet/>
      <dgm:spPr/>
      <dgm:t>
        <a:bodyPr/>
        <a:lstStyle/>
        <a:p>
          <a:r>
            <a:rPr lang="uk-UA" b="0"/>
            <a:t>Розвиток інфраструктури</a:t>
          </a:r>
          <a:r>
            <a:rPr lang="uk-UA"/>
            <a:t> </a:t>
          </a:r>
          <a:endParaRPr lang="ru-RU"/>
        </a:p>
      </dgm:t>
    </dgm:pt>
    <dgm:pt modelId="{0DA08957-8D2E-4697-8417-680BABAA0AFD}" type="parTrans" cxnId="{7BBA6F58-37E7-4F80-BF29-9E3D81AAE6F8}">
      <dgm:prSet/>
      <dgm:spPr/>
      <dgm:t>
        <a:bodyPr/>
        <a:lstStyle/>
        <a:p>
          <a:endParaRPr lang="ru-RU"/>
        </a:p>
      </dgm:t>
    </dgm:pt>
    <dgm:pt modelId="{6DFE019C-A920-45F3-B9D3-BF14F1D9988C}" type="sibTrans" cxnId="{7BBA6F58-37E7-4F80-BF29-9E3D81AAE6F8}">
      <dgm:prSet/>
      <dgm:spPr/>
      <dgm:t>
        <a:bodyPr/>
        <a:lstStyle/>
        <a:p>
          <a:endParaRPr lang="ru-RU"/>
        </a:p>
      </dgm:t>
    </dgm:pt>
    <dgm:pt modelId="{05843F89-FDA8-402D-A08E-2313A50BEE90}">
      <dgm:prSet/>
      <dgm:spPr/>
      <dgm:t>
        <a:bodyPr/>
        <a:lstStyle/>
        <a:p>
          <a:r>
            <a:rPr lang="uk-UA" b="0"/>
            <a:t>Сталий розвиток</a:t>
          </a:r>
          <a:r>
            <a:rPr lang="uk-UA"/>
            <a:t> </a:t>
          </a:r>
          <a:endParaRPr lang="ru-RU"/>
        </a:p>
      </dgm:t>
    </dgm:pt>
    <dgm:pt modelId="{BB3BB56E-A6D2-4E8D-AE47-101AF6D34F1E}" type="parTrans" cxnId="{3B71A6B8-05E8-42E4-AC93-8AB4B43CF02A}">
      <dgm:prSet/>
      <dgm:spPr/>
      <dgm:t>
        <a:bodyPr/>
        <a:lstStyle/>
        <a:p>
          <a:endParaRPr lang="ru-RU"/>
        </a:p>
      </dgm:t>
    </dgm:pt>
    <dgm:pt modelId="{AA88FA3D-C22B-400A-AD5A-50F1FCFEDA21}" type="sibTrans" cxnId="{3B71A6B8-05E8-42E4-AC93-8AB4B43CF02A}">
      <dgm:prSet/>
      <dgm:spPr/>
      <dgm:t>
        <a:bodyPr/>
        <a:lstStyle/>
        <a:p>
          <a:endParaRPr lang="ru-RU"/>
        </a:p>
      </dgm:t>
    </dgm:pt>
    <dgm:pt modelId="{5E63D89C-5126-4899-BD88-DD584AC1B452}">
      <dgm:prSet/>
      <dgm:spPr/>
      <dgm:t>
        <a:bodyPr/>
        <a:lstStyle/>
        <a:p>
          <a:r>
            <a:rPr lang="uk-UA" b="0"/>
            <a:t>Розвиток транспортної інфраструктури</a:t>
          </a:r>
          <a:r>
            <a:rPr lang="uk-UA"/>
            <a:t> </a:t>
          </a:r>
          <a:endParaRPr lang="ru-RU"/>
        </a:p>
      </dgm:t>
    </dgm:pt>
    <dgm:pt modelId="{FE9B3616-3F49-46A8-884A-40722D6A758F}" type="parTrans" cxnId="{E91E2175-74D7-4744-AE68-F0314207FCD0}">
      <dgm:prSet/>
      <dgm:spPr/>
      <dgm:t>
        <a:bodyPr/>
        <a:lstStyle/>
        <a:p>
          <a:endParaRPr lang="ru-RU"/>
        </a:p>
      </dgm:t>
    </dgm:pt>
    <dgm:pt modelId="{1BD7EF1E-2436-45CC-BD72-35ACB214EF86}" type="sibTrans" cxnId="{E91E2175-74D7-4744-AE68-F0314207FCD0}">
      <dgm:prSet/>
      <dgm:spPr/>
      <dgm:t>
        <a:bodyPr/>
        <a:lstStyle/>
        <a:p>
          <a:endParaRPr lang="ru-RU"/>
        </a:p>
      </dgm:t>
    </dgm:pt>
    <dgm:pt modelId="{D1A6DAE1-BAEB-4726-8189-0B3A4406A817}">
      <dgm:prSet/>
      <dgm:spPr/>
      <dgm:t>
        <a:bodyPr/>
        <a:lstStyle/>
        <a:p>
          <a:r>
            <a:rPr lang="uk-UA" b="0"/>
            <a:t>Підтримка оздоровчого та рекреаційного туризму</a:t>
          </a:r>
          <a:r>
            <a:rPr lang="uk-UA"/>
            <a:t> </a:t>
          </a:r>
          <a:endParaRPr lang="ru-RU"/>
        </a:p>
      </dgm:t>
    </dgm:pt>
    <dgm:pt modelId="{6B0A775F-1563-47AC-B84C-CA23BB0BB803}" type="parTrans" cxnId="{8D548B8B-6B44-401D-A809-38473E3A46D6}">
      <dgm:prSet/>
      <dgm:spPr/>
      <dgm:t>
        <a:bodyPr/>
        <a:lstStyle/>
        <a:p>
          <a:endParaRPr lang="ru-RU"/>
        </a:p>
      </dgm:t>
    </dgm:pt>
    <dgm:pt modelId="{6A0F2175-7C45-401E-98B3-8BA2A3A53C96}" type="sibTrans" cxnId="{8D548B8B-6B44-401D-A809-38473E3A46D6}">
      <dgm:prSet/>
      <dgm:spPr/>
      <dgm:t>
        <a:bodyPr/>
        <a:lstStyle/>
        <a:p>
          <a:endParaRPr lang="ru-RU"/>
        </a:p>
      </dgm:t>
    </dgm:pt>
    <dgm:pt modelId="{B0991C92-B49E-4B72-9721-F9CA08E012C8}">
      <dgm:prSet/>
      <dgm:spPr/>
      <dgm:t>
        <a:bodyPr/>
        <a:lstStyle/>
        <a:p>
          <a:r>
            <a:rPr lang="uk-UA" b="0"/>
            <a:t>Регуляторна підтримка</a:t>
          </a:r>
          <a:r>
            <a:rPr lang="uk-UA"/>
            <a:t> </a:t>
          </a:r>
          <a:endParaRPr lang="ru-RU"/>
        </a:p>
      </dgm:t>
    </dgm:pt>
    <dgm:pt modelId="{A60DCB8E-9208-49F6-82A9-05480938D289}" type="parTrans" cxnId="{6E19ECC9-E84C-4F7C-A4A0-E4E83111A948}">
      <dgm:prSet/>
      <dgm:spPr/>
      <dgm:t>
        <a:bodyPr/>
        <a:lstStyle/>
        <a:p>
          <a:endParaRPr lang="ru-RU"/>
        </a:p>
      </dgm:t>
    </dgm:pt>
    <dgm:pt modelId="{25F54252-35F5-401D-8E7B-C70D118DFB37}" type="sibTrans" cxnId="{6E19ECC9-E84C-4F7C-A4A0-E4E83111A948}">
      <dgm:prSet/>
      <dgm:spPr/>
      <dgm:t>
        <a:bodyPr/>
        <a:lstStyle/>
        <a:p>
          <a:endParaRPr lang="ru-RU"/>
        </a:p>
      </dgm:t>
    </dgm:pt>
    <dgm:pt modelId="{B4FAD055-4B11-43AD-9550-1358F77D2BF6}">
      <dgm:prSet/>
      <dgm:spPr/>
      <dgm:t>
        <a:bodyPr/>
        <a:lstStyle/>
        <a:p>
          <a:r>
            <a:rPr lang="uk-UA" b="0"/>
            <a:t>Професійна освіта та підготовка кадрів</a:t>
          </a:r>
          <a:r>
            <a:rPr lang="uk-UA"/>
            <a:t> </a:t>
          </a:r>
          <a:endParaRPr lang="ru-RU"/>
        </a:p>
      </dgm:t>
    </dgm:pt>
    <dgm:pt modelId="{C926B504-F43C-467D-98A7-4B80F284CB5B}" type="parTrans" cxnId="{9D283702-5280-4656-8DF6-8F8C0677C60D}">
      <dgm:prSet/>
      <dgm:spPr/>
      <dgm:t>
        <a:bodyPr/>
        <a:lstStyle/>
        <a:p>
          <a:endParaRPr lang="ru-RU"/>
        </a:p>
      </dgm:t>
    </dgm:pt>
    <dgm:pt modelId="{4BD544E0-68ED-4D1A-9213-80CE98E9ADD2}" type="sibTrans" cxnId="{9D283702-5280-4656-8DF6-8F8C0677C60D}">
      <dgm:prSet/>
      <dgm:spPr/>
      <dgm:t>
        <a:bodyPr/>
        <a:lstStyle/>
        <a:p>
          <a:endParaRPr lang="ru-RU"/>
        </a:p>
      </dgm:t>
    </dgm:pt>
    <dgm:pt modelId="{86A93874-C2BE-418C-B931-AE813B39B705}" type="pres">
      <dgm:prSet presAssocID="{F038B034-0EFB-4A5E-88E3-CB9723D62765}" presName="linear" presStyleCnt="0">
        <dgm:presLayoutVars>
          <dgm:dir/>
          <dgm:animLvl val="lvl"/>
          <dgm:resizeHandles val="exact"/>
        </dgm:presLayoutVars>
      </dgm:prSet>
      <dgm:spPr/>
      <dgm:t>
        <a:bodyPr/>
        <a:lstStyle/>
        <a:p>
          <a:endParaRPr lang="ru-RU"/>
        </a:p>
      </dgm:t>
    </dgm:pt>
    <dgm:pt modelId="{0877669F-4EB9-404B-BBA1-ECFA71EB6866}" type="pres">
      <dgm:prSet presAssocID="{4AC0FFB2-12A7-4A00-AB4A-7F3C4BC0C319}" presName="parentLin" presStyleCnt="0"/>
      <dgm:spPr/>
    </dgm:pt>
    <dgm:pt modelId="{A9CDE120-35DF-4244-B226-E8650FBB95B0}" type="pres">
      <dgm:prSet presAssocID="{4AC0FFB2-12A7-4A00-AB4A-7F3C4BC0C319}" presName="parentLeftMargin" presStyleLbl="node1" presStyleIdx="0" presStyleCnt="9"/>
      <dgm:spPr/>
      <dgm:t>
        <a:bodyPr/>
        <a:lstStyle/>
        <a:p>
          <a:endParaRPr lang="ru-RU"/>
        </a:p>
      </dgm:t>
    </dgm:pt>
    <dgm:pt modelId="{38F9D05E-94F4-477A-AF77-5A0D775F9764}" type="pres">
      <dgm:prSet presAssocID="{4AC0FFB2-12A7-4A00-AB4A-7F3C4BC0C319}" presName="parentText" presStyleLbl="node1" presStyleIdx="0" presStyleCnt="9">
        <dgm:presLayoutVars>
          <dgm:chMax val="0"/>
          <dgm:bulletEnabled val="1"/>
        </dgm:presLayoutVars>
      </dgm:prSet>
      <dgm:spPr/>
      <dgm:t>
        <a:bodyPr/>
        <a:lstStyle/>
        <a:p>
          <a:endParaRPr lang="ru-RU"/>
        </a:p>
      </dgm:t>
    </dgm:pt>
    <dgm:pt modelId="{6D7D3F11-FBBF-43A4-9F49-F1BE5DDD5A2E}" type="pres">
      <dgm:prSet presAssocID="{4AC0FFB2-12A7-4A00-AB4A-7F3C4BC0C319}" presName="negativeSpace" presStyleCnt="0"/>
      <dgm:spPr/>
    </dgm:pt>
    <dgm:pt modelId="{0ADF4416-005F-4978-B328-A009DBBB43DD}" type="pres">
      <dgm:prSet presAssocID="{4AC0FFB2-12A7-4A00-AB4A-7F3C4BC0C319}" presName="childText" presStyleLbl="conFgAcc1" presStyleIdx="0" presStyleCnt="9">
        <dgm:presLayoutVars>
          <dgm:bulletEnabled val="1"/>
        </dgm:presLayoutVars>
      </dgm:prSet>
      <dgm:spPr/>
    </dgm:pt>
    <dgm:pt modelId="{ED5C93B3-2A99-4C3A-ABBA-7800B39AE1EA}" type="pres">
      <dgm:prSet presAssocID="{1E84D601-1B21-4A59-8FBD-046F82D41D7C}" presName="spaceBetweenRectangles" presStyleCnt="0"/>
      <dgm:spPr/>
    </dgm:pt>
    <dgm:pt modelId="{E9EA44F9-6404-49C4-BCF2-C8056C37300E}" type="pres">
      <dgm:prSet presAssocID="{437F7390-865A-4F32-980F-3CB0026A6545}" presName="parentLin" presStyleCnt="0"/>
      <dgm:spPr/>
    </dgm:pt>
    <dgm:pt modelId="{A54B1375-C267-4CC6-B465-20870283B76C}" type="pres">
      <dgm:prSet presAssocID="{437F7390-865A-4F32-980F-3CB0026A6545}" presName="parentLeftMargin" presStyleLbl="node1" presStyleIdx="0" presStyleCnt="9"/>
      <dgm:spPr/>
      <dgm:t>
        <a:bodyPr/>
        <a:lstStyle/>
        <a:p>
          <a:endParaRPr lang="ru-RU"/>
        </a:p>
      </dgm:t>
    </dgm:pt>
    <dgm:pt modelId="{EEEE3E17-9535-4958-9A57-D88D7008AE02}" type="pres">
      <dgm:prSet presAssocID="{437F7390-865A-4F32-980F-3CB0026A6545}" presName="parentText" presStyleLbl="node1" presStyleIdx="1" presStyleCnt="9">
        <dgm:presLayoutVars>
          <dgm:chMax val="0"/>
          <dgm:bulletEnabled val="1"/>
        </dgm:presLayoutVars>
      </dgm:prSet>
      <dgm:spPr/>
      <dgm:t>
        <a:bodyPr/>
        <a:lstStyle/>
        <a:p>
          <a:endParaRPr lang="ru-RU"/>
        </a:p>
      </dgm:t>
    </dgm:pt>
    <dgm:pt modelId="{64374052-249A-4A05-8991-B508AD72ADBC}" type="pres">
      <dgm:prSet presAssocID="{437F7390-865A-4F32-980F-3CB0026A6545}" presName="negativeSpace" presStyleCnt="0"/>
      <dgm:spPr/>
    </dgm:pt>
    <dgm:pt modelId="{C5BCA9C5-2305-44D9-9462-4EB761E23CC4}" type="pres">
      <dgm:prSet presAssocID="{437F7390-865A-4F32-980F-3CB0026A6545}" presName="childText" presStyleLbl="conFgAcc1" presStyleIdx="1" presStyleCnt="9">
        <dgm:presLayoutVars>
          <dgm:bulletEnabled val="1"/>
        </dgm:presLayoutVars>
      </dgm:prSet>
      <dgm:spPr/>
    </dgm:pt>
    <dgm:pt modelId="{0D5EB867-ED41-40E1-B298-BE9DA98CAED9}" type="pres">
      <dgm:prSet presAssocID="{6DFE019C-A920-45F3-B9D3-BF14F1D9988C}" presName="spaceBetweenRectangles" presStyleCnt="0"/>
      <dgm:spPr/>
    </dgm:pt>
    <dgm:pt modelId="{301B9148-AB44-4054-A364-6C3DA7906649}" type="pres">
      <dgm:prSet presAssocID="{382F90CC-D581-40BB-96BA-84354D55B9F3}" presName="parentLin" presStyleCnt="0"/>
      <dgm:spPr/>
    </dgm:pt>
    <dgm:pt modelId="{CF2630FE-F016-402A-B595-E67383BA624A}" type="pres">
      <dgm:prSet presAssocID="{382F90CC-D581-40BB-96BA-84354D55B9F3}" presName="parentLeftMargin" presStyleLbl="node1" presStyleIdx="1" presStyleCnt="9"/>
      <dgm:spPr/>
      <dgm:t>
        <a:bodyPr/>
        <a:lstStyle/>
        <a:p>
          <a:endParaRPr lang="ru-RU"/>
        </a:p>
      </dgm:t>
    </dgm:pt>
    <dgm:pt modelId="{6B5527BB-677B-446C-BEC1-2A8EC935A0C5}" type="pres">
      <dgm:prSet presAssocID="{382F90CC-D581-40BB-96BA-84354D55B9F3}" presName="parentText" presStyleLbl="node1" presStyleIdx="2" presStyleCnt="9">
        <dgm:presLayoutVars>
          <dgm:chMax val="0"/>
          <dgm:bulletEnabled val="1"/>
        </dgm:presLayoutVars>
      </dgm:prSet>
      <dgm:spPr/>
      <dgm:t>
        <a:bodyPr/>
        <a:lstStyle/>
        <a:p>
          <a:endParaRPr lang="ru-RU"/>
        </a:p>
      </dgm:t>
    </dgm:pt>
    <dgm:pt modelId="{B176071F-9FCC-4809-8738-5DC279ED29F9}" type="pres">
      <dgm:prSet presAssocID="{382F90CC-D581-40BB-96BA-84354D55B9F3}" presName="negativeSpace" presStyleCnt="0"/>
      <dgm:spPr/>
    </dgm:pt>
    <dgm:pt modelId="{CD93C943-6F7B-45EA-BA11-16540411C69D}" type="pres">
      <dgm:prSet presAssocID="{382F90CC-D581-40BB-96BA-84354D55B9F3}" presName="childText" presStyleLbl="conFgAcc1" presStyleIdx="2" presStyleCnt="9">
        <dgm:presLayoutVars>
          <dgm:bulletEnabled val="1"/>
        </dgm:presLayoutVars>
      </dgm:prSet>
      <dgm:spPr/>
    </dgm:pt>
    <dgm:pt modelId="{C0928D9D-E1E9-4D6A-945D-289997C16CDF}" type="pres">
      <dgm:prSet presAssocID="{AADE29BD-145C-4E05-BF50-0D1130604FE3}" presName="spaceBetweenRectangles" presStyleCnt="0"/>
      <dgm:spPr/>
    </dgm:pt>
    <dgm:pt modelId="{0CB9A134-4FC4-4332-BBB4-563A9415AA58}" type="pres">
      <dgm:prSet presAssocID="{B4FAD055-4B11-43AD-9550-1358F77D2BF6}" presName="parentLin" presStyleCnt="0"/>
      <dgm:spPr/>
    </dgm:pt>
    <dgm:pt modelId="{72000686-FCC7-487C-B961-DBC26D4EE229}" type="pres">
      <dgm:prSet presAssocID="{B4FAD055-4B11-43AD-9550-1358F77D2BF6}" presName="parentLeftMargin" presStyleLbl="node1" presStyleIdx="2" presStyleCnt="9"/>
      <dgm:spPr/>
      <dgm:t>
        <a:bodyPr/>
        <a:lstStyle/>
        <a:p>
          <a:endParaRPr lang="ru-RU"/>
        </a:p>
      </dgm:t>
    </dgm:pt>
    <dgm:pt modelId="{1030B780-AA28-4113-B76F-5E19BEDDCF79}" type="pres">
      <dgm:prSet presAssocID="{B4FAD055-4B11-43AD-9550-1358F77D2BF6}" presName="parentText" presStyleLbl="node1" presStyleIdx="3" presStyleCnt="9">
        <dgm:presLayoutVars>
          <dgm:chMax val="0"/>
          <dgm:bulletEnabled val="1"/>
        </dgm:presLayoutVars>
      </dgm:prSet>
      <dgm:spPr/>
      <dgm:t>
        <a:bodyPr/>
        <a:lstStyle/>
        <a:p>
          <a:endParaRPr lang="ru-RU"/>
        </a:p>
      </dgm:t>
    </dgm:pt>
    <dgm:pt modelId="{07DC7D9D-8EDB-40E6-ADEA-41DD4F9FF359}" type="pres">
      <dgm:prSet presAssocID="{B4FAD055-4B11-43AD-9550-1358F77D2BF6}" presName="negativeSpace" presStyleCnt="0"/>
      <dgm:spPr/>
    </dgm:pt>
    <dgm:pt modelId="{3CA1CACE-E6E9-4FFE-ACB2-16C291CA5328}" type="pres">
      <dgm:prSet presAssocID="{B4FAD055-4B11-43AD-9550-1358F77D2BF6}" presName="childText" presStyleLbl="conFgAcc1" presStyleIdx="3" presStyleCnt="9">
        <dgm:presLayoutVars>
          <dgm:bulletEnabled val="1"/>
        </dgm:presLayoutVars>
      </dgm:prSet>
      <dgm:spPr/>
    </dgm:pt>
    <dgm:pt modelId="{62AAB40A-74EB-42EF-8AAE-B05FE4E1FF81}" type="pres">
      <dgm:prSet presAssocID="{4BD544E0-68ED-4D1A-9213-80CE98E9ADD2}" presName="spaceBetweenRectangles" presStyleCnt="0"/>
      <dgm:spPr/>
    </dgm:pt>
    <dgm:pt modelId="{7E32467B-C535-41F6-BA07-9BC664427A87}" type="pres">
      <dgm:prSet presAssocID="{B0991C92-B49E-4B72-9721-F9CA08E012C8}" presName="parentLin" presStyleCnt="0"/>
      <dgm:spPr/>
    </dgm:pt>
    <dgm:pt modelId="{7A7EFC78-0BB9-4297-9080-81AB2ECACFAD}" type="pres">
      <dgm:prSet presAssocID="{B0991C92-B49E-4B72-9721-F9CA08E012C8}" presName="parentLeftMargin" presStyleLbl="node1" presStyleIdx="3" presStyleCnt="9"/>
      <dgm:spPr/>
      <dgm:t>
        <a:bodyPr/>
        <a:lstStyle/>
        <a:p>
          <a:endParaRPr lang="ru-RU"/>
        </a:p>
      </dgm:t>
    </dgm:pt>
    <dgm:pt modelId="{6C666E07-A3BC-48FA-9F7F-8074E6C21075}" type="pres">
      <dgm:prSet presAssocID="{B0991C92-B49E-4B72-9721-F9CA08E012C8}" presName="parentText" presStyleLbl="node1" presStyleIdx="4" presStyleCnt="9">
        <dgm:presLayoutVars>
          <dgm:chMax val="0"/>
          <dgm:bulletEnabled val="1"/>
        </dgm:presLayoutVars>
      </dgm:prSet>
      <dgm:spPr/>
      <dgm:t>
        <a:bodyPr/>
        <a:lstStyle/>
        <a:p>
          <a:endParaRPr lang="ru-RU"/>
        </a:p>
      </dgm:t>
    </dgm:pt>
    <dgm:pt modelId="{88E9BD7E-D914-4711-8D31-2CB8BA3189D9}" type="pres">
      <dgm:prSet presAssocID="{B0991C92-B49E-4B72-9721-F9CA08E012C8}" presName="negativeSpace" presStyleCnt="0"/>
      <dgm:spPr/>
    </dgm:pt>
    <dgm:pt modelId="{5F99F578-FC75-4681-80B6-10AAE89D454E}" type="pres">
      <dgm:prSet presAssocID="{B0991C92-B49E-4B72-9721-F9CA08E012C8}" presName="childText" presStyleLbl="conFgAcc1" presStyleIdx="4" presStyleCnt="9">
        <dgm:presLayoutVars>
          <dgm:bulletEnabled val="1"/>
        </dgm:presLayoutVars>
      </dgm:prSet>
      <dgm:spPr/>
    </dgm:pt>
    <dgm:pt modelId="{DB57E171-8D9E-44E1-9F30-CB23FB368D20}" type="pres">
      <dgm:prSet presAssocID="{25F54252-35F5-401D-8E7B-C70D118DFB37}" presName="spaceBetweenRectangles" presStyleCnt="0"/>
      <dgm:spPr/>
    </dgm:pt>
    <dgm:pt modelId="{10C36BE3-BEE4-4441-A2E2-89E649905CBD}" type="pres">
      <dgm:prSet presAssocID="{05843F89-FDA8-402D-A08E-2313A50BEE90}" presName="parentLin" presStyleCnt="0"/>
      <dgm:spPr/>
    </dgm:pt>
    <dgm:pt modelId="{A0CFDE4C-70A0-4B01-BD88-F76D6056085B}" type="pres">
      <dgm:prSet presAssocID="{05843F89-FDA8-402D-A08E-2313A50BEE90}" presName="parentLeftMargin" presStyleLbl="node1" presStyleIdx="4" presStyleCnt="9"/>
      <dgm:spPr/>
      <dgm:t>
        <a:bodyPr/>
        <a:lstStyle/>
        <a:p>
          <a:endParaRPr lang="ru-RU"/>
        </a:p>
      </dgm:t>
    </dgm:pt>
    <dgm:pt modelId="{7F10CCCF-7230-493C-9514-E697E634362B}" type="pres">
      <dgm:prSet presAssocID="{05843F89-FDA8-402D-A08E-2313A50BEE90}" presName="parentText" presStyleLbl="node1" presStyleIdx="5" presStyleCnt="9">
        <dgm:presLayoutVars>
          <dgm:chMax val="0"/>
          <dgm:bulletEnabled val="1"/>
        </dgm:presLayoutVars>
      </dgm:prSet>
      <dgm:spPr/>
      <dgm:t>
        <a:bodyPr/>
        <a:lstStyle/>
        <a:p>
          <a:endParaRPr lang="ru-RU"/>
        </a:p>
      </dgm:t>
    </dgm:pt>
    <dgm:pt modelId="{56348D92-76A3-41BF-A9AF-EE087FEA55E4}" type="pres">
      <dgm:prSet presAssocID="{05843F89-FDA8-402D-A08E-2313A50BEE90}" presName="negativeSpace" presStyleCnt="0"/>
      <dgm:spPr/>
    </dgm:pt>
    <dgm:pt modelId="{29B97707-B7A9-4A18-901C-B9E66A456821}" type="pres">
      <dgm:prSet presAssocID="{05843F89-FDA8-402D-A08E-2313A50BEE90}" presName="childText" presStyleLbl="conFgAcc1" presStyleIdx="5" presStyleCnt="9">
        <dgm:presLayoutVars>
          <dgm:bulletEnabled val="1"/>
        </dgm:presLayoutVars>
      </dgm:prSet>
      <dgm:spPr/>
    </dgm:pt>
    <dgm:pt modelId="{A31E485D-1E25-46C9-95AE-E407498FF98F}" type="pres">
      <dgm:prSet presAssocID="{AA88FA3D-C22B-400A-AD5A-50F1FCFEDA21}" presName="spaceBetweenRectangles" presStyleCnt="0"/>
      <dgm:spPr/>
    </dgm:pt>
    <dgm:pt modelId="{9E7C423B-38FE-4B41-B26D-17D60840FE75}" type="pres">
      <dgm:prSet presAssocID="{6DA03971-8DB0-4F75-9B87-E33123CFF8D9}" presName="parentLin" presStyleCnt="0"/>
      <dgm:spPr/>
    </dgm:pt>
    <dgm:pt modelId="{A15D0DBA-F456-4B98-93A3-074F9F500840}" type="pres">
      <dgm:prSet presAssocID="{6DA03971-8DB0-4F75-9B87-E33123CFF8D9}" presName="parentLeftMargin" presStyleLbl="node1" presStyleIdx="5" presStyleCnt="9"/>
      <dgm:spPr/>
      <dgm:t>
        <a:bodyPr/>
        <a:lstStyle/>
        <a:p>
          <a:endParaRPr lang="ru-RU"/>
        </a:p>
      </dgm:t>
    </dgm:pt>
    <dgm:pt modelId="{ACC500E3-DDF3-4362-9673-E9B72F226501}" type="pres">
      <dgm:prSet presAssocID="{6DA03971-8DB0-4F75-9B87-E33123CFF8D9}" presName="parentText" presStyleLbl="node1" presStyleIdx="6" presStyleCnt="9">
        <dgm:presLayoutVars>
          <dgm:chMax val="0"/>
          <dgm:bulletEnabled val="1"/>
        </dgm:presLayoutVars>
      </dgm:prSet>
      <dgm:spPr/>
      <dgm:t>
        <a:bodyPr/>
        <a:lstStyle/>
        <a:p>
          <a:endParaRPr lang="ru-RU"/>
        </a:p>
      </dgm:t>
    </dgm:pt>
    <dgm:pt modelId="{6BA99F5D-FD2E-4AA8-BD31-30ACBAA1FD7C}" type="pres">
      <dgm:prSet presAssocID="{6DA03971-8DB0-4F75-9B87-E33123CFF8D9}" presName="negativeSpace" presStyleCnt="0"/>
      <dgm:spPr/>
    </dgm:pt>
    <dgm:pt modelId="{5C91B9A7-2264-484E-9198-233F8D920731}" type="pres">
      <dgm:prSet presAssocID="{6DA03971-8DB0-4F75-9B87-E33123CFF8D9}" presName="childText" presStyleLbl="conFgAcc1" presStyleIdx="6" presStyleCnt="9">
        <dgm:presLayoutVars>
          <dgm:bulletEnabled val="1"/>
        </dgm:presLayoutVars>
      </dgm:prSet>
      <dgm:spPr/>
    </dgm:pt>
    <dgm:pt modelId="{3C3920CF-2626-455C-8390-8D94F6E7B941}" type="pres">
      <dgm:prSet presAssocID="{40C7ABBD-E4DE-4BE1-859C-D50457BFE882}" presName="spaceBetweenRectangles" presStyleCnt="0"/>
      <dgm:spPr/>
    </dgm:pt>
    <dgm:pt modelId="{B03C0A1C-F077-4877-A8BD-740F3B7BE7F3}" type="pres">
      <dgm:prSet presAssocID="{5E63D89C-5126-4899-BD88-DD584AC1B452}" presName="parentLin" presStyleCnt="0"/>
      <dgm:spPr/>
    </dgm:pt>
    <dgm:pt modelId="{7C2689ED-04BD-400B-9321-7DD2876C410D}" type="pres">
      <dgm:prSet presAssocID="{5E63D89C-5126-4899-BD88-DD584AC1B452}" presName="parentLeftMargin" presStyleLbl="node1" presStyleIdx="6" presStyleCnt="9"/>
      <dgm:spPr/>
      <dgm:t>
        <a:bodyPr/>
        <a:lstStyle/>
        <a:p>
          <a:endParaRPr lang="ru-RU"/>
        </a:p>
      </dgm:t>
    </dgm:pt>
    <dgm:pt modelId="{34530845-4939-499C-A957-EFECF44660B2}" type="pres">
      <dgm:prSet presAssocID="{5E63D89C-5126-4899-BD88-DD584AC1B452}" presName="parentText" presStyleLbl="node1" presStyleIdx="7" presStyleCnt="9">
        <dgm:presLayoutVars>
          <dgm:chMax val="0"/>
          <dgm:bulletEnabled val="1"/>
        </dgm:presLayoutVars>
      </dgm:prSet>
      <dgm:spPr/>
      <dgm:t>
        <a:bodyPr/>
        <a:lstStyle/>
        <a:p>
          <a:endParaRPr lang="ru-RU"/>
        </a:p>
      </dgm:t>
    </dgm:pt>
    <dgm:pt modelId="{DE5FD549-2FC1-43CA-81A8-B83C1D58182E}" type="pres">
      <dgm:prSet presAssocID="{5E63D89C-5126-4899-BD88-DD584AC1B452}" presName="negativeSpace" presStyleCnt="0"/>
      <dgm:spPr/>
    </dgm:pt>
    <dgm:pt modelId="{8E1059F0-9C61-484C-9FB3-F79DAD9D9E4B}" type="pres">
      <dgm:prSet presAssocID="{5E63D89C-5126-4899-BD88-DD584AC1B452}" presName="childText" presStyleLbl="conFgAcc1" presStyleIdx="7" presStyleCnt="9">
        <dgm:presLayoutVars>
          <dgm:bulletEnabled val="1"/>
        </dgm:presLayoutVars>
      </dgm:prSet>
      <dgm:spPr/>
    </dgm:pt>
    <dgm:pt modelId="{C22F36F6-388B-463A-9E49-A6E48C589EDB}" type="pres">
      <dgm:prSet presAssocID="{1BD7EF1E-2436-45CC-BD72-35ACB214EF86}" presName="spaceBetweenRectangles" presStyleCnt="0"/>
      <dgm:spPr/>
    </dgm:pt>
    <dgm:pt modelId="{D1A481E4-5666-43E2-B42C-DB0EFC8559E0}" type="pres">
      <dgm:prSet presAssocID="{D1A6DAE1-BAEB-4726-8189-0B3A4406A817}" presName="parentLin" presStyleCnt="0"/>
      <dgm:spPr/>
    </dgm:pt>
    <dgm:pt modelId="{961C1CBF-2846-4373-8749-7C3B7B12B361}" type="pres">
      <dgm:prSet presAssocID="{D1A6DAE1-BAEB-4726-8189-0B3A4406A817}" presName="parentLeftMargin" presStyleLbl="node1" presStyleIdx="7" presStyleCnt="9"/>
      <dgm:spPr/>
      <dgm:t>
        <a:bodyPr/>
        <a:lstStyle/>
        <a:p>
          <a:endParaRPr lang="ru-RU"/>
        </a:p>
      </dgm:t>
    </dgm:pt>
    <dgm:pt modelId="{8AF1064A-7776-4353-ABBF-E85EB7D58B8E}" type="pres">
      <dgm:prSet presAssocID="{D1A6DAE1-BAEB-4726-8189-0B3A4406A817}" presName="parentText" presStyleLbl="node1" presStyleIdx="8" presStyleCnt="9">
        <dgm:presLayoutVars>
          <dgm:chMax val="0"/>
          <dgm:bulletEnabled val="1"/>
        </dgm:presLayoutVars>
      </dgm:prSet>
      <dgm:spPr/>
      <dgm:t>
        <a:bodyPr/>
        <a:lstStyle/>
        <a:p>
          <a:endParaRPr lang="ru-RU"/>
        </a:p>
      </dgm:t>
    </dgm:pt>
    <dgm:pt modelId="{A8EA86D8-B814-4DFA-A792-5BA4B37697CF}" type="pres">
      <dgm:prSet presAssocID="{D1A6DAE1-BAEB-4726-8189-0B3A4406A817}" presName="negativeSpace" presStyleCnt="0"/>
      <dgm:spPr/>
    </dgm:pt>
    <dgm:pt modelId="{BC203AC1-B642-4878-AF8F-BD9DA2983F73}" type="pres">
      <dgm:prSet presAssocID="{D1A6DAE1-BAEB-4726-8189-0B3A4406A817}" presName="childText" presStyleLbl="conFgAcc1" presStyleIdx="8" presStyleCnt="9">
        <dgm:presLayoutVars>
          <dgm:bulletEnabled val="1"/>
        </dgm:presLayoutVars>
      </dgm:prSet>
      <dgm:spPr/>
    </dgm:pt>
  </dgm:ptLst>
  <dgm:cxnLst>
    <dgm:cxn modelId="{1BBF028A-02F7-441C-B22E-C2D3F4D99522}" type="presOf" srcId="{B0991C92-B49E-4B72-9721-F9CA08E012C8}" destId="{7A7EFC78-0BB9-4297-9080-81AB2ECACFAD}" srcOrd="0" destOrd="0" presId="urn:microsoft.com/office/officeart/2005/8/layout/list1"/>
    <dgm:cxn modelId="{4AA1DE15-9493-46D8-A53C-89B2C5051825}" type="presOf" srcId="{6DA03971-8DB0-4F75-9B87-E33123CFF8D9}" destId="{A15D0DBA-F456-4B98-93A3-074F9F500840}" srcOrd="0" destOrd="0" presId="urn:microsoft.com/office/officeart/2005/8/layout/list1"/>
    <dgm:cxn modelId="{3B71A6B8-05E8-42E4-AC93-8AB4B43CF02A}" srcId="{F038B034-0EFB-4A5E-88E3-CB9723D62765}" destId="{05843F89-FDA8-402D-A08E-2313A50BEE90}" srcOrd="5" destOrd="0" parTransId="{BB3BB56E-A6D2-4E8D-AE47-101AF6D34F1E}" sibTransId="{AA88FA3D-C22B-400A-AD5A-50F1FCFEDA21}"/>
    <dgm:cxn modelId="{F171F921-1174-4C36-BE69-5332508D1777}" type="presOf" srcId="{5E63D89C-5126-4899-BD88-DD584AC1B452}" destId="{7C2689ED-04BD-400B-9321-7DD2876C410D}" srcOrd="0" destOrd="0" presId="urn:microsoft.com/office/officeart/2005/8/layout/list1"/>
    <dgm:cxn modelId="{B8895820-17AB-4B27-8BFD-42194B84E9D0}" type="presOf" srcId="{437F7390-865A-4F32-980F-3CB0026A6545}" destId="{EEEE3E17-9535-4958-9A57-D88D7008AE02}" srcOrd="1" destOrd="0" presId="urn:microsoft.com/office/officeart/2005/8/layout/list1"/>
    <dgm:cxn modelId="{A9BAADF8-DC48-4D61-8D3D-9AD17A520E0E}" type="presOf" srcId="{4AC0FFB2-12A7-4A00-AB4A-7F3C4BC0C319}" destId="{38F9D05E-94F4-477A-AF77-5A0D775F9764}" srcOrd="1" destOrd="0" presId="urn:microsoft.com/office/officeart/2005/8/layout/list1"/>
    <dgm:cxn modelId="{F2467547-74CE-46BE-8BE9-1158CB8D1908}" type="presOf" srcId="{4AC0FFB2-12A7-4A00-AB4A-7F3C4BC0C319}" destId="{A9CDE120-35DF-4244-B226-E8650FBB95B0}" srcOrd="0" destOrd="0" presId="urn:microsoft.com/office/officeart/2005/8/layout/list1"/>
    <dgm:cxn modelId="{4ABE67D5-33DA-4D0C-814A-31F6DEBC4DCC}" type="presOf" srcId="{382F90CC-D581-40BB-96BA-84354D55B9F3}" destId="{CF2630FE-F016-402A-B595-E67383BA624A}" srcOrd="0" destOrd="0" presId="urn:microsoft.com/office/officeart/2005/8/layout/list1"/>
    <dgm:cxn modelId="{D329D2DE-0A2D-40E7-9853-F4EB15543B4B}" type="presOf" srcId="{05843F89-FDA8-402D-A08E-2313A50BEE90}" destId="{7F10CCCF-7230-493C-9514-E697E634362B}" srcOrd="1" destOrd="0" presId="urn:microsoft.com/office/officeart/2005/8/layout/list1"/>
    <dgm:cxn modelId="{5ECEA551-CB6C-4278-B639-CF6473160551}" type="presOf" srcId="{B0991C92-B49E-4B72-9721-F9CA08E012C8}" destId="{6C666E07-A3BC-48FA-9F7F-8074E6C21075}" srcOrd="1" destOrd="0" presId="urn:microsoft.com/office/officeart/2005/8/layout/list1"/>
    <dgm:cxn modelId="{7BBA6F58-37E7-4F80-BF29-9E3D81AAE6F8}" srcId="{F038B034-0EFB-4A5E-88E3-CB9723D62765}" destId="{437F7390-865A-4F32-980F-3CB0026A6545}" srcOrd="1" destOrd="0" parTransId="{0DA08957-8D2E-4697-8417-680BABAA0AFD}" sibTransId="{6DFE019C-A920-45F3-B9D3-BF14F1D9988C}"/>
    <dgm:cxn modelId="{C7BEFA0C-13F4-4498-A793-FC434354125A}" srcId="{F038B034-0EFB-4A5E-88E3-CB9723D62765}" destId="{382F90CC-D581-40BB-96BA-84354D55B9F3}" srcOrd="2" destOrd="0" parTransId="{7F6ACFA6-49DA-414C-BFA1-0F0738CA625B}" sibTransId="{AADE29BD-145C-4E05-BF50-0D1130604FE3}"/>
    <dgm:cxn modelId="{E91E2175-74D7-4744-AE68-F0314207FCD0}" srcId="{F038B034-0EFB-4A5E-88E3-CB9723D62765}" destId="{5E63D89C-5126-4899-BD88-DD584AC1B452}" srcOrd="7" destOrd="0" parTransId="{FE9B3616-3F49-46A8-884A-40722D6A758F}" sibTransId="{1BD7EF1E-2436-45CC-BD72-35ACB214EF86}"/>
    <dgm:cxn modelId="{BDCEF965-BE1C-40D8-8438-CADBA55E766E}" type="presOf" srcId="{5E63D89C-5126-4899-BD88-DD584AC1B452}" destId="{34530845-4939-499C-A957-EFECF44660B2}" srcOrd="1" destOrd="0" presId="urn:microsoft.com/office/officeart/2005/8/layout/list1"/>
    <dgm:cxn modelId="{2379CAE2-7529-4517-94F6-527FDE84BA1F}" type="presOf" srcId="{F038B034-0EFB-4A5E-88E3-CB9723D62765}" destId="{86A93874-C2BE-418C-B931-AE813B39B705}" srcOrd="0" destOrd="0" presId="urn:microsoft.com/office/officeart/2005/8/layout/list1"/>
    <dgm:cxn modelId="{9D283702-5280-4656-8DF6-8F8C0677C60D}" srcId="{F038B034-0EFB-4A5E-88E3-CB9723D62765}" destId="{B4FAD055-4B11-43AD-9550-1358F77D2BF6}" srcOrd="3" destOrd="0" parTransId="{C926B504-F43C-467D-98A7-4B80F284CB5B}" sibTransId="{4BD544E0-68ED-4D1A-9213-80CE98E9ADD2}"/>
    <dgm:cxn modelId="{4E448F94-F20B-4C8F-A187-E22C58757A7A}" type="presOf" srcId="{B4FAD055-4B11-43AD-9550-1358F77D2BF6}" destId="{72000686-FCC7-487C-B961-DBC26D4EE229}" srcOrd="0" destOrd="0" presId="urn:microsoft.com/office/officeart/2005/8/layout/list1"/>
    <dgm:cxn modelId="{0A5DA96A-FBEA-4907-A087-0D7820876996}" type="presOf" srcId="{437F7390-865A-4F32-980F-3CB0026A6545}" destId="{A54B1375-C267-4CC6-B465-20870283B76C}" srcOrd="0" destOrd="0" presId="urn:microsoft.com/office/officeart/2005/8/layout/list1"/>
    <dgm:cxn modelId="{8D548B8B-6B44-401D-A809-38473E3A46D6}" srcId="{F038B034-0EFB-4A5E-88E3-CB9723D62765}" destId="{D1A6DAE1-BAEB-4726-8189-0B3A4406A817}" srcOrd="8" destOrd="0" parTransId="{6B0A775F-1563-47AC-B84C-CA23BB0BB803}" sibTransId="{6A0F2175-7C45-401E-98B3-8BA2A3A53C96}"/>
    <dgm:cxn modelId="{947267D4-9B7C-4A32-BA3B-53E104F4EB2F}" type="presOf" srcId="{D1A6DAE1-BAEB-4726-8189-0B3A4406A817}" destId="{8AF1064A-7776-4353-ABBF-E85EB7D58B8E}" srcOrd="1" destOrd="0" presId="urn:microsoft.com/office/officeart/2005/8/layout/list1"/>
    <dgm:cxn modelId="{7A802DB1-9002-4DA8-8C88-D7F7C0FAC079}" type="presOf" srcId="{382F90CC-D581-40BB-96BA-84354D55B9F3}" destId="{6B5527BB-677B-446C-BEC1-2A8EC935A0C5}" srcOrd="1" destOrd="0" presId="urn:microsoft.com/office/officeart/2005/8/layout/list1"/>
    <dgm:cxn modelId="{381678C9-EF9B-49C7-B7FC-B117CC7C350E}" type="presOf" srcId="{6DA03971-8DB0-4F75-9B87-E33123CFF8D9}" destId="{ACC500E3-DDF3-4362-9673-E9B72F226501}" srcOrd="1" destOrd="0" presId="urn:microsoft.com/office/officeart/2005/8/layout/list1"/>
    <dgm:cxn modelId="{253058B5-98C8-4CBF-BB81-85516E899DA5}" type="presOf" srcId="{05843F89-FDA8-402D-A08E-2313A50BEE90}" destId="{A0CFDE4C-70A0-4B01-BD88-F76D6056085B}" srcOrd="0" destOrd="0" presId="urn:microsoft.com/office/officeart/2005/8/layout/list1"/>
    <dgm:cxn modelId="{19E14FE6-0F5D-4C7A-A1F5-304D056AE414}" type="presOf" srcId="{B4FAD055-4B11-43AD-9550-1358F77D2BF6}" destId="{1030B780-AA28-4113-B76F-5E19BEDDCF79}" srcOrd="1" destOrd="0" presId="urn:microsoft.com/office/officeart/2005/8/layout/list1"/>
    <dgm:cxn modelId="{A5CCE05F-CA91-4D1A-81E5-AA49FA6F1395}" type="presOf" srcId="{D1A6DAE1-BAEB-4726-8189-0B3A4406A817}" destId="{961C1CBF-2846-4373-8749-7C3B7B12B361}" srcOrd="0" destOrd="0" presId="urn:microsoft.com/office/officeart/2005/8/layout/list1"/>
    <dgm:cxn modelId="{FAA96D77-C20D-4E79-A51C-C74FC0468E1A}" srcId="{F038B034-0EFB-4A5E-88E3-CB9723D62765}" destId="{6DA03971-8DB0-4F75-9B87-E33123CFF8D9}" srcOrd="6" destOrd="0" parTransId="{C936C65F-8F76-42F5-946A-81A8FAC25AF6}" sibTransId="{40C7ABBD-E4DE-4BE1-859C-D50457BFE882}"/>
    <dgm:cxn modelId="{6E19ECC9-E84C-4F7C-A4A0-E4E83111A948}" srcId="{F038B034-0EFB-4A5E-88E3-CB9723D62765}" destId="{B0991C92-B49E-4B72-9721-F9CA08E012C8}" srcOrd="4" destOrd="0" parTransId="{A60DCB8E-9208-49F6-82A9-05480938D289}" sibTransId="{25F54252-35F5-401D-8E7B-C70D118DFB37}"/>
    <dgm:cxn modelId="{3D99E613-48CA-4C68-B025-3E85A938105D}" srcId="{F038B034-0EFB-4A5E-88E3-CB9723D62765}" destId="{4AC0FFB2-12A7-4A00-AB4A-7F3C4BC0C319}" srcOrd="0" destOrd="0" parTransId="{6A16CD71-284C-41C9-B0ED-8F5094458094}" sibTransId="{1E84D601-1B21-4A59-8FBD-046F82D41D7C}"/>
    <dgm:cxn modelId="{0A75BE50-1FDA-4778-886E-0C17EB3D8174}" type="presParOf" srcId="{86A93874-C2BE-418C-B931-AE813B39B705}" destId="{0877669F-4EB9-404B-BBA1-ECFA71EB6866}" srcOrd="0" destOrd="0" presId="urn:microsoft.com/office/officeart/2005/8/layout/list1"/>
    <dgm:cxn modelId="{3EB9ACF5-363E-4C89-A056-7D9FAE134D2F}" type="presParOf" srcId="{0877669F-4EB9-404B-BBA1-ECFA71EB6866}" destId="{A9CDE120-35DF-4244-B226-E8650FBB95B0}" srcOrd="0" destOrd="0" presId="urn:microsoft.com/office/officeart/2005/8/layout/list1"/>
    <dgm:cxn modelId="{C749D105-8D39-40D4-81F1-D8CE4F48CDE9}" type="presParOf" srcId="{0877669F-4EB9-404B-BBA1-ECFA71EB6866}" destId="{38F9D05E-94F4-477A-AF77-5A0D775F9764}" srcOrd="1" destOrd="0" presId="urn:microsoft.com/office/officeart/2005/8/layout/list1"/>
    <dgm:cxn modelId="{43B7F3AF-4948-43A1-8796-3AF9ADD70507}" type="presParOf" srcId="{86A93874-C2BE-418C-B931-AE813B39B705}" destId="{6D7D3F11-FBBF-43A4-9F49-F1BE5DDD5A2E}" srcOrd="1" destOrd="0" presId="urn:microsoft.com/office/officeart/2005/8/layout/list1"/>
    <dgm:cxn modelId="{F64024EF-4C46-4C70-8E54-AB142D054092}" type="presParOf" srcId="{86A93874-C2BE-418C-B931-AE813B39B705}" destId="{0ADF4416-005F-4978-B328-A009DBBB43DD}" srcOrd="2" destOrd="0" presId="urn:microsoft.com/office/officeart/2005/8/layout/list1"/>
    <dgm:cxn modelId="{D2517074-AB21-48B1-A2D8-B8D91F50D408}" type="presParOf" srcId="{86A93874-C2BE-418C-B931-AE813B39B705}" destId="{ED5C93B3-2A99-4C3A-ABBA-7800B39AE1EA}" srcOrd="3" destOrd="0" presId="urn:microsoft.com/office/officeart/2005/8/layout/list1"/>
    <dgm:cxn modelId="{4E74E3DD-8640-4688-9BFE-728EFEFAC591}" type="presParOf" srcId="{86A93874-C2BE-418C-B931-AE813B39B705}" destId="{E9EA44F9-6404-49C4-BCF2-C8056C37300E}" srcOrd="4" destOrd="0" presId="urn:microsoft.com/office/officeart/2005/8/layout/list1"/>
    <dgm:cxn modelId="{E155C625-C104-44FB-AF2E-317D0B83A7DD}" type="presParOf" srcId="{E9EA44F9-6404-49C4-BCF2-C8056C37300E}" destId="{A54B1375-C267-4CC6-B465-20870283B76C}" srcOrd="0" destOrd="0" presId="urn:microsoft.com/office/officeart/2005/8/layout/list1"/>
    <dgm:cxn modelId="{FD89E0EE-EA0E-4F5B-B217-F8F493FFE26C}" type="presParOf" srcId="{E9EA44F9-6404-49C4-BCF2-C8056C37300E}" destId="{EEEE3E17-9535-4958-9A57-D88D7008AE02}" srcOrd="1" destOrd="0" presId="urn:microsoft.com/office/officeart/2005/8/layout/list1"/>
    <dgm:cxn modelId="{DE45AABB-0445-4DFF-BE94-0211F5222863}" type="presParOf" srcId="{86A93874-C2BE-418C-B931-AE813B39B705}" destId="{64374052-249A-4A05-8991-B508AD72ADBC}" srcOrd="5" destOrd="0" presId="urn:microsoft.com/office/officeart/2005/8/layout/list1"/>
    <dgm:cxn modelId="{7DC3929F-B04B-4D7F-BBD8-44528D2A7147}" type="presParOf" srcId="{86A93874-C2BE-418C-B931-AE813B39B705}" destId="{C5BCA9C5-2305-44D9-9462-4EB761E23CC4}" srcOrd="6" destOrd="0" presId="urn:microsoft.com/office/officeart/2005/8/layout/list1"/>
    <dgm:cxn modelId="{BBAFB517-AA71-4FBF-9D8E-935969BDAECF}" type="presParOf" srcId="{86A93874-C2BE-418C-B931-AE813B39B705}" destId="{0D5EB867-ED41-40E1-B298-BE9DA98CAED9}" srcOrd="7" destOrd="0" presId="urn:microsoft.com/office/officeart/2005/8/layout/list1"/>
    <dgm:cxn modelId="{6EB48EDA-CC6F-4BEB-838C-79BE1C783EEC}" type="presParOf" srcId="{86A93874-C2BE-418C-B931-AE813B39B705}" destId="{301B9148-AB44-4054-A364-6C3DA7906649}" srcOrd="8" destOrd="0" presId="urn:microsoft.com/office/officeart/2005/8/layout/list1"/>
    <dgm:cxn modelId="{44792B22-5AC8-4215-9ED3-4756DC4DA457}" type="presParOf" srcId="{301B9148-AB44-4054-A364-6C3DA7906649}" destId="{CF2630FE-F016-402A-B595-E67383BA624A}" srcOrd="0" destOrd="0" presId="urn:microsoft.com/office/officeart/2005/8/layout/list1"/>
    <dgm:cxn modelId="{3073A0F9-DE80-45A9-92CB-ABCEA9CFD821}" type="presParOf" srcId="{301B9148-AB44-4054-A364-6C3DA7906649}" destId="{6B5527BB-677B-446C-BEC1-2A8EC935A0C5}" srcOrd="1" destOrd="0" presId="urn:microsoft.com/office/officeart/2005/8/layout/list1"/>
    <dgm:cxn modelId="{F21F2CD3-1E2B-458E-AD75-527B239414C0}" type="presParOf" srcId="{86A93874-C2BE-418C-B931-AE813B39B705}" destId="{B176071F-9FCC-4809-8738-5DC279ED29F9}" srcOrd="9" destOrd="0" presId="urn:microsoft.com/office/officeart/2005/8/layout/list1"/>
    <dgm:cxn modelId="{AC29C64C-5107-45AD-B7FB-11E20DB11B9F}" type="presParOf" srcId="{86A93874-C2BE-418C-B931-AE813B39B705}" destId="{CD93C943-6F7B-45EA-BA11-16540411C69D}" srcOrd="10" destOrd="0" presId="urn:microsoft.com/office/officeart/2005/8/layout/list1"/>
    <dgm:cxn modelId="{867A1F1E-466F-4B20-A588-59248DEA5761}" type="presParOf" srcId="{86A93874-C2BE-418C-B931-AE813B39B705}" destId="{C0928D9D-E1E9-4D6A-945D-289997C16CDF}" srcOrd="11" destOrd="0" presId="urn:microsoft.com/office/officeart/2005/8/layout/list1"/>
    <dgm:cxn modelId="{726BAC0F-92B9-4E5B-8953-27619D780539}" type="presParOf" srcId="{86A93874-C2BE-418C-B931-AE813B39B705}" destId="{0CB9A134-4FC4-4332-BBB4-563A9415AA58}" srcOrd="12" destOrd="0" presId="urn:microsoft.com/office/officeart/2005/8/layout/list1"/>
    <dgm:cxn modelId="{F598A0EF-FFC0-408C-BA61-27FD4F8AA5C3}" type="presParOf" srcId="{0CB9A134-4FC4-4332-BBB4-563A9415AA58}" destId="{72000686-FCC7-487C-B961-DBC26D4EE229}" srcOrd="0" destOrd="0" presId="urn:microsoft.com/office/officeart/2005/8/layout/list1"/>
    <dgm:cxn modelId="{10189C08-D558-4573-B3B1-42040C7502B7}" type="presParOf" srcId="{0CB9A134-4FC4-4332-BBB4-563A9415AA58}" destId="{1030B780-AA28-4113-B76F-5E19BEDDCF79}" srcOrd="1" destOrd="0" presId="urn:microsoft.com/office/officeart/2005/8/layout/list1"/>
    <dgm:cxn modelId="{FF491CB8-1B47-4682-A0F3-A8FB97B0B19F}" type="presParOf" srcId="{86A93874-C2BE-418C-B931-AE813B39B705}" destId="{07DC7D9D-8EDB-40E6-ADEA-41DD4F9FF359}" srcOrd="13" destOrd="0" presId="urn:microsoft.com/office/officeart/2005/8/layout/list1"/>
    <dgm:cxn modelId="{F4454DA9-0F54-44E9-A3B4-EE7BC67B617F}" type="presParOf" srcId="{86A93874-C2BE-418C-B931-AE813B39B705}" destId="{3CA1CACE-E6E9-4FFE-ACB2-16C291CA5328}" srcOrd="14" destOrd="0" presId="urn:microsoft.com/office/officeart/2005/8/layout/list1"/>
    <dgm:cxn modelId="{98B6ED22-E034-4860-8806-12DDBE556C35}" type="presParOf" srcId="{86A93874-C2BE-418C-B931-AE813B39B705}" destId="{62AAB40A-74EB-42EF-8AAE-B05FE4E1FF81}" srcOrd="15" destOrd="0" presId="urn:microsoft.com/office/officeart/2005/8/layout/list1"/>
    <dgm:cxn modelId="{A79904F3-9823-4709-B8B5-69C95D1852DF}" type="presParOf" srcId="{86A93874-C2BE-418C-B931-AE813B39B705}" destId="{7E32467B-C535-41F6-BA07-9BC664427A87}" srcOrd="16" destOrd="0" presId="urn:microsoft.com/office/officeart/2005/8/layout/list1"/>
    <dgm:cxn modelId="{C74C3F33-1D9B-462D-938E-BEFCBBB61589}" type="presParOf" srcId="{7E32467B-C535-41F6-BA07-9BC664427A87}" destId="{7A7EFC78-0BB9-4297-9080-81AB2ECACFAD}" srcOrd="0" destOrd="0" presId="urn:microsoft.com/office/officeart/2005/8/layout/list1"/>
    <dgm:cxn modelId="{41B4140B-70A4-47D3-BC0A-1D8654C23017}" type="presParOf" srcId="{7E32467B-C535-41F6-BA07-9BC664427A87}" destId="{6C666E07-A3BC-48FA-9F7F-8074E6C21075}" srcOrd="1" destOrd="0" presId="urn:microsoft.com/office/officeart/2005/8/layout/list1"/>
    <dgm:cxn modelId="{DA879A9B-0E7C-4246-AB2D-4BDF5B0742B9}" type="presParOf" srcId="{86A93874-C2BE-418C-B931-AE813B39B705}" destId="{88E9BD7E-D914-4711-8D31-2CB8BA3189D9}" srcOrd="17" destOrd="0" presId="urn:microsoft.com/office/officeart/2005/8/layout/list1"/>
    <dgm:cxn modelId="{FF020963-62AD-470D-B27A-A0F03F7D291B}" type="presParOf" srcId="{86A93874-C2BE-418C-B931-AE813B39B705}" destId="{5F99F578-FC75-4681-80B6-10AAE89D454E}" srcOrd="18" destOrd="0" presId="urn:microsoft.com/office/officeart/2005/8/layout/list1"/>
    <dgm:cxn modelId="{32F83C6E-5072-4071-8BCD-463C61B84EF0}" type="presParOf" srcId="{86A93874-C2BE-418C-B931-AE813B39B705}" destId="{DB57E171-8D9E-44E1-9F30-CB23FB368D20}" srcOrd="19" destOrd="0" presId="urn:microsoft.com/office/officeart/2005/8/layout/list1"/>
    <dgm:cxn modelId="{77B4F7BB-8D08-457F-B7AA-0CB1BD27AB0C}" type="presParOf" srcId="{86A93874-C2BE-418C-B931-AE813B39B705}" destId="{10C36BE3-BEE4-4441-A2E2-89E649905CBD}" srcOrd="20" destOrd="0" presId="urn:microsoft.com/office/officeart/2005/8/layout/list1"/>
    <dgm:cxn modelId="{D4276152-F6F3-4D30-8D03-42175E95CF71}" type="presParOf" srcId="{10C36BE3-BEE4-4441-A2E2-89E649905CBD}" destId="{A0CFDE4C-70A0-4B01-BD88-F76D6056085B}" srcOrd="0" destOrd="0" presId="urn:microsoft.com/office/officeart/2005/8/layout/list1"/>
    <dgm:cxn modelId="{7CC0ED1E-75BF-4D3C-85F4-85FC18D2CB23}" type="presParOf" srcId="{10C36BE3-BEE4-4441-A2E2-89E649905CBD}" destId="{7F10CCCF-7230-493C-9514-E697E634362B}" srcOrd="1" destOrd="0" presId="urn:microsoft.com/office/officeart/2005/8/layout/list1"/>
    <dgm:cxn modelId="{0B15C4E1-22E6-47D4-A241-07256F17C6C4}" type="presParOf" srcId="{86A93874-C2BE-418C-B931-AE813B39B705}" destId="{56348D92-76A3-41BF-A9AF-EE087FEA55E4}" srcOrd="21" destOrd="0" presId="urn:microsoft.com/office/officeart/2005/8/layout/list1"/>
    <dgm:cxn modelId="{DB579C95-5432-49CA-9058-BAB35D12BCFA}" type="presParOf" srcId="{86A93874-C2BE-418C-B931-AE813B39B705}" destId="{29B97707-B7A9-4A18-901C-B9E66A456821}" srcOrd="22" destOrd="0" presId="urn:microsoft.com/office/officeart/2005/8/layout/list1"/>
    <dgm:cxn modelId="{1B299569-2F01-4C5D-9FCA-D564CD2521FB}" type="presParOf" srcId="{86A93874-C2BE-418C-B931-AE813B39B705}" destId="{A31E485D-1E25-46C9-95AE-E407498FF98F}" srcOrd="23" destOrd="0" presId="urn:microsoft.com/office/officeart/2005/8/layout/list1"/>
    <dgm:cxn modelId="{52AFC05D-7DF6-4430-9F66-4AC8A2DA711E}" type="presParOf" srcId="{86A93874-C2BE-418C-B931-AE813B39B705}" destId="{9E7C423B-38FE-4B41-B26D-17D60840FE75}" srcOrd="24" destOrd="0" presId="urn:microsoft.com/office/officeart/2005/8/layout/list1"/>
    <dgm:cxn modelId="{C0E13357-30C9-4A9C-8F1E-BF20040CBDA0}" type="presParOf" srcId="{9E7C423B-38FE-4B41-B26D-17D60840FE75}" destId="{A15D0DBA-F456-4B98-93A3-074F9F500840}" srcOrd="0" destOrd="0" presId="urn:microsoft.com/office/officeart/2005/8/layout/list1"/>
    <dgm:cxn modelId="{0EA3D154-CF00-4D8E-92F7-3B1D936A9038}" type="presParOf" srcId="{9E7C423B-38FE-4B41-B26D-17D60840FE75}" destId="{ACC500E3-DDF3-4362-9673-E9B72F226501}" srcOrd="1" destOrd="0" presId="urn:microsoft.com/office/officeart/2005/8/layout/list1"/>
    <dgm:cxn modelId="{2A9D2ACA-F646-4C40-808E-89743DFCE457}" type="presParOf" srcId="{86A93874-C2BE-418C-B931-AE813B39B705}" destId="{6BA99F5D-FD2E-4AA8-BD31-30ACBAA1FD7C}" srcOrd="25" destOrd="0" presId="urn:microsoft.com/office/officeart/2005/8/layout/list1"/>
    <dgm:cxn modelId="{B539EFC6-E4E5-4E9D-9B8F-7E858951889C}" type="presParOf" srcId="{86A93874-C2BE-418C-B931-AE813B39B705}" destId="{5C91B9A7-2264-484E-9198-233F8D920731}" srcOrd="26" destOrd="0" presId="urn:microsoft.com/office/officeart/2005/8/layout/list1"/>
    <dgm:cxn modelId="{D3A12D77-4D14-43EB-A590-9A50A19C7774}" type="presParOf" srcId="{86A93874-C2BE-418C-B931-AE813B39B705}" destId="{3C3920CF-2626-455C-8390-8D94F6E7B941}" srcOrd="27" destOrd="0" presId="urn:microsoft.com/office/officeart/2005/8/layout/list1"/>
    <dgm:cxn modelId="{BD0C38BB-44E9-4689-9CAA-4857C5F25076}" type="presParOf" srcId="{86A93874-C2BE-418C-B931-AE813B39B705}" destId="{B03C0A1C-F077-4877-A8BD-740F3B7BE7F3}" srcOrd="28" destOrd="0" presId="urn:microsoft.com/office/officeart/2005/8/layout/list1"/>
    <dgm:cxn modelId="{C5F2F83A-0B92-4478-B72C-8334FF334406}" type="presParOf" srcId="{B03C0A1C-F077-4877-A8BD-740F3B7BE7F3}" destId="{7C2689ED-04BD-400B-9321-7DD2876C410D}" srcOrd="0" destOrd="0" presId="urn:microsoft.com/office/officeart/2005/8/layout/list1"/>
    <dgm:cxn modelId="{69CF5949-CF95-4878-A752-78466FBBB3F9}" type="presParOf" srcId="{B03C0A1C-F077-4877-A8BD-740F3B7BE7F3}" destId="{34530845-4939-499C-A957-EFECF44660B2}" srcOrd="1" destOrd="0" presId="urn:microsoft.com/office/officeart/2005/8/layout/list1"/>
    <dgm:cxn modelId="{5450F187-0740-44F7-99DD-B8857DCBE2D0}" type="presParOf" srcId="{86A93874-C2BE-418C-B931-AE813B39B705}" destId="{DE5FD549-2FC1-43CA-81A8-B83C1D58182E}" srcOrd="29" destOrd="0" presId="urn:microsoft.com/office/officeart/2005/8/layout/list1"/>
    <dgm:cxn modelId="{69E0FF3B-1D66-4D5F-81F6-4AF7B07D597B}" type="presParOf" srcId="{86A93874-C2BE-418C-B931-AE813B39B705}" destId="{8E1059F0-9C61-484C-9FB3-F79DAD9D9E4B}" srcOrd="30" destOrd="0" presId="urn:microsoft.com/office/officeart/2005/8/layout/list1"/>
    <dgm:cxn modelId="{46E7051F-A585-4220-B38C-BA8536FBBF05}" type="presParOf" srcId="{86A93874-C2BE-418C-B931-AE813B39B705}" destId="{C22F36F6-388B-463A-9E49-A6E48C589EDB}" srcOrd="31" destOrd="0" presId="urn:microsoft.com/office/officeart/2005/8/layout/list1"/>
    <dgm:cxn modelId="{ACD5F7B5-ADEB-4098-B9F7-8ACCB4259D06}" type="presParOf" srcId="{86A93874-C2BE-418C-B931-AE813B39B705}" destId="{D1A481E4-5666-43E2-B42C-DB0EFC8559E0}" srcOrd="32" destOrd="0" presId="urn:microsoft.com/office/officeart/2005/8/layout/list1"/>
    <dgm:cxn modelId="{39255B18-4A80-4D32-8D7F-906ACB43A0A4}" type="presParOf" srcId="{D1A481E4-5666-43E2-B42C-DB0EFC8559E0}" destId="{961C1CBF-2846-4373-8749-7C3B7B12B361}" srcOrd="0" destOrd="0" presId="urn:microsoft.com/office/officeart/2005/8/layout/list1"/>
    <dgm:cxn modelId="{783FB16D-404F-4BDC-B22E-AB7F11279FBA}" type="presParOf" srcId="{D1A481E4-5666-43E2-B42C-DB0EFC8559E0}" destId="{8AF1064A-7776-4353-ABBF-E85EB7D58B8E}" srcOrd="1" destOrd="0" presId="urn:microsoft.com/office/officeart/2005/8/layout/list1"/>
    <dgm:cxn modelId="{91A6ED25-53E8-4D50-8DBE-1CDF823666F7}" type="presParOf" srcId="{86A93874-C2BE-418C-B931-AE813B39B705}" destId="{A8EA86D8-B814-4DFA-A792-5BA4B37697CF}" srcOrd="33" destOrd="0" presId="urn:microsoft.com/office/officeart/2005/8/layout/list1"/>
    <dgm:cxn modelId="{BB78B255-E2A7-490B-BE06-F2485B858229}" type="presParOf" srcId="{86A93874-C2BE-418C-B931-AE813B39B705}" destId="{BC203AC1-B642-4878-AF8F-BD9DA2983F73}" srcOrd="34" destOrd="0" presId="urn:microsoft.com/office/officeart/2005/8/layout/list1"/>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038B034-0EFB-4A5E-88E3-CB9723D62765}" type="doc">
      <dgm:prSet loTypeId="urn:microsoft.com/office/officeart/2008/layout/VerticalCurvedList" loCatId="list" qsTypeId="urn:microsoft.com/office/officeart/2005/8/quickstyle/simple5" qsCatId="simple" csTypeId="urn:microsoft.com/office/officeart/2005/8/colors/colorful5" csCatId="colorful" phldr="1"/>
      <dgm:spPr/>
      <dgm:t>
        <a:bodyPr/>
        <a:lstStyle/>
        <a:p>
          <a:endParaRPr lang="ru-RU"/>
        </a:p>
      </dgm:t>
    </dgm:pt>
    <dgm:pt modelId="{4AC0FFB2-12A7-4A00-AB4A-7F3C4BC0C319}">
      <dgm:prSet phldrT="[Текст]"/>
      <dgm:spPr/>
      <dgm:t>
        <a:bodyPr/>
        <a:lstStyle/>
        <a:p>
          <a:r>
            <a:rPr lang="uk-UA" b="0"/>
            <a:t>Концесії та ліцензії</a:t>
          </a:r>
          <a:r>
            <a:rPr lang="uk-UA"/>
            <a:t> </a:t>
          </a:r>
          <a:endParaRPr lang="ru-RU"/>
        </a:p>
      </dgm:t>
    </dgm:pt>
    <dgm:pt modelId="{6A16CD71-284C-41C9-B0ED-8F5094458094}" type="parTrans" cxnId="{3D99E613-48CA-4C68-B025-3E85A938105D}">
      <dgm:prSet/>
      <dgm:spPr/>
      <dgm:t>
        <a:bodyPr/>
        <a:lstStyle/>
        <a:p>
          <a:endParaRPr lang="ru-RU"/>
        </a:p>
      </dgm:t>
    </dgm:pt>
    <dgm:pt modelId="{1E84D601-1B21-4A59-8FBD-046F82D41D7C}" type="sibTrans" cxnId="{3D99E613-48CA-4C68-B025-3E85A938105D}">
      <dgm:prSet/>
      <dgm:spPr/>
      <dgm:t>
        <a:bodyPr/>
        <a:lstStyle/>
        <a:p>
          <a:endParaRPr lang="ru-RU"/>
        </a:p>
      </dgm:t>
    </dgm:pt>
    <dgm:pt modelId="{382F90CC-D581-40BB-96BA-84354D55B9F3}">
      <dgm:prSet phldrT="[Текст]"/>
      <dgm:spPr/>
      <dgm:t>
        <a:bodyPr/>
        <a:lstStyle/>
        <a:p>
          <a:r>
            <a:rPr lang="uk-UA" b="0"/>
            <a:t>Комплексне державно-приватне партнерство </a:t>
          </a:r>
          <a:endParaRPr lang="ru-RU"/>
        </a:p>
      </dgm:t>
    </dgm:pt>
    <dgm:pt modelId="{7F6ACFA6-49DA-414C-BFA1-0F0738CA625B}" type="parTrans" cxnId="{C7BEFA0C-13F4-4498-A793-FC434354125A}">
      <dgm:prSet/>
      <dgm:spPr/>
      <dgm:t>
        <a:bodyPr/>
        <a:lstStyle/>
        <a:p>
          <a:endParaRPr lang="ru-RU"/>
        </a:p>
      </dgm:t>
    </dgm:pt>
    <dgm:pt modelId="{AADE29BD-145C-4E05-BF50-0D1130604FE3}" type="sibTrans" cxnId="{C7BEFA0C-13F4-4498-A793-FC434354125A}">
      <dgm:prSet/>
      <dgm:spPr/>
      <dgm:t>
        <a:bodyPr/>
        <a:lstStyle/>
        <a:p>
          <a:endParaRPr lang="ru-RU"/>
        </a:p>
      </dgm:t>
    </dgm:pt>
    <dgm:pt modelId="{6DA03971-8DB0-4F75-9B87-E33123CFF8D9}">
      <dgm:prSet phldrT="[Текст]"/>
      <dgm:spPr/>
      <dgm:t>
        <a:bodyPr/>
        <a:lstStyle/>
        <a:p>
          <a:r>
            <a:rPr lang="uk-UA" b="0"/>
            <a:t>Спільні маркетингові кампанії</a:t>
          </a:r>
          <a:r>
            <a:rPr lang="uk-UA"/>
            <a:t> </a:t>
          </a:r>
          <a:endParaRPr lang="ru-RU"/>
        </a:p>
      </dgm:t>
    </dgm:pt>
    <dgm:pt modelId="{C936C65F-8F76-42F5-946A-81A8FAC25AF6}" type="parTrans" cxnId="{FAA96D77-C20D-4E79-A51C-C74FC0468E1A}">
      <dgm:prSet/>
      <dgm:spPr/>
      <dgm:t>
        <a:bodyPr/>
        <a:lstStyle/>
        <a:p>
          <a:endParaRPr lang="ru-RU"/>
        </a:p>
      </dgm:t>
    </dgm:pt>
    <dgm:pt modelId="{40C7ABBD-E4DE-4BE1-859C-D50457BFE882}" type="sibTrans" cxnId="{FAA96D77-C20D-4E79-A51C-C74FC0468E1A}">
      <dgm:prSet/>
      <dgm:spPr/>
      <dgm:t>
        <a:bodyPr/>
        <a:lstStyle/>
        <a:p>
          <a:endParaRPr lang="ru-RU"/>
        </a:p>
      </dgm:t>
    </dgm:pt>
    <dgm:pt modelId="{437F7390-865A-4F32-980F-3CB0026A6545}">
      <dgm:prSet/>
      <dgm:spPr/>
      <dgm:t>
        <a:bodyPr/>
        <a:lstStyle/>
        <a:p>
          <a:r>
            <a:rPr lang="uk-UA" b="0"/>
            <a:t>Готельні проєкти</a:t>
          </a:r>
          <a:r>
            <a:rPr lang="uk-UA"/>
            <a:t> </a:t>
          </a:r>
          <a:endParaRPr lang="ru-RU"/>
        </a:p>
      </dgm:t>
    </dgm:pt>
    <dgm:pt modelId="{0DA08957-8D2E-4697-8417-680BABAA0AFD}" type="parTrans" cxnId="{7BBA6F58-37E7-4F80-BF29-9E3D81AAE6F8}">
      <dgm:prSet/>
      <dgm:spPr/>
      <dgm:t>
        <a:bodyPr/>
        <a:lstStyle/>
        <a:p>
          <a:endParaRPr lang="ru-RU"/>
        </a:p>
      </dgm:t>
    </dgm:pt>
    <dgm:pt modelId="{6DFE019C-A920-45F3-B9D3-BF14F1D9988C}" type="sibTrans" cxnId="{7BBA6F58-37E7-4F80-BF29-9E3D81AAE6F8}">
      <dgm:prSet/>
      <dgm:spPr/>
      <dgm:t>
        <a:bodyPr/>
        <a:lstStyle/>
        <a:p>
          <a:endParaRPr lang="ru-RU"/>
        </a:p>
      </dgm:t>
    </dgm:pt>
    <dgm:pt modelId="{05843F89-FDA8-402D-A08E-2313A50BEE90}">
      <dgm:prSet/>
      <dgm:spPr/>
      <dgm:t>
        <a:bodyPr/>
        <a:lstStyle/>
        <a:p>
          <a:r>
            <a:rPr lang="uk-UA" b="0"/>
            <a:t>Інвестиційні проєкти в інфраструктуру</a:t>
          </a:r>
          <a:r>
            <a:rPr lang="uk-UA"/>
            <a:t> </a:t>
          </a:r>
          <a:endParaRPr lang="ru-RU"/>
        </a:p>
      </dgm:t>
    </dgm:pt>
    <dgm:pt modelId="{BB3BB56E-A6D2-4E8D-AE47-101AF6D34F1E}" type="parTrans" cxnId="{3B71A6B8-05E8-42E4-AC93-8AB4B43CF02A}">
      <dgm:prSet/>
      <dgm:spPr/>
      <dgm:t>
        <a:bodyPr/>
        <a:lstStyle/>
        <a:p>
          <a:endParaRPr lang="ru-RU"/>
        </a:p>
      </dgm:t>
    </dgm:pt>
    <dgm:pt modelId="{AA88FA3D-C22B-400A-AD5A-50F1FCFEDA21}" type="sibTrans" cxnId="{3B71A6B8-05E8-42E4-AC93-8AB4B43CF02A}">
      <dgm:prSet/>
      <dgm:spPr/>
      <dgm:t>
        <a:bodyPr/>
        <a:lstStyle/>
        <a:p>
          <a:endParaRPr lang="ru-RU"/>
        </a:p>
      </dgm:t>
    </dgm:pt>
    <dgm:pt modelId="{5E63D89C-5126-4899-BD88-DD584AC1B452}">
      <dgm:prSet/>
      <dgm:spPr/>
      <dgm:t>
        <a:bodyPr/>
        <a:lstStyle/>
        <a:p>
          <a:endParaRPr lang="ru-RU"/>
        </a:p>
      </dgm:t>
    </dgm:pt>
    <dgm:pt modelId="{FE9B3616-3F49-46A8-884A-40722D6A758F}" type="parTrans" cxnId="{E91E2175-74D7-4744-AE68-F0314207FCD0}">
      <dgm:prSet/>
      <dgm:spPr/>
      <dgm:t>
        <a:bodyPr/>
        <a:lstStyle/>
        <a:p>
          <a:endParaRPr lang="ru-RU"/>
        </a:p>
      </dgm:t>
    </dgm:pt>
    <dgm:pt modelId="{1BD7EF1E-2436-45CC-BD72-35ACB214EF86}" type="sibTrans" cxnId="{E91E2175-74D7-4744-AE68-F0314207FCD0}">
      <dgm:prSet/>
      <dgm:spPr/>
      <dgm:t>
        <a:bodyPr/>
        <a:lstStyle/>
        <a:p>
          <a:endParaRPr lang="ru-RU"/>
        </a:p>
      </dgm:t>
    </dgm:pt>
    <dgm:pt modelId="{D1A6DAE1-BAEB-4726-8189-0B3A4406A817}">
      <dgm:prSet/>
      <dgm:spPr/>
      <dgm:t>
        <a:bodyPr/>
        <a:lstStyle/>
        <a:p>
          <a:endParaRPr lang="ru-RU"/>
        </a:p>
      </dgm:t>
    </dgm:pt>
    <dgm:pt modelId="{6B0A775F-1563-47AC-B84C-CA23BB0BB803}" type="parTrans" cxnId="{8D548B8B-6B44-401D-A809-38473E3A46D6}">
      <dgm:prSet/>
      <dgm:spPr/>
      <dgm:t>
        <a:bodyPr/>
        <a:lstStyle/>
        <a:p>
          <a:endParaRPr lang="ru-RU"/>
        </a:p>
      </dgm:t>
    </dgm:pt>
    <dgm:pt modelId="{6A0F2175-7C45-401E-98B3-8BA2A3A53C96}" type="sibTrans" cxnId="{8D548B8B-6B44-401D-A809-38473E3A46D6}">
      <dgm:prSet/>
      <dgm:spPr/>
      <dgm:t>
        <a:bodyPr/>
        <a:lstStyle/>
        <a:p>
          <a:endParaRPr lang="ru-RU"/>
        </a:p>
      </dgm:t>
    </dgm:pt>
    <dgm:pt modelId="{B0991C92-B49E-4B72-9721-F9CA08E012C8}">
      <dgm:prSet/>
      <dgm:spPr/>
      <dgm:t>
        <a:bodyPr/>
        <a:lstStyle/>
        <a:p>
          <a:r>
            <a:rPr lang="uk-UA" b="0"/>
            <a:t>Туристичні зони вільної торгівлі (ТЗВТ)</a:t>
          </a:r>
          <a:r>
            <a:rPr lang="uk-UA"/>
            <a:t> </a:t>
          </a:r>
          <a:endParaRPr lang="ru-RU"/>
        </a:p>
      </dgm:t>
    </dgm:pt>
    <dgm:pt modelId="{A60DCB8E-9208-49F6-82A9-05480938D289}" type="parTrans" cxnId="{6E19ECC9-E84C-4F7C-A4A0-E4E83111A948}">
      <dgm:prSet/>
      <dgm:spPr/>
      <dgm:t>
        <a:bodyPr/>
        <a:lstStyle/>
        <a:p>
          <a:endParaRPr lang="ru-RU"/>
        </a:p>
      </dgm:t>
    </dgm:pt>
    <dgm:pt modelId="{25F54252-35F5-401D-8E7B-C70D118DFB37}" type="sibTrans" cxnId="{6E19ECC9-E84C-4F7C-A4A0-E4E83111A948}">
      <dgm:prSet/>
      <dgm:spPr/>
      <dgm:t>
        <a:bodyPr/>
        <a:lstStyle/>
        <a:p>
          <a:endParaRPr lang="ru-RU"/>
        </a:p>
      </dgm:t>
    </dgm:pt>
    <dgm:pt modelId="{B4FAD055-4B11-43AD-9550-1358F77D2BF6}">
      <dgm:prSet/>
      <dgm:spPr/>
      <dgm:t>
        <a:bodyPr/>
        <a:lstStyle/>
        <a:p>
          <a:r>
            <a:rPr lang="uk-UA" b="0"/>
            <a:t>Розробка екскурсійних маршрутів</a:t>
          </a:r>
          <a:r>
            <a:rPr lang="uk-UA"/>
            <a:t> </a:t>
          </a:r>
          <a:endParaRPr lang="ru-RU"/>
        </a:p>
      </dgm:t>
    </dgm:pt>
    <dgm:pt modelId="{C926B504-F43C-467D-98A7-4B80F284CB5B}" type="parTrans" cxnId="{9D283702-5280-4656-8DF6-8F8C0677C60D}">
      <dgm:prSet/>
      <dgm:spPr/>
      <dgm:t>
        <a:bodyPr/>
        <a:lstStyle/>
        <a:p>
          <a:endParaRPr lang="ru-RU"/>
        </a:p>
      </dgm:t>
    </dgm:pt>
    <dgm:pt modelId="{4BD544E0-68ED-4D1A-9213-80CE98E9ADD2}" type="sibTrans" cxnId="{9D283702-5280-4656-8DF6-8F8C0677C60D}">
      <dgm:prSet/>
      <dgm:spPr/>
      <dgm:t>
        <a:bodyPr/>
        <a:lstStyle/>
        <a:p>
          <a:endParaRPr lang="ru-RU"/>
        </a:p>
      </dgm:t>
    </dgm:pt>
    <dgm:pt modelId="{7AA71ECD-EDE6-4451-A854-D3F2F23FC8F7}" type="pres">
      <dgm:prSet presAssocID="{F038B034-0EFB-4A5E-88E3-CB9723D62765}" presName="Name0" presStyleCnt="0">
        <dgm:presLayoutVars>
          <dgm:chMax val="7"/>
          <dgm:chPref val="7"/>
          <dgm:dir/>
        </dgm:presLayoutVars>
      </dgm:prSet>
      <dgm:spPr/>
      <dgm:t>
        <a:bodyPr/>
        <a:lstStyle/>
        <a:p>
          <a:endParaRPr lang="ru-RU"/>
        </a:p>
      </dgm:t>
    </dgm:pt>
    <dgm:pt modelId="{DBEA866A-347F-42D3-9CFC-670641ECF1DE}" type="pres">
      <dgm:prSet presAssocID="{F038B034-0EFB-4A5E-88E3-CB9723D62765}" presName="Name1" presStyleCnt="0"/>
      <dgm:spPr/>
    </dgm:pt>
    <dgm:pt modelId="{D88F404A-5788-4162-86A6-3F16B401D831}" type="pres">
      <dgm:prSet presAssocID="{F038B034-0EFB-4A5E-88E3-CB9723D62765}" presName="cycle" presStyleCnt="0"/>
      <dgm:spPr/>
    </dgm:pt>
    <dgm:pt modelId="{BAEADEF3-0FDF-4CF4-9E1F-99FE86EF4F00}" type="pres">
      <dgm:prSet presAssocID="{F038B034-0EFB-4A5E-88E3-CB9723D62765}" presName="srcNode" presStyleLbl="node1" presStyleIdx="0" presStyleCnt="7"/>
      <dgm:spPr/>
    </dgm:pt>
    <dgm:pt modelId="{999AEE50-1C99-46E9-865A-AB924F7BE6D4}" type="pres">
      <dgm:prSet presAssocID="{F038B034-0EFB-4A5E-88E3-CB9723D62765}" presName="conn" presStyleLbl="parChTrans1D2" presStyleIdx="0" presStyleCnt="1"/>
      <dgm:spPr/>
      <dgm:t>
        <a:bodyPr/>
        <a:lstStyle/>
        <a:p>
          <a:endParaRPr lang="ru-RU"/>
        </a:p>
      </dgm:t>
    </dgm:pt>
    <dgm:pt modelId="{2FA223AC-BC6A-4DE1-B328-716CCA318A11}" type="pres">
      <dgm:prSet presAssocID="{F038B034-0EFB-4A5E-88E3-CB9723D62765}" presName="extraNode" presStyleLbl="node1" presStyleIdx="0" presStyleCnt="7"/>
      <dgm:spPr/>
    </dgm:pt>
    <dgm:pt modelId="{02FDD97B-EF16-4E70-9036-906B1D9B816A}" type="pres">
      <dgm:prSet presAssocID="{F038B034-0EFB-4A5E-88E3-CB9723D62765}" presName="dstNode" presStyleLbl="node1" presStyleIdx="0" presStyleCnt="7"/>
      <dgm:spPr/>
    </dgm:pt>
    <dgm:pt modelId="{4BBB00DB-3591-4115-B4C6-F7801277C006}" type="pres">
      <dgm:prSet presAssocID="{4AC0FFB2-12A7-4A00-AB4A-7F3C4BC0C319}" presName="text_1" presStyleLbl="node1" presStyleIdx="0" presStyleCnt="7">
        <dgm:presLayoutVars>
          <dgm:bulletEnabled val="1"/>
        </dgm:presLayoutVars>
      </dgm:prSet>
      <dgm:spPr/>
      <dgm:t>
        <a:bodyPr/>
        <a:lstStyle/>
        <a:p>
          <a:endParaRPr lang="ru-RU"/>
        </a:p>
      </dgm:t>
    </dgm:pt>
    <dgm:pt modelId="{57678DF2-21C5-4179-8633-2F6DF6D09361}" type="pres">
      <dgm:prSet presAssocID="{4AC0FFB2-12A7-4A00-AB4A-7F3C4BC0C319}" presName="accent_1" presStyleCnt="0"/>
      <dgm:spPr/>
    </dgm:pt>
    <dgm:pt modelId="{6BC5941E-E1A4-4213-96D2-E8C4096E5E90}" type="pres">
      <dgm:prSet presAssocID="{4AC0FFB2-12A7-4A00-AB4A-7F3C4BC0C319}" presName="accentRepeatNode" presStyleLbl="solidFgAcc1" presStyleIdx="0" presStyleCnt="7"/>
      <dgm:spPr/>
    </dgm:pt>
    <dgm:pt modelId="{33AACDC4-0EDF-4E1B-AD62-D96CB95C49A3}" type="pres">
      <dgm:prSet presAssocID="{437F7390-865A-4F32-980F-3CB0026A6545}" presName="text_2" presStyleLbl="node1" presStyleIdx="1" presStyleCnt="7">
        <dgm:presLayoutVars>
          <dgm:bulletEnabled val="1"/>
        </dgm:presLayoutVars>
      </dgm:prSet>
      <dgm:spPr/>
      <dgm:t>
        <a:bodyPr/>
        <a:lstStyle/>
        <a:p>
          <a:endParaRPr lang="ru-RU"/>
        </a:p>
      </dgm:t>
    </dgm:pt>
    <dgm:pt modelId="{5CDF8675-BDDD-4405-A096-9BBEFBBFA19B}" type="pres">
      <dgm:prSet presAssocID="{437F7390-865A-4F32-980F-3CB0026A6545}" presName="accent_2" presStyleCnt="0"/>
      <dgm:spPr/>
    </dgm:pt>
    <dgm:pt modelId="{A4F06680-00A4-4730-B40B-3CA4A8F02C81}" type="pres">
      <dgm:prSet presAssocID="{437F7390-865A-4F32-980F-3CB0026A6545}" presName="accentRepeatNode" presStyleLbl="solidFgAcc1" presStyleIdx="1" presStyleCnt="7"/>
      <dgm:spPr/>
    </dgm:pt>
    <dgm:pt modelId="{DFD00C80-864B-4C10-8D4F-B406109105B1}" type="pres">
      <dgm:prSet presAssocID="{382F90CC-D581-40BB-96BA-84354D55B9F3}" presName="text_3" presStyleLbl="node1" presStyleIdx="2" presStyleCnt="7">
        <dgm:presLayoutVars>
          <dgm:bulletEnabled val="1"/>
        </dgm:presLayoutVars>
      </dgm:prSet>
      <dgm:spPr/>
      <dgm:t>
        <a:bodyPr/>
        <a:lstStyle/>
        <a:p>
          <a:endParaRPr lang="ru-RU"/>
        </a:p>
      </dgm:t>
    </dgm:pt>
    <dgm:pt modelId="{11D4FA6A-43F9-4997-9165-738962D5332D}" type="pres">
      <dgm:prSet presAssocID="{382F90CC-D581-40BB-96BA-84354D55B9F3}" presName="accent_3" presStyleCnt="0"/>
      <dgm:spPr/>
    </dgm:pt>
    <dgm:pt modelId="{D75576F7-FD2A-49EC-84E1-1FCB493D9555}" type="pres">
      <dgm:prSet presAssocID="{382F90CC-D581-40BB-96BA-84354D55B9F3}" presName="accentRepeatNode" presStyleLbl="solidFgAcc1" presStyleIdx="2" presStyleCnt="7"/>
      <dgm:spPr/>
    </dgm:pt>
    <dgm:pt modelId="{E7B2CC92-AF3A-4F38-B342-448F3C92DF86}" type="pres">
      <dgm:prSet presAssocID="{B4FAD055-4B11-43AD-9550-1358F77D2BF6}" presName="text_4" presStyleLbl="node1" presStyleIdx="3" presStyleCnt="7">
        <dgm:presLayoutVars>
          <dgm:bulletEnabled val="1"/>
        </dgm:presLayoutVars>
      </dgm:prSet>
      <dgm:spPr/>
      <dgm:t>
        <a:bodyPr/>
        <a:lstStyle/>
        <a:p>
          <a:endParaRPr lang="ru-RU"/>
        </a:p>
      </dgm:t>
    </dgm:pt>
    <dgm:pt modelId="{1C9BF95C-EB49-4314-AF81-D6811E74E78E}" type="pres">
      <dgm:prSet presAssocID="{B4FAD055-4B11-43AD-9550-1358F77D2BF6}" presName="accent_4" presStyleCnt="0"/>
      <dgm:spPr/>
    </dgm:pt>
    <dgm:pt modelId="{A837FE48-6000-4137-BE10-156A4571ED47}" type="pres">
      <dgm:prSet presAssocID="{B4FAD055-4B11-43AD-9550-1358F77D2BF6}" presName="accentRepeatNode" presStyleLbl="solidFgAcc1" presStyleIdx="3" presStyleCnt="7"/>
      <dgm:spPr/>
    </dgm:pt>
    <dgm:pt modelId="{92650EFA-6677-47FA-A26E-E8B71ADED10B}" type="pres">
      <dgm:prSet presAssocID="{B0991C92-B49E-4B72-9721-F9CA08E012C8}" presName="text_5" presStyleLbl="node1" presStyleIdx="4" presStyleCnt="7">
        <dgm:presLayoutVars>
          <dgm:bulletEnabled val="1"/>
        </dgm:presLayoutVars>
      </dgm:prSet>
      <dgm:spPr/>
      <dgm:t>
        <a:bodyPr/>
        <a:lstStyle/>
        <a:p>
          <a:endParaRPr lang="ru-RU"/>
        </a:p>
      </dgm:t>
    </dgm:pt>
    <dgm:pt modelId="{5C44E091-3AB0-405A-8B7D-273FD57F49E4}" type="pres">
      <dgm:prSet presAssocID="{B0991C92-B49E-4B72-9721-F9CA08E012C8}" presName="accent_5" presStyleCnt="0"/>
      <dgm:spPr/>
    </dgm:pt>
    <dgm:pt modelId="{63897A5D-335B-4D27-BAE6-C2F2CA487839}" type="pres">
      <dgm:prSet presAssocID="{B0991C92-B49E-4B72-9721-F9CA08E012C8}" presName="accentRepeatNode" presStyleLbl="solidFgAcc1" presStyleIdx="4" presStyleCnt="7"/>
      <dgm:spPr/>
    </dgm:pt>
    <dgm:pt modelId="{9424A5BE-2C2A-4C68-9380-544DF4EDA50D}" type="pres">
      <dgm:prSet presAssocID="{05843F89-FDA8-402D-A08E-2313A50BEE90}" presName="text_6" presStyleLbl="node1" presStyleIdx="5" presStyleCnt="7">
        <dgm:presLayoutVars>
          <dgm:bulletEnabled val="1"/>
        </dgm:presLayoutVars>
      </dgm:prSet>
      <dgm:spPr/>
      <dgm:t>
        <a:bodyPr/>
        <a:lstStyle/>
        <a:p>
          <a:endParaRPr lang="ru-RU"/>
        </a:p>
      </dgm:t>
    </dgm:pt>
    <dgm:pt modelId="{1D3551AE-135E-4A29-B6C2-31D8B28F311B}" type="pres">
      <dgm:prSet presAssocID="{05843F89-FDA8-402D-A08E-2313A50BEE90}" presName="accent_6" presStyleCnt="0"/>
      <dgm:spPr/>
    </dgm:pt>
    <dgm:pt modelId="{D67239BD-9BD2-4A51-BB9F-D04007E4B33C}" type="pres">
      <dgm:prSet presAssocID="{05843F89-FDA8-402D-A08E-2313A50BEE90}" presName="accentRepeatNode" presStyleLbl="solidFgAcc1" presStyleIdx="5" presStyleCnt="7"/>
      <dgm:spPr/>
    </dgm:pt>
    <dgm:pt modelId="{2ED86D5E-6530-4626-B894-B9F6122EB560}" type="pres">
      <dgm:prSet presAssocID="{6DA03971-8DB0-4F75-9B87-E33123CFF8D9}" presName="text_7" presStyleLbl="node1" presStyleIdx="6" presStyleCnt="7">
        <dgm:presLayoutVars>
          <dgm:bulletEnabled val="1"/>
        </dgm:presLayoutVars>
      </dgm:prSet>
      <dgm:spPr/>
      <dgm:t>
        <a:bodyPr/>
        <a:lstStyle/>
        <a:p>
          <a:endParaRPr lang="ru-RU"/>
        </a:p>
      </dgm:t>
    </dgm:pt>
    <dgm:pt modelId="{EFD6D25A-7EB6-4143-959D-6E2EFDFD3EA9}" type="pres">
      <dgm:prSet presAssocID="{6DA03971-8DB0-4F75-9B87-E33123CFF8D9}" presName="accent_7" presStyleCnt="0"/>
      <dgm:spPr/>
    </dgm:pt>
    <dgm:pt modelId="{0918A1F7-8344-4CF3-BD29-FD2ED79C2582}" type="pres">
      <dgm:prSet presAssocID="{6DA03971-8DB0-4F75-9B87-E33123CFF8D9}" presName="accentRepeatNode" presStyleLbl="solidFgAcc1" presStyleIdx="6" presStyleCnt="7"/>
      <dgm:spPr/>
    </dgm:pt>
  </dgm:ptLst>
  <dgm:cxnLst>
    <dgm:cxn modelId="{FAA96D77-C20D-4E79-A51C-C74FC0468E1A}" srcId="{F038B034-0EFB-4A5E-88E3-CB9723D62765}" destId="{6DA03971-8DB0-4F75-9B87-E33123CFF8D9}" srcOrd="6" destOrd="0" parTransId="{C936C65F-8F76-42F5-946A-81A8FAC25AF6}" sibTransId="{40C7ABBD-E4DE-4BE1-859C-D50457BFE882}"/>
    <dgm:cxn modelId="{A72CF29F-0B87-434F-A1F0-594CC818BC29}" type="presOf" srcId="{437F7390-865A-4F32-980F-3CB0026A6545}" destId="{33AACDC4-0EDF-4E1B-AD62-D96CB95C49A3}" srcOrd="0" destOrd="0" presId="urn:microsoft.com/office/officeart/2008/layout/VerticalCurvedList"/>
    <dgm:cxn modelId="{3B71A6B8-05E8-42E4-AC93-8AB4B43CF02A}" srcId="{F038B034-0EFB-4A5E-88E3-CB9723D62765}" destId="{05843F89-FDA8-402D-A08E-2313A50BEE90}" srcOrd="5" destOrd="0" parTransId="{BB3BB56E-A6D2-4E8D-AE47-101AF6D34F1E}" sibTransId="{AA88FA3D-C22B-400A-AD5A-50F1FCFEDA21}"/>
    <dgm:cxn modelId="{C7BEFA0C-13F4-4498-A793-FC434354125A}" srcId="{F038B034-0EFB-4A5E-88E3-CB9723D62765}" destId="{382F90CC-D581-40BB-96BA-84354D55B9F3}" srcOrd="2" destOrd="0" parTransId="{7F6ACFA6-49DA-414C-BFA1-0F0738CA625B}" sibTransId="{AADE29BD-145C-4E05-BF50-0D1130604FE3}"/>
    <dgm:cxn modelId="{E91E2175-74D7-4744-AE68-F0314207FCD0}" srcId="{F038B034-0EFB-4A5E-88E3-CB9723D62765}" destId="{5E63D89C-5126-4899-BD88-DD584AC1B452}" srcOrd="7" destOrd="0" parTransId="{FE9B3616-3F49-46A8-884A-40722D6A758F}" sibTransId="{1BD7EF1E-2436-45CC-BD72-35ACB214EF86}"/>
    <dgm:cxn modelId="{9D283702-5280-4656-8DF6-8F8C0677C60D}" srcId="{F038B034-0EFB-4A5E-88E3-CB9723D62765}" destId="{B4FAD055-4B11-43AD-9550-1358F77D2BF6}" srcOrd="3" destOrd="0" parTransId="{C926B504-F43C-467D-98A7-4B80F284CB5B}" sibTransId="{4BD544E0-68ED-4D1A-9213-80CE98E9ADD2}"/>
    <dgm:cxn modelId="{DEDC81B4-2ACE-4EBF-8F0A-4102EACA3ECD}" type="presOf" srcId="{382F90CC-D581-40BB-96BA-84354D55B9F3}" destId="{DFD00C80-864B-4C10-8D4F-B406109105B1}" srcOrd="0" destOrd="0" presId="urn:microsoft.com/office/officeart/2008/layout/VerticalCurvedList"/>
    <dgm:cxn modelId="{4F1B28FA-A5A8-4622-B70A-9E36EA79D3B5}" type="presOf" srcId="{6DA03971-8DB0-4F75-9B87-E33123CFF8D9}" destId="{2ED86D5E-6530-4626-B894-B9F6122EB560}" srcOrd="0" destOrd="0" presId="urn:microsoft.com/office/officeart/2008/layout/VerticalCurvedList"/>
    <dgm:cxn modelId="{6E22F38B-0F65-43A0-BE3B-F6290BBECD6C}" type="presOf" srcId="{4AC0FFB2-12A7-4A00-AB4A-7F3C4BC0C319}" destId="{4BBB00DB-3591-4115-B4C6-F7801277C006}" srcOrd="0" destOrd="0" presId="urn:microsoft.com/office/officeart/2008/layout/VerticalCurvedList"/>
    <dgm:cxn modelId="{640FA136-986A-4FFB-96A6-83D80FA364D8}" type="presOf" srcId="{F038B034-0EFB-4A5E-88E3-CB9723D62765}" destId="{7AA71ECD-EDE6-4451-A854-D3F2F23FC8F7}" srcOrd="0" destOrd="0" presId="urn:microsoft.com/office/officeart/2008/layout/VerticalCurvedList"/>
    <dgm:cxn modelId="{6E19ECC9-E84C-4F7C-A4A0-E4E83111A948}" srcId="{F038B034-0EFB-4A5E-88E3-CB9723D62765}" destId="{B0991C92-B49E-4B72-9721-F9CA08E012C8}" srcOrd="4" destOrd="0" parTransId="{A60DCB8E-9208-49F6-82A9-05480938D289}" sibTransId="{25F54252-35F5-401D-8E7B-C70D118DFB37}"/>
    <dgm:cxn modelId="{F63C3BB4-14BE-4C07-BDA9-C4196EC4241B}" type="presOf" srcId="{05843F89-FDA8-402D-A08E-2313A50BEE90}" destId="{9424A5BE-2C2A-4C68-9380-544DF4EDA50D}" srcOrd="0" destOrd="0" presId="urn:microsoft.com/office/officeart/2008/layout/VerticalCurvedList"/>
    <dgm:cxn modelId="{7BBA6F58-37E7-4F80-BF29-9E3D81AAE6F8}" srcId="{F038B034-0EFB-4A5E-88E3-CB9723D62765}" destId="{437F7390-865A-4F32-980F-3CB0026A6545}" srcOrd="1" destOrd="0" parTransId="{0DA08957-8D2E-4697-8417-680BABAA0AFD}" sibTransId="{6DFE019C-A920-45F3-B9D3-BF14F1D9988C}"/>
    <dgm:cxn modelId="{3E3E44F0-9A23-498F-8012-6138D3B9A331}" type="presOf" srcId="{1E84D601-1B21-4A59-8FBD-046F82D41D7C}" destId="{999AEE50-1C99-46E9-865A-AB924F7BE6D4}" srcOrd="0" destOrd="0" presId="urn:microsoft.com/office/officeart/2008/layout/VerticalCurvedList"/>
    <dgm:cxn modelId="{3D99E613-48CA-4C68-B025-3E85A938105D}" srcId="{F038B034-0EFB-4A5E-88E3-CB9723D62765}" destId="{4AC0FFB2-12A7-4A00-AB4A-7F3C4BC0C319}" srcOrd="0" destOrd="0" parTransId="{6A16CD71-284C-41C9-B0ED-8F5094458094}" sibTransId="{1E84D601-1B21-4A59-8FBD-046F82D41D7C}"/>
    <dgm:cxn modelId="{8D548B8B-6B44-401D-A809-38473E3A46D6}" srcId="{F038B034-0EFB-4A5E-88E3-CB9723D62765}" destId="{D1A6DAE1-BAEB-4726-8189-0B3A4406A817}" srcOrd="8" destOrd="0" parTransId="{6B0A775F-1563-47AC-B84C-CA23BB0BB803}" sibTransId="{6A0F2175-7C45-401E-98B3-8BA2A3A53C96}"/>
    <dgm:cxn modelId="{5FB77DCA-A7D3-4DAB-A738-CE07A6F62CC2}" type="presOf" srcId="{B4FAD055-4B11-43AD-9550-1358F77D2BF6}" destId="{E7B2CC92-AF3A-4F38-B342-448F3C92DF86}" srcOrd="0" destOrd="0" presId="urn:microsoft.com/office/officeart/2008/layout/VerticalCurvedList"/>
    <dgm:cxn modelId="{06DE58F1-5402-4C87-AB8C-27AA13C409DB}" type="presOf" srcId="{B0991C92-B49E-4B72-9721-F9CA08E012C8}" destId="{92650EFA-6677-47FA-A26E-E8B71ADED10B}" srcOrd="0" destOrd="0" presId="urn:microsoft.com/office/officeart/2008/layout/VerticalCurvedList"/>
    <dgm:cxn modelId="{2BC52B35-0E46-47FF-8832-CB34429D05C9}" type="presParOf" srcId="{7AA71ECD-EDE6-4451-A854-D3F2F23FC8F7}" destId="{DBEA866A-347F-42D3-9CFC-670641ECF1DE}" srcOrd="0" destOrd="0" presId="urn:microsoft.com/office/officeart/2008/layout/VerticalCurvedList"/>
    <dgm:cxn modelId="{DA7CE27E-38A5-4F3A-A4C0-ECB9923BDBF3}" type="presParOf" srcId="{DBEA866A-347F-42D3-9CFC-670641ECF1DE}" destId="{D88F404A-5788-4162-86A6-3F16B401D831}" srcOrd="0" destOrd="0" presId="urn:microsoft.com/office/officeart/2008/layout/VerticalCurvedList"/>
    <dgm:cxn modelId="{5D02F4E4-A086-46A4-97F6-AD5C2AF81513}" type="presParOf" srcId="{D88F404A-5788-4162-86A6-3F16B401D831}" destId="{BAEADEF3-0FDF-4CF4-9E1F-99FE86EF4F00}" srcOrd="0" destOrd="0" presId="urn:microsoft.com/office/officeart/2008/layout/VerticalCurvedList"/>
    <dgm:cxn modelId="{ECB6A1FF-B479-4031-BF29-3C6050F13F45}" type="presParOf" srcId="{D88F404A-5788-4162-86A6-3F16B401D831}" destId="{999AEE50-1C99-46E9-865A-AB924F7BE6D4}" srcOrd="1" destOrd="0" presId="urn:microsoft.com/office/officeart/2008/layout/VerticalCurvedList"/>
    <dgm:cxn modelId="{F3F246CB-805E-419B-B192-1666E39884AC}" type="presParOf" srcId="{D88F404A-5788-4162-86A6-3F16B401D831}" destId="{2FA223AC-BC6A-4DE1-B328-716CCA318A11}" srcOrd="2" destOrd="0" presId="urn:microsoft.com/office/officeart/2008/layout/VerticalCurvedList"/>
    <dgm:cxn modelId="{0F37F3CA-6C9F-4A8F-80B0-76B4338EE152}" type="presParOf" srcId="{D88F404A-5788-4162-86A6-3F16B401D831}" destId="{02FDD97B-EF16-4E70-9036-906B1D9B816A}" srcOrd="3" destOrd="0" presId="urn:microsoft.com/office/officeart/2008/layout/VerticalCurvedList"/>
    <dgm:cxn modelId="{261AF2C0-1249-42F9-8BEA-054CCF9E8CDF}" type="presParOf" srcId="{DBEA866A-347F-42D3-9CFC-670641ECF1DE}" destId="{4BBB00DB-3591-4115-B4C6-F7801277C006}" srcOrd="1" destOrd="0" presId="urn:microsoft.com/office/officeart/2008/layout/VerticalCurvedList"/>
    <dgm:cxn modelId="{DF2EBE7A-9C2B-4788-BA61-1B737EE37607}" type="presParOf" srcId="{DBEA866A-347F-42D3-9CFC-670641ECF1DE}" destId="{57678DF2-21C5-4179-8633-2F6DF6D09361}" srcOrd="2" destOrd="0" presId="urn:microsoft.com/office/officeart/2008/layout/VerticalCurvedList"/>
    <dgm:cxn modelId="{9159FE39-A957-41DF-B1A9-A89544A29C1A}" type="presParOf" srcId="{57678DF2-21C5-4179-8633-2F6DF6D09361}" destId="{6BC5941E-E1A4-4213-96D2-E8C4096E5E90}" srcOrd="0" destOrd="0" presId="urn:microsoft.com/office/officeart/2008/layout/VerticalCurvedList"/>
    <dgm:cxn modelId="{8D09E29B-C085-442C-94AC-0F55E5818875}" type="presParOf" srcId="{DBEA866A-347F-42D3-9CFC-670641ECF1DE}" destId="{33AACDC4-0EDF-4E1B-AD62-D96CB95C49A3}" srcOrd="3" destOrd="0" presId="urn:microsoft.com/office/officeart/2008/layout/VerticalCurvedList"/>
    <dgm:cxn modelId="{55807D7E-F022-4E41-A551-216AE7751D17}" type="presParOf" srcId="{DBEA866A-347F-42D3-9CFC-670641ECF1DE}" destId="{5CDF8675-BDDD-4405-A096-9BBEFBBFA19B}" srcOrd="4" destOrd="0" presId="urn:microsoft.com/office/officeart/2008/layout/VerticalCurvedList"/>
    <dgm:cxn modelId="{478C9B99-1747-46B1-8B04-EEF22909ADBA}" type="presParOf" srcId="{5CDF8675-BDDD-4405-A096-9BBEFBBFA19B}" destId="{A4F06680-00A4-4730-B40B-3CA4A8F02C81}" srcOrd="0" destOrd="0" presId="urn:microsoft.com/office/officeart/2008/layout/VerticalCurvedList"/>
    <dgm:cxn modelId="{53361D06-798E-466D-8606-F9684E268FB6}" type="presParOf" srcId="{DBEA866A-347F-42D3-9CFC-670641ECF1DE}" destId="{DFD00C80-864B-4C10-8D4F-B406109105B1}" srcOrd="5" destOrd="0" presId="urn:microsoft.com/office/officeart/2008/layout/VerticalCurvedList"/>
    <dgm:cxn modelId="{370CF5F9-E8B3-47CC-8E80-B60507A629D9}" type="presParOf" srcId="{DBEA866A-347F-42D3-9CFC-670641ECF1DE}" destId="{11D4FA6A-43F9-4997-9165-738962D5332D}" srcOrd="6" destOrd="0" presId="urn:microsoft.com/office/officeart/2008/layout/VerticalCurvedList"/>
    <dgm:cxn modelId="{66F7A6D3-8FD4-4C26-BEF8-E4B4D73F6235}" type="presParOf" srcId="{11D4FA6A-43F9-4997-9165-738962D5332D}" destId="{D75576F7-FD2A-49EC-84E1-1FCB493D9555}" srcOrd="0" destOrd="0" presId="urn:microsoft.com/office/officeart/2008/layout/VerticalCurvedList"/>
    <dgm:cxn modelId="{E62215DE-C9E6-48BF-BF8A-79B6F965BE33}" type="presParOf" srcId="{DBEA866A-347F-42D3-9CFC-670641ECF1DE}" destId="{E7B2CC92-AF3A-4F38-B342-448F3C92DF86}" srcOrd="7" destOrd="0" presId="urn:microsoft.com/office/officeart/2008/layout/VerticalCurvedList"/>
    <dgm:cxn modelId="{C0C862C3-191C-4677-AA18-A62D83A364DD}" type="presParOf" srcId="{DBEA866A-347F-42D3-9CFC-670641ECF1DE}" destId="{1C9BF95C-EB49-4314-AF81-D6811E74E78E}" srcOrd="8" destOrd="0" presId="urn:microsoft.com/office/officeart/2008/layout/VerticalCurvedList"/>
    <dgm:cxn modelId="{F2866117-9E5B-4EA0-B445-C91EBBD34D1A}" type="presParOf" srcId="{1C9BF95C-EB49-4314-AF81-D6811E74E78E}" destId="{A837FE48-6000-4137-BE10-156A4571ED47}" srcOrd="0" destOrd="0" presId="urn:microsoft.com/office/officeart/2008/layout/VerticalCurvedList"/>
    <dgm:cxn modelId="{A5840361-BB58-44DB-9BE5-9F6FF7C323E4}" type="presParOf" srcId="{DBEA866A-347F-42D3-9CFC-670641ECF1DE}" destId="{92650EFA-6677-47FA-A26E-E8B71ADED10B}" srcOrd="9" destOrd="0" presId="urn:microsoft.com/office/officeart/2008/layout/VerticalCurvedList"/>
    <dgm:cxn modelId="{609C98F2-6FA7-4002-ACFD-FB5877DDFE2C}" type="presParOf" srcId="{DBEA866A-347F-42D3-9CFC-670641ECF1DE}" destId="{5C44E091-3AB0-405A-8B7D-273FD57F49E4}" srcOrd="10" destOrd="0" presId="urn:microsoft.com/office/officeart/2008/layout/VerticalCurvedList"/>
    <dgm:cxn modelId="{E5427E3F-579C-40D8-8641-EBAE5F58F1C7}" type="presParOf" srcId="{5C44E091-3AB0-405A-8B7D-273FD57F49E4}" destId="{63897A5D-335B-4D27-BAE6-C2F2CA487839}" srcOrd="0" destOrd="0" presId="urn:microsoft.com/office/officeart/2008/layout/VerticalCurvedList"/>
    <dgm:cxn modelId="{FA00DC0E-03DC-4564-8189-C79DA6EA35F8}" type="presParOf" srcId="{DBEA866A-347F-42D3-9CFC-670641ECF1DE}" destId="{9424A5BE-2C2A-4C68-9380-544DF4EDA50D}" srcOrd="11" destOrd="0" presId="urn:microsoft.com/office/officeart/2008/layout/VerticalCurvedList"/>
    <dgm:cxn modelId="{3D2C598C-E07E-4E8F-9801-03A3078E37E2}" type="presParOf" srcId="{DBEA866A-347F-42D3-9CFC-670641ECF1DE}" destId="{1D3551AE-135E-4A29-B6C2-31D8B28F311B}" srcOrd="12" destOrd="0" presId="urn:microsoft.com/office/officeart/2008/layout/VerticalCurvedList"/>
    <dgm:cxn modelId="{1F5E3955-0FBE-45AD-86AC-E437DBFBC135}" type="presParOf" srcId="{1D3551AE-135E-4A29-B6C2-31D8B28F311B}" destId="{D67239BD-9BD2-4A51-BB9F-D04007E4B33C}" srcOrd="0" destOrd="0" presId="urn:microsoft.com/office/officeart/2008/layout/VerticalCurvedList"/>
    <dgm:cxn modelId="{127FF01B-1BF6-4253-9495-D799FBC1458F}" type="presParOf" srcId="{DBEA866A-347F-42D3-9CFC-670641ECF1DE}" destId="{2ED86D5E-6530-4626-B894-B9F6122EB560}" srcOrd="13" destOrd="0" presId="urn:microsoft.com/office/officeart/2008/layout/VerticalCurvedList"/>
    <dgm:cxn modelId="{69ECA5BE-A48B-4857-A5D9-A5019BFC53D4}" type="presParOf" srcId="{DBEA866A-347F-42D3-9CFC-670641ECF1DE}" destId="{EFD6D25A-7EB6-4143-959D-6E2EFDFD3EA9}" srcOrd="14" destOrd="0" presId="urn:microsoft.com/office/officeart/2008/layout/VerticalCurvedList"/>
    <dgm:cxn modelId="{1E94D3BB-205A-465B-AF27-6BBCEB800C40}" type="presParOf" srcId="{EFD6D25A-7EB6-4143-959D-6E2EFDFD3EA9}" destId="{0918A1F7-8344-4CF3-BD29-FD2ED79C2582}" srcOrd="0" destOrd="0" presId="urn:microsoft.com/office/officeart/2008/layout/VerticalCurvedList"/>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B2CBB8B7-0FBC-4F71-8616-AC3320C9C916}" type="doc">
      <dgm:prSet loTypeId="urn:microsoft.com/office/officeart/2008/layout/VerticalCurvedList" loCatId="list" qsTypeId="urn:microsoft.com/office/officeart/2005/8/quickstyle/simple5" qsCatId="simple" csTypeId="urn:microsoft.com/office/officeart/2005/8/colors/colorful5" csCatId="colorful" phldr="1"/>
      <dgm:spPr/>
      <dgm:t>
        <a:bodyPr/>
        <a:lstStyle/>
        <a:p>
          <a:endParaRPr lang="ru-RU"/>
        </a:p>
      </dgm:t>
    </dgm:pt>
    <dgm:pt modelId="{A5C4433E-DDE2-43CF-A835-5709E991AA9F}">
      <dgm:prSet phldrT="[Текст]"/>
      <dgm:spPr/>
      <dgm:t>
        <a:bodyPr/>
        <a:lstStyle/>
        <a:p>
          <a:r>
            <a:rPr lang="uk-UA"/>
            <a:t>Залучення інвестицій</a:t>
          </a:r>
          <a:endParaRPr lang="ru-RU"/>
        </a:p>
      </dgm:t>
    </dgm:pt>
    <dgm:pt modelId="{0B593CAD-4C03-46EA-AAC0-1C302F092244}" type="parTrans" cxnId="{4CDAEA11-630D-4D76-880D-6A24FD760C14}">
      <dgm:prSet/>
      <dgm:spPr/>
      <dgm:t>
        <a:bodyPr/>
        <a:lstStyle/>
        <a:p>
          <a:endParaRPr lang="ru-RU"/>
        </a:p>
      </dgm:t>
    </dgm:pt>
    <dgm:pt modelId="{11528216-0BA3-43DD-9741-5255677B5EA1}" type="sibTrans" cxnId="{4CDAEA11-630D-4D76-880D-6A24FD760C14}">
      <dgm:prSet/>
      <dgm:spPr/>
      <dgm:t>
        <a:bodyPr/>
        <a:lstStyle/>
        <a:p>
          <a:endParaRPr lang="ru-RU"/>
        </a:p>
      </dgm:t>
    </dgm:pt>
    <dgm:pt modelId="{8CEBA8CA-B8BF-4ED1-987D-BB27B7B6E7A8}">
      <dgm:prSet phldrT="[Текст]"/>
      <dgm:spPr/>
      <dgm:t>
        <a:bodyPr/>
        <a:lstStyle/>
        <a:p>
          <a:r>
            <a:rPr lang="uk-UA"/>
            <a:t>Підвищення ефективності роботи реабілітаційних закладів</a:t>
          </a:r>
          <a:endParaRPr lang="ru-RU"/>
        </a:p>
      </dgm:t>
    </dgm:pt>
    <dgm:pt modelId="{052F9B96-3854-46F5-BB10-B28CBA6ECBB5}" type="parTrans" cxnId="{A9C2C1EB-203C-49EB-A64B-3C2F390CCAF5}">
      <dgm:prSet/>
      <dgm:spPr/>
      <dgm:t>
        <a:bodyPr/>
        <a:lstStyle/>
        <a:p>
          <a:endParaRPr lang="ru-RU"/>
        </a:p>
      </dgm:t>
    </dgm:pt>
    <dgm:pt modelId="{DEC1DCCF-FB97-4387-BEF9-C6B0E116978D}" type="sibTrans" cxnId="{A9C2C1EB-203C-49EB-A64B-3C2F390CCAF5}">
      <dgm:prSet/>
      <dgm:spPr/>
      <dgm:t>
        <a:bodyPr/>
        <a:lstStyle/>
        <a:p>
          <a:endParaRPr lang="ru-RU"/>
        </a:p>
      </dgm:t>
    </dgm:pt>
    <dgm:pt modelId="{576A27D9-4D74-418E-96D1-5BBDA3A3A402}">
      <dgm:prSet phldrT="[Текст]"/>
      <dgm:spPr/>
      <dgm:t>
        <a:bodyPr/>
        <a:lstStyle/>
        <a:p>
          <a:r>
            <a:rPr lang="uk-UA"/>
            <a:t>Соціальна інтеграція</a:t>
          </a:r>
          <a:endParaRPr lang="ru-RU"/>
        </a:p>
      </dgm:t>
    </dgm:pt>
    <dgm:pt modelId="{9A2C14E2-86BF-4081-AFA4-C6165875B0F0}" type="parTrans" cxnId="{ACA5F29A-9750-4763-AD92-50C52696D76F}">
      <dgm:prSet/>
      <dgm:spPr/>
      <dgm:t>
        <a:bodyPr/>
        <a:lstStyle/>
        <a:p>
          <a:endParaRPr lang="ru-RU"/>
        </a:p>
      </dgm:t>
    </dgm:pt>
    <dgm:pt modelId="{0A6D2B6A-3307-49F9-9840-DF63DD79B374}" type="sibTrans" cxnId="{ACA5F29A-9750-4763-AD92-50C52696D76F}">
      <dgm:prSet/>
      <dgm:spPr/>
      <dgm:t>
        <a:bodyPr/>
        <a:lstStyle/>
        <a:p>
          <a:endParaRPr lang="ru-RU"/>
        </a:p>
      </dgm:t>
    </dgm:pt>
    <dgm:pt modelId="{AE130D1F-5160-414A-8A1E-87761D57C479}">
      <dgm:prSet/>
      <dgm:spPr/>
      <dgm:t>
        <a:bodyPr/>
        <a:lstStyle/>
        <a:p>
          <a:r>
            <a:rPr lang="uk-UA"/>
            <a:t>Розширення спектру послуг</a:t>
          </a:r>
          <a:endParaRPr lang="ru-RU"/>
        </a:p>
      </dgm:t>
    </dgm:pt>
    <dgm:pt modelId="{FBC6B34A-1680-4446-B221-75C9853929F8}" type="parTrans" cxnId="{45595D6C-F4DF-42E6-BC4D-750FC2A634A9}">
      <dgm:prSet/>
      <dgm:spPr/>
      <dgm:t>
        <a:bodyPr/>
        <a:lstStyle/>
        <a:p>
          <a:endParaRPr lang="ru-RU"/>
        </a:p>
      </dgm:t>
    </dgm:pt>
    <dgm:pt modelId="{86CE45B0-B98D-4FC1-AA31-7D6F914ED7CF}" type="sibTrans" cxnId="{45595D6C-F4DF-42E6-BC4D-750FC2A634A9}">
      <dgm:prSet/>
      <dgm:spPr/>
      <dgm:t>
        <a:bodyPr/>
        <a:lstStyle/>
        <a:p>
          <a:endParaRPr lang="ru-RU"/>
        </a:p>
      </dgm:t>
    </dgm:pt>
    <dgm:pt modelId="{091EB70C-960C-4516-89BD-CDCD265BF541}">
      <dgm:prSet/>
      <dgm:spPr/>
      <dgm:t>
        <a:bodyPr/>
        <a:lstStyle/>
        <a:p>
          <a:r>
            <a:rPr lang="uk-UA"/>
            <a:t>Створення робочих місць</a:t>
          </a:r>
          <a:endParaRPr lang="ru-RU"/>
        </a:p>
      </dgm:t>
    </dgm:pt>
    <dgm:pt modelId="{D42C1D97-1F64-448F-B7B6-D10D360BCF26}" type="parTrans" cxnId="{86F5C382-59EE-4056-B844-9C8463974F0F}">
      <dgm:prSet/>
      <dgm:spPr/>
      <dgm:t>
        <a:bodyPr/>
        <a:lstStyle/>
        <a:p>
          <a:endParaRPr lang="ru-RU"/>
        </a:p>
      </dgm:t>
    </dgm:pt>
    <dgm:pt modelId="{2380B599-63F2-431D-80CE-678AD58BAC10}" type="sibTrans" cxnId="{86F5C382-59EE-4056-B844-9C8463974F0F}">
      <dgm:prSet/>
      <dgm:spPr/>
      <dgm:t>
        <a:bodyPr/>
        <a:lstStyle/>
        <a:p>
          <a:endParaRPr lang="ru-RU"/>
        </a:p>
      </dgm:t>
    </dgm:pt>
    <dgm:pt modelId="{A9B3E703-A8FB-4A12-A8CF-0BE028B403B2}" type="pres">
      <dgm:prSet presAssocID="{B2CBB8B7-0FBC-4F71-8616-AC3320C9C916}" presName="Name0" presStyleCnt="0">
        <dgm:presLayoutVars>
          <dgm:chMax val="7"/>
          <dgm:chPref val="7"/>
          <dgm:dir/>
        </dgm:presLayoutVars>
      </dgm:prSet>
      <dgm:spPr/>
      <dgm:t>
        <a:bodyPr/>
        <a:lstStyle/>
        <a:p>
          <a:endParaRPr lang="ru-RU"/>
        </a:p>
      </dgm:t>
    </dgm:pt>
    <dgm:pt modelId="{8F3E6FCE-EC85-4FDD-AC65-4B916B4D40F5}" type="pres">
      <dgm:prSet presAssocID="{B2CBB8B7-0FBC-4F71-8616-AC3320C9C916}" presName="Name1" presStyleCnt="0"/>
      <dgm:spPr/>
    </dgm:pt>
    <dgm:pt modelId="{7BF71B8E-3A54-4C36-B4B6-7B4A20F56711}" type="pres">
      <dgm:prSet presAssocID="{B2CBB8B7-0FBC-4F71-8616-AC3320C9C916}" presName="cycle" presStyleCnt="0"/>
      <dgm:spPr/>
    </dgm:pt>
    <dgm:pt modelId="{98AD3154-02A7-4986-B57C-02F0421E2610}" type="pres">
      <dgm:prSet presAssocID="{B2CBB8B7-0FBC-4F71-8616-AC3320C9C916}" presName="srcNode" presStyleLbl="node1" presStyleIdx="0" presStyleCnt="5"/>
      <dgm:spPr/>
    </dgm:pt>
    <dgm:pt modelId="{7F1AB3CB-8A80-471C-AE3E-983A9A3AA425}" type="pres">
      <dgm:prSet presAssocID="{B2CBB8B7-0FBC-4F71-8616-AC3320C9C916}" presName="conn" presStyleLbl="parChTrans1D2" presStyleIdx="0" presStyleCnt="1"/>
      <dgm:spPr/>
      <dgm:t>
        <a:bodyPr/>
        <a:lstStyle/>
        <a:p>
          <a:endParaRPr lang="ru-RU"/>
        </a:p>
      </dgm:t>
    </dgm:pt>
    <dgm:pt modelId="{ED36E211-8EB5-4B91-8316-3CEFB9ECE70F}" type="pres">
      <dgm:prSet presAssocID="{B2CBB8B7-0FBC-4F71-8616-AC3320C9C916}" presName="extraNode" presStyleLbl="node1" presStyleIdx="0" presStyleCnt="5"/>
      <dgm:spPr/>
    </dgm:pt>
    <dgm:pt modelId="{845CE90A-7BC5-4A41-8D70-AF2F1E89A9A5}" type="pres">
      <dgm:prSet presAssocID="{B2CBB8B7-0FBC-4F71-8616-AC3320C9C916}" presName="dstNode" presStyleLbl="node1" presStyleIdx="0" presStyleCnt="5"/>
      <dgm:spPr/>
    </dgm:pt>
    <dgm:pt modelId="{6AFB5D1C-4A8E-4F73-9342-48E3551A289E}" type="pres">
      <dgm:prSet presAssocID="{A5C4433E-DDE2-43CF-A835-5709E991AA9F}" presName="text_1" presStyleLbl="node1" presStyleIdx="0" presStyleCnt="5">
        <dgm:presLayoutVars>
          <dgm:bulletEnabled val="1"/>
        </dgm:presLayoutVars>
      </dgm:prSet>
      <dgm:spPr/>
      <dgm:t>
        <a:bodyPr/>
        <a:lstStyle/>
        <a:p>
          <a:endParaRPr lang="ru-RU"/>
        </a:p>
      </dgm:t>
    </dgm:pt>
    <dgm:pt modelId="{D830152B-2942-4BA6-894C-279B84A90F42}" type="pres">
      <dgm:prSet presAssocID="{A5C4433E-DDE2-43CF-A835-5709E991AA9F}" presName="accent_1" presStyleCnt="0"/>
      <dgm:spPr/>
    </dgm:pt>
    <dgm:pt modelId="{1D058140-FAF9-4264-A8BC-816A3104D9E5}" type="pres">
      <dgm:prSet presAssocID="{A5C4433E-DDE2-43CF-A835-5709E991AA9F}" presName="accentRepeatNode" presStyleLbl="solidFgAcc1" presStyleIdx="0" presStyleCnt="5"/>
      <dgm:spPr/>
    </dgm:pt>
    <dgm:pt modelId="{8D9ECD9B-93D9-4ED0-9338-C32CDDA37F61}" type="pres">
      <dgm:prSet presAssocID="{8CEBA8CA-B8BF-4ED1-987D-BB27B7B6E7A8}" presName="text_2" presStyleLbl="node1" presStyleIdx="1" presStyleCnt="5">
        <dgm:presLayoutVars>
          <dgm:bulletEnabled val="1"/>
        </dgm:presLayoutVars>
      </dgm:prSet>
      <dgm:spPr/>
      <dgm:t>
        <a:bodyPr/>
        <a:lstStyle/>
        <a:p>
          <a:endParaRPr lang="ru-RU"/>
        </a:p>
      </dgm:t>
    </dgm:pt>
    <dgm:pt modelId="{0F314129-10A8-47D2-9BB9-BCABC6813652}" type="pres">
      <dgm:prSet presAssocID="{8CEBA8CA-B8BF-4ED1-987D-BB27B7B6E7A8}" presName="accent_2" presStyleCnt="0"/>
      <dgm:spPr/>
    </dgm:pt>
    <dgm:pt modelId="{0D94A027-41AD-444C-9CAD-8A40921A2A81}" type="pres">
      <dgm:prSet presAssocID="{8CEBA8CA-B8BF-4ED1-987D-BB27B7B6E7A8}" presName="accentRepeatNode" presStyleLbl="solidFgAcc1" presStyleIdx="1" presStyleCnt="5"/>
      <dgm:spPr/>
    </dgm:pt>
    <dgm:pt modelId="{C4A4E7CC-EAB4-4FC1-9F21-7952B16C21CC}" type="pres">
      <dgm:prSet presAssocID="{AE130D1F-5160-414A-8A1E-87761D57C479}" presName="text_3" presStyleLbl="node1" presStyleIdx="2" presStyleCnt="5">
        <dgm:presLayoutVars>
          <dgm:bulletEnabled val="1"/>
        </dgm:presLayoutVars>
      </dgm:prSet>
      <dgm:spPr/>
      <dgm:t>
        <a:bodyPr/>
        <a:lstStyle/>
        <a:p>
          <a:endParaRPr lang="ru-RU"/>
        </a:p>
      </dgm:t>
    </dgm:pt>
    <dgm:pt modelId="{B0EC0FE7-A8BC-4FDA-9B19-4922AE66EDC7}" type="pres">
      <dgm:prSet presAssocID="{AE130D1F-5160-414A-8A1E-87761D57C479}" presName="accent_3" presStyleCnt="0"/>
      <dgm:spPr/>
    </dgm:pt>
    <dgm:pt modelId="{1635393C-869C-4689-9EA6-683ADA6444AB}" type="pres">
      <dgm:prSet presAssocID="{AE130D1F-5160-414A-8A1E-87761D57C479}" presName="accentRepeatNode" presStyleLbl="solidFgAcc1" presStyleIdx="2" presStyleCnt="5"/>
      <dgm:spPr/>
    </dgm:pt>
    <dgm:pt modelId="{1F298598-B022-4981-B2E2-BC0B83F277A5}" type="pres">
      <dgm:prSet presAssocID="{091EB70C-960C-4516-89BD-CDCD265BF541}" presName="text_4" presStyleLbl="node1" presStyleIdx="3" presStyleCnt="5">
        <dgm:presLayoutVars>
          <dgm:bulletEnabled val="1"/>
        </dgm:presLayoutVars>
      </dgm:prSet>
      <dgm:spPr/>
      <dgm:t>
        <a:bodyPr/>
        <a:lstStyle/>
        <a:p>
          <a:endParaRPr lang="ru-RU"/>
        </a:p>
      </dgm:t>
    </dgm:pt>
    <dgm:pt modelId="{0776B1C5-BF99-4B21-B1E5-38923A944884}" type="pres">
      <dgm:prSet presAssocID="{091EB70C-960C-4516-89BD-CDCD265BF541}" presName="accent_4" presStyleCnt="0"/>
      <dgm:spPr/>
    </dgm:pt>
    <dgm:pt modelId="{94B948BC-1228-4B5C-9BB7-E55698CEE705}" type="pres">
      <dgm:prSet presAssocID="{091EB70C-960C-4516-89BD-CDCD265BF541}" presName="accentRepeatNode" presStyleLbl="solidFgAcc1" presStyleIdx="3" presStyleCnt="5"/>
      <dgm:spPr/>
    </dgm:pt>
    <dgm:pt modelId="{3C220A0F-D2A5-489F-9829-6340C7FC5653}" type="pres">
      <dgm:prSet presAssocID="{576A27D9-4D74-418E-96D1-5BBDA3A3A402}" presName="text_5" presStyleLbl="node1" presStyleIdx="4" presStyleCnt="5">
        <dgm:presLayoutVars>
          <dgm:bulletEnabled val="1"/>
        </dgm:presLayoutVars>
      </dgm:prSet>
      <dgm:spPr/>
      <dgm:t>
        <a:bodyPr/>
        <a:lstStyle/>
        <a:p>
          <a:endParaRPr lang="ru-RU"/>
        </a:p>
      </dgm:t>
    </dgm:pt>
    <dgm:pt modelId="{7CD8AF18-7275-4659-B45B-4C20DF4EB370}" type="pres">
      <dgm:prSet presAssocID="{576A27D9-4D74-418E-96D1-5BBDA3A3A402}" presName="accent_5" presStyleCnt="0"/>
      <dgm:spPr/>
    </dgm:pt>
    <dgm:pt modelId="{56A3F674-DF69-450B-91AF-71CC14C7D56C}" type="pres">
      <dgm:prSet presAssocID="{576A27D9-4D74-418E-96D1-5BBDA3A3A402}" presName="accentRepeatNode" presStyleLbl="solidFgAcc1" presStyleIdx="4" presStyleCnt="5"/>
      <dgm:spPr/>
    </dgm:pt>
  </dgm:ptLst>
  <dgm:cxnLst>
    <dgm:cxn modelId="{24F1EE91-520E-40AB-AB47-E2AE556E1A8B}" type="presOf" srcId="{AE130D1F-5160-414A-8A1E-87761D57C479}" destId="{C4A4E7CC-EAB4-4FC1-9F21-7952B16C21CC}" srcOrd="0" destOrd="0" presId="urn:microsoft.com/office/officeart/2008/layout/VerticalCurvedList"/>
    <dgm:cxn modelId="{19E7EE8E-8C4F-49B2-ABF8-7B918142C100}" type="presOf" srcId="{11528216-0BA3-43DD-9741-5255677B5EA1}" destId="{7F1AB3CB-8A80-471C-AE3E-983A9A3AA425}" srcOrd="0" destOrd="0" presId="urn:microsoft.com/office/officeart/2008/layout/VerticalCurvedList"/>
    <dgm:cxn modelId="{A9C2C1EB-203C-49EB-A64B-3C2F390CCAF5}" srcId="{B2CBB8B7-0FBC-4F71-8616-AC3320C9C916}" destId="{8CEBA8CA-B8BF-4ED1-987D-BB27B7B6E7A8}" srcOrd="1" destOrd="0" parTransId="{052F9B96-3854-46F5-BB10-B28CBA6ECBB5}" sibTransId="{DEC1DCCF-FB97-4387-BEF9-C6B0E116978D}"/>
    <dgm:cxn modelId="{027C988B-2D43-45F1-A3C9-5DEFB12B8AF0}" type="presOf" srcId="{B2CBB8B7-0FBC-4F71-8616-AC3320C9C916}" destId="{A9B3E703-A8FB-4A12-A8CF-0BE028B403B2}" srcOrd="0" destOrd="0" presId="urn:microsoft.com/office/officeart/2008/layout/VerticalCurvedList"/>
    <dgm:cxn modelId="{104598E1-3BFD-44EE-AAF6-D83DE57F69AE}" type="presOf" srcId="{8CEBA8CA-B8BF-4ED1-987D-BB27B7B6E7A8}" destId="{8D9ECD9B-93D9-4ED0-9338-C32CDDA37F61}" srcOrd="0" destOrd="0" presId="urn:microsoft.com/office/officeart/2008/layout/VerticalCurvedList"/>
    <dgm:cxn modelId="{45595D6C-F4DF-42E6-BC4D-750FC2A634A9}" srcId="{B2CBB8B7-0FBC-4F71-8616-AC3320C9C916}" destId="{AE130D1F-5160-414A-8A1E-87761D57C479}" srcOrd="2" destOrd="0" parTransId="{FBC6B34A-1680-4446-B221-75C9853929F8}" sibTransId="{86CE45B0-B98D-4FC1-AA31-7D6F914ED7CF}"/>
    <dgm:cxn modelId="{4CDAEA11-630D-4D76-880D-6A24FD760C14}" srcId="{B2CBB8B7-0FBC-4F71-8616-AC3320C9C916}" destId="{A5C4433E-DDE2-43CF-A835-5709E991AA9F}" srcOrd="0" destOrd="0" parTransId="{0B593CAD-4C03-46EA-AAC0-1C302F092244}" sibTransId="{11528216-0BA3-43DD-9741-5255677B5EA1}"/>
    <dgm:cxn modelId="{ACA5F29A-9750-4763-AD92-50C52696D76F}" srcId="{B2CBB8B7-0FBC-4F71-8616-AC3320C9C916}" destId="{576A27D9-4D74-418E-96D1-5BBDA3A3A402}" srcOrd="4" destOrd="0" parTransId="{9A2C14E2-86BF-4081-AFA4-C6165875B0F0}" sibTransId="{0A6D2B6A-3307-49F9-9840-DF63DD79B374}"/>
    <dgm:cxn modelId="{86F5C382-59EE-4056-B844-9C8463974F0F}" srcId="{B2CBB8B7-0FBC-4F71-8616-AC3320C9C916}" destId="{091EB70C-960C-4516-89BD-CDCD265BF541}" srcOrd="3" destOrd="0" parTransId="{D42C1D97-1F64-448F-B7B6-D10D360BCF26}" sibTransId="{2380B599-63F2-431D-80CE-678AD58BAC10}"/>
    <dgm:cxn modelId="{D41A144C-EF58-4748-90F8-B3A8935A4C93}" type="presOf" srcId="{576A27D9-4D74-418E-96D1-5BBDA3A3A402}" destId="{3C220A0F-D2A5-489F-9829-6340C7FC5653}" srcOrd="0" destOrd="0" presId="urn:microsoft.com/office/officeart/2008/layout/VerticalCurvedList"/>
    <dgm:cxn modelId="{10A82B60-E874-4D54-A455-8EF1EC04B89C}" type="presOf" srcId="{A5C4433E-DDE2-43CF-A835-5709E991AA9F}" destId="{6AFB5D1C-4A8E-4F73-9342-48E3551A289E}" srcOrd="0" destOrd="0" presId="urn:microsoft.com/office/officeart/2008/layout/VerticalCurvedList"/>
    <dgm:cxn modelId="{E249D6DD-388B-4C84-81F1-0010E51DDDDE}" type="presOf" srcId="{091EB70C-960C-4516-89BD-CDCD265BF541}" destId="{1F298598-B022-4981-B2E2-BC0B83F277A5}" srcOrd="0" destOrd="0" presId="urn:microsoft.com/office/officeart/2008/layout/VerticalCurvedList"/>
    <dgm:cxn modelId="{49CBFDC0-EF19-452F-8D1A-803B411DA822}" type="presParOf" srcId="{A9B3E703-A8FB-4A12-A8CF-0BE028B403B2}" destId="{8F3E6FCE-EC85-4FDD-AC65-4B916B4D40F5}" srcOrd="0" destOrd="0" presId="urn:microsoft.com/office/officeart/2008/layout/VerticalCurvedList"/>
    <dgm:cxn modelId="{FA2A190D-A28F-482A-A011-B28444C80E25}" type="presParOf" srcId="{8F3E6FCE-EC85-4FDD-AC65-4B916B4D40F5}" destId="{7BF71B8E-3A54-4C36-B4B6-7B4A20F56711}" srcOrd="0" destOrd="0" presId="urn:microsoft.com/office/officeart/2008/layout/VerticalCurvedList"/>
    <dgm:cxn modelId="{8EABC1B6-B2F3-474A-A4FB-C4FC5FE91003}" type="presParOf" srcId="{7BF71B8E-3A54-4C36-B4B6-7B4A20F56711}" destId="{98AD3154-02A7-4986-B57C-02F0421E2610}" srcOrd="0" destOrd="0" presId="urn:microsoft.com/office/officeart/2008/layout/VerticalCurvedList"/>
    <dgm:cxn modelId="{5EDCAE54-C757-4F4C-BC98-B4C650E6FFAD}" type="presParOf" srcId="{7BF71B8E-3A54-4C36-B4B6-7B4A20F56711}" destId="{7F1AB3CB-8A80-471C-AE3E-983A9A3AA425}" srcOrd="1" destOrd="0" presId="urn:microsoft.com/office/officeart/2008/layout/VerticalCurvedList"/>
    <dgm:cxn modelId="{147FFCE5-F2B9-456F-9A65-67116CF00A1F}" type="presParOf" srcId="{7BF71B8E-3A54-4C36-B4B6-7B4A20F56711}" destId="{ED36E211-8EB5-4B91-8316-3CEFB9ECE70F}" srcOrd="2" destOrd="0" presId="urn:microsoft.com/office/officeart/2008/layout/VerticalCurvedList"/>
    <dgm:cxn modelId="{2582D844-4756-4E82-83FE-8F20E7F18277}" type="presParOf" srcId="{7BF71B8E-3A54-4C36-B4B6-7B4A20F56711}" destId="{845CE90A-7BC5-4A41-8D70-AF2F1E89A9A5}" srcOrd="3" destOrd="0" presId="urn:microsoft.com/office/officeart/2008/layout/VerticalCurvedList"/>
    <dgm:cxn modelId="{7D8A1691-60EA-4626-A5E5-CFF41DA6E531}" type="presParOf" srcId="{8F3E6FCE-EC85-4FDD-AC65-4B916B4D40F5}" destId="{6AFB5D1C-4A8E-4F73-9342-48E3551A289E}" srcOrd="1" destOrd="0" presId="urn:microsoft.com/office/officeart/2008/layout/VerticalCurvedList"/>
    <dgm:cxn modelId="{0BAE1F0A-3CE3-4507-BEEE-EF4C3A7E8523}" type="presParOf" srcId="{8F3E6FCE-EC85-4FDD-AC65-4B916B4D40F5}" destId="{D830152B-2942-4BA6-894C-279B84A90F42}" srcOrd="2" destOrd="0" presId="urn:microsoft.com/office/officeart/2008/layout/VerticalCurvedList"/>
    <dgm:cxn modelId="{0ACF2A5D-69D8-4B46-916B-DEB91B8DAA7D}" type="presParOf" srcId="{D830152B-2942-4BA6-894C-279B84A90F42}" destId="{1D058140-FAF9-4264-A8BC-816A3104D9E5}" srcOrd="0" destOrd="0" presId="urn:microsoft.com/office/officeart/2008/layout/VerticalCurvedList"/>
    <dgm:cxn modelId="{D17C6493-0255-4FF5-AADF-5380F9260C41}" type="presParOf" srcId="{8F3E6FCE-EC85-4FDD-AC65-4B916B4D40F5}" destId="{8D9ECD9B-93D9-4ED0-9338-C32CDDA37F61}" srcOrd="3" destOrd="0" presId="urn:microsoft.com/office/officeart/2008/layout/VerticalCurvedList"/>
    <dgm:cxn modelId="{E3C92CD0-85F5-4529-867A-FF40A5366901}" type="presParOf" srcId="{8F3E6FCE-EC85-4FDD-AC65-4B916B4D40F5}" destId="{0F314129-10A8-47D2-9BB9-BCABC6813652}" srcOrd="4" destOrd="0" presId="urn:microsoft.com/office/officeart/2008/layout/VerticalCurvedList"/>
    <dgm:cxn modelId="{BD54505A-464A-4C2A-B0C8-8F4AADB3DA6D}" type="presParOf" srcId="{0F314129-10A8-47D2-9BB9-BCABC6813652}" destId="{0D94A027-41AD-444C-9CAD-8A40921A2A81}" srcOrd="0" destOrd="0" presId="urn:microsoft.com/office/officeart/2008/layout/VerticalCurvedList"/>
    <dgm:cxn modelId="{1334135A-E455-4C1A-A80E-04A4FD22EE43}" type="presParOf" srcId="{8F3E6FCE-EC85-4FDD-AC65-4B916B4D40F5}" destId="{C4A4E7CC-EAB4-4FC1-9F21-7952B16C21CC}" srcOrd="5" destOrd="0" presId="urn:microsoft.com/office/officeart/2008/layout/VerticalCurvedList"/>
    <dgm:cxn modelId="{B6840CBC-2216-4F43-931E-2CA36DB7D0E7}" type="presParOf" srcId="{8F3E6FCE-EC85-4FDD-AC65-4B916B4D40F5}" destId="{B0EC0FE7-A8BC-4FDA-9B19-4922AE66EDC7}" srcOrd="6" destOrd="0" presId="urn:microsoft.com/office/officeart/2008/layout/VerticalCurvedList"/>
    <dgm:cxn modelId="{C6D4060D-FD26-4FA1-9720-B51A7FFF086F}" type="presParOf" srcId="{B0EC0FE7-A8BC-4FDA-9B19-4922AE66EDC7}" destId="{1635393C-869C-4689-9EA6-683ADA6444AB}" srcOrd="0" destOrd="0" presId="urn:microsoft.com/office/officeart/2008/layout/VerticalCurvedList"/>
    <dgm:cxn modelId="{6BF7F01C-04D3-468D-981D-E2E0B648B4C1}" type="presParOf" srcId="{8F3E6FCE-EC85-4FDD-AC65-4B916B4D40F5}" destId="{1F298598-B022-4981-B2E2-BC0B83F277A5}" srcOrd="7" destOrd="0" presId="urn:microsoft.com/office/officeart/2008/layout/VerticalCurvedList"/>
    <dgm:cxn modelId="{D47FD814-497C-404F-8B15-369B20A825F1}" type="presParOf" srcId="{8F3E6FCE-EC85-4FDD-AC65-4B916B4D40F5}" destId="{0776B1C5-BF99-4B21-B1E5-38923A944884}" srcOrd="8" destOrd="0" presId="urn:microsoft.com/office/officeart/2008/layout/VerticalCurvedList"/>
    <dgm:cxn modelId="{4E1E3DD7-C9CF-43DE-B577-1544403B9DDD}" type="presParOf" srcId="{0776B1C5-BF99-4B21-B1E5-38923A944884}" destId="{94B948BC-1228-4B5C-9BB7-E55698CEE705}" srcOrd="0" destOrd="0" presId="urn:microsoft.com/office/officeart/2008/layout/VerticalCurvedList"/>
    <dgm:cxn modelId="{0CF91A4C-14AA-4897-A383-6EF4C80C8D1C}" type="presParOf" srcId="{8F3E6FCE-EC85-4FDD-AC65-4B916B4D40F5}" destId="{3C220A0F-D2A5-489F-9829-6340C7FC5653}" srcOrd="9" destOrd="0" presId="urn:microsoft.com/office/officeart/2008/layout/VerticalCurvedList"/>
    <dgm:cxn modelId="{4EE44D29-F4F4-410E-9A7B-9EC50ADC4C4D}" type="presParOf" srcId="{8F3E6FCE-EC85-4FDD-AC65-4B916B4D40F5}" destId="{7CD8AF18-7275-4659-B45B-4C20DF4EB370}" srcOrd="10" destOrd="0" presId="urn:microsoft.com/office/officeart/2008/layout/VerticalCurvedList"/>
    <dgm:cxn modelId="{A3CD2FC8-A122-4909-A1D5-9686F5A39197}" type="presParOf" srcId="{7CD8AF18-7275-4659-B45B-4C20DF4EB370}" destId="{56A3F674-DF69-450B-91AF-71CC14C7D56C}" srcOrd="0" destOrd="0" presId="urn:microsoft.com/office/officeart/2008/layout/VerticalCurvedList"/>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4C80229-26FB-4189-8758-D7CAA614D3A7}" type="doc">
      <dgm:prSet loTypeId="urn:microsoft.com/office/officeart/2005/8/layout/hList6" loCatId="list" qsTypeId="urn:microsoft.com/office/officeart/2005/8/quickstyle/3d2" qsCatId="3D" csTypeId="urn:microsoft.com/office/officeart/2005/8/colors/colorful5" csCatId="colorful" phldr="1"/>
      <dgm:spPr/>
      <dgm:t>
        <a:bodyPr/>
        <a:lstStyle/>
        <a:p>
          <a:endParaRPr lang="ru-RU"/>
        </a:p>
      </dgm:t>
    </dgm:pt>
    <dgm:pt modelId="{295D873D-9B54-4F71-8C36-C37FD0F5DE18}">
      <dgm:prSet phldrT="[Текст]"/>
      <dgm:spPr/>
      <dgm:t>
        <a:bodyPr/>
        <a:lstStyle/>
        <a:p>
          <a:pPr algn="ctr"/>
          <a:r>
            <a:rPr lang="uk-UA" b="1"/>
            <a:t>Адаптація інфраструктури</a:t>
          </a:r>
        </a:p>
        <a:p>
          <a:pPr algn="just"/>
          <a:r>
            <a:rPr lang="uk-UA"/>
            <a:t>Необхідно забезпечити доступність санаторно-курортних закладів для осіб з інвалідністю, включаючи безбар'єрний доступ, спеціалізоване обладнання та кваліфікований персонал</a:t>
          </a:r>
          <a:endParaRPr lang="ru-RU"/>
        </a:p>
      </dgm:t>
    </dgm:pt>
    <dgm:pt modelId="{233820C2-0F8D-48D4-BB82-CBB431436AC9}" type="parTrans" cxnId="{3F53DB2D-235F-4841-88BA-C2923F881643}">
      <dgm:prSet/>
      <dgm:spPr/>
      <dgm:t>
        <a:bodyPr/>
        <a:lstStyle/>
        <a:p>
          <a:endParaRPr lang="ru-RU"/>
        </a:p>
      </dgm:t>
    </dgm:pt>
    <dgm:pt modelId="{DA7EFE65-A52E-4325-A3FF-55C5DC37C75F}" type="sibTrans" cxnId="{3F53DB2D-235F-4841-88BA-C2923F881643}">
      <dgm:prSet/>
      <dgm:spPr/>
      <dgm:t>
        <a:bodyPr/>
        <a:lstStyle/>
        <a:p>
          <a:endParaRPr lang="ru-RU"/>
        </a:p>
      </dgm:t>
    </dgm:pt>
    <dgm:pt modelId="{F3D8DA56-4A91-4EAA-BB18-0A81A134D597}">
      <dgm:prSet phldrT="[Текст]"/>
      <dgm:spPr/>
      <dgm:t>
        <a:bodyPr/>
        <a:lstStyle/>
        <a:p>
          <a:pPr algn="ctr"/>
          <a:r>
            <a:rPr lang="uk-UA" b="1"/>
            <a:t>Розробка спеціалізованих програм</a:t>
          </a:r>
        </a:p>
        <a:p>
          <a:pPr algn="just"/>
          <a:r>
            <a:rPr lang="uk-UA"/>
            <a:t>Створення реабілітаційних програм, що враховують особливості потреб осіб з різними видами інвалідності.</a:t>
          </a:r>
        </a:p>
        <a:p>
          <a:pPr algn="just"/>
          <a:r>
            <a:rPr lang="uk-UA"/>
            <a:t>Включення в програми елементів психологічної реабілітації, соціальної адаптації та культурно-розважальних заходів.</a:t>
          </a:r>
          <a:endParaRPr lang="ru-RU"/>
        </a:p>
      </dgm:t>
    </dgm:pt>
    <dgm:pt modelId="{373CF872-C3CD-4657-B34B-0EC320697EA7}" type="parTrans" cxnId="{61F94C34-56CD-49E1-918F-721D4F4C39D0}">
      <dgm:prSet/>
      <dgm:spPr/>
      <dgm:t>
        <a:bodyPr/>
        <a:lstStyle/>
        <a:p>
          <a:endParaRPr lang="ru-RU"/>
        </a:p>
      </dgm:t>
    </dgm:pt>
    <dgm:pt modelId="{349AE5D6-2D6A-499D-AD85-3F67D556C6E3}" type="sibTrans" cxnId="{61F94C34-56CD-49E1-918F-721D4F4C39D0}">
      <dgm:prSet/>
      <dgm:spPr/>
      <dgm:t>
        <a:bodyPr/>
        <a:lstStyle/>
        <a:p>
          <a:endParaRPr lang="ru-RU"/>
        </a:p>
      </dgm:t>
    </dgm:pt>
    <dgm:pt modelId="{3B662F49-00BA-47DD-B688-EB4A76FD47E9}">
      <dgm:prSet phldrT="[Текст]"/>
      <dgm:spPr/>
      <dgm:t>
        <a:bodyPr/>
        <a:lstStyle/>
        <a:p>
          <a:pPr algn="ctr"/>
          <a:r>
            <a:rPr lang="uk-UA" b="1"/>
            <a:t>Співпраця з міжнародними організаціями</a:t>
          </a:r>
        </a:p>
        <a:p>
          <a:pPr algn="just"/>
          <a:r>
            <a:rPr lang="uk-UA"/>
            <a:t>Залучення міжнародних експертів та організацій для обміну досвідом та впровадження найкращих практик у сфері реабілітаційного туризму</a:t>
          </a:r>
          <a:endParaRPr lang="ru-RU"/>
        </a:p>
      </dgm:t>
    </dgm:pt>
    <dgm:pt modelId="{EA92DD2E-9C94-463B-ABD2-9A605235EDDC}" type="parTrans" cxnId="{C30C9D99-B661-4FB3-B664-F53D03B898DC}">
      <dgm:prSet/>
      <dgm:spPr/>
      <dgm:t>
        <a:bodyPr/>
        <a:lstStyle/>
        <a:p>
          <a:endParaRPr lang="ru-RU"/>
        </a:p>
      </dgm:t>
    </dgm:pt>
    <dgm:pt modelId="{4A5E2D66-FC1A-4D97-BC79-1B46500746C3}" type="sibTrans" cxnId="{C30C9D99-B661-4FB3-B664-F53D03B898DC}">
      <dgm:prSet/>
      <dgm:spPr/>
      <dgm:t>
        <a:bodyPr/>
        <a:lstStyle/>
        <a:p>
          <a:endParaRPr lang="ru-RU"/>
        </a:p>
      </dgm:t>
    </dgm:pt>
    <dgm:pt modelId="{7229691E-4D67-4F25-9C8C-5C525C0B9FCC}">
      <dgm:prSet/>
      <dgm:spPr/>
      <dgm:t>
        <a:bodyPr/>
        <a:lstStyle/>
        <a:p>
          <a:pPr algn="ctr"/>
          <a:r>
            <a:rPr lang="uk-UA" b="1"/>
            <a:t>Розвиток інклюзивного туризму</a:t>
          </a:r>
        </a:p>
        <a:p>
          <a:pPr algn="l"/>
          <a:r>
            <a:rPr lang="uk-UA"/>
            <a:t>Створення інклюзивних туристичних маршрутів та програм, що дозволять особам з інвалідністю брати активну участь у туристичних подорожах.</a:t>
          </a:r>
          <a:endParaRPr lang="ru-RU"/>
        </a:p>
        <a:p>
          <a:pPr algn="l"/>
          <a:r>
            <a:rPr lang="uk-UA"/>
            <a:t>Створення умов для доступності туристичних об'єктів.</a:t>
          </a:r>
          <a:endParaRPr lang="uk-UA" b="1"/>
        </a:p>
        <a:p>
          <a:pPr algn="ctr"/>
          <a:endParaRPr lang="ru-RU"/>
        </a:p>
      </dgm:t>
    </dgm:pt>
    <dgm:pt modelId="{C58FEE6C-FF04-4E63-A578-2B9F87FEAB17}" type="parTrans" cxnId="{E1F4D827-D7C6-4291-956B-31778631739E}">
      <dgm:prSet/>
      <dgm:spPr/>
      <dgm:t>
        <a:bodyPr/>
        <a:lstStyle/>
        <a:p>
          <a:endParaRPr lang="ru-RU"/>
        </a:p>
      </dgm:t>
    </dgm:pt>
    <dgm:pt modelId="{E19FC8AB-B549-46C4-A223-1E77F5F488D2}" type="sibTrans" cxnId="{E1F4D827-D7C6-4291-956B-31778631739E}">
      <dgm:prSet/>
      <dgm:spPr/>
      <dgm:t>
        <a:bodyPr/>
        <a:lstStyle/>
        <a:p>
          <a:endParaRPr lang="ru-RU"/>
        </a:p>
      </dgm:t>
    </dgm:pt>
    <dgm:pt modelId="{AE4C80BC-778B-4A5E-902C-9CAA99D53207}">
      <dgm:prSet/>
      <dgm:spPr/>
      <dgm:t>
        <a:bodyPr/>
        <a:lstStyle/>
        <a:p>
          <a:pPr algn="ctr"/>
          <a:r>
            <a:rPr lang="uk-UA" b="1"/>
            <a:t>Підтримка держави</a:t>
          </a:r>
        </a:p>
        <a:p>
          <a:pPr algn="just"/>
          <a:r>
            <a:rPr lang="uk-UA"/>
            <a:t>Розробка та впровадження державної стратегії розвитку реабілітаційного туризму.</a:t>
          </a:r>
          <a:endParaRPr lang="ru-RU"/>
        </a:p>
        <a:p>
          <a:pPr algn="just"/>
          <a:r>
            <a:rPr lang="uk-UA"/>
            <a:t>Надання фінансової підтримки санаторно-курортним закладам, що надають реабілітаційні послуги.</a:t>
          </a:r>
          <a:endParaRPr lang="ru-RU"/>
        </a:p>
        <a:p>
          <a:pPr algn="just"/>
          <a:r>
            <a:rPr lang="uk-UA"/>
            <a:t>Створення належної нормативно-правової бази.</a:t>
          </a:r>
          <a:endParaRPr lang="ru-RU"/>
        </a:p>
      </dgm:t>
    </dgm:pt>
    <dgm:pt modelId="{FE6FA72A-D526-467A-A54A-D75701EA4BB7}" type="parTrans" cxnId="{1014EB98-1B54-4B3F-BBF7-D00767AA6998}">
      <dgm:prSet/>
      <dgm:spPr/>
      <dgm:t>
        <a:bodyPr/>
        <a:lstStyle/>
        <a:p>
          <a:endParaRPr lang="ru-RU"/>
        </a:p>
      </dgm:t>
    </dgm:pt>
    <dgm:pt modelId="{56E5D710-8D17-4730-9E76-FDDE0F77A797}" type="sibTrans" cxnId="{1014EB98-1B54-4B3F-BBF7-D00767AA6998}">
      <dgm:prSet/>
      <dgm:spPr/>
      <dgm:t>
        <a:bodyPr/>
        <a:lstStyle/>
        <a:p>
          <a:endParaRPr lang="ru-RU"/>
        </a:p>
      </dgm:t>
    </dgm:pt>
    <dgm:pt modelId="{31E4409E-95B5-458E-8715-172BBD5E3FCA}" type="pres">
      <dgm:prSet presAssocID="{34C80229-26FB-4189-8758-D7CAA614D3A7}" presName="Name0" presStyleCnt="0">
        <dgm:presLayoutVars>
          <dgm:dir/>
          <dgm:resizeHandles val="exact"/>
        </dgm:presLayoutVars>
      </dgm:prSet>
      <dgm:spPr/>
      <dgm:t>
        <a:bodyPr/>
        <a:lstStyle/>
        <a:p>
          <a:endParaRPr lang="ru-RU"/>
        </a:p>
      </dgm:t>
    </dgm:pt>
    <dgm:pt modelId="{AF88DEC7-CAC6-4992-8F5E-9A8BF783105D}" type="pres">
      <dgm:prSet presAssocID="{295D873D-9B54-4F71-8C36-C37FD0F5DE18}" presName="node" presStyleLbl="node1" presStyleIdx="0" presStyleCnt="5">
        <dgm:presLayoutVars>
          <dgm:bulletEnabled val="1"/>
        </dgm:presLayoutVars>
      </dgm:prSet>
      <dgm:spPr/>
      <dgm:t>
        <a:bodyPr/>
        <a:lstStyle/>
        <a:p>
          <a:endParaRPr lang="ru-RU"/>
        </a:p>
      </dgm:t>
    </dgm:pt>
    <dgm:pt modelId="{BD290D58-0E40-4C61-BD08-50C9A942E0E4}" type="pres">
      <dgm:prSet presAssocID="{DA7EFE65-A52E-4325-A3FF-55C5DC37C75F}" presName="sibTrans" presStyleCnt="0"/>
      <dgm:spPr/>
    </dgm:pt>
    <dgm:pt modelId="{EEB83DE1-4484-4E7F-8421-C4D8C1FBF32C}" type="pres">
      <dgm:prSet presAssocID="{F3D8DA56-4A91-4EAA-BB18-0A81A134D597}" presName="node" presStyleLbl="node1" presStyleIdx="1" presStyleCnt="5">
        <dgm:presLayoutVars>
          <dgm:bulletEnabled val="1"/>
        </dgm:presLayoutVars>
      </dgm:prSet>
      <dgm:spPr/>
      <dgm:t>
        <a:bodyPr/>
        <a:lstStyle/>
        <a:p>
          <a:endParaRPr lang="ru-RU"/>
        </a:p>
      </dgm:t>
    </dgm:pt>
    <dgm:pt modelId="{7D117089-ACB4-4E3C-AF1E-7F06C5CB12C5}" type="pres">
      <dgm:prSet presAssocID="{349AE5D6-2D6A-499D-AD85-3F67D556C6E3}" presName="sibTrans" presStyleCnt="0"/>
      <dgm:spPr/>
    </dgm:pt>
    <dgm:pt modelId="{671ECCB4-2BA3-47FE-8ED2-DA92F86F08F0}" type="pres">
      <dgm:prSet presAssocID="{3B662F49-00BA-47DD-B688-EB4A76FD47E9}" presName="node" presStyleLbl="node1" presStyleIdx="2" presStyleCnt="5">
        <dgm:presLayoutVars>
          <dgm:bulletEnabled val="1"/>
        </dgm:presLayoutVars>
      </dgm:prSet>
      <dgm:spPr/>
      <dgm:t>
        <a:bodyPr/>
        <a:lstStyle/>
        <a:p>
          <a:endParaRPr lang="ru-RU"/>
        </a:p>
      </dgm:t>
    </dgm:pt>
    <dgm:pt modelId="{C56D2046-167B-445D-8F2B-C8A675C397CB}" type="pres">
      <dgm:prSet presAssocID="{4A5E2D66-FC1A-4D97-BC79-1B46500746C3}" presName="sibTrans" presStyleCnt="0"/>
      <dgm:spPr/>
    </dgm:pt>
    <dgm:pt modelId="{6471A4E6-79FC-44D2-ADE0-8F166C371E72}" type="pres">
      <dgm:prSet presAssocID="{7229691E-4D67-4F25-9C8C-5C525C0B9FCC}" presName="node" presStyleLbl="node1" presStyleIdx="3" presStyleCnt="5">
        <dgm:presLayoutVars>
          <dgm:bulletEnabled val="1"/>
        </dgm:presLayoutVars>
      </dgm:prSet>
      <dgm:spPr/>
      <dgm:t>
        <a:bodyPr/>
        <a:lstStyle/>
        <a:p>
          <a:endParaRPr lang="ru-RU"/>
        </a:p>
      </dgm:t>
    </dgm:pt>
    <dgm:pt modelId="{85934A4B-2927-412E-843B-35E8E13EC7D4}" type="pres">
      <dgm:prSet presAssocID="{E19FC8AB-B549-46C4-A223-1E77F5F488D2}" presName="sibTrans" presStyleCnt="0"/>
      <dgm:spPr/>
    </dgm:pt>
    <dgm:pt modelId="{099F9D21-6497-46C0-B711-0CF6C99021C9}" type="pres">
      <dgm:prSet presAssocID="{AE4C80BC-778B-4A5E-902C-9CAA99D53207}" presName="node" presStyleLbl="node1" presStyleIdx="4" presStyleCnt="5">
        <dgm:presLayoutVars>
          <dgm:bulletEnabled val="1"/>
        </dgm:presLayoutVars>
      </dgm:prSet>
      <dgm:spPr/>
      <dgm:t>
        <a:bodyPr/>
        <a:lstStyle/>
        <a:p>
          <a:endParaRPr lang="ru-RU"/>
        </a:p>
      </dgm:t>
    </dgm:pt>
  </dgm:ptLst>
  <dgm:cxnLst>
    <dgm:cxn modelId="{F5A26306-DD1B-4279-B51B-00F557AA3578}" type="presOf" srcId="{295D873D-9B54-4F71-8C36-C37FD0F5DE18}" destId="{AF88DEC7-CAC6-4992-8F5E-9A8BF783105D}" srcOrd="0" destOrd="0" presId="urn:microsoft.com/office/officeart/2005/8/layout/hList6"/>
    <dgm:cxn modelId="{2DCEAAB4-E4EF-435F-A7D3-BD49CA133DE2}" type="presOf" srcId="{F3D8DA56-4A91-4EAA-BB18-0A81A134D597}" destId="{EEB83DE1-4484-4E7F-8421-C4D8C1FBF32C}" srcOrd="0" destOrd="0" presId="urn:microsoft.com/office/officeart/2005/8/layout/hList6"/>
    <dgm:cxn modelId="{C30C9D99-B661-4FB3-B664-F53D03B898DC}" srcId="{34C80229-26FB-4189-8758-D7CAA614D3A7}" destId="{3B662F49-00BA-47DD-B688-EB4A76FD47E9}" srcOrd="2" destOrd="0" parTransId="{EA92DD2E-9C94-463B-ABD2-9A605235EDDC}" sibTransId="{4A5E2D66-FC1A-4D97-BC79-1B46500746C3}"/>
    <dgm:cxn modelId="{243A342A-115B-45A6-A665-B92508123693}" type="presOf" srcId="{3B662F49-00BA-47DD-B688-EB4A76FD47E9}" destId="{671ECCB4-2BA3-47FE-8ED2-DA92F86F08F0}" srcOrd="0" destOrd="0" presId="urn:microsoft.com/office/officeart/2005/8/layout/hList6"/>
    <dgm:cxn modelId="{3E7CC74A-71EF-4ED9-8144-8E4214022FC4}" type="presOf" srcId="{34C80229-26FB-4189-8758-D7CAA614D3A7}" destId="{31E4409E-95B5-458E-8715-172BBD5E3FCA}" srcOrd="0" destOrd="0" presId="urn:microsoft.com/office/officeart/2005/8/layout/hList6"/>
    <dgm:cxn modelId="{1014EB98-1B54-4B3F-BBF7-D00767AA6998}" srcId="{34C80229-26FB-4189-8758-D7CAA614D3A7}" destId="{AE4C80BC-778B-4A5E-902C-9CAA99D53207}" srcOrd="4" destOrd="0" parTransId="{FE6FA72A-D526-467A-A54A-D75701EA4BB7}" sibTransId="{56E5D710-8D17-4730-9E76-FDDE0F77A797}"/>
    <dgm:cxn modelId="{E1F4D827-D7C6-4291-956B-31778631739E}" srcId="{34C80229-26FB-4189-8758-D7CAA614D3A7}" destId="{7229691E-4D67-4F25-9C8C-5C525C0B9FCC}" srcOrd="3" destOrd="0" parTransId="{C58FEE6C-FF04-4E63-A578-2B9F87FEAB17}" sibTransId="{E19FC8AB-B549-46C4-A223-1E77F5F488D2}"/>
    <dgm:cxn modelId="{5E0EF3B5-2CF5-4ED0-8529-B4C5AE3B3027}" type="presOf" srcId="{AE4C80BC-778B-4A5E-902C-9CAA99D53207}" destId="{099F9D21-6497-46C0-B711-0CF6C99021C9}" srcOrd="0" destOrd="0" presId="urn:microsoft.com/office/officeart/2005/8/layout/hList6"/>
    <dgm:cxn modelId="{61F94C34-56CD-49E1-918F-721D4F4C39D0}" srcId="{34C80229-26FB-4189-8758-D7CAA614D3A7}" destId="{F3D8DA56-4A91-4EAA-BB18-0A81A134D597}" srcOrd="1" destOrd="0" parTransId="{373CF872-C3CD-4657-B34B-0EC320697EA7}" sibTransId="{349AE5D6-2D6A-499D-AD85-3F67D556C6E3}"/>
    <dgm:cxn modelId="{3F53DB2D-235F-4841-88BA-C2923F881643}" srcId="{34C80229-26FB-4189-8758-D7CAA614D3A7}" destId="{295D873D-9B54-4F71-8C36-C37FD0F5DE18}" srcOrd="0" destOrd="0" parTransId="{233820C2-0F8D-48D4-BB82-CBB431436AC9}" sibTransId="{DA7EFE65-A52E-4325-A3FF-55C5DC37C75F}"/>
    <dgm:cxn modelId="{33A1F6FF-AE9C-489D-8A8A-BEBEBEC3A5DF}" type="presOf" srcId="{7229691E-4D67-4F25-9C8C-5C525C0B9FCC}" destId="{6471A4E6-79FC-44D2-ADE0-8F166C371E72}" srcOrd="0" destOrd="0" presId="urn:microsoft.com/office/officeart/2005/8/layout/hList6"/>
    <dgm:cxn modelId="{331FF094-197E-4ACA-B9BE-BFDF9FB5793A}" type="presParOf" srcId="{31E4409E-95B5-458E-8715-172BBD5E3FCA}" destId="{AF88DEC7-CAC6-4992-8F5E-9A8BF783105D}" srcOrd="0" destOrd="0" presId="urn:microsoft.com/office/officeart/2005/8/layout/hList6"/>
    <dgm:cxn modelId="{CD09CE5A-217B-4998-8E36-A806D7890A25}" type="presParOf" srcId="{31E4409E-95B5-458E-8715-172BBD5E3FCA}" destId="{BD290D58-0E40-4C61-BD08-50C9A942E0E4}" srcOrd="1" destOrd="0" presId="urn:microsoft.com/office/officeart/2005/8/layout/hList6"/>
    <dgm:cxn modelId="{658634FD-F08A-4048-BD5E-E9C39084BBCA}" type="presParOf" srcId="{31E4409E-95B5-458E-8715-172BBD5E3FCA}" destId="{EEB83DE1-4484-4E7F-8421-C4D8C1FBF32C}" srcOrd="2" destOrd="0" presId="urn:microsoft.com/office/officeart/2005/8/layout/hList6"/>
    <dgm:cxn modelId="{34F4382A-E42E-4D92-9DA1-D41969D00A72}" type="presParOf" srcId="{31E4409E-95B5-458E-8715-172BBD5E3FCA}" destId="{7D117089-ACB4-4E3C-AF1E-7F06C5CB12C5}" srcOrd="3" destOrd="0" presId="urn:microsoft.com/office/officeart/2005/8/layout/hList6"/>
    <dgm:cxn modelId="{138F7714-213D-4B8B-B3FC-B351D187D8C3}" type="presParOf" srcId="{31E4409E-95B5-458E-8715-172BBD5E3FCA}" destId="{671ECCB4-2BA3-47FE-8ED2-DA92F86F08F0}" srcOrd="4" destOrd="0" presId="urn:microsoft.com/office/officeart/2005/8/layout/hList6"/>
    <dgm:cxn modelId="{ACB80843-E612-46F1-A5DE-54AA01385E92}" type="presParOf" srcId="{31E4409E-95B5-458E-8715-172BBD5E3FCA}" destId="{C56D2046-167B-445D-8F2B-C8A675C397CB}" srcOrd="5" destOrd="0" presId="urn:microsoft.com/office/officeart/2005/8/layout/hList6"/>
    <dgm:cxn modelId="{C771E522-5AE1-4AB3-B83C-D695EF0D4492}" type="presParOf" srcId="{31E4409E-95B5-458E-8715-172BBD5E3FCA}" destId="{6471A4E6-79FC-44D2-ADE0-8F166C371E72}" srcOrd="6" destOrd="0" presId="urn:microsoft.com/office/officeart/2005/8/layout/hList6"/>
    <dgm:cxn modelId="{2B818704-2AAC-4D2A-A481-6174393938EE}" type="presParOf" srcId="{31E4409E-95B5-458E-8715-172BBD5E3FCA}" destId="{85934A4B-2927-412E-843B-35E8E13EC7D4}" srcOrd="7" destOrd="0" presId="urn:microsoft.com/office/officeart/2005/8/layout/hList6"/>
    <dgm:cxn modelId="{0453C106-1DF5-4DD1-B400-A42B31E4D241}" type="presParOf" srcId="{31E4409E-95B5-458E-8715-172BBD5E3FCA}" destId="{099F9D21-6497-46C0-B711-0CF6C99021C9}" srcOrd="8" destOrd="0" presId="urn:microsoft.com/office/officeart/2005/8/layout/hList6"/>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398C55B-7398-49B8-9B6B-D92A96FEB50E}">
      <dsp:nvSpPr>
        <dsp:cNvPr id="0" name=""/>
        <dsp:cNvSpPr/>
      </dsp:nvSpPr>
      <dsp:spPr>
        <a:xfrm>
          <a:off x="2223492" y="1265"/>
          <a:ext cx="1039415" cy="675620"/>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Медичний реабілітаційний туризм</a:t>
          </a:r>
          <a:endParaRPr lang="ru-RU" sz="1000" kern="1200"/>
        </a:p>
      </dsp:txBody>
      <dsp:txXfrm>
        <a:off x="2256473" y="34246"/>
        <a:ext cx="973453" cy="609658"/>
      </dsp:txXfrm>
    </dsp:sp>
    <dsp:sp modelId="{43CB46BF-E5AF-4CFB-BCF8-412368244B04}">
      <dsp:nvSpPr>
        <dsp:cNvPr id="0" name=""/>
        <dsp:cNvSpPr/>
      </dsp:nvSpPr>
      <dsp:spPr>
        <a:xfrm>
          <a:off x="1151875" y="339075"/>
          <a:ext cx="3182649" cy="3182649"/>
        </a:xfrm>
        <a:custGeom>
          <a:avLst/>
          <a:gdLst/>
          <a:ahLst/>
          <a:cxnLst/>
          <a:rect l="0" t="0" r="0" b="0"/>
          <a:pathLst>
            <a:path>
              <a:moveTo>
                <a:pt x="2117670" y="89567"/>
              </a:moveTo>
              <a:arcTo wR="1591324" hR="1591324" stAng="17358893" swAng="1500668"/>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C0A6282-E472-4163-9437-8D00F75A6348}">
      <dsp:nvSpPr>
        <dsp:cNvPr id="0" name=""/>
        <dsp:cNvSpPr/>
      </dsp:nvSpPr>
      <dsp:spPr>
        <a:xfrm>
          <a:off x="3601619" y="796927"/>
          <a:ext cx="1039415" cy="675620"/>
        </a:xfrm>
        <a:prstGeom prst="roundRect">
          <a:avLst/>
        </a:prstGeom>
        <a:gradFill rotWithShape="0">
          <a:gsLst>
            <a:gs pos="0">
              <a:schemeClr val="accent5">
                <a:hueOff val="-1470669"/>
                <a:satOff val="-2046"/>
                <a:lumOff val="-784"/>
                <a:alphaOff val="0"/>
                <a:satMod val="103000"/>
                <a:lumMod val="102000"/>
                <a:tint val="94000"/>
              </a:schemeClr>
            </a:gs>
            <a:gs pos="50000">
              <a:schemeClr val="accent5">
                <a:hueOff val="-1470669"/>
                <a:satOff val="-2046"/>
                <a:lumOff val="-784"/>
                <a:alphaOff val="0"/>
                <a:satMod val="110000"/>
                <a:lumMod val="100000"/>
                <a:shade val="100000"/>
              </a:schemeClr>
            </a:gs>
            <a:gs pos="100000">
              <a:schemeClr val="accent5">
                <a:hueOff val="-1470669"/>
                <a:satOff val="-2046"/>
                <a:lumOff val="-78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Психологічний реабілітаційний туризм</a:t>
          </a:r>
          <a:endParaRPr lang="ru-RU" sz="1000" kern="1200"/>
        </a:p>
      </dsp:txBody>
      <dsp:txXfrm>
        <a:off x="3634600" y="829908"/>
        <a:ext cx="973453" cy="609658"/>
      </dsp:txXfrm>
    </dsp:sp>
    <dsp:sp modelId="{4C21C7DB-C344-4B0C-9E26-ED83DF614F82}">
      <dsp:nvSpPr>
        <dsp:cNvPr id="0" name=""/>
        <dsp:cNvSpPr/>
      </dsp:nvSpPr>
      <dsp:spPr>
        <a:xfrm>
          <a:off x="1151875" y="339075"/>
          <a:ext cx="3182649" cy="3182649"/>
        </a:xfrm>
        <a:custGeom>
          <a:avLst/>
          <a:gdLst/>
          <a:ahLst/>
          <a:cxnLst/>
          <a:rect l="0" t="0" r="0" b="0"/>
          <a:pathLst>
            <a:path>
              <a:moveTo>
                <a:pt x="3117970" y="1142249"/>
              </a:moveTo>
              <a:arcTo wR="1591324" hR="1591324" stAng="20616500" swAng="1967000"/>
            </a:path>
          </a:pathLst>
        </a:custGeom>
        <a:noFill/>
        <a:ln w="6350" cap="flat" cmpd="sng" algn="ctr">
          <a:solidFill>
            <a:schemeClr val="accent5">
              <a:hueOff val="-1470669"/>
              <a:satOff val="-2046"/>
              <a:lumOff val="-784"/>
              <a:alphaOff val="0"/>
            </a:schemeClr>
          </a:solidFill>
          <a:prstDash val="solid"/>
          <a:miter lim="800000"/>
        </a:ln>
        <a:effectLst/>
      </dsp:spPr>
      <dsp:style>
        <a:lnRef idx="1">
          <a:scrgbClr r="0" g="0" b="0"/>
        </a:lnRef>
        <a:fillRef idx="0">
          <a:scrgbClr r="0" g="0" b="0"/>
        </a:fillRef>
        <a:effectRef idx="0">
          <a:scrgbClr r="0" g="0" b="0"/>
        </a:effectRef>
        <a:fontRef idx="minor"/>
      </dsp:style>
    </dsp:sp>
    <dsp:sp modelId="{60AA85BC-88C1-4676-B286-10C88D333D0B}">
      <dsp:nvSpPr>
        <dsp:cNvPr id="0" name=""/>
        <dsp:cNvSpPr/>
      </dsp:nvSpPr>
      <dsp:spPr>
        <a:xfrm>
          <a:off x="3601619" y="2388252"/>
          <a:ext cx="1039415" cy="675620"/>
        </a:xfrm>
        <a:prstGeom prst="roundRect">
          <a:avLst/>
        </a:prstGeom>
        <a:gradFill rotWithShape="0">
          <a:gsLst>
            <a:gs pos="0">
              <a:schemeClr val="accent5">
                <a:hueOff val="-2941338"/>
                <a:satOff val="-4091"/>
                <a:lumOff val="-1569"/>
                <a:alphaOff val="0"/>
                <a:satMod val="103000"/>
                <a:lumMod val="102000"/>
                <a:tint val="94000"/>
              </a:schemeClr>
            </a:gs>
            <a:gs pos="50000">
              <a:schemeClr val="accent5">
                <a:hueOff val="-2941338"/>
                <a:satOff val="-4091"/>
                <a:lumOff val="-1569"/>
                <a:alphaOff val="0"/>
                <a:satMod val="110000"/>
                <a:lumMod val="100000"/>
                <a:shade val="100000"/>
              </a:schemeClr>
            </a:gs>
            <a:gs pos="100000">
              <a:schemeClr val="accent5">
                <a:hueOff val="-2941338"/>
                <a:satOff val="-4091"/>
                <a:lumOff val="-156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Соціальний реабілітаційний туризм</a:t>
          </a:r>
          <a:endParaRPr lang="ru-RU" sz="1000" kern="1200"/>
        </a:p>
      </dsp:txBody>
      <dsp:txXfrm>
        <a:off x="3634600" y="2421233"/>
        <a:ext cx="973453" cy="609658"/>
      </dsp:txXfrm>
    </dsp:sp>
    <dsp:sp modelId="{8D17ACBB-9134-48C9-9D8C-EE84F638ADBC}">
      <dsp:nvSpPr>
        <dsp:cNvPr id="0" name=""/>
        <dsp:cNvSpPr/>
      </dsp:nvSpPr>
      <dsp:spPr>
        <a:xfrm>
          <a:off x="1151875" y="339075"/>
          <a:ext cx="3182649" cy="3182649"/>
        </a:xfrm>
        <a:custGeom>
          <a:avLst/>
          <a:gdLst/>
          <a:ahLst/>
          <a:cxnLst/>
          <a:rect l="0" t="0" r="0" b="0"/>
          <a:pathLst>
            <a:path>
              <a:moveTo>
                <a:pt x="2703247" y="2729719"/>
              </a:moveTo>
              <a:arcTo wR="1591324" hR="1591324" stAng="2740439" swAng="1500668"/>
            </a:path>
          </a:pathLst>
        </a:custGeom>
        <a:noFill/>
        <a:ln w="6350" cap="flat" cmpd="sng" algn="ctr">
          <a:solidFill>
            <a:schemeClr val="accent5">
              <a:hueOff val="-2941338"/>
              <a:satOff val="-4091"/>
              <a:lumOff val="-1569"/>
              <a:alphaOff val="0"/>
            </a:schemeClr>
          </a:solidFill>
          <a:prstDash val="solid"/>
          <a:miter lim="800000"/>
        </a:ln>
        <a:effectLst/>
      </dsp:spPr>
      <dsp:style>
        <a:lnRef idx="1">
          <a:scrgbClr r="0" g="0" b="0"/>
        </a:lnRef>
        <a:fillRef idx="0">
          <a:scrgbClr r="0" g="0" b="0"/>
        </a:fillRef>
        <a:effectRef idx="0">
          <a:scrgbClr r="0" g="0" b="0"/>
        </a:effectRef>
        <a:fontRef idx="minor"/>
      </dsp:style>
    </dsp:sp>
    <dsp:sp modelId="{C450F78D-8CA2-4491-9932-F8BF24E290EB}">
      <dsp:nvSpPr>
        <dsp:cNvPr id="0" name=""/>
        <dsp:cNvSpPr/>
      </dsp:nvSpPr>
      <dsp:spPr>
        <a:xfrm>
          <a:off x="2223492" y="3183914"/>
          <a:ext cx="1039415" cy="675620"/>
        </a:xfrm>
        <a:prstGeom prst="roundRect">
          <a:avLst/>
        </a:prstGeom>
        <a:gradFill rotWithShape="0">
          <a:gsLst>
            <a:gs pos="0">
              <a:schemeClr val="accent5">
                <a:hueOff val="-4412007"/>
                <a:satOff val="-6137"/>
                <a:lumOff val="-2353"/>
                <a:alphaOff val="0"/>
                <a:satMod val="103000"/>
                <a:lumMod val="102000"/>
                <a:tint val="94000"/>
              </a:schemeClr>
            </a:gs>
            <a:gs pos="50000">
              <a:schemeClr val="accent5">
                <a:hueOff val="-4412007"/>
                <a:satOff val="-6137"/>
                <a:lumOff val="-2353"/>
                <a:alphaOff val="0"/>
                <a:satMod val="110000"/>
                <a:lumMod val="100000"/>
                <a:shade val="100000"/>
              </a:schemeClr>
            </a:gs>
            <a:gs pos="100000">
              <a:schemeClr val="accent5">
                <a:hueOff val="-4412007"/>
                <a:satOff val="-6137"/>
                <a:lumOff val="-2353"/>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Спортивний реабілітаційний туризм</a:t>
          </a:r>
          <a:endParaRPr lang="ru-RU" sz="1000" kern="1200"/>
        </a:p>
      </dsp:txBody>
      <dsp:txXfrm>
        <a:off x="2256473" y="3216895"/>
        <a:ext cx="973453" cy="609658"/>
      </dsp:txXfrm>
    </dsp:sp>
    <dsp:sp modelId="{664A68D2-C22D-4A9F-9DC0-5367217A43AB}">
      <dsp:nvSpPr>
        <dsp:cNvPr id="0" name=""/>
        <dsp:cNvSpPr/>
      </dsp:nvSpPr>
      <dsp:spPr>
        <a:xfrm>
          <a:off x="1151875" y="339075"/>
          <a:ext cx="3182649" cy="3182649"/>
        </a:xfrm>
        <a:custGeom>
          <a:avLst/>
          <a:gdLst/>
          <a:ahLst/>
          <a:cxnLst/>
          <a:rect l="0" t="0" r="0" b="0"/>
          <a:pathLst>
            <a:path>
              <a:moveTo>
                <a:pt x="1064978" y="3093082"/>
              </a:moveTo>
              <a:arcTo wR="1591324" hR="1591324" stAng="6558893" swAng="1500668"/>
            </a:path>
          </a:pathLst>
        </a:custGeom>
        <a:noFill/>
        <a:ln w="6350" cap="flat" cmpd="sng" algn="ctr">
          <a:solidFill>
            <a:schemeClr val="accent5">
              <a:hueOff val="-4412007"/>
              <a:satOff val="-6137"/>
              <a:lumOff val="-2353"/>
              <a:alphaOff val="0"/>
            </a:schemeClr>
          </a:solidFill>
          <a:prstDash val="solid"/>
          <a:miter lim="800000"/>
        </a:ln>
        <a:effectLst/>
      </dsp:spPr>
      <dsp:style>
        <a:lnRef idx="1">
          <a:scrgbClr r="0" g="0" b="0"/>
        </a:lnRef>
        <a:fillRef idx="0">
          <a:scrgbClr r="0" g="0" b="0"/>
        </a:fillRef>
        <a:effectRef idx="0">
          <a:scrgbClr r="0" g="0" b="0"/>
        </a:effectRef>
        <a:fontRef idx="minor"/>
      </dsp:style>
    </dsp:sp>
    <dsp:sp modelId="{9064F28B-D7AF-4750-8703-AE9CBA7A48E1}">
      <dsp:nvSpPr>
        <dsp:cNvPr id="0" name=""/>
        <dsp:cNvSpPr/>
      </dsp:nvSpPr>
      <dsp:spPr>
        <a:xfrm>
          <a:off x="845364" y="2388252"/>
          <a:ext cx="1039415" cy="675620"/>
        </a:xfrm>
        <a:prstGeom prst="roundRect">
          <a:avLst/>
        </a:prstGeom>
        <a:gradFill rotWithShape="0">
          <a:gsLst>
            <a:gs pos="0">
              <a:schemeClr val="accent5">
                <a:hueOff val="-5882676"/>
                <a:satOff val="-8182"/>
                <a:lumOff val="-3138"/>
                <a:alphaOff val="0"/>
                <a:satMod val="103000"/>
                <a:lumMod val="102000"/>
                <a:tint val="94000"/>
              </a:schemeClr>
            </a:gs>
            <a:gs pos="50000">
              <a:schemeClr val="accent5">
                <a:hueOff val="-5882676"/>
                <a:satOff val="-8182"/>
                <a:lumOff val="-3138"/>
                <a:alphaOff val="0"/>
                <a:satMod val="110000"/>
                <a:lumMod val="100000"/>
                <a:shade val="100000"/>
              </a:schemeClr>
            </a:gs>
            <a:gs pos="100000">
              <a:schemeClr val="accent5">
                <a:hueOff val="-5882676"/>
                <a:satOff val="-8182"/>
                <a:lumOff val="-313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Екологічний реабілітаційний туризм</a:t>
          </a:r>
          <a:endParaRPr lang="ru-RU" sz="1000" kern="1200"/>
        </a:p>
      </dsp:txBody>
      <dsp:txXfrm>
        <a:off x="878345" y="2421233"/>
        <a:ext cx="973453" cy="609658"/>
      </dsp:txXfrm>
    </dsp:sp>
    <dsp:sp modelId="{6DD6886C-0159-4FA7-A83E-EF82A19B5C9B}">
      <dsp:nvSpPr>
        <dsp:cNvPr id="0" name=""/>
        <dsp:cNvSpPr/>
      </dsp:nvSpPr>
      <dsp:spPr>
        <a:xfrm>
          <a:off x="1151875" y="339075"/>
          <a:ext cx="3182649" cy="3182649"/>
        </a:xfrm>
        <a:custGeom>
          <a:avLst/>
          <a:gdLst/>
          <a:ahLst/>
          <a:cxnLst/>
          <a:rect l="0" t="0" r="0" b="0"/>
          <a:pathLst>
            <a:path>
              <a:moveTo>
                <a:pt x="64679" y="2040399"/>
              </a:moveTo>
              <a:arcTo wR="1591324" hR="1591324" stAng="9816500" swAng="1967000"/>
            </a:path>
          </a:pathLst>
        </a:custGeom>
        <a:noFill/>
        <a:ln w="6350" cap="flat" cmpd="sng" algn="ctr">
          <a:solidFill>
            <a:schemeClr val="accent5">
              <a:hueOff val="-5882676"/>
              <a:satOff val="-8182"/>
              <a:lumOff val="-3138"/>
              <a:alphaOff val="0"/>
            </a:schemeClr>
          </a:solidFill>
          <a:prstDash val="solid"/>
          <a:miter lim="800000"/>
        </a:ln>
        <a:effectLst/>
      </dsp:spPr>
      <dsp:style>
        <a:lnRef idx="1">
          <a:scrgbClr r="0" g="0" b="0"/>
        </a:lnRef>
        <a:fillRef idx="0">
          <a:scrgbClr r="0" g="0" b="0"/>
        </a:fillRef>
        <a:effectRef idx="0">
          <a:scrgbClr r="0" g="0" b="0"/>
        </a:effectRef>
        <a:fontRef idx="minor"/>
      </dsp:style>
    </dsp:sp>
    <dsp:sp modelId="{3CF75370-E54D-4433-A806-60D08519A7B2}">
      <dsp:nvSpPr>
        <dsp:cNvPr id="0" name=""/>
        <dsp:cNvSpPr/>
      </dsp:nvSpPr>
      <dsp:spPr>
        <a:xfrm>
          <a:off x="845364" y="796927"/>
          <a:ext cx="1039415" cy="675620"/>
        </a:xfrm>
        <a:prstGeom prst="round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uk-UA" sz="1000" kern="1200"/>
            <a:t>Комплексний реабілітаційний туризм</a:t>
          </a:r>
          <a:endParaRPr lang="ru-RU" sz="1000" kern="1200"/>
        </a:p>
      </dsp:txBody>
      <dsp:txXfrm>
        <a:off x="878345" y="829908"/>
        <a:ext cx="973453" cy="609658"/>
      </dsp:txXfrm>
    </dsp:sp>
    <dsp:sp modelId="{4837B228-B47C-4675-9F87-C1ACB0A8540F}">
      <dsp:nvSpPr>
        <dsp:cNvPr id="0" name=""/>
        <dsp:cNvSpPr/>
      </dsp:nvSpPr>
      <dsp:spPr>
        <a:xfrm>
          <a:off x="1151875" y="339075"/>
          <a:ext cx="3182649" cy="3182649"/>
        </a:xfrm>
        <a:custGeom>
          <a:avLst/>
          <a:gdLst/>
          <a:ahLst/>
          <a:cxnLst/>
          <a:rect l="0" t="0" r="0" b="0"/>
          <a:pathLst>
            <a:path>
              <a:moveTo>
                <a:pt x="479402" y="452930"/>
              </a:moveTo>
              <a:arcTo wR="1591324" hR="1591324" stAng="13540439" swAng="1500668"/>
            </a:path>
          </a:pathLst>
        </a:custGeom>
        <a:noFill/>
        <a:ln w="6350" cap="flat" cmpd="sng" algn="ctr">
          <a:solidFill>
            <a:schemeClr val="accent5">
              <a:hueOff val="-7353344"/>
              <a:satOff val="-10228"/>
              <a:lumOff val="-3922"/>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ADF4416-005F-4978-B328-A009DBBB43DD}">
      <dsp:nvSpPr>
        <dsp:cNvPr id="0" name=""/>
        <dsp:cNvSpPr/>
      </dsp:nvSpPr>
      <dsp:spPr>
        <a:xfrm>
          <a:off x="0" y="256810"/>
          <a:ext cx="5975350" cy="226800"/>
        </a:xfrm>
        <a:prstGeom prst="rect">
          <a:avLst/>
        </a:prstGeom>
        <a:solidFill>
          <a:schemeClr val="lt1">
            <a:alpha val="90000"/>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38F9D05E-94F4-477A-AF77-5A0D775F9764}">
      <dsp:nvSpPr>
        <dsp:cNvPr id="0" name=""/>
        <dsp:cNvSpPr/>
      </dsp:nvSpPr>
      <dsp:spPr>
        <a:xfrm>
          <a:off x="298767" y="123970"/>
          <a:ext cx="4182745" cy="265680"/>
        </a:xfrm>
        <a:prstGeom prst="round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Фінансова підтримка</a:t>
          </a:r>
          <a:r>
            <a:rPr lang="uk-UA" sz="900" kern="1200"/>
            <a:t> </a:t>
          </a:r>
          <a:endParaRPr lang="ru-RU" sz="900" kern="1200"/>
        </a:p>
      </dsp:txBody>
      <dsp:txXfrm>
        <a:off x="311736" y="136939"/>
        <a:ext cx="4156807" cy="239742"/>
      </dsp:txXfrm>
    </dsp:sp>
    <dsp:sp modelId="{C5BCA9C5-2305-44D9-9462-4EB761E23CC4}">
      <dsp:nvSpPr>
        <dsp:cNvPr id="0" name=""/>
        <dsp:cNvSpPr/>
      </dsp:nvSpPr>
      <dsp:spPr>
        <a:xfrm>
          <a:off x="0" y="665050"/>
          <a:ext cx="5975350" cy="226800"/>
        </a:xfrm>
        <a:prstGeom prst="rect">
          <a:avLst/>
        </a:prstGeom>
        <a:solidFill>
          <a:schemeClr val="lt1">
            <a:alpha val="90000"/>
            <a:hueOff val="0"/>
            <a:satOff val="0"/>
            <a:lumOff val="0"/>
            <a:alphaOff val="0"/>
          </a:schemeClr>
        </a:solidFill>
        <a:ln w="6350" cap="flat" cmpd="sng" algn="ctr">
          <a:solidFill>
            <a:schemeClr val="accent5">
              <a:hueOff val="-919168"/>
              <a:satOff val="-1278"/>
              <a:lumOff val="-490"/>
              <a:alphaOff val="0"/>
            </a:schemeClr>
          </a:solidFill>
          <a:prstDash val="solid"/>
          <a:miter lim="800000"/>
        </a:ln>
        <a:effectLst/>
      </dsp:spPr>
      <dsp:style>
        <a:lnRef idx="1">
          <a:scrgbClr r="0" g="0" b="0"/>
        </a:lnRef>
        <a:fillRef idx="1">
          <a:scrgbClr r="0" g="0" b="0"/>
        </a:fillRef>
        <a:effectRef idx="2">
          <a:scrgbClr r="0" g="0" b="0"/>
        </a:effectRef>
        <a:fontRef idx="minor"/>
      </dsp:style>
    </dsp:sp>
    <dsp:sp modelId="{EEEE3E17-9535-4958-9A57-D88D7008AE02}">
      <dsp:nvSpPr>
        <dsp:cNvPr id="0" name=""/>
        <dsp:cNvSpPr/>
      </dsp:nvSpPr>
      <dsp:spPr>
        <a:xfrm>
          <a:off x="298767" y="532210"/>
          <a:ext cx="4182745" cy="265680"/>
        </a:xfrm>
        <a:prstGeom prst="roundRect">
          <a:avLst/>
        </a:prstGeom>
        <a:gradFill rotWithShape="0">
          <a:gsLst>
            <a:gs pos="0">
              <a:schemeClr val="accent5">
                <a:hueOff val="-919168"/>
                <a:satOff val="-1278"/>
                <a:lumOff val="-490"/>
                <a:alphaOff val="0"/>
                <a:satMod val="103000"/>
                <a:lumMod val="102000"/>
                <a:tint val="94000"/>
              </a:schemeClr>
            </a:gs>
            <a:gs pos="50000">
              <a:schemeClr val="accent5">
                <a:hueOff val="-919168"/>
                <a:satOff val="-1278"/>
                <a:lumOff val="-490"/>
                <a:alphaOff val="0"/>
                <a:satMod val="110000"/>
                <a:lumMod val="100000"/>
                <a:shade val="100000"/>
              </a:schemeClr>
            </a:gs>
            <a:gs pos="100000">
              <a:schemeClr val="accent5">
                <a:hueOff val="-919168"/>
                <a:satOff val="-1278"/>
                <a:lumOff val="-49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Розвиток інфраструктури</a:t>
          </a:r>
          <a:r>
            <a:rPr lang="uk-UA" sz="900" kern="1200"/>
            <a:t> </a:t>
          </a:r>
          <a:endParaRPr lang="ru-RU" sz="900" kern="1200"/>
        </a:p>
      </dsp:txBody>
      <dsp:txXfrm>
        <a:off x="311736" y="545179"/>
        <a:ext cx="4156807" cy="239742"/>
      </dsp:txXfrm>
    </dsp:sp>
    <dsp:sp modelId="{CD93C943-6F7B-45EA-BA11-16540411C69D}">
      <dsp:nvSpPr>
        <dsp:cNvPr id="0" name=""/>
        <dsp:cNvSpPr/>
      </dsp:nvSpPr>
      <dsp:spPr>
        <a:xfrm>
          <a:off x="0" y="1073290"/>
          <a:ext cx="5975350" cy="226800"/>
        </a:xfrm>
        <a:prstGeom prst="rect">
          <a:avLst/>
        </a:prstGeom>
        <a:solidFill>
          <a:schemeClr val="lt1">
            <a:alpha val="90000"/>
            <a:hueOff val="0"/>
            <a:satOff val="0"/>
            <a:lumOff val="0"/>
            <a:alphaOff val="0"/>
          </a:schemeClr>
        </a:solidFill>
        <a:ln w="6350" cap="flat" cmpd="sng" algn="ctr">
          <a:solidFill>
            <a:schemeClr val="accent5">
              <a:hueOff val="-1838336"/>
              <a:satOff val="-2557"/>
              <a:lumOff val="-981"/>
              <a:alphaOff val="0"/>
            </a:schemeClr>
          </a:solidFill>
          <a:prstDash val="solid"/>
          <a:miter lim="800000"/>
        </a:ln>
        <a:effectLst/>
      </dsp:spPr>
      <dsp:style>
        <a:lnRef idx="1">
          <a:scrgbClr r="0" g="0" b="0"/>
        </a:lnRef>
        <a:fillRef idx="1">
          <a:scrgbClr r="0" g="0" b="0"/>
        </a:fillRef>
        <a:effectRef idx="2">
          <a:scrgbClr r="0" g="0" b="0"/>
        </a:effectRef>
        <a:fontRef idx="minor"/>
      </dsp:style>
    </dsp:sp>
    <dsp:sp modelId="{6B5527BB-677B-446C-BEC1-2A8EC935A0C5}">
      <dsp:nvSpPr>
        <dsp:cNvPr id="0" name=""/>
        <dsp:cNvSpPr/>
      </dsp:nvSpPr>
      <dsp:spPr>
        <a:xfrm>
          <a:off x="298767" y="940450"/>
          <a:ext cx="4182745" cy="265680"/>
        </a:xfrm>
        <a:prstGeom prst="roundRect">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Маркетингові заходи</a:t>
          </a:r>
          <a:r>
            <a:rPr lang="uk-UA" sz="900" kern="1200"/>
            <a:t> </a:t>
          </a:r>
          <a:endParaRPr lang="ru-RU" sz="900" kern="1200"/>
        </a:p>
      </dsp:txBody>
      <dsp:txXfrm>
        <a:off x="311736" y="953419"/>
        <a:ext cx="4156807" cy="239742"/>
      </dsp:txXfrm>
    </dsp:sp>
    <dsp:sp modelId="{3CA1CACE-E6E9-4FFE-ACB2-16C291CA5328}">
      <dsp:nvSpPr>
        <dsp:cNvPr id="0" name=""/>
        <dsp:cNvSpPr/>
      </dsp:nvSpPr>
      <dsp:spPr>
        <a:xfrm>
          <a:off x="0" y="1481530"/>
          <a:ext cx="5975350" cy="226800"/>
        </a:xfrm>
        <a:prstGeom prst="rect">
          <a:avLst/>
        </a:prstGeom>
        <a:solidFill>
          <a:schemeClr val="lt1">
            <a:alpha val="90000"/>
            <a:hueOff val="0"/>
            <a:satOff val="0"/>
            <a:lumOff val="0"/>
            <a:alphaOff val="0"/>
          </a:schemeClr>
        </a:solidFill>
        <a:ln w="6350" cap="flat" cmpd="sng" algn="ctr">
          <a:solidFill>
            <a:schemeClr val="accent5">
              <a:hueOff val="-2757504"/>
              <a:satOff val="-3835"/>
              <a:lumOff val="-1471"/>
              <a:alphaOff val="0"/>
            </a:schemeClr>
          </a:solidFill>
          <a:prstDash val="solid"/>
          <a:miter lim="800000"/>
        </a:ln>
        <a:effectLst/>
      </dsp:spPr>
      <dsp:style>
        <a:lnRef idx="1">
          <a:scrgbClr r="0" g="0" b="0"/>
        </a:lnRef>
        <a:fillRef idx="1">
          <a:scrgbClr r="0" g="0" b="0"/>
        </a:fillRef>
        <a:effectRef idx="2">
          <a:scrgbClr r="0" g="0" b="0"/>
        </a:effectRef>
        <a:fontRef idx="minor"/>
      </dsp:style>
    </dsp:sp>
    <dsp:sp modelId="{1030B780-AA28-4113-B76F-5E19BEDDCF79}">
      <dsp:nvSpPr>
        <dsp:cNvPr id="0" name=""/>
        <dsp:cNvSpPr/>
      </dsp:nvSpPr>
      <dsp:spPr>
        <a:xfrm>
          <a:off x="298767" y="1348690"/>
          <a:ext cx="4182745" cy="265680"/>
        </a:xfrm>
        <a:prstGeom prst="roundRect">
          <a:avLst/>
        </a:prstGeom>
        <a:gradFill rotWithShape="0">
          <a:gsLst>
            <a:gs pos="0">
              <a:schemeClr val="accent5">
                <a:hueOff val="-2757504"/>
                <a:satOff val="-3835"/>
                <a:lumOff val="-1471"/>
                <a:alphaOff val="0"/>
                <a:satMod val="103000"/>
                <a:lumMod val="102000"/>
                <a:tint val="94000"/>
              </a:schemeClr>
            </a:gs>
            <a:gs pos="50000">
              <a:schemeClr val="accent5">
                <a:hueOff val="-2757504"/>
                <a:satOff val="-3835"/>
                <a:lumOff val="-1471"/>
                <a:alphaOff val="0"/>
                <a:satMod val="110000"/>
                <a:lumMod val="100000"/>
                <a:shade val="100000"/>
              </a:schemeClr>
            </a:gs>
            <a:gs pos="100000">
              <a:schemeClr val="accent5">
                <a:hueOff val="-2757504"/>
                <a:satOff val="-3835"/>
                <a:lumOff val="-147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Професійна освіта та підготовка кадрів</a:t>
          </a:r>
          <a:r>
            <a:rPr lang="uk-UA" sz="900" kern="1200"/>
            <a:t> </a:t>
          </a:r>
          <a:endParaRPr lang="ru-RU" sz="900" kern="1200"/>
        </a:p>
      </dsp:txBody>
      <dsp:txXfrm>
        <a:off x="311736" y="1361659"/>
        <a:ext cx="4156807" cy="239742"/>
      </dsp:txXfrm>
    </dsp:sp>
    <dsp:sp modelId="{5F99F578-FC75-4681-80B6-10AAE89D454E}">
      <dsp:nvSpPr>
        <dsp:cNvPr id="0" name=""/>
        <dsp:cNvSpPr/>
      </dsp:nvSpPr>
      <dsp:spPr>
        <a:xfrm>
          <a:off x="0" y="1889770"/>
          <a:ext cx="5975350" cy="226800"/>
        </a:xfrm>
        <a:prstGeom prst="rect">
          <a:avLst/>
        </a:prstGeom>
        <a:solidFill>
          <a:schemeClr val="lt1">
            <a:alpha val="90000"/>
            <a:hueOff val="0"/>
            <a:satOff val="0"/>
            <a:lumOff val="0"/>
            <a:alphaOff val="0"/>
          </a:schemeClr>
        </a:solidFill>
        <a:ln w="6350" cap="flat" cmpd="sng" algn="ctr">
          <a:solidFill>
            <a:schemeClr val="accent5">
              <a:hueOff val="-3676672"/>
              <a:satOff val="-5114"/>
              <a:lumOff val="-1961"/>
              <a:alphaOff val="0"/>
            </a:schemeClr>
          </a:solidFill>
          <a:prstDash val="solid"/>
          <a:miter lim="800000"/>
        </a:ln>
        <a:effectLst/>
      </dsp:spPr>
      <dsp:style>
        <a:lnRef idx="1">
          <a:scrgbClr r="0" g="0" b="0"/>
        </a:lnRef>
        <a:fillRef idx="1">
          <a:scrgbClr r="0" g="0" b="0"/>
        </a:fillRef>
        <a:effectRef idx="2">
          <a:scrgbClr r="0" g="0" b="0"/>
        </a:effectRef>
        <a:fontRef idx="minor"/>
      </dsp:style>
    </dsp:sp>
    <dsp:sp modelId="{6C666E07-A3BC-48FA-9F7F-8074E6C21075}">
      <dsp:nvSpPr>
        <dsp:cNvPr id="0" name=""/>
        <dsp:cNvSpPr/>
      </dsp:nvSpPr>
      <dsp:spPr>
        <a:xfrm>
          <a:off x="298767" y="1756930"/>
          <a:ext cx="4182745" cy="265680"/>
        </a:xfrm>
        <a:prstGeom prst="roundRect">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Регуляторна підтримка</a:t>
          </a:r>
          <a:r>
            <a:rPr lang="uk-UA" sz="900" kern="1200"/>
            <a:t> </a:t>
          </a:r>
          <a:endParaRPr lang="ru-RU" sz="900" kern="1200"/>
        </a:p>
      </dsp:txBody>
      <dsp:txXfrm>
        <a:off x="311736" y="1769899"/>
        <a:ext cx="4156807" cy="239742"/>
      </dsp:txXfrm>
    </dsp:sp>
    <dsp:sp modelId="{29B97707-B7A9-4A18-901C-B9E66A456821}">
      <dsp:nvSpPr>
        <dsp:cNvPr id="0" name=""/>
        <dsp:cNvSpPr/>
      </dsp:nvSpPr>
      <dsp:spPr>
        <a:xfrm>
          <a:off x="0" y="2298010"/>
          <a:ext cx="5975350" cy="226800"/>
        </a:xfrm>
        <a:prstGeom prst="rect">
          <a:avLst/>
        </a:prstGeom>
        <a:solidFill>
          <a:schemeClr val="lt1">
            <a:alpha val="90000"/>
            <a:hueOff val="0"/>
            <a:satOff val="0"/>
            <a:lumOff val="0"/>
            <a:alphaOff val="0"/>
          </a:schemeClr>
        </a:solidFill>
        <a:ln w="6350" cap="flat" cmpd="sng" algn="ctr">
          <a:solidFill>
            <a:schemeClr val="accent5">
              <a:hueOff val="-4595840"/>
              <a:satOff val="-6392"/>
              <a:lumOff val="-2451"/>
              <a:alphaOff val="0"/>
            </a:schemeClr>
          </a:solidFill>
          <a:prstDash val="solid"/>
          <a:miter lim="800000"/>
        </a:ln>
        <a:effectLst/>
      </dsp:spPr>
      <dsp:style>
        <a:lnRef idx="1">
          <a:scrgbClr r="0" g="0" b="0"/>
        </a:lnRef>
        <a:fillRef idx="1">
          <a:scrgbClr r="0" g="0" b="0"/>
        </a:fillRef>
        <a:effectRef idx="2">
          <a:scrgbClr r="0" g="0" b="0"/>
        </a:effectRef>
        <a:fontRef idx="minor"/>
      </dsp:style>
    </dsp:sp>
    <dsp:sp modelId="{7F10CCCF-7230-493C-9514-E697E634362B}">
      <dsp:nvSpPr>
        <dsp:cNvPr id="0" name=""/>
        <dsp:cNvSpPr/>
      </dsp:nvSpPr>
      <dsp:spPr>
        <a:xfrm>
          <a:off x="298767" y="2165170"/>
          <a:ext cx="4182745" cy="265680"/>
        </a:xfrm>
        <a:prstGeom prst="roundRect">
          <a:avLst/>
        </a:prstGeom>
        <a:gradFill rotWithShape="0">
          <a:gsLst>
            <a:gs pos="0">
              <a:schemeClr val="accent5">
                <a:hueOff val="-4595840"/>
                <a:satOff val="-6392"/>
                <a:lumOff val="-2451"/>
                <a:alphaOff val="0"/>
                <a:satMod val="103000"/>
                <a:lumMod val="102000"/>
                <a:tint val="94000"/>
              </a:schemeClr>
            </a:gs>
            <a:gs pos="50000">
              <a:schemeClr val="accent5">
                <a:hueOff val="-4595840"/>
                <a:satOff val="-6392"/>
                <a:lumOff val="-2451"/>
                <a:alphaOff val="0"/>
                <a:satMod val="110000"/>
                <a:lumMod val="100000"/>
                <a:shade val="100000"/>
              </a:schemeClr>
            </a:gs>
            <a:gs pos="100000">
              <a:schemeClr val="accent5">
                <a:hueOff val="-4595840"/>
                <a:satOff val="-6392"/>
                <a:lumOff val="-245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Сталий розвиток</a:t>
          </a:r>
          <a:r>
            <a:rPr lang="uk-UA" sz="900" kern="1200"/>
            <a:t> </a:t>
          </a:r>
          <a:endParaRPr lang="ru-RU" sz="900" kern="1200"/>
        </a:p>
      </dsp:txBody>
      <dsp:txXfrm>
        <a:off x="311736" y="2178139"/>
        <a:ext cx="4156807" cy="239742"/>
      </dsp:txXfrm>
    </dsp:sp>
    <dsp:sp modelId="{5C91B9A7-2264-484E-9198-233F8D920731}">
      <dsp:nvSpPr>
        <dsp:cNvPr id="0" name=""/>
        <dsp:cNvSpPr/>
      </dsp:nvSpPr>
      <dsp:spPr>
        <a:xfrm>
          <a:off x="0" y="2706250"/>
          <a:ext cx="5975350" cy="226800"/>
        </a:xfrm>
        <a:prstGeom prst="rect">
          <a:avLst/>
        </a:prstGeom>
        <a:solidFill>
          <a:schemeClr val="lt1">
            <a:alpha val="90000"/>
            <a:hueOff val="0"/>
            <a:satOff val="0"/>
            <a:lumOff val="0"/>
            <a:alphaOff val="0"/>
          </a:schemeClr>
        </a:solidFill>
        <a:ln w="6350" cap="flat" cmpd="sng" algn="ctr">
          <a:solidFill>
            <a:schemeClr val="accent5">
              <a:hueOff val="-5515009"/>
              <a:satOff val="-7671"/>
              <a:lumOff val="-2942"/>
              <a:alphaOff val="0"/>
            </a:schemeClr>
          </a:solidFill>
          <a:prstDash val="solid"/>
          <a:miter lim="800000"/>
        </a:ln>
        <a:effectLst/>
      </dsp:spPr>
      <dsp:style>
        <a:lnRef idx="1">
          <a:scrgbClr r="0" g="0" b="0"/>
        </a:lnRef>
        <a:fillRef idx="1">
          <a:scrgbClr r="0" g="0" b="0"/>
        </a:fillRef>
        <a:effectRef idx="2">
          <a:scrgbClr r="0" g="0" b="0"/>
        </a:effectRef>
        <a:fontRef idx="minor"/>
      </dsp:style>
    </dsp:sp>
    <dsp:sp modelId="{ACC500E3-DDF3-4362-9673-E9B72F226501}">
      <dsp:nvSpPr>
        <dsp:cNvPr id="0" name=""/>
        <dsp:cNvSpPr/>
      </dsp:nvSpPr>
      <dsp:spPr>
        <a:xfrm>
          <a:off x="298767" y="2573410"/>
          <a:ext cx="4182745" cy="265680"/>
        </a:xfrm>
        <a:prstGeom prst="roundRect">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Візова політика</a:t>
          </a:r>
          <a:r>
            <a:rPr lang="uk-UA" sz="900" kern="1200"/>
            <a:t> </a:t>
          </a:r>
          <a:endParaRPr lang="ru-RU" sz="900" kern="1200"/>
        </a:p>
      </dsp:txBody>
      <dsp:txXfrm>
        <a:off x="311736" y="2586379"/>
        <a:ext cx="4156807" cy="239742"/>
      </dsp:txXfrm>
    </dsp:sp>
    <dsp:sp modelId="{8E1059F0-9C61-484C-9FB3-F79DAD9D9E4B}">
      <dsp:nvSpPr>
        <dsp:cNvPr id="0" name=""/>
        <dsp:cNvSpPr/>
      </dsp:nvSpPr>
      <dsp:spPr>
        <a:xfrm>
          <a:off x="0" y="3114490"/>
          <a:ext cx="5975350" cy="226800"/>
        </a:xfrm>
        <a:prstGeom prst="rect">
          <a:avLst/>
        </a:prstGeom>
        <a:solidFill>
          <a:schemeClr val="lt1">
            <a:alpha val="90000"/>
            <a:hueOff val="0"/>
            <a:satOff val="0"/>
            <a:lumOff val="0"/>
            <a:alphaOff val="0"/>
          </a:schemeClr>
        </a:solidFill>
        <a:ln w="6350" cap="flat" cmpd="sng" algn="ctr">
          <a:solidFill>
            <a:schemeClr val="accent5">
              <a:hueOff val="-6434176"/>
              <a:satOff val="-8949"/>
              <a:lumOff val="-3432"/>
              <a:alphaOff val="0"/>
            </a:schemeClr>
          </a:solidFill>
          <a:prstDash val="solid"/>
          <a:miter lim="800000"/>
        </a:ln>
        <a:effectLst/>
      </dsp:spPr>
      <dsp:style>
        <a:lnRef idx="1">
          <a:scrgbClr r="0" g="0" b="0"/>
        </a:lnRef>
        <a:fillRef idx="1">
          <a:scrgbClr r="0" g="0" b="0"/>
        </a:fillRef>
        <a:effectRef idx="2">
          <a:scrgbClr r="0" g="0" b="0"/>
        </a:effectRef>
        <a:fontRef idx="minor"/>
      </dsp:style>
    </dsp:sp>
    <dsp:sp modelId="{34530845-4939-499C-A957-EFECF44660B2}">
      <dsp:nvSpPr>
        <dsp:cNvPr id="0" name=""/>
        <dsp:cNvSpPr/>
      </dsp:nvSpPr>
      <dsp:spPr>
        <a:xfrm>
          <a:off x="298767" y="2981650"/>
          <a:ext cx="4182745" cy="265680"/>
        </a:xfrm>
        <a:prstGeom prst="roundRect">
          <a:avLst/>
        </a:prstGeom>
        <a:gradFill rotWithShape="0">
          <a:gsLst>
            <a:gs pos="0">
              <a:schemeClr val="accent5">
                <a:hueOff val="-6434176"/>
                <a:satOff val="-8949"/>
                <a:lumOff val="-3432"/>
                <a:alphaOff val="0"/>
                <a:satMod val="103000"/>
                <a:lumMod val="102000"/>
                <a:tint val="94000"/>
              </a:schemeClr>
            </a:gs>
            <a:gs pos="50000">
              <a:schemeClr val="accent5">
                <a:hueOff val="-6434176"/>
                <a:satOff val="-8949"/>
                <a:lumOff val="-3432"/>
                <a:alphaOff val="0"/>
                <a:satMod val="110000"/>
                <a:lumMod val="100000"/>
                <a:shade val="100000"/>
              </a:schemeClr>
            </a:gs>
            <a:gs pos="100000">
              <a:schemeClr val="accent5">
                <a:hueOff val="-6434176"/>
                <a:satOff val="-8949"/>
                <a:lumOff val="-343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Розвиток транспортної інфраструктури</a:t>
          </a:r>
          <a:r>
            <a:rPr lang="uk-UA" sz="900" kern="1200"/>
            <a:t> </a:t>
          </a:r>
          <a:endParaRPr lang="ru-RU" sz="900" kern="1200"/>
        </a:p>
      </dsp:txBody>
      <dsp:txXfrm>
        <a:off x="311736" y="2994619"/>
        <a:ext cx="4156807" cy="239742"/>
      </dsp:txXfrm>
    </dsp:sp>
    <dsp:sp modelId="{BC203AC1-B642-4878-AF8F-BD9DA2983F73}">
      <dsp:nvSpPr>
        <dsp:cNvPr id="0" name=""/>
        <dsp:cNvSpPr/>
      </dsp:nvSpPr>
      <dsp:spPr>
        <a:xfrm>
          <a:off x="0" y="3522730"/>
          <a:ext cx="5975350" cy="226800"/>
        </a:xfrm>
        <a:prstGeom prst="rect">
          <a:avLst/>
        </a:prstGeom>
        <a:solidFill>
          <a:schemeClr val="lt1">
            <a:alpha val="90000"/>
            <a:hueOff val="0"/>
            <a:satOff val="0"/>
            <a:lumOff val="0"/>
            <a:alphaOff val="0"/>
          </a:schemeClr>
        </a:solidFill>
        <a:ln w="6350" cap="flat" cmpd="sng" algn="ctr">
          <a:solidFill>
            <a:schemeClr val="accent5">
              <a:hueOff val="-7353344"/>
              <a:satOff val="-10228"/>
              <a:lumOff val="-3922"/>
              <a:alphaOff val="0"/>
            </a:schemeClr>
          </a:solidFill>
          <a:prstDash val="solid"/>
          <a:miter lim="800000"/>
        </a:ln>
        <a:effectLst/>
      </dsp:spPr>
      <dsp:style>
        <a:lnRef idx="1">
          <a:scrgbClr r="0" g="0" b="0"/>
        </a:lnRef>
        <a:fillRef idx="1">
          <a:scrgbClr r="0" g="0" b="0"/>
        </a:fillRef>
        <a:effectRef idx="2">
          <a:scrgbClr r="0" g="0" b="0"/>
        </a:effectRef>
        <a:fontRef idx="minor"/>
      </dsp:style>
    </dsp:sp>
    <dsp:sp modelId="{8AF1064A-7776-4353-ABBF-E85EB7D58B8E}">
      <dsp:nvSpPr>
        <dsp:cNvPr id="0" name=""/>
        <dsp:cNvSpPr/>
      </dsp:nvSpPr>
      <dsp:spPr>
        <a:xfrm>
          <a:off x="298767" y="3389890"/>
          <a:ext cx="4182745" cy="265680"/>
        </a:xfrm>
        <a:prstGeom prst="round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158098" tIns="0" rIns="158098" bIns="0" numCol="1" spcCol="1270" anchor="ctr" anchorCtr="0">
          <a:noAutofit/>
        </a:bodyPr>
        <a:lstStyle/>
        <a:p>
          <a:pPr lvl="0" algn="l" defTabSz="400050">
            <a:lnSpc>
              <a:spcPct val="90000"/>
            </a:lnSpc>
            <a:spcBef>
              <a:spcPct val="0"/>
            </a:spcBef>
            <a:spcAft>
              <a:spcPct val="35000"/>
            </a:spcAft>
          </a:pPr>
          <a:r>
            <a:rPr lang="uk-UA" sz="900" b="0" kern="1200"/>
            <a:t>Підтримка оздоровчого та рекреаційного туризму</a:t>
          </a:r>
          <a:r>
            <a:rPr lang="uk-UA" sz="900" kern="1200"/>
            <a:t> </a:t>
          </a:r>
          <a:endParaRPr lang="ru-RU" sz="900" kern="1200"/>
        </a:p>
      </dsp:txBody>
      <dsp:txXfrm>
        <a:off x="311736" y="3402859"/>
        <a:ext cx="4156807" cy="23974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9AEE50-1C99-46E9-865A-AB924F7BE6D4}">
      <dsp:nvSpPr>
        <dsp:cNvPr id="0" name=""/>
        <dsp:cNvSpPr/>
      </dsp:nvSpPr>
      <dsp:spPr>
        <a:xfrm>
          <a:off x="-3617274" y="-555868"/>
          <a:ext cx="4312137" cy="4312137"/>
        </a:xfrm>
        <a:prstGeom prst="blockArc">
          <a:avLst>
            <a:gd name="adj1" fmla="val 18900000"/>
            <a:gd name="adj2" fmla="val 2700000"/>
            <a:gd name="adj3" fmla="val 501"/>
          </a:avLst>
        </a:pr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BB00DB-3591-4115-B4C6-F7801277C006}">
      <dsp:nvSpPr>
        <dsp:cNvPr id="0" name=""/>
        <dsp:cNvSpPr/>
      </dsp:nvSpPr>
      <dsp:spPr>
        <a:xfrm>
          <a:off x="225686" y="145490"/>
          <a:ext cx="5708116" cy="290852"/>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Концесії та ліцензії</a:t>
          </a:r>
          <a:r>
            <a:rPr lang="uk-UA" sz="1500" kern="1200"/>
            <a:t> </a:t>
          </a:r>
          <a:endParaRPr lang="ru-RU" sz="1500" kern="1200"/>
        </a:p>
      </dsp:txBody>
      <dsp:txXfrm>
        <a:off x="225686" y="145490"/>
        <a:ext cx="5708116" cy="290852"/>
      </dsp:txXfrm>
    </dsp:sp>
    <dsp:sp modelId="{6BC5941E-E1A4-4213-96D2-E8C4096E5E90}">
      <dsp:nvSpPr>
        <dsp:cNvPr id="0" name=""/>
        <dsp:cNvSpPr/>
      </dsp:nvSpPr>
      <dsp:spPr>
        <a:xfrm>
          <a:off x="43903" y="109133"/>
          <a:ext cx="363565" cy="363565"/>
        </a:xfrm>
        <a:prstGeom prst="ellipse">
          <a:avLst/>
        </a:prstGeom>
        <a:solidFill>
          <a:schemeClr val="lt1">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33AACDC4-0EDF-4E1B-AD62-D96CB95C49A3}">
      <dsp:nvSpPr>
        <dsp:cNvPr id="0" name=""/>
        <dsp:cNvSpPr/>
      </dsp:nvSpPr>
      <dsp:spPr>
        <a:xfrm>
          <a:off x="489079" y="582024"/>
          <a:ext cx="5444723" cy="290852"/>
        </a:xfrm>
        <a:prstGeom prst="rect">
          <a:avLst/>
        </a:prstGeom>
        <a:gradFill rotWithShape="0">
          <a:gsLst>
            <a:gs pos="0">
              <a:schemeClr val="accent5">
                <a:hueOff val="-1225557"/>
                <a:satOff val="-1705"/>
                <a:lumOff val="-654"/>
                <a:alphaOff val="0"/>
                <a:satMod val="103000"/>
                <a:lumMod val="102000"/>
                <a:tint val="94000"/>
              </a:schemeClr>
            </a:gs>
            <a:gs pos="50000">
              <a:schemeClr val="accent5">
                <a:hueOff val="-1225557"/>
                <a:satOff val="-1705"/>
                <a:lumOff val="-654"/>
                <a:alphaOff val="0"/>
                <a:satMod val="110000"/>
                <a:lumMod val="100000"/>
                <a:shade val="100000"/>
              </a:schemeClr>
            </a:gs>
            <a:gs pos="100000">
              <a:schemeClr val="accent5">
                <a:hueOff val="-1225557"/>
                <a:satOff val="-1705"/>
                <a:lumOff val="-654"/>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Готельні проєкти</a:t>
          </a:r>
          <a:r>
            <a:rPr lang="uk-UA" sz="1500" kern="1200"/>
            <a:t> </a:t>
          </a:r>
          <a:endParaRPr lang="ru-RU" sz="1500" kern="1200"/>
        </a:p>
      </dsp:txBody>
      <dsp:txXfrm>
        <a:off x="489079" y="582024"/>
        <a:ext cx="5444723" cy="290852"/>
      </dsp:txXfrm>
    </dsp:sp>
    <dsp:sp modelId="{A4F06680-00A4-4730-B40B-3CA4A8F02C81}">
      <dsp:nvSpPr>
        <dsp:cNvPr id="0" name=""/>
        <dsp:cNvSpPr/>
      </dsp:nvSpPr>
      <dsp:spPr>
        <a:xfrm>
          <a:off x="307296" y="545668"/>
          <a:ext cx="363565" cy="363565"/>
        </a:xfrm>
        <a:prstGeom prst="ellipse">
          <a:avLst/>
        </a:prstGeom>
        <a:solidFill>
          <a:schemeClr val="lt1">
            <a:hueOff val="0"/>
            <a:satOff val="0"/>
            <a:lumOff val="0"/>
            <a:alphaOff val="0"/>
          </a:schemeClr>
        </a:solidFill>
        <a:ln w="6350" cap="flat" cmpd="sng" algn="ctr">
          <a:solidFill>
            <a:schemeClr val="accent5">
              <a:hueOff val="-1225557"/>
              <a:satOff val="-1705"/>
              <a:lumOff val="-654"/>
              <a:alphaOff val="0"/>
            </a:schemeClr>
          </a:solidFill>
          <a:prstDash val="solid"/>
          <a:miter lim="800000"/>
        </a:ln>
        <a:effectLst/>
      </dsp:spPr>
      <dsp:style>
        <a:lnRef idx="1">
          <a:scrgbClr r="0" g="0" b="0"/>
        </a:lnRef>
        <a:fillRef idx="1">
          <a:scrgbClr r="0" g="0" b="0"/>
        </a:fillRef>
        <a:effectRef idx="2">
          <a:scrgbClr r="0" g="0" b="0"/>
        </a:effectRef>
        <a:fontRef idx="minor"/>
      </dsp:style>
    </dsp:sp>
    <dsp:sp modelId="{DFD00C80-864B-4C10-8D4F-B406109105B1}">
      <dsp:nvSpPr>
        <dsp:cNvPr id="0" name=""/>
        <dsp:cNvSpPr/>
      </dsp:nvSpPr>
      <dsp:spPr>
        <a:xfrm>
          <a:off x="633417" y="1018239"/>
          <a:ext cx="5300385" cy="290852"/>
        </a:xfrm>
        <a:prstGeom prst="rect">
          <a:avLst/>
        </a:prstGeom>
        <a:gradFill rotWithShape="0">
          <a:gsLst>
            <a:gs pos="0">
              <a:schemeClr val="accent5">
                <a:hueOff val="-2451115"/>
                <a:satOff val="-3409"/>
                <a:lumOff val="-1307"/>
                <a:alphaOff val="0"/>
                <a:satMod val="103000"/>
                <a:lumMod val="102000"/>
                <a:tint val="94000"/>
              </a:schemeClr>
            </a:gs>
            <a:gs pos="50000">
              <a:schemeClr val="accent5">
                <a:hueOff val="-2451115"/>
                <a:satOff val="-3409"/>
                <a:lumOff val="-1307"/>
                <a:alphaOff val="0"/>
                <a:satMod val="110000"/>
                <a:lumMod val="100000"/>
                <a:shade val="100000"/>
              </a:schemeClr>
            </a:gs>
            <a:gs pos="100000">
              <a:schemeClr val="accent5">
                <a:hueOff val="-2451115"/>
                <a:satOff val="-3409"/>
                <a:lumOff val="-130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Комплексне державно-приватне партнерство </a:t>
          </a:r>
          <a:endParaRPr lang="ru-RU" sz="1500" kern="1200"/>
        </a:p>
      </dsp:txBody>
      <dsp:txXfrm>
        <a:off x="633417" y="1018239"/>
        <a:ext cx="5300385" cy="290852"/>
      </dsp:txXfrm>
    </dsp:sp>
    <dsp:sp modelId="{D75576F7-FD2A-49EC-84E1-1FCB493D9555}">
      <dsp:nvSpPr>
        <dsp:cNvPr id="0" name=""/>
        <dsp:cNvSpPr/>
      </dsp:nvSpPr>
      <dsp:spPr>
        <a:xfrm>
          <a:off x="451634" y="981882"/>
          <a:ext cx="363565" cy="363565"/>
        </a:xfrm>
        <a:prstGeom prst="ellipse">
          <a:avLst/>
        </a:prstGeom>
        <a:solidFill>
          <a:schemeClr val="lt1">
            <a:hueOff val="0"/>
            <a:satOff val="0"/>
            <a:lumOff val="0"/>
            <a:alphaOff val="0"/>
          </a:schemeClr>
        </a:solidFill>
        <a:ln w="6350" cap="flat" cmpd="sng" algn="ctr">
          <a:solidFill>
            <a:schemeClr val="accent5">
              <a:hueOff val="-2451115"/>
              <a:satOff val="-3409"/>
              <a:lumOff val="-1307"/>
              <a:alphaOff val="0"/>
            </a:schemeClr>
          </a:solidFill>
          <a:prstDash val="solid"/>
          <a:miter lim="800000"/>
        </a:ln>
        <a:effectLst/>
      </dsp:spPr>
      <dsp:style>
        <a:lnRef idx="1">
          <a:scrgbClr r="0" g="0" b="0"/>
        </a:lnRef>
        <a:fillRef idx="1">
          <a:scrgbClr r="0" g="0" b="0"/>
        </a:fillRef>
        <a:effectRef idx="2">
          <a:scrgbClr r="0" g="0" b="0"/>
        </a:effectRef>
        <a:fontRef idx="minor"/>
      </dsp:style>
    </dsp:sp>
    <dsp:sp modelId="{E7B2CC92-AF3A-4F38-B342-448F3C92DF86}">
      <dsp:nvSpPr>
        <dsp:cNvPr id="0" name=""/>
        <dsp:cNvSpPr/>
      </dsp:nvSpPr>
      <dsp:spPr>
        <a:xfrm>
          <a:off x="679503" y="1454773"/>
          <a:ext cx="5254299" cy="290852"/>
        </a:xfrm>
        <a:prstGeom prst="rect">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Розробка екскурсійних маршрутів</a:t>
          </a:r>
          <a:r>
            <a:rPr lang="uk-UA" sz="1500" kern="1200"/>
            <a:t> </a:t>
          </a:r>
          <a:endParaRPr lang="ru-RU" sz="1500" kern="1200"/>
        </a:p>
      </dsp:txBody>
      <dsp:txXfrm>
        <a:off x="679503" y="1454773"/>
        <a:ext cx="5254299" cy="290852"/>
      </dsp:txXfrm>
    </dsp:sp>
    <dsp:sp modelId="{A837FE48-6000-4137-BE10-156A4571ED47}">
      <dsp:nvSpPr>
        <dsp:cNvPr id="0" name=""/>
        <dsp:cNvSpPr/>
      </dsp:nvSpPr>
      <dsp:spPr>
        <a:xfrm>
          <a:off x="497720" y="1418417"/>
          <a:ext cx="363565" cy="363565"/>
        </a:xfrm>
        <a:prstGeom prst="ellipse">
          <a:avLst/>
        </a:prstGeom>
        <a:solidFill>
          <a:schemeClr val="lt1">
            <a:hueOff val="0"/>
            <a:satOff val="0"/>
            <a:lumOff val="0"/>
            <a:alphaOff val="0"/>
          </a:schemeClr>
        </a:solidFill>
        <a:ln w="6350" cap="flat" cmpd="sng" algn="ctr">
          <a:solidFill>
            <a:schemeClr val="accent5">
              <a:hueOff val="-3676672"/>
              <a:satOff val="-5114"/>
              <a:lumOff val="-1961"/>
              <a:alphaOff val="0"/>
            </a:schemeClr>
          </a:solidFill>
          <a:prstDash val="solid"/>
          <a:miter lim="800000"/>
        </a:ln>
        <a:effectLst/>
      </dsp:spPr>
      <dsp:style>
        <a:lnRef idx="1">
          <a:scrgbClr r="0" g="0" b="0"/>
        </a:lnRef>
        <a:fillRef idx="1">
          <a:scrgbClr r="0" g="0" b="0"/>
        </a:fillRef>
        <a:effectRef idx="2">
          <a:scrgbClr r="0" g="0" b="0"/>
        </a:effectRef>
        <a:fontRef idx="minor"/>
      </dsp:style>
    </dsp:sp>
    <dsp:sp modelId="{92650EFA-6677-47FA-A26E-E8B71ADED10B}">
      <dsp:nvSpPr>
        <dsp:cNvPr id="0" name=""/>
        <dsp:cNvSpPr/>
      </dsp:nvSpPr>
      <dsp:spPr>
        <a:xfrm>
          <a:off x="633417" y="1891308"/>
          <a:ext cx="5300385" cy="290852"/>
        </a:xfrm>
        <a:prstGeom prst="rect">
          <a:avLst/>
        </a:prstGeom>
        <a:gradFill rotWithShape="0">
          <a:gsLst>
            <a:gs pos="0">
              <a:schemeClr val="accent5">
                <a:hueOff val="-4902230"/>
                <a:satOff val="-6819"/>
                <a:lumOff val="-2615"/>
                <a:alphaOff val="0"/>
                <a:satMod val="103000"/>
                <a:lumMod val="102000"/>
                <a:tint val="94000"/>
              </a:schemeClr>
            </a:gs>
            <a:gs pos="50000">
              <a:schemeClr val="accent5">
                <a:hueOff val="-4902230"/>
                <a:satOff val="-6819"/>
                <a:lumOff val="-2615"/>
                <a:alphaOff val="0"/>
                <a:satMod val="110000"/>
                <a:lumMod val="100000"/>
                <a:shade val="100000"/>
              </a:schemeClr>
            </a:gs>
            <a:gs pos="100000">
              <a:schemeClr val="accent5">
                <a:hueOff val="-4902230"/>
                <a:satOff val="-6819"/>
                <a:lumOff val="-2615"/>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Туристичні зони вільної торгівлі (ТЗВТ)</a:t>
          </a:r>
          <a:r>
            <a:rPr lang="uk-UA" sz="1500" kern="1200"/>
            <a:t> </a:t>
          </a:r>
          <a:endParaRPr lang="ru-RU" sz="1500" kern="1200"/>
        </a:p>
      </dsp:txBody>
      <dsp:txXfrm>
        <a:off x="633417" y="1891308"/>
        <a:ext cx="5300385" cy="290852"/>
      </dsp:txXfrm>
    </dsp:sp>
    <dsp:sp modelId="{63897A5D-335B-4D27-BAE6-C2F2CA487839}">
      <dsp:nvSpPr>
        <dsp:cNvPr id="0" name=""/>
        <dsp:cNvSpPr/>
      </dsp:nvSpPr>
      <dsp:spPr>
        <a:xfrm>
          <a:off x="451634" y="1854951"/>
          <a:ext cx="363565" cy="363565"/>
        </a:xfrm>
        <a:prstGeom prst="ellipse">
          <a:avLst/>
        </a:prstGeom>
        <a:solidFill>
          <a:schemeClr val="lt1">
            <a:hueOff val="0"/>
            <a:satOff val="0"/>
            <a:lumOff val="0"/>
            <a:alphaOff val="0"/>
          </a:schemeClr>
        </a:solidFill>
        <a:ln w="6350" cap="flat" cmpd="sng" algn="ctr">
          <a:solidFill>
            <a:schemeClr val="accent5">
              <a:hueOff val="-4902230"/>
              <a:satOff val="-6819"/>
              <a:lumOff val="-2615"/>
              <a:alphaOff val="0"/>
            </a:schemeClr>
          </a:solidFill>
          <a:prstDash val="solid"/>
          <a:miter lim="800000"/>
        </a:ln>
        <a:effectLst/>
      </dsp:spPr>
      <dsp:style>
        <a:lnRef idx="1">
          <a:scrgbClr r="0" g="0" b="0"/>
        </a:lnRef>
        <a:fillRef idx="1">
          <a:scrgbClr r="0" g="0" b="0"/>
        </a:fillRef>
        <a:effectRef idx="2">
          <a:scrgbClr r="0" g="0" b="0"/>
        </a:effectRef>
        <a:fontRef idx="minor"/>
      </dsp:style>
    </dsp:sp>
    <dsp:sp modelId="{9424A5BE-2C2A-4C68-9380-544DF4EDA50D}">
      <dsp:nvSpPr>
        <dsp:cNvPr id="0" name=""/>
        <dsp:cNvSpPr/>
      </dsp:nvSpPr>
      <dsp:spPr>
        <a:xfrm>
          <a:off x="489079" y="2327522"/>
          <a:ext cx="5444723" cy="290852"/>
        </a:xfrm>
        <a:prstGeom prst="rect">
          <a:avLst/>
        </a:prstGeom>
        <a:gradFill rotWithShape="0">
          <a:gsLst>
            <a:gs pos="0">
              <a:schemeClr val="accent5">
                <a:hueOff val="-6127787"/>
                <a:satOff val="-8523"/>
                <a:lumOff val="-3268"/>
                <a:alphaOff val="0"/>
                <a:satMod val="103000"/>
                <a:lumMod val="102000"/>
                <a:tint val="94000"/>
              </a:schemeClr>
            </a:gs>
            <a:gs pos="50000">
              <a:schemeClr val="accent5">
                <a:hueOff val="-6127787"/>
                <a:satOff val="-8523"/>
                <a:lumOff val="-3268"/>
                <a:alphaOff val="0"/>
                <a:satMod val="110000"/>
                <a:lumMod val="100000"/>
                <a:shade val="100000"/>
              </a:schemeClr>
            </a:gs>
            <a:gs pos="100000">
              <a:schemeClr val="accent5">
                <a:hueOff val="-6127787"/>
                <a:satOff val="-8523"/>
                <a:lumOff val="-3268"/>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Інвестиційні проєкти в інфраструктуру</a:t>
          </a:r>
          <a:r>
            <a:rPr lang="uk-UA" sz="1500" kern="1200"/>
            <a:t> </a:t>
          </a:r>
          <a:endParaRPr lang="ru-RU" sz="1500" kern="1200"/>
        </a:p>
      </dsp:txBody>
      <dsp:txXfrm>
        <a:off x="489079" y="2327522"/>
        <a:ext cx="5444723" cy="290852"/>
      </dsp:txXfrm>
    </dsp:sp>
    <dsp:sp modelId="{D67239BD-9BD2-4A51-BB9F-D04007E4B33C}">
      <dsp:nvSpPr>
        <dsp:cNvPr id="0" name=""/>
        <dsp:cNvSpPr/>
      </dsp:nvSpPr>
      <dsp:spPr>
        <a:xfrm>
          <a:off x="307296" y="2291166"/>
          <a:ext cx="363565" cy="363565"/>
        </a:xfrm>
        <a:prstGeom prst="ellipse">
          <a:avLst/>
        </a:prstGeom>
        <a:solidFill>
          <a:schemeClr val="lt1">
            <a:hueOff val="0"/>
            <a:satOff val="0"/>
            <a:lumOff val="0"/>
            <a:alphaOff val="0"/>
          </a:schemeClr>
        </a:solidFill>
        <a:ln w="6350" cap="flat" cmpd="sng" algn="ctr">
          <a:solidFill>
            <a:schemeClr val="accent5">
              <a:hueOff val="-6127787"/>
              <a:satOff val="-8523"/>
              <a:lumOff val="-3268"/>
              <a:alphaOff val="0"/>
            </a:schemeClr>
          </a:solidFill>
          <a:prstDash val="solid"/>
          <a:miter lim="800000"/>
        </a:ln>
        <a:effectLst/>
      </dsp:spPr>
      <dsp:style>
        <a:lnRef idx="1">
          <a:scrgbClr r="0" g="0" b="0"/>
        </a:lnRef>
        <a:fillRef idx="1">
          <a:scrgbClr r="0" g="0" b="0"/>
        </a:fillRef>
        <a:effectRef idx="2">
          <a:scrgbClr r="0" g="0" b="0"/>
        </a:effectRef>
        <a:fontRef idx="minor"/>
      </dsp:style>
    </dsp:sp>
    <dsp:sp modelId="{2ED86D5E-6530-4626-B894-B9F6122EB560}">
      <dsp:nvSpPr>
        <dsp:cNvPr id="0" name=""/>
        <dsp:cNvSpPr/>
      </dsp:nvSpPr>
      <dsp:spPr>
        <a:xfrm>
          <a:off x="225686" y="2764057"/>
          <a:ext cx="5708116" cy="290852"/>
        </a:xfrm>
        <a:prstGeom prst="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30864" tIns="38100" rIns="38100" bIns="38100" numCol="1" spcCol="1270" anchor="ctr" anchorCtr="0">
          <a:noAutofit/>
        </a:bodyPr>
        <a:lstStyle/>
        <a:p>
          <a:pPr lvl="0" algn="l" defTabSz="666750">
            <a:lnSpc>
              <a:spcPct val="90000"/>
            </a:lnSpc>
            <a:spcBef>
              <a:spcPct val="0"/>
            </a:spcBef>
            <a:spcAft>
              <a:spcPct val="35000"/>
            </a:spcAft>
          </a:pPr>
          <a:r>
            <a:rPr lang="uk-UA" sz="1500" b="0" kern="1200"/>
            <a:t>Спільні маркетингові кампанії</a:t>
          </a:r>
          <a:r>
            <a:rPr lang="uk-UA" sz="1500" kern="1200"/>
            <a:t> </a:t>
          </a:r>
          <a:endParaRPr lang="ru-RU" sz="1500" kern="1200"/>
        </a:p>
      </dsp:txBody>
      <dsp:txXfrm>
        <a:off x="225686" y="2764057"/>
        <a:ext cx="5708116" cy="290852"/>
      </dsp:txXfrm>
    </dsp:sp>
    <dsp:sp modelId="{0918A1F7-8344-4CF3-BD29-FD2ED79C2582}">
      <dsp:nvSpPr>
        <dsp:cNvPr id="0" name=""/>
        <dsp:cNvSpPr/>
      </dsp:nvSpPr>
      <dsp:spPr>
        <a:xfrm>
          <a:off x="43903" y="2727700"/>
          <a:ext cx="363565" cy="363565"/>
        </a:xfrm>
        <a:prstGeom prst="ellipse">
          <a:avLst/>
        </a:prstGeom>
        <a:solidFill>
          <a:schemeClr val="lt1">
            <a:hueOff val="0"/>
            <a:satOff val="0"/>
            <a:lumOff val="0"/>
            <a:alphaOff val="0"/>
          </a:schemeClr>
        </a:solidFill>
        <a:ln w="6350" cap="flat" cmpd="sng" algn="ctr">
          <a:solidFill>
            <a:schemeClr val="accent5">
              <a:hueOff val="-7353344"/>
              <a:satOff val="-10228"/>
              <a:lumOff val="-3922"/>
              <a:alphaOff val="0"/>
            </a:schemeClr>
          </a:solidFill>
          <a:prstDash val="solid"/>
          <a:miter lim="800000"/>
        </a:ln>
        <a:effectLst/>
      </dsp:spPr>
      <dsp:style>
        <a:lnRef idx="1">
          <a:scrgbClr r="0" g="0" b="0"/>
        </a:lnRef>
        <a:fillRef idx="1">
          <a:scrgbClr r="0" g="0" b="0"/>
        </a:fillRef>
        <a:effectRef idx="2">
          <a:scrgbClr r="0" g="0" b="0"/>
        </a:effectRef>
        <a:fontRef idx="minor"/>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F1AB3CB-8A80-471C-AE3E-983A9A3AA425}">
      <dsp:nvSpPr>
        <dsp:cNvPr id="0" name=""/>
        <dsp:cNvSpPr/>
      </dsp:nvSpPr>
      <dsp:spPr>
        <a:xfrm>
          <a:off x="-2877294" y="-443372"/>
          <a:ext cx="3433094" cy="3433094"/>
        </a:xfrm>
        <a:prstGeom prst="blockArc">
          <a:avLst>
            <a:gd name="adj1" fmla="val 18900000"/>
            <a:gd name="adj2" fmla="val 2700000"/>
            <a:gd name="adj3" fmla="val 629"/>
          </a:avLst>
        </a:pr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AFB5D1C-4A8E-4F73-9342-48E3551A289E}">
      <dsp:nvSpPr>
        <dsp:cNvPr id="0" name=""/>
        <dsp:cNvSpPr/>
      </dsp:nvSpPr>
      <dsp:spPr>
        <a:xfrm>
          <a:off x="244298" y="159095"/>
          <a:ext cx="5610934" cy="318395"/>
        </a:xfrm>
        <a:prstGeom prst="rect">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52727" tIns="38100" rIns="38100" bIns="38100" numCol="1" spcCol="1270" anchor="ctr" anchorCtr="0">
          <a:noAutofit/>
        </a:bodyPr>
        <a:lstStyle/>
        <a:p>
          <a:pPr lvl="0" algn="l" defTabSz="666750">
            <a:lnSpc>
              <a:spcPct val="90000"/>
            </a:lnSpc>
            <a:spcBef>
              <a:spcPct val="0"/>
            </a:spcBef>
            <a:spcAft>
              <a:spcPct val="35000"/>
            </a:spcAft>
          </a:pPr>
          <a:r>
            <a:rPr lang="uk-UA" sz="1500" kern="1200"/>
            <a:t>Залучення інвестицій</a:t>
          </a:r>
          <a:endParaRPr lang="ru-RU" sz="1500" kern="1200"/>
        </a:p>
      </dsp:txBody>
      <dsp:txXfrm>
        <a:off x="244298" y="159095"/>
        <a:ext cx="5610934" cy="318395"/>
      </dsp:txXfrm>
    </dsp:sp>
    <dsp:sp modelId="{1D058140-FAF9-4264-A8BC-816A3104D9E5}">
      <dsp:nvSpPr>
        <dsp:cNvPr id="0" name=""/>
        <dsp:cNvSpPr/>
      </dsp:nvSpPr>
      <dsp:spPr>
        <a:xfrm>
          <a:off x="45300" y="119296"/>
          <a:ext cx="397994" cy="397994"/>
        </a:xfrm>
        <a:prstGeom prst="ellipse">
          <a:avLst/>
        </a:prstGeom>
        <a:solidFill>
          <a:schemeClr val="lt1">
            <a:hueOff val="0"/>
            <a:satOff val="0"/>
            <a:lumOff val="0"/>
            <a:alphaOff val="0"/>
          </a:schemeClr>
        </a:solidFill>
        <a:ln w="6350" cap="flat" cmpd="sng" algn="ctr">
          <a:solidFill>
            <a:schemeClr val="accent5">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sp>
    <dsp:sp modelId="{8D9ECD9B-93D9-4ED0-9338-C32CDDA37F61}">
      <dsp:nvSpPr>
        <dsp:cNvPr id="0" name=""/>
        <dsp:cNvSpPr/>
      </dsp:nvSpPr>
      <dsp:spPr>
        <a:xfrm>
          <a:off x="472451" y="636536"/>
          <a:ext cx="5382781" cy="318395"/>
        </a:xfrm>
        <a:prstGeom prst="rect">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52727" tIns="38100" rIns="38100" bIns="38100" numCol="1" spcCol="1270" anchor="ctr" anchorCtr="0">
          <a:noAutofit/>
        </a:bodyPr>
        <a:lstStyle/>
        <a:p>
          <a:pPr lvl="0" algn="l" defTabSz="666750">
            <a:lnSpc>
              <a:spcPct val="90000"/>
            </a:lnSpc>
            <a:spcBef>
              <a:spcPct val="0"/>
            </a:spcBef>
            <a:spcAft>
              <a:spcPct val="35000"/>
            </a:spcAft>
          </a:pPr>
          <a:r>
            <a:rPr lang="uk-UA" sz="1500" kern="1200"/>
            <a:t>Підвищення ефективності роботи реабілітаційних закладів</a:t>
          </a:r>
          <a:endParaRPr lang="ru-RU" sz="1500" kern="1200"/>
        </a:p>
      </dsp:txBody>
      <dsp:txXfrm>
        <a:off x="472451" y="636536"/>
        <a:ext cx="5382781" cy="318395"/>
      </dsp:txXfrm>
    </dsp:sp>
    <dsp:sp modelId="{0D94A027-41AD-444C-9CAD-8A40921A2A81}">
      <dsp:nvSpPr>
        <dsp:cNvPr id="0" name=""/>
        <dsp:cNvSpPr/>
      </dsp:nvSpPr>
      <dsp:spPr>
        <a:xfrm>
          <a:off x="273453" y="596737"/>
          <a:ext cx="397994" cy="397994"/>
        </a:xfrm>
        <a:prstGeom prst="ellipse">
          <a:avLst/>
        </a:prstGeom>
        <a:solidFill>
          <a:schemeClr val="lt1">
            <a:hueOff val="0"/>
            <a:satOff val="0"/>
            <a:lumOff val="0"/>
            <a:alphaOff val="0"/>
          </a:schemeClr>
        </a:solidFill>
        <a:ln w="6350" cap="flat" cmpd="sng" algn="ctr">
          <a:solidFill>
            <a:schemeClr val="accent5">
              <a:hueOff val="-1838336"/>
              <a:satOff val="-2557"/>
              <a:lumOff val="-981"/>
              <a:alphaOff val="0"/>
            </a:schemeClr>
          </a:solidFill>
          <a:prstDash val="solid"/>
          <a:miter lim="800000"/>
        </a:ln>
        <a:effectLst/>
      </dsp:spPr>
      <dsp:style>
        <a:lnRef idx="1">
          <a:scrgbClr r="0" g="0" b="0"/>
        </a:lnRef>
        <a:fillRef idx="1">
          <a:scrgbClr r="0" g="0" b="0"/>
        </a:fillRef>
        <a:effectRef idx="2">
          <a:scrgbClr r="0" g="0" b="0"/>
        </a:effectRef>
        <a:fontRef idx="minor"/>
      </dsp:style>
    </dsp:sp>
    <dsp:sp modelId="{C4A4E7CC-EAB4-4FC1-9F21-7952B16C21CC}">
      <dsp:nvSpPr>
        <dsp:cNvPr id="0" name=""/>
        <dsp:cNvSpPr/>
      </dsp:nvSpPr>
      <dsp:spPr>
        <a:xfrm>
          <a:off x="542475" y="1113977"/>
          <a:ext cx="5312757" cy="318395"/>
        </a:xfrm>
        <a:prstGeom prst="rect">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52727" tIns="38100" rIns="38100" bIns="38100" numCol="1" spcCol="1270" anchor="ctr" anchorCtr="0">
          <a:noAutofit/>
        </a:bodyPr>
        <a:lstStyle/>
        <a:p>
          <a:pPr lvl="0" algn="l" defTabSz="666750">
            <a:lnSpc>
              <a:spcPct val="90000"/>
            </a:lnSpc>
            <a:spcBef>
              <a:spcPct val="0"/>
            </a:spcBef>
            <a:spcAft>
              <a:spcPct val="35000"/>
            </a:spcAft>
          </a:pPr>
          <a:r>
            <a:rPr lang="uk-UA" sz="1500" kern="1200"/>
            <a:t>Розширення спектру послуг</a:t>
          </a:r>
          <a:endParaRPr lang="ru-RU" sz="1500" kern="1200"/>
        </a:p>
      </dsp:txBody>
      <dsp:txXfrm>
        <a:off x="542475" y="1113977"/>
        <a:ext cx="5312757" cy="318395"/>
      </dsp:txXfrm>
    </dsp:sp>
    <dsp:sp modelId="{1635393C-869C-4689-9EA6-683ADA6444AB}">
      <dsp:nvSpPr>
        <dsp:cNvPr id="0" name=""/>
        <dsp:cNvSpPr/>
      </dsp:nvSpPr>
      <dsp:spPr>
        <a:xfrm>
          <a:off x="343478" y="1074177"/>
          <a:ext cx="397994" cy="397994"/>
        </a:xfrm>
        <a:prstGeom prst="ellipse">
          <a:avLst/>
        </a:prstGeom>
        <a:solidFill>
          <a:schemeClr val="lt1">
            <a:hueOff val="0"/>
            <a:satOff val="0"/>
            <a:lumOff val="0"/>
            <a:alphaOff val="0"/>
          </a:schemeClr>
        </a:solidFill>
        <a:ln w="6350" cap="flat" cmpd="sng" algn="ctr">
          <a:solidFill>
            <a:schemeClr val="accent5">
              <a:hueOff val="-3676672"/>
              <a:satOff val="-5114"/>
              <a:lumOff val="-1961"/>
              <a:alphaOff val="0"/>
            </a:schemeClr>
          </a:solidFill>
          <a:prstDash val="solid"/>
          <a:miter lim="800000"/>
        </a:ln>
        <a:effectLst/>
      </dsp:spPr>
      <dsp:style>
        <a:lnRef idx="1">
          <a:scrgbClr r="0" g="0" b="0"/>
        </a:lnRef>
        <a:fillRef idx="1">
          <a:scrgbClr r="0" g="0" b="0"/>
        </a:fillRef>
        <a:effectRef idx="2">
          <a:scrgbClr r="0" g="0" b="0"/>
        </a:effectRef>
        <a:fontRef idx="minor"/>
      </dsp:style>
    </dsp:sp>
    <dsp:sp modelId="{1F298598-B022-4981-B2E2-BC0B83F277A5}">
      <dsp:nvSpPr>
        <dsp:cNvPr id="0" name=""/>
        <dsp:cNvSpPr/>
      </dsp:nvSpPr>
      <dsp:spPr>
        <a:xfrm>
          <a:off x="472451" y="1591417"/>
          <a:ext cx="5382781" cy="318395"/>
        </a:xfrm>
        <a:prstGeom prst="rect">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52727" tIns="38100" rIns="38100" bIns="38100" numCol="1" spcCol="1270" anchor="ctr" anchorCtr="0">
          <a:noAutofit/>
        </a:bodyPr>
        <a:lstStyle/>
        <a:p>
          <a:pPr lvl="0" algn="l" defTabSz="666750">
            <a:lnSpc>
              <a:spcPct val="90000"/>
            </a:lnSpc>
            <a:spcBef>
              <a:spcPct val="0"/>
            </a:spcBef>
            <a:spcAft>
              <a:spcPct val="35000"/>
            </a:spcAft>
          </a:pPr>
          <a:r>
            <a:rPr lang="uk-UA" sz="1500" kern="1200"/>
            <a:t>Створення робочих місць</a:t>
          </a:r>
          <a:endParaRPr lang="ru-RU" sz="1500" kern="1200"/>
        </a:p>
      </dsp:txBody>
      <dsp:txXfrm>
        <a:off x="472451" y="1591417"/>
        <a:ext cx="5382781" cy="318395"/>
      </dsp:txXfrm>
    </dsp:sp>
    <dsp:sp modelId="{94B948BC-1228-4B5C-9BB7-E55698CEE705}">
      <dsp:nvSpPr>
        <dsp:cNvPr id="0" name=""/>
        <dsp:cNvSpPr/>
      </dsp:nvSpPr>
      <dsp:spPr>
        <a:xfrm>
          <a:off x="273453" y="1551618"/>
          <a:ext cx="397994" cy="397994"/>
        </a:xfrm>
        <a:prstGeom prst="ellipse">
          <a:avLst/>
        </a:prstGeom>
        <a:solidFill>
          <a:schemeClr val="lt1">
            <a:hueOff val="0"/>
            <a:satOff val="0"/>
            <a:lumOff val="0"/>
            <a:alphaOff val="0"/>
          </a:schemeClr>
        </a:solidFill>
        <a:ln w="6350" cap="flat" cmpd="sng" algn="ctr">
          <a:solidFill>
            <a:schemeClr val="accent5">
              <a:hueOff val="-5515009"/>
              <a:satOff val="-7671"/>
              <a:lumOff val="-2942"/>
              <a:alphaOff val="0"/>
            </a:schemeClr>
          </a:solidFill>
          <a:prstDash val="solid"/>
          <a:miter lim="800000"/>
        </a:ln>
        <a:effectLst/>
      </dsp:spPr>
      <dsp:style>
        <a:lnRef idx="1">
          <a:scrgbClr r="0" g="0" b="0"/>
        </a:lnRef>
        <a:fillRef idx="1">
          <a:scrgbClr r="0" g="0" b="0"/>
        </a:fillRef>
        <a:effectRef idx="2">
          <a:scrgbClr r="0" g="0" b="0"/>
        </a:effectRef>
        <a:fontRef idx="minor"/>
      </dsp:style>
    </dsp:sp>
    <dsp:sp modelId="{3C220A0F-D2A5-489F-9829-6340C7FC5653}">
      <dsp:nvSpPr>
        <dsp:cNvPr id="0" name=""/>
        <dsp:cNvSpPr/>
      </dsp:nvSpPr>
      <dsp:spPr>
        <a:xfrm>
          <a:off x="244298" y="2068858"/>
          <a:ext cx="5610934" cy="318395"/>
        </a:xfrm>
        <a:prstGeom prst="rect">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252727" tIns="38100" rIns="38100" bIns="38100" numCol="1" spcCol="1270" anchor="ctr" anchorCtr="0">
          <a:noAutofit/>
        </a:bodyPr>
        <a:lstStyle/>
        <a:p>
          <a:pPr lvl="0" algn="l" defTabSz="666750">
            <a:lnSpc>
              <a:spcPct val="90000"/>
            </a:lnSpc>
            <a:spcBef>
              <a:spcPct val="0"/>
            </a:spcBef>
            <a:spcAft>
              <a:spcPct val="35000"/>
            </a:spcAft>
          </a:pPr>
          <a:r>
            <a:rPr lang="uk-UA" sz="1500" kern="1200"/>
            <a:t>Соціальна інтеграція</a:t>
          </a:r>
          <a:endParaRPr lang="ru-RU" sz="1500" kern="1200"/>
        </a:p>
      </dsp:txBody>
      <dsp:txXfrm>
        <a:off x="244298" y="2068858"/>
        <a:ext cx="5610934" cy="318395"/>
      </dsp:txXfrm>
    </dsp:sp>
    <dsp:sp modelId="{56A3F674-DF69-450B-91AF-71CC14C7D56C}">
      <dsp:nvSpPr>
        <dsp:cNvPr id="0" name=""/>
        <dsp:cNvSpPr/>
      </dsp:nvSpPr>
      <dsp:spPr>
        <a:xfrm>
          <a:off x="45300" y="2029058"/>
          <a:ext cx="397994" cy="397994"/>
        </a:xfrm>
        <a:prstGeom prst="ellipse">
          <a:avLst/>
        </a:prstGeom>
        <a:solidFill>
          <a:schemeClr val="lt1">
            <a:hueOff val="0"/>
            <a:satOff val="0"/>
            <a:lumOff val="0"/>
            <a:alphaOff val="0"/>
          </a:schemeClr>
        </a:solidFill>
        <a:ln w="6350" cap="flat" cmpd="sng" algn="ctr">
          <a:solidFill>
            <a:schemeClr val="accent5">
              <a:hueOff val="-7353344"/>
              <a:satOff val="-10228"/>
              <a:lumOff val="-3922"/>
              <a:alphaOff val="0"/>
            </a:schemeClr>
          </a:solidFill>
          <a:prstDash val="solid"/>
          <a:miter lim="800000"/>
        </a:ln>
        <a:effectLst/>
      </dsp:spPr>
      <dsp:style>
        <a:lnRef idx="1">
          <a:scrgbClr r="0" g="0" b="0"/>
        </a:lnRef>
        <a:fillRef idx="1">
          <a:scrgbClr r="0" g="0" b="0"/>
        </a:fillRef>
        <a:effectRef idx="2">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88DEC7-CAC6-4992-8F5E-9A8BF783105D}">
      <dsp:nvSpPr>
        <dsp:cNvPr id="0" name=""/>
        <dsp:cNvSpPr/>
      </dsp:nvSpPr>
      <dsp:spPr>
        <a:xfrm rot="16200000">
          <a:off x="-1324614" y="1327813"/>
          <a:ext cx="3778250" cy="1122622"/>
        </a:xfrm>
        <a:prstGeom prst="flowChartManualOperation">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0" tIns="0" rIns="48918" bIns="0" numCol="1" spcCol="1270" anchor="ctr" anchorCtr="0">
          <a:noAutofit/>
        </a:bodyPr>
        <a:lstStyle/>
        <a:p>
          <a:pPr lvl="0" algn="ctr" defTabSz="355600">
            <a:lnSpc>
              <a:spcPct val="90000"/>
            </a:lnSpc>
            <a:spcBef>
              <a:spcPct val="0"/>
            </a:spcBef>
            <a:spcAft>
              <a:spcPct val="35000"/>
            </a:spcAft>
          </a:pPr>
          <a:r>
            <a:rPr lang="uk-UA" sz="800" b="1" kern="1200"/>
            <a:t>Адаптація інфраструктури</a:t>
          </a:r>
        </a:p>
        <a:p>
          <a:pPr lvl="0" algn="just" defTabSz="355600">
            <a:lnSpc>
              <a:spcPct val="90000"/>
            </a:lnSpc>
            <a:spcBef>
              <a:spcPct val="0"/>
            </a:spcBef>
            <a:spcAft>
              <a:spcPct val="35000"/>
            </a:spcAft>
          </a:pPr>
          <a:r>
            <a:rPr lang="uk-UA" sz="800" kern="1200"/>
            <a:t>Необхідно забезпечити доступність санаторно-курортних закладів для осіб з інвалідністю, включаючи безбар'єрний доступ, спеціалізоване обладнання та кваліфікований персонал</a:t>
          </a:r>
          <a:endParaRPr lang="ru-RU" sz="800" kern="1200"/>
        </a:p>
      </dsp:txBody>
      <dsp:txXfrm rot="5400000">
        <a:off x="3200" y="755649"/>
        <a:ext cx="1122622" cy="2266950"/>
      </dsp:txXfrm>
    </dsp:sp>
    <dsp:sp modelId="{EEB83DE1-4484-4E7F-8421-C4D8C1FBF32C}">
      <dsp:nvSpPr>
        <dsp:cNvPr id="0" name=""/>
        <dsp:cNvSpPr/>
      </dsp:nvSpPr>
      <dsp:spPr>
        <a:xfrm rot="16200000">
          <a:off x="-117794" y="1327813"/>
          <a:ext cx="3778250" cy="1122622"/>
        </a:xfrm>
        <a:prstGeom prst="flowChartManualOperation">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0" tIns="0" rIns="48918" bIns="0" numCol="1" spcCol="1270" anchor="ctr" anchorCtr="0">
          <a:noAutofit/>
        </a:bodyPr>
        <a:lstStyle/>
        <a:p>
          <a:pPr lvl="0" algn="ctr" defTabSz="355600">
            <a:lnSpc>
              <a:spcPct val="90000"/>
            </a:lnSpc>
            <a:spcBef>
              <a:spcPct val="0"/>
            </a:spcBef>
            <a:spcAft>
              <a:spcPct val="35000"/>
            </a:spcAft>
          </a:pPr>
          <a:r>
            <a:rPr lang="uk-UA" sz="800" b="1" kern="1200"/>
            <a:t>Розробка спеціалізованих програм</a:t>
          </a:r>
        </a:p>
        <a:p>
          <a:pPr lvl="0" algn="just" defTabSz="355600">
            <a:lnSpc>
              <a:spcPct val="90000"/>
            </a:lnSpc>
            <a:spcBef>
              <a:spcPct val="0"/>
            </a:spcBef>
            <a:spcAft>
              <a:spcPct val="35000"/>
            </a:spcAft>
          </a:pPr>
          <a:r>
            <a:rPr lang="uk-UA" sz="800" kern="1200"/>
            <a:t>Створення реабілітаційних програм, що враховують особливості потреб осіб з різними видами інвалідності.</a:t>
          </a:r>
        </a:p>
        <a:p>
          <a:pPr lvl="0" algn="just" defTabSz="355600">
            <a:lnSpc>
              <a:spcPct val="90000"/>
            </a:lnSpc>
            <a:spcBef>
              <a:spcPct val="0"/>
            </a:spcBef>
            <a:spcAft>
              <a:spcPct val="35000"/>
            </a:spcAft>
          </a:pPr>
          <a:r>
            <a:rPr lang="uk-UA" sz="800" kern="1200"/>
            <a:t>Включення в програми елементів психологічної реабілітації, соціальної адаптації та культурно-розважальних заходів.</a:t>
          </a:r>
          <a:endParaRPr lang="ru-RU" sz="800" kern="1200"/>
        </a:p>
      </dsp:txBody>
      <dsp:txXfrm rot="5400000">
        <a:off x="1210020" y="755649"/>
        <a:ext cx="1122622" cy="2266950"/>
      </dsp:txXfrm>
    </dsp:sp>
    <dsp:sp modelId="{671ECCB4-2BA3-47FE-8ED2-DA92F86F08F0}">
      <dsp:nvSpPr>
        <dsp:cNvPr id="0" name=""/>
        <dsp:cNvSpPr/>
      </dsp:nvSpPr>
      <dsp:spPr>
        <a:xfrm rot="16200000">
          <a:off x="1089024" y="1327813"/>
          <a:ext cx="3778250" cy="1122622"/>
        </a:xfrm>
        <a:prstGeom prst="flowChartManualOperation">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0" tIns="0" rIns="48918" bIns="0" numCol="1" spcCol="1270" anchor="ctr" anchorCtr="0">
          <a:noAutofit/>
        </a:bodyPr>
        <a:lstStyle/>
        <a:p>
          <a:pPr lvl="0" algn="ctr" defTabSz="355600">
            <a:lnSpc>
              <a:spcPct val="90000"/>
            </a:lnSpc>
            <a:spcBef>
              <a:spcPct val="0"/>
            </a:spcBef>
            <a:spcAft>
              <a:spcPct val="35000"/>
            </a:spcAft>
          </a:pPr>
          <a:r>
            <a:rPr lang="uk-UA" sz="800" b="1" kern="1200"/>
            <a:t>Співпраця з міжнародними організаціями</a:t>
          </a:r>
        </a:p>
        <a:p>
          <a:pPr lvl="0" algn="just" defTabSz="355600">
            <a:lnSpc>
              <a:spcPct val="90000"/>
            </a:lnSpc>
            <a:spcBef>
              <a:spcPct val="0"/>
            </a:spcBef>
            <a:spcAft>
              <a:spcPct val="35000"/>
            </a:spcAft>
          </a:pPr>
          <a:r>
            <a:rPr lang="uk-UA" sz="800" kern="1200"/>
            <a:t>Залучення міжнародних експертів та організацій для обміну досвідом та впровадження найкращих практик у сфері реабілітаційного туризму</a:t>
          </a:r>
          <a:endParaRPr lang="ru-RU" sz="800" kern="1200"/>
        </a:p>
      </dsp:txBody>
      <dsp:txXfrm rot="5400000">
        <a:off x="2416838" y="755649"/>
        <a:ext cx="1122622" cy="2266950"/>
      </dsp:txXfrm>
    </dsp:sp>
    <dsp:sp modelId="{6471A4E6-79FC-44D2-ADE0-8F166C371E72}">
      <dsp:nvSpPr>
        <dsp:cNvPr id="0" name=""/>
        <dsp:cNvSpPr/>
      </dsp:nvSpPr>
      <dsp:spPr>
        <a:xfrm rot="16200000">
          <a:off x="2295844" y="1327813"/>
          <a:ext cx="3778250" cy="1122622"/>
        </a:xfrm>
        <a:prstGeom prst="flowChartManualOperation">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0" tIns="0" rIns="48918" bIns="0" numCol="1" spcCol="1270" anchor="ctr" anchorCtr="0">
          <a:noAutofit/>
        </a:bodyPr>
        <a:lstStyle/>
        <a:p>
          <a:pPr lvl="0" algn="ctr" defTabSz="355600">
            <a:lnSpc>
              <a:spcPct val="90000"/>
            </a:lnSpc>
            <a:spcBef>
              <a:spcPct val="0"/>
            </a:spcBef>
            <a:spcAft>
              <a:spcPct val="35000"/>
            </a:spcAft>
          </a:pPr>
          <a:r>
            <a:rPr lang="uk-UA" sz="800" b="1" kern="1200"/>
            <a:t>Розвиток інклюзивного туризму</a:t>
          </a:r>
        </a:p>
        <a:p>
          <a:pPr lvl="0" algn="l" defTabSz="355600">
            <a:lnSpc>
              <a:spcPct val="90000"/>
            </a:lnSpc>
            <a:spcBef>
              <a:spcPct val="0"/>
            </a:spcBef>
            <a:spcAft>
              <a:spcPct val="35000"/>
            </a:spcAft>
          </a:pPr>
          <a:r>
            <a:rPr lang="uk-UA" sz="800" kern="1200"/>
            <a:t>Створення інклюзивних туристичних маршрутів та програм, що дозволять особам з інвалідністю брати активну участь у туристичних подорожах.</a:t>
          </a:r>
          <a:endParaRPr lang="ru-RU" sz="800" kern="1200"/>
        </a:p>
        <a:p>
          <a:pPr lvl="0" algn="l" defTabSz="355600">
            <a:lnSpc>
              <a:spcPct val="90000"/>
            </a:lnSpc>
            <a:spcBef>
              <a:spcPct val="0"/>
            </a:spcBef>
            <a:spcAft>
              <a:spcPct val="35000"/>
            </a:spcAft>
          </a:pPr>
          <a:r>
            <a:rPr lang="uk-UA" sz="800" kern="1200"/>
            <a:t>Створення умов для доступності туристичних об'єктів.</a:t>
          </a:r>
          <a:endParaRPr lang="uk-UA" sz="800" b="1" kern="1200"/>
        </a:p>
        <a:p>
          <a:pPr lvl="0" algn="ctr" defTabSz="355600">
            <a:lnSpc>
              <a:spcPct val="90000"/>
            </a:lnSpc>
            <a:spcBef>
              <a:spcPct val="0"/>
            </a:spcBef>
            <a:spcAft>
              <a:spcPct val="35000"/>
            </a:spcAft>
          </a:pPr>
          <a:endParaRPr lang="ru-RU" sz="800" kern="1200"/>
        </a:p>
      </dsp:txBody>
      <dsp:txXfrm rot="5400000">
        <a:off x="3623658" y="755649"/>
        <a:ext cx="1122622" cy="2266950"/>
      </dsp:txXfrm>
    </dsp:sp>
    <dsp:sp modelId="{099F9D21-6497-46C0-B711-0CF6C99021C9}">
      <dsp:nvSpPr>
        <dsp:cNvPr id="0" name=""/>
        <dsp:cNvSpPr/>
      </dsp:nvSpPr>
      <dsp:spPr>
        <a:xfrm rot="16200000">
          <a:off x="3502664" y="1327813"/>
          <a:ext cx="3778250" cy="1122622"/>
        </a:xfrm>
        <a:prstGeom prst="flowChartManualOperation">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50800" tIns="0" rIns="48918" bIns="0" numCol="1" spcCol="1270" anchor="ctr" anchorCtr="0">
          <a:noAutofit/>
        </a:bodyPr>
        <a:lstStyle/>
        <a:p>
          <a:pPr lvl="0" algn="ctr" defTabSz="355600">
            <a:lnSpc>
              <a:spcPct val="90000"/>
            </a:lnSpc>
            <a:spcBef>
              <a:spcPct val="0"/>
            </a:spcBef>
            <a:spcAft>
              <a:spcPct val="35000"/>
            </a:spcAft>
          </a:pPr>
          <a:r>
            <a:rPr lang="uk-UA" sz="800" b="1" kern="1200"/>
            <a:t>Підтримка держави</a:t>
          </a:r>
        </a:p>
        <a:p>
          <a:pPr lvl="0" algn="just" defTabSz="355600">
            <a:lnSpc>
              <a:spcPct val="90000"/>
            </a:lnSpc>
            <a:spcBef>
              <a:spcPct val="0"/>
            </a:spcBef>
            <a:spcAft>
              <a:spcPct val="35000"/>
            </a:spcAft>
          </a:pPr>
          <a:r>
            <a:rPr lang="uk-UA" sz="800" kern="1200"/>
            <a:t>Розробка та впровадження державної стратегії розвитку реабілітаційного туризму.</a:t>
          </a:r>
          <a:endParaRPr lang="ru-RU" sz="800" kern="1200"/>
        </a:p>
        <a:p>
          <a:pPr lvl="0" algn="just" defTabSz="355600">
            <a:lnSpc>
              <a:spcPct val="90000"/>
            </a:lnSpc>
            <a:spcBef>
              <a:spcPct val="0"/>
            </a:spcBef>
            <a:spcAft>
              <a:spcPct val="35000"/>
            </a:spcAft>
          </a:pPr>
          <a:r>
            <a:rPr lang="uk-UA" sz="800" kern="1200"/>
            <a:t>Надання фінансової підтримки санаторно-курортним закладам, що надають реабілітаційні послуги.</a:t>
          </a:r>
          <a:endParaRPr lang="ru-RU" sz="800" kern="1200"/>
        </a:p>
        <a:p>
          <a:pPr lvl="0" algn="just" defTabSz="355600">
            <a:lnSpc>
              <a:spcPct val="90000"/>
            </a:lnSpc>
            <a:spcBef>
              <a:spcPct val="0"/>
            </a:spcBef>
            <a:spcAft>
              <a:spcPct val="35000"/>
            </a:spcAft>
          </a:pPr>
          <a:r>
            <a:rPr lang="uk-UA" sz="800" kern="1200"/>
            <a:t>Створення належної нормативно-правової бази.</a:t>
          </a:r>
          <a:endParaRPr lang="ru-RU" sz="800" kern="1200"/>
        </a:p>
      </dsp:txBody>
      <dsp:txXfrm rot="5400000">
        <a:off x="4830478" y="755649"/>
        <a:ext cx="1122622" cy="2266950"/>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CCACE9-70EC-47A5-8A66-1EAA2DCE0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913</TotalTime>
  <Pages>55</Pages>
  <Words>13245</Words>
  <Characters>75497</Characters>
  <Application>Microsoft Office Word</Application>
  <DocSecurity>0</DocSecurity>
  <Lines>629</Lines>
  <Paragraphs>177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88565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130</cp:revision>
  <dcterms:created xsi:type="dcterms:W3CDTF">2025-02-20T09:56:00Z</dcterms:created>
  <dcterms:modified xsi:type="dcterms:W3CDTF">2025-06-05T09:36:00Z</dcterms:modified>
</cp:coreProperties>
</file>