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2A" w:rsidRPr="00EE78AA" w:rsidRDefault="004A292A" w:rsidP="004A292A">
      <w:pPr>
        <w:shd w:val="clear" w:color="auto" w:fill="FFFFFF"/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Булай Л.Р.</w:t>
      </w:r>
    </w:p>
    <w:p w:rsidR="004A292A" w:rsidRPr="00EE78AA" w:rsidRDefault="004A292A" w:rsidP="004A292A">
      <w:pPr>
        <w:shd w:val="clear" w:color="auto" w:fill="FFFFFF"/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ОБҐРУНТУВАННЯ УМОВ ПІДГОТОВКИ КОНКУРЕНТНОЗДАТНОГО ФАХІВЦЯ В ІНЖ</w:t>
      </w:r>
      <w:r w:rsidRPr="00EE78AA">
        <w:rPr>
          <w:b/>
          <w:sz w:val="20"/>
          <w:szCs w:val="20"/>
          <w:lang w:val="uk-UA"/>
        </w:rPr>
        <w:t>Е</w:t>
      </w:r>
      <w:r w:rsidRPr="00EE78AA">
        <w:rPr>
          <w:b/>
          <w:sz w:val="20"/>
          <w:szCs w:val="20"/>
          <w:lang w:val="uk-UA"/>
        </w:rPr>
        <w:t>НЕРНО-ПЕДАГОГІЧНОМУ НАВЧАЛЬНОМУ ЗАКЛАДІ</w:t>
      </w:r>
    </w:p>
    <w:p w:rsidR="004A292A" w:rsidRPr="00EE78AA" w:rsidRDefault="004A292A" w:rsidP="004A292A">
      <w:pPr>
        <w:shd w:val="clear" w:color="auto" w:fill="FFFFFF"/>
        <w:ind w:firstLine="709"/>
        <w:jc w:val="both"/>
        <w:rPr>
          <w:sz w:val="20"/>
          <w:szCs w:val="20"/>
          <w:lang w:val="uk-UA"/>
        </w:rPr>
      </w:pPr>
      <w:r w:rsidRPr="00EE78AA">
        <w:rPr>
          <w:spacing w:val="-3"/>
          <w:sz w:val="20"/>
          <w:szCs w:val="20"/>
          <w:lang w:val="uk-UA"/>
        </w:rPr>
        <w:t>Аналіз психолого-педагогічної літератури з проблеми формування ко</w:t>
      </w:r>
      <w:r w:rsidRPr="00EE78AA">
        <w:rPr>
          <w:spacing w:val="-3"/>
          <w:sz w:val="20"/>
          <w:szCs w:val="20"/>
          <w:lang w:val="uk-UA"/>
        </w:rPr>
        <w:t>н</w:t>
      </w:r>
      <w:r w:rsidRPr="00EE78AA">
        <w:rPr>
          <w:spacing w:val="-3"/>
          <w:sz w:val="20"/>
          <w:szCs w:val="20"/>
          <w:lang w:val="uk-UA"/>
        </w:rPr>
        <w:t>курентноздатності інженерів-педагогів у процесі професійної підготовки у вищому інженерно-педагогічному навчальному закладі дозволяє зр</w:t>
      </w:r>
      <w:r w:rsidRPr="00EE78AA">
        <w:rPr>
          <w:spacing w:val="-3"/>
          <w:sz w:val="20"/>
          <w:szCs w:val="20"/>
          <w:lang w:val="uk-UA"/>
        </w:rPr>
        <w:t>о</w:t>
      </w:r>
      <w:r w:rsidRPr="00EE78AA">
        <w:rPr>
          <w:spacing w:val="-3"/>
          <w:sz w:val="20"/>
          <w:szCs w:val="20"/>
          <w:lang w:val="uk-UA"/>
        </w:rPr>
        <w:t>бити такі висновки.</w:t>
      </w:r>
    </w:p>
    <w:p w:rsidR="004A292A" w:rsidRPr="00EE78AA" w:rsidRDefault="004A292A" w:rsidP="004A292A">
      <w:pPr>
        <w:shd w:val="clear" w:color="auto" w:fill="FFFFFF"/>
        <w:tabs>
          <w:tab w:val="left" w:pos="941"/>
        </w:tabs>
        <w:ind w:firstLine="709"/>
        <w:jc w:val="both"/>
        <w:rPr>
          <w:iCs/>
          <w:spacing w:val="-26"/>
          <w:sz w:val="20"/>
          <w:szCs w:val="20"/>
          <w:lang w:val="uk-UA"/>
        </w:rPr>
      </w:pPr>
      <w:r w:rsidRPr="00EE78AA">
        <w:rPr>
          <w:spacing w:val="-4"/>
          <w:sz w:val="20"/>
          <w:szCs w:val="20"/>
          <w:lang w:val="uk-UA"/>
        </w:rPr>
        <w:t>Проблема формування особистості конкурентноздатного інженера-педагога сьогодні є найважливішою педагогічною проблемою, що вимагає серй</w:t>
      </w:r>
      <w:r w:rsidRPr="00EE78AA">
        <w:rPr>
          <w:spacing w:val="-4"/>
          <w:sz w:val="20"/>
          <w:szCs w:val="20"/>
          <w:lang w:val="uk-UA"/>
        </w:rPr>
        <w:t>о</w:t>
      </w:r>
      <w:r w:rsidRPr="00EE78AA">
        <w:rPr>
          <w:spacing w:val="-4"/>
          <w:sz w:val="20"/>
          <w:szCs w:val="20"/>
          <w:lang w:val="uk-UA"/>
        </w:rPr>
        <w:t>зного вивчення й вирішення.</w:t>
      </w:r>
      <w:r w:rsidRPr="00EE78AA">
        <w:rPr>
          <w:spacing w:val="-3"/>
          <w:sz w:val="20"/>
          <w:szCs w:val="20"/>
          <w:lang w:val="uk-UA"/>
        </w:rPr>
        <w:t xml:space="preserve"> Її актуальність обумовлена потребою суспільства, що зростає у творчій особистості фахівця; фундаментальною грамотністю, що володіє, а т</w:t>
      </w:r>
      <w:r w:rsidRPr="00EE78AA">
        <w:rPr>
          <w:spacing w:val="-3"/>
          <w:sz w:val="20"/>
          <w:szCs w:val="20"/>
          <w:lang w:val="uk-UA"/>
        </w:rPr>
        <w:t>а</w:t>
      </w:r>
      <w:r w:rsidRPr="00EE78AA">
        <w:rPr>
          <w:spacing w:val="-3"/>
          <w:sz w:val="20"/>
          <w:szCs w:val="20"/>
          <w:lang w:val="uk-UA"/>
        </w:rPr>
        <w:t>кож безупинно розвиваючої особистісної світоглядної якості; недостатньою те</w:t>
      </w:r>
      <w:r w:rsidRPr="00EE78AA">
        <w:rPr>
          <w:spacing w:val="-3"/>
          <w:sz w:val="20"/>
          <w:szCs w:val="20"/>
          <w:lang w:val="uk-UA"/>
        </w:rPr>
        <w:t>о</w:t>
      </w:r>
      <w:r w:rsidRPr="00EE78AA">
        <w:rPr>
          <w:spacing w:val="-3"/>
          <w:sz w:val="20"/>
          <w:szCs w:val="20"/>
          <w:lang w:val="uk-UA"/>
        </w:rPr>
        <w:t>ретичною й практичною розробленістю системи формування конкурентноздатн</w:t>
      </w:r>
      <w:r w:rsidRPr="00EE78AA">
        <w:rPr>
          <w:spacing w:val="-3"/>
          <w:sz w:val="20"/>
          <w:szCs w:val="20"/>
          <w:lang w:val="uk-UA"/>
        </w:rPr>
        <w:t>о</w:t>
      </w:r>
      <w:r w:rsidRPr="00EE78AA">
        <w:rPr>
          <w:spacing w:val="-3"/>
          <w:sz w:val="20"/>
          <w:szCs w:val="20"/>
          <w:lang w:val="uk-UA"/>
        </w:rPr>
        <w:t>сті майбутніх інженерів-педагогів у процесі професійної підготовки у вищому навчальному закладі.</w:t>
      </w:r>
    </w:p>
    <w:p w:rsidR="004A292A" w:rsidRPr="00EE78AA" w:rsidRDefault="004A292A" w:rsidP="004A292A">
      <w:pPr>
        <w:shd w:val="clear" w:color="auto" w:fill="FFFFFF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При організації процесу формування конкурентноздатності фахівців у вищих інженерно-педагогічних навчальних закладах, потрібно звертати увагу на взаємо</w:t>
      </w:r>
      <w:r w:rsidRPr="00EE78AA">
        <w:rPr>
          <w:sz w:val="20"/>
          <w:szCs w:val="20"/>
          <w:lang w:val="uk-UA"/>
        </w:rPr>
        <w:softHyphen/>
        <w:t>зв'язок між якістю освіти й освітньою діяльністю вищої професійної освітньої установи. Цілі освітньої системи виражені у формі як</w:t>
      </w:r>
      <w:r w:rsidRPr="00EE78AA">
        <w:rPr>
          <w:sz w:val="20"/>
          <w:szCs w:val="20"/>
          <w:lang w:val="uk-UA"/>
        </w:rPr>
        <w:t>о</w:t>
      </w:r>
      <w:r w:rsidRPr="00EE78AA">
        <w:rPr>
          <w:sz w:val="20"/>
          <w:szCs w:val="20"/>
          <w:lang w:val="uk-UA"/>
        </w:rPr>
        <w:t>стей, які студенти повинні набути в міру засвоєння змісту освіти, причому умови позначення якостей указують тільки орієнтири й напрями навчання. Якщо якість освіти є основою освітньої діяльності у вищих інженерно-педагогічних навчальних закладах, а показником якості – конкурентноздатність інженера-педагога, отже, формування конкурентноздатності може бути покладене в основу всієї освітньої ді</w:t>
      </w:r>
      <w:r w:rsidRPr="00EE78AA">
        <w:rPr>
          <w:sz w:val="20"/>
          <w:szCs w:val="20"/>
          <w:lang w:val="uk-UA"/>
        </w:rPr>
        <w:t>я</w:t>
      </w:r>
      <w:r w:rsidRPr="00EE78AA">
        <w:rPr>
          <w:sz w:val="20"/>
          <w:szCs w:val="20"/>
          <w:lang w:val="uk-UA"/>
        </w:rPr>
        <w:t>льності.</w:t>
      </w:r>
    </w:p>
    <w:p w:rsidR="004A292A" w:rsidRPr="00EE78AA" w:rsidRDefault="004A292A" w:rsidP="004A292A">
      <w:pPr>
        <w:shd w:val="clear" w:color="auto" w:fill="FFFFFF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Метою</w:t>
      </w:r>
      <w:r w:rsidRPr="00EE78AA">
        <w:rPr>
          <w:b/>
          <w:sz w:val="20"/>
          <w:szCs w:val="20"/>
          <w:lang w:val="uk-UA"/>
        </w:rPr>
        <w:t xml:space="preserve"> </w:t>
      </w:r>
      <w:r w:rsidRPr="00EE78AA">
        <w:rPr>
          <w:sz w:val="20"/>
          <w:szCs w:val="20"/>
          <w:lang w:val="uk-UA"/>
        </w:rPr>
        <w:t>даної роботи є розгляд комплексу організаційно-педагогічних умов, що сприяють формуванню конкурентноздатності студентів інженерно-педагогічних навчальних закладів у пр</w:t>
      </w:r>
      <w:r w:rsidRPr="00EE78AA">
        <w:rPr>
          <w:sz w:val="20"/>
          <w:szCs w:val="20"/>
          <w:lang w:val="uk-UA"/>
        </w:rPr>
        <w:t>о</w:t>
      </w:r>
      <w:r w:rsidRPr="00EE78AA">
        <w:rPr>
          <w:sz w:val="20"/>
          <w:szCs w:val="20"/>
          <w:lang w:val="uk-UA"/>
        </w:rPr>
        <w:t>цесі професійної підготовки. До педагогічних умов можна віднести такі, які свідомо створюються в освітньому процесі й повинні забезпечувати найбільш ефе</w:t>
      </w:r>
      <w:r w:rsidRPr="00EE78AA">
        <w:rPr>
          <w:sz w:val="20"/>
          <w:szCs w:val="20"/>
          <w:lang w:val="uk-UA"/>
        </w:rPr>
        <w:t>к</w:t>
      </w:r>
      <w:r w:rsidRPr="00EE78AA">
        <w:rPr>
          <w:sz w:val="20"/>
          <w:szCs w:val="20"/>
          <w:lang w:val="uk-UA"/>
        </w:rPr>
        <w:t>тивний перебіг цього процесу.</w:t>
      </w:r>
    </w:p>
    <w:p w:rsidR="004A292A" w:rsidRPr="00EE78AA" w:rsidRDefault="004A292A" w:rsidP="004A292A">
      <w:pPr>
        <w:shd w:val="clear" w:color="auto" w:fill="FFFFFF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На думку авторів, вирішення пр</w:t>
      </w:r>
      <w:r w:rsidRPr="00EE78AA">
        <w:rPr>
          <w:sz w:val="20"/>
          <w:szCs w:val="20"/>
          <w:lang w:val="uk-UA"/>
        </w:rPr>
        <w:t>о</w:t>
      </w:r>
      <w:r w:rsidRPr="00EE78AA">
        <w:rPr>
          <w:sz w:val="20"/>
          <w:szCs w:val="20"/>
          <w:lang w:val="uk-UA"/>
        </w:rPr>
        <w:t>блеми формування конкурентноздатності студентів в інженерно-педагогічних навчальних закладах можливо при врахуванні двох а</w:t>
      </w:r>
      <w:r w:rsidRPr="00EE78AA">
        <w:rPr>
          <w:sz w:val="20"/>
          <w:szCs w:val="20"/>
          <w:lang w:val="uk-UA"/>
        </w:rPr>
        <w:t>с</w:t>
      </w:r>
      <w:r w:rsidRPr="00EE78AA">
        <w:rPr>
          <w:sz w:val="20"/>
          <w:szCs w:val="20"/>
          <w:lang w:val="uk-UA"/>
        </w:rPr>
        <w:t>пектів: організаційного – організація освітнього процесу в межах вивчення педагогічних дисциплін;особистісного – взаємодія суб'єктів освітнього процесу.</w:t>
      </w:r>
    </w:p>
    <w:p w:rsidR="004A292A" w:rsidRPr="00EE78AA" w:rsidRDefault="004A292A" w:rsidP="004A292A">
      <w:pPr>
        <w:shd w:val="clear" w:color="auto" w:fill="FFFFFF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З урахуванням вищезазначеного визначаємо організаційно-педагогічні умови розвитку конкурентноздатності студентів інженерно-педагогічних навчальних закладів у процесі їхньої професійної підготовки як суку</w:t>
      </w:r>
      <w:r w:rsidRPr="00EE78AA">
        <w:rPr>
          <w:sz w:val="20"/>
          <w:szCs w:val="20"/>
          <w:lang w:val="uk-UA"/>
        </w:rPr>
        <w:t>п</w:t>
      </w:r>
      <w:r w:rsidRPr="00EE78AA">
        <w:rPr>
          <w:sz w:val="20"/>
          <w:szCs w:val="20"/>
          <w:lang w:val="uk-UA"/>
        </w:rPr>
        <w:t>ність зовнішніх обставин освітнього процесу й внутрішніх особливостей особистості студента, від яких залежить формування професійних якостей і умінь особистості конкурентноздатного ф</w:t>
      </w:r>
      <w:r w:rsidRPr="00EE78AA">
        <w:rPr>
          <w:sz w:val="20"/>
          <w:szCs w:val="20"/>
          <w:lang w:val="uk-UA"/>
        </w:rPr>
        <w:t>а</w:t>
      </w:r>
      <w:r w:rsidRPr="00EE78AA">
        <w:rPr>
          <w:sz w:val="20"/>
          <w:szCs w:val="20"/>
          <w:lang w:val="uk-UA"/>
        </w:rPr>
        <w:t>хівця та реалізуються всі компоненти формування конкурентноздатного фахівця.</w:t>
      </w:r>
    </w:p>
    <w:p w:rsidR="004A292A" w:rsidRPr="00EE78AA" w:rsidRDefault="004A292A" w:rsidP="004A292A">
      <w:pPr>
        <w:pBdr>
          <w:bottom w:val="single" w:sz="12" w:space="1" w:color="auto"/>
        </w:pBdr>
        <w:shd w:val="clear" w:color="auto" w:fill="FFFFFF"/>
        <w:ind w:firstLine="709"/>
        <w:jc w:val="both"/>
        <w:rPr>
          <w:iCs/>
          <w:spacing w:val="-7"/>
          <w:sz w:val="20"/>
          <w:szCs w:val="20"/>
          <w:lang w:val="uk-UA"/>
        </w:rPr>
      </w:pPr>
      <w:r w:rsidRPr="00EE78AA">
        <w:rPr>
          <w:spacing w:val="-7"/>
          <w:sz w:val="20"/>
          <w:szCs w:val="20"/>
          <w:lang w:val="uk-UA"/>
        </w:rPr>
        <w:t xml:space="preserve">Процес підготовки конкурентноздатного інженера-педагога буде більш ефективним, якщо в цей процес впровадити такі організаційно-педагогічні умови: </w:t>
      </w:r>
      <w:r w:rsidRPr="00EE78AA">
        <w:rPr>
          <w:iCs/>
          <w:spacing w:val="-7"/>
          <w:sz w:val="20"/>
          <w:szCs w:val="20"/>
          <w:lang w:val="uk-UA"/>
        </w:rPr>
        <w:t>розвиток мотивації оволодіння профес</w:t>
      </w:r>
      <w:r w:rsidRPr="00EE78AA">
        <w:rPr>
          <w:iCs/>
          <w:spacing w:val="-7"/>
          <w:sz w:val="20"/>
          <w:szCs w:val="20"/>
          <w:lang w:val="uk-UA"/>
        </w:rPr>
        <w:t>і</w:t>
      </w:r>
      <w:r w:rsidRPr="00EE78AA">
        <w:rPr>
          <w:iCs/>
          <w:spacing w:val="-7"/>
          <w:sz w:val="20"/>
          <w:szCs w:val="20"/>
          <w:lang w:val="uk-UA"/>
        </w:rPr>
        <w:t>єю на основі системи професійно орієнтованих знань; включення в професійно ор</w:t>
      </w:r>
      <w:r w:rsidRPr="00EE78AA">
        <w:rPr>
          <w:iCs/>
          <w:spacing w:val="-7"/>
          <w:sz w:val="20"/>
          <w:szCs w:val="20"/>
          <w:lang w:val="uk-UA"/>
        </w:rPr>
        <w:t>і</w:t>
      </w:r>
      <w:r w:rsidRPr="00EE78AA">
        <w:rPr>
          <w:iCs/>
          <w:spacing w:val="-7"/>
          <w:sz w:val="20"/>
          <w:szCs w:val="20"/>
          <w:lang w:val="uk-UA"/>
        </w:rPr>
        <w:t>єнтовану діяльність з метою розвитку професійних якостей і вмінь; організація педагогічної рефлексії з метою формування конкурентноздатності майбутніх інжен</w:t>
      </w:r>
      <w:r w:rsidRPr="00EE78AA">
        <w:rPr>
          <w:iCs/>
          <w:spacing w:val="-7"/>
          <w:sz w:val="20"/>
          <w:szCs w:val="20"/>
          <w:lang w:val="uk-UA"/>
        </w:rPr>
        <w:t>е</w:t>
      </w:r>
      <w:r w:rsidRPr="00EE78AA">
        <w:rPr>
          <w:iCs/>
          <w:spacing w:val="-7"/>
          <w:sz w:val="20"/>
          <w:szCs w:val="20"/>
          <w:lang w:val="uk-UA"/>
        </w:rPr>
        <w:t xml:space="preserve">рів-педагогів. </w:t>
      </w:r>
    </w:p>
    <w:p w:rsidR="000C2B0C" w:rsidRDefault="004A292A" w:rsidP="004A292A">
      <w:r w:rsidRPr="00EE78AA">
        <w:rPr>
          <w:sz w:val="20"/>
          <w:szCs w:val="20"/>
          <w:lang w:val="uk-UA"/>
        </w:rPr>
        <w:t>Робота виконана під керівництвом ст.викл. кафедри ПМПН Романовської О.О.</w:t>
      </w:r>
    </w:p>
    <w:sectPr w:rsidR="000C2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compat>
    <w:useFELayout/>
  </w:compat>
  <w:rsids>
    <w:rsidRoot w:val="004A292A"/>
    <w:rsid w:val="000C2B0C"/>
    <w:rsid w:val="004A2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2012-12-07T09:09:00Z</dcterms:created>
  <dcterms:modified xsi:type="dcterms:W3CDTF">2012-12-07T09:09:00Z</dcterms:modified>
</cp:coreProperties>
</file>