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659" w:rsidRPr="007910D3" w:rsidRDefault="00293659" w:rsidP="00293659">
      <w:pPr>
        <w:ind w:firstLine="709"/>
        <w:rPr>
          <w:b/>
          <w:sz w:val="28"/>
          <w:szCs w:val="28"/>
          <w:lang w:val="uk-UA"/>
        </w:rPr>
      </w:pPr>
      <w:proofErr w:type="spellStart"/>
      <w:r w:rsidRPr="007910D3">
        <w:rPr>
          <w:b/>
          <w:sz w:val="28"/>
          <w:szCs w:val="28"/>
          <w:lang w:val="uk-UA"/>
        </w:rPr>
        <w:t>Марков</w:t>
      </w:r>
      <w:proofErr w:type="spellEnd"/>
      <w:r w:rsidRPr="007910D3">
        <w:rPr>
          <w:b/>
          <w:sz w:val="28"/>
          <w:szCs w:val="28"/>
          <w:lang w:val="uk-UA"/>
        </w:rPr>
        <w:t xml:space="preserve"> В.О.</w:t>
      </w:r>
    </w:p>
    <w:p w:rsidR="00293659" w:rsidRPr="007910D3" w:rsidRDefault="00293659" w:rsidP="00293659">
      <w:pPr>
        <w:ind w:firstLine="709"/>
        <w:jc w:val="both"/>
        <w:rPr>
          <w:b/>
          <w:sz w:val="28"/>
          <w:szCs w:val="28"/>
          <w:lang w:val="uk-UA"/>
        </w:rPr>
      </w:pPr>
      <w:r w:rsidRPr="007910D3">
        <w:rPr>
          <w:b/>
          <w:sz w:val="28"/>
          <w:szCs w:val="28"/>
          <w:lang w:val="uk-UA"/>
        </w:rPr>
        <w:t>КУРАТОР АКАДЕМІЧНОЇ ГРУПИ ЯК ГОЛОВНА СКЛАДОВА ВИХОВНОЇ РОБОТИ</w:t>
      </w:r>
    </w:p>
    <w:p w:rsidR="00293659" w:rsidRPr="007910D3" w:rsidRDefault="00293659" w:rsidP="00293659">
      <w:pPr>
        <w:ind w:firstLine="709"/>
        <w:jc w:val="both"/>
        <w:rPr>
          <w:sz w:val="28"/>
          <w:szCs w:val="28"/>
          <w:lang w:val="uk-UA"/>
        </w:rPr>
      </w:pPr>
      <w:r w:rsidRPr="007910D3">
        <w:rPr>
          <w:sz w:val="28"/>
          <w:szCs w:val="28"/>
          <w:lang w:val="uk-UA"/>
        </w:rPr>
        <w:t>Виховна робота в студентській академічній групи як цілеспрямований процес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соціалізації особистості, відповідно до існуючих моральних вимог і принципів, є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цілісним і упорядкованим комплексом закономірно побудованих, динамічно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пов’язаних, взаємодіючих компонентів, які в своїй сукупності сприяють розвитку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особистості та колективу.</w:t>
      </w:r>
    </w:p>
    <w:p w:rsidR="00293659" w:rsidRPr="007910D3" w:rsidRDefault="00293659" w:rsidP="00293659">
      <w:pPr>
        <w:ind w:firstLine="709"/>
        <w:jc w:val="both"/>
        <w:rPr>
          <w:sz w:val="28"/>
          <w:szCs w:val="28"/>
          <w:lang w:val="uk-UA"/>
        </w:rPr>
      </w:pPr>
      <w:r w:rsidRPr="007910D3">
        <w:rPr>
          <w:sz w:val="28"/>
          <w:szCs w:val="28"/>
          <w:lang w:val="uk-UA"/>
        </w:rPr>
        <w:t>Серед основних компонентів виховної роботи в академічній групі варто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 xml:space="preserve">визначити такі: цільовий; </w:t>
      </w:r>
      <w:proofErr w:type="spellStart"/>
      <w:r w:rsidRPr="007910D3">
        <w:rPr>
          <w:sz w:val="28"/>
          <w:szCs w:val="28"/>
          <w:lang w:val="uk-UA"/>
        </w:rPr>
        <w:t>змістовно-діяльнісний</w:t>
      </w:r>
      <w:proofErr w:type="spellEnd"/>
      <w:r w:rsidRPr="007910D3">
        <w:rPr>
          <w:sz w:val="28"/>
          <w:szCs w:val="28"/>
          <w:lang w:val="uk-UA"/>
        </w:rPr>
        <w:t>; творчій, діагностично-аналітичний. Цільовий компонент є базовим орієнтиром цілісної виховної системи,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оскільки включає мету та завдання роботи куратора академічної групи. Значимість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цього компоненту визначається тим, що він виступає системо-утворюючим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фактором.</w:t>
      </w:r>
    </w:p>
    <w:p w:rsidR="00293659" w:rsidRPr="007910D3" w:rsidRDefault="00293659" w:rsidP="00293659">
      <w:pPr>
        <w:ind w:firstLine="709"/>
        <w:jc w:val="both"/>
        <w:rPr>
          <w:sz w:val="28"/>
          <w:szCs w:val="28"/>
          <w:lang w:val="uk-UA"/>
        </w:rPr>
      </w:pPr>
      <w:r w:rsidRPr="007910D3">
        <w:rPr>
          <w:sz w:val="28"/>
          <w:szCs w:val="28"/>
          <w:lang w:val="uk-UA"/>
        </w:rPr>
        <w:t>На жаль, куратори інколи недооцінюють вагу цільового компонента і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недостатньо продумують мету, цілі, завдання виховного процесу. В такому випадку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виховна діяльність носить аморфний, фрагментарний, а подекуди і формальний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характер і не дає очікуваних результатів у вихованні студентів, формуванні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колективу студентської групи. Як відомо, виховання без мети не буває і</w:t>
      </w:r>
      <w:r>
        <w:rPr>
          <w:sz w:val="28"/>
          <w:szCs w:val="28"/>
          <w:lang w:val="uk-UA"/>
        </w:rPr>
        <w:t xml:space="preserve"> </w:t>
      </w:r>
      <w:proofErr w:type="spellStart"/>
      <w:r w:rsidRPr="007910D3">
        <w:rPr>
          <w:sz w:val="28"/>
          <w:szCs w:val="28"/>
          <w:lang w:val="uk-UA"/>
        </w:rPr>
        <w:t>цілепокладанню</w:t>
      </w:r>
      <w:proofErr w:type="spellEnd"/>
      <w:r w:rsidRPr="007910D3">
        <w:rPr>
          <w:sz w:val="28"/>
          <w:szCs w:val="28"/>
          <w:lang w:val="uk-UA"/>
        </w:rPr>
        <w:t xml:space="preserve"> слід приділяти пильну увагу.</w:t>
      </w:r>
    </w:p>
    <w:p w:rsidR="00293659" w:rsidRPr="007910D3" w:rsidRDefault="00293659" w:rsidP="00293659">
      <w:pPr>
        <w:ind w:firstLine="709"/>
        <w:jc w:val="both"/>
        <w:rPr>
          <w:sz w:val="28"/>
          <w:szCs w:val="28"/>
          <w:lang w:val="uk-UA"/>
        </w:rPr>
      </w:pPr>
      <w:r w:rsidRPr="007910D3">
        <w:rPr>
          <w:sz w:val="28"/>
          <w:szCs w:val="28"/>
          <w:lang w:val="uk-UA"/>
        </w:rPr>
        <w:t>Кардинальною метою виховної роботи у вищій школі є підготовка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національної інтелігенції, оновлення і збагачення духовного та інтелектуального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генофонду нації шляхом формування гармонійно розвиненої, цілісної особистості,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 xml:space="preserve">сутністю якої є духовність,культурна </w:t>
      </w:r>
      <w:proofErr w:type="spellStart"/>
      <w:r w:rsidRPr="007910D3">
        <w:rPr>
          <w:sz w:val="28"/>
          <w:szCs w:val="28"/>
          <w:lang w:val="uk-UA"/>
        </w:rPr>
        <w:t>самоідентифікація</w:t>
      </w:r>
      <w:proofErr w:type="spellEnd"/>
      <w:r w:rsidRPr="007910D3">
        <w:rPr>
          <w:sz w:val="28"/>
          <w:szCs w:val="28"/>
          <w:lang w:val="uk-UA"/>
        </w:rPr>
        <w:t>, соціальна і професійна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компетентність.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Безперечно, мета, що наближена до ідеалу, передбачає вирішення низки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 xml:space="preserve">завдань та </w:t>
      </w:r>
      <w:proofErr w:type="spellStart"/>
      <w:r w:rsidRPr="007910D3">
        <w:rPr>
          <w:sz w:val="28"/>
          <w:szCs w:val="28"/>
          <w:lang w:val="uk-UA"/>
        </w:rPr>
        <w:t>надзавдань</w:t>
      </w:r>
      <w:proofErr w:type="spellEnd"/>
      <w:r w:rsidRPr="007910D3">
        <w:rPr>
          <w:sz w:val="28"/>
          <w:szCs w:val="28"/>
          <w:lang w:val="uk-UA"/>
        </w:rPr>
        <w:t>, які не тільки мають усвідомлюватись куратором, але й бути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сформульовані ним для студентів як етапи їх персонального зростання. В такому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разі, основні завдання, що їх покликані вирішувати куратори, мають стати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привабливими для студентів і збігатися з їхніми власними прагненнями до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самовдосконалення.</w:t>
      </w:r>
    </w:p>
    <w:p w:rsidR="00293659" w:rsidRPr="007910D3" w:rsidRDefault="00293659" w:rsidP="00293659">
      <w:pPr>
        <w:ind w:firstLine="709"/>
        <w:jc w:val="both"/>
        <w:rPr>
          <w:sz w:val="28"/>
          <w:szCs w:val="28"/>
          <w:lang w:val="uk-UA"/>
        </w:rPr>
      </w:pPr>
      <w:r w:rsidRPr="007910D3">
        <w:rPr>
          <w:sz w:val="28"/>
          <w:szCs w:val="28"/>
          <w:lang w:val="uk-UA"/>
        </w:rPr>
        <w:t>Робота кураторів націлена на вирішення одного з важливих завдань вищої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школи – сприяти становленню суспільної позиції та моральному самовизначенню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особистості студента. Кураторство є одним з головних стратегічних напрямків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виховної роботи у навчальному закладі.</w:t>
      </w:r>
    </w:p>
    <w:p w:rsidR="00293659" w:rsidRPr="007910D3" w:rsidRDefault="00293659" w:rsidP="00293659">
      <w:pPr>
        <w:ind w:firstLine="709"/>
        <w:jc w:val="both"/>
        <w:rPr>
          <w:sz w:val="28"/>
          <w:szCs w:val="28"/>
          <w:lang w:val="uk-UA"/>
        </w:rPr>
      </w:pPr>
      <w:r w:rsidRPr="007910D3">
        <w:rPr>
          <w:sz w:val="28"/>
          <w:szCs w:val="28"/>
          <w:lang w:val="uk-UA"/>
        </w:rPr>
        <w:t>Робота кураторів включає в себе, перш за все, створення виховного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середовища для соціальної адаптації студентів-першокурсників, залучення до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корпоративної культури навчального закладу. Кураторство – це найбільш творча і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кропітка ділянка роботи педагога.</w:t>
      </w:r>
    </w:p>
    <w:p w:rsidR="00293659" w:rsidRPr="007910D3" w:rsidRDefault="00293659" w:rsidP="00293659">
      <w:pPr>
        <w:ind w:firstLine="709"/>
        <w:jc w:val="both"/>
        <w:rPr>
          <w:sz w:val="28"/>
          <w:szCs w:val="28"/>
          <w:lang w:val="uk-UA"/>
        </w:rPr>
      </w:pPr>
      <w:r w:rsidRPr="007910D3">
        <w:rPr>
          <w:sz w:val="28"/>
          <w:szCs w:val="28"/>
          <w:lang w:val="uk-UA"/>
        </w:rPr>
        <w:t>Таким чином, куратор академічної групи студентів – це посадова особа з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числа педагогічного колективу навчального закладу на яку покладено обов’язки зі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сприяння становленню студента як соціально-активного, високоморального,</w:t>
      </w:r>
      <w:r>
        <w:rPr>
          <w:sz w:val="28"/>
          <w:szCs w:val="28"/>
          <w:lang w:val="uk-UA"/>
        </w:rPr>
        <w:t xml:space="preserve"> </w:t>
      </w:r>
      <w:r w:rsidRPr="007910D3">
        <w:rPr>
          <w:sz w:val="28"/>
          <w:szCs w:val="28"/>
          <w:lang w:val="uk-UA"/>
        </w:rPr>
        <w:t>кваліфікованого та всебічно-розвиненого громадянина.</w:t>
      </w:r>
    </w:p>
    <w:p w:rsidR="00293659" w:rsidRPr="007910D3" w:rsidRDefault="00293659" w:rsidP="00293659">
      <w:pPr>
        <w:pStyle w:val="a3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____________________________________________________________________</w:t>
      </w:r>
    </w:p>
    <w:p w:rsidR="00293659" w:rsidRPr="009555B7" w:rsidRDefault="00293659" w:rsidP="00293659">
      <w:pPr>
        <w:ind w:firstLine="709"/>
        <w:jc w:val="both"/>
        <w:rPr>
          <w:sz w:val="28"/>
          <w:szCs w:val="28"/>
          <w:lang w:val="uk-UA"/>
        </w:rPr>
      </w:pPr>
      <w:r w:rsidRPr="007910D3">
        <w:rPr>
          <w:bCs/>
          <w:sz w:val="28"/>
          <w:szCs w:val="28"/>
          <w:lang w:val="uk-UA"/>
        </w:rPr>
        <w:lastRenderedPageBreak/>
        <w:t xml:space="preserve">Робота виконана під керівництвом </w:t>
      </w:r>
      <w:proofErr w:type="spellStart"/>
      <w:r>
        <w:rPr>
          <w:bCs/>
          <w:sz w:val="28"/>
          <w:szCs w:val="28"/>
          <w:lang w:val="uk-UA"/>
        </w:rPr>
        <w:t>к.пед.н</w:t>
      </w:r>
      <w:proofErr w:type="spellEnd"/>
      <w:r>
        <w:rPr>
          <w:bCs/>
          <w:sz w:val="28"/>
          <w:szCs w:val="28"/>
          <w:lang w:val="uk-UA"/>
        </w:rPr>
        <w:t xml:space="preserve">., </w:t>
      </w:r>
      <w:r w:rsidRPr="007910D3">
        <w:rPr>
          <w:bCs/>
          <w:sz w:val="28"/>
          <w:szCs w:val="28"/>
          <w:lang w:val="uk-UA"/>
        </w:rPr>
        <w:t xml:space="preserve">доц. каф. ПММО Маркової В.М. 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93659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3659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659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93659"/>
    <w:pPr>
      <w:jc w:val="left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293659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2415</Characters>
  <Application>Microsoft Office Word</Application>
  <DocSecurity>0</DocSecurity>
  <Lines>20</Lines>
  <Paragraphs>5</Paragraphs>
  <ScaleCrop>false</ScaleCrop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2020-11-11T08:38:00Z</dcterms:created>
  <dcterms:modified xsi:type="dcterms:W3CDTF">2020-11-11T08:39:00Z</dcterms:modified>
</cp:coreProperties>
</file>