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49C" w:rsidRPr="00AF162E" w:rsidRDefault="00AF162E" w:rsidP="00AF162E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AF162E">
        <w:rPr>
          <w:rFonts w:ascii="Times New Roman" w:hAnsi="Times New Roman" w:cs="Times New Roman"/>
          <w:sz w:val="24"/>
          <w:szCs w:val="24"/>
          <w:lang w:val="uk-UA"/>
        </w:rPr>
        <w:t>УДК 621.316.004</w:t>
      </w:r>
    </w:p>
    <w:p w:rsidR="00AF162E" w:rsidRPr="00AF162E" w:rsidRDefault="00AF162E" w:rsidP="00AF162E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AF162E" w:rsidRPr="00AF162E" w:rsidRDefault="00AF162E" w:rsidP="00AF162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F162E">
        <w:rPr>
          <w:rFonts w:ascii="Times New Roman" w:hAnsi="Times New Roman" w:cs="Times New Roman"/>
          <w:sz w:val="24"/>
          <w:szCs w:val="24"/>
          <w:lang w:val="uk-UA"/>
        </w:rPr>
        <w:t>О.Ю. Єгорова</w:t>
      </w:r>
    </w:p>
    <w:p w:rsidR="00AF162E" w:rsidRDefault="00AF162E" w:rsidP="00AF162E">
      <w:pPr>
        <w:spacing w:after="0" w:line="264" w:lineRule="auto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AF162E" w:rsidRDefault="00AF162E" w:rsidP="00AF162E">
      <w:pPr>
        <w:spacing w:after="0" w:line="264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Українська інженерно-педагогічна академія</w:t>
      </w:r>
    </w:p>
    <w:p w:rsidR="00AF162E" w:rsidRDefault="00AF162E" w:rsidP="00AF162E">
      <w:pPr>
        <w:spacing w:after="0" w:line="264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AF162E" w:rsidRDefault="00AF162E" w:rsidP="00AF162E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ВИЗНАЧЕННЯ ОПТИМАЛЬНОСТІ ПЕРІОДУ ВИПРОБУВАННЯ КАБЕЛЬНИХ ЛІНІЙ ПІДВИЩЕНОЮ НАПРУГОЮ</w:t>
      </w:r>
    </w:p>
    <w:p w:rsidR="00AF162E" w:rsidRDefault="00AF162E" w:rsidP="00AF162E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F162E" w:rsidRDefault="00AF162E" w:rsidP="0049648D">
      <w:pPr>
        <w:spacing w:after="0" w:line="264" w:lineRule="auto"/>
        <w:ind w:firstLine="851"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9B2982">
        <w:rPr>
          <w:rFonts w:ascii="Times New Roman" w:hAnsi="Times New Roman" w:cs="Times New Roman"/>
          <w:i/>
          <w:sz w:val="20"/>
          <w:szCs w:val="20"/>
          <w:lang w:val="uk-UA"/>
        </w:rPr>
        <w:t>У статті наведено методику визначення оптимальної періодичності силових кабельних ліній, що дозволяє враховувати марку кабелю, довжину лінії, номінальну напругу мережі і місця</w:t>
      </w:r>
      <w:r w:rsidR="009B2982" w:rsidRPr="009B2982">
        <w:rPr>
          <w:rFonts w:ascii="Times New Roman" w:hAnsi="Times New Roman" w:cs="Times New Roman"/>
          <w:i/>
          <w:sz w:val="20"/>
          <w:szCs w:val="20"/>
          <w:lang w:val="uk-UA"/>
        </w:rPr>
        <w:t xml:space="preserve">  кабельної лінії в резервованій чи нерезервованій</w:t>
      </w:r>
      <w:r w:rsidR="00F1691A">
        <w:rPr>
          <w:rFonts w:ascii="Times New Roman" w:hAnsi="Times New Roman" w:cs="Times New Roman"/>
          <w:i/>
          <w:sz w:val="20"/>
          <w:szCs w:val="20"/>
          <w:lang w:val="uk-UA"/>
        </w:rPr>
        <w:t xml:space="preserve">  схемі мережі. Застосування да</w:t>
      </w:r>
      <w:r w:rsidR="009B2982" w:rsidRPr="009B2982">
        <w:rPr>
          <w:rFonts w:ascii="Times New Roman" w:hAnsi="Times New Roman" w:cs="Times New Roman"/>
          <w:i/>
          <w:sz w:val="20"/>
          <w:szCs w:val="20"/>
          <w:lang w:val="uk-UA"/>
        </w:rPr>
        <w:t xml:space="preserve">ної методики на практиці дозволить не тільки покращити техніко-економічні показники </w:t>
      </w:r>
      <w:proofErr w:type="spellStart"/>
      <w:r w:rsidR="009B2982" w:rsidRPr="009B2982">
        <w:rPr>
          <w:rFonts w:ascii="Times New Roman" w:hAnsi="Times New Roman" w:cs="Times New Roman"/>
          <w:i/>
          <w:sz w:val="20"/>
          <w:szCs w:val="20"/>
          <w:lang w:val="uk-UA"/>
        </w:rPr>
        <w:t>електромережевих</w:t>
      </w:r>
      <w:proofErr w:type="spellEnd"/>
      <w:r w:rsidR="009B2982" w:rsidRPr="009B2982">
        <w:rPr>
          <w:rFonts w:ascii="Times New Roman" w:hAnsi="Times New Roman" w:cs="Times New Roman"/>
          <w:i/>
          <w:sz w:val="20"/>
          <w:szCs w:val="20"/>
          <w:lang w:val="uk-UA"/>
        </w:rPr>
        <w:t xml:space="preserve"> підприємств, а і підвищити надійність роботи мережі та рівень електробезпеки.</w:t>
      </w:r>
    </w:p>
    <w:p w:rsidR="009B2982" w:rsidRDefault="009B2982" w:rsidP="009B2982">
      <w:pPr>
        <w:spacing w:after="0" w:line="264" w:lineRule="auto"/>
        <w:ind w:left="851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</w:p>
    <w:p w:rsidR="009B2982" w:rsidRDefault="009B2982" w:rsidP="0049648D">
      <w:pPr>
        <w:tabs>
          <w:tab w:val="left" w:pos="0"/>
        </w:tabs>
        <w:spacing w:after="0" w:line="264" w:lineRule="auto"/>
        <w:jc w:val="both"/>
        <w:rPr>
          <w:rFonts w:ascii="Times New Roman" w:hAnsi="Times New Roman" w:cs="Times New Roman"/>
          <w:b/>
          <w:i/>
          <w:sz w:val="20"/>
          <w:szCs w:val="20"/>
          <w:lang w:val="uk-UA"/>
        </w:rPr>
      </w:pPr>
      <w:r w:rsidRPr="009B2982">
        <w:rPr>
          <w:rFonts w:ascii="Times New Roman" w:hAnsi="Times New Roman" w:cs="Times New Roman"/>
          <w:b/>
          <w:i/>
          <w:sz w:val="20"/>
          <w:szCs w:val="20"/>
          <w:lang w:val="uk-UA"/>
        </w:rPr>
        <w:t>Ключові слова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: </w:t>
      </w:r>
      <w:r w:rsidRPr="004F576B">
        <w:rPr>
          <w:rFonts w:ascii="Times New Roman" w:hAnsi="Times New Roman" w:cs="Times New Roman"/>
          <w:i/>
          <w:sz w:val="20"/>
          <w:szCs w:val="20"/>
          <w:lang w:val="uk-UA"/>
        </w:rPr>
        <w:t>електрична мережа, кабельна лінія, надійність, потік відмов</w:t>
      </w:r>
      <w:r w:rsidR="001135E7" w:rsidRPr="004F576B">
        <w:rPr>
          <w:rFonts w:ascii="Times New Roman" w:hAnsi="Times New Roman" w:cs="Times New Roman"/>
          <w:i/>
          <w:sz w:val="20"/>
          <w:szCs w:val="20"/>
          <w:lang w:val="uk-UA"/>
        </w:rPr>
        <w:t>, періодичність випробувань, профілактичний контроль, випробування підвищеною напругою.</w:t>
      </w:r>
    </w:p>
    <w:p w:rsidR="006B349C" w:rsidRPr="00136D43" w:rsidRDefault="006B349C" w:rsidP="00D16F5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370B" w:rsidRPr="00136D43" w:rsidRDefault="005D370B" w:rsidP="00AF2250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5D370B" w:rsidRPr="00136D43" w:rsidSect="002B3EDF">
          <w:pgSz w:w="11906" w:h="16838"/>
          <w:pgMar w:top="1134" w:right="1276" w:bottom="1418" w:left="1276" w:header="709" w:footer="709" w:gutter="0"/>
          <w:cols w:space="708"/>
          <w:docGrid w:linePitch="360"/>
        </w:sectPr>
      </w:pPr>
    </w:p>
    <w:p w:rsidR="001135E7" w:rsidRDefault="001135E7" w:rsidP="001135E7">
      <w:pPr>
        <w:spacing w:after="0" w:line="264" w:lineRule="auto"/>
        <w:jc w:val="center"/>
        <w:rPr>
          <w:rFonts w:ascii="Times New Roman" w:hAnsi="Times New Roman" w:cs="Times New Roman"/>
          <w:b/>
          <w:sz w:val="12"/>
          <w:szCs w:val="12"/>
          <w:lang w:val="uk-UA"/>
        </w:rPr>
      </w:pPr>
      <w:bookmarkStart w:id="0" w:name="_GoBack"/>
      <w:bookmarkEnd w:id="0"/>
    </w:p>
    <w:p w:rsidR="006A294C" w:rsidRPr="006A294C" w:rsidRDefault="006A294C" w:rsidP="001135E7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Вступ</w:t>
      </w:r>
    </w:p>
    <w:p w:rsidR="006A294C" w:rsidRPr="006A294C" w:rsidRDefault="006A294C" w:rsidP="001135E7">
      <w:pPr>
        <w:spacing w:after="0" w:line="264" w:lineRule="auto"/>
        <w:jc w:val="center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1135E7" w:rsidRDefault="006A294C" w:rsidP="0049648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1135E7">
        <w:rPr>
          <w:rFonts w:ascii="Times New Roman" w:hAnsi="Times New Roman" w:cs="Times New Roman"/>
          <w:b/>
          <w:sz w:val="20"/>
          <w:szCs w:val="20"/>
          <w:lang w:val="uk-UA"/>
        </w:rPr>
        <w:t>Постановка проблеми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.</w:t>
      </w:r>
      <w:r w:rsidR="009F68D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="00DD73C2">
        <w:rPr>
          <w:rFonts w:ascii="Times New Roman" w:hAnsi="Times New Roman" w:cs="Times New Roman"/>
          <w:sz w:val="20"/>
          <w:szCs w:val="20"/>
          <w:lang w:val="uk-UA"/>
        </w:rPr>
        <w:t>Близько</w:t>
      </w:r>
      <w:r w:rsidR="000D682F" w:rsidRPr="006A294C">
        <w:rPr>
          <w:rFonts w:ascii="Times New Roman" w:hAnsi="Times New Roman" w:cs="Times New Roman"/>
          <w:sz w:val="20"/>
          <w:szCs w:val="20"/>
          <w:lang w:val="uk-UA"/>
        </w:rPr>
        <w:t xml:space="preserve"> половини </w:t>
      </w:r>
      <w:r w:rsidR="002B3EDF" w:rsidRPr="006A294C">
        <w:rPr>
          <w:rFonts w:ascii="Times New Roman" w:hAnsi="Times New Roman" w:cs="Times New Roman"/>
          <w:sz w:val="20"/>
          <w:szCs w:val="20"/>
          <w:lang w:val="uk-UA"/>
        </w:rPr>
        <w:t xml:space="preserve">електроенергії, що </w:t>
      </w:r>
      <w:r w:rsidR="000D682F" w:rsidRPr="006A294C">
        <w:rPr>
          <w:rFonts w:ascii="Times New Roman" w:hAnsi="Times New Roman" w:cs="Times New Roman"/>
          <w:sz w:val="20"/>
          <w:szCs w:val="20"/>
          <w:lang w:val="uk-UA"/>
        </w:rPr>
        <w:t>виробл</w:t>
      </w:r>
      <w:r w:rsidR="002B3EDF" w:rsidRPr="006A294C">
        <w:rPr>
          <w:rFonts w:ascii="Times New Roman" w:hAnsi="Times New Roman" w:cs="Times New Roman"/>
          <w:sz w:val="20"/>
          <w:szCs w:val="20"/>
          <w:lang w:val="uk-UA"/>
        </w:rPr>
        <w:t>я</w:t>
      </w:r>
      <w:r w:rsidR="002B3EDF">
        <w:rPr>
          <w:rFonts w:ascii="Times New Roman" w:hAnsi="Times New Roman" w:cs="Times New Roman"/>
          <w:sz w:val="20"/>
          <w:szCs w:val="20"/>
          <w:lang w:val="uk-UA"/>
        </w:rPr>
        <w:t>ється</w:t>
      </w:r>
      <w:r w:rsidR="000D682F" w:rsidRPr="006A294C">
        <w:rPr>
          <w:rFonts w:ascii="Times New Roman" w:hAnsi="Times New Roman" w:cs="Times New Roman"/>
          <w:sz w:val="20"/>
          <w:szCs w:val="20"/>
          <w:lang w:val="uk-UA"/>
        </w:rPr>
        <w:t xml:space="preserve"> в країні</w:t>
      </w:r>
      <w:r w:rsidR="002B3EDF">
        <w:rPr>
          <w:rFonts w:ascii="Times New Roman" w:hAnsi="Times New Roman" w:cs="Times New Roman"/>
          <w:sz w:val="20"/>
          <w:szCs w:val="20"/>
          <w:lang w:val="uk-UA"/>
        </w:rPr>
        <w:t>,</w:t>
      </w:r>
      <w:r w:rsidR="000D682F" w:rsidRPr="006A294C">
        <w:rPr>
          <w:rFonts w:ascii="Times New Roman" w:hAnsi="Times New Roman" w:cs="Times New Roman"/>
          <w:sz w:val="20"/>
          <w:szCs w:val="20"/>
          <w:lang w:val="uk-UA"/>
        </w:rPr>
        <w:t xml:space="preserve"> пер</w:t>
      </w:r>
      <w:r w:rsidR="002B3EDF" w:rsidRPr="006A294C">
        <w:rPr>
          <w:rFonts w:ascii="Times New Roman" w:hAnsi="Times New Roman" w:cs="Times New Roman"/>
          <w:sz w:val="20"/>
          <w:szCs w:val="20"/>
          <w:lang w:val="uk-UA"/>
        </w:rPr>
        <w:t>едається через міські розподіль</w:t>
      </w:r>
      <w:r w:rsidR="002B3EDF">
        <w:rPr>
          <w:rFonts w:ascii="Times New Roman" w:hAnsi="Times New Roman" w:cs="Times New Roman"/>
          <w:sz w:val="20"/>
          <w:szCs w:val="20"/>
          <w:lang w:val="uk-UA"/>
        </w:rPr>
        <w:t>ч</w:t>
      </w:r>
      <w:r w:rsidR="000D682F" w:rsidRPr="006A294C">
        <w:rPr>
          <w:rFonts w:ascii="Times New Roman" w:hAnsi="Times New Roman" w:cs="Times New Roman"/>
          <w:sz w:val="20"/>
          <w:szCs w:val="20"/>
          <w:lang w:val="uk-UA"/>
        </w:rPr>
        <w:t>і електричні мережі.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6A294C">
        <w:rPr>
          <w:rFonts w:ascii="Times New Roman" w:hAnsi="Times New Roman" w:cs="Times New Roman"/>
          <w:sz w:val="20"/>
          <w:szCs w:val="20"/>
          <w:lang w:val="uk-UA"/>
        </w:rPr>
        <w:t xml:space="preserve">Для забезпечення надійної роботи цих мереж, від якої, в остаточному підсумку, залежить надійність електропостачання споживачів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застосовують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різні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профілактичні заходи й у тому числі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періодичні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планові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кабельних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ліній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підвищеною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напругою.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Такі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однієї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сторони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знижують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кількість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аварійних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відмов в електричних мережах і підвищують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надійність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їхньої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роботи, а з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іншо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>ї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сторони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вимагають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певних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витрат на їхнє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проведення.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Завдання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вибору режиму проведення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має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комплексний характер і повинна зважуватися на основі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техніко-економічних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обґрунтувань.</w:t>
      </w:r>
    </w:p>
    <w:p w:rsidR="00A640F6" w:rsidRPr="009F68D2" w:rsidRDefault="001135E7" w:rsidP="0049648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1135E7">
        <w:rPr>
          <w:rFonts w:ascii="Times New Roman" w:hAnsi="Times New Roman" w:cs="Times New Roman"/>
          <w:b/>
          <w:sz w:val="20"/>
          <w:szCs w:val="20"/>
          <w:lang w:val="uk-UA"/>
        </w:rPr>
        <w:t>Аналіз публікацій</w:t>
      </w:r>
      <w:r w:rsidR="006A294C">
        <w:rPr>
          <w:rFonts w:ascii="Times New Roman" w:hAnsi="Times New Roman" w:cs="Times New Roman"/>
          <w:b/>
          <w:sz w:val="20"/>
          <w:szCs w:val="20"/>
          <w:lang w:val="uk-UA"/>
        </w:rPr>
        <w:t xml:space="preserve">.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Питанням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2B3EDF"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</w:t>
      </w:r>
      <w:r w:rsidR="002B3EDF">
        <w:rPr>
          <w:rFonts w:ascii="Times New Roman" w:hAnsi="Times New Roman" w:cs="Times New Roman"/>
          <w:sz w:val="20"/>
          <w:szCs w:val="20"/>
          <w:lang w:val="uk-UA"/>
        </w:rPr>
        <w:t>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приділяється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досить велика увага як з боку експлуатуючих, так і науково-дослідних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організацій.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Основна тематика присвячених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цій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проблемі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робіт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спрямована на дослідження й рішення таких завдань, як розробка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методів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випробувань, вибір й обґрунтування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рівня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іспитової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напруги, а також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періодичності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>проведення самих випробувань.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При виборі методики проведення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дослідники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виходять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насамперед з того, що тип і величин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и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напруги, 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що 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>прикладається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при випробуваннях, повинні бути з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однієї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сторони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безпечними для ізоляції, що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може нормально функціонувати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і далі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, а з іншого боку - чітко й на ранній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стадії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виявляти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місцеві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дефекти, що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можуть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привести до відмов у роботі.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Крім того, технологія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 не повинна створювати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lastRenderedPageBreak/>
        <w:t>значних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організаційно-технічних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труднощів для експлуатаційного персоналу й вимагати складного й громіздкого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2B3EDF">
        <w:rPr>
          <w:rFonts w:ascii="Times New Roman" w:hAnsi="Times New Roman" w:cs="Times New Roman"/>
          <w:sz w:val="20"/>
          <w:szCs w:val="20"/>
          <w:lang w:val="uk-UA"/>
        </w:rPr>
        <w:t>у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статкування</w:t>
      </w:r>
      <w:r w:rsidR="006A294C" w:rsidRPr="009F68D2">
        <w:rPr>
          <w:rFonts w:ascii="Times New Roman" w:hAnsi="Times New Roman" w:cs="Times New Roman"/>
          <w:sz w:val="20"/>
          <w:szCs w:val="20"/>
          <w:lang w:val="uk-UA"/>
        </w:rPr>
        <w:t>[1-3]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3A2ED5" w:rsidRPr="009F68D2" w:rsidRDefault="000D682F" w:rsidP="0049648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Профілактика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ізоляції 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>–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це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виявлення в електричній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установці</w:t>
      </w:r>
      <w:r w:rsidR="009F68D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дефектів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ізоляції, розрядна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або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пробивна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напруга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якої стала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в ході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експлуатації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помітно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менше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необхідн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>ої за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нормативами 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може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знижуватися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далі.</w:t>
      </w:r>
    </w:p>
    <w:p w:rsidR="003A2ED5" w:rsidRPr="009F68D2" w:rsidRDefault="000D682F" w:rsidP="0049648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Процес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профілактичного контролю  складається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і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з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трьох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етапів: випробувань, оцінки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стану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ізоляції 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рішення про можливості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подальшої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експлуатації</w:t>
      </w:r>
      <w:r w:rsidR="00A67B2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об'єкта.</w:t>
      </w:r>
    </w:p>
    <w:p w:rsidR="003A2ED5" w:rsidRPr="009F68D2" w:rsidRDefault="003A2ED5" w:rsidP="006A294C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Випробування 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>–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це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прикладання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іспитових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>напруг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, вимір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параметрів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ізоляції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або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аналіз проб.</w:t>
      </w:r>
    </w:p>
    <w:p w:rsidR="003A2ED5" w:rsidRDefault="003A2ED5" w:rsidP="006A294C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Оцінка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стану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ізоляції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здійснюється шляхом порівняння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результатів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із нормами, а також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 результатами попередніх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випробувань.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Оцінка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загального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стану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ізоляції кабелю проводиться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135E7">
        <w:rPr>
          <w:rFonts w:ascii="Times New Roman" w:hAnsi="Times New Roman" w:cs="Times New Roman"/>
          <w:sz w:val="20"/>
          <w:szCs w:val="20"/>
          <w:lang w:val="uk-UA"/>
        </w:rPr>
        <w:t>урахуванням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всієї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отриманої</w:t>
      </w:r>
      <w:r w:rsidR="00CE36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інформації.</w:t>
      </w:r>
    </w:p>
    <w:p w:rsidR="003A2ED5" w:rsidRDefault="000D682F" w:rsidP="0049648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91F9D">
        <w:rPr>
          <w:rFonts w:ascii="Times New Roman" w:hAnsi="Times New Roman" w:cs="Times New Roman"/>
          <w:sz w:val="20"/>
          <w:szCs w:val="20"/>
          <w:lang w:val="uk-UA"/>
        </w:rPr>
        <w:t>Рішення про можливості подальшої експлуатації або необхідності від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>новлювального</w:t>
      </w:r>
      <w:r w:rsidRPr="00991F9D">
        <w:rPr>
          <w:rFonts w:ascii="Times New Roman" w:hAnsi="Times New Roman" w:cs="Times New Roman"/>
          <w:sz w:val="20"/>
          <w:szCs w:val="20"/>
          <w:lang w:val="uk-UA"/>
        </w:rPr>
        <w:t xml:space="preserve"> ремонту і його терміновості базується на прогнозуванні функціональної надійності ізоляції.</w:t>
      </w:r>
    </w:p>
    <w:p w:rsidR="003A2ED5" w:rsidRPr="006A294C" w:rsidRDefault="000D682F" w:rsidP="0049648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1135E7">
        <w:rPr>
          <w:rFonts w:ascii="Times New Roman" w:hAnsi="Times New Roman" w:cs="Times New Roman"/>
          <w:sz w:val="20"/>
          <w:szCs w:val="20"/>
          <w:lang w:val="uk-UA"/>
        </w:rPr>
        <w:t>Економічна доцільність системи контролю, як засобу підвищення надійності, полягає в тому, що витрати на його проведення й вартість ремонту або заміни відбракованих конструкцій виявляються менше збитків від аварій, які були б заподіяні при пробої відбракованої дефектної ізоляції.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6A294C">
        <w:rPr>
          <w:rFonts w:ascii="Times New Roman" w:hAnsi="Times New Roman" w:cs="Times New Roman"/>
          <w:sz w:val="20"/>
          <w:szCs w:val="20"/>
          <w:lang w:val="uk-UA"/>
        </w:rPr>
        <w:t>В [1]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6A294C">
        <w:rPr>
          <w:rFonts w:ascii="Times New Roman" w:hAnsi="Times New Roman" w:cs="Times New Roman"/>
          <w:sz w:val="20"/>
          <w:szCs w:val="20"/>
          <w:lang w:val="uk-UA"/>
        </w:rPr>
        <w:t>відзначаються три основні проблеми:</w:t>
      </w:r>
    </w:p>
    <w:p w:rsidR="003A2ED5" w:rsidRPr="009F68D2" w:rsidRDefault="000D682F" w:rsidP="0049648D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1.Визначення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строків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профілактичних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випробувань.</w:t>
      </w:r>
    </w:p>
    <w:p w:rsidR="003A2ED5" w:rsidRPr="009F68D2" w:rsidRDefault="000D682F" w:rsidP="0049648D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2.Визначення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змісту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профілактичних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робіт.</w:t>
      </w:r>
    </w:p>
    <w:p w:rsidR="003A2ED5" w:rsidRPr="009F68D2" w:rsidRDefault="000D682F" w:rsidP="0049648D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3.Організація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виконання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профілактики.</w:t>
      </w:r>
    </w:p>
    <w:p w:rsidR="006A294C" w:rsidRDefault="006A294C" w:rsidP="0049648D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Мета статті. </w:t>
      </w:r>
      <w:proofErr w:type="spellStart"/>
      <w:r w:rsidR="004F7EFA">
        <w:rPr>
          <w:rFonts w:ascii="Times New Roman" w:hAnsi="Times New Roman" w:cs="Times New Roman"/>
          <w:sz w:val="20"/>
          <w:szCs w:val="20"/>
          <w:lang w:val="uk-UA"/>
        </w:rPr>
        <w:t>Обгунтувати</w:t>
      </w:r>
      <w:proofErr w:type="spellEnd"/>
      <w:r w:rsidR="004F7EFA">
        <w:rPr>
          <w:rFonts w:ascii="Times New Roman" w:hAnsi="Times New Roman" w:cs="Times New Roman"/>
          <w:sz w:val="20"/>
          <w:szCs w:val="20"/>
          <w:lang w:val="uk-UA"/>
        </w:rPr>
        <w:t xml:space="preserve"> ефективність використання сучасних, більш ефективних методик </w:t>
      </w:r>
      <w:r w:rsidR="004F7EFA">
        <w:rPr>
          <w:rFonts w:ascii="Times New Roman" w:hAnsi="Times New Roman" w:cs="Times New Roman"/>
          <w:sz w:val="20"/>
          <w:szCs w:val="20"/>
          <w:lang w:val="uk-UA"/>
        </w:rPr>
        <w:lastRenderedPageBreak/>
        <w:t>прогнозування відмов та визначення оптимальної</w:t>
      </w:r>
      <w:r w:rsidR="00F1691A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4F7EFA">
        <w:rPr>
          <w:rFonts w:ascii="Times New Roman" w:hAnsi="Times New Roman" w:cs="Times New Roman"/>
          <w:sz w:val="20"/>
          <w:szCs w:val="20"/>
          <w:lang w:val="uk-UA"/>
        </w:rPr>
        <w:t>періодичності перевірки силового кабелю.</w:t>
      </w:r>
    </w:p>
    <w:p w:rsidR="004F7EFA" w:rsidRDefault="004F7EFA" w:rsidP="00AF2250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4F7EFA" w:rsidRPr="004F7EFA" w:rsidRDefault="004F7EFA" w:rsidP="004F7EFA">
      <w:pPr>
        <w:spacing w:after="0" w:line="264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7EFA">
        <w:rPr>
          <w:rFonts w:ascii="Times New Roman" w:hAnsi="Times New Roman" w:cs="Times New Roman"/>
          <w:b/>
          <w:sz w:val="24"/>
          <w:szCs w:val="24"/>
          <w:lang w:val="uk-UA"/>
        </w:rPr>
        <w:t>Основний матеріал</w:t>
      </w:r>
    </w:p>
    <w:p w:rsidR="004F7EFA" w:rsidRPr="004F7EFA" w:rsidRDefault="004F7EFA" w:rsidP="00AF2250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3A2ED5" w:rsidRPr="00AF2250" w:rsidRDefault="000D682F" w:rsidP="00AF2250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Проф</w:t>
      </w:r>
      <w:proofErr w:type="gramEnd"/>
      <w:r>
        <w:rPr>
          <w:rFonts w:ascii="Times New Roman" w:hAnsi="Times New Roman" w:cs="Times New Roman"/>
          <w:sz w:val="20"/>
          <w:szCs w:val="20"/>
        </w:rPr>
        <w:t>ілактичні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заходи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проводяться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>
        <w:rPr>
          <w:rFonts w:ascii="Times New Roman" w:hAnsi="Times New Roman" w:cs="Times New Roman"/>
          <w:sz w:val="20"/>
          <w:szCs w:val="20"/>
        </w:rPr>
        <w:t>підвищення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надійності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Однак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через </w:t>
      </w:r>
      <w:proofErr w:type="spellStart"/>
      <w:r>
        <w:rPr>
          <w:rFonts w:ascii="Times New Roman" w:hAnsi="Times New Roman" w:cs="Times New Roman"/>
          <w:sz w:val="20"/>
          <w:szCs w:val="20"/>
        </w:rPr>
        <w:t>витрати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часу на </w:t>
      </w:r>
      <w:proofErr w:type="spellStart"/>
      <w:r>
        <w:rPr>
          <w:rFonts w:ascii="Times New Roman" w:hAnsi="Times New Roman" w:cs="Times New Roman"/>
          <w:sz w:val="20"/>
          <w:szCs w:val="20"/>
        </w:rPr>
        <w:t>їхнє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проведення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знижується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відповідна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ефективність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6625B5" w:rsidRPr="00AF2250" w:rsidRDefault="000D682F" w:rsidP="00AF2250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Тому </w:t>
      </w:r>
      <w:proofErr w:type="spellStart"/>
      <w:r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проф</w:t>
      </w:r>
      <w:proofErr w:type="gramEnd"/>
      <w:r>
        <w:rPr>
          <w:rFonts w:ascii="Times New Roman" w:hAnsi="Times New Roman" w:cs="Times New Roman"/>
          <w:sz w:val="20"/>
          <w:szCs w:val="20"/>
        </w:rPr>
        <w:t>ілактичні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заходи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приводять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суперечливих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наслідків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бути </w:t>
      </w:r>
      <w:proofErr w:type="spellStart"/>
      <w:r>
        <w:rPr>
          <w:rFonts w:ascii="Times New Roman" w:hAnsi="Times New Roman" w:cs="Times New Roman"/>
          <w:sz w:val="20"/>
          <w:szCs w:val="20"/>
        </w:rPr>
        <w:t>встановлений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цілий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ряд </w:t>
      </w:r>
      <w:proofErr w:type="spellStart"/>
      <w:r>
        <w:rPr>
          <w:rFonts w:ascii="Times New Roman" w:hAnsi="Times New Roman" w:cs="Times New Roman"/>
          <w:sz w:val="20"/>
          <w:szCs w:val="20"/>
        </w:rPr>
        <w:t>оптимальних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характеристик: </w:t>
      </w:r>
      <w:r w:rsidRPr="00624809">
        <w:rPr>
          <w:rFonts w:ascii="Times New Roman" w:hAnsi="Times New Roman" w:cs="Times New Roman"/>
          <w:sz w:val="20"/>
          <w:szCs w:val="20"/>
        </w:rPr>
        <w:t>строк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проведення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профілактики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вартість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профілактичного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обслуговування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й т.п.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профілактика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оптимальна по </w:t>
      </w:r>
      <w:proofErr w:type="spellStart"/>
      <w:r>
        <w:rPr>
          <w:rFonts w:ascii="Times New Roman" w:hAnsi="Times New Roman" w:cs="Times New Roman"/>
          <w:sz w:val="20"/>
          <w:szCs w:val="20"/>
        </w:rPr>
        <w:t>одній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з характеристик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потім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вияв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>ляєть</w:t>
      </w:r>
      <w:r w:rsidRPr="00624809">
        <w:rPr>
          <w:rFonts w:ascii="Times New Roman" w:hAnsi="Times New Roman" w:cs="Times New Roman"/>
          <w:sz w:val="20"/>
          <w:szCs w:val="20"/>
        </w:rPr>
        <w:t>ся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A315E4">
        <w:rPr>
          <w:rFonts w:ascii="Times New Roman" w:hAnsi="Times New Roman" w:cs="Times New Roman"/>
          <w:sz w:val="20"/>
          <w:szCs w:val="20"/>
        </w:rPr>
        <w:t>невигідн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>ою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по </w:t>
      </w:r>
      <w:proofErr w:type="spellStart"/>
      <w:r>
        <w:rPr>
          <w:rFonts w:ascii="Times New Roman" w:hAnsi="Times New Roman" w:cs="Times New Roman"/>
          <w:sz w:val="20"/>
          <w:szCs w:val="20"/>
        </w:rPr>
        <w:t>іншійій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A640F6" w:rsidRPr="00AF2250" w:rsidRDefault="000D682F" w:rsidP="00A50A73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 тих </w:t>
      </w:r>
      <w:proofErr w:type="spellStart"/>
      <w:r>
        <w:rPr>
          <w:rFonts w:ascii="Times New Roman" w:hAnsi="Times New Roman" w:cs="Times New Roman"/>
          <w:sz w:val="20"/>
          <w:szCs w:val="20"/>
        </w:rPr>
        <w:t>випадках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коли методами контролю </w:t>
      </w:r>
      <w:r w:rsidRPr="00624809">
        <w:rPr>
          <w:rFonts w:ascii="Times New Roman" w:hAnsi="Times New Roman" w:cs="Times New Roman"/>
          <w:sz w:val="20"/>
          <w:szCs w:val="20"/>
        </w:rPr>
        <w:t>стану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при </w:t>
      </w:r>
      <w:proofErr w:type="spellStart"/>
      <w:r>
        <w:rPr>
          <w:rFonts w:ascii="Times New Roman" w:hAnsi="Times New Roman" w:cs="Times New Roman"/>
          <w:sz w:val="20"/>
          <w:szCs w:val="20"/>
        </w:rPr>
        <w:t>робочій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напрузі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неруйнуючими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електричними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методами контролю </w:t>
      </w:r>
      <w:proofErr w:type="spellStart"/>
      <w:r>
        <w:rPr>
          <w:rFonts w:ascii="Times New Roman" w:hAnsi="Times New Roman" w:cs="Times New Roman"/>
          <w:sz w:val="20"/>
          <w:szCs w:val="20"/>
        </w:rPr>
        <w:t>скористатися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представляється</w:t>
      </w:r>
      <w:proofErr w:type="spellEnd"/>
      <w:r w:rsidR="00F1691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можливим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(через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відсутність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як правило, 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відповідних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приладів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135E7">
        <w:rPr>
          <w:rFonts w:ascii="Times New Roman" w:hAnsi="Times New Roman" w:cs="Times New Roman"/>
          <w:sz w:val="20"/>
          <w:szCs w:val="20"/>
        </w:rPr>
        <w:t>й апаратур),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найбільш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lastRenderedPageBreak/>
        <w:t>зручним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повсюдно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застосовуваним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практиці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способом </w:t>
      </w:r>
      <w:proofErr w:type="spellStart"/>
      <w:r>
        <w:rPr>
          <w:rFonts w:ascii="Times New Roman" w:hAnsi="Times New Roman" w:cs="Times New Roman"/>
          <w:sz w:val="20"/>
          <w:szCs w:val="20"/>
        </w:rPr>
        <w:t>періодичного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контролю </w:t>
      </w:r>
      <w:r w:rsidRPr="00624809">
        <w:rPr>
          <w:rFonts w:ascii="Times New Roman" w:hAnsi="Times New Roman" w:cs="Times New Roman"/>
          <w:sz w:val="20"/>
          <w:szCs w:val="20"/>
        </w:rPr>
        <w:t>стану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кабельних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ліній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залишається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випробування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підвищеною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постійного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624809">
        <w:rPr>
          <w:rFonts w:ascii="Times New Roman" w:hAnsi="Times New Roman" w:cs="Times New Roman"/>
          <w:sz w:val="20"/>
          <w:szCs w:val="20"/>
        </w:rPr>
        <w:t>струму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640F6" w:rsidRPr="00AF2250" w:rsidRDefault="0072508C" w:rsidP="00A50A73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2250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Періодичність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ідвищеною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силових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ліній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повинна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встановлюватися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залежно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їхньої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важливості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тобто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місця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резервованих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нерезервованих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схемах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міської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електричної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мережі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, параметра потоку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відмов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відносної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ефективності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тобто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відсутності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відмов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під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робочою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проміжок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часу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між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черговими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випробуваннями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>.</w:t>
      </w:r>
    </w:p>
    <w:p w:rsidR="00A50A73" w:rsidRDefault="006F0809" w:rsidP="00A50A73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  <w:sectPr w:rsidR="00A50A73" w:rsidSect="002B3EDF">
          <w:type w:val="continuous"/>
          <w:pgSz w:w="11906" w:h="16838"/>
          <w:pgMar w:top="1134" w:right="1276" w:bottom="1418" w:left="1276" w:header="709" w:footer="709" w:gutter="0"/>
          <w:cols w:num="2" w:space="284"/>
          <w:docGrid w:linePitch="360"/>
        </w:sectPr>
      </w:pPr>
      <w:r w:rsidRPr="00AF2250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ліній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ідвищеною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проводяться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нетільки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відповідно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0D682F">
        <w:rPr>
          <w:rFonts w:ascii="Times New Roman" w:hAnsi="Times New Roman" w:cs="Times New Roman"/>
          <w:sz w:val="20"/>
          <w:szCs w:val="20"/>
        </w:rPr>
        <w:t>до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прийнятої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періодичності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їхніх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Pr="00AF2250">
        <w:rPr>
          <w:rFonts w:ascii="Times New Roman" w:hAnsi="Times New Roman" w:cs="Times New Roman"/>
          <w:sz w:val="20"/>
          <w:szCs w:val="20"/>
        </w:rPr>
        <w:t xml:space="preserve">, </w:t>
      </w:r>
      <w:r w:rsidR="000D682F">
        <w:rPr>
          <w:rFonts w:ascii="Times New Roman" w:hAnsi="Times New Roman" w:cs="Times New Roman"/>
          <w:sz w:val="20"/>
          <w:szCs w:val="20"/>
        </w:rPr>
        <w:t>але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й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після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виконання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ремонтних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робіт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через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пробій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кабелю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при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випробуваннях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і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під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робочою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6805AA" w:rsidRPr="00AF2250">
        <w:rPr>
          <w:rFonts w:ascii="Times New Roman" w:hAnsi="Times New Roman" w:cs="Times New Roman"/>
          <w:sz w:val="20"/>
          <w:szCs w:val="20"/>
        </w:rPr>
        <w:t>(</w:t>
      </w:r>
      <w:r w:rsidR="000D682F">
        <w:rPr>
          <w:rFonts w:ascii="Times New Roman" w:hAnsi="Times New Roman" w:cs="Times New Roman"/>
          <w:sz w:val="20"/>
          <w:szCs w:val="20"/>
        </w:rPr>
        <w:t>у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результат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істаріння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обриву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кабелю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землерийними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машинами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й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механізмами</w:t>
      </w:r>
      <w:proofErr w:type="spellEnd"/>
      <w:r w:rsidR="006805AA" w:rsidRPr="00AF2250">
        <w:rPr>
          <w:rFonts w:ascii="Times New Roman" w:hAnsi="Times New Roman" w:cs="Times New Roman"/>
          <w:sz w:val="20"/>
          <w:szCs w:val="20"/>
        </w:rPr>
        <w:t>)</w:t>
      </w:r>
    </w:p>
    <w:p w:rsidR="006F0809" w:rsidRDefault="00ED58B2" w:rsidP="00A50A73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AF2250">
        <w:rPr>
          <w:rFonts w:ascii="Times New Roman" w:hAnsi="Times New Roman" w:cs="Times New Roman"/>
          <w:sz w:val="20"/>
          <w:szCs w:val="20"/>
        </w:rPr>
        <w:lastRenderedPageBreak/>
        <w:t>.</w:t>
      </w:r>
    </w:p>
    <w:p w:rsidR="00991F9D" w:rsidRDefault="00991F9D" w:rsidP="00A50A73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991F9D" w:rsidRPr="00991F9D" w:rsidRDefault="00991F9D" w:rsidP="00A50A73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D370B" w:rsidRDefault="005D370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  <w:sectPr w:rsidR="005D370B" w:rsidSect="002B3EDF">
          <w:type w:val="continuous"/>
          <w:pgSz w:w="11906" w:h="16838"/>
          <w:pgMar w:top="1134" w:right="1276" w:bottom="1418" w:left="1276" w:header="709" w:footer="709" w:gutter="0"/>
          <w:cols w:num="2" w:space="708"/>
          <w:docGrid w:linePitch="360"/>
        </w:sectPr>
      </w:pPr>
    </w:p>
    <w:p w:rsidR="00054C18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ect id="_x0000_s1088" style="position:absolute;margin-left:5.1pt;margin-top:6.2pt;width:453.4pt;height:288.7pt;z-index:251681792">
            <v:fill opacity="0"/>
            <v:textbox>
              <w:txbxContent>
                <w:p w:rsidR="00450B4B" w:rsidRPr="00A315E4" w:rsidRDefault="00450B4B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</w:p>
    <w:p w:rsidR="00054C18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0" style="position:absolute;margin-left:358.2pt;margin-top:5.5pt;width:78.65pt;height:215.3pt;z-index:251680768" coordsize="2220,6015" path="m1815,6015r405,l2220,,,e" filled="f">
            <v:stroke endarrow="block"/>
            <v:path arrowok="t"/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0" type="#_x0000_t34" style="position:absolute;margin-left:38.05pt;margin-top:19.65pt;width:32.05pt;height:15.75pt;rotation:90;z-index:251667456" o:connectortype="elbow" adj="2055,-516823,-84749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66" style="position:absolute;margin-left:358.05pt;margin-top:11.5pt;width:47.25pt;height:57.75pt;z-index:251677696" coordsize="945,810" path="m,l945,r,810e" filled="f">
            <v:stroke endarrow="block"/>
            <v:path arrowok="t"/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27" style="position:absolute;margin-left:61.95pt;margin-top:1.5pt;width:296.25pt;height:21.2pt;z-index:251659264">
            <v:textbox style="mso-next-textbox:#_x0000_s1027">
              <w:txbxContent>
                <w:p w:rsidR="00450B4B" w:rsidRPr="00053013" w:rsidRDefault="00450B4B" w:rsidP="00A033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Випробування кабельної лінії підвищеною напругою</w:t>
                  </w:r>
                </w:p>
              </w:txbxContent>
            </v:textbox>
          </v:rect>
        </w:pict>
      </w:r>
    </w:p>
    <w:p w:rsidR="00054C18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60" style="position:absolute;margin-left:214.35pt;margin-top:10.05pt;width:28.5pt;height:101.7pt;z-index:251673600" coordsize="570,2655" path="m570,r,2655l,2655e" filled="f">
            <v:stroke startarrow="block"/>
            <v:path arrowok="t"/>
          </v:shape>
        </w:pict>
      </w: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2" type="#_x0000_t109" style="position:absolute;margin-left:42.3pt;margin-top:5.6pt;width:172.05pt;height:29.9pt;z-index:251661312">
            <v:textbox style="mso-next-textbox:#_x0000_s1032">
              <w:txbxContent>
                <w:p w:rsidR="00450B4B" w:rsidRPr="00D16F52" w:rsidRDefault="00450B4B" w:rsidP="00A0330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Успішне випробування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(кабель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витримав випробувальну напругу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53.7pt;margin-top:10.2pt;width:.05pt;height:34.75pt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53" type="#_x0000_t34" style="position:absolute;margin-left:-54pt;margin-top:66.25pt;width:160.35pt;height:31.95pt;rotation:90;z-index:251671552" o:connectortype="elbow" adj="-88,-291144,-14272"/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7" type="#_x0000_t109" style="position:absolute;margin-left:268.95pt;margin-top:6pt;width:157.15pt;height:48pt;z-index:251665408">
            <v:textbox style="mso-next-textbox:#_x0000_s1037">
              <w:txbxContent>
                <w:p w:rsidR="00450B4B" w:rsidRPr="00D16F52" w:rsidRDefault="00450B4B" w:rsidP="00A033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Неуспішне випробовування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(проб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й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 xml:space="preserve">ізоляції </w:t>
                  </w:r>
                  <w:proofErr w:type="spell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кабел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 xml:space="preserve">ю 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випробувальній напрузі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44" type="#_x0000_t32" style="position:absolute;margin-left:14.7pt;margin-top:5.6pt;width:0;height:.05pt;z-index:251670528" o:connectortype="straight"/>
        </w:pict>
      </w: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6" type="#_x0000_t109" style="position:absolute;margin-left:42.3pt;margin-top:7pt;width:172.05pt;height:28.4pt;z-index:251664384">
            <v:textbox style="mso-next-textbox:#_x0000_s1036">
              <w:txbxContent>
                <w:p w:rsidR="00450B4B" w:rsidRPr="008E3785" w:rsidRDefault="00450B4B" w:rsidP="00A033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Робота кабелю до наступного випробування</w:t>
                  </w:r>
                </w:p>
              </w:txbxContent>
            </v:textbox>
          </v:shape>
        </w:pict>
      </w: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67" type="#_x0000_t32" style="position:absolute;margin-left:405.45pt;margin-top:3.4pt;width:0;height:13.8pt;z-index:251678720" o:connectortype="straight">
            <v:stroke endarrow="block"/>
          </v:shape>
        </w:pict>
      </w:r>
    </w:p>
    <w:p w:rsidR="00ED58B2" w:rsidRPr="00AF2250" w:rsidRDefault="004F576B" w:rsidP="00AF2250">
      <w:pPr>
        <w:spacing w:after="0" w:line="264" w:lineRule="auto"/>
        <w:ind w:righ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30" style="position:absolute;margin-left:268.95pt;margin-top:4.55pt;width:157.15pt;height:24.4pt;z-index:251660288">
            <v:textbox style="mso-next-textbox:#_x0000_s1030">
              <w:txbxContent>
                <w:p w:rsidR="00450B4B" w:rsidRPr="008E3785" w:rsidRDefault="00450B4B" w:rsidP="00A033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Пошук місця пошкодження</w:t>
                  </w:r>
                </w:p>
              </w:txbxContent>
            </v:textbox>
          </v:rect>
        </w:pict>
      </w: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5" type="#_x0000_t109" style="position:absolute;margin-left:36.45pt;margin-top:7pt;width:206.4pt;height:48pt;z-index:251663360">
            <v:textbox style="mso-next-textbox:#_x0000_s1035">
              <w:txbxContent>
                <w:p w:rsidR="00450B4B" w:rsidRPr="008E3785" w:rsidRDefault="00450B4B" w:rsidP="00D16F5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Проб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й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</w:t>
                  </w:r>
                  <w:proofErr w:type="spell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золяц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іі</w:t>
                  </w:r>
                  <w:proofErr w:type="spell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кабел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 xml:space="preserve">ю </w:t>
                  </w:r>
                  <w:proofErr w:type="gram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</w:t>
                  </w: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 р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о</w:t>
                  </w:r>
                  <w:proofErr w:type="spell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боч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ою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угою</w:t>
                  </w:r>
                  <w:proofErr w:type="spellEnd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у проміжок часу між випробуваннями</w:t>
                  </w:r>
                </w:p>
              </w:txbxContent>
            </v:textbox>
          </v:shape>
        </w:pict>
      </w: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68" type="#_x0000_t32" style="position:absolute;margin-left:405.3pt;margin-top:3.65pt;width:.15pt;height:53.2pt;z-index:2516797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55" style="position:absolute;margin-left:10.2pt;margin-top:8.65pt;width:26.25pt;height:65.25pt;z-index:251672576" coordsize="405,1305" path="m405,l,,,1305r405,e" filled="f">
            <v:stroke startarrow="block" endarrow="block"/>
            <v:path arrowok="t"/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62" style="position:absolute;margin-left:242.85pt;margin-top:3.65pt;width:36.35pt;height:14.5pt;z-index:251674624" coordsize="1650,855" path="m,855r1650,l1650,e" filled="f">
            <v:stroke endarrow="block"/>
            <v:path arrowok="t"/>
          </v:shape>
        </w:pict>
      </w: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4" type="#_x0000_t109" style="position:absolute;margin-left:36.45pt;margin-top:10.1pt;width:172.05pt;height:48pt;z-index:251662336">
            <v:textbox style="mso-next-textbox:#_x0000_s1034">
              <w:txbxContent>
                <w:p w:rsidR="00450B4B" w:rsidRPr="008E3785" w:rsidRDefault="00450B4B" w:rsidP="00A033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Пробій ізоляції кабелю через його пошкодження землерийними машинами</w:t>
                  </w:r>
                </w:p>
              </w:txbxContent>
            </v:textbox>
          </v:shape>
        </w:pict>
      </w: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8" type="#_x0000_t109" style="position:absolute;margin-left:268.95pt;margin-top:6.25pt;width:152.65pt;height:21.8pt;z-index:251666432">
            <v:textbox style="mso-next-textbox:#_x0000_s1038">
              <w:txbxContent>
                <w:p w:rsidR="00450B4B" w:rsidRPr="008E3785" w:rsidRDefault="00450B4B" w:rsidP="00A033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</w:pPr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Ремонт </w:t>
                  </w:r>
                  <w:proofErr w:type="spellStart"/>
                  <w:r w:rsidRPr="00D16F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кабел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ю</w:t>
                  </w:r>
                </w:p>
              </w:txbxContent>
            </v:textbox>
          </v:shape>
        </w:pict>
      </w:r>
    </w:p>
    <w:p w:rsidR="00ED58B2" w:rsidRPr="00AF2250" w:rsidRDefault="004F576B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line id="_x0000_s1063" style="position:absolute;z-index:251675648" from="209.7pt,5.8pt" to="268.95pt,5.85pt">
            <v:stroke endarrow="block"/>
          </v:line>
        </w:pict>
      </w: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AF2250" w:rsidRDefault="00ED58B2" w:rsidP="00AF2250">
      <w:pPr>
        <w:spacing w:after="0" w:line="264" w:lineRule="auto"/>
        <w:rPr>
          <w:rFonts w:ascii="Times New Roman" w:hAnsi="Times New Roman" w:cs="Times New Roman"/>
          <w:sz w:val="20"/>
          <w:szCs w:val="20"/>
        </w:rPr>
      </w:pPr>
    </w:p>
    <w:p w:rsidR="00ED58B2" w:rsidRPr="00103032" w:rsidRDefault="000D682F" w:rsidP="00AF2250">
      <w:pPr>
        <w:spacing w:after="0" w:line="264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Рис.1 До </w:t>
      </w:r>
      <w:proofErr w:type="spellStart"/>
      <w:r>
        <w:rPr>
          <w:rFonts w:ascii="Times New Roman" w:hAnsi="Times New Roman" w:cs="Times New Roman"/>
          <w:sz w:val="18"/>
          <w:szCs w:val="18"/>
        </w:rPr>
        <w:t>оцінки</w:t>
      </w:r>
      <w:proofErr w:type="spellEnd"/>
      <w:r w:rsidR="00A315E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кількості</w:t>
      </w:r>
      <w:proofErr w:type="spellEnd"/>
      <w:r w:rsidR="00A315E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18"/>
          <w:szCs w:val="18"/>
        </w:rPr>
        <w:t>випробувань</w:t>
      </w:r>
      <w:proofErr w:type="spellEnd"/>
      <w:r w:rsidR="00A315E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кабельної</w:t>
      </w:r>
      <w:proofErr w:type="spellEnd"/>
      <w:r w:rsidR="00A315E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лінії</w:t>
      </w:r>
      <w:proofErr w:type="spellEnd"/>
      <w:r w:rsidR="00A315E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п</w:t>
      </w:r>
      <w:proofErr w:type="gramEnd"/>
      <w:r>
        <w:rPr>
          <w:rFonts w:ascii="Times New Roman" w:hAnsi="Times New Roman" w:cs="Times New Roman"/>
          <w:sz w:val="18"/>
          <w:szCs w:val="18"/>
        </w:rPr>
        <w:t>ідвищеною</w:t>
      </w:r>
      <w:proofErr w:type="spellEnd"/>
      <w:r w:rsidR="00A315E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напругою</w:t>
      </w:r>
      <w:proofErr w:type="spellEnd"/>
    </w:p>
    <w:p w:rsidR="003149AE" w:rsidRDefault="003149AE" w:rsidP="00AF2250">
      <w:pPr>
        <w:spacing w:after="0" w:line="264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03032" w:rsidRPr="00AF2250" w:rsidRDefault="00103032" w:rsidP="00AF2250">
      <w:pPr>
        <w:spacing w:after="0" w:line="264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50A73" w:rsidRDefault="00A50A73" w:rsidP="00AF2250">
      <w:pPr>
        <w:spacing w:after="0" w:line="264" w:lineRule="auto"/>
        <w:rPr>
          <w:rFonts w:ascii="Times New Roman" w:hAnsi="Times New Roman" w:cs="Times New Roman"/>
          <w:position w:val="-10"/>
          <w:sz w:val="20"/>
          <w:szCs w:val="20"/>
        </w:rPr>
        <w:sectPr w:rsidR="00A50A73" w:rsidSect="002B3EDF">
          <w:type w:val="continuous"/>
          <w:pgSz w:w="11906" w:h="16838"/>
          <w:pgMar w:top="1134" w:right="1276" w:bottom="1418" w:left="1276" w:header="708" w:footer="708" w:gutter="0"/>
          <w:cols w:space="708"/>
          <w:docGrid w:linePitch="360"/>
        </w:sectPr>
      </w:pPr>
    </w:p>
    <w:p w:rsidR="00ED58B2" w:rsidRPr="00603146" w:rsidRDefault="004F0168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AF2250">
        <w:rPr>
          <w:rFonts w:ascii="Times New Roman" w:hAnsi="Times New Roman" w:cs="Times New Roman"/>
          <w:position w:val="-10"/>
          <w:sz w:val="20"/>
          <w:szCs w:val="2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7" o:title=""/>
          </v:shape>
          <o:OLEObject Type="Embed" ProgID="Equation.3" ShapeID="_x0000_i1025" DrawAspect="Content" ObjectID="_1397624097" r:id="rId8"/>
        </w:object>
      </w:r>
      <w:r w:rsidR="000D682F">
        <w:rPr>
          <w:rFonts w:ascii="Times New Roman" w:hAnsi="Times New Roman" w:cs="Times New Roman"/>
          <w:sz w:val="20"/>
          <w:szCs w:val="20"/>
        </w:rPr>
        <w:t>таким</w:t>
      </w:r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чином</w:t>
      </w:r>
      <w:r w:rsidR="00AC0BF5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кількість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AC0BF5" w:rsidRPr="00AF2250">
        <w:rPr>
          <w:rFonts w:ascii="Times New Roman" w:hAnsi="Times New Roman" w:cs="Times New Roman"/>
          <w:sz w:val="20"/>
          <w:szCs w:val="20"/>
        </w:rPr>
        <w:t>λ</w:t>
      </w:r>
      <w:r w:rsidR="000D682F">
        <w:rPr>
          <w:rFonts w:ascii="Times New Roman" w:hAnsi="Times New Roman" w:cs="Times New Roman"/>
          <w:sz w:val="20"/>
          <w:szCs w:val="20"/>
          <w:vertAlign w:val="subscript"/>
        </w:rPr>
        <w:t>і</w:t>
      </w:r>
      <w:proofErr w:type="spellEnd"/>
      <w:r w:rsidR="00A315E4">
        <w:rPr>
          <w:rFonts w:ascii="Times New Roman" w:hAnsi="Times New Roman" w:cs="Times New Roman"/>
          <w:sz w:val="20"/>
          <w:szCs w:val="20"/>
          <w:vertAlign w:val="subscript"/>
          <w:lang w:val="uk-UA"/>
        </w:rPr>
        <w:t xml:space="preserve"> </w: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ідвищеною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A315E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AC0BF5" w:rsidRPr="00AF2250">
        <w:rPr>
          <w:rFonts w:ascii="Times New Roman" w:hAnsi="Times New Roman" w:cs="Times New Roman"/>
          <w:sz w:val="20"/>
          <w:szCs w:val="20"/>
        </w:rPr>
        <w:t xml:space="preserve"> 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протягом  </w:t>
      </w:r>
      <w:r w:rsidR="000D682F">
        <w:rPr>
          <w:rFonts w:ascii="Times New Roman" w:hAnsi="Times New Roman" w:cs="Times New Roman"/>
          <w:sz w:val="20"/>
          <w:szCs w:val="20"/>
        </w:rPr>
        <w:t>року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можна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оцінити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як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>,</w:t>
      </w:r>
    </w:p>
    <w:p w:rsidR="00ED58B2" w:rsidRPr="00AF2250" w:rsidRDefault="0062444F" w:rsidP="0062444F">
      <w:pPr>
        <w:spacing w:after="0" w:line="264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444F">
        <w:rPr>
          <w:rFonts w:ascii="Times New Roman" w:hAnsi="Times New Roman" w:cs="Times New Roman"/>
          <w:position w:val="-30"/>
          <w:sz w:val="20"/>
          <w:szCs w:val="20"/>
        </w:rPr>
        <w:object w:dxaOrig="3720" w:dyaOrig="620">
          <v:shape id="_x0000_i1026" type="#_x0000_t75" style="width:186pt;height:30.75pt" o:ole="">
            <v:imagedata r:id="rId9" o:title=""/>
          </v:shape>
          <o:OLEObject Type="Embed" ProgID="Equation.3" ShapeID="_x0000_i1026" DrawAspect="Content" ObjectID="_1397624098" r:id="rId10"/>
        </w:object>
      </w:r>
    </w:p>
    <w:p w:rsidR="008B7F0B" w:rsidRPr="00AF2250" w:rsidRDefault="000D682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8B7F0B" w:rsidRPr="00624809">
        <w:rPr>
          <w:rFonts w:ascii="Times New Roman" w:hAnsi="Times New Roman" w:cs="Times New Roman"/>
          <w:sz w:val="20"/>
          <w:szCs w:val="20"/>
        </w:rPr>
        <w:t>Т</w:t>
      </w:r>
      <w:r w:rsidR="008B7F0B" w:rsidRPr="00624809">
        <w:rPr>
          <w:rFonts w:ascii="Times New Roman" w:hAnsi="Times New Roman" w:cs="Times New Roman"/>
          <w:sz w:val="20"/>
          <w:szCs w:val="20"/>
          <w:vertAlign w:val="subscript"/>
        </w:rPr>
        <w:t>и</w:t>
      </w:r>
      <w:proofErr w:type="spellEnd"/>
      <w:r w:rsidR="008B7F0B" w:rsidRPr="00AF2250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>
        <w:rPr>
          <w:rFonts w:ascii="Times New Roman" w:hAnsi="Times New Roman" w:cs="Times New Roman"/>
          <w:sz w:val="20"/>
          <w:szCs w:val="20"/>
        </w:rPr>
        <w:t>періодичність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проведення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кабельних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ліній</w:t>
      </w:r>
      <w:proofErr w:type="spellEnd"/>
      <w:r w:rsidR="008B7F0B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рокі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spellEnd"/>
      <w:proofErr w:type="gramEnd"/>
      <w:r w:rsidR="008B7F0B" w:rsidRPr="00AF2250">
        <w:rPr>
          <w:rFonts w:ascii="Times New Roman" w:hAnsi="Times New Roman" w:cs="Times New Roman"/>
          <w:sz w:val="20"/>
          <w:szCs w:val="20"/>
        </w:rPr>
        <w:t>;</w:t>
      </w:r>
    </w:p>
    <w:p w:rsidR="008B7F0B" w:rsidRPr="00AF2250" w:rsidRDefault="000D682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1/</w:t>
      </w:r>
      <w:proofErr w:type="spellStart"/>
      <w:proofErr w:type="gramStart"/>
      <w:r w:rsidR="008B7F0B" w:rsidRPr="00624809">
        <w:rPr>
          <w:rFonts w:ascii="Times New Roman" w:hAnsi="Times New Roman" w:cs="Times New Roman"/>
          <w:sz w:val="20"/>
          <w:szCs w:val="20"/>
        </w:rPr>
        <w:t>Т</w:t>
      </w:r>
      <w:r w:rsidR="008B7F0B" w:rsidRPr="00624809">
        <w:rPr>
          <w:rFonts w:ascii="Times New Roman" w:hAnsi="Times New Roman" w:cs="Times New Roman"/>
          <w:sz w:val="20"/>
          <w:szCs w:val="20"/>
          <w:vertAlign w:val="subscript"/>
        </w:rPr>
        <w:t>и</w:t>
      </w:r>
      <w:r w:rsidR="008B7F0B" w:rsidRPr="00AF225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к</w:t>
      </w:r>
      <w:proofErr w:type="gramEnd"/>
      <w:r>
        <w:rPr>
          <w:rFonts w:ascii="Times New Roman" w:hAnsi="Times New Roman" w:cs="Times New Roman"/>
          <w:sz w:val="20"/>
          <w:szCs w:val="20"/>
        </w:rPr>
        <w:t>ількість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планових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кабельних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ліній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0D682F">
        <w:rPr>
          <w:rFonts w:ascii="Times New Roman" w:hAnsi="Times New Roman" w:cs="Times New Roman"/>
          <w:sz w:val="20"/>
          <w:szCs w:val="20"/>
        </w:rPr>
        <w:t>протягом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року</w:t>
      </w:r>
      <w:r w:rsidR="00F339DB" w:rsidRPr="00AF2250">
        <w:rPr>
          <w:rFonts w:ascii="Times New Roman" w:hAnsi="Times New Roman" w:cs="Times New Roman"/>
          <w:sz w:val="20"/>
          <w:szCs w:val="20"/>
        </w:rPr>
        <w:t>;</w:t>
      </w:r>
    </w:p>
    <w:p w:rsidR="00F339DB" w:rsidRPr="00AF2250" w:rsidRDefault="0062444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444F">
        <w:rPr>
          <w:rFonts w:ascii="Times New Roman" w:hAnsi="Times New Roman" w:cs="Times New Roman"/>
          <w:position w:val="-26"/>
          <w:sz w:val="20"/>
          <w:szCs w:val="20"/>
        </w:rPr>
        <w:object w:dxaOrig="940" w:dyaOrig="600">
          <v:shape id="_x0000_i1027" type="#_x0000_t75" style="width:47.25pt;height:30pt" o:ole="">
            <v:imagedata r:id="rId11" o:title=""/>
          </v:shape>
          <o:OLEObject Type="Embed" ProgID="Equation.3" ShapeID="_x0000_i1027" DrawAspect="Content" ObjectID="_1397624099" r:id="rId12"/>
        </w:object>
      </w:r>
      <w:r w:rsidR="00F339DB" w:rsidRPr="00AF2250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кількість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пробоїв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при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її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випробуваннях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тобто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число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неуспішних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>;</w:t>
      </w:r>
    </w:p>
    <w:p w:rsidR="00EE0D7D" w:rsidRPr="00AF2250" w:rsidRDefault="0062444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2250">
        <w:rPr>
          <w:rFonts w:ascii="Times New Roman" w:hAnsi="Times New Roman" w:cs="Times New Roman"/>
          <w:position w:val="-14"/>
          <w:sz w:val="20"/>
          <w:szCs w:val="20"/>
        </w:rPr>
        <w:object w:dxaOrig="580" w:dyaOrig="340">
          <v:shape id="_x0000_i1028" type="#_x0000_t75" style="width:29.25pt;height:17.25pt" o:ole="">
            <v:imagedata r:id="rId13" o:title=""/>
          </v:shape>
          <o:OLEObject Type="Embed" ProgID="Equation.3" ShapeID="_x0000_i1028" DrawAspect="Content" ObjectID="_1397624100" r:id="rId14"/>
        </w:object>
      </w:r>
      <w:r w:rsidR="00EE0D7D" w:rsidRPr="00AF2250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частка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пробоїв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ліній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при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їхніх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планових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випробуваннях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ідвищеною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загальної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кількості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F86AEB" w:rsidRPr="00AF2250">
        <w:rPr>
          <w:rFonts w:ascii="Times New Roman" w:hAnsi="Times New Roman" w:cs="Times New Roman"/>
          <w:sz w:val="20"/>
          <w:szCs w:val="20"/>
        </w:rPr>
        <w:t>;</w:t>
      </w:r>
    </w:p>
    <w:p w:rsidR="00F86AEB" w:rsidRPr="00AF2250" w:rsidRDefault="0062444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444F">
        <w:rPr>
          <w:rFonts w:ascii="Times New Roman" w:hAnsi="Times New Roman" w:cs="Times New Roman"/>
          <w:position w:val="-10"/>
          <w:sz w:val="20"/>
          <w:szCs w:val="20"/>
        </w:rPr>
        <w:object w:dxaOrig="880" w:dyaOrig="300">
          <v:shape id="_x0000_i1029" type="#_x0000_t75" style="width:44.25pt;height:15pt" o:ole="">
            <v:imagedata r:id="rId15" o:title=""/>
          </v:shape>
          <o:OLEObject Type="Embed" ProgID="Equation.3" ShapeID="_x0000_i1029" DrawAspect="Content" ObjectID="_1397624101" r:id="rId16"/>
        </w:object>
      </w:r>
      <w:r w:rsidR="000D682F">
        <w:rPr>
          <w:rFonts w:ascii="Times New Roman" w:hAnsi="Times New Roman" w:cs="Times New Roman"/>
          <w:sz w:val="20"/>
          <w:szCs w:val="20"/>
        </w:rPr>
        <w:t>число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пробоїв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довжиною</w:t>
      </w:r>
      <w:proofErr w:type="spellEnd"/>
      <w:r w:rsidR="00F86AEB" w:rsidRPr="00AF2250">
        <w:rPr>
          <w:rFonts w:ascii="Times New Roman" w:hAnsi="Times New Roman" w:cs="Times New Roman"/>
          <w:position w:val="-6"/>
          <w:sz w:val="20"/>
          <w:szCs w:val="20"/>
        </w:rPr>
        <w:object w:dxaOrig="139" w:dyaOrig="279">
          <v:shape id="_x0000_i1030" type="#_x0000_t75" style="width:7.5pt;height:14.25pt" o:ole="">
            <v:imagedata r:id="rId17" o:title=""/>
          </v:shape>
          <o:OLEObject Type="Embed" ProgID="Equation.3" ShapeID="_x0000_i1030" DrawAspect="Content" ObjectID="_1397624102" r:id="rId18"/>
        </w:objec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ідробочою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за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рік</w:t>
      </w:r>
      <w:proofErr w:type="spellEnd"/>
      <w:r w:rsidR="00F86AEB" w:rsidRPr="00AF2250">
        <w:rPr>
          <w:rFonts w:ascii="Times New Roman" w:hAnsi="Times New Roman" w:cs="Times New Roman"/>
          <w:sz w:val="20"/>
          <w:szCs w:val="20"/>
        </w:rPr>
        <w:t>;</w:t>
      </w:r>
    </w:p>
    <w:p w:rsidR="00012154" w:rsidRPr="00AF2250" w:rsidRDefault="0062444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444F">
        <w:rPr>
          <w:rFonts w:ascii="Times New Roman" w:hAnsi="Times New Roman" w:cs="Times New Roman"/>
          <w:position w:val="-10"/>
          <w:sz w:val="20"/>
          <w:szCs w:val="20"/>
        </w:rPr>
        <w:object w:dxaOrig="360" w:dyaOrig="300">
          <v:shape id="_x0000_i1031" type="#_x0000_t75" style="width:18pt;height:15pt" o:ole="">
            <v:imagedata r:id="rId19" o:title=""/>
          </v:shape>
          <o:OLEObject Type="Embed" ProgID="Equation.3" ShapeID="_x0000_i1031" DrawAspect="Content" ObjectID="_1397624103" r:id="rId20"/>
        </w:object>
      </w:r>
      <w:r w:rsidR="00F86AEB" w:rsidRPr="00AF2250">
        <w:rPr>
          <w:rFonts w:ascii="Times New Roman" w:hAnsi="Times New Roman" w:cs="Times New Roman"/>
          <w:sz w:val="20"/>
          <w:szCs w:val="20"/>
        </w:rPr>
        <w:t xml:space="preserve"> - </w:t>
      </w:r>
      <w:r w:rsidR="000D682F">
        <w:rPr>
          <w:rFonts w:ascii="Times New Roman" w:hAnsi="Times New Roman" w:cs="Times New Roman"/>
          <w:sz w:val="20"/>
          <w:szCs w:val="20"/>
        </w:rPr>
        <w:t>параметр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потоку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відмов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ідробочою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012154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відмова</w:t>
      </w:r>
      <w:proofErr w:type="spellEnd"/>
      <w:r w:rsidR="00012154" w:rsidRPr="00AF2250">
        <w:rPr>
          <w:rFonts w:ascii="Times New Roman" w:hAnsi="Times New Roman" w:cs="Times New Roman"/>
          <w:sz w:val="20"/>
          <w:szCs w:val="20"/>
        </w:rPr>
        <w:t>/</w:t>
      </w:r>
      <w:r w:rsidR="000D682F">
        <w:rPr>
          <w:rFonts w:ascii="Times New Roman" w:hAnsi="Times New Roman" w:cs="Times New Roman"/>
          <w:sz w:val="20"/>
          <w:szCs w:val="20"/>
        </w:rPr>
        <w:t>км</w:t>
      </w:r>
      <w:r w:rsidR="00012154" w:rsidRPr="00AF2250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рік</w:t>
      </w:r>
      <w:proofErr w:type="spellEnd"/>
      <w:r w:rsidR="00012154" w:rsidRPr="00AF2250">
        <w:rPr>
          <w:rFonts w:ascii="Times New Roman" w:hAnsi="Times New Roman" w:cs="Times New Roman"/>
          <w:sz w:val="20"/>
          <w:szCs w:val="20"/>
        </w:rPr>
        <w:t>;</w:t>
      </w:r>
    </w:p>
    <w:p w:rsidR="00012154" w:rsidRPr="00AF2250" w:rsidRDefault="0062444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1F9D">
        <w:rPr>
          <w:rFonts w:ascii="Times New Roman" w:hAnsi="Times New Roman" w:cs="Times New Roman"/>
          <w:position w:val="-10"/>
          <w:sz w:val="20"/>
          <w:szCs w:val="20"/>
        </w:rPr>
        <w:object w:dxaOrig="300" w:dyaOrig="300">
          <v:shape id="_x0000_i1032" type="#_x0000_t75" style="width:15pt;height:15pt" o:ole="">
            <v:imagedata r:id="rId21" o:title=""/>
          </v:shape>
          <o:OLEObject Type="Embed" ProgID="Equation.3" ShapeID="_x0000_i1032" DrawAspect="Content" ObjectID="_1397624104" r:id="rId22"/>
        </w:object>
      </w:r>
      <w:r w:rsidR="00012154" w:rsidRPr="00991F9D">
        <w:rPr>
          <w:rFonts w:ascii="Times New Roman" w:hAnsi="Times New Roman" w:cs="Times New Roman"/>
          <w:sz w:val="20"/>
          <w:szCs w:val="20"/>
        </w:rPr>
        <w:t xml:space="preserve"> - </w:t>
      </w:r>
      <w:r w:rsidR="00991F9D">
        <w:rPr>
          <w:rFonts w:ascii="Times New Roman" w:hAnsi="Times New Roman" w:cs="Times New Roman"/>
          <w:sz w:val="20"/>
          <w:szCs w:val="20"/>
        </w:rPr>
        <w:t>параметр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991F9D">
        <w:rPr>
          <w:rFonts w:ascii="Times New Roman" w:hAnsi="Times New Roman" w:cs="Times New Roman"/>
          <w:sz w:val="20"/>
          <w:szCs w:val="20"/>
        </w:rPr>
        <w:t>потоку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1F9D" w:rsidRPr="00624809">
        <w:rPr>
          <w:rFonts w:ascii="Times New Roman" w:hAnsi="Times New Roman" w:cs="Times New Roman"/>
          <w:sz w:val="20"/>
          <w:szCs w:val="20"/>
        </w:rPr>
        <w:t>відмов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1F9D"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1F9D"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 w:rsidR="00991F9D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991F9D">
        <w:rPr>
          <w:rFonts w:ascii="Times New Roman" w:hAnsi="Times New Roman" w:cs="Times New Roman"/>
          <w:sz w:val="20"/>
          <w:szCs w:val="20"/>
        </w:rPr>
        <w:t>ід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624809">
        <w:rPr>
          <w:rFonts w:ascii="Times New Roman" w:hAnsi="Times New Roman" w:cs="Times New Roman"/>
          <w:sz w:val="20"/>
          <w:szCs w:val="20"/>
        </w:rPr>
        <w:t>роб</w:t>
      </w:r>
      <w:proofErr w:type="spellStart"/>
      <w:r w:rsidR="00991F9D">
        <w:rPr>
          <w:rFonts w:ascii="Times New Roman" w:hAnsi="Times New Roman" w:cs="Times New Roman"/>
          <w:sz w:val="20"/>
          <w:szCs w:val="20"/>
          <w:lang w:val="uk-UA"/>
        </w:rPr>
        <w:t>очою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через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попередні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механічні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ушкодження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броні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й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оболонки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кабелю</w:t>
      </w:r>
      <w:r w:rsidR="00012154" w:rsidRPr="00AF2250"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прямих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механічних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ушкоджень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землерийними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машинами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>
        <w:rPr>
          <w:rFonts w:ascii="Times New Roman" w:hAnsi="Times New Roman" w:cs="Times New Roman"/>
          <w:sz w:val="20"/>
          <w:szCs w:val="20"/>
        </w:rPr>
        <w:t>й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механізмами</w:t>
      </w:r>
      <w:proofErr w:type="spellEnd"/>
      <w:r w:rsidR="009D3C3D" w:rsidRPr="00AF2250">
        <w:rPr>
          <w:rFonts w:ascii="Times New Roman" w:hAnsi="Times New Roman" w:cs="Times New Roman"/>
          <w:sz w:val="20"/>
          <w:szCs w:val="20"/>
        </w:rPr>
        <w:t>.</w:t>
      </w:r>
    </w:p>
    <w:p w:rsidR="003149AE" w:rsidRPr="00AF2250" w:rsidRDefault="000D682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матеріалів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FF03B9" w:rsidRPr="00AF2250">
        <w:rPr>
          <w:rFonts w:ascii="Times New Roman" w:hAnsi="Times New Roman" w:cs="Times New Roman"/>
          <w:sz w:val="20"/>
          <w:szCs w:val="20"/>
        </w:rPr>
        <w:t>[2</w:t>
      </w:r>
      <w:r w:rsidR="003149AE" w:rsidRPr="00AF2250">
        <w:rPr>
          <w:rFonts w:ascii="Times New Roman" w:hAnsi="Times New Roman" w:cs="Times New Roman"/>
          <w:sz w:val="20"/>
          <w:szCs w:val="20"/>
        </w:rPr>
        <w:t xml:space="preserve">] </w:t>
      </w:r>
      <w:r w:rsidR="00603146">
        <w:rPr>
          <w:rFonts w:ascii="Times New Roman" w:hAnsi="Times New Roman" w:cs="Times New Roman"/>
          <w:sz w:val="20"/>
          <w:szCs w:val="20"/>
          <w:lang w:val="uk-UA"/>
        </w:rPr>
        <w:t>відомо</w:t>
      </w:r>
      <w:r w:rsidR="003149AE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FD518A" w:rsidRPr="00AF2250">
        <w:rPr>
          <w:rFonts w:ascii="Times New Roman" w:hAnsi="Times New Roman" w:cs="Times New Roman"/>
          <w:position w:val="-10"/>
          <w:sz w:val="20"/>
          <w:szCs w:val="20"/>
        </w:rPr>
        <w:object w:dxaOrig="1359" w:dyaOrig="300">
          <v:shape id="_x0000_i1033" type="#_x0000_t75" style="width:68.25pt;height:15pt" o:ole="">
            <v:imagedata r:id="rId23" o:title=""/>
          </v:shape>
          <o:OLEObject Type="Embed" ProgID="Equation.3" ShapeID="_x0000_i1033" DrawAspect="Content" ObjectID="_1397624105" r:id="rId24"/>
        </w:object>
      </w:r>
      <w:r w:rsidR="003931E3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тобто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коефіцієнт</w:t>
      </w:r>
      <w:proofErr w:type="spellEnd"/>
      <w:r w:rsidR="0060314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ефективності</w:t>
      </w:r>
      <w:proofErr w:type="spellEnd"/>
      <w:r w:rsidR="00EE5C0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 w:rsidR="00EE5C0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дорівнює</w:t>
      </w:r>
      <w:proofErr w:type="spellEnd"/>
      <w:r w:rsidR="003931E3" w:rsidRPr="00AF2250">
        <w:rPr>
          <w:rFonts w:ascii="Times New Roman" w:hAnsi="Times New Roman" w:cs="Times New Roman"/>
          <w:sz w:val="20"/>
          <w:szCs w:val="20"/>
        </w:rPr>
        <w:t xml:space="preserve"> (0,5-0,</w:t>
      </w:r>
      <w:r>
        <w:rPr>
          <w:rFonts w:ascii="Times New Roman" w:hAnsi="Times New Roman" w:cs="Times New Roman"/>
          <w:sz w:val="20"/>
          <w:szCs w:val="20"/>
        </w:rPr>
        <w:t>58)</w:t>
      </w:r>
      <w:r w:rsidR="009139C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0D682F">
        <w:rPr>
          <w:rFonts w:ascii="Times New Roman" w:hAnsi="Times New Roman" w:cs="Times New Roman"/>
          <w:sz w:val="20"/>
          <w:szCs w:val="20"/>
        </w:rPr>
        <w:t>при</w:t>
      </w:r>
      <w:r w:rsidR="009139C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рекомендує</w:t>
      </w:r>
      <w:r w:rsidR="00587B2F">
        <w:rPr>
          <w:rFonts w:ascii="Times New Roman" w:hAnsi="Times New Roman" w:cs="Times New Roman"/>
          <w:sz w:val="20"/>
          <w:szCs w:val="20"/>
          <w:lang w:val="uk-UA"/>
        </w:rPr>
        <w:t>мому</w:t>
      </w:r>
      <w:proofErr w:type="spellEnd"/>
      <w:r w:rsidR="00587B2F">
        <w:rPr>
          <w:rFonts w:ascii="Times New Roman" w:hAnsi="Times New Roman" w:cs="Times New Roman"/>
          <w:sz w:val="20"/>
          <w:szCs w:val="20"/>
          <w:lang w:val="uk-UA"/>
        </w:rPr>
        <w:t xml:space="preserve"> найбільшому</w:t>
      </w:r>
      <w:r w:rsidR="009139C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значенні</w:t>
      </w:r>
      <w:proofErr w:type="spellEnd"/>
      <w:r w:rsidR="003931E3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його</w:t>
      </w:r>
      <w:proofErr w:type="spellEnd"/>
      <w:r w:rsidR="00C42C8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0,9.</w:t>
      </w:r>
      <w:r w:rsidR="00C42C8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Значення</w:t>
      </w:r>
      <w:proofErr w:type="spellEnd"/>
      <w:r w:rsidR="00103032" w:rsidRPr="006A2EF1">
        <w:rPr>
          <w:rFonts w:ascii="Times New Roman" w:hAnsi="Times New Roman" w:cs="Times New Roman"/>
          <w:position w:val="-10"/>
          <w:sz w:val="20"/>
          <w:szCs w:val="20"/>
        </w:rPr>
        <w:object w:dxaOrig="1660" w:dyaOrig="300">
          <v:shape id="_x0000_i1034" type="#_x0000_t75" style="width:82.5pt;height:15pt" o:ole="">
            <v:imagedata r:id="rId25" o:title=""/>
          </v:shape>
          <o:OLEObject Type="Embed" ProgID="Equation.3" ShapeID="_x0000_i1034" DrawAspect="Content" ObjectID="_1397624106" r:id="rId26"/>
        </w:object>
      </w:r>
      <w:r w:rsidR="003931E3" w:rsidRPr="00AF2250">
        <w:rPr>
          <w:rFonts w:ascii="Times New Roman" w:hAnsi="Times New Roman" w:cs="Times New Roman"/>
          <w:sz w:val="20"/>
          <w:szCs w:val="20"/>
        </w:rPr>
        <w:t>.</w:t>
      </w:r>
    </w:p>
    <w:p w:rsidR="00926AD8" w:rsidRPr="00AF2250" w:rsidRDefault="00926AD8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AF2250">
        <w:rPr>
          <w:rFonts w:ascii="Times New Roman" w:hAnsi="Times New Roman" w:cs="Times New Roman"/>
          <w:sz w:val="20"/>
          <w:szCs w:val="20"/>
        </w:rPr>
        <w:tab/>
      </w:r>
      <w:r w:rsidR="00C42C83">
        <w:rPr>
          <w:rFonts w:ascii="Times New Roman" w:hAnsi="Times New Roman" w:cs="Times New Roman"/>
          <w:sz w:val="20"/>
          <w:szCs w:val="20"/>
        </w:rPr>
        <w:t>За</w:t>
      </w:r>
      <w:r w:rsidR="000D682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даним</w:t>
      </w:r>
      <w:r w:rsidR="00C42C83">
        <w:rPr>
          <w:rFonts w:ascii="Times New Roman" w:hAnsi="Times New Roman" w:cs="Times New Roman"/>
          <w:sz w:val="20"/>
          <w:szCs w:val="20"/>
        </w:rPr>
        <w:t>и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[2], </w:t>
      </w:r>
      <w:proofErr w:type="gramStart"/>
      <w:r w:rsidR="000D682F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="00C42C8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0D682F">
        <w:rPr>
          <w:rFonts w:ascii="Times New Roman" w:hAnsi="Times New Roman" w:cs="Times New Roman"/>
          <w:sz w:val="20"/>
          <w:szCs w:val="20"/>
        </w:rPr>
        <w:t>основ</w:t>
      </w:r>
      <w:proofErr w:type="gramEnd"/>
      <w:r w:rsidR="000D682F">
        <w:rPr>
          <w:rFonts w:ascii="Times New Roman" w:hAnsi="Times New Roman" w:cs="Times New Roman"/>
          <w:sz w:val="20"/>
          <w:szCs w:val="20"/>
        </w:rPr>
        <w:t>і</w:t>
      </w:r>
      <w:proofErr w:type="spellEnd"/>
      <w:r w:rsidR="000D682F">
        <w:rPr>
          <w:rFonts w:ascii="Times New Roman" w:hAnsi="Times New Roman" w:cs="Times New Roman"/>
          <w:sz w:val="20"/>
          <w:szCs w:val="20"/>
        </w:rPr>
        <w:t xml:space="preserve"> методу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найменших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квадратів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C42C83">
        <w:rPr>
          <w:rFonts w:ascii="Times New Roman" w:hAnsi="Times New Roman" w:cs="Times New Roman"/>
          <w:sz w:val="20"/>
          <w:szCs w:val="20"/>
        </w:rPr>
        <w:t>в</w:t>
      </w:r>
      <w:r w:rsidR="000D682F">
        <w:rPr>
          <w:rFonts w:ascii="Times New Roman" w:hAnsi="Times New Roman" w:cs="Times New Roman"/>
          <w:sz w:val="20"/>
          <w:szCs w:val="20"/>
        </w:rPr>
        <w:t>далося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 w:rsidRPr="00624809">
        <w:rPr>
          <w:rFonts w:ascii="Times New Roman" w:hAnsi="Times New Roman" w:cs="Times New Roman"/>
          <w:sz w:val="20"/>
          <w:szCs w:val="20"/>
        </w:rPr>
        <w:t>встановити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лінійну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залежність</w:t>
      </w:r>
      <w:proofErr w:type="spellEnd"/>
    </w:p>
    <w:p w:rsidR="00054C18" w:rsidRPr="00AF2250" w:rsidRDefault="006A2EF1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2EF1">
        <w:rPr>
          <w:rFonts w:ascii="Times New Roman" w:hAnsi="Times New Roman" w:cs="Times New Roman"/>
          <w:position w:val="-10"/>
          <w:sz w:val="20"/>
          <w:szCs w:val="20"/>
        </w:rPr>
        <w:object w:dxaOrig="1040" w:dyaOrig="300">
          <v:shape id="_x0000_i1035" type="#_x0000_t75" style="width:51.75pt;height:15pt" o:ole="">
            <v:imagedata r:id="rId27" o:title=""/>
          </v:shape>
          <o:OLEObject Type="Embed" ProgID="Equation.3" ShapeID="_x0000_i1035" DrawAspect="Content" ObjectID="_1397624107" r:id="rId28"/>
        </w:object>
      </w:r>
      <w:r w:rsidR="000D682F">
        <w:rPr>
          <w:rFonts w:ascii="Times New Roman" w:hAnsi="Times New Roman" w:cs="Times New Roman"/>
          <w:sz w:val="20"/>
          <w:szCs w:val="20"/>
        </w:rPr>
        <w:t>у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0D682F">
        <w:rPr>
          <w:rFonts w:ascii="Times New Roman" w:hAnsi="Times New Roman" w:cs="Times New Roman"/>
          <w:sz w:val="20"/>
          <w:szCs w:val="20"/>
        </w:rPr>
        <w:t>вигляді</w:t>
      </w:r>
      <w:proofErr w:type="spellEnd"/>
      <w:r w:rsidR="00926AD8" w:rsidRPr="00AF2250">
        <w:rPr>
          <w:rFonts w:ascii="Times New Roman" w:hAnsi="Times New Roman" w:cs="Times New Roman"/>
          <w:sz w:val="20"/>
          <w:szCs w:val="20"/>
        </w:rPr>
        <w:t xml:space="preserve"> [</w:t>
      </w:r>
      <w:r w:rsidR="00FF03B9" w:rsidRPr="00AF2250">
        <w:rPr>
          <w:rFonts w:ascii="Times New Roman" w:hAnsi="Times New Roman" w:cs="Times New Roman"/>
          <w:sz w:val="20"/>
          <w:szCs w:val="20"/>
        </w:rPr>
        <w:t>3</w:t>
      </w:r>
      <w:r w:rsidR="00926AD8" w:rsidRPr="00AF2250">
        <w:rPr>
          <w:rFonts w:ascii="Times New Roman" w:hAnsi="Times New Roman" w:cs="Times New Roman"/>
          <w:sz w:val="20"/>
          <w:szCs w:val="20"/>
        </w:rPr>
        <w:t>]</w:t>
      </w:r>
    </w:p>
    <w:p w:rsidR="00926AD8" w:rsidRPr="00AF2250" w:rsidRDefault="00136D43" w:rsidP="00136D43">
      <w:pPr>
        <w:spacing w:after="0" w:line="264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136D43">
        <w:rPr>
          <w:rFonts w:ascii="Times New Roman" w:hAnsi="Times New Roman" w:cs="Times New Roman"/>
          <w:position w:val="-12"/>
          <w:sz w:val="20"/>
          <w:szCs w:val="20"/>
          <w:lang w:val="en-US"/>
        </w:rPr>
        <w:object w:dxaOrig="1980" w:dyaOrig="420">
          <v:shape id="_x0000_i1036" type="#_x0000_t75" style="width:99pt;height:21pt" o:ole="">
            <v:imagedata r:id="rId29" o:title=""/>
          </v:shape>
          <o:OLEObject Type="Embed" ProgID="Equation.3" ShapeID="_x0000_i1036" DrawAspect="Content" ObjectID="_1397624108" r:id="rId30"/>
        </w:object>
      </w:r>
      <w:r w:rsidR="008567DB" w:rsidRPr="00AF2250">
        <w:rPr>
          <w:rFonts w:ascii="Times New Roman" w:hAnsi="Times New Roman" w:cs="Times New Roman"/>
          <w:sz w:val="20"/>
          <w:szCs w:val="20"/>
          <w:lang w:val="uk-UA"/>
        </w:rPr>
        <w:t>,         (</w:t>
      </w:r>
      <w:r w:rsidR="000D682F">
        <w:rPr>
          <w:rFonts w:ascii="Times New Roman" w:hAnsi="Times New Roman" w:cs="Times New Roman"/>
          <w:sz w:val="20"/>
          <w:szCs w:val="20"/>
          <w:lang w:val="uk-UA"/>
        </w:rPr>
        <w:t>2)</w:t>
      </w:r>
    </w:p>
    <w:p w:rsidR="00926AD8" w:rsidRPr="00AF2250" w:rsidRDefault="000D682F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Де а - постійна складова; дорівнює 0,56 й 2,35 </w:t>
      </w:r>
      <w:r w:rsidRPr="00624809">
        <w:rPr>
          <w:rFonts w:ascii="Times New Roman" w:hAnsi="Times New Roman" w:cs="Times New Roman"/>
          <w:sz w:val="20"/>
          <w:szCs w:val="20"/>
          <w:lang w:val="uk-UA"/>
        </w:rPr>
        <w:t>відмова</w:t>
      </w:r>
      <w:r>
        <w:rPr>
          <w:rFonts w:ascii="Times New Roman" w:hAnsi="Times New Roman" w:cs="Times New Roman"/>
          <w:sz w:val="20"/>
          <w:szCs w:val="20"/>
          <w:lang w:val="uk-UA"/>
        </w:rPr>
        <w:t>/100 км рік</w:t>
      </w:r>
    </w:p>
    <w:p w:rsidR="00AD2D34" w:rsidRPr="00AF2250" w:rsidRDefault="006A2EF1" w:rsidP="00136D43">
      <w:pPr>
        <w:spacing w:after="0" w:line="264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6A2EF1">
        <w:rPr>
          <w:rFonts w:ascii="Times New Roman" w:hAnsi="Times New Roman" w:cs="Times New Roman"/>
          <w:position w:val="-20"/>
          <w:sz w:val="20"/>
          <w:szCs w:val="20"/>
          <w:lang w:val="uk-UA"/>
        </w:rPr>
        <w:object w:dxaOrig="2740" w:dyaOrig="520">
          <v:shape id="_x0000_i1037" type="#_x0000_t75" style="width:136.5pt;height:25.5pt" o:ole="">
            <v:imagedata r:id="rId31" o:title=""/>
          </v:shape>
          <o:OLEObject Type="Embed" ProgID="Equation.3" ShapeID="_x0000_i1037" DrawAspect="Content" ObjectID="_1397624109" r:id="rId32"/>
        </w:object>
      </w:r>
      <w:r w:rsidR="00515D57" w:rsidRPr="00AF2250">
        <w:rPr>
          <w:rFonts w:ascii="Times New Roman" w:hAnsi="Times New Roman" w:cs="Times New Roman"/>
          <w:sz w:val="20"/>
          <w:szCs w:val="20"/>
          <w:lang w:val="uk-UA"/>
        </w:rPr>
        <w:t>;</w:t>
      </w:r>
    </w:p>
    <w:p w:rsidR="00515D57" w:rsidRPr="00AF2250" w:rsidRDefault="00515D57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15D57" w:rsidRPr="009F68D2" w:rsidRDefault="00515D57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AF2250">
        <w:rPr>
          <w:rFonts w:ascii="Times New Roman" w:hAnsi="Times New Roman" w:cs="Times New Roman"/>
          <w:position w:val="-6"/>
          <w:sz w:val="20"/>
          <w:szCs w:val="20"/>
          <w:lang w:val="en-US"/>
        </w:rPr>
        <w:object w:dxaOrig="139" w:dyaOrig="279">
          <v:shape id="_x0000_i1038" type="#_x0000_t75" style="width:7.5pt;height:14.25pt" o:ole="">
            <v:imagedata r:id="rId33" o:title=""/>
          </v:shape>
          <o:OLEObject Type="Embed" ProgID="Equation.3" ShapeID="_x0000_i1038" DrawAspect="Content" ObjectID="_1397624110" r:id="rId34"/>
        </w:objec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-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довжина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лінії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км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515D57" w:rsidRPr="009F68D2" w:rsidRDefault="00515D57" w:rsidP="0062444F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ab/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Значення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AF2250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=0,089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отримане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при</w:t>
      </w:r>
      <w:r w:rsidR="006A2EF1" w:rsidRPr="006A2EF1">
        <w:rPr>
          <w:rFonts w:ascii="Times New Roman" w:hAnsi="Times New Roman" w:cs="Times New Roman"/>
          <w:position w:val="-10"/>
          <w:sz w:val="20"/>
          <w:szCs w:val="20"/>
        </w:rPr>
        <w:object w:dxaOrig="1460" w:dyaOrig="300">
          <v:shape id="_x0000_i1039" type="#_x0000_t75" style="width:72.75pt;height:15pt" o:ole="">
            <v:imagedata r:id="rId35" o:title=""/>
          </v:shape>
          <o:OLEObject Type="Embed" ProgID="Equation.3" ShapeID="_x0000_i1039" DrawAspect="Content" ObjectID="_1397624111" r:id="rId36"/>
        </w:objec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року</w:t>
      </w:r>
      <w:r w:rsidR="001D6E6C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тобто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коли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випробування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проводяться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приблизно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один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раз</w:t>
      </w:r>
      <w:r w:rsidR="001D6E6C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в 5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місяців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й</w:t>
      </w:r>
      <w:r w:rsidR="001D6E6C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1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раз</w:t>
      </w:r>
      <w:r w:rsidR="001D6E6C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в 10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місяців</w:t>
      </w:r>
      <w:r w:rsidR="001D6E6C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а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значення</w:t>
      </w:r>
      <w:r w:rsidR="00C42C8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A878F9" w:rsidRPr="00AF2250">
        <w:rPr>
          <w:rFonts w:ascii="Times New Roman" w:hAnsi="Times New Roman" w:cs="Times New Roman"/>
          <w:sz w:val="20"/>
          <w:szCs w:val="20"/>
          <w:lang w:val="en-US"/>
        </w:rPr>
        <w:t>b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=1,52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відповідає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періодичності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випробувань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рівне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(0,25-2)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року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тобто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1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раз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в 3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місяці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й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1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раз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в 2 </w:t>
      </w:r>
      <w:r w:rsidR="000D682F" w:rsidRPr="009F68D2">
        <w:rPr>
          <w:rFonts w:ascii="Times New Roman" w:hAnsi="Times New Roman" w:cs="Times New Roman"/>
          <w:sz w:val="20"/>
          <w:szCs w:val="20"/>
          <w:lang w:val="uk-UA"/>
        </w:rPr>
        <w:t>роки</w:t>
      </w:r>
      <w:r w:rsidR="00A878F9" w:rsidRPr="009F68D2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A878F9" w:rsidRPr="00AF2250" w:rsidRDefault="000D682F" w:rsidP="0062444F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Погрішність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результату при </w:t>
      </w:r>
      <w:proofErr w:type="spellStart"/>
      <w:r>
        <w:rPr>
          <w:rFonts w:ascii="Times New Roman" w:hAnsi="Times New Roman" w:cs="Times New Roman"/>
          <w:sz w:val="20"/>
          <w:szCs w:val="20"/>
        </w:rPr>
        <w:t>цьому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склала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відповідно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7,4 й 15,1%.</w:t>
      </w:r>
    </w:p>
    <w:p w:rsidR="00FD518A" w:rsidRPr="00897081" w:rsidRDefault="000D682F" w:rsidP="0062444F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урахуванням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зазначених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значень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FD518A" w:rsidRPr="00AF2250">
        <w:rPr>
          <w:rFonts w:ascii="Times New Roman" w:hAnsi="Times New Roman" w:cs="Times New Roman"/>
          <w:sz w:val="20"/>
          <w:szCs w:val="20"/>
        </w:rPr>
        <w:t>λ</w:t>
      </w:r>
      <w:r>
        <w:rPr>
          <w:rFonts w:ascii="Times New Roman" w:hAnsi="Times New Roman" w:cs="Times New Roman"/>
          <w:sz w:val="20"/>
          <w:szCs w:val="20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0"/>
          <w:szCs w:val="20"/>
          <w:vertAlign w:val="subscript"/>
        </w:rPr>
        <w:t>.</w:t>
      </w:r>
      <w:r w:rsidR="00450B4B">
        <w:rPr>
          <w:rFonts w:ascii="Times New Roman" w:hAnsi="Times New Roman" w:cs="Times New Roman"/>
          <w:sz w:val="20"/>
          <w:szCs w:val="20"/>
          <w:vertAlign w:val="subscript"/>
          <w:lang w:val="uk-UA"/>
        </w:rPr>
        <w:t>и</w:t>
      </w:r>
      <w:r w:rsidR="00FD518A" w:rsidRPr="00AF2250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="00FD518A" w:rsidRPr="00AF2250">
        <w:rPr>
          <w:rFonts w:ascii="Times New Roman" w:hAnsi="Times New Roman" w:cs="Times New Roman"/>
          <w:sz w:val="20"/>
          <w:szCs w:val="20"/>
        </w:rPr>
        <w:t>λ</w:t>
      </w:r>
      <w:r w:rsidR="00FD518A" w:rsidRPr="00AF2250">
        <w:rPr>
          <w:rFonts w:ascii="Times New Roman" w:hAnsi="Times New Roman" w:cs="Times New Roman"/>
          <w:sz w:val="20"/>
          <w:szCs w:val="20"/>
          <w:vertAlign w:val="subscript"/>
        </w:rPr>
        <w:t>а</w:t>
      </w:r>
      <w:proofErr w:type="spellEnd"/>
      <w:r w:rsidR="00897081">
        <w:rPr>
          <w:rFonts w:ascii="Times New Roman" w:hAnsi="Times New Roman" w:cs="Times New Roman"/>
          <w:sz w:val="20"/>
          <w:szCs w:val="20"/>
          <w:vertAlign w:val="subscript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й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FD518A" w:rsidRPr="00AF2250">
        <w:rPr>
          <w:rFonts w:ascii="Times New Roman" w:hAnsi="Times New Roman" w:cs="Times New Roman"/>
          <w:sz w:val="20"/>
          <w:szCs w:val="20"/>
        </w:rPr>
        <w:t>λ</w:t>
      </w:r>
      <w:r w:rsidR="00FD518A" w:rsidRPr="00624809">
        <w:rPr>
          <w:rFonts w:ascii="Times New Roman" w:hAnsi="Times New Roman" w:cs="Times New Roman"/>
          <w:sz w:val="20"/>
          <w:szCs w:val="20"/>
          <w:vertAlign w:val="subscript"/>
        </w:rPr>
        <w:t>м</w:t>
      </w:r>
      <w:proofErr w:type="spellEnd"/>
      <w:r w:rsidR="00FD518A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вираження</w:t>
      </w:r>
      <w:proofErr w:type="spellEnd"/>
      <w:r w:rsidR="00FD518A" w:rsidRPr="00AF225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1)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стане</w:t>
      </w:r>
    </w:p>
    <w:p w:rsidR="00FD518A" w:rsidRPr="00AF2250" w:rsidRDefault="00136D43" w:rsidP="0062444F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6D43">
        <w:rPr>
          <w:rFonts w:ascii="Times New Roman" w:hAnsi="Times New Roman" w:cs="Times New Roman"/>
          <w:position w:val="-26"/>
          <w:sz w:val="20"/>
          <w:szCs w:val="20"/>
        </w:rPr>
        <w:object w:dxaOrig="3300" w:dyaOrig="600">
          <v:shape id="_x0000_i1040" type="#_x0000_t75" style="width:164.25pt;height:30pt" o:ole="">
            <v:imagedata r:id="rId37" o:title=""/>
          </v:shape>
          <o:OLEObject Type="Embed" ProgID="Equation.3" ShapeID="_x0000_i1040" DrawAspect="Content" ObjectID="_1397624112" r:id="rId38"/>
        </w:object>
      </w:r>
    </w:p>
    <w:p w:rsidR="00722EC1" w:rsidRPr="00AF2250" w:rsidRDefault="000D682F" w:rsidP="0062444F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Помітимо</w:t>
      </w:r>
      <w:proofErr w:type="spellEnd"/>
      <w:r w:rsidR="00722EC1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параметр</w:t>
      </w:r>
      <w:r w:rsidR="00722EC1" w:rsidRPr="00AF2250">
        <w:rPr>
          <w:rFonts w:ascii="Times New Roman" w:hAnsi="Times New Roman" w:cs="Times New Roman"/>
          <w:sz w:val="20"/>
          <w:szCs w:val="20"/>
        </w:rPr>
        <w:t xml:space="preserve"> λ</w:t>
      </w:r>
      <w:r w:rsidR="00722EC1" w:rsidRPr="00AF2250">
        <w:rPr>
          <w:rFonts w:ascii="Times New Roman" w:hAnsi="Times New Roman" w:cs="Times New Roman"/>
          <w:sz w:val="20"/>
          <w:szCs w:val="20"/>
          <w:vertAlign w:val="subscript"/>
        </w:rPr>
        <w:t>а0</w:t>
      </w:r>
      <w:r w:rsidR="00897081">
        <w:rPr>
          <w:rFonts w:ascii="Times New Roman" w:hAnsi="Times New Roman" w:cs="Times New Roman"/>
          <w:sz w:val="20"/>
          <w:szCs w:val="20"/>
          <w:vertAlign w:val="subscript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залежить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номінальної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напруги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722EC1" w:rsidRPr="00AF2250"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тобто</w:t>
      </w:r>
      <w:proofErr w:type="spellEnd"/>
      <w:r w:rsidR="00722EC1" w:rsidRPr="00AF2250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="00722EC1" w:rsidRPr="00AF2250">
        <w:rPr>
          <w:rFonts w:ascii="Times New Roman" w:hAnsi="Times New Roman" w:cs="Times New Roman"/>
          <w:sz w:val="20"/>
          <w:szCs w:val="20"/>
        </w:rPr>
        <w:t xml:space="preserve"> 10 </w:t>
      </w:r>
      <w:r>
        <w:rPr>
          <w:rFonts w:ascii="Times New Roman" w:hAnsi="Times New Roman" w:cs="Times New Roman"/>
          <w:sz w:val="20"/>
          <w:szCs w:val="20"/>
        </w:rPr>
        <w:t>к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>В</w:t>
      </w:r>
      <w:r w:rsidR="00722EC1" w:rsidRPr="00AF2250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марки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кабелю</w:t>
      </w:r>
      <w:r w:rsidR="00722EC1" w:rsidRPr="00AF2250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722EC1" w:rsidRPr="00624809">
        <w:rPr>
          <w:rFonts w:ascii="Times New Roman" w:hAnsi="Times New Roman" w:cs="Times New Roman"/>
          <w:sz w:val="20"/>
          <w:szCs w:val="20"/>
        </w:rPr>
        <w:t>СБ</w:t>
      </w:r>
      <w:proofErr w:type="gramEnd"/>
      <w:r w:rsidR="00722EC1" w:rsidRPr="00AF2250">
        <w:rPr>
          <w:rFonts w:ascii="Times New Roman" w:hAnsi="Times New Roman" w:cs="Times New Roman"/>
          <w:sz w:val="20"/>
          <w:szCs w:val="20"/>
        </w:rPr>
        <w:t xml:space="preserve">, </w:t>
      </w:r>
      <w:r w:rsidR="00722EC1" w:rsidRPr="00624809">
        <w:rPr>
          <w:rFonts w:ascii="Times New Roman" w:hAnsi="Times New Roman" w:cs="Times New Roman"/>
          <w:sz w:val="20"/>
          <w:szCs w:val="20"/>
        </w:rPr>
        <w:t>АСБ</w:t>
      </w:r>
      <w:r w:rsidR="00722EC1" w:rsidRPr="00AF2250">
        <w:rPr>
          <w:rFonts w:ascii="Times New Roman" w:hAnsi="Times New Roman" w:cs="Times New Roman"/>
          <w:sz w:val="20"/>
          <w:szCs w:val="20"/>
        </w:rPr>
        <w:t xml:space="preserve">, </w:t>
      </w:r>
      <w:r w:rsidR="00722EC1" w:rsidRPr="00624809">
        <w:rPr>
          <w:rFonts w:ascii="Times New Roman" w:hAnsi="Times New Roman" w:cs="Times New Roman"/>
          <w:sz w:val="20"/>
          <w:szCs w:val="20"/>
        </w:rPr>
        <w:t>ААБ</w:t>
      </w:r>
      <w:r w:rsidR="00722EC1" w:rsidRPr="00AF22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22EC1" w:rsidRPr="00624809">
        <w:rPr>
          <w:rFonts w:ascii="Times New Roman" w:hAnsi="Times New Roman" w:cs="Times New Roman"/>
          <w:sz w:val="20"/>
          <w:szCs w:val="20"/>
        </w:rPr>
        <w:t>ААШв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іт.д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 w:rsidR="00722EC1" w:rsidRPr="00AF2250">
        <w:rPr>
          <w:rFonts w:ascii="Times New Roman" w:hAnsi="Times New Roman" w:cs="Times New Roman"/>
          <w:sz w:val="20"/>
          <w:szCs w:val="20"/>
        </w:rPr>
        <w:t>) [</w:t>
      </w:r>
      <w:r w:rsidR="00FF03B9" w:rsidRPr="000D682F">
        <w:rPr>
          <w:rFonts w:ascii="Times New Roman" w:hAnsi="Times New Roman" w:cs="Times New Roman"/>
          <w:sz w:val="20"/>
          <w:szCs w:val="20"/>
        </w:rPr>
        <w:t>4</w:t>
      </w:r>
      <w:r w:rsidR="00722EC1" w:rsidRPr="00AF2250">
        <w:rPr>
          <w:rFonts w:ascii="Times New Roman" w:hAnsi="Times New Roman" w:cs="Times New Roman"/>
          <w:sz w:val="20"/>
          <w:szCs w:val="20"/>
        </w:rPr>
        <w:t>].</w:t>
      </w:r>
    </w:p>
    <w:p w:rsidR="00722EC1" w:rsidRDefault="000D682F" w:rsidP="0062444F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</w:rPr>
        <w:t xml:space="preserve">При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неуспішному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випробуванні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п</w:t>
      </w:r>
      <w:proofErr w:type="gramEnd"/>
      <w:r>
        <w:rPr>
          <w:rFonts w:ascii="Times New Roman" w:hAnsi="Times New Roman" w:cs="Times New Roman"/>
          <w:sz w:val="20"/>
          <w:szCs w:val="20"/>
        </w:rPr>
        <w:t>ідвищеною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потрібно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знайти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місце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ушкодження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ізоляції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й </w:t>
      </w:r>
      <w:proofErr w:type="spellStart"/>
      <w:r>
        <w:rPr>
          <w:rFonts w:ascii="Times New Roman" w:hAnsi="Times New Roman" w:cs="Times New Roman"/>
          <w:sz w:val="20"/>
          <w:szCs w:val="20"/>
        </w:rPr>
        <w:t>виконати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ремонт кабелю.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Імовірнісна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897081">
        <w:rPr>
          <w:rFonts w:ascii="Times New Roman" w:hAnsi="Times New Roman" w:cs="Times New Roman"/>
          <w:sz w:val="20"/>
          <w:szCs w:val="20"/>
          <w:lang w:val="uk-UA"/>
        </w:rPr>
        <w:t>недовідпустка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електроенергії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протягом часу підготовки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кабельної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лінії до планових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випробувань, проведення самих випробувань, виконання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ремонтних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робіт у випадку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неуспішних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випробувань, а також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зворотного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включення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97081">
        <w:rPr>
          <w:rFonts w:ascii="Times New Roman" w:hAnsi="Times New Roman" w:cs="Times New Roman"/>
          <w:sz w:val="20"/>
          <w:szCs w:val="20"/>
          <w:lang w:val="uk-UA"/>
        </w:rPr>
        <w:t>лінії в роботу можна не враховувати.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Це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пов'язане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наявністю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резервування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схеми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електропостачання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споживачів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як по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мережі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lastRenderedPageBreak/>
        <w:t>напругою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6-10 к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>В</w:t>
      </w:r>
      <w:r>
        <w:rPr>
          <w:rFonts w:ascii="Times New Roman" w:hAnsi="Times New Roman" w:cs="Times New Roman"/>
          <w:sz w:val="20"/>
          <w:szCs w:val="20"/>
        </w:rPr>
        <w:t xml:space="preserve">, так і </w:t>
      </w:r>
      <w:proofErr w:type="spellStart"/>
      <w:r>
        <w:rPr>
          <w:rFonts w:ascii="Times New Roman" w:hAnsi="Times New Roman" w:cs="Times New Roman"/>
          <w:sz w:val="20"/>
          <w:szCs w:val="20"/>
        </w:rPr>
        <w:t>частково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по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мережі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напругою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0,38 к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>В</w:t>
      </w:r>
      <w:r>
        <w:rPr>
          <w:rFonts w:ascii="Times New Roman" w:hAnsi="Times New Roman" w:cs="Times New Roman"/>
          <w:sz w:val="20"/>
          <w:szCs w:val="20"/>
        </w:rPr>
        <w:t xml:space="preserve">, а  </w:t>
      </w:r>
      <w:proofErr w:type="spellStart"/>
      <w:r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624809">
        <w:rPr>
          <w:rFonts w:ascii="Times New Roman" w:hAnsi="Times New Roman" w:cs="Times New Roman"/>
          <w:sz w:val="20"/>
          <w:szCs w:val="20"/>
        </w:rPr>
        <w:t>з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відключення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кабельної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лінії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624809">
        <w:rPr>
          <w:rFonts w:ascii="Times New Roman" w:hAnsi="Times New Roman" w:cs="Times New Roman"/>
          <w:sz w:val="20"/>
          <w:szCs w:val="20"/>
        </w:rPr>
        <w:t>з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обох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кінців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проведення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випробувань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szCs w:val="20"/>
        </w:rPr>
        <w:t>місце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має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тут,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короткочасн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е відключення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однієї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декілька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трансформаторних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п</w:t>
      </w:r>
      <w:proofErr w:type="gramEnd"/>
      <w:r>
        <w:rPr>
          <w:rFonts w:ascii="Times New Roman" w:hAnsi="Times New Roman" w:cs="Times New Roman"/>
          <w:sz w:val="20"/>
          <w:szCs w:val="20"/>
        </w:rPr>
        <w:t>ідстанцій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розподільної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>і</w:t>
      </w:r>
      <w:r>
        <w:rPr>
          <w:rFonts w:ascii="Times New Roman" w:hAnsi="Times New Roman" w:cs="Times New Roman"/>
          <w:sz w:val="20"/>
          <w:szCs w:val="20"/>
        </w:rPr>
        <w:t>н</w:t>
      </w:r>
      <w:proofErr w:type="spellStart"/>
      <w:r w:rsidR="00450B4B">
        <w:rPr>
          <w:rFonts w:ascii="Times New Roman" w:hAnsi="Times New Roman" w:cs="Times New Roman"/>
          <w:sz w:val="20"/>
          <w:szCs w:val="20"/>
          <w:lang w:val="uk-UA"/>
        </w:rPr>
        <w:t>ії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заздалегідь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495002">
        <w:rPr>
          <w:rFonts w:ascii="Times New Roman" w:hAnsi="Times New Roman" w:cs="Times New Roman"/>
          <w:sz w:val="20"/>
          <w:szCs w:val="20"/>
          <w:lang w:val="uk-UA"/>
        </w:rPr>
        <w:t>погоджується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зі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споживачами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електроенергії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вживають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заходів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недопущення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збитку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відключення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п</w:t>
      </w:r>
      <w:proofErr w:type="gramEnd"/>
      <w:r>
        <w:rPr>
          <w:rFonts w:ascii="Times New Roman" w:hAnsi="Times New Roman" w:cs="Times New Roman"/>
          <w:sz w:val="20"/>
          <w:szCs w:val="20"/>
        </w:rPr>
        <w:t>ідстанції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624809">
        <w:rPr>
          <w:rFonts w:ascii="Times New Roman" w:hAnsi="Times New Roman" w:cs="Times New Roman"/>
          <w:sz w:val="20"/>
          <w:szCs w:val="20"/>
        </w:rPr>
        <w:t>мережі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При аварійних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ушкодженнях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865182">
        <w:rPr>
          <w:rFonts w:ascii="Times New Roman" w:hAnsi="Times New Roman" w:cs="Times New Roman"/>
          <w:sz w:val="20"/>
          <w:szCs w:val="20"/>
          <w:lang w:val="uk-UA"/>
        </w:rPr>
        <w:t>якоїсь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ділянки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кабельної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лінії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може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мати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місце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450B4B">
        <w:rPr>
          <w:rFonts w:ascii="Times New Roman" w:hAnsi="Times New Roman" w:cs="Times New Roman"/>
          <w:sz w:val="20"/>
          <w:szCs w:val="20"/>
          <w:lang w:val="uk-UA"/>
        </w:rPr>
        <w:t>недовідпустка</w:t>
      </w:r>
      <w:proofErr w:type="spellEnd"/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електроенергії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споживачам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протягом часу (приблизно 1,7 години) пошуку й локалізації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ушкодженої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ділянки (при наявності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неавтоматизованого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резервування в мережі) або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протягом часу пошуку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ушкодженої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ділянки.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Для повністю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автоматизованої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мережі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електроенергії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від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аварійних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відключень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якої-небудь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ділянки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кабельної</w:t>
      </w:r>
      <w:r w:rsidR="00450B4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450B4B">
        <w:rPr>
          <w:rFonts w:ascii="Times New Roman" w:hAnsi="Times New Roman" w:cs="Times New Roman"/>
          <w:sz w:val="20"/>
          <w:szCs w:val="20"/>
          <w:lang w:val="uk-UA"/>
        </w:rPr>
        <w:t>лінії не спостерігається.</w:t>
      </w:r>
    </w:p>
    <w:p w:rsidR="004F7EFA" w:rsidRPr="004F7EFA" w:rsidRDefault="004F7EFA" w:rsidP="004F7EFA">
      <w:pPr>
        <w:spacing w:after="0" w:line="264" w:lineRule="auto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FD518A" w:rsidRPr="004F7EFA" w:rsidRDefault="004F7EFA" w:rsidP="004F7EFA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7EFA">
        <w:rPr>
          <w:rFonts w:ascii="Times New Roman" w:hAnsi="Times New Roman" w:cs="Times New Roman"/>
          <w:b/>
          <w:sz w:val="24"/>
          <w:szCs w:val="24"/>
          <w:lang w:val="uk-UA"/>
        </w:rPr>
        <w:t>Висновки</w:t>
      </w:r>
    </w:p>
    <w:p w:rsidR="004F7EFA" w:rsidRPr="004F7EFA" w:rsidRDefault="004F7EFA" w:rsidP="0062444F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054C18" w:rsidRPr="004F7EFA" w:rsidRDefault="000D682F" w:rsidP="004F7EFA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7EFA">
        <w:rPr>
          <w:rFonts w:ascii="Times New Roman" w:hAnsi="Times New Roman" w:cs="Times New Roman"/>
          <w:sz w:val="20"/>
          <w:szCs w:val="20"/>
          <w:lang w:val="uk-UA"/>
        </w:rPr>
        <w:t xml:space="preserve">1.Показано технічну доцільність проведення профілактичних випробувань кабельних ліній підвищеною напругою </w:t>
      </w:r>
      <w:r w:rsidR="004F7EFA">
        <w:rPr>
          <w:rFonts w:ascii="Times New Roman" w:hAnsi="Times New Roman" w:cs="Times New Roman"/>
          <w:sz w:val="20"/>
          <w:szCs w:val="20"/>
          <w:lang w:val="uk-UA"/>
        </w:rPr>
        <w:t>сталого</w:t>
      </w:r>
      <w:r w:rsidRPr="004F7EFA">
        <w:rPr>
          <w:rFonts w:ascii="Times New Roman" w:hAnsi="Times New Roman" w:cs="Times New Roman"/>
          <w:sz w:val="20"/>
          <w:szCs w:val="20"/>
          <w:lang w:val="uk-UA"/>
        </w:rPr>
        <w:t xml:space="preserve"> струму, а також безпека регламентованих рівнів іспитових напруг для кабельної ізоляції, що експлуатується в ординарних умовах.</w:t>
      </w:r>
    </w:p>
    <w:p w:rsidR="00054C18" w:rsidRPr="009F68D2" w:rsidRDefault="000D682F" w:rsidP="004F7EFA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2.Тривала, принаймні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протягом 20 років, експлуатація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силових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кабелів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в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ординарних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умовах не є основною причиною пробою їхньої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ізоляції в роботі 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при проведенні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планових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випробувань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054C18" w:rsidRDefault="000D682F" w:rsidP="004F7EFA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F68D2">
        <w:rPr>
          <w:rFonts w:ascii="Times New Roman" w:hAnsi="Times New Roman" w:cs="Times New Roman"/>
          <w:sz w:val="20"/>
          <w:szCs w:val="20"/>
          <w:lang w:val="uk-UA"/>
        </w:rPr>
        <w:t>3.</w:t>
      </w:r>
      <w:r w:rsidR="00495002">
        <w:rPr>
          <w:rFonts w:ascii="Times New Roman" w:hAnsi="Times New Roman" w:cs="Times New Roman"/>
          <w:sz w:val="20"/>
          <w:szCs w:val="20"/>
          <w:lang w:val="uk-UA"/>
        </w:rPr>
        <w:t>Обгрунтовано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залежність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оптимальної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періодичності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проведення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випробувань кабельної лінії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від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схеми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електричної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мережі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питомої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електричної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пошкоджуваності, тривалості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ліквідації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аварійних і профілактичних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пробоїв, величини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збитку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споживачеві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4F7EFA" w:rsidRPr="009F68D2">
        <w:rPr>
          <w:rFonts w:ascii="Times New Roman" w:hAnsi="Times New Roman" w:cs="Times New Roman"/>
          <w:sz w:val="20"/>
          <w:szCs w:val="20"/>
          <w:lang w:val="uk-UA"/>
        </w:rPr>
        <w:t>від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4F7EFA" w:rsidRPr="009F68D2">
        <w:rPr>
          <w:rFonts w:ascii="Times New Roman" w:hAnsi="Times New Roman" w:cs="Times New Roman"/>
          <w:sz w:val="20"/>
          <w:szCs w:val="20"/>
          <w:lang w:val="uk-UA"/>
        </w:rPr>
        <w:t>аварійн</w:t>
      </w:r>
      <w:r w:rsidR="004F7EFA">
        <w:rPr>
          <w:rFonts w:ascii="Times New Roman" w:hAnsi="Times New Roman" w:cs="Times New Roman"/>
          <w:sz w:val="20"/>
          <w:szCs w:val="20"/>
          <w:lang w:val="uk-UA"/>
        </w:rPr>
        <w:t>ої</w:t>
      </w:r>
      <w:r w:rsidR="004F7EFA" w:rsidRPr="009F68D2">
        <w:rPr>
          <w:rFonts w:ascii="Times New Roman" w:hAnsi="Times New Roman" w:cs="Times New Roman"/>
          <w:sz w:val="20"/>
          <w:szCs w:val="20"/>
          <w:lang w:val="uk-UA"/>
        </w:rPr>
        <w:t xml:space="preserve"> й планов</w:t>
      </w:r>
      <w:r w:rsidR="004F7EFA">
        <w:rPr>
          <w:rFonts w:ascii="Times New Roman" w:hAnsi="Times New Roman" w:cs="Times New Roman"/>
          <w:sz w:val="20"/>
          <w:szCs w:val="20"/>
          <w:lang w:val="uk-UA"/>
        </w:rPr>
        <w:t>ої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9F68D2">
        <w:rPr>
          <w:rFonts w:ascii="Times New Roman" w:hAnsi="Times New Roman" w:cs="Times New Roman"/>
          <w:sz w:val="20"/>
          <w:szCs w:val="20"/>
          <w:lang w:val="uk-UA"/>
        </w:rPr>
        <w:t>недовідпустки</w:t>
      </w:r>
      <w:proofErr w:type="spellEnd"/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електроенергії, вартості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відновлення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аварійних і профілактичних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ушкоджень, довжини</w:t>
      </w:r>
      <w:r w:rsidR="008970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F68D2">
        <w:rPr>
          <w:rFonts w:ascii="Times New Roman" w:hAnsi="Times New Roman" w:cs="Times New Roman"/>
          <w:sz w:val="20"/>
          <w:szCs w:val="20"/>
          <w:lang w:val="uk-UA"/>
        </w:rPr>
        <w:t>фідера.</w:t>
      </w:r>
    </w:p>
    <w:p w:rsidR="004F7EFA" w:rsidRPr="004F7EFA" w:rsidRDefault="004F7EFA" w:rsidP="0062444F">
      <w:pPr>
        <w:spacing w:after="0" w:line="264" w:lineRule="auto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054C18" w:rsidRPr="004F7EFA" w:rsidRDefault="004F7EFA" w:rsidP="004F7EFA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7EFA">
        <w:rPr>
          <w:rFonts w:ascii="Times New Roman" w:hAnsi="Times New Roman" w:cs="Times New Roman"/>
          <w:b/>
          <w:sz w:val="24"/>
          <w:szCs w:val="24"/>
          <w:lang w:val="uk-UA"/>
        </w:rPr>
        <w:t>Список літератури</w:t>
      </w:r>
    </w:p>
    <w:p w:rsidR="004F7EFA" w:rsidRPr="004F7EFA" w:rsidRDefault="004F7EFA" w:rsidP="0062444F">
      <w:pPr>
        <w:spacing w:after="0" w:line="264" w:lineRule="auto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2778FD" w:rsidRPr="00136D43" w:rsidRDefault="002778FD" w:rsidP="004F7EFA">
      <w:pPr>
        <w:pStyle w:val="a6"/>
        <w:numPr>
          <w:ilvl w:val="0"/>
          <w:numId w:val="1"/>
        </w:numPr>
        <w:spacing w:line="264" w:lineRule="auto"/>
        <w:ind w:left="0" w:firstLine="0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136D43">
        <w:rPr>
          <w:rFonts w:ascii="Times New Roman" w:hAnsi="Times New Roman" w:cs="Times New Roman"/>
          <w:i/>
          <w:sz w:val="18"/>
          <w:szCs w:val="18"/>
        </w:rPr>
        <w:t>Погарский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 xml:space="preserve"> В.И. О влиянии постоянно-переменного тока 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</w:rPr>
        <w:t>наизоляцию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 xml:space="preserve"> высоковольтных кабелей. Труды ОРГРЭС, 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</w:rPr>
        <w:t>вып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>. Х1У, 1957 г, с. 48-52.</w:t>
      </w:r>
    </w:p>
    <w:p w:rsidR="002778FD" w:rsidRPr="00136D43" w:rsidRDefault="002778FD" w:rsidP="004F7EFA">
      <w:pPr>
        <w:pStyle w:val="a6"/>
        <w:numPr>
          <w:ilvl w:val="0"/>
          <w:numId w:val="1"/>
        </w:numPr>
        <w:spacing w:line="264" w:lineRule="auto"/>
        <w:ind w:left="0" w:firstLine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36D43">
        <w:rPr>
          <w:rFonts w:ascii="Times New Roman" w:hAnsi="Times New Roman" w:cs="Times New Roman"/>
          <w:i/>
          <w:sz w:val="18"/>
          <w:szCs w:val="18"/>
        </w:rPr>
        <w:t>Опыт эксплуатации кабельных линий</w:t>
      </w:r>
      <w:proofErr w:type="gramStart"/>
      <w:r w:rsidRPr="00136D43">
        <w:rPr>
          <w:rFonts w:ascii="Times New Roman" w:hAnsi="Times New Roman" w:cs="Times New Roman"/>
          <w:i/>
          <w:sz w:val="18"/>
          <w:szCs w:val="18"/>
        </w:rPr>
        <w:t>/ П</w:t>
      </w:r>
      <w:proofErr w:type="gramEnd"/>
      <w:r w:rsidRPr="00136D43">
        <w:rPr>
          <w:rFonts w:ascii="Times New Roman" w:hAnsi="Times New Roman" w:cs="Times New Roman"/>
          <w:i/>
          <w:sz w:val="18"/>
          <w:szCs w:val="18"/>
        </w:rPr>
        <w:t xml:space="preserve">од ред. В.А. Козлова. – Л.:, Ленингр. 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</w:rPr>
        <w:t>Отд-ние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>, 1974. – 199 с.</w:t>
      </w:r>
    </w:p>
    <w:p w:rsidR="002778FD" w:rsidRPr="00136D43" w:rsidRDefault="002778FD" w:rsidP="004F7EFA">
      <w:pPr>
        <w:pStyle w:val="a6"/>
        <w:numPr>
          <w:ilvl w:val="0"/>
          <w:numId w:val="1"/>
        </w:numPr>
        <w:spacing w:line="264" w:lineRule="auto"/>
        <w:ind w:left="0" w:firstLine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36D43">
        <w:rPr>
          <w:rFonts w:ascii="Times New Roman" w:hAnsi="Times New Roman" w:cs="Times New Roman"/>
          <w:i/>
          <w:sz w:val="18"/>
          <w:szCs w:val="18"/>
        </w:rPr>
        <w:t>Короткевич М.А. Методика оценки периодичности испытаний силовых кабельных линий 6-10 кВ повышенным напряжением// Энергетика (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</w:rPr>
        <w:t>Изв</w:t>
      </w:r>
      <w:proofErr w:type="gramStart"/>
      <w:r w:rsidRPr="00136D43">
        <w:rPr>
          <w:rFonts w:ascii="Times New Roman" w:hAnsi="Times New Roman" w:cs="Times New Roman"/>
          <w:i/>
          <w:sz w:val="18"/>
          <w:szCs w:val="18"/>
        </w:rPr>
        <w:t>.В</w:t>
      </w:r>
      <w:proofErr w:type="gramEnd"/>
      <w:r w:rsidRPr="00136D43">
        <w:rPr>
          <w:rFonts w:ascii="Times New Roman" w:hAnsi="Times New Roman" w:cs="Times New Roman"/>
          <w:i/>
          <w:sz w:val="18"/>
          <w:szCs w:val="18"/>
        </w:rPr>
        <w:t>ысш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 xml:space="preserve">. 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</w:rPr>
        <w:t>учебн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>. заведений). -1991.№7. – С.26-32</w:t>
      </w:r>
    </w:p>
    <w:p w:rsidR="002778FD" w:rsidRPr="00136D43" w:rsidRDefault="002778FD" w:rsidP="004F7EFA">
      <w:pPr>
        <w:pStyle w:val="a6"/>
        <w:numPr>
          <w:ilvl w:val="0"/>
          <w:numId w:val="1"/>
        </w:numPr>
        <w:spacing w:line="264" w:lineRule="auto"/>
        <w:ind w:left="0" w:firstLine="0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136D43">
        <w:rPr>
          <w:rFonts w:ascii="Times New Roman" w:hAnsi="Times New Roman" w:cs="Times New Roman"/>
          <w:i/>
          <w:sz w:val="18"/>
          <w:szCs w:val="18"/>
          <w:lang w:val="uk-UA"/>
        </w:rPr>
        <w:t>Основн</w:t>
      </w:r>
      <w:r w:rsidRPr="00136D43">
        <w:rPr>
          <w:rFonts w:ascii="Times New Roman" w:hAnsi="Times New Roman" w:cs="Times New Roman"/>
          <w:i/>
          <w:sz w:val="18"/>
          <w:szCs w:val="18"/>
        </w:rPr>
        <w:t>ые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</w:rPr>
        <w:t xml:space="preserve"> направления совершенствования эксплуатации электрических сетей</w:t>
      </w:r>
      <w:r w:rsidRPr="00136D4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/ М.А. 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  <w:lang w:val="uk-UA"/>
        </w:rPr>
        <w:t>Короткевич.-Мн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  <w:lang w:val="uk-UA"/>
        </w:rPr>
        <w:t>.:ЗАО «</w:t>
      </w:r>
      <w:proofErr w:type="spellStart"/>
      <w:r w:rsidRPr="00136D43">
        <w:rPr>
          <w:rFonts w:ascii="Times New Roman" w:hAnsi="Times New Roman" w:cs="Times New Roman"/>
          <w:i/>
          <w:sz w:val="18"/>
          <w:szCs w:val="18"/>
          <w:lang w:val="uk-UA"/>
        </w:rPr>
        <w:t>Техноперспектива</w:t>
      </w:r>
      <w:proofErr w:type="spellEnd"/>
      <w:r w:rsidRPr="00136D43">
        <w:rPr>
          <w:rFonts w:ascii="Times New Roman" w:hAnsi="Times New Roman" w:cs="Times New Roman"/>
          <w:i/>
          <w:sz w:val="18"/>
          <w:szCs w:val="18"/>
          <w:lang w:val="uk-UA"/>
        </w:rPr>
        <w:t>», 2003. – 373 с.</w:t>
      </w:r>
    </w:p>
    <w:p w:rsidR="00BA71C3" w:rsidRDefault="00BA71C3" w:rsidP="002778FD">
      <w:pPr>
        <w:pStyle w:val="a6"/>
        <w:spacing w:line="264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BE253C" w:rsidRDefault="00BE253C" w:rsidP="002778FD">
      <w:pPr>
        <w:pStyle w:val="a6"/>
        <w:spacing w:line="264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BE253C" w:rsidRDefault="00BE253C" w:rsidP="002778FD">
      <w:pPr>
        <w:pStyle w:val="a6"/>
        <w:spacing w:line="264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EA2119" w:rsidRDefault="00EA2119" w:rsidP="00EA2119">
      <w:pPr>
        <w:pStyle w:val="a6"/>
        <w:spacing w:line="264" w:lineRule="auto"/>
        <w:ind w:left="0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EA2119">
        <w:rPr>
          <w:rFonts w:ascii="Times New Roman" w:hAnsi="Times New Roman" w:cs="Times New Roman"/>
          <w:b/>
          <w:sz w:val="18"/>
          <w:szCs w:val="18"/>
          <w:lang w:val="uk-UA"/>
        </w:rPr>
        <w:lastRenderedPageBreak/>
        <w:t>Рецензент: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д-р техн. наук,  проф. Г.І. Канюк Українська інженерно-педагогічна академія, Харків</w:t>
      </w:r>
      <w:r w:rsidR="00495002">
        <w:rPr>
          <w:rFonts w:ascii="Times New Roman" w:hAnsi="Times New Roman" w:cs="Times New Roman"/>
          <w:sz w:val="18"/>
          <w:szCs w:val="18"/>
          <w:lang w:val="uk-UA"/>
        </w:rPr>
        <w:t>.</w:t>
      </w:r>
    </w:p>
    <w:p w:rsidR="00495002" w:rsidRDefault="00495002" w:rsidP="00495002">
      <w:pPr>
        <w:pStyle w:val="a6"/>
        <w:spacing w:after="0" w:line="264" w:lineRule="auto"/>
        <w:ind w:left="0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495002" w:rsidRPr="00495002" w:rsidRDefault="00495002" w:rsidP="00495002">
      <w:pPr>
        <w:shd w:val="clear" w:color="auto" w:fill="FFFFFF"/>
        <w:spacing w:after="0" w:line="264" w:lineRule="auto"/>
        <w:jc w:val="both"/>
        <w:rPr>
          <w:rFonts w:ascii="Times New Roman" w:eastAsia="Calibri" w:hAnsi="Times New Roman" w:cs="Times New Roman"/>
          <w:b/>
          <w:i/>
          <w:color w:val="000000"/>
          <w:spacing w:val="-7"/>
          <w:sz w:val="18"/>
          <w:szCs w:val="18"/>
          <w:lang w:val="uk-UA"/>
        </w:rPr>
      </w:pPr>
      <w:r>
        <w:rPr>
          <w:rFonts w:ascii="Times New Roman" w:eastAsia="Calibri" w:hAnsi="Times New Roman" w:cs="Times New Roman"/>
          <w:b/>
          <w:i/>
          <w:color w:val="000000"/>
          <w:spacing w:val="-7"/>
          <w:sz w:val="18"/>
          <w:szCs w:val="18"/>
          <w:lang w:val="uk-UA"/>
        </w:rPr>
        <w:t xml:space="preserve">Автор: </w:t>
      </w:r>
      <w:r w:rsidRPr="00495002">
        <w:rPr>
          <w:rFonts w:ascii="Times New Roman" w:eastAsia="Calibri" w:hAnsi="Times New Roman" w:cs="Times New Roman"/>
          <w:b/>
          <w:i/>
          <w:color w:val="000000"/>
          <w:spacing w:val="-7"/>
          <w:sz w:val="18"/>
          <w:szCs w:val="18"/>
          <w:lang w:val="uk-UA"/>
        </w:rPr>
        <w:t>ЄГОРОВА Ольга Юріївна</w:t>
      </w:r>
    </w:p>
    <w:p w:rsidR="00495002" w:rsidRPr="00495002" w:rsidRDefault="00495002" w:rsidP="00495002">
      <w:pPr>
        <w:shd w:val="clear" w:color="auto" w:fill="FFFFFF"/>
        <w:spacing w:after="0" w:line="264" w:lineRule="auto"/>
        <w:jc w:val="both"/>
        <w:rPr>
          <w:rFonts w:ascii="Times New Roman" w:eastAsia="Calibri" w:hAnsi="Times New Roman" w:cs="Times New Roman"/>
          <w:color w:val="000000"/>
          <w:spacing w:val="-7"/>
          <w:sz w:val="18"/>
          <w:szCs w:val="18"/>
          <w:lang w:val="uk-UA"/>
        </w:rPr>
      </w:pPr>
      <w:r w:rsidRPr="00495002">
        <w:rPr>
          <w:rFonts w:ascii="Times New Roman" w:eastAsia="Calibri" w:hAnsi="Times New Roman" w:cs="Times New Roman"/>
          <w:color w:val="000000"/>
          <w:spacing w:val="-7"/>
          <w:sz w:val="18"/>
          <w:szCs w:val="18"/>
          <w:lang w:val="uk-UA"/>
        </w:rPr>
        <w:t>Кандидат технічних наук, доцент кафедри Електроенергетики. Українська інженерно-педагогічна академія, Харків.</w:t>
      </w:r>
    </w:p>
    <w:p w:rsidR="00495002" w:rsidRDefault="00495002" w:rsidP="007C4035">
      <w:pPr>
        <w:pStyle w:val="a6"/>
        <w:spacing w:after="0" w:line="264" w:lineRule="auto"/>
        <w:ind w:left="0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7C4035" w:rsidRDefault="00865182" w:rsidP="007C4035">
      <w:pPr>
        <w:pStyle w:val="a6"/>
        <w:spacing w:line="264" w:lineRule="auto"/>
        <w:ind w:left="0"/>
        <w:rPr>
          <w:rFonts w:ascii="Times New Roman" w:hAnsi="Times New Roman" w:cs="Times New Roman"/>
          <w:sz w:val="18"/>
          <w:szCs w:val="18"/>
          <w:lang w:val="uk-UA"/>
        </w:rPr>
      </w:pPr>
      <w:r w:rsidRPr="00865182">
        <w:rPr>
          <w:rFonts w:ascii="Times New Roman" w:hAnsi="Times New Roman" w:cs="Times New Roman"/>
          <w:sz w:val="18"/>
          <w:szCs w:val="18"/>
          <w:lang w:val="uk-UA"/>
        </w:rPr>
        <w:t>УДК 621.316.004</w:t>
      </w:r>
    </w:p>
    <w:p w:rsidR="007C4035" w:rsidRPr="007C4035" w:rsidRDefault="007C4035" w:rsidP="007C4035">
      <w:pPr>
        <w:pStyle w:val="a6"/>
        <w:spacing w:line="264" w:lineRule="auto"/>
        <w:ind w:left="0"/>
        <w:rPr>
          <w:rFonts w:ascii="Times New Roman" w:eastAsiaTheme="minorEastAsia" w:hAnsi="Times New Roman" w:cs="Times New Roman"/>
          <w:i/>
          <w:sz w:val="18"/>
          <w:szCs w:val="18"/>
          <w:lang w:val="uk-UA" w:eastAsia="ru-RU"/>
        </w:rPr>
      </w:pPr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О.Ю.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Егорова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053013" w:rsidRPr="007C4035">
        <w:rPr>
          <w:rFonts w:ascii="Times New Roman" w:hAnsi="Times New Roman" w:cs="Times New Roman"/>
          <w:i/>
          <w:sz w:val="18"/>
          <w:szCs w:val="18"/>
          <w:lang w:val="uk-UA"/>
        </w:rPr>
        <w:t>Определение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053013" w:rsidRPr="007C4035">
        <w:rPr>
          <w:rFonts w:ascii="Times New Roman" w:hAnsi="Times New Roman" w:cs="Times New Roman"/>
          <w:i/>
          <w:sz w:val="18"/>
          <w:szCs w:val="18"/>
          <w:lang w:val="uk-UA"/>
        </w:rPr>
        <w:t>оптимальности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периода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053013" w:rsidRPr="007C4035">
        <w:rPr>
          <w:rFonts w:ascii="Times New Roman" w:hAnsi="Times New Roman" w:cs="Times New Roman"/>
          <w:i/>
          <w:sz w:val="18"/>
          <w:szCs w:val="18"/>
          <w:lang w:val="uk-UA"/>
        </w:rPr>
        <w:t>испытания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кабельних </w:t>
      </w:r>
      <w:proofErr w:type="spellStart"/>
      <w:r w:rsidR="00053013" w:rsidRPr="007C4035">
        <w:rPr>
          <w:rFonts w:ascii="Times New Roman" w:hAnsi="Times New Roman" w:cs="Times New Roman"/>
          <w:i/>
          <w:sz w:val="18"/>
          <w:szCs w:val="18"/>
          <w:lang w:val="uk-UA"/>
        </w:rPr>
        <w:t>линий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053013" w:rsidRPr="007C4035">
        <w:rPr>
          <w:rFonts w:ascii="Times New Roman" w:hAnsi="Times New Roman" w:cs="Times New Roman"/>
          <w:i/>
          <w:sz w:val="18"/>
          <w:szCs w:val="18"/>
          <w:lang w:val="uk-UA"/>
        </w:rPr>
        <w:t>пов</w:t>
      </w:r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ышенным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напряженим //</w:t>
      </w:r>
      <w:r w:rsidRPr="007C4035">
        <w:rPr>
          <w:rFonts w:ascii="Times New Roman" w:eastAsiaTheme="minorEastAsia" w:hAnsi="Times New Roman" w:cs="Times New Roman"/>
          <w:i/>
          <w:sz w:val="18"/>
          <w:szCs w:val="18"/>
          <w:lang w:eastAsia="ru-RU"/>
        </w:rPr>
        <w:t xml:space="preserve"> Системы обработки информации. – 2012. – </w:t>
      </w:r>
      <w:proofErr w:type="spellStart"/>
      <w:r w:rsidRPr="007C4035">
        <w:rPr>
          <w:rFonts w:ascii="Times New Roman" w:eastAsiaTheme="minorEastAsia" w:hAnsi="Times New Roman" w:cs="Times New Roman"/>
          <w:i/>
          <w:sz w:val="18"/>
          <w:szCs w:val="18"/>
          <w:lang w:eastAsia="ru-RU"/>
        </w:rPr>
        <w:t>Вип</w:t>
      </w:r>
      <w:proofErr w:type="spellEnd"/>
      <w:r w:rsidRPr="007C4035">
        <w:rPr>
          <w:rFonts w:ascii="Times New Roman" w:eastAsiaTheme="minorEastAsia" w:hAnsi="Times New Roman" w:cs="Times New Roman"/>
          <w:i/>
          <w:sz w:val="18"/>
          <w:szCs w:val="18"/>
          <w:lang w:eastAsia="ru-RU"/>
        </w:rPr>
        <w:t xml:space="preserve">. 00 (00). – С. 00 – 00. – </w:t>
      </w:r>
      <w:r>
        <w:rPr>
          <w:rFonts w:ascii="Times New Roman" w:eastAsiaTheme="minorEastAsia" w:hAnsi="Times New Roman" w:cs="Times New Roman"/>
          <w:i/>
          <w:sz w:val="18"/>
          <w:szCs w:val="18"/>
          <w:lang w:val="uk-UA" w:eastAsia="ru-RU"/>
        </w:rPr>
        <w:t>Укр.</w:t>
      </w:r>
    </w:p>
    <w:p w:rsidR="00865182" w:rsidRPr="00053013" w:rsidRDefault="00865182" w:rsidP="007C4035">
      <w:pPr>
        <w:pStyle w:val="a6"/>
        <w:spacing w:line="22" w:lineRule="atLeast"/>
        <w:ind w:left="0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В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статье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приведена методика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определения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оптимальной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периодичности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силових кабельних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линий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что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позволяет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учитывать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марку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кабеля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длину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линии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номинальное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напряжение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сети и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мест</w:t>
      </w:r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>о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кабельной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линии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в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резервируемой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или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нерезервированной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схеме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сети.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Применение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данной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методики на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практике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позволит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не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только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>улучшить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технико-экономические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показатели</w:t>
      </w:r>
      <w:proofErr w:type="spellEnd"/>
      <w:r w:rsidR="00897081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электросетевых</w:t>
      </w:r>
      <w:proofErr w:type="spellEnd"/>
      <w:r w:rsidR="00F705EE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предприятий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но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и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повысить</w:t>
      </w:r>
      <w:proofErr w:type="spellEnd"/>
      <w:r w:rsidR="00F705EE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надежность</w:t>
      </w:r>
      <w:proofErr w:type="spellEnd"/>
      <w:r w:rsidR="00F705EE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работы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 xml:space="preserve"> сети и </w:t>
      </w:r>
      <w:r w:rsidR="00F705EE">
        <w:rPr>
          <w:rFonts w:ascii="Times New Roman" w:hAnsi="Times New Roman" w:cs="Times New Roman"/>
          <w:i/>
          <w:sz w:val="18"/>
          <w:szCs w:val="18"/>
          <w:lang w:val="uk-UA"/>
        </w:rPr>
        <w:t xml:space="preserve">урівень </w:t>
      </w:r>
      <w:proofErr w:type="spellStart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электробезопасности</w:t>
      </w:r>
      <w:proofErr w:type="spellEnd"/>
      <w:r w:rsidRPr="00053013">
        <w:rPr>
          <w:rFonts w:ascii="Times New Roman" w:hAnsi="Times New Roman" w:cs="Times New Roman"/>
          <w:i/>
          <w:sz w:val="18"/>
          <w:szCs w:val="18"/>
          <w:lang w:val="uk-UA"/>
        </w:rPr>
        <w:t>.</w:t>
      </w:r>
    </w:p>
    <w:p w:rsidR="00053013" w:rsidRDefault="00053013" w:rsidP="00053013">
      <w:pPr>
        <w:pStyle w:val="a6"/>
        <w:spacing w:line="22" w:lineRule="atLeast"/>
        <w:ind w:left="0" w:firstLine="709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</w:p>
    <w:p w:rsidR="007C4035" w:rsidRDefault="00053013" w:rsidP="007C4035">
      <w:pPr>
        <w:pStyle w:val="a6"/>
        <w:spacing w:line="264" w:lineRule="auto"/>
        <w:ind w:left="0"/>
        <w:rPr>
          <w:rFonts w:ascii="Times New Roman" w:hAnsi="Times New Roman" w:cs="Times New Roman"/>
          <w:sz w:val="18"/>
          <w:szCs w:val="18"/>
          <w:lang w:val="uk-UA"/>
        </w:rPr>
      </w:pPr>
      <w:r w:rsidRPr="00865182">
        <w:rPr>
          <w:rFonts w:ascii="Times New Roman" w:hAnsi="Times New Roman" w:cs="Times New Roman"/>
          <w:sz w:val="18"/>
          <w:szCs w:val="18"/>
          <w:lang w:val="uk-UA"/>
        </w:rPr>
        <w:t>УДК 621.316.004</w:t>
      </w:r>
    </w:p>
    <w:p w:rsidR="007C4035" w:rsidRPr="007C4035" w:rsidRDefault="007C4035" w:rsidP="007C4035">
      <w:pPr>
        <w:pStyle w:val="a6"/>
        <w:spacing w:line="264" w:lineRule="auto"/>
        <w:ind w:left="0"/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</w:pP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O.Yu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.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Egorovа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.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Definition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optimality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period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test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cable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lines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by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increased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tension</w:t>
      </w:r>
      <w:proofErr w:type="spellEnd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 xml:space="preserve">//Systems of processing of the information. – 2012. </w:t>
      </w:r>
      <w:proofErr w:type="gramStart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 xml:space="preserve">– </w:t>
      </w:r>
      <w:proofErr w:type="spellStart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>Vip</w:t>
      </w:r>
      <w:proofErr w:type="spellEnd"/>
      <w:proofErr w:type="gramEnd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 xml:space="preserve">. </w:t>
      </w:r>
      <w:proofErr w:type="gramStart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>00 (00).</w:t>
      </w:r>
      <w:proofErr w:type="gramEnd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 xml:space="preserve"> – With. </w:t>
      </w:r>
      <w:proofErr w:type="gramStart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>00 – 00.</w:t>
      </w:r>
      <w:proofErr w:type="gramEnd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 xml:space="preserve"> – </w:t>
      </w:r>
      <w:proofErr w:type="spellStart"/>
      <w:r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>Ukr</w:t>
      </w:r>
      <w:proofErr w:type="spellEnd"/>
      <w:r w:rsidRPr="007C4035">
        <w:rPr>
          <w:rFonts w:ascii="Times New Roman" w:eastAsiaTheme="minorEastAsia" w:hAnsi="Times New Roman" w:cs="Times New Roman"/>
          <w:i/>
          <w:sz w:val="18"/>
          <w:szCs w:val="18"/>
          <w:lang w:val="en-US" w:eastAsia="ru-RU"/>
        </w:rPr>
        <w:t xml:space="preserve"> </w:t>
      </w:r>
    </w:p>
    <w:p w:rsidR="00053013" w:rsidRDefault="00053013" w:rsidP="007C4035">
      <w:pPr>
        <w:pStyle w:val="a6"/>
        <w:spacing w:line="264" w:lineRule="auto"/>
        <w:ind w:left="0"/>
        <w:rPr>
          <w:rFonts w:ascii="Times New Roman" w:hAnsi="Times New Roman" w:cs="Times New Roman"/>
          <w:i/>
          <w:sz w:val="18"/>
          <w:szCs w:val="18"/>
          <w:lang w:val="uk-UA"/>
        </w:rPr>
      </w:pP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technique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determination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optimum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periodicity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power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cable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lines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that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allows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to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consider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cable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brand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length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line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rated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voltage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a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network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and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a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place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cable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line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reserved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or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not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redundant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scheme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a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network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given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article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.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Application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this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technique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in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practice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will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allow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not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only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to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improve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technical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and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economic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indicators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the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electronetwork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enterprises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but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also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to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increase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reliability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work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of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a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network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>and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,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electrosecurity</w:t>
      </w:r>
      <w:proofErr w:type="spellEnd"/>
      <w:r w:rsidR="00F705EE"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level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.</w:t>
      </w:r>
    </w:p>
    <w:p w:rsidR="007C4035" w:rsidRDefault="007C4035" w:rsidP="007C4035">
      <w:pPr>
        <w:pStyle w:val="a6"/>
        <w:spacing w:after="0" w:line="264" w:lineRule="auto"/>
        <w:ind w:left="0"/>
        <w:rPr>
          <w:rFonts w:ascii="Times New Roman" w:hAnsi="Times New Roman" w:cs="Times New Roman"/>
          <w:i/>
          <w:sz w:val="18"/>
          <w:szCs w:val="18"/>
          <w:lang w:val="uk-UA"/>
        </w:rPr>
      </w:pPr>
    </w:p>
    <w:p w:rsidR="007C4035" w:rsidRPr="007C4035" w:rsidRDefault="007C4035" w:rsidP="007C4035">
      <w:pPr>
        <w:spacing w:after="0" w:line="264" w:lineRule="auto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УДК 621.316.004</w:t>
      </w:r>
    </w:p>
    <w:p w:rsidR="007C4035" w:rsidRPr="007C4035" w:rsidRDefault="007C4035" w:rsidP="007C4035">
      <w:pPr>
        <w:spacing w:after="0" w:line="264" w:lineRule="auto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О.Ю. Єгорова</w:t>
      </w:r>
      <w:r>
        <w:rPr>
          <w:rFonts w:ascii="Times New Roman" w:hAnsi="Times New Roman" w:cs="Times New Roman"/>
          <w:i/>
          <w:sz w:val="18"/>
          <w:szCs w:val="18"/>
          <w:lang w:val="uk-UA"/>
        </w:rPr>
        <w:t xml:space="preserve"> </w:t>
      </w:r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Визначення оптимальності періоду випробування кабельних ліній підвищеною напругою// Системи обробки інформації. -2012. -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Vip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. 00 (00). -C. 00-00.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-</w:t>
      </w:r>
      <w:r>
        <w:rPr>
          <w:rFonts w:ascii="Times New Roman" w:hAnsi="Times New Roman" w:cs="Times New Roman"/>
          <w:i/>
          <w:sz w:val="18"/>
          <w:szCs w:val="18"/>
          <w:lang w:val="uk-UA"/>
        </w:rPr>
        <w:t>Укр</w:t>
      </w:r>
      <w:proofErr w:type="spellEnd"/>
    </w:p>
    <w:p w:rsidR="007C4035" w:rsidRPr="007C4035" w:rsidRDefault="007C4035" w:rsidP="007C4035">
      <w:pPr>
        <w:spacing w:after="0" w:line="264" w:lineRule="auto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У статті наведено методику визначення оптимальної періодичності силових кабельних ліній, що дозволяє враховувати марку кабелю, довжину лінії, номінальну напругу мережі і місця  кабельної лінії в резервованій чи нерезервованій  схемі мережі. Застосування даної методики на практиці дозволить не тільки покращити техніко-економічні показники </w:t>
      </w:r>
      <w:proofErr w:type="spellStart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>електромережевих</w:t>
      </w:r>
      <w:proofErr w:type="spellEnd"/>
      <w:r w:rsidRPr="007C4035">
        <w:rPr>
          <w:rFonts w:ascii="Times New Roman" w:hAnsi="Times New Roman" w:cs="Times New Roman"/>
          <w:i/>
          <w:sz w:val="18"/>
          <w:szCs w:val="18"/>
          <w:lang w:val="uk-UA"/>
        </w:rPr>
        <w:t xml:space="preserve"> підприємств, а і підвищити надійність роботи мережі та рівень електробезпеки.</w:t>
      </w:r>
      <w:r w:rsidRPr="007C4035">
        <w:rPr>
          <w:lang w:val="uk-UA"/>
        </w:rPr>
        <w:t xml:space="preserve"> </w:t>
      </w:r>
    </w:p>
    <w:p w:rsidR="007C4035" w:rsidRPr="007C4035" w:rsidRDefault="007C4035">
      <w:pPr>
        <w:spacing w:after="0" w:line="264" w:lineRule="auto"/>
        <w:jc w:val="both"/>
        <w:rPr>
          <w:rFonts w:ascii="Times New Roman" w:hAnsi="Times New Roman" w:cs="Times New Roman"/>
          <w:i/>
          <w:sz w:val="18"/>
          <w:szCs w:val="18"/>
          <w:lang w:val="uk-UA"/>
        </w:rPr>
      </w:pPr>
    </w:p>
    <w:sectPr w:rsidR="007C4035" w:rsidRPr="007C4035" w:rsidSect="002B3EDF">
      <w:type w:val="continuous"/>
      <w:pgSz w:w="11906" w:h="16838"/>
      <w:pgMar w:top="1134" w:right="1276" w:bottom="1418" w:left="1276" w:header="709" w:footer="709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11E89"/>
    <w:multiLevelType w:val="hybridMultilevel"/>
    <w:tmpl w:val="E55C96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2ED5"/>
    <w:rsid w:val="00012154"/>
    <w:rsid w:val="00053013"/>
    <w:rsid w:val="00054C18"/>
    <w:rsid w:val="00060C76"/>
    <w:rsid w:val="0006286E"/>
    <w:rsid w:val="000D682F"/>
    <w:rsid w:val="000F75BC"/>
    <w:rsid w:val="00103032"/>
    <w:rsid w:val="001135E7"/>
    <w:rsid w:val="00136D43"/>
    <w:rsid w:val="0016032B"/>
    <w:rsid w:val="0017309F"/>
    <w:rsid w:val="00180CB2"/>
    <w:rsid w:val="00184755"/>
    <w:rsid w:val="001D6E6C"/>
    <w:rsid w:val="002778FD"/>
    <w:rsid w:val="002B3EDF"/>
    <w:rsid w:val="003149AE"/>
    <w:rsid w:val="003931E3"/>
    <w:rsid w:val="003A2ED5"/>
    <w:rsid w:val="00450B4B"/>
    <w:rsid w:val="00465D56"/>
    <w:rsid w:val="00495002"/>
    <w:rsid w:val="0049648D"/>
    <w:rsid w:val="004E6247"/>
    <w:rsid w:val="004E7285"/>
    <w:rsid w:val="004F0168"/>
    <w:rsid w:val="004F576B"/>
    <w:rsid w:val="004F7EFA"/>
    <w:rsid w:val="00515D57"/>
    <w:rsid w:val="00542055"/>
    <w:rsid w:val="00587B2F"/>
    <w:rsid w:val="005D370B"/>
    <w:rsid w:val="00603146"/>
    <w:rsid w:val="0062444F"/>
    <w:rsid w:val="00624809"/>
    <w:rsid w:val="006625B5"/>
    <w:rsid w:val="006805AA"/>
    <w:rsid w:val="006A294C"/>
    <w:rsid w:val="006A2EF1"/>
    <w:rsid w:val="006B349C"/>
    <w:rsid w:val="006F0809"/>
    <w:rsid w:val="00722EC1"/>
    <w:rsid w:val="0072508C"/>
    <w:rsid w:val="0075291E"/>
    <w:rsid w:val="0075753F"/>
    <w:rsid w:val="007A5745"/>
    <w:rsid w:val="007C4035"/>
    <w:rsid w:val="00854B89"/>
    <w:rsid w:val="008567DB"/>
    <w:rsid w:val="00865182"/>
    <w:rsid w:val="00890FDB"/>
    <w:rsid w:val="00897081"/>
    <w:rsid w:val="008B7F0B"/>
    <w:rsid w:val="008E3785"/>
    <w:rsid w:val="009139C7"/>
    <w:rsid w:val="00926AD8"/>
    <w:rsid w:val="00991F9D"/>
    <w:rsid w:val="009A7E32"/>
    <w:rsid w:val="009B2982"/>
    <w:rsid w:val="009C005A"/>
    <w:rsid w:val="009D3C3D"/>
    <w:rsid w:val="009F68D2"/>
    <w:rsid w:val="00A03308"/>
    <w:rsid w:val="00A315E4"/>
    <w:rsid w:val="00A36022"/>
    <w:rsid w:val="00A50A73"/>
    <w:rsid w:val="00A640F6"/>
    <w:rsid w:val="00A67B25"/>
    <w:rsid w:val="00A878F9"/>
    <w:rsid w:val="00AB3B1E"/>
    <w:rsid w:val="00AC0BF5"/>
    <w:rsid w:val="00AD2D34"/>
    <w:rsid w:val="00AF162E"/>
    <w:rsid w:val="00AF2250"/>
    <w:rsid w:val="00BA71C3"/>
    <w:rsid w:val="00BB032C"/>
    <w:rsid w:val="00BB47B3"/>
    <w:rsid w:val="00BE253C"/>
    <w:rsid w:val="00C405F2"/>
    <w:rsid w:val="00C42C83"/>
    <w:rsid w:val="00CE364B"/>
    <w:rsid w:val="00CE3AA2"/>
    <w:rsid w:val="00CF0FAB"/>
    <w:rsid w:val="00D16F52"/>
    <w:rsid w:val="00DD73C2"/>
    <w:rsid w:val="00E10B71"/>
    <w:rsid w:val="00E46648"/>
    <w:rsid w:val="00EA2119"/>
    <w:rsid w:val="00ED58B2"/>
    <w:rsid w:val="00EE0D7D"/>
    <w:rsid w:val="00EE5C04"/>
    <w:rsid w:val="00EF27DE"/>
    <w:rsid w:val="00F1691A"/>
    <w:rsid w:val="00F21A7D"/>
    <w:rsid w:val="00F21EED"/>
    <w:rsid w:val="00F339DB"/>
    <w:rsid w:val="00F40565"/>
    <w:rsid w:val="00F705EE"/>
    <w:rsid w:val="00F86AEB"/>
    <w:rsid w:val="00FD518A"/>
    <w:rsid w:val="00FF0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 fillcolor="white">
      <v:fill color="white"/>
    </o:shapedefaults>
    <o:shapelayout v:ext="edit">
      <o:idmap v:ext="edit" data="1"/>
      <o:rules v:ext="edit">
        <o:r id="V:Rule7" type="connector" idref="#_x0000_s1067"/>
        <o:r id="V:Rule8" type="connector" idref="#_x0000_s1044"/>
        <o:r id="V:Rule9" type="connector" idref="#_x0000_s1053"/>
        <o:r id="V:Rule10" type="connector" idref="#_x0000_s1040"/>
        <o:r id="V:Rule11" type="connector" idref="#_x0000_s1068"/>
        <o:r id="V:Rule12" type="connector" idref="#_x0000_s104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0BF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C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0B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A71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75154-297C-4E11-8619-236CFAA1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ee</cp:lastModifiedBy>
  <cp:revision>5</cp:revision>
  <cp:lastPrinted>2012-05-04T05:08:00Z</cp:lastPrinted>
  <dcterms:created xsi:type="dcterms:W3CDTF">2012-04-26T12:27:00Z</dcterms:created>
  <dcterms:modified xsi:type="dcterms:W3CDTF">2012-05-04T05:08:00Z</dcterms:modified>
</cp:coreProperties>
</file>