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Харківський національний університет імені В. Н. Каразіна</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Історичний факультет</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Центр краєзнавства імені академіка П. Т. Тронька</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Філософський факультет</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Центр українських студій імені Д. І. Багалія</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spacing w:val="-6"/>
          <w:sz w:val="20"/>
          <w:szCs w:val="20"/>
        </w:rPr>
        <w:t>Харківський національний педагогічний університет</w:t>
      </w:r>
    </w:p>
    <w:p w:rsidR="00F5063B" w:rsidRPr="004F1118" w:rsidRDefault="00F5063B" w:rsidP="00170B46">
      <w:pPr>
        <w:spacing w:after="0" w:line="240" w:lineRule="auto"/>
        <w:ind w:left="567"/>
        <w:jc w:val="center"/>
        <w:rPr>
          <w:rFonts w:ascii="Arial" w:hAnsi="Arial" w:cs="Arial"/>
          <w:b/>
          <w:caps/>
          <w:spacing w:val="-6"/>
          <w:sz w:val="20"/>
          <w:szCs w:val="20"/>
        </w:rPr>
      </w:pPr>
      <w:r w:rsidRPr="004F1118">
        <w:rPr>
          <w:rFonts w:ascii="Arial" w:hAnsi="Arial" w:cs="Arial"/>
          <w:b/>
          <w:spacing w:val="-6"/>
          <w:sz w:val="20"/>
          <w:szCs w:val="20"/>
        </w:rPr>
        <w:t>імені Г. С. Сковороди</w:t>
      </w:r>
    </w:p>
    <w:p w:rsidR="00F5063B" w:rsidRPr="004F1118" w:rsidRDefault="00F5063B" w:rsidP="00170B46">
      <w:pPr>
        <w:spacing w:after="0" w:line="240" w:lineRule="auto"/>
        <w:ind w:left="567"/>
        <w:jc w:val="center"/>
        <w:rPr>
          <w:rFonts w:ascii="Arial" w:hAnsi="Arial" w:cs="Arial"/>
          <w:b/>
          <w:spacing w:val="-6"/>
          <w:sz w:val="20"/>
          <w:szCs w:val="20"/>
        </w:rPr>
      </w:pPr>
      <w:r w:rsidRPr="004F1118">
        <w:rPr>
          <w:rFonts w:ascii="Arial" w:hAnsi="Arial" w:cs="Arial"/>
          <w:b/>
          <w:caps/>
          <w:spacing w:val="-6"/>
          <w:sz w:val="20"/>
          <w:szCs w:val="20"/>
        </w:rPr>
        <w:t>І</w:t>
      </w:r>
      <w:r w:rsidRPr="004F1118">
        <w:rPr>
          <w:rFonts w:ascii="Arial" w:hAnsi="Arial" w:cs="Arial"/>
          <w:b/>
          <w:spacing w:val="-6"/>
          <w:sz w:val="20"/>
          <w:szCs w:val="20"/>
        </w:rPr>
        <w:t>сторичний факультет</w:t>
      </w: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F5063B" w:rsidRPr="004F1118" w:rsidRDefault="00F5063B" w:rsidP="00FB23F2">
      <w:pPr>
        <w:spacing w:after="0" w:line="240" w:lineRule="auto"/>
        <w:ind w:firstLine="567"/>
        <w:jc w:val="center"/>
        <w:rPr>
          <w:rFonts w:ascii="Arial" w:hAnsi="Arial" w:cs="Arial"/>
          <w:b/>
          <w:caps/>
          <w:spacing w:val="-6"/>
          <w:sz w:val="20"/>
          <w:szCs w:val="20"/>
        </w:rPr>
      </w:pPr>
    </w:p>
    <w:p w:rsidR="00345DCB" w:rsidRPr="004F1118" w:rsidRDefault="00D54BB6" w:rsidP="00D54BB6">
      <w:pPr>
        <w:spacing w:after="0" w:line="240" w:lineRule="auto"/>
        <w:ind w:left="567"/>
        <w:jc w:val="center"/>
        <w:rPr>
          <w:rFonts w:ascii="Arial" w:hAnsi="Arial" w:cs="Arial"/>
          <w:b/>
          <w:bCs/>
          <w:caps/>
          <w:spacing w:val="-6"/>
          <w:sz w:val="40"/>
          <w:szCs w:val="40"/>
        </w:rPr>
      </w:pPr>
      <w:r w:rsidRPr="004F1118">
        <w:rPr>
          <w:rFonts w:ascii="Arial" w:hAnsi="Arial" w:cs="Arial"/>
          <w:b/>
          <w:spacing w:val="-6"/>
          <w:sz w:val="40"/>
          <w:szCs w:val="40"/>
        </w:rPr>
        <w:t>Спадщина Д. І. Багалія в </w:t>
      </w:r>
      <w:r w:rsidR="00345DCB" w:rsidRPr="004F1118">
        <w:rPr>
          <w:rFonts w:ascii="Arial" w:hAnsi="Arial" w:cs="Arial"/>
          <w:b/>
          <w:spacing w:val="-6"/>
          <w:sz w:val="40"/>
          <w:szCs w:val="40"/>
        </w:rPr>
        <w:t>контексті сучасності</w:t>
      </w:r>
    </w:p>
    <w:p w:rsidR="00345DCB" w:rsidRPr="004F1118" w:rsidRDefault="00345DCB" w:rsidP="00D54BB6">
      <w:pPr>
        <w:spacing w:after="0" w:line="240" w:lineRule="auto"/>
        <w:ind w:left="567" w:firstLine="567"/>
        <w:jc w:val="center"/>
        <w:rPr>
          <w:rFonts w:ascii="Arial" w:hAnsi="Arial" w:cs="Arial"/>
          <w:b/>
          <w:bCs/>
          <w:spacing w:val="-6"/>
          <w:sz w:val="40"/>
          <w:szCs w:val="40"/>
        </w:rPr>
      </w:pPr>
    </w:p>
    <w:p w:rsidR="00345DCB" w:rsidRPr="004F1118" w:rsidRDefault="00F5063B" w:rsidP="00D54BB6">
      <w:pPr>
        <w:spacing w:after="0" w:line="240" w:lineRule="auto"/>
        <w:ind w:left="567"/>
        <w:jc w:val="center"/>
        <w:rPr>
          <w:rFonts w:ascii="Arial" w:hAnsi="Arial" w:cs="Arial"/>
          <w:b/>
          <w:bCs/>
          <w:spacing w:val="-6"/>
          <w:sz w:val="28"/>
          <w:szCs w:val="28"/>
        </w:rPr>
      </w:pPr>
      <w:r w:rsidRPr="004F1118">
        <w:rPr>
          <w:rFonts w:ascii="Arial" w:hAnsi="Arial" w:cs="Arial"/>
          <w:b/>
          <w:bCs/>
          <w:spacing w:val="-6"/>
          <w:sz w:val="28"/>
          <w:szCs w:val="28"/>
        </w:rPr>
        <w:t>Матеріал</w:t>
      </w:r>
      <w:r w:rsidR="00345DCB" w:rsidRPr="004F1118">
        <w:rPr>
          <w:rFonts w:ascii="Arial" w:hAnsi="Arial" w:cs="Arial"/>
          <w:b/>
          <w:bCs/>
          <w:spacing w:val="-6"/>
          <w:sz w:val="28"/>
          <w:szCs w:val="28"/>
        </w:rPr>
        <w:t>и</w:t>
      </w:r>
      <w:r w:rsidRPr="004F1118">
        <w:rPr>
          <w:rFonts w:ascii="Arial" w:hAnsi="Arial" w:cs="Arial"/>
          <w:b/>
          <w:bCs/>
          <w:spacing w:val="-6"/>
          <w:sz w:val="28"/>
          <w:szCs w:val="28"/>
        </w:rPr>
        <w:t xml:space="preserve"> ІІ Всеукраїнської</w:t>
      </w:r>
    </w:p>
    <w:p w:rsidR="00F5063B" w:rsidRPr="004F1118" w:rsidRDefault="00F5063B" w:rsidP="00D54BB6">
      <w:pPr>
        <w:spacing w:after="0" w:line="240" w:lineRule="auto"/>
        <w:ind w:left="567"/>
        <w:jc w:val="center"/>
        <w:rPr>
          <w:rFonts w:ascii="Arial" w:hAnsi="Arial" w:cs="Arial"/>
          <w:b/>
          <w:bCs/>
          <w:spacing w:val="-6"/>
          <w:sz w:val="28"/>
          <w:szCs w:val="28"/>
        </w:rPr>
      </w:pPr>
      <w:r w:rsidRPr="004F1118">
        <w:rPr>
          <w:rFonts w:ascii="Arial" w:hAnsi="Arial" w:cs="Arial"/>
          <w:b/>
          <w:bCs/>
          <w:spacing w:val="-6"/>
          <w:sz w:val="28"/>
          <w:szCs w:val="28"/>
        </w:rPr>
        <w:t>науков</w:t>
      </w:r>
      <w:r w:rsidR="00EC2816" w:rsidRPr="004F1118">
        <w:rPr>
          <w:rFonts w:ascii="Arial" w:hAnsi="Arial" w:cs="Arial"/>
          <w:b/>
          <w:bCs/>
          <w:spacing w:val="-6"/>
          <w:sz w:val="28"/>
          <w:szCs w:val="28"/>
        </w:rPr>
        <w:t>ої</w:t>
      </w:r>
      <w:r w:rsidRPr="004F1118">
        <w:rPr>
          <w:rFonts w:ascii="Arial" w:hAnsi="Arial" w:cs="Arial"/>
          <w:b/>
          <w:bCs/>
          <w:spacing w:val="-6"/>
          <w:sz w:val="28"/>
          <w:szCs w:val="28"/>
        </w:rPr>
        <w:t xml:space="preserve"> конференції </w:t>
      </w:r>
      <w:r w:rsidR="00DA42DA">
        <w:rPr>
          <w:rFonts w:ascii="Arial" w:hAnsi="Arial" w:cs="Arial"/>
          <w:b/>
          <w:bCs/>
          <w:spacing w:val="-6"/>
          <w:sz w:val="28"/>
          <w:szCs w:val="28"/>
        </w:rPr>
        <w:t>«</w:t>
      </w:r>
      <w:r w:rsidRPr="004F1118">
        <w:rPr>
          <w:rFonts w:ascii="Arial" w:hAnsi="Arial" w:cs="Arial"/>
          <w:b/>
          <w:bCs/>
          <w:spacing w:val="-6"/>
          <w:sz w:val="28"/>
          <w:szCs w:val="28"/>
        </w:rPr>
        <w:t>Теоретичні та прикладні аспект</w:t>
      </w:r>
      <w:r w:rsidR="00E7566D" w:rsidRPr="004F1118">
        <w:rPr>
          <w:rFonts w:ascii="Arial" w:hAnsi="Arial" w:cs="Arial"/>
          <w:b/>
          <w:bCs/>
          <w:spacing w:val="-6"/>
          <w:sz w:val="28"/>
          <w:szCs w:val="28"/>
        </w:rPr>
        <w:t>и</w:t>
      </w:r>
      <w:r w:rsidRPr="004F1118">
        <w:rPr>
          <w:rFonts w:ascii="Arial" w:hAnsi="Arial" w:cs="Arial"/>
          <w:b/>
          <w:bCs/>
          <w:spacing w:val="-6"/>
          <w:sz w:val="28"/>
          <w:szCs w:val="28"/>
        </w:rPr>
        <w:t xml:space="preserve"> біографістики</w:t>
      </w:r>
      <w:r w:rsidR="00DA42DA">
        <w:rPr>
          <w:rFonts w:ascii="Arial" w:hAnsi="Arial" w:cs="Arial"/>
          <w:b/>
          <w:bCs/>
          <w:spacing w:val="-6"/>
          <w:sz w:val="28"/>
          <w:szCs w:val="28"/>
        </w:rPr>
        <w:t>»</w:t>
      </w:r>
    </w:p>
    <w:p w:rsidR="00F5063B" w:rsidRPr="004F1118" w:rsidRDefault="00F5063B" w:rsidP="00D54BB6">
      <w:pPr>
        <w:spacing w:after="0" w:line="240" w:lineRule="auto"/>
        <w:ind w:left="567"/>
        <w:jc w:val="center"/>
        <w:rPr>
          <w:rFonts w:ascii="Arial" w:hAnsi="Arial" w:cs="Arial"/>
          <w:b/>
          <w:bCs/>
          <w:spacing w:val="-6"/>
          <w:sz w:val="28"/>
          <w:szCs w:val="28"/>
        </w:rPr>
      </w:pPr>
      <w:r w:rsidRPr="004F1118">
        <w:rPr>
          <w:rFonts w:ascii="Arial" w:hAnsi="Arial" w:cs="Arial"/>
          <w:b/>
          <w:bCs/>
          <w:spacing w:val="-6"/>
          <w:sz w:val="28"/>
          <w:szCs w:val="28"/>
        </w:rPr>
        <w:t>(до 160-річчя від дня народження Д. І. Багалія)</w:t>
      </w: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345DCB" w:rsidRPr="004F1118" w:rsidRDefault="00345DCB" w:rsidP="00FB23F2">
      <w:pPr>
        <w:spacing w:after="0" w:line="240" w:lineRule="auto"/>
        <w:ind w:firstLine="567"/>
        <w:jc w:val="center"/>
        <w:rPr>
          <w:rFonts w:ascii="Arial" w:hAnsi="Arial" w:cs="Arial"/>
          <w:spacing w:val="-6"/>
          <w:sz w:val="20"/>
          <w:szCs w:val="20"/>
        </w:rPr>
      </w:pPr>
    </w:p>
    <w:p w:rsidR="00FB23F2" w:rsidRPr="004F1118" w:rsidRDefault="00FB23F2" w:rsidP="00FB23F2">
      <w:pPr>
        <w:spacing w:after="0" w:line="240" w:lineRule="auto"/>
        <w:ind w:firstLine="567"/>
        <w:jc w:val="center"/>
        <w:rPr>
          <w:rFonts w:ascii="Arial" w:hAnsi="Arial" w:cs="Arial"/>
          <w:spacing w:val="-6"/>
          <w:sz w:val="20"/>
          <w:szCs w:val="20"/>
        </w:rPr>
      </w:pPr>
    </w:p>
    <w:p w:rsidR="00FB23F2" w:rsidRPr="004F1118" w:rsidRDefault="00FB23F2" w:rsidP="00FB23F2">
      <w:pPr>
        <w:spacing w:after="0" w:line="240" w:lineRule="auto"/>
        <w:ind w:firstLine="567"/>
        <w:jc w:val="center"/>
        <w:rPr>
          <w:rFonts w:ascii="Arial" w:hAnsi="Arial" w:cs="Arial"/>
          <w:spacing w:val="-6"/>
          <w:sz w:val="20"/>
          <w:szCs w:val="20"/>
        </w:rPr>
      </w:pPr>
    </w:p>
    <w:p w:rsidR="00F5063B" w:rsidRPr="004F1118" w:rsidRDefault="00F5063B" w:rsidP="00FB23F2">
      <w:pPr>
        <w:spacing w:after="0" w:line="240" w:lineRule="auto"/>
        <w:ind w:firstLine="567"/>
        <w:jc w:val="center"/>
        <w:rPr>
          <w:rFonts w:ascii="Arial" w:hAnsi="Arial" w:cs="Arial"/>
          <w:spacing w:val="-6"/>
          <w:sz w:val="20"/>
          <w:szCs w:val="20"/>
        </w:rPr>
      </w:pPr>
    </w:p>
    <w:p w:rsidR="00F5063B" w:rsidRPr="004F1118" w:rsidRDefault="00E132BE" w:rsidP="00170B46">
      <w:pPr>
        <w:spacing w:after="0" w:line="240" w:lineRule="auto"/>
        <w:ind w:left="567"/>
        <w:jc w:val="center"/>
        <w:rPr>
          <w:rFonts w:ascii="Arial" w:hAnsi="Arial" w:cs="Arial"/>
          <w:spacing w:val="-6"/>
          <w:sz w:val="20"/>
          <w:szCs w:val="20"/>
        </w:rPr>
      </w:pPr>
      <w:r>
        <w:rPr>
          <w:rFonts w:ascii="Arial" w:hAnsi="Arial" w:cs="Arial"/>
          <w:spacing w:val="-6"/>
          <w:sz w:val="20"/>
          <w:szCs w:val="20"/>
          <w:lang w:eastAsia="ru-RU"/>
        </w:rPr>
        <w:pict>
          <v:rect id="_x0000_s1026" style="position:absolute;left:0;text-align:left;margin-left:133.3pt;margin-top:12.85pt;width:36pt;height:26.5pt;z-index:251658240" strokecolor="white [3212]"/>
        </w:pict>
      </w:r>
      <w:r w:rsidR="00F5063B" w:rsidRPr="004F1118">
        <w:rPr>
          <w:rFonts w:ascii="Arial" w:hAnsi="Arial" w:cs="Arial"/>
          <w:spacing w:val="-6"/>
          <w:sz w:val="20"/>
          <w:szCs w:val="20"/>
        </w:rPr>
        <w:t>Харків–201</w:t>
      </w:r>
      <w:r w:rsidR="00345DCB" w:rsidRPr="004F1118">
        <w:rPr>
          <w:rFonts w:ascii="Arial" w:hAnsi="Arial" w:cs="Arial"/>
          <w:spacing w:val="-6"/>
          <w:sz w:val="20"/>
          <w:szCs w:val="20"/>
        </w:rPr>
        <w:t>8</w:t>
      </w:r>
      <w:r w:rsidR="00F5063B" w:rsidRPr="004F1118">
        <w:rPr>
          <w:rFonts w:ascii="Arial" w:hAnsi="Arial" w:cs="Arial"/>
          <w:spacing w:val="-6"/>
          <w:sz w:val="20"/>
          <w:szCs w:val="20"/>
        </w:rPr>
        <w:br w:type="page"/>
      </w:r>
    </w:p>
    <w:p w:rsidR="00F5063B" w:rsidRPr="004F1118" w:rsidRDefault="00F5063B" w:rsidP="0066152F">
      <w:pPr>
        <w:spacing w:after="0" w:line="240" w:lineRule="auto"/>
        <w:jc w:val="both"/>
        <w:rPr>
          <w:rFonts w:ascii="Arial" w:hAnsi="Arial" w:cs="Arial"/>
          <w:b/>
          <w:spacing w:val="-6"/>
          <w:sz w:val="16"/>
          <w:szCs w:val="16"/>
        </w:rPr>
      </w:pPr>
      <w:r w:rsidRPr="004F1118">
        <w:rPr>
          <w:rFonts w:ascii="Arial" w:hAnsi="Arial" w:cs="Arial"/>
          <w:b/>
          <w:spacing w:val="-6"/>
          <w:sz w:val="16"/>
          <w:szCs w:val="16"/>
        </w:rPr>
        <w:lastRenderedPageBreak/>
        <w:t xml:space="preserve">УДК </w:t>
      </w:r>
      <w:r w:rsidR="0066152F" w:rsidRPr="004F1118">
        <w:rPr>
          <w:rFonts w:ascii="Arial" w:hAnsi="Arial" w:cs="Arial"/>
          <w:b/>
          <w:spacing w:val="-6"/>
          <w:sz w:val="16"/>
          <w:szCs w:val="16"/>
        </w:rPr>
        <w:t>930.2</w:t>
      </w:r>
    </w:p>
    <w:p w:rsidR="0066152F" w:rsidRPr="004F1118" w:rsidRDefault="0066152F" w:rsidP="00FC4B5E">
      <w:pPr>
        <w:spacing w:after="0" w:line="240" w:lineRule="auto"/>
        <w:jc w:val="both"/>
        <w:rPr>
          <w:rFonts w:ascii="Arial" w:hAnsi="Arial" w:cs="Arial"/>
          <w:b/>
          <w:spacing w:val="-6"/>
          <w:sz w:val="16"/>
          <w:szCs w:val="16"/>
        </w:rPr>
      </w:pPr>
      <w:r w:rsidRPr="004F1118">
        <w:rPr>
          <w:rFonts w:ascii="Arial" w:hAnsi="Arial" w:cs="Arial"/>
          <w:b/>
          <w:spacing w:val="-6"/>
          <w:sz w:val="16"/>
          <w:szCs w:val="16"/>
        </w:rPr>
        <w:t>ББК 63.3(4УКР)-8</w:t>
      </w:r>
    </w:p>
    <w:p w:rsidR="00F5063B" w:rsidRPr="004F1118" w:rsidRDefault="00FB23F2" w:rsidP="00FC4B5E">
      <w:pPr>
        <w:spacing w:after="0" w:line="240" w:lineRule="auto"/>
        <w:jc w:val="both"/>
        <w:rPr>
          <w:rFonts w:ascii="Arial" w:hAnsi="Arial" w:cs="Arial"/>
          <w:b/>
          <w:spacing w:val="-6"/>
          <w:sz w:val="16"/>
          <w:szCs w:val="16"/>
        </w:rPr>
      </w:pPr>
      <w:r w:rsidRPr="004F1118">
        <w:rPr>
          <w:rFonts w:ascii="Arial" w:hAnsi="Arial" w:cs="Arial"/>
          <w:b/>
          <w:spacing w:val="-6"/>
          <w:sz w:val="16"/>
          <w:szCs w:val="16"/>
        </w:rPr>
        <w:t xml:space="preserve">С </w:t>
      </w:r>
      <w:r w:rsidR="0066152F" w:rsidRPr="004F1118">
        <w:rPr>
          <w:rFonts w:ascii="Arial" w:hAnsi="Arial" w:cs="Arial"/>
          <w:b/>
          <w:spacing w:val="-6"/>
          <w:sz w:val="16"/>
          <w:szCs w:val="16"/>
        </w:rPr>
        <w:t>71</w:t>
      </w:r>
    </w:p>
    <w:p w:rsidR="00F5063B" w:rsidRPr="004F1118" w:rsidRDefault="00F5063B" w:rsidP="00FC4B5E">
      <w:pPr>
        <w:widowControl w:val="0"/>
        <w:tabs>
          <w:tab w:val="left" w:pos="567"/>
        </w:tabs>
        <w:spacing w:after="0" w:line="240" w:lineRule="auto"/>
        <w:jc w:val="both"/>
        <w:rPr>
          <w:rFonts w:ascii="Arial" w:hAnsi="Arial" w:cs="Arial"/>
          <w:i/>
          <w:spacing w:val="-6"/>
          <w:w w:val="90"/>
          <w:sz w:val="20"/>
          <w:szCs w:val="20"/>
        </w:rPr>
      </w:pPr>
    </w:p>
    <w:p w:rsidR="00F5063B" w:rsidRPr="004F1118" w:rsidRDefault="00F5063B" w:rsidP="00FB23F2">
      <w:pPr>
        <w:autoSpaceDE w:val="0"/>
        <w:autoSpaceDN w:val="0"/>
        <w:adjustRightInd w:val="0"/>
        <w:spacing w:after="0" w:line="240" w:lineRule="auto"/>
        <w:jc w:val="center"/>
        <w:rPr>
          <w:rFonts w:ascii="Arial" w:hAnsi="Arial" w:cs="Arial"/>
          <w:i/>
          <w:iCs/>
          <w:spacing w:val="-6"/>
          <w:sz w:val="20"/>
          <w:szCs w:val="20"/>
        </w:rPr>
      </w:pPr>
      <w:r w:rsidRPr="004F1118">
        <w:rPr>
          <w:rFonts w:ascii="Arial" w:hAnsi="Arial" w:cs="Arial"/>
          <w:i/>
          <w:iCs/>
          <w:spacing w:val="-6"/>
          <w:sz w:val="20"/>
          <w:szCs w:val="20"/>
        </w:rPr>
        <w:t>Затверджено до друку науково-методичною радою</w:t>
      </w:r>
    </w:p>
    <w:p w:rsidR="00F5063B" w:rsidRPr="004F1118" w:rsidRDefault="00F5063B" w:rsidP="00FB23F2">
      <w:pPr>
        <w:autoSpaceDE w:val="0"/>
        <w:autoSpaceDN w:val="0"/>
        <w:adjustRightInd w:val="0"/>
        <w:spacing w:after="0" w:line="240" w:lineRule="auto"/>
        <w:jc w:val="center"/>
        <w:rPr>
          <w:rFonts w:ascii="Arial" w:hAnsi="Arial" w:cs="Arial"/>
          <w:i/>
          <w:iCs/>
          <w:spacing w:val="-6"/>
          <w:sz w:val="20"/>
          <w:szCs w:val="20"/>
        </w:rPr>
      </w:pPr>
      <w:r w:rsidRPr="004F1118">
        <w:rPr>
          <w:rFonts w:ascii="Arial" w:hAnsi="Arial" w:cs="Arial"/>
          <w:i/>
          <w:iCs/>
          <w:spacing w:val="-6"/>
          <w:sz w:val="20"/>
          <w:szCs w:val="20"/>
        </w:rPr>
        <w:t>Центру краєзнавства імені академіка П. Т. Тронька ХНУ імені В. Н. Каразіна</w:t>
      </w:r>
    </w:p>
    <w:p w:rsidR="00F5063B" w:rsidRPr="004F1118" w:rsidRDefault="00F5063B" w:rsidP="00FB23F2">
      <w:pPr>
        <w:autoSpaceDE w:val="0"/>
        <w:autoSpaceDN w:val="0"/>
        <w:adjustRightInd w:val="0"/>
        <w:spacing w:after="0" w:line="240" w:lineRule="auto"/>
        <w:jc w:val="center"/>
        <w:rPr>
          <w:rFonts w:ascii="Arial" w:hAnsi="Arial" w:cs="Arial"/>
          <w:i/>
          <w:iCs/>
          <w:spacing w:val="-6"/>
          <w:sz w:val="20"/>
          <w:szCs w:val="20"/>
        </w:rPr>
      </w:pPr>
      <w:r w:rsidRPr="004F1118">
        <w:rPr>
          <w:rFonts w:ascii="Arial" w:hAnsi="Arial" w:cs="Arial"/>
          <w:i/>
          <w:iCs/>
          <w:spacing w:val="-6"/>
          <w:sz w:val="20"/>
          <w:szCs w:val="20"/>
        </w:rPr>
        <w:t xml:space="preserve">(протокол № 1 від </w:t>
      </w:r>
      <w:r w:rsidR="00EC2816" w:rsidRPr="004F1118">
        <w:rPr>
          <w:rFonts w:ascii="Arial" w:hAnsi="Arial" w:cs="Arial"/>
          <w:i/>
          <w:iCs/>
          <w:spacing w:val="-6"/>
          <w:sz w:val="20"/>
          <w:szCs w:val="20"/>
        </w:rPr>
        <w:t>18</w:t>
      </w:r>
      <w:r w:rsidRPr="004F1118">
        <w:rPr>
          <w:rFonts w:ascii="Arial" w:hAnsi="Arial" w:cs="Arial"/>
          <w:i/>
          <w:iCs/>
          <w:spacing w:val="-6"/>
          <w:sz w:val="20"/>
          <w:szCs w:val="20"/>
        </w:rPr>
        <w:t xml:space="preserve"> січня 201</w:t>
      </w:r>
      <w:r w:rsidR="00345DCB" w:rsidRPr="004F1118">
        <w:rPr>
          <w:rFonts w:ascii="Arial" w:hAnsi="Arial" w:cs="Arial"/>
          <w:i/>
          <w:iCs/>
          <w:spacing w:val="-6"/>
          <w:sz w:val="20"/>
          <w:szCs w:val="20"/>
        </w:rPr>
        <w:t>8</w:t>
      </w:r>
      <w:r w:rsidRPr="004F1118">
        <w:rPr>
          <w:rFonts w:ascii="Arial" w:hAnsi="Arial" w:cs="Arial"/>
          <w:i/>
          <w:iCs/>
          <w:spacing w:val="-6"/>
          <w:sz w:val="20"/>
          <w:szCs w:val="20"/>
        </w:rPr>
        <w:t xml:space="preserve"> р.)</w:t>
      </w:r>
    </w:p>
    <w:p w:rsidR="00F5063B" w:rsidRPr="004F1118" w:rsidRDefault="00F5063B" w:rsidP="00FC4B5E">
      <w:pPr>
        <w:widowControl w:val="0"/>
        <w:tabs>
          <w:tab w:val="left" w:pos="567"/>
        </w:tabs>
        <w:spacing w:after="0" w:line="240" w:lineRule="auto"/>
        <w:jc w:val="both"/>
        <w:rPr>
          <w:rFonts w:ascii="Arial" w:hAnsi="Arial" w:cs="Arial"/>
          <w:spacing w:val="-6"/>
          <w:w w:val="90"/>
          <w:sz w:val="20"/>
          <w:szCs w:val="20"/>
        </w:rPr>
      </w:pPr>
    </w:p>
    <w:p w:rsidR="00F5063B" w:rsidRPr="004F1118" w:rsidRDefault="00F5063B" w:rsidP="00FC4B5E">
      <w:pPr>
        <w:widowControl w:val="0"/>
        <w:tabs>
          <w:tab w:val="left" w:pos="567"/>
        </w:tabs>
        <w:spacing w:after="0" w:line="240" w:lineRule="auto"/>
        <w:jc w:val="both"/>
        <w:rPr>
          <w:rFonts w:ascii="Arial" w:hAnsi="Arial" w:cs="Arial"/>
          <w:spacing w:val="-6"/>
          <w:w w:val="90"/>
          <w:sz w:val="20"/>
          <w:szCs w:val="20"/>
        </w:rPr>
      </w:pPr>
    </w:p>
    <w:p w:rsidR="00F5063B" w:rsidRPr="004F1118" w:rsidRDefault="00F5063B" w:rsidP="00FC4B5E">
      <w:pPr>
        <w:widowControl w:val="0"/>
        <w:tabs>
          <w:tab w:val="left" w:pos="567"/>
        </w:tabs>
        <w:spacing w:after="0" w:line="240" w:lineRule="auto"/>
        <w:jc w:val="both"/>
        <w:rPr>
          <w:rFonts w:ascii="Arial" w:hAnsi="Arial" w:cs="Arial"/>
          <w:spacing w:val="-6"/>
          <w:w w:val="90"/>
          <w:sz w:val="20"/>
          <w:szCs w:val="20"/>
        </w:rPr>
      </w:pPr>
    </w:p>
    <w:tbl>
      <w:tblPr>
        <w:tblW w:w="0" w:type="auto"/>
        <w:tblLook w:val="01E0" w:firstRow="1" w:lastRow="1" w:firstColumn="1" w:lastColumn="1" w:noHBand="0" w:noVBand="0"/>
      </w:tblPr>
      <w:tblGrid>
        <w:gridCol w:w="817"/>
        <w:gridCol w:w="5550"/>
      </w:tblGrid>
      <w:tr w:rsidR="00F5063B" w:rsidRPr="004F1118" w:rsidTr="00F5063B">
        <w:tc>
          <w:tcPr>
            <w:tcW w:w="817" w:type="dxa"/>
          </w:tcPr>
          <w:p w:rsidR="00F5063B" w:rsidRPr="004F1118" w:rsidRDefault="00345DCB" w:rsidP="0066152F">
            <w:pPr>
              <w:widowControl w:val="0"/>
              <w:tabs>
                <w:tab w:val="left" w:pos="567"/>
              </w:tabs>
              <w:spacing w:after="0" w:line="240" w:lineRule="auto"/>
              <w:jc w:val="both"/>
              <w:rPr>
                <w:rFonts w:ascii="Arial" w:hAnsi="Arial" w:cs="Arial"/>
                <w:b/>
                <w:spacing w:val="-6"/>
                <w:w w:val="90"/>
                <w:sz w:val="20"/>
                <w:szCs w:val="20"/>
              </w:rPr>
            </w:pPr>
            <w:r w:rsidRPr="004F1118">
              <w:rPr>
                <w:rFonts w:ascii="Arial" w:hAnsi="Arial" w:cs="Arial"/>
                <w:b/>
                <w:spacing w:val="-6"/>
                <w:w w:val="90"/>
                <w:sz w:val="20"/>
                <w:szCs w:val="20"/>
              </w:rPr>
              <w:t>С</w:t>
            </w:r>
            <w:r w:rsidR="00F5063B" w:rsidRPr="004F1118">
              <w:rPr>
                <w:rFonts w:ascii="Arial" w:hAnsi="Arial" w:cs="Arial"/>
                <w:b/>
                <w:spacing w:val="-6"/>
                <w:w w:val="90"/>
                <w:sz w:val="20"/>
                <w:szCs w:val="20"/>
              </w:rPr>
              <w:t xml:space="preserve"> </w:t>
            </w:r>
            <w:r w:rsidR="0066152F" w:rsidRPr="004F1118">
              <w:rPr>
                <w:rFonts w:ascii="Arial" w:hAnsi="Arial" w:cs="Arial"/>
                <w:b/>
                <w:spacing w:val="-6"/>
                <w:w w:val="90"/>
                <w:sz w:val="20"/>
                <w:szCs w:val="20"/>
              </w:rPr>
              <w:t>71</w:t>
            </w:r>
          </w:p>
        </w:tc>
        <w:tc>
          <w:tcPr>
            <w:tcW w:w="5550" w:type="dxa"/>
          </w:tcPr>
          <w:p w:rsidR="00F5063B" w:rsidRPr="004F1118" w:rsidRDefault="00345DCB" w:rsidP="00DD280F">
            <w:pPr>
              <w:autoSpaceDE w:val="0"/>
              <w:autoSpaceDN w:val="0"/>
              <w:adjustRightInd w:val="0"/>
              <w:spacing w:after="0" w:line="240" w:lineRule="auto"/>
              <w:jc w:val="both"/>
              <w:rPr>
                <w:rFonts w:ascii="Arial" w:hAnsi="Arial" w:cs="Arial"/>
                <w:b/>
                <w:spacing w:val="-6"/>
                <w:w w:val="90"/>
                <w:sz w:val="20"/>
                <w:szCs w:val="20"/>
              </w:rPr>
            </w:pPr>
            <w:r w:rsidRPr="004F1118">
              <w:rPr>
                <w:rFonts w:ascii="Arial" w:hAnsi="Arial" w:cs="Arial"/>
                <w:b/>
                <w:spacing w:val="-6"/>
                <w:sz w:val="20"/>
                <w:szCs w:val="20"/>
              </w:rPr>
              <w:t>Спадщина Д. І. Багалія в контексті сучасності</w:t>
            </w:r>
            <w:r w:rsidRPr="004F1118">
              <w:rPr>
                <w:rFonts w:ascii="Arial" w:hAnsi="Arial" w:cs="Arial"/>
                <w:b/>
                <w:bCs/>
                <w:spacing w:val="-6"/>
                <w:sz w:val="20"/>
                <w:szCs w:val="20"/>
              </w:rPr>
              <w:t xml:space="preserve">. </w:t>
            </w:r>
            <w:r w:rsidR="00F5063B" w:rsidRPr="004F1118">
              <w:rPr>
                <w:rFonts w:ascii="Arial" w:hAnsi="Arial" w:cs="Arial"/>
                <w:bCs/>
                <w:spacing w:val="-6"/>
                <w:sz w:val="20"/>
                <w:szCs w:val="20"/>
              </w:rPr>
              <w:t xml:space="preserve">Матеріали </w:t>
            </w:r>
            <w:r w:rsidR="00F5063B" w:rsidRPr="004F1118">
              <w:rPr>
                <w:rFonts w:ascii="Arial" w:hAnsi="Arial" w:cs="Arial"/>
                <w:spacing w:val="-6"/>
                <w:sz w:val="20"/>
                <w:szCs w:val="20"/>
              </w:rPr>
              <w:t>ІІ Всеукраїнської</w:t>
            </w:r>
            <w:r w:rsidR="00426B2A" w:rsidRPr="004F1118">
              <w:rPr>
                <w:rFonts w:ascii="Arial" w:hAnsi="Arial" w:cs="Arial"/>
                <w:spacing w:val="-6"/>
                <w:sz w:val="20"/>
                <w:szCs w:val="20"/>
              </w:rPr>
              <w:t xml:space="preserve"> </w:t>
            </w:r>
            <w:r w:rsidR="00F5063B" w:rsidRPr="004F1118">
              <w:rPr>
                <w:rFonts w:ascii="Arial" w:hAnsi="Arial" w:cs="Arial"/>
                <w:spacing w:val="-6"/>
                <w:sz w:val="20"/>
                <w:szCs w:val="20"/>
              </w:rPr>
              <w:t>науков</w:t>
            </w:r>
            <w:r w:rsidR="00EC2816" w:rsidRPr="004F1118">
              <w:rPr>
                <w:rFonts w:ascii="Arial" w:hAnsi="Arial" w:cs="Arial"/>
                <w:spacing w:val="-6"/>
                <w:sz w:val="20"/>
                <w:szCs w:val="20"/>
              </w:rPr>
              <w:t>ої</w:t>
            </w:r>
            <w:r w:rsidR="00F5063B" w:rsidRPr="004F1118">
              <w:rPr>
                <w:rFonts w:ascii="Arial" w:hAnsi="Arial" w:cs="Arial"/>
                <w:spacing w:val="-6"/>
                <w:sz w:val="20"/>
                <w:szCs w:val="20"/>
              </w:rPr>
              <w:t xml:space="preserve"> конференції </w:t>
            </w:r>
            <w:r w:rsidR="00DA42DA">
              <w:rPr>
                <w:rFonts w:ascii="Arial" w:hAnsi="Arial" w:cs="Arial"/>
                <w:spacing w:val="-6"/>
                <w:sz w:val="20"/>
                <w:szCs w:val="20"/>
              </w:rPr>
              <w:t>«</w:t>
            </w:r>
            <w:r w:rsidR="00F5063B" w:rsidRPr="004F1118">
              <w:rPr>
                <w:rFonts w:ascii="Arial" w:hAnsi="Arial" w:cs="Arial"/>
                <w:spacing w:val="-6"/>
                <w:sz w:val="20"/>
                <w:szCs w:val="20"/>
              </w:rPr>
              <w:t>Теоретичні та прикладні аспект</w:t>
            </w:r>
            <w:r w:rsidR="00E7566D" w:rsidRPr="004F1118">
              <w:rPr>
                <w:rFonts w:ascii="Arial" w:hAnsi="Arial" w:cs="Arial"/>
                <w:spacing w:val="-6"/>
                <w:sz w:val="20"/>
                <w:szCs w:val="20"/>
              </w:rPr>
              <w:t>и</w:t>
            </w:r>
            <w:r w:rsidR="00F5063B" w:rsidRPr="004F1118">
              <w:rPr>
                <w:rFonts w:ascii="Arial" w:hAnsi="Arial" w:cs="Arial"/>
                <w:spacing w:val="-6"/>
                <w:sz w:val="20"/>
                <w:szCs w:val="20"/>
              </w:rPr>
              <w:t xml:space="preserve"> біографістики</w:t>
            </w:r>
            <w:r w:rsidR="00DA42DA">
              <w:rPr>
                <w:rFonts w:ascii="Arial" w:hAnsi="Arial" w:cs="Arial"/>
                <w:spacing w:val="-6"/>
                <w:sz w:val="20"/>
                <w:szCs w:val="20"/>
              </w:rPr>
              <w:t>»</w:t>
            </w:r>
            <w:r w:rsidR="00F5063B" w:rsidRPr="004F1118">
              <w:rPr>
                <w:rFonts w:ascii="Arial" w:hAnsi="Arial" w:cs="Arial"/>
                <w:spacing w:val="-6"/>
                <w:sz w:val="20"/>
                <w:szCs w:val="20"/>
              </w:rPr>
              <w:t xml:space="preserve"> </w:t>
            </w:r>
            <w:r w:rsidR="003270A3" w:rsidRPr="004F1118">
              <w:rPr>
                <w:rFonts w:ascii="Arial" w:hAnsi="Arial" w:cs="Arial"/>
                <w:spacing w:val="-6"/>
                <w:sz w:val="20"/>
                <w:szCs w:val="20"/>
              </w:rPr>
              <w:t xml:space="preserve">(до </w:t>
            </w:r>
            <w:r w:rsidR="00F5063B" w:rsidRPr="004F1118">
              <w:rPr>
                <w:rFonts w:ascii="Arial" w:hAnsi="Arial" w:cs="Arial"/>
                <w:spacing w:val="-6"/>
                <w:sz w:val="20"/>
                <w:szCs w:val="20"/>
              </w:rPr>
              <w:t>160-річчя від дня народження Д. І. Багалія</w:t>
            </w:r>
            <w:r w:rsidR="003270A3" w:rsidRPr="004F1118">
              <w:rPr>
                <w:rFonts w:ascii="Arial" w:hAnsi="Arial" w:cs="Arial"/>
                <w:spacing w:val="-6"/>
                <w:sz w:val="20"/>
                <w:szCs w:val="20"/>
              </w:rPr>
              <w:t>)</w:t>
            </w:r>
            <w:r w:rsidR="00911AC7" w:rsidRPr="004F1118">
              <w:rPr>
                <w:rFonts w:ascii="Arial" w:hAnsi="Arial" w:cs="Arial"/>
                <w:spacing w:val="-6"/>
                <w:sz w:val="20"/>
                <w:szCs w:val="20"/>
              </w:rPr>
              <w:t xml:space="preserve"> (7 листопада 2017 р., м. Харків)</w:t>
            </w:r>
            <w:r w:rsidR="00F5063B" w:rsidRPr="004F1118">
              <w:rPr>
                <w:rFonts w:ascii="Arial" w:hAnsi="Arial" w:cs="Arial"/>
                <w:bCs/>
                <w:spacing w:val="-6"/>
                <w:sz w:val="20"/>
                <w:szCs w:val="20"/>
              </w:rPr>
              <w:t>. – Харків : ХНУ імені В. Н. Каразіна, 201</w:t>
            </w:r>
            <w:r w:rsidR="00ED7C50" w:rsidRPr="004F1118">
              <w:rPr>
                <w:rFonts w:ascii="Arial" w:hAnsi="Arial" w:cs="Arial"/>
                <w:bCs/>
                <w:spacing w:val="-6"/>
                <w:sz w:val="20"/>
                <w:szCs w:val="20"/>
              </w:rPr>
              <w:t>8</w:t>
            </w:r>
            <w:r w:rsidR="00F5063B" w:rsidRPr="004F1118">
              <w:rPr>
                <w:rFonts w:ascii="Arial" w:hAnsi="Arial" w:cs="Arial"/>
                <w:bCs/>
                <w:spacing w:val="-6"/>
                <w:sz w:val="20"/>
                <w:szCs w:val="20"/>
              </w:rPr>
              <w:t>. – </w:t>
            </w:r>
            <w:r w:rsidR="00DD280F">
              <w:rPr>
                <w:rFonts w:ascii="Arial" w:hAnsi="Arial" w:cs="Arial"/>
                <w:bCs/>
                <w:spacing w:val="-6"/>
                <w:sz w:val="20"/>
                <w:szCs w:val="20"/>
              </w:rPr>
              <w:t>159</w:t>
            </w:r>
            <w:bookmarkStart w:id="0" w:name="_GoBack"/>
            <w:bookmarkEnd w:id="0"/>
            <w:r w:rsidR="006E0E2E" w:rsidRPr="004F1118">
              <w:rPr>
                <w:rFonts w:ascii="Arial" w:hAnsi="Arial" w:cs="Arial"/>
                <w:bCs/>
                <w:spacing w:val="-6"/>
                <w:sz w:val="20"/>
                <w:szCs w:val="20"/>
              </w:rPr>
              <w:t xml:space="preserve"> </w:t>
            </w:r>
            <w:r w:rsidR="00F5063B" w:rsidRPr="004F1118">
              <w:rPr>
                <w:rFonts w:ascii="Arial" w:hAnsi="Arial" w:cs="Arial"/>
                <w:bCs/>
                <w:spacing w:val="-6"/>
                <w:sz w:val="20"/>
                <w:szCs w:val="20"/>
              </w:rPr>
              <w:t>с</w:t>
            </w:r>
            <w:r w:rsidR="00F5063B" w:rsidRPr="004F1118">
              <w:rPr>
                <w:rFonts w:ascii="Arial" w:hAnsi="Arial" w:cs="Arial"/>
                <w:b/>
                <w:bCs/>
                <w:spacing w:val="-6"/>
                <w:sz w:val="20"/>
                <w:szCs w:val="20"/>
              </w:rPr>
              <w:t>.</w:t>
            </w:r>
          </w:p>
        </w:tc>
      </w:tr>
    </w:tbl>
    <w:p w:rsidR="00345DCB" w:rsidRPr="004F1118" w:rsidRDefault="00345DCB" w:rsidP="00FC4B5E">
      <w:pPr>
        <w:autoSpaceDE w:val="0"/>
        <w:autoSpaceDN w:val="0"/>
        <w:adjustRightInd w:val="0"/>
        <w:spacing w:after="0" w:line="240" w:lineRule="auto"/>
        <w:jc w:val="both"/>
        <w:rPr>
          <w:rFonts w:ascii="Arial" w:hAnsi="Arial" w:cs="Arial"/>
          <w:b/>
          <w:bCs/>
          <w:spacing w:val="-6"/>
          <w:sz w:val="20"/>
          <w:szCs w:val="20"/>
        </w:rPr>
      </w:pPr>
    </w:p>
    <w:p w:rsidR="0066152F" w:rsidRPr="004F1118" w:rsidRDefault="0066152F" w:rsidP="0066152F">
      <w:pPr>
        <w:spacing w:after="0" w:line="240" w:lineRule="auto"/>
        <w:ind w:left="4678"/>
        <w:jc w:val="both"/>
        <w:rPr>
          <w:rFonts w:ascii="Arial" w:hAnsi="Arial" w:cs="Arial"/>
          <w:b/>
          <w:spacing w:val="-6"/>
          <w:sz w:val="16"/>
          <w:szCs w:val="16"/>
        </w:rPr>
      </w:pPr>
      <w:r w:rsidRPr="004F1118">
        <w:rPr>
          <w:rFonts w:ascii="Arial" w:hAnsi="Arial" w:cs="Arial"/>
          <w:b/>
          <w:spacing w:val="-6"/>
          <w:sz w:val="16"/>
          <w:szCs w:val="16"/>
        </w:rPr>
        <w:t>УДК 930.2</w:t>
      </w:r>
    </w:p>
    <w:p w:rsidR="0066152F" w:rsidRPr="004F1118" w:rsidRDefault="0066152F" w:rsidP="0066152F">
      <w:pPr>
        <w:spacing w:after="0" w:line="240" w:lineRule="auto"/>
        <w:ind w:left="4678"/>
        <w:jc w:val="both"/>
        <w:rPr>
          <w:rFonts w:ascii="Arial" w:hAnsi="Arial" w:cs="Arial"/>
          <w:b/>
          <w:spacing w:val="-6"/>
          <w:sz w:val="16"/>
          <w:szCs w:val="16"/>
        </w:rPr>
      </w:pPr>
      <w:r w:rsidRPr="004F1118">
        <w:rPr>
          <w:rFonts w:ascii="Arial" w:hAnsi="Arial" w:cs="Arial"/>
          <w:b/>
          <w:spacing w:val="-6"/>
          <w:sz w:val="16"/>
          <w:szCs w:val="16"/>
        </w:rPr>
        <w:t>ББК 63.3(4УКР)-8</w:t>
      </w:r>
    </w:p>
    <w:p w:rsidR="00F5063B" w:rsidRPr="004F1118" w:rsidRDefault="00F5063B" w:rsidP="00FC4B5E">
      <w:pPr>
        <w:autoSpaceDE w:val="0"/>
        <w:autoSpaceDN w:val="0"/>
        <w:adjustRightInd w:val="0"/>
        <w:spacing w:after="0" w:line="240" w:lineRule="auto"/>
        <w:jc w:val="both"/>
        <w:rPr>
          <w:rFonts w:ascii="Arial" w:hAnsi="Arial" w:cs="Arial"/>
          <w:spacing w:val="-6"/>
          <w:sz w:val="20"/>
          <w:szCs w:val="20"/>
        </w:rPr>
      </w:pPr>
    </w:p>
    <w:p w:rsidR="00F5063B" w:rsidRPr="004F1118" w:rsidRDefault="00F5063B" w:rsidP="00FC4B5E">
      <w:pPr>
        <w:spacing w:after="0" w:line="240" w:lineRule="auto"/>
        <w:jc w:val="both"/>
        <w:rPr>
          <w:rFonts w:ascii="Arial" w:hAnsi="Arial" w:cs="Arial"/>
          <w:spacing w:val="-6"/>
          <w:sz w:val="20"/>
          <w:szCs w:val="20"/>
        </w:rPr>
      </w:pPr>
      <w:r w:rsidRPr="004F1118">
        <w:rPr>
          <w:rFonts w:ascii="Arial" w:hAnsi="Arial" w:cs="Arial"/>
          <w:spacing w:val="-6"/>
          <w:sz w:val="20"/>
          <w:szCs w:val="20"/>
        </w:rPr>
        <w:t>У збірнику вміщено матеріали доповідей ІІ Всеукраїнської</w:t>
      </w:r>
      <w:r w:rsidR="00426B2A" w:rsidRPr="004F1118">
        <w:rPr>
          <w:rFonts w:ascii="Arial" w:hAnsi="Arial" w:cs="Arial"/>
          <w:spacing w:val="-6"/>
          <w:sz w:val="20"/>
          <w:szCs w:val="20"/>
        </w:rPr>
        <w:t xml:space="preserve"> </w:t>
      </w:r>
      <w:r w:rsidRPr="004F1118">
        <w:rPr>
          <w:rFonts w:ascii="Arial" w:hAnsi="Arial" w:cs="Arial"/>
          <w:spacing w:val="-6"/>
          <w:sz w:val="20"/>
          <w:szCs w:val="20"/>
        </w:rPr>
        <w:t>науков</w:t>
      </w:r>
      <w:r w:rsidR="00EC2816" w:rsidRPr="004F1118">
        <w:rPr>
          <w:rFonts w:ascii="Arial" w:hAnsi="Arial" w:cs="Arial"/>
          <w:spacing w:val="-6"/>
          <w:sz w:val="20"/>
          <w:szCs w:val="20"/>
        </w:rPr>
        <w:t>ої</w:t>
      </w:r>
      <w:r w:rsidRPr="004F1118">
        <w:rPr>
          <w:rFonts w:ascii="Arial" w:hAnsi="Arial" w:cs="Arial"/>
          <w:spacing w:val="-6"/>
          <w:sz w:val="20"/>
          <w:szCs w:val="20"/>
        </w:rPr>
        <w:t xml:space="preserve"> конференції </w:t>
      </w:r>
      <w:r w:rsidR="00DA42DA">
        <w:rPr>
          <w:rFonts w:ascii="Arial" w:hAnsi="Arial" w:cs="Arial"/>
          <w:spacing w:val="-6"/>
          <w:sz w:val="20"/>
          <w:szCs w:val="20"/>
        </w:rPr>
        <w:t>«</w:t>
      </w:r>
      <w:r w:rsidRPr="004F1118">
        <w:rPr>
          <w:rFonts w:ascii="Arial" w:hAnsi="Arial" w:cs="Arial"/>
          <w:spacing w:val="-6"/>
          <w:sz w:val="20"/>
          <w:szCs w:val="20"/>
        </w:rPr>
        <w:t>Теоретичні та прикладні аспект біографістики</w:t>
      </w:r>
      <w:r w:rsidR="00DA42DA">
        <w:rPr>
          <w:rFonts w:ascii="Arial" w:hAnsi="Arial" w:cs="Arial"/>
          <w:spacing w:val="-6"/>
          <w:sz w:val="20"/>
          <w:szCs w:val="20"/>
        </w:rPr>
        <w:t>»</w:t>
      </w:r>
      <w:r w:rsidRPr="004F1118">
        <w:rPr>
          <w:rFonts w:ascii="Arial" w:hAnsi="Arial" w:cs="Arial"/>
          <w:spacing w:val="-6"/>
          <w:sz w:val="20"/>
          <w:szCs w:val="20"/>
        </w:rPr>
        <w:t>, приуроченої до</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160-річчя від дня народження </w:t>
      </w:r>
      <w:r w:rsidR="00A92432" w:rsidRPr="004F1118">
        <w:rPr>
          <w:rFonts w:ascii="Arial" w:hAnsi="Arial" w:cs="Arial"/>
          <w:spacing w:val="-6"/>
          <w:sz w:val="20"/>
          <w:szCs w:val="20"/>
        </w:rPr>
        <w:t xml:space="preserve">видатного історика, ректора Харківського університету, академіка </w:t>
      </w:r>
      <w:r w:rsidRPr="004F1118">
        <w:rPr>
          <w:rFonts w:ascii="Arial" w:hAnsi="Arial" w:cs="Arial"/>
          <w:spacing w:val="-6"/>
          <w:sz w:val="20"/>
          <w:szCs w:val="20"/>
        </w:rPr>
        <w:t>Д. І. Багалія.</w:t>
      </w:r>
    </w:p>
    <w:p w:rsidR="00F5063B" w:rsidRPr="004F1118" w:rsidRDefault="00F5063B" w:rsidP="00FC4B5E">
      <w:pPr>
        <w:spacing w:after="0" w:line="240" w:lineRule="auto"/>
        <w:jc w:val="both"/>
        <w:rPr>
          <w:rFonts w:ascii="Arial" w:hAnsi="Arial" w:cs="Arial"/>
          <w:spacing w:val="-6"/>
          <w:sz w:val="20"/>
          <w:szCs w:val="20"/>
        </w:rPr>
      </w:pPr>
      <w:r w:rsidRPr="004F1118">
        <w:rPr>
          <w:rFonts w:ascii="Arial" w:hAnsi="Arial" w:cs="Arial"/>
          <w:spacing w:val="-6"/>
          <w:sz w:val="20"/>
          <w:szCs w:val="20"/>
        </w:rPr>
        <w:t>Видання буде цікавим для істориків, музеєзнавців, мистецтвознавців, краєзнавців, усіх, хто цікавиться проблемами історичної біографістики</w:t>
      </w:r>
      <w:r w:rsidR="003270A3" w:rsidRPr="004F1118">
        <w:rPr>
          <w:rFonts w:ascii="Arial" w:hAnsi="Arial" w:cs="Arial"/>
          <w:spacing w:val="-6"/>
          <w:sz w:val="20"/>
          <w:szCs w:val="20"/>
        </w:rPr>
        <w:t xml:space="preserve"> та історією рідного краю</w:t>
      </w:r>
      <w:r w:rsidRPr="004F1118">
        <w:rPr>
          <w:rFonts w:ascii="Arial" w:hAnsi="Arial" w:cs="Arial"/>
          <w:spacing w:val="-6"/>
          <w:sz w:val="20"/>
          <w:szCs w:val="20"/>
        </w:rPr>
        <w:t>.</w:t>
      </w:r>
    </w:p>
    <w:p w:rsidR="00F5063B" w:rsidRPr="004F1118" w:rsidRDefault="00F5063B" w:rsidP="00FC4B5E">
      <w:pPr>
        <w:autoSpaceDE w:val="0"/>
        <w:autoSpaceDN w:val="0"/>
        <w:adjustRightInd w:val="0"/>
        <w:spacing w:after="0" w:line="240" w:lineRule="auto"/>
        <w:jc w:val="both"/>
        <w:rPr>
          <w:rFonts w:ascii="Arial" w:hAnsi="Arial" w:cs="Arial"/>
          <w:spacing w:val="-6"/>
          <w:sz w:val="20"/>
          <w:szCs w:val="20"/>
        </w:rPr>
      </w:pPr>
    </w:p>
    <w:p w:rsidR="00F5063B" w:rsidRPr="004F1118" w:rsidRDefault="00F5063B" w:rsidP="00FC4B5E">
      <w:pPr>
        <w:autoSpaceDE w:val="0"/>
        <w:autoSpaceDN w:val="0"/>
        <w:adjustRightInd w:val="0"/>
        <w:spacing w:after="0" w:line="240" w:lineRule="auto"/>
        <w:jc w:val="both"/>
        <w:rPr>
          <w:rFonts w:ascii="Arial" w:hAnsi="Arial" w:cs="Arial"/>
          <w:spacing w:val="-6"/>
          <w:sz w:val="20"/>
          <w:szCs w:val="20"/>
        </w:rPr>
      </w:pPr>
    </w:p>
    <w:p w:rsidR="00F5063B" w:rsidRPr="004F1118" w:rsidRDefault="00F5063B" w:rsidP="00FC4B5E">
      <w:pPr>
        <w:autoSpaceDE w:val="0"/>
        <w:autoSpaceDN w:val="0"/>
        <w:adjustRightInd w:val="0"/>
        <w:spacing w:after="0" w:line="240" w:lineRule="auto"/>
        <w:jc w:val="both"/>
        <w:rPr>
          <w:rFonts w:ascii="Arial" w:hAnsi="Arial" w:cs="Arial"/>
          <w:spacing w:val="-6"/>
          <w:sz w:val="20"/>
          <w:szCs w:val="20"/>
        </w:rPr>
      </w:pPr>
    </w:p>
    <w:p w:rsidR="00F5063B" w:rsidRPr="004F1118" w:rsidRDefault="00F5063B" w:rsidP="00FC4B5E">
      <w:pPr>
        <w:autoSpaceDE w:val="0"/>
        <w:autoSpaceDN w:val="0"/>
        <w:adjustRightInd w:val="0"/>
        <w:spacing w:after="0" w:line="240" w:lineRule="auto"/>
        <w:jc w:val="both"/>
        <w:rPr>
          <w:rFonts w:ascii="Arial" w:hAnsi="Arial" w:cs="Arial"/>
          <w:b/>
          <w:bCs/>
          <w:spacing w:val="-6"/>
          <w:sz w:val="20"/>
          <w:szCs w:val="20"/>
        </w:rPr>
      </w:pPr>
      <w:r w:rsidRPr="004F1118">
        <w:rPr>
          <w:rFonts w:ascii="Arial" w:hAnsi="Arial" w:cs="Arial"/>
          <w:b/>
          <w:bCs/>
          <w:spacing w:val="-6"/>
          <w:sz w:val="20"/>
          <w:szCs w:val="20"/>
        </w:rPr>
        <w:t xml:space="preserve">Матеріали публікуються </w:t>
      </w:r>
      <w:r w:rsidR="00A92432" w:rsidRPr="004F1118">
        <w:rPr>
          <w:rFonts w:ascii="Arial" w:hAnsi="Arial" w:cs="Arial"/>
          <w:b/>
          <w:bCs/>
          <w:spacing w:val="-6"/>
          <w:sz w:val="20"/>
          <w:szCs w:val="20"/>
        </w:rPr>
        <w:t>в</w:t>
      </w:r>
      <w:r w:rsidRPr="004F1118">
        <w:rPr>
          <w:rFonts w:ascii="Arial" w:hAnsi="Arial" w:cs="Arial"/>
          <w:b/>
          <w:bCs/>
          <w:spacing w:val="-6"/>
          <w:sz w:val="20"/>
          <w:szCs w:val="20"/>
        </w:rPr>
        <w:t xml:space="preserve"> авторській редакції</w:t>
      </w:r>
    </w:p>
    <w:p w:rsidR="00F5063B" w:rsidRPr="004F1118" w:rsidRDefault="00F5063B"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18645E" w:rsidRPr="004F1118" w:rsidRDefault="0018645E" w:rsidP="00FC4B5E">
      <w:pPr>
        <w:autoSpaceDE w:val="0"/>
        <w:autoSpaceDN w:val="0"/>
        <w:adjustRightInd w:val="0"/>
        <w:spacing w:after="0" w:line="240" w:lineRule="auto"/>
        <w:jc w:val="both"/>
        <w:rPr>
          <w:rFonts w:ascii="Arial" w:hAnsi="Arial" w:cs="Arial"/>
          <w:spacing w:val="-6"/>
          <w:sz w:val="20"/>
          <w:szCs w:val="20"/>
        </w:rPr>
      </w:pPr>
    </w:p>
    <w:p w:rsidR="00F5063B" w:rsidRPr="004F1118" w:rsidRDefault="00F5063B" w:rsidP="00FB23F2">
      <w:pPr>
        <w:autoSpaceDE w:val="0"/>
        <w:autoSpaceDN w:val="0"/>
        <w:adjustRightInd w:val="0"/>
        <w:spacing w:after="0" w:line="240" w:lineRule="auto"/>
        <w:ind w:left="3402"/>
        <w:jc w:val="both"/>
        <w:rPr>
          <w:rFonts w:ascii="Arial" w:hAnsi="Arial" w:cs="Arial"/>
          <w:b/>
          <w:spacing w:val="-6"/>
          <w:sz w:val="16"/>
          <w:szCs w:val="16"/>
        </w:rPr>
      </w:pPr>
      <w:r w:rsidRPr="004F1118">
        <w:rPr>
          <w:rFonts w:ascii="Arial" w:hAnsi="Arial" w:cs="Arial"/>
          <w:b/>
          <w:spacing w:val="-6"/>
          <w:sz w:val="16"/>
          <w:szCs w:val="16"/>
        </w:rPr>
        <w:t>© Харківський національний університет</w:t>
      </w:r>
      <w:r w:rsidR="00A92432" w:rsidRPr="004F1118">
        <w:rPr>
          <w:rFonts w:ascii="Arial" w:hAnsi="Arial" w:cs="Arial"/>
          <w:b/>
          <w:spacing w:val="-6"/>
          <w:sz w:val="16"/>
          <w:szCs w:val="16"/>
        </w:rPr>
        <w:t xml:space="preserve"> </w:t>
      </w:r>
      <w:r w:rsidRPr="004F1118">
        <w:rPr>
          <w:rFonts w:ascii="Arial" w:hAnsi="Arial" w:cs="Arial"/>
          <w:b/>
          <w:spacing w:val="-6"/>
          <w:sz w:val="16"/>
          <w:szCs w:val="16"/>
        </w:rPr>
        <w:t>імені В. Н. Каразіна, 201</w:t>
      </w:r>
      <w:r w:rsidR="00FB23F2" w:rsidRPr="004F1118">
        <w:rPr>
          <w:rFonts w:ascii="Arial" w:hAnsi="Arial" w:cs="Arial"/>
          <w:b/>
          <w:spacing w:val="-6"/>
          <w:sz w:val="16"/>
          <w:szCs w:val="16"/>
        </w:rPr>
        <w:t>8</w:t>
      </w:r>
    </w:p>
    <w:p w:rsidR="00F5063B" w:rsidRPr="004F1118" w:rsidRDefault="00F5063B" w:rsidP="00FB23F2">
      <w:pPr>
        <w:spacing w:after="0" w:line="240" w:lineRule="auto"/>
        <w:ind w:left="3402"/>
        <w:jc w:val="both"/>
        <w:rPr>
          <w:rFonts w:ascii="Arial" w:hAnsi="Arial" w:cs="Arial"/>
          <w:spacing w:val="-6"/>
          <w:sz w:val="20"/>
          <w:szCs w:val="20"/>
        </w:rPr>
      </w:pPr>
      <w:r w:rsidRPr="004F1118">
        <w:rPr>
          <w:rFonts w:ascii="Arial" w:hAnsi="Arial" w:cs="Arial"/>
          <w:b/>
          <w:spacing w:val="-6"/>
          <w:sz w:val="16"/>
          <w:szCs w:val="16"/>
        </w:rPr>
        <w:t>© Автори, 201</w:t>
      </w:r>
      <w:r w:rsidR="00FB23F2" w:rsidRPr="004F1118">
        <w:rPr>
          <w:rFonts w:ascii="Arial" w:hAnsi="Arial" w:cs="Arial"/>
          <w:b/>
          <w:spacing w:val="-6"/>
          <w:sz w:val="16"/>
          <w:szCs w:val="16"/>
        </w:rPr>
        <w:t>8</w:t>
      </w:r>
      <w:r w:rsidRPr="004F1118">
        <w:rPr>
          <w:rFonts w:ascii="Arial" w:hAnsi="Arial" w:cs="Arial"/>
          <w:spacing w:val="-6"/>
          <w:sz w:val="20"/>
          <w:szCs w:val="20"/>
        </w:rPr>
        <w:br w:type="page"/>
      </w:r>
    </w:p>
    <w:p w:rsidR="00454171" w:rsidRPr="004F1118" w:rsidRDefault="00454171" w:rsidP="00454171">
      <w:pPr>
        <w:tabs>
          <w:tab w:val="left" w:pos="5670"/>
        </w:tabs>
        <w:spacing w:after="0" w:line="240" w:lineRule="auto"/>
        <w:jc w:val="center"/>
        <w:rPr>
          <w:rFonts w:ascii="Arial" w:hAnsi="Arial" w:cs="Arial"/>
          <w:b/>
          <w:spacing w:val="-6"/>
          <w:sz w:val="20"/>
          <w:szCs w:val="20"/>
        </w:rPr>
      </w:pPr>
      <w:r w:rsidRPr="004F1118">
        <w:rPr>
          <w:rFonts w:ascii="Arial" w:hAnsi="Arial" w:cs="Arial"/>
          <w:b/>
          <w:spacing w:val="-6"/>
          <w:sz w:val="20"/>
          <w:szCs w:val="20"/>
        </w:rPr>
        <w:lastRenderedPageBreak/>
        <w:t>ЗМІСТ</w:t>
      </w:r>
    </w:p>
    <w:p w:rsidR="00454171" w:rsidRPr="00DA42DA" w:rsidRDefault="00454171" w:rsidP="00454171">
      <w:pPr>
        <w:tabs>
          <w:tab w:val="left" w:pos="5670"/>
        </w:tabs>
        <w:spacing w:after="0" w:line="240" w:lineRule="auto"/>
        <w:jc w:val="both"/>
        <w:rPr>
          <w:rFonts w:ascii="Arial" w:hAnsi="Arial" w:cs="Arial"/>
          <w:b/>
          <w:spacing w:val="-6"/>
          <w:sz w:val="20"/>
          <w:szCs w:val="20"/>
          <w:lang w:val="ru-RU"/>
        </w:rPr>
      </w:pPr>
      <w:r w:rsidRPr="004F1118">
        <w:rPr>
          <w:rFonts w:ascii="Arial" w:hAnsi="Arial" w:cs="Arial"/>
          <w:b/>
          <w:spacing w:val="-6"/>
          <w:sz w:val="20"/>
          <w:szCs w:val="20"/>
        </w:rPr>
        <w:t>Розділ І. Спадщина Д. І. Багалія в історичних пошуках</w:t>
      </w:r>
      <w:r w:rsidRPr="004F1118">
        <w:rPr>
          <w:rFonts w:ascii="Arial" w:hAnsi="Arial" w:cs="Arial"/>
          <w:b/>
          <w:spacing w:val="-6"/>
          <w:sz w:val="20"/>
          <w:szCs w:val="20"/>
        </w:rPr>
        <w:tab/>
      </w:r>
      <w:r w:rsidR="00DF6483" w:rsidRPr="00DA42DA">
        <w:rPr>
          <w:rFonts w:ascii="Arial" w:hAnsi="Arial" w:cs="Arial"/>
          <w:b/>
          <w:spacing w:val="-6"/>
          <w:sz w:val="20"/>
          <w:szCs w:val="20"/>
          <w:lang w:val="ru-RU"/>
        </w:rPr>
        <w:t>5</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Гончарова О. С.</w:t>
      </w:r>
      <w:r w:rsidRPr="004F1118">
        <w:rPr>
          <w:rFonts w:ascii="Arial" w:hAnsi="Arial" w:cs="Arial"/>
          <w:spacing w:val="-6"/>
          <w:sz w:val="20"/>
          <w:szCs w:val="20"/>
        </w:rPr>
        <w:t xml:space="preserve"> Місце наукової спадщини Д. І. Багалія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у дослідженні малих населених пунктів Слобожанщини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 xml:space="preserve">(на прикладі слободи Старий Салтів) </w:t>
      </w:r>
      <w:r w:rsidRPr="004F1118">
        <w:rPr>
          <w:rFonts w:ascii="Arial" w:hAnsi="Arial" w:cs="Arial"/>
          <w:spacing w:val="-6"/>
          <w:sz w:val="20"/>
          <w:szCs w:val="20"/>
        </w:rPr>
        <w:tab/>
      </w:r>
      <w:r w:rsidR="00DF6483" w:rsidRPr="00DA42DA">
        <w:rPr>
          <w:rFonts w:ascii="Arial" w:hAnsi="Arial" w:cs="Arial"/>
          <w:spacing w:val="-6"/>
          <w:sz w:val="20"/>
          <w:szCs w:val="20"/>
          <w:lang w:val="ru-RU"/>
        </w:rPr>
        <w:t>5</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Чернікова І. В.</w:t>
      </w:r>
      <w:r w:rsidRPr="004F1118">
        <w:rPr>
          <w:rFonts w:ascii="Arial" w:hAnsi="Arial" w:cs="Arial"/>
          <w:spacing w:val="-6"/>
          <w:sz w:val="20"/>
          <w:szCs w:val="20"/>
        </w:rPr>
        <w:t xml:space="preserve"> Діяльність Д.І. Багалія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 xml:space="preserve">зі збереження культурної спадщини Харківщини </w:t>
      </w:r>
      <w:r w:rsidRPr="004F1118">
        <w:rPr>
          <w:rFonts w:ascii="Arial" w:hAnsi="Arial" w:cs="Arial"/>
          <w:spacing w:val="-6"/>
          <w:sz w:val="20"/>
          <w:szCs w:val="20"/>
        </w:rPr>
        <w:tab/>
        <w:t>1</w:t>
      </w:r>
      <w:r w:rsidR="00DF6483" w:rsidRPr="00DA42DA">
        <w:rPr>
          <w:rFonts w:ascii="Arial" w:hAnsi="Arial" w:cs="Arial"/>
          <w:spacing w:val="-6"/>
          <w:sz w:val="20"/>
          <w:szCs w:val="20"/>
          <w:lang w:val="ru-RU"/>
        </w:rPr>
        <w:t>4</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Сопеляк А. С.</w:t>
      </w:r>
      <w:r w:rsidRPr="004F1118">
        <w:rPr>
          <w:rFonts w:ascii="Arial" w:hAnsi="Arial" w:cs="Arial"/>
          <w:spacing w:val="-6"/>
          <w:sz w:val="20"/>
          <w:szCs w:val="20"/>
        </w:rPr>
        <w:t xml:space="preserve"> Епістолярна спадщина Д. І. Багалія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у фондах музею Харківського національного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університету імені В. Н. Каразіна</w:t>
      </w:r>
      <w:r w:rsidRPr="004F1118">
        <w:rPr>
          <w:rFonts w:ascii="Arial" w:hAnsi="Arial" w:cs="Arial"/>
          <w:spacing w:val="-6"/>
          <w:sz w:val="20"/>
          <w:szCs w:val="20"/>
        </w:rPr>
        <w:tab/>
        <w:t>2</w:t>
      </w:r>
      <w:r w:rsidR="00DF6483" w:rsidRPr="00DA42DA">
        <w:rPr>
          <w:rFonts w:ascii="Arial" w:hAnsi="Arial" w:cs="Arial"/>
          <w:spacing w:val="-6"/>
          <w:sz w:val="20"/>
          <w:szCs w:val="20"/>
          <w:lang w:val="ru-RU"/>
        </w:rPr>
        <w:t>1</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Китиченко Т. С.</w:t>
      </w:r>
      <w:r w:rsidRPr="004F1118">
        <w:rPr>
          <w:rFonts w:ascii="Arial" w:hAnsi="Arial" w:cs="Arial"/>
          <w:spacing w:val="-6"/>
          <w:sz w:val="20"/>
          <w:szCs w:val="20"/>
        </w:rPr>
        <w:t xml:space="preserve"> Листування Д. І. Багалія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 xml:space="preserve">у працях сучасних істориків </w:t>
      </w:r>
      <w:r w:rsidRPr="004F1118">
        <w:rPr>
          <w:rFonts w:ascii="Arial" w:hAnsi="Arial" w:cs="Arial"/>
          <w:spacing w:val="-6"/>
          <w:sz w:val="20"/>
          <w:szCs w:val="20"/>
        </w:rPr>
        <w:tab/>
        <w:t>2</w:t>
      </w:r>
      <w:r w:rsidR="00DF6483" w:rsidRPr="00DA42DA">
        <w:rPr>
          <w:rFonts w:ascii="Arial" w:hAnsi="Arial" w:cs="Arial"/>
          <w:spacing w:val="-6"/>
          <w:sz w:val="20"/>
          <w:szCs w:val="20"/>
          <w:lang w:val="ru-RU"/>
        </w:rPr>
        <w:t>5</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Чуркіна В. Г., Водолажченко Н. А.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Формування громадянської культури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в контексті ідей Д.І. Багалія</w:t>
      </w:r>
      <w:r w:rsidRPr="004F1118">
        <w:rPr>
          <w:rFonts w:ascii="Arial" w:hAnsi="Arial" w:cs="Arial"/>
          <w:spacing w:val="-6"/>
          <w:sz w:val="20"/>
          <w:szCs w:val="20"/>
        </w:rPr>
        <w:tab/>
        <w:t>3</w:t>
      </w:r>
      <w:r w:rsidR="00DF6483" w:rsidRPr="00DA42DA">
        <w:rPr>
          <w:rFonts w:ascii="Arial" w:hAnsi="Arial" w:cs="Arial"/>
          <w:spacing w:val="-6"/>
          <w:sz w:val="20"/>
          <w:szCs w:val="20"/>
          <w:lang w:val="ru-RU"/>
        </w:rPr>
        <w:t>3</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Манженко В. П.</w:t>
      </w:r>
      <w:r w:rsidRPr="004F1118">
        <w:rPr>
          <w:rFonts w:ascii="Arial" w:hAnsi="Arial" w:cs="Arial"/>
          <w:spacing w:val="-6"/>
          <w:sz w:val="20"/>
          <w:szCs w:val="20"/>
        </w:rPr>
        <w:t xml:space="preserve"> Дмитро Багалій про Сковороду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як філософа-богослова</w:t>
      </w:r>
      <w:r w:rsidRPr="004F1118">
        <w:rPr>
          <w:rFonts w:ascii="Arial" w:hAnsi="Arial" w:cs="Arial"/>
          <w:spacing w:val="-6"/>
          <w:sz w:val="20"/>
          <w:szCs w:val="20"/>
        </w:rPr>
        <w:tab/>
        <w:t>4</w:t>
      </w:r>
      <w:r w:rsidR="00DF6483" w:rsidRPr="00DA42DA">
        <w:rPr>
          <w:rFonts w:ascii="Arial" w:hAnsi="Arial" w:cs="Arial"/>
          <w:spacing w:val="-6"/>
          <w:sz w:val="20"/>
          <w:szCs w:val="20"/>
          <w:lang w:val="ru-RU"/>
        </w:rPr>
        <w:t>3</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Грицюта В. Ю.</w:t>
      </w:r>
      <w:r w:rsidRPr="004F1118">
        <w:rPr>
          <w:rFonts w:ascii="Arial" w:hAnsi="Arial" w:cs="Arial"/>
          <w:spacing w:val="-6"/>
          <w:sz w:val="20"/>
          <w:szCs w:val="20"/>
        </w:rPr>
        <w:t xml:space="preserve"> Постаті Костомарова та Каразіна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в історіографічній рефлексії Дмитра Багалія</w:t>
      </w:r>
      <w:r w:rsidRPr="004F1118">
        <w:rPr>
          <w:rFonts w:ascii="Arial" w:hAnsi="Arial" w:cs="Arial"/>
          <w:spacing w:val="-6"/>
          <w:sz w:val="20"/>
          <w:szCs w:val="20"/>
        </w:rPr>
        <w:tab/>
        <w:t>5</w:t>
      </w:r>
      <w:r w:rsidR="00DF6483" w:rsidRPr="00DA42DA">
        <w:rPr>
          <w:rFonts w:ascii="Arial" w:hAnsi="Arial" w:cs="Arial"/>
          <w:spacing w:val="-6"/>
          <w:sz w:val="20"/>
          <w:szCs w:val="20"/>
          <w:lang w:val="ru-RU"/>
        </w:rPr>
        <w:t>1</w:t>
      </w:r>
    </w:p>
    <w:p w:rsidR="00454171" w:rsidRPr="004F1118" w:rsidRDefault="00454171" w:rsidP="00454171">
      <w:pPr>
        <w:shd w:val="clear" w:color="auto" w:fill="FFFFFF"/>
        <w:spacing w:after="0" w:line="240" w:lineRule="auto"/>
        <w:jc w:val="both"/>
        <w:outlineLvl w:val="2"/>
        <w:rPr>
          <w:rFonts w:ascii="Arial" w:eastAsia="MS Mincho" w:hAnsi="Arial" w:cs="Arial"/>
          <w:spacing w:val="-6"/>
          <w:sz w:val="20"/>
          <w:szCs w:val="20"/>
          <w:lang w:eastAsia="ja-JP" w:bidi="sa-IN"/>
        </w:rPr>
      </w:pPr>
      <w:r w:rsidRPr="004F1118">
        <w:rPr>
          <w:rFonts w:ascii="Arial" w:eastAsia="Calibri" w:hAnsi="Arial" w:cs="Arial"/>
          <w:b/>
          <w:spacing w:val="-6"/>
          <w:sz w:val="20"/>
          <w:szCs w:val="20"/>
        </w:rPr>
        <w:t>Козюра І</w:t>
      </w:r>
      <w:r w:rsidRPr="004F1118">
        <w:rPr>
          <w:rFonts w:ascii="Arial" w:hAnsi="Arial" w:cs="Arial"/>
          <w:b/>
          <w:spacing w:val="-6"/>
          <w:sz w:val="20"/>
          <w:szCs w:val="20"/>
        </w:rPr>
        <w:t>.</w:t>
      </w:r>
      <w:r w:rsidRPr="004F1118">
        <w:rPr>
          <w:rFonts w:ascii="Arial" w:eastAsia="Calibri" w:hAnsi="Arial" w:cs="Arial"/>
          <w:b/>
          <w:spacing w:val="-6"/>
          <w:sz w:val="20"/>
          <w:szCs w:val="20"/>
        </w:rPr>
        <w:t xml:space="preserve"> В</w:t>
      </w:r>
      <w:r w:rsidRPr="004F1118">
        <w:rPr>
          <w:rFonts w:ascii="Arial" w:hAnsi="Arial" w:cs="Arial"/>
          <w:b/>
          <w:spacing w:val="-6"/>
          <w:sz w:val="20"/>
          <w:szCs w:val="20"/>
        </w:rPr>
        <w:t>.</w:t>
      </w:r>
      <w:r w:rsidRPr="004F1118">
        <w:rPr>
          <w:rFonts w:ascii="Arial" w:eastAsia="MS Mincho" w:hAnsi="Arial" w:cs="Arial"/>
          <w:spacing w:val="-6"/>
          <w:sz w:val="20"/>
          <w:szCs w:val="20"/>
          <w:lang w:eastAsia="ja-JP" w:bidi="sa-IN"/>
        </w:rPr>
        <w:t xml:space="preserve"> Малодосліджені сторінки життя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і творчості </w:t>
      </w:r>
      <w:r w:rsidRPr="004F1118">
        <w:rPr>
          <w:rFonts w:ascii="Arial" w:eastAsia="Calibri" w:hAnsi="Arial" w:cs="Arial"/>
          <w:spacing w:val="-6"/>
          <w:sz w:val="20"/>
          <w:szCs w:val="20"/>
        </w:rPr>
        <w:t xml:space="preserve">академіка Дмитра Багалія: </w:t>
      </w:r>
    </w:p>
    <w:p w:rsidR="00454171" w:rsidRPr="00DA42DA" w:rsidRDefault="00454171" w:rsidP="00454171">
      <w:pPr>
        <w:tabs>
          <w:tab w:val="left" w:pos="5670"/>
        </w:tabs>
        <w:spacing w:after="0" w:line="240" w:lineRule="auto"/>
        <w:jc w:val="both"/>
        <w:rPr>
          <w:rFonts w:ascii="Arial" w:eastAsia="Calibri" w:hAnsi="Arial" w:cs="Arial"/>
          <w:spacing w:val="-6"/>
          <w:sz w:val="20"/>
          <w:szCs w:val="20"/>
          <w:lang w:val="ru-RU"/>
        </w:rPr>
      </w:pPr>
      <w:r w:rsidRPr="004F1118">
        <w:rPr>
          <w:rFonts w:ascii="Arial" w:eastAsia="Calibri" w:hAnsi="Arial" w:cs="Arial"/>
          <w:spacing w:val="-6"/>
          <w:sz w:val="20"/>
          <w:szCs w:val="20"/>
        </w:rPr>
        <w:t>адміністративно-краєзнавчий аспект</w:t>
      </w:r>
      <w:r w:rsidRPr="004F1118">
        <w:rPr>
          <w:rFonts w:ascii="Arial" w:hAnsi="Arial" w:cs="Arial"/>
          <w:spacing w:val="-6"/>
          <w:sz w:val="20"/>
          <w:szCs w:val="20"/>
        </w:rPr>
        <w:tab/>
        <w:t>5</w:t>
      </w:r>
      <w:r w:rsidR="00DF6483" w:rsidRPr="00DA42DA">
        <w:rPr>
          <w:rFonts w:ascii="Arial" w:hAnsi="Arial" w:cs="Arial"/>
          <w:spacing w:val="-6"/>
          <w:sz w:val="20"/>
          <w:szCs w:val="20"/>
          <w:lang w:val="ru-RU"/>
        </w:rPr>
        <w:t>7</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Шевченко Ю. В.</w:t>
      </w:r>
      <w:r w:rsidRPr="004F1118">
        <w:rPr>
          <w:rFonts w:ascii="Arial" w:hAnsi="Arial" w:cs="Arial"/>
          <w:spacing w:val="-6"/>
          <w:sz w:val="20"/>
          <w:szCs w:val="20"/>
        </w:rPr>
        <w:t xml:space="preserve"> Д. І. Багалій: українофіл,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історик-марксист чи збайдужілий чиновник? </w:t>
      </w:r>
      <w:r w:rsidRPr="004F1118">
        <w:rPr>
          <w:rFonts w:ascii="Arial" w:hAnsi="Arial" w:cs="Arial"/>
          <w:spacing w:val="-6"/>
          <w:sz w:val="20"/>
          <w:szCs w:val="20"/>
        </w:rPr>
        <w:tab/>
      </w:r>
    </w:p>
    <w:p w:rsidR="00454171" w:rsidRPr="004F1118" w:rsidRDefault="00454171" w:rsidP="00454171">
      <w:pPr>
        <w:tabs>
          <w:tab w:val="left" w:pos="5670"/>
        </w:tabs>
        <w:spacing w:after="0" w:line="240" w:lineRule="auto"/>
        <w:jc w:val="both"/>
        <w:rPr>
          <w:rFonts w:ascii="Arial" w:hAnsi="Arial" w:cs="Arial"/>
          <w:spacing w:val="-6"/>
          <w:sz w:val="20"/>
          <w:szCs w:val="20"/>
        </w:rPr>
      </w:pPr>
    </w:p>
    <w:p w:rsidR="00454171" w:rsidRPr="00DA42DA" w:rsidRDefault="00454171" w:rsidP="00454171">
      <w:pPr>
        <w:tabs>
          <w:tab w:val="left" w:pos="5670"/>
        </w:tabs>
        <w:spacing w:after="0" w:line="240" w:lineRule="auto"/>
        <w:jc w:val="both"/>
        <w:rPr>
          <w:rFonts w:ascii="Arial" w:hAnsi="Arial" w:cs="Arial"/>
          <w:b/>
          <w:spacing w:val="-6"/>
          <w:sz w:val="20"/>
          <w:szCs w:val="20"/>
          <w:lang w:val="ru-RU"/>
        </w:rPr>
      </w:pPr>
      <w:r w:rsidRPr="004F1118">
        <w:rPr>
          <w:rFonts w:ascii="Arial" w:hAnsi="Arial" w:cs="Arial"/>
          <w:b/>
          <w:spacing w:val="-6"/>
          <w:sz w:val="20"/>
          <w:szCs w:val="20"/>
        </w:rPr>
        <w:t>Розділ ІІ. Проблеми біографістики</w:t>
      </w:r>
      <w:r w:rsidRPr="004F1118">
        <w:rPr>
          <w:rFonts w:ascii="Arial" w:hAnsi="Arial" w:cs="Arial"/>
          <w:b/>
          <w:spacing w:val="-6"/>
          <w:sz w:val="20"/>
          <w:szCs w:val="20"/>
        </w:rPr>
        <w:tab/>
      </w:r>
      <w:r w:rsidRPr="004F1118">
        <w:rPr>
          <w:rFonts w:ascii="Arial" w:hAnsi="Arial" w:cs="Arial"/>
          <w:spacing w:val="-6"/>
          <w:sz w:val="20"/>
          <w:szCs w:val="20"/>
        </w:rPr>
        <w:t>6</w:t>
      </w:r>
      <w:r w:rsidR="00DF6483" w:rsidRPr="00DA42DA">
        <w:rPr>
          <w:rFonts w:ascii="Arial" w:hAnsi="Arial" w:cs="Arial"/>
          <w:spacing w:val="-6"/>
          <w:sz w:val="20"/>
          <w:szCs w:val="20"/>
          <w:lang w:val="ru-RU"/>
        </w:rPr>
        <w:t>7</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Патлаль Ю. В.</w:t>
      </w:r>
      <w:r w:rsidRPr="004F1118">
        <w:rPr>
          <w:rFonts w:ascii="Arial" w:hAnsi="Arial" w:cs="Arial"/>
          <w:spacing w:val="-6"/>
          <w:sz w:val="20"/>
          <w:szCs w:val="20"/>
        </w:rPr>
        <w:t xml:space="preserve"> Незнаний український фольклорист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Іван Стефановський – спроба відновлення біографії</w:t>
      </w:r>
      <w:r w:rsidRPr="004F1118">
        <w:rPr>
          <w:rFonts w:ascii="Arial" w:hAnsi="Arial" w:cs="Arial"/>
          <w:spacing w:val="-6"/>
          <w:sz w:val="20"/>
          <w:szCs w:val="20"/>
        </w:rPr>
        <w:tab/>
        <w:t>6</w:t>
      </w:r>
      <w:r w:rsidR="00DF6483" w:rsidRPr="00DA42DA">
        <w:rPr>
          <w:rFonts w:ascii="Arial" w:hAnsi="Arial" w:cs="Arial"/>
          <w:spacing w:val="-6"/>
          <w:sz w:val="20"/>
          <w:szCs w:val="20"/>
          <w:lang w:val="ru-RU"/>
        </w:rPr>
        <w:t>7</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Кас’яненко Ю. О.</w:t>
      </w:r>
      <w:r w:rsidRPr="004F1118">
        <w:rPr>
          <w:rFonts w:ascii="Arial" w:hAnsi="Arial" w:cs="Arial"/>
          <w:spacing w:val="-6"/>
          <w:sz w:val="20"/>
          <w:szCs w:val="20"/>
        </w:rPr>
        <w:t xml:space="preserve"> Маловідомі сторінки біографії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харківського предводителя дворянства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М. М. Ковалевського (старшого)</w:t>
      </w:r>
      <w:r w:rsidRPr="004F1118">
        <w:rPr>
          <w:rFonts w:ascii="Arial" w:hAnsi="Arial" w:cs="Arial"/>
          <w:spacing w:val="-6"/>
          <w:sz w:val="20"/>
          <w:szCs w:val="20"/>
        </w:rPr>
        <w:tab/>
        <w:t>7</w:t>
      </w:r>
      <w:r w:rsidR="00DF6483" w:rsidRPr="00DA42DA">
        <w:rPr>
          <w:rFonts w:ascii="Arial" w:hAnsi="Arial" w:cs="Arial"/>
          <w:spacing w:val="-6"/>
          <w:sz w:val="20"/>
          <w:szCs w:val="20"/>
          <w:lang w:val="ru-RU"/>
        </w:rPr>
        <w:t>8</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Іванова Т. В.</w:t>
      </w:r>
      <w:r w:rsidRPr="004F1118">
        <w:rPr>
          <w:rFonts w:ascii="Arial" w:hAnsi="Arial" w:cs="Arial"/>
          <w:spacing w:val="-6"/>
          <w:sz w:val="20"/>
          <w:szCs w:val="20"/>
        </w:rPr>
        <w:t xml:space="preserve"> М. І. Костомаров: початок кар’єри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 xml:space="preserve">науковця у Харківському університеті </w:t>
      </w:r>
      <w:r w:rsidRPr="004F1118">
        <w:rPr>
          <w:rFonts w:ascii="Arial" w:hAnsi="Arial" w:cs="Arial"/>
          <w:spacing w:val="-6"/>
          <w:sz w:val="20"/>
          <w:szCs w:val="20"/>
        </w:rPr>
        <w:tab/>
        <w:t>8</w:t>
      </w:r>
      <w:r w:rsidR="00DF6483" w:rsidRPr="00DA42DA">
        <w:rPr>
          <w:rFonts w:ascii="Arial" w:hAnsi="Arial" w:cs="Arial"/>
          <w:spacing w:val="-6"/>
          <w:sz w:val="20"/>
          <w:szCs w:val="20"/>
          <w:lang w:val="ru-RU"/>
        </w:rPr>
        <w:t>4</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 xml:space="preserve">Левченко В. В. </w:t>
      </w:r>
      <w:r w:rsidRPr="004F1118">
        <w:rPr>
          <w:rFonts w:ascii="Arial" w:hAnsi="Arial" w:cs="Arial"/>
          <w:spacing w:val="-6"/>
          <w:sz w:val="20"/>
          <w:szCs w:val="20"/>
        </w:rPr>
        <w:t>Фрагменти інтелектуальної біографії</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одеського вченого-історика Михайла Івановича Гордієвського</w:t>
      </w:r>
      <w:r w:rsidRPr="004F1118">
        <w:rPr>
          <w:rFonts w:ascii="Arial" w:hAnsi="Arial" w:cs="Arial"/>
          <w:spacing w:val="-6"/>
          <w:sz w:val="20"/>
          <w:szCs w:val="20"/>
        </w:rPr>
        <w:tab/>
        <w:t>8</w:t>
      </w:r>
      <w:r w:rsidR="00DF6483" w:rsidRPr="00DA42DA">
        <w:rPr>
          <w:rFonts w:ascii="Arial" w:hAnsi="Arial" w:cs="Arial"/>
          <w:spacing w:val="-6"/>
          <w:sz w:val="20"/>
          <w:szCs w:val="20"/>
          <w:lang w:val="ru-RU"/>
        </w:rPr>
        <w:t>9</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Григор’єва М. В.</w:t>
      </w:r>
      <w:r w:rsidRPr="004F1118">
        <w:rPr>
          <w:rFonts w:ascii="Arial" w:hAnsi="Arial" w:cs="Arial"/>
          <w:spacing w:val="-6"/>
          <w:sz w:val="20"/>
          <w:szCs w:val="20"/>
        </w:rPr>
        <w:t xml:space="preserve"> Студентські каси взаємодопомоги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в університетах Наддніпрянської України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у другій половині ХІХ – на початку ХХ ст.</w:t>
      </w:r>
      <w:r w:rsidRPr="004F1118">
        <w:rPr>
          <w:rFonts w:ascii="Arial" w:hAnsi="Arial" w:cs="Arial"/>
          <w:spacing w:val="-6"/>
          <w:sz w:val="20"/>
          <w:szCs w:val="20"/>
        </w:rPr>
        <w:tab/>
      </w:r>
      <w:r w:rsidR="00DF6483" w:rsidRPr="00DA42DA">
        <w:rPr>
          <w:rFonts w:ascii="Arial" w:hAnsi="Arial" w:cs="Arial"/>
          <w:spacing w:val="-6"/>
          <w:sz w:val="20"/>
          <w:szCs w:val="20"/>
          <w:lang w:val="ru-RU"/>
        </w:rPr>
        <w:t>100</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 xml:space="preserve">Котельницкий Н. А. </w:t>
      </w:r>
      <w:r w:rsidRPr="004F1118">
        <w:rPr>
          <w:rFonts w:ascii="Arial" w:hAnsi="Arial" w:cs="Arial"/>
          <w:spacing w:val="-6"/>
          <w:sz w:val="20"/>
          <w:szCs w:val="20"/>
        </w:rPr>
        <w:t xml:space="preserve">Мемуары и эпистолярий как источник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по истории земского либерального движения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на севере Левобережной Украины</w:t>
      </w:r>
      <w:r w:rsidRPr="004F1118">
        <w:rPr>
          <w:rFonts w:ascii="Arial" w:hAnsi="Arial" w:cs="Arial"/>
          <w:spacing w:val="-6"/>
          <w:sz w:val="20"/>
          <w:szCs w:val="20"/>
        </w:rPr>
        <w:tab/>
        <w:t>11</w:t>
      </w:r>
      <w:r w:rsidR="00DF6483" w:rsidRPr="00DA42DA">
        <w:rPr>
          <w:rFonts w:ascii="Arial" w:hAnsi="Arial" w:cs="Arial"/>
          <w:spacing w:val="-6"/>
          <w:sz w:val="20"/>
          <w:szCs w:val="20"/>
          <w:lang w:val="ru-RU"/>
        </w:rPr>
        <w:t>1</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eastAsia="Calibri" w:hAnsi="Arial" w:cs="Arial"/>
          <w:b/>
          <w:spacing w:val="-6"/>
          <w:sz w:val="20"/>
          <w:szCs w:val="20"/>
        </w:rPr>
        <w:lastRenderedPageBreak/>
        <w:t>Топчій Д</w:t>
      </w:r>
      <w:r w:rsidRPr="004F1118">
        <w:rPr>
          <w:rFonts w:ascii="Arial" w:hAnsi="Arial" w:cs="Arial"/>
          <w:spacing w:val="-6"/>
          <w:sz w:val="20"/>
          <w:szCs w:val="20"/>
        </w:rPr>
        <w:t>. Археологічні дослідження В. О. Городцова</w:t>
      </w:r>
    </w:p>
    <w:p w:rsidR="00454171" w:rsidRPr="00DA42DA" w:rsidRDefault="00454171" w:rsidP="00454171">
      <w:pPr>
        <w:tabs>
          <w:tab w:val="left" w:pos="5670"/>
        </w:tabs>
        <w:spacing w:after="0" w:line="240" w:lineRule="auto"/>
        <w:jc w:val="both"/>
        <w:rPr>
          <w:rFonts w:ascii="Arial" w:eastAsia="Calibri" w:hAnsi="Arial" w:cs="Arial"/>
          <w:spacing w:val="-6"/>
          <w:sz w:val="20"/>
          <w:szCs w:val="20"/>
          <w:lang w:val="ru-RU"/>
        </w:rPr>
      </w:pPr>
      <w:r w:rsidRPr="004F1118">
        <w:rPr>
          <w:rFonts w:ascii="Arial" w:hAnsi="Arial" w:cs="Arial"/>
          <w:spacing w:val="-6"/>
          <w:sz w:val="20"/>
          <w:szCs w:val="20"/>
        </w:rPr>
        <w:t>на території Харківської губернії</w:t>
      </w:r>
      <w:r w:rsidRPr="004F1118">
        <w:rPr>
          <w:rFonts w:ascii="Arial" w:hAnsi="Arial" w:cs="Arial"/>
          <w:spacing w:val="-6"/>
          <w:sz w:val="20"/>
          <w:szCs w:val="20"/>
        </w:rPr>
        <w:tab/>
        <w:t>11</w:t>
      </w:r>
      <w:r w:rsidR="00DF6483" w:rsidRPr="00DA42DA">
        <w:rPr>
          <w:rFonts w:ascii="Arial" w:hAnsi="Arial" w:cs="Arial"/>
          <w:spacing w:val="-6"/>
          <w:sz w:val="20"/>
          <w:szCs w:val="20"/>
          <w:lang w:val="ru-RU"/>
        </w:rPr>
        <w:t>6</w:t>
      </w:r>
    </w:p>
    <w:p w:rsidR="00454171" w:rsidRPr="004F1118" w:rsidRDefault="00454171" w:rsidP="00454171">
      <w:pPr>
        <w:spacing w:after="0" w:line="240" w:lineRule="auto"/>
        <w:jc w:val="both"/>
        <w:rPr>
          <w:rFonts w:ascii="Arial" w:hAnsi="Arial" w:cs="Arial"/>
          <w:spacing w:val="-6"/>
          <w:sz w:val="20"/>
          <w:szCs w:val="20"/>
        </w:rPr>
      </w:pPr>
      <w:r w:rsidRPr="004F1118">
        <w:rPr>
          <w:rFonts w:ascii="Arial" w:hAnsi="Arial" w:cs="Arial"/>
          <w:b/>
          <w:spacing w:val="-6"/>
          <w:sz w:val="20"/>
          <w:szCs w:val="20"/>
        </w:rPr>
        <w:t xml:space="preserve">Полупанов Д. С. </w:t>
      </w:r>
      <w:r w:rsidRPr="004F1118">
        <w:rPr>
          <w:rFonts w:ascii="Arial" w:hAnsi="Arial" w:cs="Arial"/>
          <w:spacing w:val="-6"/>
          <w:sz w:val="20"/>
          <w:szCs w:val="20"/>
        </w:rPr>
        <w:t xml:space="preserve">В. Х. Даватц: маловідомі сторінки життя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приват-доцента Харківського університету</w:t>
      </w:r>
      <w:r w:rsidRPr="004F1118">
        <w:rPr>
          <w:rFonts w:ascii="Arial" w:hAnsi="Arial" w:cs="Arial"/>
          <w:spacing w:val="-6"/>
          <w:sz w:val="20"/>
          <w:szCs w:val="20"/>
        </w:rPr>
        <w:tab/>
        <w:t>12</w:t>
      </w:r>
      <w:r w:rsidR="00DF6483" w:rsidRPr="00DA42DA">
        <w:rPr>
          <w:rFonts w:ascii="Arial" w:hAnsi="Arial" w:cs="Arial"/>
          <w:spacing w:val="-6"/>
          <w:sz w:val="20"/>
          <w:szCs w:val="20"/>
          <w:lang w:val="ru-RU"/>
        </w:rPr>
        <w:t>2</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Вовк О. И.</w:t>
      </w:r>
      <w:r w:rsidRPr="004F1118">
        <w:rPr>
          <w:rFonts w:ascii="Arial" w:hAnsi="Arial" w:cs="Arial"/>
          <w:spacing w:val="-6"/>
          <w:sz w:val="20"/>
          <w:szCs w:val="20"/>
        </w:rPr>
        <w:t xml:space="preserve"> Фритьоф Нансен и его роль в истории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Харьковского университета</w:t>
      </w:r>
      <w:r w:rsidRPr="004F1118">
        <w:rPr>
          <w:rFonts w:ascii="Arial" w:hAnsi="Arial" w:cs="Arial"/>
          <w:spacing w:val="-6"/>
          <w:sz w:val="20"/>
          <w:szCs w:val="20"/>
        </w:rPr>
        <w:tab/>
        <w:t>12</w:t>
      </w:r>
      <w:r w:rsidR="00DF6483" w:rsidRPr="00DA42DA">
        <w:rPr>
          <w:rFonts w:ascii="Arial" w:hAnsi="Arial" w:cs="Arial"/>
          <w:spacing w:val="-6"/>
          <w:sz w:val="20"/>
          <w:szCs w:val="20"/>
          <w:lang w:val="ru-RU"/>
        </w:rPr>
        <w:t>8</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eastAsia="Calibri" w:hAnsi="Arial" w:cs="Arial"/>
          <w:b/>
          <w:spacing w:val="-6"/>
          <w:sz w:val="20"/>
          <w:szCs w:val="20"/>
        </w:rPr>
        <w:t>Сачко Д</w:t>
      </w:r>
      <w:r w:rsidRPr="004F1118">
        <w:rPr>
          <w:rFonts w:ascii="Arial" w:hAnsi="Arial" w:cs="Arial"/>
          <w:b/>
          <w:spacing w:val="-6"/>
          <w:sz w:val="20"/>
          <w:szCs w:val="20"/>
        </w:rPr>
        <w:t xml:space="preserve">. </w:t>
      </w:r>
      <w:r w:rsidRPr="004F1118">
        <w:rPr>
          <w:rFonts w:ascii="Arial" w:eastAsia="Calibri" w:hAnsi="Arial" w:cs="Arial"/>
          <w:b/>
          <w:spacing w:val="-6"/>
          <w:sz w:val="20"/>
          <w:szCs w:val="20"/>
        </w:rPr>
        <w:t>В</w:t>
      </w:r>
      <w:r w:rsidRPr="004F1118">
        <w:rPr>
          <w:rFonts w:ascii="Arial" w:hAnsi="Arial" w:cs="Arial"/>
          <w:b/>
          <w:spacing w:val="-6"/>
          <w:sz w:val="20"/>
          <w:szCs w:val="20"/>
        </w:rPr>
        <w:t>.</w:t>
      </w:r>
      <w:r w:rsidRPr="004F1118">
        <w:rPr>
          <w:rFonts w:ascii="Arial" w:hAnsi="Arial" w:cs="Arial"/>
          <w:spacing w:val="-6"/>
          <w:sz w:val="20"/>
          <w:szCs w:val="20"/>
        </w:rPr>
        <w:t xml:space="preserve"> </w:t>
      </w:r>
      <w:r w:rsidRPr="004F1118">
        <w:rPr>
          <w:rFonts w:ascii="Arial" w:eastAsia="Calibri" w:hAnsi="Arial" w:cs="Arial"/>
          <w:spacing w:val="-6"/>
          <w:sz w:val="20"/>
          <w:szCs w:val="20"/>
        </w:rPr>
        <w:t xml:space="preserve">Роман </w:t>
      </w:r>
      <w:r w:rsidR="00DA42DA">
        <w:rPr>
          <w:rFonts w:ascii="Arial" w:eastAsia="Calibri" w:hAnsi="Arial" w:cs="Arial"/>
          <w:spacing w:val="-6"/>
          <w:sz w:val="20"/>
          <w:szCs w:val="20"/>
        </w:rPr>
        <w:t>«</w:t>
      </w:r>
      <w:r w:rsidRPr="004F1118">
        <w:rPr>
          <w:rFonts w:ascii="Arial" w:eastAsia="Calibri" w:hAnsi="Arial" w:cs="Arial"/>
          <w:spacing w:val="-6"/>
          <w:sz w:val="20"/>
          <w:szCs w:val="20"/>
        </w:rPr>
        <w:t>Діти Чумацького Шляху</w:t>
      </w:r>
      <w:r w:rsidR="00DA42DA">
        <w:rPr>
          <w:rFonts w:ascii="Arial" w:eastAsia="Calibri" w:hAnsi="Arial" w:cs="Arial"/>
          <w:spacing w:val="-6"/>
          <w:sz w:val="20"/>
          <w:szCs w:val="20"/>
        </w:rPr>
        <w:t>»</w:t>
      </w:r>
      <w:r w:rsidRPr="004F1118">
        <w:rPr>
          <w:rFonts w:ascii="Arial" w:eastAsia="Calibri" w:hAnsi="Arial" w:cs="Arial"/>
          <w:spacing w:val="-6"/>
          <w:sz w:val="20"/>
          <w:szCs w:val="20"/>
        </w:rPr>
        <w:t xml:space="preserve"> </w:t>
      </w:r>
    </w:p>
    <w:p w:rsidR="00454171" w:rsidRPr="00DA42DA" w:rsidRDefault="00454171" w:rsidP="00454171">
      <w:pPr>
        <w:tabs>
          <w:tab w:val="left" w:pos="5670"/>
        </w:tabs>
        <w:spacing w:after="0" w:line="240" w:lineRule="auto"/>
        <w:jc w:val="both"/>
        <w:rPr>
          <w:rFonts w:ascii="Arial" w:eastAsia="Calibri" w:hAnsi="Arial" w:cs="Arial"/>
          <w:spacing w:val="-6"/>
          <w:sz w:val="20"/>
          <w:szCs w:val="20"/>
          <w:lang w:val="ru-RU"/>
        </w:rPr>
      </w:pPr>
      <w:r w:rsidRPr="004F1118">
        <w:rPr>
          <w:rFonts w:ascii="Arial" w:eastAsia="Calibri" w:hAnsi="Arial" w:cs="Arial"/>
          <w:spacing w:val="-6"/>
          <w:sz w:val="20"/>
          <w:szCs w:val="20"/>
        </w:rPr>
        <w:t>як джерело до інтелектуальної біографії Докії Гуменної</w:t>
      </w:r>
      <w:r w:rsidRPr="004F1118">
        <w:rPr>
          <w:rFonts w:ascii="Arial" w:hAnsi="Arial" w:cs="Arial"/>
          <w:spacing w:val="-6"/>
          <w:sz w:val="20"/>
          <w:szCs w:val="20"/>
        </w:rPr>
        <w:tab/>
        <w:t>13</w:t>
      </w:r>
      <w:r w:rsidR="00DF6483" w:rsidRPr="00DA42DA">
        <w:rPr>
          <w:rFonts w:ascii="Arial" w:hAnsi="Arial" w:cs="Arial"/>
          <w:spacing w:val="-6"/>
          <w:sz w:val="20"/>
          <w:szCs w:val="20"/>
          <w:lang w:val="ru-RU"/>
        </w:rPr>
        <w:t>4</w:t>
      </w:r>
    </w:p>
    <w:p w:rsidR="00454171" w:rsidRPr="004F1118" w:rsidRDefault="00454171" w:rsidP="00454171">
      <w:pPr>
        <w:spacing w:after="0" w:line="240" w:lineRule="auto"/>
        <w:jc w:val="both"/>
        <w:rPr>
          <w:rFonts w:ascii="Arial" w:hAnsi="Arial" w:cs="Arial"/>
          <w:spacing w:val="-6"/>
          <w:sz w:val="20"/>
          <w:szCs w:val="20"/>
        </w:rPr>
      </w:pPr>
      <w:r w:rsidRPr="004F1118">
        <w:rPr>
          <w:rFonts w:ascii="Arial" w:hAnsi="Arial" w:cs="Arial"/>
          <w:b/>
          <w:spacing w:val="-6"/>
          <w:sz w:val="20"/>
          <w:szCs w:val="20"/>
        </w:rPr>
        <w:t xml:space="preserve">Вальтер А. А., Шаповал О. Г. </w:t>
      </w:r>
      <w:r w:rsidRPr="004F1118">
        <w:rPr>
          <w:rFonts w:ascii="Arial" w:hAnsi="Arial" w:cs="Arial"/>
          <w:spacing w:val="-6"/>
          <w:sz w:val="20"/>
          <w:szCs w:val="20"/>
        </w:rPr>
        <w:t xml:space="preserve">Життя та діяльність </w:t>
      </w:r>
    </w:p>
    <w:p w:rsidR="00454171" w:rsidRPr="004F1118" w:rsidRDefault="00454171" w:rsidP="00454171">
      <w:pPr>
        <w:spacing w:after="0" w:line="240" w:lineRule="auto"/>
        <w:jc w:val="both"/>
        <w:rPr>
          <w:rFonts w:ascii="Arial" w:hAnsi="Arial" w:cs="Arial"/>
          <w:spacing w:val="-6"/>
          <w:sz w:val="20"/>
          <w:szCs w:val="20"/>
        </w:rPr>
      </w:pPr>
      <w:r w:rsidRPr="004F1118">
        <w:rPr>
          <w:rFonts w:ascii="Arial" w:hAnsi="Arial" w:cs="Arial"/>
          <w:spacing w:val="-6"/>
          <w:sz w:val="20"/>
          <w:szCs w:val="20"/>
        </w:rPr>
        <w:t xml:space="preserve">академіка А. К. Вальтера у контексті розвитку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ядерної фізики в Україні</w:t>
      </w:r>
      <w:r w:rsidRPr="004F1118">
        <w:rPr>
          <w:rFonts w:ascii="Arial" w:hAnsi="Arial" w:cs="Arial"/>
          <w:spacing w:val="-6"/>
          <w:sz w:val="20"/>
          <w:szCs w:val="20"/>
        </w:rPr>
        <w:tab/>
        <w:t>14</w:t>
      </w:r>
      <w:r w:rsidR="00DF6483" w:rsidRPr="00DA42DA">
        <w:rPr>
          <w:rFonts w:ascii="Arial" w:hAnsi="Arial" w:cs="Arial"/>
          <w:spacing w:val="-6"/>
          <w:sz w:val="20"/>
          <w:szCs w:val="20"/>
          <w:lang w:val="ru-RU"/>
        </w:rPr>
        <w:t>3</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b/>
          <w:spacing w:val="-6"/>
          <w:sz w:val="20"/>
          <w:szCs w:val="20"/>
        </w:rPr>
        <w:t>Марьонкіна В. Г., Мархайчук Н. В.</w:t>
      </w:r>
      <w:r w:rsidRPr="004F1118">
        <w:rPr>
          <w:rFonts w:ascii="Arial" w:hAnsi="Arial" w:cs="Arial"/>
          <w:spacing w:val="-6"/>
          <w:sz w:val="20"/>
          <w:szCs w:val="20"/>
        </w:rPr>
        <w:t xml:space="preserve"> Родинне поховання </w:t>
      </w:r>
    </w:p>
    <w:p w:rsidR="00454171" w:rsidRPr="004F1118" w:rsidRDefault="00454171" w:rsidP="00454171">
      <w:pPr>
        <w:tabs>
          <w:tab w:val="left" w:pos="5670"/>
        </w:tabs>
        <w:spacing w:after="0" w:line="240" w:lineRule="auto"/>
        <w:jc w:val="both"/>
        <w:rPr>
          <w:rFonts w:ascii="Arial" w:hAnsi="Arial" w:cs="Arial"/>
          <w:spacing w:val="-6"/>
          <w:sz w:val="20"/>
          <w:szCs w:val="20"/>
        </w:rPr>
      </w:pPr>
      <w:r w:rsidRPr="004F1118">
        <w:rPr>
          <w:rFonts w:ascii="Arial" w:hAnsi="Arial" w:cs="Arial"/>
          <w:spacing w:val="-6"/>
          <w:sz w:val="20"/>
          <w:szCs w:val="20"/>
        </w:rPr>
        <w:t xml:space="preserve">Багаліїв у м. Харкові як комплексна пам’ятка історії </w:t>
      </w:r>
    </w:p>
    <w:p w:rsidR="00454171" w:rsidRPr="00DA42DA" w:rsidRDefault="00454171" w:rsidP="00454171">
      <w:pPr>
        <w:tabs>
          <w:tab w:val="left" w:pos="5670"/>
        </w:tabs>
        <w:spacing w:after="0" w:line="240" w:lineRule="auto"/>
        <w:jc w:val="both"/>
        <w:rPr>
          <w:rFonts w:ascii="Arial" w:hAnsi="Arial" w:cs="Arial"/>
          <w:spacing w:val="-6"/>
          <w:sz w:val="20"/>
          <w:szCs w:val="20"/>
          <w:lang w:val="ru-RU"/>
        </w:rPr>
      </w:pPr>
      <w:r w:rsidRPr="004F1118">
        <w:rPr>
          <w:rFonts w:ascii="Arial" w:hAnsi="Arial" w:cs="Arial"/>
          <w:spacing w:val="-6"/>
          <w:sz w:val="20"/>
          <w:szCs w:val="20"/>
        </w:rPr>
        <w:t>та монументального мистецтва</w:t>
      </w:r>
      <w:r w:rsidRPr="004F1118">
        <w:rPr>
          <w:rFonts w:ascii="Arial" w:hAnsi="Arial" w:cs="Arial"/>
          <w:spacing w:val="-6"/>
          <w:sz w:val="20"/>
          <w:szCs w:val="20"/>
        </w:rPr>
        <w:tab/>
        <w:t>15</w:t>
      </w:r>
      <w:r w:rsidR="00DF6483" w:rsidRPr="00DA42DA">
        <w:rPr>
          <w:rFonts w:ascii="Arial" w:hAnsi="Arial" w:cs="Arial"/>
          <w:spacing w:val="-6"/>
          <w:sz w:val="20"/>
          <w:szCs w:val="20"/>
          <w:lang w:val="ru-RU"/>
        </w:rPr>
        <w:t>3</w:t>
      </w: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FC4B5E" w:rsidRPr="00DA42DA" w:rsidRDefault="00FC4B5E" w:rsidP="00DA42DA">
      <w:pPr>
        <w:spacing w:after="0" w:line="240" w:lineRule="auto"/>
        <w:jc w:val="both"/>
        <w:rPr>
          <w:rFonts w:ascii="Arial" w:hAnsi="Arial" w:cs="Arial"/>
          <w:b/>
          <w:caps/>
          <w:spacing w:val="-6"/>
          <w:sz w:val="20"/>
          <w:szCs w:val="20"/>
        </w:rPr>
      </w:pPr>
      <w:r w:rsidRPr="00DA42DA">
        <w:rPr>
          <w:rFonts w:ascii="Arial" w:hAnsi="Arial" w:cs="Arial"/>
          <w:b/>
          <w:caps/>
          <w:spacing w:val="-6"/>
          <w:sz w:val="20"/>
          <w:szCs w:val="20"/>
        </w:rPr>
        <w:lastRenderedPageBreak/>
        <w:t>Розділ І</w:t>
      </w:r>
      <w:r w:rsidR="00A0660C" w:rsidRPr="00DA42DA">
        <w:rPr>
          <w:rFonts w:ascii="Arial" w:hAnsi="Arial" w:cs="Arial"/>
          <w:b/>
          <w:caps/>
          <w:spacing w:val="-6"/>
          <w:sz w:val="20"/>
          <w:szCs w:val="20"/>
        </w:rPr>
        <w:t>.</w:t>
      </w:r>
      <w:r w:rsidRPr="00DA42DA">
        <w:rPr>
          <w:rFonts w:ascii="Arial" w:hAnsi="Arial" w:cs="Arial"/>
          <w:b/>
          <w:caps/>
          <w:spacing w:val="-6"/>
          <w:sz w:val="20"/>
          <w:szCs w:val="20"/>
        </w:rPr>
        <w:t xml:space="preserve"> Спадщина Д. І. Багалія в історичних пошуках</w:t>
      </w:r>
    </w:p>
    <w:p w:rsidR="009C1F53" w:rsidRPr="004F1118" w:rsidRDefault="009C1F53" w:rsidP="009C1F53">
      <w:pPr>
        <w:spacing w:after="0" w:line="240" w:lineRule="auto"/>
        <w:ind w:left="3119"/>
        <w:jc w:val="both"/>
        <w:rPr>
          <w:rFonts w:ascii="Arial" w:hAnsi="Arial" w:cs="Arial"/>
          <w:spacing w:val="-6"/>
          <w:sz w:val="20"/>
          <w:szCs w:val="20"/>
        </w:rPr>
      </w:pPr>
    </w:p>
    <w:p w:rsidR="00345DCB" w:rsidRPr="004F1118" w:rsidRDefault="00345DCB" w:rsidP="009C1F53">
      <w:pPr>
        <w:spacing w:after="0" w:line="240" w:lineRule="auto"/>
        <w:ind w:left="3119"/>
        <w:jc w:val="both"/>
        <w:rPr>
          <w:rFonts w:ascii="Arial" w:hAnsi="Arial" w:cs="Arial"/>
          <w:spacing w:val="-6"/>
          <w:sz w:val="20"/>
          <w:szCs w:val="20"/>
        </w:rPr>
      </w:pPr>
      <w:r w:rsidRPr="004F1118">
        <w:rPr>
          <w:rFonts w:ascii="Arial" w:hAnsi="Arial" w:cs="Arial"/>
          <w:spacing w:val="-6"/>
          <w:sz w:val="20"/>
          <w:szCs w:val="20"/>
        </w:rPr>
        <w:t>Гончарова О</w:t>
      </w:r>
      <w:r w:rsidR="00FC4B5E" w:rsidRPr="004F1118">
        <w:rPr>
          <w:rFonts w:ascii="Arial" w:hAnsi="Arial" w:cs="Arial"/>
          <w:spacing w:val="-6"/>
          <w:sz w:val="20"/>
          <w:szCs w:val="20"/>
        </w:rPr>
        <w:t xml:space="preserve">. </w:t>
      </w:r>
      <w:r w:rsidRPr="004F1118">
        <w:rPr>
          <w:rFonts w:ascii="Arial" w:hAnsi="Arial" w:cs="Arial"/>
          <w:spacing w:val="-6"/>
          <w:sz w:val="20"/>
          <w:szCs w:val="20"/>
        </w:rPr>
        <w:t>С</w:t>
      </w:r>
      <w:r w:rsidR="00FC4B5E" w:rsidRPr="004F1118">
        <w:rPr>
          <w:rFonts w:ascii="Arial" w:hAnsi="Arial" w:cs="Arial"/>
          <w:spacing w:val="-6"/>
          <w:sz w:val="20"/>
          <w:szCs w:val="20"/>
        </w:rPr>
        <w:t>.</w:t>
      </w:r>
    </w:p>
    <w:p w:rsidR="00345DCB" w:rsidRPr="004F1118" w:rsidRDefault="001D3C77" w:rsidP="009C1F53">
      <w:pPr>
        <w:spacing w:after="0" w:line="240" w:lineRule="auto"/>
        <w:ind w:left="3119"/>
        <w:jc w:val="both"/>
        <w:rPr>
          <w:rFonts w:ascii="Arial" w:hAnsi="Arial" w:cs="Arial"/>
          <w:spacing w:val="-6"/>
          <w:sz w:val="20"/>
          <w:szCs w:val="20"/>
        </w:rPr>
      </w:pPr>
      <w:r w:rsidRPr="004F1118">
        <w:rPr>
          <w:rFonts w:ascii="Arial" w:hAnsi="Arial" w:cs="Arial"/>
          <w:spacing w:val="-6"/>
          <w:sz w:val="20"/>
          <w:szCs w:val="20"/>
        </w:rPr>
        <w:t>к</w:t>
      </w:r>
      <w:r w:rsidR="00345DCB" w:rsidRPr="004F1118">
        <w:rPr>
          <w:rFonts w:ascii="Arial" w:hAnsi="Arial" w:cs="Arial"/>
          <w:spacing w:val="-6"/>
          <w:sz w:val="20"/>
          <w:szCs w:val="20"/>
        </w:rPr>
        <w:t>анд. іст. наук, доцент.</w:t>
      </w:r>
    </w:p>
    <w:p w:rsidR="00345DCB" w:rsidRPr="004F1118" w:rsidRDefault="00345DCB" w:rsidP="009C1F53">
      <w:pPr>
        <w:spacing w:after="0" w:line="240" w:lineRule="auto"/>
        <w:ind w:left="3119"/>
        <w:jc w:val="both"/>
        <w:rPr>
          <w:rFonts w:ascii="Arial" w:hAnsi="Arial" w:cs="Arial"/>
          <w:spacing w:val="-6"/>
          <w:sz w:val="20"/>
          <w:szCs w:val="20"/>
        </w:rPr>
      </w:pPr>
      <w:r w:rsidRPr="004F1118">
        <w:rPr>
          <w:rFonts w:ascii="Arial" w:hAnsi="Arial" w:cs="Arial"/>
          <w:spacing w:val="-6"/>
          <w:sz w:val="20"/>
          <w:szCs w:val="20"/>
        </w:rPr>
        <w:t>ХНПУ ім. Г. С. Сковороди</w:t>
      </w:r>
    </w:p>
    <w:p w:rsidR="00345DCB" w:rsidRPr="004F1118" w:rsidRDefault="00345DCB" w:rsidP="009C1F53">
      <w:pPr>
        <w:spacing w:after="0" w:line="240" w:lineRule="auto"/>
        <w:ind w:left="3119"/>
        <w:jc w:val="both"/>
        <w:rPr>
          <w:rFonts w:ascii="Arial" w:hAnsi="Arial" w:cs="Arial"/>
          <w:spacing w:val="-6"/>
          <w:sz w:val="20"/>
          <w:szCs w:val="20"/>
        </w:rPr>
      </w:pPr>
      <w:r w:rsidRPr="004F1118">
        <w:rPr>
          <w:rFonts w:ascii="Arial" w:hAnsi="Arial" w:cs="Arial"/>
          <w:spacing w:val="-6"/>
          <w:sz w:val="20"/>
          <w:szCs w:val="20"/>
        </w:rPr>
        <w:t>olia.goncharova2016@gmail.com</w:t>
      </w:r>
    </w:p>
    <w:p w:rsidR="009C1F53" w:rsidRPr="004F1118" w:rsidRDefault="009C1F53" w:rsidP="009C1F53">
      <w:pPr>
        <w:spacing w:after="0" w:line="240" w:lineRule="auto"/>
        <w:jc w:val="center"/>
        <w:rPr>
          <w:rFonts w:ascii="Arial" w:hAnsi="Arial" w:cs="Arial"/>
          <w:spacing w:val="-6"/>
          <w:sz w:val="20"/>
          <w:szCs w:val="20"/>
        </w:rPr>
      </w:pPr>
    </w:p>
    <w:p w:rsidR="00345DCB" w:rsidRPr="004F1118" w:rsidRDefault="00345DCB" w:rsidP="009C1F53">
      <w:pPr>
        <w:spacing w:after="0" w:line="240" w:lineRule="auto"/>
        <w:jc w:val="center"/>
        <w:rPr>
          <w:rFonts w:ascii="Arial" w:hAnsi="Arial" w:cs="Arial"/>
          <w:spacing w:val="-6"/>
          <w:sz w:val="20"/>
          <w:szCs w:val="20"/>
        </w:rPr>
      </w:pPr>
      <w:r w:rsidRPr="004F1118">
        <w:rPr>
          <w:rFonts w:ascii="Arial" w:hAnsi="Arial" w:cs="Arial"/>
          <w:spacing w:val="-6"/>
          <w:sz w:val="20"/>
          <w:szCs w:val="20"/>
        </w:rPr>
        <w:t>МІСЦЕ НАУКОВОЇ СПАДЩИНИ Д. І. БАГАЛІЯ У ДОСЛІДЖЕННІ</w:t>
      </w:r>
      <w:r w:rsidR="009C1F53" w:rsidRPr="004F1118">
        <w:rPr>
          <w:rFonts w:ascii="Arial" w:hAnsi="Arial" w:cs="Arial"/>
          <w:spacing w:val="-6"/>
          <w:sz w:val="20"/>
          <w:szCs w:val="20"/>
        </w:rPr>
        <w:t xml:space="preserve"> </w:t>
      </w:r>
      <w:r w:rsidRPr="004F1118">
        <w:rPr>
          <w:rFonts w:ascii="Arial" w:hAnsi="Arial" w:cs="Arial"/>
          <w:spacing w:val="-6"/>
          <w:sz w:val="20"/>
          <w:szCs w:val="20"/>
        </w:rPr>
        <w:t>МАЛИХ НАСЕЛ</w:t>
      </w:r>
      <w:r w:rsidR="009C1F53" w:rsidRPr="004F1118">
        <w:rPr>
          <w:rFonts w:ascii="Arial" w:hAnsi="Arial" w:cs="Arial"/>
          <w:spacing w:val="-6"/>
          <w:sz w:val="20"/>
          <w:szCs w:val="20"/>
        </w:rPr>
        <w:t>е</w:t>
      </w:r>
      <w:r w:rsidRPr="004F1118">
        <w:rPr>
          <w:rFonts w:ascii="Arial" w:hAnsi="Arial" w:cs="Arial"/>
          <w:spacing w:val="-6"/>
          <w:sz w:val="20"/>
          <w:szCs w:val="20"/>
        </w:rPr>
        <w:t>НИХ ПУНКТІВ СЛОБОЖАНЩИНИ</w:t>
      </w:r>
      <w:r w:rsidR="009C1F53" w:rsidRPr="004F1118">
        <w:rPr>
          <w:rFonts w:ascii="Arial" w:hAnsi="Arial" w:cs="Arial"/>
          <w:spacing w:val="-6"/>
          <w:sz w:val="20"/>
          <w:szCs w:val="20"/>
        </w:rPr>
        <w:t xml:space="preserve"> </w:t>
      </w:r>
      <w:r w:rsidRPr="004F1118">
        <w:rPr>
          <w:rFonts w:ascii="Arial" w:hAnsi="Arial" w:cs="Arial"/>
          <w:spacing w:val="-6"/>
          <w:sz w:val="20"/>
          <w:szCs w:val="20"/>
        </w:rPr>
        <w:t>(НА ПРИКЛАДІ СЛОБОДИ СТАРИЙ САЛТІВ)</w:t>
      </w:r>
    </w:p>
    <w:p w:rsidR="00345DCB" w:rsidRPr="004F1118" w:rsidRDefault="00345DCB" w:rsidP="00FC4B5E">
      <w:pPr>
        <w:spacing w:after="0" w:line="240" w:lineRule="auto"/>
        <w:ind w:firstLine="567"/>
        <w:jc w:val="both"/>
        <w:rPr>
          <w:rFonts w:ascii="Arial" w:hAnsi="Arial" w:cs="Arial"/>
          <w:spacing w:val="-6"/>
          <w:sz w:val="20"/>
          <w:szCs w:val="20"/>
        </w:rPr>
      </w:pP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Розкривається місце наукової спадщини Д. І. Багалія у</w:t>
      </w:r>
      <w:r w:rsidR="009C1F53" w:rsidRPr="004F1118">
        <w:rPr>
          <w:rFonts w:ascii="Arial" w:hAnsi="Arial" w:cs="Arial"/>
          <w:spacing w:val="-6"/>
          <w:sz w:val="20"/>
          <w:szCs w:val="20"/>
        </w:rPr>
        <w:t> </w:t>
      </w:r>
      <w:r w:rsidRPr="004F1118">
        <w:rPr>
          <w:rFonts w:ascii="Arial" w:hAnsi="Arial" w:cs="Arial"/>
          <w:spacing w:val="-6"/>
          <w:sz w:val="20"/>
          <w:szCs w:val="20"/>
        </w:rPr>
        <w:t>процесі дослідження історії малих населених пунктів Слобідської України. Як приклад використовується історія слободи Старий (Нижній) Салтів. Доведено, що саме Дмитро Іванович першим звернувся до дослідження археологічних пам</w:t>
      </w:r>
      <w:r w:rsidR="009705B7" w:rsidRPr="004F1118">
        <w:rPr>
          <w:rFonts w:ascii="Arial" w:hAnsi="Arial" w:cs="Arial"/>
          <w:spacing w:val="-6"/>
          <w:sz w:val="20"/>
          <w:szCs w:val="20"/>
        </w:rPr>
        <w:t>’</w:t>
      </w:r>
      <w:r w:rsidRPr="004F1118">
        <w:rPr>
          <w:rFonts w:ascii="Arial" w:hAnsi="Arial" w:cs="Arial"/>
          <w:spacing w:val="-6"/>
          <w:sz w:val="20"/>
          <w:szCs w:val="20"/>
        </w:rPr>
        <w:t>яток поблизу селища; в його роботах наведено цікаві факти з</w:t>
      </w:r>
      <w:r w:rsidR="009C1F53" w:rsidRPr="004F1118">
        <w:rPr>
          <w:rFonts w:ascii="Arial" w:hAnsi="Arial" w:cs="Arial"/>
          <w:spacing w:val="-6"/>
          <w:sz w:val="20"/>
          <w:szCs w:val="20"/>
        </w:rPr>
        <w:t> </w:t>
      </w:r>
      <w:r w:rsidRPr="004F1118">
        <w:rPr>
          <w:rFonts w:ascii="Arial" w:hAnsi="Arial" w:cs="Arial"/>
          <w:spacing w:val="-6"/>
          <w:sz w:val="20"/>
          <w:szCs w:val="20"/>
        </w:rPr>
        <w:t>історії заснування слободи та подальшого її розвитку, що, у</w:t>
      </w:r>
      <w:r w:rsidR="009C1F53" w:rsidRPr="004F1118">
        <w:rPr>
          <w:rFonts w:ascii="Arial" w:hAnsi="Arial" w:cs="Arial"/>
          <w:spacing w:val="-6"/>
          <w:sz w:val="20"/>
          <w:szCs w:val="20"/>
        </w:rPr>
        <w:t> </w:t>
      </w:r>
      <w:r w:rsidRPr="004F1118">
        <w:rPr>
          <w:rFonts w:ascii="Arial" w:hAnsi="Arial" w:cs="Arial"/>
          <w:spacing w:val="-6"/>
          <w:sz w:val="20"/>
          <w:szCs w:val="20"/>
        </w:rPr>
        <w:t>поєднанні з іншими джерелами, допомогло відтворити цілісну картину перебігу подій.</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археологічні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ятки, заселення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регіональна історія, слобода, Слобідська Україна.</w:t>
      </w:r>
    </w:p>
    <w:p w:rsidR="00345DCB" w:rsidRPr="004F1118" w:rsidRDefault="00345DCB" w:rsidP="00FC4B5E">
      <w:pPr>
        <w:spacing w:after="0" w:line="240" w:lineRule="auto"/>
        <w:ind w:firstLine="567"/>
        <w:jc w:val="both"/>
        <w:rPr>
          <w:rFonts w:ascii="Arial" w:hAnsi="Arial" w:cs="Arial"/>
          <w:spacing w:val="-6"/>
          <w:sz w:val="20"/>
          <w:szCs w:val="20"/>
        </w:rPr>
      </w:pP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Раскрывается место научного наследия Д. И. Багалия в</w:t>
      </w:r>
      <w:r w:rsidR="009C1F53" w:rsidRPr="004F1118">
        <w:rPr>
          <w:rFonts w:ascii="Arial" w:hAnsi="Arial" w:cs="Arial"/>
          <w:spacing w:val="-6"/>
          <w:sz w:val="20"/>
          <w:szCs w:val="20"/>
        </w:rPr>
        <w:t> </w:t>
      </w:r>
      <w:r w:rsidRPr="004F1118">
        <w:rPr>
          <w:rFonts w:ascii="Arial" w:hAnsi="Arial" w:cs="Arial"/>
          <w:spacing w:val="-6"/>
          <w:sz w:val="20"/>
          <w:szCs w:val="20"/>
        </w:rPr>
        <w:t>процессе исследования истории малых населенных пунктов Слободской Украины. В качестве примера используется история слободы Старый (Нижний) Салтов. Доказано, что именно Дмитрий Иванович первым обратился к исследованию археологических памятников вблизи поселка; в его работах приведены интересные факты из истории основания слободы и</w:t>
      </w:r>
      <w:r w:rsidR="009C1F53" w:rsidRPr="004F1118">
        <w:rPr>
          <w:rFonts w:ascii="Arial" w:hAnsi="Arial" w:cs="Arial"/>
          <w:spacing w:val="-6"/>
          <w:sz w:val="20"/>
          <w:szCs w:val="20"/>
        </w:rPr>
        <w:t> </w:t>
      </w:r>
      <w:r w:rsidRPr="004F1118">
        <w:rPr>
          <w:rFonts w:ascii="Arial" w:hAnsi="Arial" w:cs="Arial"/>
          <w:spacing w:val="-6"/>
          <w:sz w:val="20"/>
          <w:szCs w:val="20"/>
        </w:rPr>
        <w:t>дальнейшего ее развития, что, в сочетании с другими источниками, помогло воссоздать целостную картину развития событий.</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археологические памятники, заселение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региональная история, слобода, Слободская Украина.</w:t>
      </w:r>
    </w:p>
    <w:p w:rsidR="00345DCB" w:rsidRPr="004F1118" w:rsidRDefault="00345DCB" w:rsidP="00FC4B5E">
      <w:pPr>
        <w:spacing w:after="0" w:line="240" w:lineRule="auto"/>
        <w:ind w:firstLine="567"/>
        <w:jc w:val="both"/>
        <w:rPr>
          <w:rFonts w:ascii="Arial" w:hAnsi="Arial" w:cs="Arial"/>
          <w:spacing w:val="-6"/>
          <w:sz w:val="20"/>
          <w:szCs w:val="20"/>
        </w:rPr>
      </w:pP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The place of scientific heritage of D.I. Bagal</w:t>
      </w:r>
      <w:r w:rsidR="005C739B" w:rsidRPr="004F1118">
        <w:rPr>
          <w:rFonts w:ascii="Arial" w:hAnsi="Arial" w:cs="Arial"/>
          <w:spacing w:val="-6"/>
          <w:sz w:val="20"/>
          <w:szCs w:val="20"/>
        </w:rPr>
        <w:t>i</w:t>
      </w:r>
      <w:r w:rsidRPr="004F1118">
        <w:rPr>
          <w:rFonts w:ascii="Arial" w:hAnsi="Arial" w:cs="Arial"/>
          <w:spacing w:val="-6"/>
          <w:sz w:val="20"/>
          <w:szCs w:val="20"/>
        </w:rPr>
        <w:t>y is disclosed in the research process of historical background of Slobidska Ukraine</w:t>
      </w:r>
      <w:r w:rsidR="009705B7" w:rsidRPr="004F1118">
        <w:rPr>
          <w:rFonts w:ascii="Arial" w:hAnsi="Arial" w:cs="Arial"/>
          <w:spacing w:val="-6"/>
          <w:sz w:val="20"/>
          <w:szCs w:val="20"/>
        </w:rPr>
        <w:t>’</w:t>
      </w:r>
      <w:r w:rsidRPr="004F1118">
        <w:rPr>
          <w:rFonts w:ascii="Arial" w:hAnsi="Arial" w:cs="Arial"/>
          <w:spacing w:val="-6"/>
          <w:sz w:val="20"/>
          <w:szCs w:val="20"/>
        </w:rPr>
        <w:t xml:space="preserve">s small settlement. The history of the settlement Stary (Nyzgniy) Saltov has been used by way of example. It is proven that Dmytro Ivanovich </w:t>
      </w:r>
      <w:r w:rsidR="00B342B2" w:rsidRPr="004F1118">
        <w:rPr>
          <w:rFonts w:ascii="Arial" w:hAnsi="Arial" w:cs="Arial"/>
          <w:spacing w:val="-6"/>
          <w:sz w:val="20"/>
          <w:szCs w:val="20"/>
        </w:rPr>
        <w:t xml:space="preserve">became the first to </w:t>
      </w:r>
      <w:r w:rsidRPr="004F1118">
        <w:rPr>
          <w:rFonts w:ascii="Arial" w:hAnsi="Arial" w:cs="Arial"/>
          <w:spacing w:val="-6"/>
          <w:sz w:val="20"/>
          <w:szCs w:val="20"/>
        </w:rPr>
        <w:t xml:space="preserve">initiate the research of archaeological monuments near the settlement. The interesting facts about the history of founding of the </w:t>
      </w:r>
      <w:r w:rsidRPr="004F1118">
        <w:rPr>
          <w:rFonts w:ascii="Arial" w:hAnsi="Arial" w:cs="Arial"/>
          <w:spacing w:val="-6"/>
          <w:sz w:val="20"/>
          <w:szCs w:val="20"/>
        </w:rPr>
        <w:lastRenderedPageBreak/>
        <w:t xml:space="preserve">settlement and its further development were highlighted in his </w:t>
      </w:r>
      <w:r w:rsidR="00001FFE" w:rsidRPr="004F1118">
        <w:rPr>
          <w:rFonts w:ascii="Arial" w:hAnsi="Arial" w:cs="Arial"/>
          <w:spacing w:val="-6"/>
          <w:sz w:val="20"/>
          <w:szCs w:val="20"/>
        </w:rPr>
        <w:t>studies</w:t>
      </w:r>
      <w:r w:rsidRPr="004F1118">
        <w:rPr>
          <w:rFonts w:ascii="Arial" w:hAnsi="Arial" w:cs="Arial"/>
          <w:spacing w:val="-6"/>
          <w:sz w:val="20"/>
          <w:szCs w:val="20"/>
        </w:rPr>
        <w:t>. In combination with other sources it had helped to recreate the sufficiently complete picture of the unfolding events.</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archaeological monuments, settling of the </w:t>
      </w:r>
      <w:r w:rsidR="00DA42DA">
        <w:rPr>
          <w:rFonts w:ascii="Arial" w:hAnsi="Arial" w:cs="Arial"/>
          <w:spacing w:val="-6"/>
          <w:sz w:val="20"/>
          <w:szCs w:val="20"/>
        </w:rPr>
        <w:t>«</w:t>
      </w:r>
      <w:r w:rsidR="000E3F8B" w:rsidRPr="004F1118">
        <w:rPr>
          <w:rFonts w:ascii="Arial" w:hAnsi="Arial" w:cs="Arial"/>
          <w:spacing w:val="-6"/>
          <w:sz w:val="20"/>
          <w:szCs w:val="20"/>
        </w:rPr>
        <w:t xml:space="preserve">The </w:t>
      </w:r>
      <w:r w:rsidRPr="004F1118">
        <w:rPr>
          <w:rFonts w:ascii="Arial" w:hAnsi="Arial" w:cs="Arial"/>
          <w:spacing w:val="-6"/>
          <w:sz w:val="20"/>
          <w:szCs w:val="20"/>
        </w:rPr>
        <w:t xml:space="preserve">Wild </w:t>
      </w:r>
      <w:r w:rsidR="000E3F8B" w:rsidRPr="004F1118">
        <w:rPr>
          <w:rFonts w:ascii="Arial" w:hAnsi="Arial" w:cs="Arial"/>
          <w:spacing w:val="-6"/>
          <w:sz w:val="20"/>
          <w:szCs w:val="20"/>
        </w:rPr>
        <w:t>F</w:t>
      </w:r>
      <w:r w:rsidRPr="004F1118">
        <w:rPr>
          <w:rFonts w:ascii="Arial" w:hAnsi="Arial" w:cs="Arial"/>
          <w:spacing w:val="-6"/>
          <w:sz w:val="20"/>
          <w:szCs w:val="20"/>
        </w:rPr>
        <w:t>ield</w:t>
      </w:r>
      <w:r w:rsidR="00DA42DA">
        <w:rPr>
          <w:rFonts w:ascii="Arial" w:hAnsi="Arial" w:cs="Arial"/>
          <w:spacing w:val="-6"/>
          <w:sz w:val="20"/>
          <w:szCs w:val="20"/>
        </w:rPr>
        <w:t>»</w:t>
      </w:r>
      <w:r w:rsidRPr="004F1118">
        <w:rPr>
          <w:rFonts w:ascii="Arial" w:hAnsi="Arial" w:cs="Arial"/>
          <w:spacing w:val="-6"/>
          <w:sz w:val="20"/>
          <w:szCs w:val="20"/>
        </w:rPr>
        <w:t>, regional history, settlement, Slobidska Ukraine.</w:t>
      </w:r>
    </w:p>
    <w:p w:rsidR="007F22F1" w:rsidRPr="004F1118" w:rsidRDefault="007F22F1" w:rsidP="00FC4B5E">
      <w:pPr>
        <w:spacing w:after="0" w:line="240" w:lineRule="auto"/>
        <w:ind w:firstLine="567"/>
        <w:jc w:val="both"/>
        <w:rPr>
          <w:rFonts w:ascii="Arial" w:hAnsi="Arial" w:cs="Arial"/>
          <w:spacing w:val="-6"/>
          <w:sz w:val="20"/>
          <w:szCs w:val="20"/>
        </w:rPr>
      </w:pP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Незворотного характеру в незалежній Україні набули активні та всеохоплюючі процеси національно-культурного відродження, що супроводжуються зростанням інтересу не лише до загальної історії нашої держави, а й до минулого окремих її регіонів та малих населених пунктів. У цьому контексті значної актуальності набирає проблема вивчення внеску українських науковців у дослідження регіональної історії. Важливу роль у</w:t>
      </w:r>
      <w:r w:rsidR="009C1F53" w:rsidRPr="004F1118">
        <w:rPr>
          <w:rFonts w:ascii="Arial" w:hAnsi="Arial" w:cs="Arial"/>
          <w:spacing w:val="-6"/>
          <w:sz w:val="20"/>
          <w:szCs w:val="20"/>
        </w:rPr>
        <w:t> </w:t>
      </w:r>
      <w:r w:rsidRPr="004F1118">
        <w:rPr>
          <w:rFonts w:ascii="Arial" w:hAnsi="Arial" w:cs="Arial"/>
          <w:spacing w:val="-6"/>
          <w:sz w:val="20"/>
          <w:szCs w:val="20"/>
        </w:rPr>
        <w:t>цьому відіграли розвідки вчених-істориків кінця XIX – початку XX ст. – часу активізації наукових розробок з історії України в</w:t>
      </w:r>
      <w:r w:rsidR="009C1F53" w:rsidRPr="004F1118">
        <w:rPr>
          <w:rFonts w:ascii="Arial" w:hAnsi="Arial" w:cs="Arial"/>
          <w:spacing w:val="-6"/>
          <w:sz w:val="20"/>
          <w:szCs w:val="20"/>
        </w:rPr>
        <w:t> </w:t>
      </w:r>
      <w:r w:rsidRPr="004F1118">
        <w:rPr>
          <w:rFonts w:ascii="Arial" w:hAnsi="Arial" w:cs="Arial"/>
          <w:spacing w:val="-6"/>
          <w:sz w:val="20"/>
          <w:szCs w:val="20"/>
        </w:rPr>
        <w:t>цілому, та її регіональної складової. Велику наукову спадщину з</w:t>
      </w:r>
      <w:r w:rsidR="009C1F53" w:rsidRPr="004F1118">
        <w:rPr>
          <w:rFonts w:ascii="Arial" w:hAnsi="Arial" w:cs="Arial"/>
          <w:spacing w:val="-6"/>
          <w:sz w:val="20"/>
          <w:szCs w:val="20"/>
        </w:rPr>
        <w:t> </w:t>
      </w:r>
      <w:r w:rsidRPr="004F1118">
        <w:rPr>
          <w:rFonts w:ascii="Arial" w:hAnsi="Arial" w:cs="Arial"/>
          <w:spacing w:val="-6"/>
          <w:sz w:val="20"/>
          <w:szCs w:val="20"/>
        </w:rPr>
        <w:t>історії України, написану на багатому фактичному матеріалі, залишив нам Дмитро Іванович Багалій. Його головний науковий інтерес був пов</w:t>
      </w:r>
      <w:r w:rsidR="009705B7" w:rsidRPr="004F1118">
        <w:rPr>
          <w:rFonts w:ascii="Arial" w:hAnsi="Arial" w:cs="Arial"/>
          <w:spacing w:val="-6"/>
          <w:sz w:val="20"/>
          <w:szCs w:val="20"/>
        </w:rPr>
        <w:t>’</w:t>
      </w:r>
      <w:r w:rsidRPr="004F1118">
        <w:rPr>
          <w:rFonts w:ascii="Arial" w:hAnsi="Arial" w:cs="Arial"/>
          <w:spacing w:val="-6"/>
          <w:sz w:val="20"/>
          <w:szCs w:val="20"/>
        </w:rPr>
        <w:t>язаний із вивченням, на той час маловідомої в</w:t>
      </w:r>
      <w:r w:rsidR="009C1F53" w:rsidRPr="004F1118">
        <w:rPr>
          <w:rFonts w:ascii="Arial" w:hAnsi="Arial" w:cs="Arial"/>
          <w:spacing w:val="-6"/>
          <w:sz w:val="20"/>
          <w:szCs w:val="20"/>
        </w:rPr>
        <w:t> </w:t>
      </w:r>
      <w:r w:rsidRPr="004F1118">
        <w:rPr>
          <w:rFonts w:ascii="Arial" w:hAnsi="Arial" w:cs="Arial"/>
          <w:spacing w:val="-6"/>
          <w:sz w:val="20"/>
          <w:szCs w:val="20"/>
        </w:rPr>
        <w:t>історичній науці, Слобожанщини, її соціально-економічного й</w:t>
      </w:r>
      <w:r w:rsidR="009C1F53" w:rsidRPr="004F1118">
        <w:rPr>
          <w:rFonts w:ascii="Arial" w:hAnsi="Arial" w:cs="Arial"/>
          <w:spacing w:val="-6"/>
          <w:sz w:val="20"/>
          <w:szCs w:val="20"/>
        </w:rPr>
        <w:t> </w:t>
      </w:r>
      <w:r w:rsidRPr="004F1118">
        <w:rPr>
          <w:rFonts w:ascii="Arial" w:hAnsi="Arial" w:cs="Arial"/>
          <w:spacing w:val="-6"/>
          <w:sz w:val="20"/>
          <w:szCs w:val="20"/>
        </w:rPr>
        <w:t>політичного розвитку, історії духовної і матеріальної культури, побуту населення. Серед його 420 наукових праць, значна частина присвячена саме історії цього регіону [6, с. 88]. Серед них чотири монографії, декілька археографічних публікацій (в</w:t>
      </w:r>
      <w:r w:rsidR="0018645E" w:rsidRPr="004F1118">
        <w:rPr>
          <w:rFonts w:ascii="Arial" w:hAnsi="Arial" w:cs="Arial"/>
          <w:spacing w:val="-6"/>
          <w:sz w:val="20"/>
          <w:szCs w:val="20"/>
        </w:rPr>
        <w:t> </w:t>
      </w:r>
      <w:r w:rsidRPr="004F1118">
        <w:rPr>
          <w:rFonts w:ascii="Arial" w:hAnsi="Arial" w:cs="Arial"/>
          <w:spacing w:val="-6"/>
          <w:sz w:val="20"/>
          <w:szCs w:val="20"/>
        </w:rPr>
        <w:t>тому числі й три окремих збірника документів), чисельні статті, рецензії, замітки, які в своєму загалі охоплюють весь період історичного минулого Слобідської України. Його фундаментальні праці (</w:t>
      </w:r>
      <w:r w:rsidR="00DA42DA">
        <w:rPr>
          <w:rFonts w:ascii="Arial" w:hAnsi="Arial" w:cs="Arial"/>
          <w:spacing w:val="-6"/>
          <w:sz w:val="20"/>
          <w:szCs w:val="20"/>
        </w:rPr>
        <w:t>«</w:t>
      </w:r>
      <w:r w:rsidRPr="004F1118">
        <w:rPr>
          <w:rFonts w:ascii="Arial" w:hAnsi="Arial" w:cs="Arial"/>
          <w:spacing w:val="-6"/>
          <w:sz w:val="20"/>
          <w:szCs w:val="20"/>
        </w:rPr>
        <w:t>Очерки из истории колонизации степной окраины Московского государства</w:t>
      </w:r>
      <w:r w:rsidR="00DA42DA">
        <w:rPr>
          <w:rFonts w:ascii="Arial" w:hAnsi="Arial" w:cs="Arial"/>
          <w:spacing w:val="-6"/>
          <w:sz w:val="20"/>
          <w:szCs w:val="20"/>
        </w:rPr>
        <w:t>»</w:t>
      </w:r>
      <w:r w:rsidRPr="004F1118">
        <w:rPr>
          <w:rFonts w:ascii="Arial" w:hAnsi="Arial" w:cs="Arial"/>
          <w:spacing w:val="-6"/>
          <w:sz w:val="20"/>
          <w:szCs w:val="20"/>
        </w:rPr>
        <w:t xml:space="preserve"> (1887 р.); </w:t>
      </w:r>
      <w:r w:rsidR="00DA42DA">
        <w:rPr>
          <w:rFonts w:ascii="Arial" w:hAnsi="Arial" w:cs="Arial"/>
          <w:spacing w:val="-6"/>
          <w:sz w:val="20"/>
          <w:szCs w:val="20"/>
        </w:rPr>
        <w:t>«</w:t>
      </w:r>
      <w:r w:rsidRPr="004F1118">
        <w:rPr>
          <w:rFonts w:ascii="Arial" w:hAnsi="Arial" w:cs="Arial"/>
          <w:spacing w:val="-6"/>
          <w:sz w:val="20"/>
          <w:szCs w:val="20"/>
        </w:rPr>
        <w:t>Історія Слобідської України</w:t>
      </w:r>
      <w:r w:rsidR="00DA42DA">
        <w:rPr>
          <w:rFonts w:ascii="Arial" w:hAnsi="Arial" w:cs="Arial"/>
          <w:spacing w:val="-6"/>
          <w:sz w:val="20"/>
          <w:szCs w:val="20"/>
        </w:rPr>
        <w:t>»</w:t>
      </w:r>
      <w:r w:rsidRPr="004F1118">
        <w:rPr>
          <w:rFonts w:ascii="Arial" w:hAnsi="Arial" w:cs="Arial"/>
          <w:spacing w:val="-6"/>
          <w:sz w:val="20"/>
          <w:szCs w:val="20"/>
        </w:rPr>
        <w:t xml:space="preserve"> (1918 р.) та ін.) написані із залученням величезної кільк</w:t>
      </w:r>
      <w:r w:rsidR="0056544B" w:rsidRPr="004F1118">
        <w:rPr>
          <w:rFonts w:ascii="Arial" w:hAnsi="Arial" w:cs="Arial"/>
          <w:spacing w:val="-6"/>
          <w:sz w:val="20"/>
          <w:szCs w:val="20"/>
        </w:rPr>
        <w:t>о</w:t>
      </w:r>
      <w:r w:rsidRPr="004F1118">
        <w:rPr>
          <w:rFonts w:ascii="Arial" w:hAnsi="Arial" w:cs="Arial"/>
          <w:spacing w:val="-6"/>
          <w:sz w:val="20"/>
          <w:szCs w:val="20"/>
        </w:rPr>
        <w:t>сті документів, насамперед архівних. Ці праці представляють й сьогодні великий науковий інтерес при дослідженні історії малих населених пунктів Слобожанщини. Значна кількість гіпотез про походження їх назв, історію виникнення й</w:t>
      </w:r>
      <w:r w:rsidR="00454171" w:rsidRPr="004F1118">
        <w:rPr>
          <w:rFonts w:ascii="Arial" w:hAnsi="Arial" w:cs="Arial"/>
          <w:spacing w:val="-6"/>
          <w:sz w:val="20"/>
          <w:szCs w:val="20"/>
        </w:rPr>
        <w:t> </w:t>
      </w:r>
      <w:r w:rsidRPr="004F1118">
        <w:rPr>
          <w:rFonts w:ascii="Arial" w:hAnsi="Arial" w:cs="Arial"/>
          <w:spacing w:val="-6"/>
          <w:sz w:val="20"/>
          <w:szCs w:val="20"/>
        </w:rPr>
        <w:t>розвитку належать саме Д. І. Багалію. Це досить добре можна продемонструвати на історії слободи Старий (Нижній) Салтів.</w:t>
      </w: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Мета даної розвідки полягає у висвітленні місця наукової спадщини Дмитра Івановича Багалія у процесі дослідження історії малих населених пунктів Слобідської України. Як приклад використовується історія слободи Старий (Нижній) Салтів. Основні завдання обумовлені метою дослідження: розглянути факти з історії слободи Старий (Нижній) Салтів, що знайшли висвітлення у працях </w:t>
      </w:r>
      <w:r w:rsidRPr="004F1118">
        <w:rPr>
          <w:rFonts w:ascii="Arial" w:hAnsi="Arial" w:cs="Arial"/>
          <w:spacing w:val="-6"/>
          <w:sz w:val="20"/>
          <w:szCs w:val="20"/>
        </w:rPr>
        <w:lastRenderedPageBreak/>
        <w:t>вченого; визначити їх значення у</w:t>
      </w:r>
      <w:r w:rsidR="009C1F53" w:rsidRPr="004F1118">
        <w:rPr>
          <w:rFonts w:ascii="Arial" w:hAnsi="Arial" w:cs="Arial"/>
          <w:spacing w:val="-6"/>
          <w:sz w:val="20"/>
          <w:szCs w:val="20"/>
        </w:rPr>
        <w:t> </w:t>
      </w:r>
      <w:r w:rsidRPr="004F1118">
        <w:rPr>
          <w:rFonts w:ascii="Arial" w:hAnsi="Arial" w:cs="Arial"/>
          <w:spacing w:val="-6"/>
          <w:sz w:val="20"/>
          <w:szCs w:val="20"/>
        </w:rPr>
        <w:t>відтворенні історії виникнення та розвитку цього населеного пункту.</w:t>
      </w:r>
    </w:p>
    <w:p w:rsidR="00345DCB" w:rsidRPr="004F1118" w:rsidRDefault="00345DCB" w:rsidP="001864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науковою діяльністю Д. І. Багалія пов</w:t>
      </w:r>
      <w:r w:rsidR="009705B7" w:rsidRPr="004F1118">
        <w:rPr>
          <w:rFonts w:ascii="Arial" w:hAnsi="Arial" w:cs="Arial"/>
          <w:spacing w:val="-6"/>
          <w:sz w:val="20"/>
          <w:szCs w:val="20"/>
        </w:rPr>
        <w:t>’</w:t>
      </w:r>
      <w:r w:rsidRPr="004F1118">
        <w:rPr>
          <w:rFonts w:ascii="Arial" w:hAnsi="Arial" w:cs="Arial"/>
          <w:spacing w:val="-6"/>
          <w:sz w:val="20"/>
          <w:szCs w:val="20"/>
        </w:rPr>
        <w:t>язане цілеспрямоване вивчення археологічних пам</w:t>
      </w:r>
      <w:r w:rsidR="009705B7" w:rsidRPr="004F1118">
        <w:rPr>
          <w:rFonts w:ascii="Arial" w:hAnsi="Arial" w:cs="Arial"/>
          <w:spacing w:val="-6"/>
          <w:sz w:val="20"/>
          <w:szCs w:val="20"/>
        </w:rPr>
        <w:t>’</w:t>
      </w:r>
      <w:r w:rsidRPr="004F1118">
        <w:rPr>
          <w:rFonts w:ascii="Arial" w:hAnsi="Arial" w:cs="Arial"/>
          <w:spacing w:val="-6"/>
          <w:sz w:val="20"/>
          <w:szCs w:val="20"/>
        </w:rPr>
        <w:t>яток нашого краю, що почалося з кінця ХІХ ст. Готуючи матеріал про історичні та археологічні пам</w:t>
      </w:r>
      <w:r w:rsidR="009705B7" w:rsidRPr="004F1118">
        <w:rPr>
          <w:rFonts w:ascii="Arial" w:hAnsi="Arial" w:cs="Arial"/>
          <w:spacing w:val="-6"/>
          <w:sz w:val="20"/>
          <w:szCs w:val="20"/>
        </w:rPr>
        <w:t>’</w:t>
      </w:r>
      <w:r w:rsidRPr="004F1118">
        <w:rPr>
          <w:rFonts w:ascii="Arial" w:hAnsi="Arial" w:cs="Arial"/>
          <w:spacing w:val="-6"/>
          <w:sz w:val="20"/>
          <w:szCs w:val="20"/>
        </w:rPr>
        <w:t>ятники Харківщини до ХІІ Археологічного з</w:t>
      </w:r>
      <w:r w:rsidR="009705B7" w:rsidRPr="004F1118">
        <w:rPr>
          <w:rFonts w:ascii="Arial" w:hAnsi="Arial" w:cs="Arial"/>
          <w:spacing w:val="-6"/>
          <w:sz w:val="20"/>
          <w:szCs w:val="20"/>
        </w:rPr>
        <w:t>’</w:t>
      </w:r>
      <w:r w:rsidRPr="004F1118">
        <w:rPr>
          <w:rFonts w:ascii="Arial" w:hAnsi="Arial" w:cs="Arial"/>
          <w:spacing w:val="-6"/>
          <w:sz w:val="20"/>
          <w:szCs w:val="20"/>
        </w:rPr>
        <w:t>їзду, який повинен був відбутись в</w:t>
      </w:r>
      <w:r w:rsidR="0018645E" w:rsidRPr="004F1118">
        <w:rPr>
          <w:rFonts w:ascii="Arial" w:hAnsi="Arial" w:cs="Arial"/>
          <w:spacing w:val="-6"/>
          <w:sz w:val="20"/>
          <w:szCs w:val="20"/>
        </w:rPr>
        <w:t> </w:t>
      </w:r>
      <w:r w:rsidRPr="004F1118">
        <w:rPr>
          <w:rFonts w:ascii="Arial" w:hAnsi="Arial" w:cs="Arial"/>
          <w:spacing w:val="-6"/>
          <w:sz w:val="20"/>
          <w:szCs w:val="20"/>
        </w:rPr>
        <w:t>м. Харкові у 1902 році, професор Харківського університету Д. І. Багалій провів значні обстеження Харківщини з метою виявлення та опису археологічних об</w:t>
      </w:r>
      <w:r w:rsidR="009705B7" w:rsidRPr="004F1118">
        <w:rPr>
          <w:rFonts w:ascii="Arial" w:hAnsi="Arial" w:cs="Arial"/>
          <w:spacing w:val="-6"/>
          <w:sz w:val="20"/>
          <w:szCs w:val="20"/>
        </w:rPr>
        <w:t>’</w:t>
      </w:r>
      <w:r w:rsidRPr="004F1118">
        <w:rPr>
          <w:rFonts w:ascii="Arial" w:hAnsi="Arial" w:cs="Arial"/>
          <w:spacing w:val="-6"/>
          <w:sz w:val="20"/>
          <w:szCs w:val="20"/>
        </w:rPr>
        <w:t>єктів. Він зафіксував наявність південніше села Старий Салтів залишків старого поселення і скіфського кургану та великого могильника на схід від села [3, с. 26]. Однак ніяких детальних досліджень цього археологічного пам</w:t>
      </w:r>
      <w:r w:rsidR="009705B7" w:rsidRPr="004F1118">
        <w:rPr>
          <w:rFonts w:ascii="Arial" w:hAnsi="Arial" w:cs="Arial"/>
          <w:spacing w:val="-6"/>
          <w:sz w:val="20"/>
          <w:szCs w:val="20"/>
        </w:rPr>
        <w:t>’</w:t>
      </w:r>
      <w:r w:rsidRPr="004F1118">
        <w:rPr>
          <w:rFonts w:ascii="Arial" w:hAnsi="Arial" w:cs="Arial"/>
          <w:spacing w:val="-6"/>
          <w:sz w:val="20"/>
          <w:szCs w:val="20"/>
        </w:rPr>
        <w:t>ятника в ті часи здійснено не було. Проте ці дані стали підставою для проведення археологічних розвідок у більш пізній час. Так, у 1948 р. Дніпровською лівобережною експедицією, організованою Інститутом історії матеріальної культури АН СРСР спільно з</w:t>
      </w:r>
      <w:r w:rsidR="009C1F53" w:rsidRPr="004F1118">
        <w:rPr>
          <w:rFonts w:ascii="Arial" w:hAnsi="Arial" w:cs="Arial"/>
          <w:spacing w:val="-6"/>
          <w:sz w:val="20"/>
          <w:szCs w:val="20"/>
        </w:rPr>
        <w:t> </w:t>
      </w:r>
      <w:r w:rsidRPr="004F1118">
        <w:rPr>
          <w:rFonts w:ascii="Arial" w:hAnsi="Arial" w:cs="Arial"/>
          <w:spacing w:val="-6"/>
          <w:sz w:val="20"/>
          <w:szCs w:val="20"/>
        </w:rPr>
        <w:t>Інститутом археології АН УРСР, були виявлені рештки давнього поселення північніше села, на правому березі Сіверського Донця. Знайдені уламки глиняного посуду, кістки тварин та залишки домашньої печі, дали вченим змогу датувати цей археологічний об</w:t>
      </w:r>
      <w:r w:rsidR="009705B7" w:rsidRPr="004F1118">
        <w:rPr>
          <w:rFonts w:ascii="Arial" w:hAnsi="Arial" w:cs="Arial"/>
          <w:spacing w:val="-6"/>
          <w:sz w:val="20"/>
          <w:szCs w:val="20"/>
        </w:rPr>
        <w:t>’</w:t>
      </w:r>
      <w:r w:rsidRPr="004F1118">
        <w:rPr>
          <w:rFonts w:ascii="Arial" w:hAnsi="Arial" w:cs="Arial"/>
          <w:spacing w:val="-6"/>
          <w:sz w:val="20"/>
          <w:szCs w:val="20"/>
        </w:rPr>
        <w:t>єкт V-ІІІ ст. до нашої ери. Однак і на цей раз детальних розкопок поселення не було проведено [10, с. 135]. Лише через тридцять років вчені знов повернулись до думки поновити дослідження археологічних об</w:t>
      </w:r>
      <w:r w:rsidR="009705B7" w:rsidRPr="004F1118">
        <w:rPr>
          <w:rFonts w:ascii="Arial" w:hAnsi="Arial" w:cs="Arial"/>
          <w:spacing w:val="-6"/>
          <w:sz w:val="20"/>
          <w:szCs w:val="20"/>
        </w:rPr>
        <w:t>’</w:t>
      </w:r>
      <w:r w:rsidRPr="004F1118">
        <w:rPr>
          <w:rFonts w:ascii="Arial" w:hAnsi="Arial" w:cs="Arial"/>
          <w:spacing w:val="-6"/>
          <w:sz w:val="20"/>
          <w:szCs w:val="20"/>
        </w:rPr>
        <w:t>єктів селища. На початку 1980-х років співробітниками Харківського історичного музею спільно з</w:t>
      </w:r>
      <w:r w:rsidR="009C1F53" w:rsidRPr="004F1118">
        <w:rPr>
          <w:rFonts w:ascii="Arial" w:hAnsi="Arial" w:cs="Arial"/>
          <w:spacing w:val="-6"/>
          <w:sz w:val="20"/>
          <w:szCs w:val="20"/>
        </w:rPr>
        <w:t> </w:t>
      </w:r>
      <w:r w:rsidRPr="004F1118">
        <w:rPr>
          <w:rFonts w:ascii="Arial" w:hAnsi="Arial" w:cs="Arial"/>
          <w:spacing w:val="-6"/>
          <w:sz w:val="20"/>
          <w:szCs w:val="20"/>
        </w:rPr>
        <w:t>обласною організацією Українського товариства охорони пам</w:t>
      </w:r>
      <w:r w:rsidR="009705B7" w:rsidRPr="004F1118">
        <w:rPr>
          <w:rFonts w:ascii="Arial" w:hAnsi="Arial" w:cs="Arial"/>
          <w:spacing w:val="-6"/>
          <w:sz w:val="20"/>
          <w:szCs w:val="20"/>
        </w:rPr>
        <w:t>’</w:t>
      </w:r>
      <w:r w:rsidRPr="004F1118">
        <w:rPr>
          <w:rFonts w:ascii="Arial" w:hAnsi="Arial" w:cs="Arial"/>
          <w:spacing w:val="-6"/>
          <w:sz w:val="20"/>
          <w:szCs w:val="20"/>
        </w:rPr>
        <w:t>яток історії та культури було проведено розкопки могильника біля села Старий Салтів. Цього разу вченими було проведено детальне наукове дослідження. Розкопано дев</w:t>
      </w:r>
      <w:r w:rsidR="009705B7" w:rsidRPr="004F1118">
        <w:rPr>
          <w:rFonts w:ascii="Arial" w:hAnsi="Arial" w:cs="Arial"/>
          <w:spacing w:val="-6"/>
          <w:sz w:val="20"/>
          <w:szCs w:val="20"/>
        </w:rPr>
        <w:t>’</w:t>
      </w:r>
      <w:r w:rsidRPr="004F1118">
        <w:rPr>
          <w:rFonts w:ascii="Arial" w:hAnsi="Arial" w:cs="Arial"/>
          <w:spacing w:val="-6"/>
          <w:sz w:val="20"/>
          <w:szCs w:val="20"/>
        </w:rPr>
        <w:t>ять катакомбних могильників, ґрунтова яма з підбоєм і жертовне поховання коня у</w:t>
      </w:r>
      <w:r w:rsidR="009C1F53" w:rsidRPr="004F1118">
        <w:rPr>
          <w:rFonts w:ascii="Arial" w:hAnsi="Arial" w:cs="Arial"/>
          <w:spacing w:val="-6"/>
          <w:sz w:val="20"/>
          <w:szCs w:val="20"/>
        </w:rPr>
        <w:t> </w:t>
      </w:r>
      <w:r w:rsidRPr="004F1118">
        <w:rPr>
          <w:rFonts w:ascii="Arial" w:hAnsi="Arial" w:cs="Arial"/>
          <w:spacing w:val="-6"/>
          <w:sz w:val="20"/>
          <w:szCs w:val="20"/>
        </w:rPr>
        <w:t>вузькій ямі [7, с. 245-246]. Цю знахідку вчені датують VІІІ-ІХ ст. і</w:t>
      </w:r>
      <w:r w:rsidR="009C1F53" w:rsidRPr="004F1118">
        <w:rPr>
          <w:rFonts w:ascii="Arial" w:hAnsi="Arial" w:cs="Arial"/>
          <w:spacing w:val="-6"/>
          <w:sz w:val="20"/>
          <w:szCs w:val="20"/>
        </w:rPr>
        <w:t> </w:t>
      </w:r>
      <w:r w:rsidRPr="004F1118">
        <w:rPr>
          <w:rFonts w:ascii="Arial" w:hAnsi="Arial" w:cs="Arial"/>
          <w:spacing w:val="-6"/>
          <w:sz w:val="20"/>
          <w:szCs w:val="20"/>
        </w:rPr>
        <w:t>пов</w:t>
      </w:r>
      <w:r w:rsidR="009705B7" w:rsidRPr="004F1118">
        <w:rPr>
          <w:rFonts w:ascii="Arial" w:hAnsi="Arial" w:cs="Arial"/>
          <w:spacing w:val="-6"/>
          <w:sz w:val="20"/>
          <w:szCs w:val="20"/>
        </w:rPr>
        <w:t>’</w:t>
      </w:r>
      <w:r w:rsidRPr="004F1118">
        <w:rPr>
          <w:rFonts w:ascii="Arial" w:hAnsi="Arial" w:cs="Arial"/>
          <w:spacing w:val="-6"/>
          <w:sz w:val="20"/>
          <w:szCs w:val="20"/>
        </w:rPr>
        <w:t>язують з</w:t>
      </w:r>
      <w:r w:rsidR="0018645E" w:rsidRPr="004F1118">
        <w:rPr>
          <w:rFonts w:ascii="Arial" w:hAnsi="Arial" w:cs="Arial"/>
          <w:spacing w:val="-6"/>
          <w:sz w:val="20"/>
          <w:szCs w:val="20"/>
        </w:rPr>
        <w:t> </w:t>
      </w:r>
      <w:r w:rsidRPr="004F1118">
        <w:rPr>
          <w:rFonts w:ascii="Arial" w:hAnsi="Arial" w:cs="Arial"/>
          <w:spacing w:val="-6"/>
          <w:sz w:val="20"/>
          <w:szCs w:val="20"/>
        </w:rPr>
        <w:t>пануванням на даних територіях аланів, які входили до складу Хазарського каганату. Археологічні знахідки дають можливість засвідчити, що й в наступні роки життя в</w:t>
      </w:r>
      <w:r w:rsidR="009C1F53" w:rsidRPr="004F1118">
        <w:rPr>
          <w:rFonts w:ascii="Arial" w:hAnsi="Arial" w:cs="Arial"/>
          <w:spacing w:val="-6"/>
          <w:sz w:val="20"/>
          <w:szCs w:val="20"/>
        </w:rPr>
        <w:t> </w:t>
      </w:r>
      <w:r w:rsidRPr="004F1118">
        <w:rPr>
          <w:rFonts w:ascii="Arial" w:hAnsi="Arial" w:cs="Arial"/>
          <w:spacing w:val="-6"/>
          <w:sz w:val="20"/>
          <w:szCs w:val="20"/>
        </w:rPr>
        <w:t xml:space="preserve">нашому краї не припинилося. На правому березі Донця, вздовж сучасної вулиці Набережна, було виявлено уламки гончарної кераміки Х ст. [14, с. 71]. Лише після руйнувань, заподіяних монголо-татарами у 30-х – на початку 40-х років ХІІІ ст. велика територія басейну Сіверського Донця перетворилася на тривалий час незаселеним краєм, який отримав назву </w:t>
      </w:r>
      <w:r w:rsidR="00DA42DA">
        <w:rPr>
          <w:rFonts w:ascii="Arial" w:hAnsi="Arial" w:cs="Arial"/>
          <w:spacing w:val="-6"/>
          <w:sz w:val="20"/>
          <w:szCs w:val="20"/>
        </w:rPr>
        <w:t>«</w:t>
      </w:r>
      <w:r w:rsidRPr="004F1118">
        <w:rPr>
          <w:rFonts w:ascii="Arial" w:hAnsi="Arial" w:cs="Arial"/>
          <w:spacing w:val="-6"/>
          <w:sz w:val="20"/>
          <w:szCs w:val="20"/>
        </w:rPr>
        <w:t>Дике поле</w:t>
      </w:r>
      <w:r w:rsidR="00DA42DA">
        <w:rPr>
          <w:rFonts w:ascii="Arial" w:hAnsi="Arial" w:cs="Arial"/>
          <w:spacing w:val="-6"/>
          <w:sz w:val="20"/>
          <w:szCs w:val="20"/>
        </w:rPr>
        <w:t>»</w:t>
      </w:r>
      <w:r w:rsidRPr="004F1118">
        <w:rPr>
          <w:rFonts w:ascii="Arial" w:hAnsi="Arial" w:cs="Arial"/>
          <w:spacing w:val="-6"/>
          <w:sz w:val="20"/>
          <w:szCs w:val="20"/>
        </w:rPr>
        <w:t xml:space="preserve">. </w:t>
      </w:r>
    </w:p>
    <w:p w:rsidR="0056544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Дмитро Іванович Багалій у своїх наукових розвідках детально показав історію колонізації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xml:space="preserve"> у XVI – XVII ст. Першим </w:t>
      </w:r>
      <w:r w:rsidRPr="004F1118">
        <w:rPr>
          <w:rFonts w:ascii="Arial" w:hAnsi="Arial" w:cs="Arial"/>
          <w:spacing w:val="-6"/>
          <w:sz w:val="20"/>
          <w:szCs w:val="20"/>
        </w:rPr>
        <w:lastRenderedPageBreak/>
        <w:t xml:space="preserve">важливим кроком на цьому шляху стала публікація у 1887 р. </w:t>
      </w:r>
      <w:r w:rsidR="00DA42DA">
        <w:rPr>
          <w:rFonts w:ascii="Arial" w:hAnsi="Arial" w:cs="Arial"/>
          <w:spacing w:val="-6"/>
          <w:sz w:val="20"/>
          <w:szCs w:val="20"/>
        </w:rPr>
        <w:t>«</w:t>
      </w:r>
      <w:r w:rsidRPr="004F1118">
        <w:rPr>
          <w:rFonts w:ascii="Arial" w:hAnsi="Arial" w:cs="Arial"/>
          <w:spacing w:val="-6"/>
          <w:sz w:val="20"/>
          <w:szCs w:val="20"/>
        </w:rPr>
        <w:t>Очерков по истории колонизации и быта степной окраины Московского государства</w:t>
      </w:r>
      <w:r w:rsidR="00DA42DA">
        <w:rPr>
          <w:rFonts w:ascii="Arial" w:hAnsi="Arial" w:cs="Arial"/>
          <w:spacing w:val="-6"/>
          <w:sz w:val="20"/>
          <w:szCs w:val="20"/>
        </w:rPr>
        <w:t>»</w:t>
      </w:r>
      <w:r w:rsidRPr="004F1118">
        <w:rPr>
          <w:rFonts w:ascii="Arial" w:hAnsi="Arial" w:cs="Arial"/>
          <w:spacing w:val="-6"/>
          <w:sz w:val="20"/>
          <w:szCs w:val="20"/>
        </w:rPr>
        <w:t>, докторської дисертації вченого. Цю монографію слід віднести до категорії історико-географічних розвідок оскільки центральними в ній є</w:t>
      </w:r>
      <w:r w:rsidR="009C1F53" w:rsidRPr="004F1118">
        <w:rPr>
          <w:rFonts w:ascii="Arial" w:hAnsi="Arial" w:cs="Arial"/>
          <w:spacing w:val="-6"/>
          <w:sz w:val="20"/>
          <w:szCs w:val="20"/>
        </w:rPr>
        <w:t> </w:t>
      </w:r>
      <w:r w:rsidRPr="004F1118">
        <w:rPr>
          <w:rFonts w:ascii="Arial" w:hAnsi="Arial" w:cs="Arial"/>
          <w:spacing w:val="-6"/>
          <w:sz w:val="20"/>
          <w:szCs w:val="20"/>
        </w:rPr>
        <w:t xml:space="preserve">питання, що відносяться до предмета дослідження цієї науки: фізико-географічний опис місцевості, географія населення, політико-адміністративний поділ </w:t>
      </w:r>
      <w:r w:rsidR="00426B2A" w:rsidRPr="004F1118">
        <w:rPr>
          <w:rFonts w:ascii="Arial" w:hAnsi="Arial" w:cs="Arial"/>
          <w:spacing w:val="-6"/>
          <w:sz w:val="20"/>
          <w:szCs w:val="20"/>
        </w:rPr>
        <w:t>тощо</w:t>
      </w:r>
      <w:r w:rsidRPr="004F1118">
        <w:rPr>
          <w:rFonts w:ascii="Arial" w:hAnsi="Arial" w:cs="Arial"/>
          <w:spacing w:val="-6"/>
          <w:sz w:val="20"/>
          <w:szCs w:val="20"/>
        </w:rPr>
        <w:t>. Наводячи на початку роботи детальну історико-географічну характеристику місцевості Д. І. Багалій потім зображає як в процесі освоєння природи й</w:t>
      </w:r>
      <w:r w:rsidR="009C1F53" w:rsidRPr="004F1118">
        <w:rPr>
          <w:rFonts w:ascii="Arial" w:hAnsi="Arial" w:cs="Arial"/>
          <w:spacing w:val="-6"/>
          <w:sz w:val="20"/>
          <w:szCs w:val="20"/>
        </w:rPr>
        <w:t> </w:t>
      </w:r>
      <w:r w:rsidRPr="004F1118">
        <w:rPr>
          <w:rFonts w:ascii="Arial" w:hAnsi="Arial" w:cs="Arial"/>
          <w:spacing w:val="-6"/>
          <w:sz w:val="20"/>
          <w:szCs w:val="20"/>
        </w:rPr>
        <w:t xml:space="preserve">боротьби з набігами кочовиків-татар відбувалося заселення краю. Наступним важливим кроком у дослідженні Слобожанщини стала підготовка Дмитром Івановичем </w:t>
      </w:r>
      <w:r w:rsidR="00DA42DA">
        <w:rPr>
          <w:rFonts w:ascii="Arial" w:hAnsi="Arial" w:cs="Arial"/>
          <w:spacing w:val="-6"/>
          <w:sz w:val="20"/>
          <w:szCs w:val="20"/>
        </w:rPr>
        <w:t>«</w:t>
      </w:r>
      <w:r w:rsidRPr="004F1118">
        <w:rPr>
          <w:rFonts w:ascii="Arial" w:hAnsi="Arial" w:cs="Arial"/>
          <w:spacing w:val="-6"/>
          <w:sz w:val="20"/>
          <w:szCs w:val="20"/>
        </w:rPr>
        <w:t>Історії Слобідської України</w:t>
      </w:r>
      <w:r w:rsidR="00DA42DA">
        <w:rPr>
          <w:rFonts w:ascii="Arial" w:hAnsi="Arial" w:cs="Arial"/>
          <w:spacing w:val="-6"/>
          <w:sz w:val="20"/>
          <w:szCs w:val="20"/>
        </w:rPr>
        <w:t>»</w:t>
      </w:r>
      <w:r w:rsidRPr="004F1118">
        <w:rPr>
          <w:rFonts w:ascii="Arial" w:hAnsi="Arial" w:cs="Arial"/>
          <w:spacing w:val="-6"/>
          <w:sz w:val="20"/>
          <w:szCs w:val="20"/>
        </w:rPr>
        <w:t xml:space="preserve">. Перш ніж розпочати роботу над цим дослідженням він провів значні археографічні пошуки в архівах Петербурга, Москви, Києва, Харкова, Полтави. Це, здебільшого, офіційні державні документи, що достовірність яких не викликає жодних сумнівів: жалувальні грамоти, наказі воєводам, картографічні дані, межові книги </w:t>
      </w:r>
      <w:r w:rsidR="00426B2A" w:rsidRPr="004F1118">
        <w:rPr>
          <w:rFonts w:ascii="Arial" w:hAnsi="Arial" w:cs="Arial"/>
          <w:spacing w:val="-6"/>
          <w:sz w:val="20"/>
          <w:szCs w:val="20"/>
        </w:rPr>
        <w:t>тощо</w:t>
      </w:r>
      <w:r w:rsidRPr="004F1118">
        <w:rPr>
          <w:rFonts w:ascii="Arial" w:hAnsi="Arial" w:cs="Arial"/>
          <w:spacing w:val="-6"/>
          <w:sz w:val="20"/>
          <w:szCs w:val="20"/>
        </w:rPr>
        <w:t xml:space="preserve">. В результаті кропіткого пошуку вченому вдалося виявити велику кількість цінних матеріалів з історії Слобожанщини, частина з яких була оприлюднена вченим шляхом видання збірників документів, окремих публікацій та додатків до наукових робіт [9, с. 60]. </w:t>
      </w: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Наведені у наукових розвідках Д. І. Багалія, дані, та оприлюднені ним документи дали можливість відтворити ряд фактів з</w:t>
      </w:r>
      <w:r w:rsidR="0018645E" w:rsidRPr="004F1118">
        <w:rPr>
          <w:rFonts w:ascii="Arial" w:hAnsi="Arial" w:cs="Arial"/>
          <w:spacing w:val="-6"/>
          <w:sz w:val="20"/>
          <w:szCs w:val="20"/>
        </w:rPr>
        <w:t> </w:t>
      </w:r>
      <w:r w:rsidRPr="004F1118">
        <w:rPr>
          <w:rFonts w:ascii="Arial" w:hAnsi="Arial" w:cs="Arial"/>
          <w:spacing w:val="-6"/>
          <w:sz w:val="20"/>
          <w:szCs w:val="20"/>
        </w:rPr>
        <w:t>історії заснування та розвитку слободи Старий Салтів. Так, з робіт вченого відомо, що у кінці XV – на початку XVI ст. все частіше стали з</w:t>
      </w:r>
      <w:r w:rsidR="009705B7" w:rsidRPr="004F1118">
        <w:rPr>
          <w:rFonts w:ascii="Arial" w:hAnsi="Arial" w:cs="Arial"/>
          <w:spacing w:val="-6"/>
          <w:sz w:val="20"/>
          <w:szCs w:val="20"/>
        </w:rPr>
        <w:t>’</w:t>
      </w:r>
      <w:r w:rsidRPr="004F1118">
        <w:rPr>
          <w:rFonts w:ascii="Arial" w:hAnsi="Arial" w:cs="Arial"/>
          <w:spacing w:val="-6"/>
          <w:sz w:val="20"/>
          <w:szCs w:val="20"/>
        </w:rPr>
        <w:t xml:space="preserve">являтися на </w:t>
      </w:r>
      <w:r w:rsidR="00DA42DA">
        <w:rPr>
          <w:rFonts w:ascii="Arial" w:hAnsi="Arial" w:cs="Arial"/>
          <w:spacing w:val="-6"/>
          <w:sz w:val="20"/>
          <w:szCs w:val="20"/>
        </w:rPr>
        <w:t>«</w:t>
      </w:r>
      <w:r w:rsidRPr="004F1118">
        <w:rPr>
          <w:rFonts w:ascii="Arial" w:hAnsi="Arial" w:cs="Arial"/>
          <w:spacing w:val="-6"/>
          <w:sz w:val="20"/>
          <w:szCs w:val="20"/>
        </w:rPr>
        <w:t>Дикому полі</w:t>
      </w:r>
      <w:r w:rsidR="00DA42DA">
        <w:rPr>
          <w:rFonts w:ascii="Arial" w:hAnsi="Arial" w:cs="Arial"/>
          <w:spacing w:val="-6"/>
          <w:sz w:val="20"/>
          <w:szCs w:val="20"/>
        </w:rPr>
        <w:t>»</w:t>
      </w:r>
      <w:r w:rsidRPr="004F1118">
        <w:rPr>
          <w:rFonts w:ascii="Arial" w:hAnsi="Arial" w:cs="Arial"/>
          <w:spacing w:val="-6"/>
          <w:sz w:val="20"/>
          <w:szCs w:val="20"/>
        </w:rPr>
        <w:t xml:space="preserve"> люди. Здебільшого це були відважні сміливці, які приходили сюди тимчасово займатися бортництвом, полюванням, рибальством. Нових поселенців приваблювала чудова природа, багатства краю. Обдарований благодатною природою край проте таїв і постійну небезпеку для мешканців. Нею був татарський Крим – нащадок монголо-татарської держави (Золотої Орди). Розбійницькі набіги кримчаків на прикордонні землі сусідніх держав переслідували грабіжницькі цілі, особливо захоплення у полон людей, яких потім продавали на невільницьких ринках. </w:t>
      </w:r>
      <w:r w:rsidR="00DA42DA">
        <w:rPr>
          <w:rFonts w:ascii="Arial" w:hAnsi="Arial" w:cs="Arial"/>
          <w:spacing w:val="-6"/>
          <w:sz w:val="20"/>
          <w:szCs w:val="20"/>
        </w:rPr>
        <w:t>«</w:t>
      </w:r>
      <w:r w:rsidRPr="004F1118">
        <w:rPr>
          <w:rFonts w:ascii="Arial" w:hAnsi="Arial" w:cs="Arial"/>
          <w:spacing w:val="-6"/>
          <w:sz w:val="20"/>
          <w:szCs w:val="20"/>
        </w:rPr>
        <w:t>Дике поле</w:t>
      </w:r>
      <w:r w:rsidR="00DA42DA">
        <w:rPr>
          <w:rFonts w:ascii="Arial" w:hAnsi="Arial" w:cs="Arial"/>
          <w:spacing w:val="-6"/>
          <w:sz w:val="20"/>
          <w:szCs w:val="20"/>
        </w:rPr>
        <w:t>»</w:t>
      </w:r>
      <w:r w:rsidRPr="004F1118">
        <w:rPr>
          <w:rFonts w:ascii="Arial" w:hAnsi="Arial" w:cs="Arial"/>
          <w:spacing w:val="-6"/>
          <w:sz w:val="20"/>
          <w:szCs w:val="20"/>
        </w:rPr>
        <w:t xml:space="preserve"> стало своєрідним плацдармом, звідки татари робили розбійницькі напади на міста і села південної окраїни Московської держави. Татари знали багато бродів або перелазів, через які легко могла переправитись орда. Ці місця вони позначали баштами, палями, надовбами. Д. І. Багалій стверджує, що на тому місці, де виникла </w:t>
      </w:r>
      <w:r w:rsidRPr="004F1118">
        <w:rPr>
          <w:rFonts w:ascii="Arial" w:hAnsi="Arial" w:cs="Arial"/>
          <w:spacing w:val="-6"/>
          <w:sz w:val="20"/>
          <w:szCs w:val="20"/>
        </w:rPr>
        <w:lastRenderedPageBreak/>
        <w:t>слобода Нижній (Старий) Салтів, й був саме такий татарський брід [4, с. 442].</w:t>
      </w:r>
    </w:p>
    <w:p w:rsidR="0056544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Вчений приділив значну увагу аналізу процесів, що відбувались на теренах Слобожанщині у ХVІ ст. У цей період зросла могутність Московського князівства, і воно поширило свій вплив на більшу частину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яке стало</w:t>
      </w:r>
      <w:r w:rsidR="00AC3A93" w:rsidRPr="004F1118">
        <w:rPr>
          <w:rFonts w:ascii="Arial" w:hAnsi="Arial" w:cs="Arial"/>
          <w:spacing w:val="-6"/>
          <w:sz w:val="20"/>
          <w:szCs w:val="20"/>
        </w:rPr>
        <w:t>,</w:t>
      </w:r>
      <w:r w:rsidRPr="004F1118">
        <w:rPr>
          <w:rFonts w:ascii="Arial" w:hAnsi="Arial" w:cs="Arial"/>
          <w:spacing w:val="-6"/>
          <w:sz w:val="20"/>
          <w:szCs w:val="20"/>
        </w:rPr>
        <w:t xml:space="preserve"> власне, контактною зоною взаємодій між Кримським ханством, прикордонням Великого князівства Литовського та Московської держави без чітко вираженої державної належності. Для боротьби з татарами з метою попередження їх нападів московський уряд створив систему вартової і станичної служби, яка все далі й далі поширювалась на південь, охоплюючи поступово і територію басейну Сіверського Донця. Станичні та сторожові люди несли розвідувально-прикордонну службу і</w:t>
      </w:r>
      <w:r w:rsidR="009C1F53" w:rsidRPr="004F1118">
        <w:rPr>
          <w:rFonts w:ascii="Arial" w:hAnsi="Arial" w:cs="Arial"/>
          <w:spacing w:val="-6"/>
          <w:sz w:val="20"/>
          <w:szCs w:val="20"/>
        </w:rPr>
        <w:t> </w:t>
      </w:r>
      <w:r w:rsidRPr="004F1118">
        <w:rPr>
          <w:rFonts w:ascii="Arial" w:hAnsi="Arial" w:cs="Arial"/>
          <w:spacing w:val="-6"/>
          <w:sz w:val="20"/>
          <w:szCs w:val="20"/>
        </w:rPr>
        <w:t xml:space="preserve">попереджали про напади великих татарських орд або відбивали набіги невеликих загонів. Якою складною була ситуація на наших землях, ми можемо уявити, звернувшись до наведеного Дмитром Івановичем у </w:t>
      </w:r>
      <w:r w:rsidR="00DA42DA">
        <w:rPr>
          <w:rFonts w:ascii="Arial" w:hAnsi="Arial" w:cs="Arial"/>
          <w:spacing w:val="-6"/>
          <w:sz w:val="20"/>
          <w:szCs w:val="20"/>
        </w:rPr>
        <w:t>«</w:t>
      </w:r>
      <w:r w:rsidRPr="004F1118">
        <w:rPr>
          <w:rFonts w:ascii="Arial" w:hAnsi="Arial" w:cs="Arial"/>
          <w:spacing w:val="-6"/>
          <w:sz w:val="20"/>
          <w:szCs w:val="20"/>
        </w:rPr>
        <w:t>Історії Слобідської України</w:t>
      </w:r>
      <w:r w:rsidR="00DA42DA">
        <w:rPr>
          <w:rFonts w:ascii="Arial" w:hAnsi="Arial" w:cs="Arial"/>
          <w:spacing w:val="-6"/>
          <w:sz w:val="20"/>
          <w:szCs w:val="20"/>
        </w:rPr>
        <w:t>»</w:t>
      </w:r>
      <w:r w:rsidRPr="004F1118">
        <w:rPr>
          <w:rFonts w:ascii="Arial" w:hAnsi="Arial" w:cs="Arial"/>
          <w:spacing w:val="-6"/>
          <w:sz w:val="20"/>
          <w:szCs w:val="20"/>
        </w:rPr>
        <w:t xml:space="preserve"> уривку з</w:t>
      </w:r>
      <w:r w:rsidR="0018645E" w:rsidRPr="004F1118">
        <w:rPr>
          <w:rFonts w:ascii="Arial" w:hAnsi="Arial" w:cs="Arial"/>
          <w:spacing w:val="-6"/>
          <w:sz w:val="20"/>
          <w:szCs w:val="20"/>
        </w:rPr>
        <w:t> </w:t>
      </w:r>
      <w:r w:rsidRPr="004F1118">
        <w:rPr>
          <w:rFonts w:ascii="Arial" w:hAnsi="Arial" w:cs="Arial"/>
          <w:spacing w:val="-6"/>
          <w:sz w:val="20"/>
          <w:szCs w:val="20"/>
        </w:rPr>
        <w:t xml:space="preserve">російського регламенту прикордонної служби того часу: </w:t>
      </w:r>
      <w:r w:rsidR="00DA42DA">
        <w:rPr>
          <w:rFonts w:ascii="Arial" w:hAnsi="Arial" w:cs="Arial"/>
          <w:spacing w:val="-6"/>
          <w:sz w:val="20"/>
          <w:szCs w:val="20"/>
        </w:rPr>
        <w:t>«</w:t>
      </w:r>
      <w:r w:rsidRPr="004F1118">
        <w:rPr>
          <w:rFonts w:ascii="Arial" w:hAnsi="Arial" w:cs="Arial"/>
          <w:i/>
          <w:spacing w:val="-6"/>
          <w:sz w:val="20"/>
          <w:szCs w:val="20"/>
        </w:rPr>
        <w:t>А стояти сторожем на сторожах с коней не сседая, переменяясь, и ездити по урочищам переменяясь же направо и налево по два человека по наказам, каковы им наказы дадут воеводы. А станов им не делати, а</w:t>
      </w:r>
      <w:r w:rsidR="0018645E" w:rsidRPr="004F1118">
        <w:rPr>
          <w:rFonts w:ascii="Arial" w:hAnsi="Arial" w:cs="Arial"/>
          <w:i/>
          <w:spacing w:val="-6"/>
          <w:sz w:val="20"/>
          <w:szCs w:val="20"/>
        </w:rPr>
        <w:t> </w:t>
      </w:r>
      <w:r w:rsidRPr="004F1118">
        <w:rPr>
          <w:rFonts w:ascii="Arial" w:hAnsi="Arial" w:cs="Arial"/>
          <w:i/>
          <w:spacing w:val="-6"/>
          <w:sz w:val="20"/>
          <w:szCs w:val="20"/>
        </w:rPr>
        <w:t>огни класти не в одном месте, коли кому сварити и</w:t>
      </w:r>
      <w:r w:rsidR="009C1F53" w:rsidRPr="004F1118">
        <w:rPr>
          <w:rFonts w:ascii="Arial" w:hAnsi="Arial" w:cs="Arial"/>
          <w:i/>
          <w:spacing w:val="-6"/>
          <w:sz w:val="20"/>
          <w:szCs w:val="20"/>
        </w:rPr>
        <w:t> </w:t>
      </w:r>
      <w:r w:rsidRPr="004F1118">
        <w:rPr>
          <w:rFonts w:ascii="Arial" w:hAnsi="Arial" w:cs="Arial"/>
          <w:i/>
          <w:spacing w:val="-6"/>
          <w:sz w:val="20"/>
          <w:szCs w:val="20"/>
        </w:rPr>
        <w:t>тогды огня в</w:t>
      </w:r>
      <w:r w:rsidR="0018645E" w:rsidRPr="004F1118">
        <w:rPr>
          <w:rFonts w:ascii="Arial" w:hAnsi="Arial" w:cs="Arial"/>
          <w:i/>
          <w:spacing w:val="-6"/>
          <w:sz w:val="20"/>
          <w:szCs w:val="20"/>
        </w:rPr>
        <w:t> </w:t>
      </w:r>
      <w:r w:rsidRPr="004F1118">
        <w:rPr>
          <w:rFonts w:ascii="Arial" w:hAnsi="Arial" w:cs="Arial"/>
          <w:i/>
          <w:spacing w:val="-6"/>
          <w:sz w:val="20"/>
          <w:szCs w:val="20"/>
        </w:rPr>
        <w:t>одном месте не класти дважды, а в коем месте кто полдневал и</w:t>
      </w:r>
      <w:r w:rsidR="0018645E" w:rsidRPr="004F1118">
        <w:rPr>
          <w:rFonts w:ascii="Arial" w:hAnsi="Arial" w:cs="Arial"/>
          <w:i/>
          <w:spacing w:val="-6"/>
          <w:sz w:val="20"/>
          <w:szCs w:val="20"/>
        </w:rPr>
        <w:t> </w:t>
      </w:r>
      <w:r w:rsidRPr="004F1118">
        <w:rPr>
          <w:rFonts w:ascii="Arial" w:hAnsi="Arial" w:cs="Arial"/>
          <w:i/>
          <w:spacing w:val="-6"/>
          <w:sz w:val="20"/>
          <w:szCs w:val="20"/>
        </w:rPr>
        <w:t>в</w:t>
      </w:r>
      <w:r w:rsidR="0018645E" w:rsidRPr="004F1118">
        <w:rPr>
          <w:rFonts w:ascii="Arial" w:hAnsi="Arial" w:cs="Arial"/>
          <w:i/>
          <w:spacing w:val="-6"/>
          <w:sz w:val="20"/>
          <w:szCs w:val="20"/>
        </w:rPr>
        <w:t> </w:t>
      </w:r>
      <w:r w:rsidRPr="004F1118">
        <w:rPr>
          <w:rFonts w:ascii="Arial" w:hAnsi="Arial" w:cs="Arial"/>
          <w:i/>
          <w:spacing w:val="-6"/>
          <w:sz w:val="20"/>
          <w:szCs w:val="20"/>
        </w:rPr>
        <w:t>том месте не ночевати, а в лесах им не ставится…</w:t>
      </w:r>
      <w:r w:rsidR="00DA42DA">
        <w:rPr>
          <w:rFonts w:ascii="Arial" w:hAnsi="Arial" w:cs="Arial"/>
          <w:spacing w:val="-6"/>
          <w:sz w:val="20"/>
          <w:szCs w:val="20"/>
        </w:rPr>
        <w:t>»</w:t>
      </w:r>
      <w:r w:rsidRPr="004F1118">
        <w:rPr>
          <w:rFonts w:ascii="Arial" w:hAnsi="Arial" w:cs="Arial"/>
          <w:spacing w:val="-6"/>
          <w:sz w:val="20"/>
          <w:szCs w:val="20"/>
        </w:rPr>
        <w:t xml:space="preserve"> [5, с. 21]. Зведення Білгородської лінії (1635-1658 рр.) як системи вартової служби, сприяло заселенню безлюдних просторів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Проте здійснити це Московському уряду самотужки було не під силу. Служилі люди, які заселяли укріплені міста, не були постійним населенням. Організація ж масових переселень із центральних районів, де склалися феодально-кріпосницькі відносини, викликала чимало труднощів. Цю проблему вирішила українська колонізація. Але масового характеру переселення набуває з середини 50-х років XVII ст., що пов</w:t>
      </w:r>
      <w:r w:rsidR="009705B7" w:rsidRPr="004F1118">
        <w:rPr>
          <w:rFonts w:ascii="Arial" w:hAnsi="Arial" w:cs="Arial"/>
          <w:spacing w:val="-6"/>
          <w:sz w:val="20"/>
          <w:szCs w:val="20"/>
        </w:rPr>
        <w:t>’</w:t>
      </w:r>
      <w:r w:rsidRPr="004F1118">
        <w:rPr>
          <w:rFonts w:ascii="Arial" w:hAnsi="Arial" w:cs="Arial"/>
          <w:spacing w:val="-6"/>
          <w:sz w:val="20"/>
          <w:szCs w:val="20"/>
        </w:rPr>
        <w:t xml:space="preserve">язано з подіями національно-визвольної війни українського народу 1648-1676 років. </w:t>
      </w:r>
      <w:r w:rsidR="0018645E" w:rsidRPr="004F1118">
        <w:rPr>
          <w:rFonts w:ascii="Arial" w:hAnsi="Arial" w:cs="Arial"/>
          <w:spacing w:val="-6"/>
          <w:sz w:val="20"/>
          <w:szCs w:val="20"/>
        </w:rPr>
        <w:t>Під час</w:t>
      </w:r>
      <w:r w:rsidRPr="004F1118">
        <w:rPr>
          <w:rFonts w:ascii="Arial" w:hAnsi="Arial" w:cs="Arial"/>
          <w:spacing w:val="-6"/>
          <w:sz w:val="20"/>
          <w:szCs w:val="20"/>
        </w:rPr>
        <w:t xml:space="preserve"> війни, особливо після поразки народної армії під Берестечком (1651 р.), ситуація стала різко ускладнюватися, що викликало в народі зневіру в перемозі над ворогом, страх перед загрозою повернення польсько-шляхетського панування, незгоду з політикою Богдана Хмельницького, бажання втекти від злигоднів війни, знайти економічний зиск тощо. Розпочався масовий рух на схід, на вільні землі. Їм було дозволено займати пустуючі землі, де вони й</w:t>
      </w:r>
      <w:r w:rsidR="009C1F53" w:rsidRPr="004F1118">
        <w:rPr>
          <w:rFonts w:ascii="Arial" w:hAnsi="Arial" w:cs="Arial"/>
          <w:spacing w:val="-6"/>
          <w:sz w:val="20"/>
          <w:szCs w:val="20"/>
        </w:rPr>
        <w:t> </w:t>
      </w:r>
      <w:r w:rsidRPr="004F1118">
        <w:rPr>
          <w:rFonts w:ascii="Arial" w:hAnsi="Arial" w:cs="Arial"/>
          <w:spacing w:val="-6"/>
          <w:sz w:val="20"/>
          <w:szCs w:val="20"/>
        </w:rPr>
        <w:t xml:space="preserve">засновували свої поселення. Поширеною </w:t>
      </w:r>
      <w:r w:rsidRPr="004F1118">
        <w:rPr>
          <w:rFonts w:ascii="Arial" w:hAnsi="Arial" w:cs="Arial"/>
          <w:spacing w:val="-6"/>
          <w:sz w:val="20"/>
          <w:szCs w:val="20"/>
        </w:rPr>
        <w:lastRenderedPageBreak/>
        <w:t xml:space="preserve">формою землеволодіння стала </w:t>
      </w:r>
      <w:r w:rsidR="00DA42DA">
        <w:rPr>
          <w:rFonts w:ascii="Arial" w:hAnsi="Arial" w:cs="Arial"/>
          <w:spacing w:val="-6"/>
          <w:sz w:val="20"/>
          <w:szCs w:val="20"/>
        </w:rPr>
        <w:t>«</w:t>
      </w:r>
      <w:r w:rsidRPr="004F1118">
        <w:rPr>
          <w:rFonts w:ascii="Arial" w:hAnsi="Arial" w:cs="Arial"/>
          <w:spacing w:val="-6"/>
          <w:sz w:val="20"/>
          <w:szCs w:val="20"/>
        </w:rPr>
        <w:t>займанщина</w:t>
      </w:r>
      <w:r w:rsidR="00DA42DA">
        <w:rPr>
          <w:rFonts w:ascii="Arial" w:hAnsi="Arial" w:cs="Arial"/>
          <w:spacing w:val="-6"/>
          <w:sz w:val="20"/>
          <w:szCs w:val="20"/>
        </w:rPr>
        <w:t>»</w:t>
      </w:r>
      <w:r w:rsidRPr="004F1118">
        <w:rPr>
          <w:rFonts w:ascii="Arial" w:hAnsi="Arial" w:cs="Arial"/>
          <w:spacing w:val="-6"/>
          <w:sz w:val="20"/>
          <w:szCs w:val="20"/>
        </w:rPr>
        <w:t xml:space="preserve">, яка була привілеєм для переселенців. Її суть полягала в тому, що кожний міг стати власником певної кількості орної землі, лісу і сіножатей, як правило, такої, яку міг обробити. Однак це не означало, що розселення переселенців відбувалось без нагляду та контролю з боку московської адміністрації. Процесом заселення </w:t>
      </w:r>
      <w:r w:rsidR="00DA42DA">
        <w:rPr>
          <w:rFonts w:ascii="Arial" w:hAnsi="Arial" w:cs="Arial"/>
          <w:spacing w:val="-6"/>
          <w:sz w:val="20"/>
          <w:szCs w:val="20"/>
        </w:rPr>
        <w:t>«</w:t>
      </w:r>
      <w:r w:rsidRPr="004F1118">
        <w:rPr>
          <w:rFonts w:ascii="Arial" w:hAnsi="Arial" w:cs="Arial"/>
          <w:spacing w:val="-6"/>
          <w:sz w:val="20"/>
          <w:szCs w:val="20"/>
        </w:rPr>
        <w:t>Дикого поля</w:t>
      </w:r>
      <w:r w:rsidR="00DA42DA">
        <w:rPr>
          <w:rFonts w:ascii="Arial" w:hAnsi="Arial" w:cs="Arial"/>
          <w:spacing w:val="-6"/>
          <w:sz w:val="20"/>
          <w:szCs w:val="20"/>
        </w:rPr>
        <w:t>»</w:t>
      </w:r>
      <w:r w:rsidRPr="004F1118">
        <w:rPr>
          <w:rFonts w:ascii="Arial" w:hAnsi="Arial" w:cs="Arial"/>
          <w:spacing w:val="-6"/>
          <w:sz w:val="20"/>
          <w:szCs w:val="20"/>
        </w:rPr>
        <w:t xml:space="preserve"> відали Розрядний, а з 1699 р. Великоруський приказ і воєводи [12, с.</w:t>
      </w:r>
      <w:r w:rsidR="00EE7E2D" w:rsidRPr="004F1118">
        <w:rPr>
          <w:rFonts w:ascii="Arial" w:hAnsi="Arial" w:cs="Arial"/>
          <w:spacing w:val="-6"/>
          <w:sz w:val="20"/>
          <w:szCs w:val="20"/>
        </w:rPr>
        <w:t> </w:t>
      </w:r>
      <w:r w:rsidRPr="004F1118">
        <w:rPr>
          <w:rFonts w:ascii="Arial" w:hAnsi="Arial" w:cs="Arial"/>
          <w:spacing w:val="-6"/>
          <w:sz w:val="20"/>
          <w:szCs w:val="20"/>
        </w:rPr>
        <w:t xml:space="preserve">65]. Крім того, отримавши землю за правом </w:t>
      </w:r>
      <w:r w:rsidR="00DA42DA">
        <w:rPr>
          <w:rFonts w:ascii="Arial" w:hAnsi="Arial" w:cs="Arial"/>
          <w:spacing w:val="-6"/>
          <w:sz w:val="20"/>
          <w:szCs w:val="20"/>
        </w:rPr>
        <w:t>«</w:t>
      </w:r>
      <w:r w:rsidRPr="004F1118">
        <w:rPr>
          <w:rFonts w:ascii="Arial" w:hAnsi="Arial" w:cs="Arial"/>
          <w:spacing w:val="-6"/>
          <w:sz w:val="20"/>
          <w:szCs w:val="20"/>
        </w:rPr>
        <w:t>займанщини</w:t>
      </w:r>
      <w:r w:rsidR="00DA42DA">
        <w:rPr>
          <w:rFonts w:ascii="Arial" w:hAnsi="Arial" w:cs="Arial"/>
          <w:spacing w:val="-6"/>
          <w:sz w:val="20"/>
          <w:szCs w:val="20"/>
        </w:rPr>
        <w:t>»</w:t>
      </w:r>
      <w:r w:rsidRPr="004F1118">
        <w:rPr>
          <w:rFonts w:ascii="Arial" w:hAnsi="Arial" w:cs="Arial"/>
          <w:spacing w:val="-6"/>
          <w:sz w:val="20"/>
          <w:szCs w:val="20"/>
        </w:rPr>
        <w:t>, поселенці мали закріпити її спеціальними офіційними документами московської адміністрації.</w:t>
      </w:r>
    </w:p>
    <w:p w:rsidR="00345DCB" w:rsidRPr="004F1118" w:rsidRDefault="0056544B" w:rsidP="001864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w:t>
      </w:r>
      <w:r w:rsidR="00345DCB" w:rsidRPr="004F1118">
        <w:rPr>
          <w:rFonts w:ascii="Arial" w:hAnsi="Arial" w:cs="Arial"/>
          <w:spacing w:val="-6"/>
          <w:sz w:val="20"/>
          <w:szCs w:val="20"/>
        </w:rPr>
        <w:t xml:space="preserve"> роботах Дмитра Івановича міститься значна кількість згадок про заснування того чи іншого населеного пункту. При наявності у</w:t>
      </w:r>
      <w:r w:rsidR="0018645E" w:rsidRPr="004F1118">
        <w:rPr>
          <w:rFonts w:ascii="Arial" w:hAnsi="Arial" w:cs="Arial"/>
          <w:spacing w:val="-6"/>
          <w:sz w:val="20"/>
          <w:szCs w:val="20"/>
        </w:rPr>
        <w:t> </w:t>
      </w:r>
      <w:r w:rsidR="00345DCB" w:rsidRPr="004F1118">
        <w:rPr>
          <w:rFonts w:ascii="Arial" w:hAnsi="Arial" w:cs="Arial"/>
          <w:spacing w:val="-6"/>
          <w:sz w:val="20"/>
          <w:szCs w:val="20"/>
        </w:rPr>
        <w:t>розпорядженні вченого унікальних достовірних документів з</w:t>
      </w:r>
      <w:r w:rsidR="0018645E" w:rsidRPr="004F1118">
        <w:rPr>
          <w:rFonts w:ascii="Arial" w:hAnsi="Arial" w:cs="Arial"/>
          <w:spacing w:val="-6"/>
          <w:sz w:val="20"/>
          <w:szCs w:val="20"/>
        </w:rPr>
        <w:t> </w:t>
      </w:r>
      <w:r w:rsidR="00345DCB" w:rsidRPr="004F1118">
        <w:rPr>
          <w:rFonts w:ascii="Arial" w:hAnsi="Arial" w:cs="Arial"/>
          <w:spacing w:val="-6"/>
          <w:sz w:val="20"/>
          <w:szCs w:val="20"/>
        </w:rPr>
        <w:t>приводу історії цих населених пунктів, він наводить точну дату, кількість поселенців, імена осіб, які очолювали цей процес. Так, наприклад, коли у 1659 році українські козаки, яких привів на береги Сіверського Донця отаман-осадчий Іван Семененко, заснували слободу Верхній Салтів, вони звернулись до московських урядовців з</w:t>
      </w:r>
      <w:r w:rsidR="0018645E" w:rsidRPr="004F1118">
        <w:rPr>
          <w:rFonts w:ascii="Arial" w:hAnsi="Arial" w:cs="Arial"/>
          <w:spacing w:val="-6"/>
          <w:sz w:val="20"/>
          <w:szCs w:val="20"/>
        </w:rPr>
        <w:t> </w:t>
      </w:r>
      <w:r w:rsidR="00345DCB" w:rsidRPr="004F1118">
        <w:rPr>
          <w:rFonts w:ascii="Arial" w:hAnsi="Arial" w:cs="Arial"/>
          <w:spacing w:val="-6"/>
          <w:sz w:val="20"/>
          <w:szCs w:val="20"/>
        </w:rPr>
        <w:t xml:space="preserve">проханням закріпити ці землі за собою і, відчуваючи потребу захисту від татарських нападів, збудувати укріплення. Отримавши дозвіл, переселенці </w:t>
      </w:r>
      <w:r w:rsidR="00DA42DA">
        <w:rPr>
          <w:rFonts w:ascii="Arial" w:hAnsi="Arial" w:cs="Arial"/>
          <w:spacing w:val="-6"/>
          <w:sz w:val="20"/>
          <w:szCs w:val="20"/>
        </w:rPr>
        <w:t>«</w:t>
      </w:r>
      <w:r w:rsidR="00345DCB" w:rsidRPr="004F1118">
        <w:rPr>
          <w:rFonts w:ascii="Arial" w:hAnsi="Arial" w:cs="Arial"/>
          <w:spacing w:val="-6"/>
          <w:sz w:val="20"/>
          <w:szCs w:val="20"/>
        </w:rPr>
        <w:t>собою</w:t>
      </w:r>
      <w:r w:rsidR="00DA42DA">
        <w:rPr>
          <w:rFonts w:ascii="Arial" w:hAnsi="Arial" w:cs="Arial"/>
          <w:spacing w:val="-6"/>
          <w:sz w:val="20"/>
          <w:szCs w:val="20"/>
        </w:rPr>
        <w:t>»</w:t>
      </w:r>
      <w:r w:rsidR="00345DCB" w:rsidRPr="004F1118">
        <w:rPr>
          <w:rFonts w:ascii="Arial" w:hAnsi="Arial" w:cs="Arial"/>
          <w:spacing w:val="-6"/>
          <w:sz w:val="20"/>
          <w:szCs w:val="20"/>
        </w:rPr>
        <w:t xml:space="preserve">, тобто самі, за власні кошти, збудували укріплення [5, с. 32]. Як зазначає Д. І. Багалій, поява Верхнього Салтова відіграла значну роль в подальшому заселенні краю, так як протягом другої половини ХVІІ – початку ХVІІІ ст. навколо нього виникає цілий ряд поселень. Так, у 1700-1705 роках в низ за течією Сіверського Донця виникає нове поселення, яке отримує назву Нижній Салтів. У роботі Д. І. Багалія </w:t>
      </w:r>
      <w:r w:rsidR="00DA42DA">
        <w:rPr>
          <w:rFonts w:ascii="Arial" w:hAnsi="Arial" w:cs="Arial"/>
          <w:spacing w:val="-6"/>
          <w:sz w:val="20"/>
          <w:szCs w:val="20"/>
        </w:rPr>
        <w:t>«</w:t>
      </w:r>
      <w:r w:rsidR="00345DCB" w:rsidRPr="004F1118">
        <w:rPr>
          <w:rFonts w:ascii="Arial" w:hAnsi="Arial" w:cs="Arial"/>
          <w:spacing w:val="-6"/>
          <w:sz w:val="20"/>
          <w:szCs w:val="20"/>
        </w:rPr>
        <w:t>Материалы для истории колонизации и быта Харьковской и отчасти Курской и</w:t>
      </w:r>
      <w:r w:rsidR="00EE7E2D" w:rsidRPr="004F1118">
        <w:rPr>
          <w:rFonts w:ascii="Arial" w:hAnsi="Arial" w:cs="Arial"/>
          <w:spacing w:val="-6"/>
          <w:sz w:val="20"/>
          <w:szCs w:val="20"/>
        </w:rPr>
        <w:t> </w:t>
      </w:r>
      <w:r w:rsidR="00345DCB" w:rsidRPr="004F1118">
        <w:rPr>
          <w:rFonts w:ascii="Arial" w:hAnsi="Arial" w:cs="Arial"/>
          <w:spacing w:val="-6"/>
          <w:sz w:val="20"/>
          <w:szCs w:val="20"/>
        </w:rPr>
        <w:t>Воронежской губернии</w:t>
      </w:r>
      <w:r w:rsidR="00DA42DA">
        <w:rPr>
          <w:rFonts w:ascii="Arial" w:hAnsi="Arial" w:cs="Arial"/>
          <w:spacing w:val="-6"/>
          <w:sz w:val="20"/>
          <w:szCs w:val="20"/>
        </w:rPr>
        <w:t>»</w:t>
      </w:r>
      <w:r w:rsidR="00345DCB" w:rsidRPr="004F1118">
        <w:rPr>
          <w:rFonts w:ascii="Arial" w:hAnsi="Arial" w:cs="Arial"/>
          <w:spacing w:val="-6"/>
          <w:sz w:val="20"/>
          <w:szCs w:val="20"/>
        </w:rPr>
        <w:t xml:space="preserve"> наведено текст грамоти від 12 лютого 1705 р., що стала відповіддю на </w:t>
      </w:r>
      <w:r w:rsidR="00DA42DA">
        <w:rPr>
          <w:rFonts w:ascii="Arial" w:hAnsi="Arial" w:cs="Arial"/>
          <w:spacing w:val="-6"/>
          <w:sz w:val="20"/>
          <w:szCs w:val="20"/>
        </w:rPr>
        <w:t>«</w:t>
      </w:r>
      <w:r w:rsidR="00345DCB" w:rsidRPr="004F1118">
        <w:rPr>
          <w:rFonts w:ascii="Arial" w:hAnsi="Arial" w:cs="Arial"/>
          <w:spacing w:val="-6"/>
          <w:sz w:val="20"/>
          <w:szCs w:val="20"/>
        </w:rPr>
        <w:t>челобитие Харьковского полку Салт</w:t>
      </w:r>
      <w:r w:rsidRPr="004F1118">
        <w:rPr>
          <w:rFonts w:ascii="Arial" w:hAnsi="Arial" w:cs="Arial"/>
          <w:spacing w:val="-6"/>
          <w:sz w:val="20"/>
          <w:szCs w:val="20"/>
        </w:rPr>
        <w:t>о</w:t>
      </w:r>
      <w:r w:rsidR="00345DCB" w:rsidRPr="004F1118">
        <w:rPr>
          <w:rFonts w:ascii="Arial" w:hAnsi="Arial" w:cs="Arial"/>
          <w:spacing w:val="-6"/>
          <w:sz w:val="20"/>
          <w:szCs w:val="20"/>
        </w:rPr>
        <w:t>вского сотника Кирила Цесаренка с товаришами</w:t>
      </w:r>
      <w:r w:rsidR="00DA42DA">
        <w:rPr>
          <w:rFonts w:ascii="Arial" w:hAnsi="Arial" w:cs="Arial"/>
          <w:spacing w:val="-6"/>
          <w:sz w:val="20"/>
          <w:szCs w:val="20"/>
        </w:rPr>
        <w:t>»</w:t>
      </w:r>
      <w:r w:rsidR="00345DCB" w:rsidRPr="004F1118">
        <w:rPr>
          <w:rFonts w:ascii="Arial" w:hAnsi="Arial" w:cs="Arial"/>
          <w:spacing w:val="-6"/>
          <w:sz w:val="20"/>
          <w:szCs w:val="20"/>
        </w:rPr>
        <w:t>. Згідно з</w:t>
      </w:r>
      <w:r w:rsidR="009C1F53" w:rsidRPr="004F1118">
        <w:rPr>
          <w:rFonts w:ascii="Arial" w:hAnsi="Arial" w:cs="Arial"/>
          <w:spacing w:val="-6"/>
          <w:sz w:val="20"/>
          <w:szCs w:val="20"/>
        </w:rPr>
        <w:t> </w:t>
      </w:r>
      <w:r w:rsidR="00345DCB" w:rsidRPr="004F1118">
        <w:rPr>
          <w:rFonts w:ascii="Arial" w:hAnsi="Arial" w:cs="Arial"/>
          <w:spacing w:val="-6"/>
          <w:sz w:val="20"/>
          <w:szCs w:val="20"/>
        </w:rPr>
        <w:t xml:space="preserve">цим документом було наказано відвести </w:t>
      </w:r>
      <w:r w:rsidR="00DA42DA">
        <w:rPr>
          <w:rFonts w:ascii="Arial" w:hAnsi="Arial" w:cs="Arial"/>
          <w:spacing w:val="-6"/>
          <w:sz w:val="20"/>
          <w:szCs w:val="20"/>
        </w:rPr>
        <w:t>«</w:t>
      </w:r>
      <w:r w:rsidR="00345DCB" w:rsidRPr="004F1118">
        <w:rPr>
          <w:rFonts w:ascii="Arial" w:hAnsi="Arial" w:cs="Arial"/>
          <w:spacing w:val="-6"/>
          <w:sz w:val="20"/>
          <w:szCs w:val="20"/>
        </w:rPr>
        <w:t>вновь поселившимся в г. Салтове черкасам, 670</w:t>
      </w:r>
      <w:r w:rsidR="0018645E" w:rsidRPr="004F1118">
        <w:rPr>
          <w:rFonts w:ascii="Arial" w:hAnsi="Arial" w:cs="Arial"/>
          <w:spacing w:val="-6"/>
          <w:sz w:val="20"/>
          <w:szCs w:val="20"/>
        </w:rPr>
        <w:t> </w:t>
      </w:r>
      <w:r w:rsidR="00345DCB" w:rsidRPr="004F1118">
        <w:rPr>
          <w:rFonts w:ascii="Arial" w:hAnsi="Arial" w:cs="Arial"/>
          <w:spacing w:val="-6"/>
          <w:sz w:val="20"/>
          <w:szCs w:val="20"/>
        </w:rPr>
        <w:t>человекам, земли в урочищах реки Гнилушки на другой стороне Донця по реке Бабке, на Ольховую пристань</w:t>
      </w:r>
      <w:r w:rsidR="00DA42DA">
        <w:rPr>
          <w:rFonts w:ascii="Arial" w:hAnsi="Arial" w:cs="Arial"/>
          <w:spacing w:val="-6"/>
          <w:sz w:val="20"/>
          <w:szCs w:val="20"/>
        </w:rPr>
        <w:t>»</w:t>
      </w:r>
      <w:r w:rsidR="00345DCB" w:rsidRPr="004F1118">
        <w:rPr>
          <w:rFonts w:ascii="Arial" w:hAnsi="Arial" w:cs="Arial"/>
          <w:spacing w:val="-6"/>
          <w:sz w:val="20"/>
          <w:szCs w:val="20"/>
        </w:rPr>
        <w:t xml:space="preserve"> [2, с. 141]. Документ засвідчує, що на час видання грамоти поселення вже існувало, так як місцевим чиновникам наказувалось </w:t>
      </w:r>
      <w:r w:rsidR="00DA42DA">
        <w:rPr>
          <w:rFonts w:ascii="Arial" w:hAnsi="Arial" w:cs="Arial"/>
          <w:spacing w:val="-6"/>
          <w:sz w:val="20"/>
          <w:szCs w:val="20"/>
        </w:rPr>
        <w:t>«</w:t>
      </w:r>
      <w:r w:rsidR="00345DCB" w:rsidRPr="004F1118">
        <w:rPr>
          <w:rFonts w:ascii="Arial" w:hAnsi="Arial" w:cs="Arial"/>
          <w:spacing w:val="-6"/>
          <w:sz w:val="20"/>
          <w:szCs w:val="20"/>
        </w:rPr>
        <w:t>… взять у них сказки кто в</w:t>
      </w:r>
      <w:r w:rsidR="0018645E" w:rsidRPr="004F1118">
        <w:rPr>
          <w:rFonts w:ascii="Arial" w:hAnsi="Arial" w:cs="Arial"/>
          <w:spacing w:val="-6"/>
          <w:sz w:val="20"/>
          <w:szCs w:val="20"/>
        </w:rPr>
        <w:t> </w:t>
      </w:r>
      <w:r w:rsidR="00345DCB" w:rsidRPr="004F1118">
        <w:rPr>
          <w:rFonts w:ascii="Arial" w:hAnsi="Arial" w:cs="Arial"/>
          <w:spacing w:val="-6"/>
          <w:sz w:val="20"/>
          <w:szCs w:val="20"/>
        </w:rPr>
        <w:t>котором году в Салтов пришол…</w:t>
      </w:r>
      <w:r w:rsidR="00DA42DA">
        <w:rPr>
          <w:rFonts w:ascii="Arial" w:hAnsi="Arial" w:cs="Arial"/>
          <w:spacing w:val="-6"/>
          <w:sz w:val="20"/>
          <w:szCs w:val="20"/>
        </w:rPr>
        <w:t>»</w:t>
      </w:r>
      <w:r w:rsidR="00345DCB" w:rsidRPr="004F1118">
        <w:rPr>
          <w:rFonts w:ascii="Arial" w:hAnsi="Arial" w:cs="Arial"/>
          <w:spacing w:val="-6"/>
          <w:sz w:val="20"/>
          <w:szCs w:val="20"/>
        </w:rPr>
        <w:t xml:space="preserve"> [2, с. 142]. Скоріш за все заснування слободи Нижній Салтів відбувалось за традиційною для тих часів схемою </w:t>
      </w:r>
      <w:r w:rsidR="00DA42DA">
        <w:rPr>
          <w:rFonts w:ascii="Arial" w:hAnsi="Arial" w:cs="Arial"/>
          <w:spacing w:val="-6"/>
          <w:sz w:val="20"/>
          <w:szCs w:val="20"/>
        </w:rPr>
        <w:t>«</w:t>
      </w:r>
      <w:r w:rsidR="00345DCB" w:rsidRPr="004F1118">
        <w:rPr>
          <w:rFonts w:ascii="Arial" w:hAnsi="Arial" w:cs="Arial"/>
          <w:spacing w:val="-6"/>
          <w:sz w:val="20"/>
          <w:szCs w:val="20"/>
        </w:rPr>
        <w:t>займанщини</w:t>
      </w:r>
      <w:r w:rsidR="00DA42DA">
        <w:rPr>
          <w:rFonts w:ascii="Arial" w:hAnsi="Arial" w:cs="Arial"/>
          <w:spacing w:val="-6"/>
          <w:sz w:val="20"/>
          <w:szCs w:val="20"/>
        </w:rPr>
        <w:t>»</w:t>
      </w:r>
      <w:r w:rsidR="00345DCB" w:rsidRPr="004F1118">
        <w:rPr>
          <w:rFonts w:ascii="Arial" w:hAnsi="Arial" w:cs="Arial"/>
          <w:spacing w:val="-6"/>
          <w:sz w:val="20"/>
          <w:szCs w:val="20"/>
        </w:rPr>
        <w:t xml:space="preserve">, яка добре описана в наукових розвідках Дмитра Івановича. Заснувавши слободу, переселенці намагалися закріпити за собою землі, що їм і вдалося зробити </w:t>
      </w:r>
      <w:r w:rsidR="00345DCB" w:rsidRPr="004F1118">
        <w:rPr>
          <w:rFonts w:ascii="Arial" w:hAnsi="Arial" w:cs="Arial"/>
          <w:spacing w:val="-6"/>
          <w:sz w:val="20"/>
          <w:szCs w:val="20"/>
        </w:rPr>
        <w:lastRenderedPageBreak/>
        <w:t>у</w:t>
      </w:r>
      <w:r w:rsidR="0018645E" w:rsidRPr="004F1118">
        <w:rPr>
          <w:rFonts w:ascii="Arial" w:hAnsi="Arial" w:cs="Arial"/>
          <w:spacing w:val="-6"/>
          <w:sz w:val="20"/>
          <w:szCs w:val="20"/>
        </w:rPr>
        <w:t> </w:t>
      </w:r>
      <w:r w:rsidR="00345DCB" w:rsidRPr="004F1118">
        <w:rPr>
          <w:rFonts w:ascii="Arial" w:hAnsi="Arial" w:cs="Arial"/>
          <w:spacing w:val="-6"/>
          <w:sz w:val="20"/>
          <w:szCs w:val="20"/>
        </w:rPr>
        <w:t>1705 році, отримавши цитовану вище грамоту. На жаль, це не дає нам можливості встановити точну дату заснування слободи, так як перше документальне свідчення про село не відповідає даті заснування, а лише вказує на час офіційного закріплення земель за її мешканцями. Тому будемо вважати за відправну точку 1700</w:t>
      </w:r>
      <w:r w:rsidR="00EE7E2D" w:rsidRPr="004F1118">
        <w:rPr>
          <w:rFonts w:ascii="Arial" w:hAnsi="Arial" w:cs="Arial"/>
          <w:spacing w:val="-6"/>
          <w:sz w:val="20"/>
          <w:szCs w:val="20"/>
        </w:rPr>
        <w:t> </w:t>
      </w:r>
      <w:r w:rsidR="00345DCB" w:rsidRPr="004F1118">
        <w:rPr>
          <w:rFonts w:ascii="Arial" w:hAnsi="Arial" w:cs="Arial"/>
          <w:spacing w:val="-6"/>
          <w:sz w:val="20"/>
          <w:szCs w:val="20"/>
        </w:rPr>
        <w:t xml:space="preserve">рік, на який вказує Філарет в </w:t>
      </w:r>
      <w:r w:rsidR="00DA42DA">
        <w:rPr>
          <w:rFonts w:ascii="Arial" w:hAnsi="Arial" w:cs="Arial"/>
          <w:spacing w:val="-6"/>
          <w:sz w:val="20"/>
          <w:szCs w:val="20"/>
        </w:rPr>
        <w:t>«</w:t>
      </w:r>
      <w:r w:rsidR="00345DCB" w:rsidRPr="004F1118">
        <w:rPr>
          <w:rFonts w:ascii="Arial" w:hAnsi="Arial" w:cs="Arial"/>
          <w:spacing w:val="-6"/>
          <w:sz w:val="20"/>
          <w:szCs w:val="20"/>
        </w:rPr>
        <w:t>Историко-статистическом описании Харьковской епархии</w:t>
      </w:r>
      <w:r w:rsidR="00DA42DA">
        <w:rPr>
          <w:rFonts w:ascii="Arial" w:hAnsi="Arial" w:cs="Arial"/>
          <w:spacing w:val="-6"/>
          <w:sz w:val="20"/>
          <w:szCs w:val="20"/>
        </w:rPr>
        <w:t>»</w:t>
      </w:r>
      <w:r w:rsidR="00345DCB" w:rsidRPr="004F1118">
        <w:rPr>
          <w:rFonts w:ascii="Arial" w:hAnsi="Arial" w:cs="Arial"/>
          <w:spacing w:val="-6"/>
          <w:sz w:val="20"/>
          <w:szCs w:val="20"/>
        </w:rPr>
        <w:t xml:space="preserve"> [13, с. 270] і підтверджує видатний дослідник історії Слобожанщини Д. І. Багалій [2, с. 140].</w:t>
      </w: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Що стосується подальшого перебігу подій в слободі Нижній (Старий) Салтів, яка входила до Харківського полку [1, с. 38], то, на жаль, документи зберегли лише уривчасті дані. З подання полковника Квітки видно, що поселенці Нижнього Салтова були майже всі включені в число підпомічників, що мали споряджати і</w:t>
      </w:r>
      <w:r w:rsidR="009C1F53" w:rsidRPr="004F1118">
        <w:rPr>
          <w:rFonts w:ascii="Arial" w:hAnsi="Arial" w:cs="Arial"/>
          <w:spacing w:val="-6"/>
          <w:sz w:val="20"/>
          <w:szCs w:val="20"/>
        </w:rPr>
        <w:t> </w:t>
      </w:r>
      <w:r w:rsidR="00DA42DA">
        <w:rPr>
          <w:rFonts w:ascii="Arial" w:hAnsi="Arial" w:cs="Arial"/>
          <w:spacing w:val="-6"/>
          <w:sz w:val="20"/>
          <w:szCs w:val="20"/>
        </w:rPr>
        <w:t>»</w:t>
      </w:r>
      <w:r w:rsidRPr="004F1118">
        <w:rPr>
          <w:rFonts w:ascii="Arial" w:hAnsi="Arial" w:cs="Arial"/>
          <w:spacing w:val="-6"/>
          <w:sz w:val="20"/>
          <w:szCs w:val="20"/>
        </w:rPr>
        <w:t>помагать в службе конным выборным козакам</w:t>
      </w:r>
      <w:r w:rsidR="00DA42DA">
        <w:rPr>
          <w:rFonts w:ascii="Arial" w:hAnsi="Arial" w:cs="Arial"/>
          <w:spacing w:val="-6"/>
          <w:sz w:val="20"/>
          <w:szCs w:val="20"/>
        </w:rPr>
        <w:t>»</w:t>
      </w:r>
      <w:r w:rsidRPr="004F1118">
        <w:rPr>
          <w:rFonts w:ascii="Arial" w:hAnsi="Arial" w:cs="Arial"/>
          <w:spacing w:val="-6"/>
          <w:sz w:val="20"/>
          <w:szCs w:val="20"/>
        </w:rPr>
        <w:t xml:space="preserve"> [13, с. 270]. Відомо що у 1713 році землі Салтова були продані полковим начальством генералу графу Петру Апраксіну. </w:t>
      </w:r>
      <w:r w:rsidR="00DA42DA">
        <w:rPr>
          <w:rFonts w:ascii="Arial" w:hAnsi="Arial" w:cs="Arial"/>
          <w:spacing w:val="-6"/>
          <w:sz w:val="20"/>
          <w:szCs w:val="20"/>
        </w:rPr>
        <w:t>«</w:t>
      </w:r>
      <w:r w:rsidRPr="004F1118">
        <w:rPr>
          <w:rFonts w:ascii="Arial" w:hAnsi="Arial" w:cs="Arial"/>
          <w:spacing w:val="-6"/>
          <w:sz w:val="20"/>
          <w:szCs w:val="20"/>
        </w:rPr>
        <w:t>1713 г. Полковник Куликовский с</w:t>
      </w:r>
      <w:r w:rsidR="0018645E" w:rsidRPr="004F1118">
        <w:rPr>
          <w:rFonts w:ascii="Arial" w:hAnsi="Arial" w:cs="Arial"/>
          <w:spacing w:val="-6"/>
          <w:sz w:val="20"/>
          <w:szCs w:val="20"/>
        </w:rPr>
        <w:t> </w:t>
      </w:r>
      <w:r w:rsidRPr="004F1118">
        <w:rPr>
          <w:rFonts w:ascii="Arial" w:hAnsi="Arial" w:cs="Arial"/>
          <w:spacing w:val="-6"/>
          <w:sz w:val="20"/>
          <w:szCs w:val="20"/>
        </w:rPr>
        <w:t>старшиною продали Ново-Салтовскую слободу Господину Графу Петру Матвеевичу Апраксину, за сколько числом денег и где такия употреблены? И о том в оную Канцелярию ответствую. Салтовскую слободу продал Графу Апраксину Полковник Куликовский за три тысячи рублей. Из тех денег уплатили он, Полковник, и старшина по заемной полковой записи, какова дана при бытности в Харькове Генерал-майора Федора Шидловского Курченину посадскому человеку Андрею Скорякову тысячу червонных; а оному Шидловскому отдано из оных денег 500 руб., а остальные где он, Полковник Куликовский, поддел, о том в Полковой Ратуше не известно</w:t>
      </w:r>
      <w:r w:rsidR="00DA42DA">
        <w:rPr>
          <w:rFonts w:ascii="Arial" w:hAnsi="Arial" w:cs="Arial"/>
          <w:spacing w:val="-6"/>
          <w:sz w:val="20"/>
          <w:szCs w:val="20"/>
        </w:rPr>
        <w:t>»</w:t>
      </w:r>
      <w:r w:rsidRPr="004F1118">
        <w:rPr>
          <w:rFonts w:ascii="Arial" w:hAnsi="Arial" w:cs="Arial"/>
          <w:spacing w:val="-6"/>
          <w:sz w:val="20"/>
          <w:szCs w:val="20"/>
        </w:rPr>
        <w:t xml:space="preserve"> [13, с. 270]. Достовірно відомо, що у володінні Апраксіних слобода перебувала і у 1745 р. Філарет у </w:t>
      </w:r>
      <w:r w:rsidR="00DA42DA">
        <w:rPr>
          <w:rFonts w:ascii="Arial" w:hAnsi="Arial" w:cs="Arial"/>
          <w:spacing w:val="-6"/>
          <w:sz w:val="20"/>
          <w:szCs w:val="20"/>
        </w:rPr>
        <w:t>«</w:t>
      </w:r>
      <w:r w:rsidRPr="004F1118">
        <w:rPr>
          <w:rFonts w:ascii="Arial" w:hAnsi="Arial" w:cs="Arial"/>
          <w:spacing w:val="-6"/>
          <w:sz w:val="20"/>
          <w:szCs w:val="20"/>
        </w:rPr>
        <w:t>Историко-статистическом описании Харьковской епархии</w:t>
      </w:r>
      <w:r w:rsidR="00DA42DA">
        <w:rPr>
          <w:rFonts w:ascii="Arial" w:hAnsi="Arial" w:cs="Arial"/>
          <w:spacing w:val="-6"/>
          <w:sz w:val="20"/>
          <w:szCs w:val="20"/>
        </w:rPr>
        <w:t>»</w:t>
      </w:r>
      <w:r w:rsidRPr="004F1118">
        <w:rPr>
          <w:rFonts w:ascii="Arial" w:hAnsi="Arial" w:cs="Arial"/>
          <w:spacing w:val="-6"/>
          <w:sz w:val="20"/>
          <w:szCs w:val="20"/>
        </w:rPr>
        <w:t xml:space="preserve"> володаркою слободи називає невістку Петра Матвійовича – Олену Михайлівну Апраксіну [13, с. 270]. Наступна згадка про селище засвідчує, що імператриця Єлизавета Петрівна подарувала слободу Старий Салтів генерал-</w:t>
      </w:r>
      <w:r w:rsidR="0056544B" w:rsidRPr="004F1118">
        <w:rPr>
          <w:rFonts w:ascii="Arial" w:hAnsi="Arial" w:cs="Arial"/>
          <w:spacing w:val="-6"/>
          <w:sz w:val="20"/>
          <w:szCs w:val="20"/>
        </w:rPr>
        <w:t>поручику</w:t>
      </w:r>
      <w:r w:rsidRPr="004F1118">
        <w:rPr>
          <w:rFonts w:ascii="Arial" w:hAnsi="Arial" w:cs="Arial"/>
          <w:spacing w:val="-6"/>
          <w:sz w:val="20"/>
          <w:szCs w:val="20"/>
        </w:rPr>
        <w:t xml:space="preserve"> Івану Самійловичу Хорвату. Це була на той час доволі велика слобода. В ній налічувалось більш ніж 4000 осіб, в тому числі й близько 500 однодворців та до 20000 десятин землі (21850 га). Однодворців, які не потрапили в число пожалуваних Хорвату, переселили до слободи Піщаної, де було на той час військове поселення [13, с. 270]. У володінні Івана Самійловича Хорвата залишилось 1871 особа: підданих – 1819, однодворців – 42, циган – 10. [11, с. 129]. Такі розрізнені історичні факти, зрозуміло, не дають можливості відтворити цілісну картину подій. Лише звернення до </w:t>
      </w:r>
      <w:r w:rsidRPr="004F1118">
        <w:rPr>
          <w:rFonts w:ascii="Arial" w:hAnsi="Arial" w:cs="Arial"/>
          <w:spacing w:val="-6"/>
          <w:sz w:val="20"/>
          <w:szCs w:val="20"/>
        </w:rPr>
        <w:lastRenderedPageBreak/>
        <w:t>робіт Дмитра Івановича Багалія, присвячених історії Слобідської України, дало можливість відтворити загальне тло, на фоні якого відбувався розвиток слободи Старий (Нижній) Салтів, зрозуміти логіку подій, доповнити цікавими фактами з</w:t>
      </w:r>
      <w:r w:rsidR="009C1F53" w:rsidRPr="004F1118">
        <w:rPr>
          <w:rFonts w:ascii="Arial" w:hAnsi="Arial" w:cs="Arial"/>
          <w:spacing w:val="-6"/>
          <w:sz w:val="20"/>
          <w:szCs w:val="20"/>
        </w:rPr>
        <w:t> </w:t>
      </w:r>
      <w:r w:rsidRPr="004F1118">
        <w:rPr>
          <w:rFonts w:ascii="Arial" w:hAnsi="Arial" w:cs="Arial"/>
          <w:spacing w:val="-6"/>
          <w:sz w:val="20"/>
          <w:szCs w:val="20"/>
        </w:rPr>
        <w:t>історії господарського розвитку краю та культурного життя [8].</w:t>
      </w:r>
    </w:p>
    <w:p w:rsidR="00345DCB" w:rsidRPr="004F1118" w:rsidRDefault="00345DC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Таким чином, роботи Д. І. Багалія поклали початок систематичному науковому дослідженню історії Слобожанщини. Він вперше залучив величезну кількість документів, насамперед архівних при написанні історії краю. Окрім цілісної картини історичного розвитку регіону, його роботи містять значну кількість згадок щодо історію виникнення та подальшого розвитку окремих населених пунктів. Слобода Старий (Нижній) Салтів не стала винятком. Саме Дмитро Іванович першим звернувся до дослідження археологічних пам</w:t>
      </w:r>
      <w:r w:rsidR="009705B7" w:rsidRPr="004F1118">
        <w:rPr>
          <w:rFonts w:ascii="Arial" w:hAnsi="Arial" w:cs="Arial"/>
          <w:spacing w:val="-6"/>
          <w:sz w:val="20"/>
          <w:szCs w:val="20"/>
        </w:rPr>
        <w:t>’</w:t>
      </w:r>
      <w:r w:rsidRPr="004F1118">
        <w:rPr>
          <w:rFonts w:ascii="Arial" w:hAnsi="Arial" w:cs="Arial"/>
          <w:spacing w:val="-6"/>
          <w:sz w:val="20"/>
          <w:szCs w:val="20"/>
        </w:rPr>
        <w:t>яток поблизу селища; на сьогоднішній день не знайдено документів які б заперечили його гіпотезу щодо часу заснування слободи; через уривчастість даних з подальшого розвитку населеного пункту, саме роботи Д.</w:t>
      </w:r>
      <w:r w:rsidR="009C1F53" w:rsidRPr="004F1118">
        <w:rPr>
          <w:rFonts w:ascii="Arial" w:hAnsi="Arial" w:cs="Arial"/>
          <w:spacing w:val="-6"/>
          <w:sz w:val="20"/>
          <w:szCs w:val="20"/>
        </w:rPr>
        <w:t> </w:t>
      </w:r>
      <w:r w:rsidRPr="004F1118">
        <w:rPr>
          <w:rFonts w:ascii="Arial" w:hAnsi="Arial" w:cs="Arial"/>
          <w:spacing w:val="-6"/>
          <w:sz w:val="20"/>
          <w:szCs w:val="20"/>
        </w:rPr>
        <w:t>І.</w:t>
      </w:r>
      <w:r w:rsidR="009C1F53" w:rsidRPr="004F1118">
        <w:rPr>
          <w:rFonts w:ascii="Arial" w:hAnsi="Arial" w:cs="Arial"/>
          <w:spacing w:val="-6"/>
          <w:sz w:val="20"/>
          <w:szCs w:val="20"/>
        </w:rPr>
        <w:t> </w:t>
      </w:r>
      <w:r w:rsidRPr="004F1118">
        <w:rPr>
          <w:rFonts w:ascii="Arial" w:hAnsi="Arial" w:cs="Arial"/>
          <w:spacing w:val="-6"/>
          <w:sz w:val="20"/>
          <w:szCs w:val="20"/>
        </w:rPr>
        <w:t>Багалія надали значний матеріал для відтворення цілісної картини перебігу подій.</w:t>
      </w:r>
    </w:p>
    <w:p w:rsidR="00345DCB" w:rsidRPr="004F1118" w:rsidRDefault="00345DCB" w:rsidP="00FC4B5E">
      <w:pPr>
        <w:spacing w:after="0" w:line="240" w:lineRule="auto"/>
        <w:ind w:firstLine="567"/>
        <w:jc w:val="both"/>
        <w:rPr>
          <w:rFonts w:ascii="Arial" w:hAnsi="Arial" w:cs="Arial"/>
          <w:spacing w:val="-6"/>
          <w:sz w:val="20"/>
          <w:szCs w:val="20"/>
        </w:rPr>
      </w:pPr>
    </w:p>
    <w:p w:rsidR="00345DCB" w:rsidRPr="004F1118" w:rsidRDefault="009C1F53" w:rsidP="009C1F53">
      <w:pPr>
        <w:spacing w:after="0" w:line="240" w:lineRule="auto"/>
        <w:jc w:val="center"/>
        <w:rPr>
          <w:rFonts w:ascii="Arial" w:hAnsi="Arial" w:cs="Arial"/>
          <w:spacing w:val="-6"/>
          <w:sz w:val="20"/>
          <w:szCs w:val="20"/>
        </w:rPr>
      </w:pPr>
      <w:r w:rsidRPr="004F1118">
        <w:rPr>
          <w:rFonts w:ascii="Arial" w:hAnsi="Arial" w:cs="Arial"/>
          <w:spacing w:val="-6"/>
          <w:sz w:val="20"/>
          <w:szCs w:val="20"/>
        </w:rPr>
        <w:t>Джерала і л</w:t>
      </w:r>
      <w:r w:rsidR="00345DCB" w:rsidRPr="004F1118">
        <w:rPr>
          <w:rFonts w:ascii="Arial" w:hAnsi="Arial" w:cs="Arial"/>
          <w:spacing w:val="-6"/>
          <w:sz w:val="20"/>
          <w:szCs w:val="20"/>
        </w:rPr>
        <w:t>ітература</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Альбовський Е. История Харьковского Слободского полка (1651-1765 гг.). – Х.: Тип. Губернського правления, 1895. – 218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Багалей Д. И. Материалы для истории колонизации и быта Харьковской и отчасти Курской и Воронежской губернии. – Х.: Тип. К. П. Счасни, 1890. – 438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Багалей Д. И. Объяснительный текст к Археологической карте Харьковской губернии // Труды Двенадцатого археологического съезда в Харькове. 1902 г. – М.: Товарищество тип. А. И. Мамонтова, 1905. – Т. 1. – С. 1-92.</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Багалей Д. И. Очерки из истории колонизации степной окраины Московского государства. – М.: Университетская типография М. Каткова, 1887. – 614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Багалій Д. І. Історія Слобідської України. – Х.: Основа, 1990. – 256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Богдашина О. М. Слобідський літописець історії України Д. І. Багалій // Український історичний журнал. – 2008. – № 1. – С. 88-112.</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Бородулин В. Г. Работы Харьковского исторического музея // Археологические открытия 1982 года. – М.: Наука, 1984. – С. 245-246.</w:t>
      </w:r>
    </w:p>
    <w:p w:rsidR="00AC3A93" w:rsidRPr="004F1118" w:rsidRDefault="00AC3A93" w:rsidP="00AC3A93">
      <w:pPr>
        <w:pStyle w:val="a3"/>
        <w:ind w:left="426"/>
        <w:jc w:val="both"/>
        <w:rPr>
          <w:rFonts w:ascii="Arial" w:hAnsi="Arial" w:cs="Arial"/>
          <w:spacing w:val="-6"/>
          <w:lang w:val="uk-UA"/>
        </w:rPr>
      </w:pP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lastRenderedPageBreak/>
        <w:t>Гончарова О. С. Історія селища Старий Салтів (1700-2016 рр.). – Х.: Анти</w:t>
      </w:r>
      <w:r w:rsidR="00EE7E2D" w:rsidRPr="004F1118">
        <w:rPr>
          <w:rFonts w:ascii="Arial" w:hAnsi="Arial" w:cs="Arial"/>
          <w:spacing w:val="-6"/>
          <w:lang w:val="uk-UA"/>
        </w:rPr>
        <w:t>ква</w:t>
      </w:r>
      <w:r w:rsidRPr="004F1118">
        <w:rPr>
          <w:rFonts w:ascii="Arial" w:hAnsi="Arial" w:cs="Arial"/>
          <w:spacing w:val="-6"/>
          <w:lang w:val="uk-UA"/>
        </w:rPr>
        <w:t>, 2016. – 192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 xml:space="preserve">Кравченко В. В. Д. И. Багалей: научная и общественно-политическая деятельность. – X.: Изд-во </w:t>
      </w:r>
      <w:r w:rsidR="00DA42DA">
        <w:rPr>
          <w:rFonts w:ascii="Arial" w:hAnsi="Arial" w:cs="Arial"/>
          <w:spacing w:val="-6"/>
          <w:lang w:val="uk-UA"/>
        </w:rPr>
        <w:t>«</w:t>
      </w:r>
      <w:r w:rsidRPr="004F1118">
        <w:rPr>
          <w:rFonts w:ascii="Arial" w:hAnsi="Arial" w:cs="Arial"/>
          <w:spacing w:val="-6"/>
          <w:lang w:val="uk-UA"/>
        </w:rPr>
        <w:t>Основа</w:t>
      </w:r>
      <w:r w:rsidR="00DA42DA">
        <w:rPr>
          <w:rFonts w:ascii="Arial" w:hAnsi="Arial" w:cs="Arial"/>
          <w:spacing w:val="-6"/>
          <w:lang w:val="uk-UA"/>
        </w:rPr>
        <w:t>»</w:t>
      </w:r>
      <w:r w:rsidRPr="004F1118">
        <w:rPr>
          <w:rFonts w:ascii="Arial" w:hAnsi="Arial" w:cs="Arial"/>
          <w:spacing w:val="-6"/>
          <w:lang w:val="uk-UA"/>
        </w:rPr>
        <w:t xml:space="preserve"> при ХГУ, 1990. – 176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Ляпушкин И. И. Днепровское лесостепное левобережье в</w:t>
      </w:r>
      <w:r w:rsidR="009C1F53" w:rsidRPr="004F1118">
        <w:rPr>
          <w:rFonts w:ascii="Arial" w:hAnsi="Arial" w:cs="Arial"/>
          <w:spacing w:val="-6"/>
          <w:lang w:val="uk-UA"/>
        </w:rPr>
        <w:t> </w:t>
      </w:r>
      <w:r w:rsidRPr="004F1118">
        <w:rPr>
          <w:rFonts w:ascii="Arial" w:hAnsi="Arial" w:cs="Arial"/>
          <w:spacing w:val="-6"/>
          <w:lang w:val="uk-UA"/>
        </w:rPr>
        <w:t>эпоху железа. Археологические розыскания о времени заселения левобережья славянами // Материалы и</w:t>
      </w:r>
      <w:r w:rsidR="009C1F53" w:rsidRPr="004F1118">
        <w:rPr>
          <w:rFonts w:ascii="Arial" w:hAnsi="Arial" w:cs="Arial"/>
          <w:spacing w:val="-6"/>
          <w:lang w:val="uk-UA"/>
        </w:rPr>
        <w:t> </w:t>
      </w:r>
      <w:r w:rsidRPr="004F1118">
        <w:rPr>
          <w:rFonts w:ascii="Arial" w:hAnsi="Arial" w:cs="Arial"/>
          <w:spacing w:val="-6"/>
          <w:lang w:val="uk-UA"/>
        </w:rPr>
        <w:t>исследования по археологии СССР. – 1961. – № 104. – С. 135.</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Описи Харківського намісництва кінця ХVІІІ ст. – К.: Наукова думка, 1991. – 222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Рідний край: Навчальний посібник з народознавства / За ред. І. Ф. Прокопенка. – Х.: ХДПУ, 1999. – 527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 xml:space="preserve">Филарет (Д. Г. Гумилевский) Историко-статистическое описание Харьковской епархии. – Х.: Издательский Дом </w:t>
      </w:r>
      <w:r w:rsidR="00DA42DA">
        <w:rPr>
          <w:rFonts w:ascii="Arial" w:hAnsi="Arial" w:cs="Arial"/>
          <w:spacing w:val="-6"/>
          <w:lang w:val="uk-UA"/>
        </w:rPr>
        <w:t>«</w:t>
      </w:r>
      <w:r w:rsidRPr="004F1118">
        <w:rPr>
          <w:rFonts w:ascii="Arial" w:hAnsi="Arial" w:cs="Arial"/>
          <w:spacing w:val="-6"/>
          <w:lang w:val="uk-UA"/>
        </w:rPr>
        <w:t>Райдер</w:t>
      </w:r>
      <w:r w:rsidR="00DA42DA">
        <w:rPr>
          <w:rFonts w:ascii="Arial" w:hAnsi="Arial" w:cs="Arial"/>
          <w:spacing w:val="-6"/>
          <w:lang w:val="uk-UA"/>
        </w:rPr>
        <w:t>»</w:t>
      </w:r>
      <w:r w:rsidRPr="004F1118">
        <w:rPr>
          <w:rFonts w:ascii="Arial" w:hAnsi="Arial" w:cs="Arial"/>
          <w:spacing w:val="-6"/>
          <w:lang w:val="uk-UA"/>
        </w:rPr>
        <w:t>, 2004. – Т. 2. – 432 с.</w:t>
      </w:r>
    </w:p>
    <w:p w:rsidR="00345DCB" w:rsidRPr="004F1118" w:rsidRDefault="00345DCB" w:rsidP="009C1F53">
      <w:pPr>
        <w:pStyle w:val="a3"/>
        <w:numPr>
          <w:ilvl w:val="0"/>
          <w:numId w:val="11"/>
        </w:numPr>
        <w:ind w:left="426" w:hanging="426"/>
        <w:jc w:val="both"/>
        <w:rPr>
          <w:rFonts w:ascii="Arial" w:hAnsi="Arial" w:cs="Arial"/>
          <w:spacing w:val="-6"/>
          <w:lang w:val="uk-UA"/>
        </w:rPr>
      </w:pPr>
      <w:r w:rsidRPr="004F1118">
        <w:rPr>
          <w:rFonts w:ascii="Arial" w:hAnsi="Arial" w:cs="Arial"/>
          <w:spacing w:val="-6"/>
          <w:lang w:val="uk-UA"/>
        </w:rPr>
        <w:t>Шрамко Б. А., Михеев В. К., Грубник-Буйнова Л. П. Справочник по археологи</w:t>
      </w:r>
      <w:r w:rsidR="009C1F53" w:rsidRPr="004F1118">
        <w:rPr>
          <w:rFonts w:ascii="Arial" w:hAnsi="Arial" w:cs="Arial"/>
          <w:spacing w:val="-6"/>
          <w:lang w:val="uk-UA"/>
        </w:rPr>
        <w:t>и</w:t>
      </w:r>
      <w:r w:rsidRPr="004F1118">
        <w:rPr>
          <w:rFonts w:ascii="Arial" w:hAnsi="Arial" w:cs="Arial"/>
          <w:spacing w:val="-6"/>
          <w:lang w:val="uk-UA"/>
        </w:rPr>
        <w:t xml:space="preserve"> Украины. Харьковская область. – К.: Наукова думка, 1977. – 156 с.</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56544B" w:rsidRPr="004F1118" w:rsidRDefault="0056544B" w:rsidP="009C1F53">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Чернікова І</w:t>
      </w:r>
      <w:r w:rsidR="009C1F53" w:rsidRPr="004F1118">
        <w:rPr>
          <w:rFonts w:ascii="Arial" w:hAnsi="Arial" w:cs="Arial"/>
          <w:spacing w:val="-6"/>
          <w:sz w:val="20"/>
          <w:szCs w:val="20"/>
        </w:rPr>
        <w:t>.</w:t>
      </w:r>
      <w:r w:rsidRPr="004F1118">
        <w:rPr>
          <w:rFonts w:ascii="Arial" w:hAnsi="Arial" w:cs="Arial"/>
          <w:spacing w:val="-6"/>
          <w:sz w:val="20"/>
          <w:szCs w:val="20"/>
        </w:rPr>
        <w:t xml:space="preserve"> В</w:t>
      </w:r>
      <w:r w:rsidR="009C1F53" w:rsidRPr="004F1118">
        <w:rPr>
          <w:rFonts w:ascii="Arial" w:hAnsi="Arial" w:cs="Arial"/>
          <w:spacing w:val="-6"/>
          <w:sz w:val="20"/>
          <w:szCs w:val="20"/>
        </w:rPr>
        <w:t>.</w:t>
      </w:r>
    </w:p>
    <w:p w:rsidR="0056544B" w:rsidRPr="004F1118" w:rsidRDefault="009C1F53" w:rsidP="009C1F53">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канд.</w:t>
      </w:r>
      <w:r w:rsidR="0056544B" w:rsidRPr="004F1118">
        <w:rPr>
          <w:rFonts w:ascii="Arial" w:hAnsi="Arial" w:cs="Arial"/>
          <w:spacing w:val="-6"/>
          <w:sz w:val="20"/>
          <w:szCs w:val="20"/>
        </w:rPr>
        <w:t xml:space="preserve"> істор</w:t>
      </w:r>
      <w:r w:rsidRPr="004F1118">
        <w:rPr>
          <w:rFonts w:ascii="Arial" w:hAnsi="Arial" w:cs="Arial"/>
          <w:spacing w:val="-6"/>
          <w:sz w:val="20"/>
          <w:szCs w:val="20"/>
        </w:rPr>
        <w:t>.</w:t>
      </w:r>
      <w:r w:rsidR="0056544B" w:rsidRPr="004F1118">
        <w:rPr>
          <w:rFonts w:ascii="Arial" w:hAnsi="Arial" w:cs="Arial"/>
          <w:spacing w:val="-6"/>
          <w:sz w:val="20"/>
          <w:szCs w:val="20"/>
        </w:rPr>
        <w:t xml:space="preserve"> наук, доцент кафедри історії України </w:t>
      </w:r>
    </w:p>
    <w:p w:rsidR="0056544B" w:rsidRPr="004F1118" w:rsidRDefault="009C1F53" w:rsidP="009C1F53">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ХНПУ</w:t>
      </w:r>
      <w:r w:rsidR="0056544B" w:rsidRPr="004F1118">
        <w:rPr>
          <w:rFonts w:ascii="Arial" w:hAnsi="Arial" w:cs="Arial"/>
          <w:spacing w:val="-6"/>
          <w:sz w:val="20"/>
          <w:szCs w:val="20"/>
        </w:rPr>
        <w:t xml:space="preserve"> імені Г.</w:t>
      </w:r>
      <w:r w:rsidR="00426B2A" w:rsidRPr="004F1118">
        <w:rPr>
          <w:rFonts w:ascii="Arial" w:hAnsi="Arial" w:cs="Arial"/>
          <w:spacing w:val="-6"/>
          <w:sz w:val="20"/>
          <w:szCs w:val="20"/>
        </w:rPr>
        <w:t xml:space="preserve"> </w:t>
      </w:r>
      <w:r w:rsidR="0056544B" w:rsidRPr="004F1118">
        <w:rPr>
          <w:rFonts w:ascii="Arial" w:hAnsi="Arial" w:cs="Arial"/>
          <w:spacing w:val="-6"/>
          <w:sz w:val="20"/>
          <w:szCs w:val="20"/>
        </w:rPr>
        <w:t>С. Сковороди</w:t>
      </w:r>
    </w:p>
    <w:p w:rsidR="0056544B" w:rsidRPr="004F1118" w:rsidRDefault="0056544B" w:rsidP="009C1F53">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chernikova.hnpu@gmail.com</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56544B" w:rsidP="009C1F53">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Діяльність Д.І. Багалія зі збереження культурної спадщини Харківщини</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56544B" w:rsidP="00EE7E2D">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Розкривається багатогранна діяльність Д.</w:t>
      </w:r>
      <w:r w:rsidR="009C1F53" w:rsidRPr="004F1118">
        <w:rPr>
          <w:rFonts w:ascii="Arial" w:hAnsi="Arial" w:cs="Arial"/>
          <w:spacing w:val="-6"/>
          <w:sz w:val="20"/>
          <w:szCs w:val="20"/>
        </w:rPr>
        <w:t> </w:t>
      </w:r>
      <w:r w:rsidRPr="004F1118">
        <w:rPr>
          <w:rFonts w:ascii="Arial" w:hAnsi="Arial" w:cs="Arial"/>
          <w:spacing w:val="-6"/>
          <w:sz w:val="20"/>
          <w:szCs w:val="20"/>
        </w:rPr>
        <w:t>І.</w:t>
      </w:r>
      <w:r w:rsidR="009C1F53" w:rsidRPr="004F1118">
        <w:rPr>
          <w:rFonts w:ascii="Arial" w:hAnsi="Arial" w:cs="Arial"/>
          <w:spacing w:val="-6"/>
          <w:sz w:val="20"/>
          <w:szCs w:val="20"/>
        </w:rPr>
        <w:t> </w:t>
      </w:r>
      <w:r w:rsidRPr="004F1118">
        <w:rPr>
          <w:rFonts w:ascii="Arial" w:hAnsi="Arial" w:cs="Arial"/>
          <w:spacing w:val="-6"/>
          <w:sz w:val="20"/>
          <w:szCs w:val="20"/>
        </w:rPr>
        <w:t>Багалія з</w:t>
      </w:r>
      <w:r w:rsidR="00EE7E2D" w:rsidRPr="004F1118">
        <w:rPr>
          <w:rFonts w:ascii="Arial" w:hAnsi="Arial" w:cs="Arial"/>
          <w:spacing w:val="-6"/>
          <w:sz w:val="20"/>
          <w:szCs w:val="20"/>
        </w:rPr>
        <w:t> </w:t>
      </w:r>
      <w:r w:rsidRPr="004F1118">
        <w:rPr>
          <w:rFonts w:ascii="Arial" w:hAnsi="Arial" w:cs="Arial"/>
          <w:spacing w:val="-6"/>
          <w:sz w:val="20"/>
          <w:szCs w:val="20"/>
        </w:rPr>
        <w:t>охорони, вивчення та збереження культурної спадщини Харківщини. Акцентується увага на</w:t>
      </w:r>
      <w:r w:rsidR="00426B2A" w:rsidRPr="004F1118">
        <w:rPr>
          <w:rFonts w:ascii="Arial" w:hAnsi="Arial" w:cs="Arial"/>
          <w:spacing w:val="-6"/>
          <w:sz w:val="20"/>
          <w:szCs w:val="20"/>
        </w:rPr>
        <w:t xml:space="preserve"> </w:t>
      </w:r>
      <w:r w:rsidRPr="004F1118">
        <w:rPr>
          <w:rFonts w:ascii="Arial" w:hAnsi="Arial" w:cs="Arial"/>
          <w:spacing w:val="-6"/>
          <w:sz w:val="20"/>
          <w:szCs w:val="20"/>
        </w:rPr>
        <w:t>науково-організаційній та пошуковій роботі видатного вченого на ниві архівної справи. Зокрема,</w:t>
      </w:r>
      <w:r w:rsidR="00426B2A" w:rsidRPr="004F1118">
        <w:rPr>
          <w:rFonts w:ascii="Arial" w:hAnsi="Arial" w:cs="Arial"/>
          <w:spacing w:val="-6"/>
          <w:sz w:val="20"/>
          <w:szCs w:val="20"/>
        </w:rPr>
        <w:t xml:space="preserve"> </w:t>
      </w:r>
      <w:r w:rsidRPr="004F1118">
        <w:rPr>
          <w:rFonts w:ascii="Arial" w:hAnsi="Arial" w:cs="Arial"/>
          <w:spacing w:val="-6"/>
          <w:sz w:val="20"/>
          <w:szCs w:val="20"/>
        </w:rPr>
        <w:t>досліджується робота науковця у Всеукраїнському комітеті з охорони пам</w:t>
      </w:r>
      <w:r w:rsidR="009705B7" w:rsidRPr="004F1118">
        <w:rPr>
          <w:rFonts w:ascii="Arial" w:hAnsi="Arial" w:cs="Arial"/>
          <w:spacing w:val="-6"/>
          <w:sz w:val="20"/>
          <w:szCs w:val="20"/>
        </w:rPr>
        <w:t>’</w:t>
      </w:r>
      <w:r w:rsidRPr="004F1118">
        <w:rPr>
          <w:rFonts w:ascii="Arial" w:hAnsi="Arial" w:cs="Arial"/>
          <w:spacing w:val="-6"/>
          <w:sz w:val="20"/>
          <w:szCs w:val="20"/>
        </w:rPr>
        <w:t>яток мистецтва й старовини; в архівно-бібліотечній секції Харківського губернського комітету з охорони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яток мистецтва й старовини; Головному архівному Управлінні, Українському центральному архівному </w:t>
      </w:r>
      <w:r w:rsidR="009C1F53" w:rsidRPr="004F1118">
        <w:rPr>
          <w:rFonts w:ascii="Arial" w:hAnsi="Arial" w:cs="Arial"/>
          <w:spacing w:val="-6"/>
          <w:sz w:val="20"/>
          <w:szCs w:val="20"/>
        </w:rPr>
        <w:t>у</w:t>
      </w:r>
      <w:r w:rsidRPr="004F1118">
        <w:rPr>
          <w:rFonts w:ascii="Arial" w:hAnsi="Arial" w:cs="Arial"/>
          <w:spacing w:val="-6"/>
          <w:sz w:val="20"/>
          <w:szCs w:val="20"/>
        </w:rPr>
        <w:t>правлінні.</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Д.</w:t>
      </w:r>
      <w:r w:rsidR="009C1F53" w:rsidRPr="004F1118">
        <w:rPr>
          <w:rFonts w:ascii="Arial" w:hAnsi="Arial" w:cs="Arial"/>
          <w:spacing w:val="-6"/>
          <w:sz w:val="20"/>
          <w:szCs w:val="20"/>
        </w:rPr>
        <w:t> </w:t>
      </w:r>
      <w:r w:rsidRPr="004F1118">
        <w:rPr>
          <w:rFonts w:ascii="Arial" w:hAnsi="Arial" w:cs="Arial"/>
          <w:spacing w:val="-6"/>
          <w:sz w:val="20"/>
          <w:szCs w:val="20"/>
        </w:rPr>
        <w:t>І.</w:t>
      </w:r>
      <w:r w:rsidR="009C1F53" w:rsidRPr="004F1118">
        <w:rPr>
          <w:rFonts w:ascii="Arial" w:hAnsi="Arial" w:cs="Arial"/>
          <w:spacing w:val="-6"/>
          <w:sz w:val="20"/>
          <w:szCs w:val="20"/>
        </w:rPr>
        <w:t> </w:t>
      </w:r>
      <w:r w:rsidRPr="004F1118">
        <w:rPr>
          <w:rFonts w:ascii="Arial" w:hAnsi="Arial" w:cs="Arial"/>
          <w:spacing w:val="-6"/>
          <w:sz w:val="20"/>
          <w:szCs w:val="20"/>
        </w:rPr>
        <w:t xml:space="preserve">Багалій, </w:t>
      </w:r>
      <w:r w:rsidR="00C46EAA" w:rsidRPr="004F1118">
        <w:rPr>
          <w:rFonts w:ascii="Arial" w:hAnsi="Arial" w:cs="Arial"/>
          <w:spacing w:val="-6"/>
          <w:sz w:val="20"/>
          <w:szCs w:val="20"/>
        </w:rPr>
        <w:t xml:space="preserve">збереження </w:t>
      </w:r>
      <w:r w:rsidRPr="004F1118">
        <w:rPr>
          <w:rFonts w:ascii="Arial" w:hAnsi="Arial" w:cs="Arial"/>
          <w:spacing w:val="-6"/>
          <w:sz w:val="20"/>
          <w:szCs w:val="20"/>
        </w:rPr>
        <w:t>культурн</w:t>
      </w:r>
      <w:r w:rsidR="00C46EAA" w:rsidRPr="004F1118">
        <w:rPr>
          <w:rFonts w:ascii="Arial" w:hAnsi="Arial" w:cs="Arial"/>
          <w:spacing w:val="-6"/>
          <w:sz w:val="20"/>
          <w:szCs w:val="20"/>
        </w:rPr>
        <w:t>ої спадщин</w:t>
      </w:r>
      <w:r w:rsidR="004534EB" w:rsidRPr="004F1118">
        <w:rPr>
          <w:rFonts w:ascii="Arial" w:hAnsi="Arial" w:cs="Arial"/>
          <w:spacing w:val="-6"/>
          <w:sz w:val="20"/>
          <w:szCs w:val="20"/>
        </w:rPr>
        <w:t>и</w:t>
      </w:r>
      <w:r w:rsidRPr="004F1118">
        <w:rPr>
          <w:rFonts w:ascii="Arial" w:hAnsi="Arial" w:cs="Arial"/>
          <w:spacing w:val="-6"/>
          <w:sz w:val="20"/>
          <w:szCs w:val="20"/>
        </w:rPr>
        <w:t xml:space="preserve">, Харківщина. </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Раскрывается многогранная деятельность Д.И. Багалия по охране, изучению и сохранению культурного наследия Харьковщины. Акцентируется внимание на научно-организационной и поисковой работе выдающегося учёного в</w:t>
      </w:r>
      <w:r w:rsidR="009C1F53" w:rsidRPr="004F1118">
        <w:rPr>
          <w:rFonts w:ascii="Arial" w:hAnsi="Arial" w:cs="Arial"/>
          <w:spacing w:val="-6"/>
          <w:sz w:val="20"/>
          <w:szCs w:val="20"/>
        </w:rPr>
        <w:t> </w:t>
      </w:r>
      <w:r w:rsidRPr="004F1118">
        <w:rPr>
          <w:rFonts w:ascii="Arial" w:hAnsi="Arial" w:cs="Arial"/>
          <w:spacing w:val="-6"/>
          <w:sz w:val="20"/>
          <w:szCs w:val="20"/>
        </w:rPr>
        <w:t>архивном деле. В</w:t>
      </w:r>
      <w:r w:rsidR="00426B2A" w:rsidRPr="004F1118">
        <w:rPr>
          <w:rFonts w:ascii="Arial" w:hAnsi="Arial" w:cs="Arial"/>
          <w:spacing w:val="-6"/>
          <w:sz w:val="20"/>
          <w:szCs w:val="20"/>
        </w:rPr>
        <w:t> </w:t>
      </w:r>
      <w:r w:rsidRPr="004F1118">
        <w:rPr>
          <w:rFonts w:ascii="Arial" w:hAnsi="Arial" w:cs="Arial"/>
          <w:spacing w:val="-6"/>
          <w:sz w:val="20"/>
          <w:szCs w:val="20"/>
        </w:rPr>
        <w:t>частности, исследуется работа учёного во Всеукраинском комитете по охране памятников</w:t>
      </w:r>
      <w:r w:rsidR="009C1F53" w:rsidRPr="004F1118">
        <w:rPr>
          <w:rFonts w:ascii="Arial" w:hAnsi="Arial" w:cs="Arial"/>
          <w:spacing w:val="-6"/>
          <w:sz w:val="20"/>
          <w:szCs w:val="20"/>
        </w:rPr>
        <w:t xml:space="preserve"> </w:t>
      </w:r>
      <w:r w:rsidRPr="004F1118">
        <w:rPr>
          <w:rFonts w:ascii="Arial" w:hAnsi="Arial" w:cs="Arial"/>
          <w:spacing w:val="-6"/>
          <w:sz w:val="20"/>
          <w:szCs w:val="20"/>
        </w:rPr>
        <w:t>искусства</w:t>
      </w:r>
      <w:r w:rsidR="009C1F53" w:rsidRPr="004F1118">
        <w:rPr>
          <w:rFonts w:ascii="Arial" w:hAnsi="Arial" w:cs="Arial"/>
          <w:spacing w:val="-6"/>
          <w:sz w:val="20"/>
          <w:szCs w:val="20"/>
        </w:rPr>
        <w:t xml:space="preserve"> </w:t>
      </w:r>
      <w:r w:rsidRPr="004F1118">
        <w:rPr>
          <w:rFonts w:ascii="Arial" w:hAnsi="Arial" w:cs="Arial"/>
          <w:spacing w:val="-6"/>
          <w:sz w:val="20"/>
          <w:szCs w:val="20"/>
        </w:rPr>
        <w:t>и старины;</w:t>
      </w:r>
      <w:r w:rsidR="009C1F53" w:rsidRPr="004F1118">
        <w:rPr>
          <w:rFonts w:ascii="Arial" w:hAnsi="Arial" w:cs="Arial"/>
          <w:spacing w:val="-6"/>
          <w:sz w:val="20"/>
          <w:szCs w:val="20"/>
        </w:rPr>
        <w:t xml:space="preserve"> </w:t>
      </w:r>
      <w:r w:rsidRPr="004F1118">
        <w:rPr>
          <w:rFonts w:ascii="Arial" w:hAnsi="Arial" w:cs="Arial"/>
          <w:spacing w:val="-6"/>
          <w:sz w:val="20"/>
          <w:szCs w:val="20"/>
        </w:rPr>
        <w:t>в архивно-библиотчной секции Харьковского губернского комитета по охране памятников искусства и</w:t>
      </w:r>
      <w:r w:rsidR="009C1F53" w:rsidRPr="004F1118">
        <w:rPr>
          <w:rFonts w:ascii="Arial" w:hAnsi="Arial" w:cs="Arial"/>
          <w:spacing w:val="-6"/>
          <w:sz w:val="20"/>
          <w:szCs w:val="20"/>
        </w:rPr>
        <w:t> </w:t>
      </w:r>
      <w:r w:rsidRPr="004F1118">
        <w:rPr>
          <w:rFonts w:ascii="Arial" w:hAnsi="Arial" w:cs="Arial"/>
          <w:spacing w:val="-6"/>
          <w:sz w:val="20"/>
          <w:szCs w:val="20"/>
        </w:rPr>
        <w:t xml:space="preserve">старины; Главном архивном управлении, Украинском центральном архивном управлении.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Д.И. Багалей, </w:t>
      </w:r>
      <w:r w:rsidR="004534EB" w:rsidRPr="004F1118">
        <w:rPr>
          <w:rFonts w:ascii="Arial" w:hAnsi="Arial" w:cs="Arial"/>
          <w:spacing w:val="-6"/>
          <w:sz w:val="20"/>
          <w:szCs w:val="20"/>
        </w:rPr>
        <w:t xml:space="preserve">сохранение </w:t>
      </w:r>
      <w:r w:rsidRPr="004F1118">
        <w:rPr>
          <w:rFonts w:ascii="Arial" w:hAnsi="Arial" w:cs="Arial"/>
          <w:spacing w:val="-6"/>
          <w:sz w:val="20"/>
          <w:szCs w:val="20"/>
        </w:rPr>
        <w:t>культурно</w:t>
      </w:r>
      <w:r w:rsidR="004534EB" w:rsidRPr="004F1118">
        <w:rPr>
          <w:rFonts w:ascii="Arial" w:hAnsi="Arial" w:cs="Arial"/>
          <w:spacing w:val="-6"/>
          <w:sz w:val="20"/>
          <w:szCs w:val="20"/>
        </w:rPr>
        <w:t>го</w:t>
      </w:r>
      <w:r w:rsidRPr="004F1118">
        <w:rPr>
          <w:rFonts w:ascii="Arial" w:hAnsi="Arial" w:cs="Arial"/>
          <w:spacing w:val="-6"/>
          <w:sz w:val="20"/>
          <w:szCs w:val="20"/>
        </w:rPr>
        <w:t xml:space="preserve"> наследи</w:t>
      </w:r>
      <w:r w:rsidR="004534EB" w:rsidRPr="004F1118">
        <w:rPr>
          <w:rFonts w:ascii="Arial" w:hAnsi="Arial" w:cs="Arial"/>
          <w:spacing w:val="-6"/>
          <w:sz w:val="20"/>
          <w:szCs w:val="20"/>
        </w:rPr>
        <w:t>я</w:t>
      </w:r>
      <w:r w:rsidRPr="004F1118">
        <w:rPr>
          <w:rFonts w:ascii="Arial" w:hAnsi="Arial" w:cs="Arial"/>
          <w:spacing w:val="-6"/>
          <w:sz w:val="20"/>
          <w:szCs w:val="20"/>
        </w:rPr>
        <w:t xml:space="preserve">, Харьковщина. </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Many-sided</w:t>
      </w:r>
      <w:r w:rsidR="009C1F53" w:rsidRPr="004F1118">
        <w:rPr>
          <w:rFonts w:ascii="Arial" w:hAnsi="Arial" w:cs="Arial"/>
          <w:spacing w:val="-6"/>
          <w:sz w:val="20"/>
          <w:szCs w:val="20"/>
        </w:rPr>
        <w:t xml:space="preserve"> </w:t>
      </w:r>
      <w:r w:rsidRPr="004F1118">
        <w:rPr>
          <w:rFonts w:ascii="Arial" w:hAnsi="Arial" w:cs="Arial"/>
          <w:spacing w:val="-6"/>
          <w:sz w:val="20"/>
          <w:szCs w:val="20"/>
        </w:rPr>
        <w:t>activity</w:t>
      </w:r>
      <w:r w:rsidR="009C1F53" w:rsidRPr="004F1118">
        <w:rPr>
          <w:rFonts w:ascii="Arial" w:hAnsi="Arial" w:cs="Arial"/>
          <w:spacing w:val="-6"/>
          <w:sz w:val="20"/>
          <w:szCs w:val="20"/>
        </w:rPr>
        <w:t xml:space="preserve"> </w:t>
      </w:r>
      <w:r w:rsidRPr="004F1118">
        <w:rPr>
          <w:rFonts w:ascii="Arial" w:hAnsi="Arial" w:cs="Arial"/>
          <w:spacing w:val="-6"/>
          <w:sz w:val="20"/>
          <w:szCs w:val="20"/>
        </w:rPr>
        <w:t>of D.І. Ba</w:t>
      </w:r>
      <w:r w:rsidR="00001FFE" w:rsidRPr="004F1118">
        <w:rPr>
          <w:rFonts w:ascii="Arial" w:hAnsi="Arial" w:cs="Arial"/>
          <w:spacing w:val="-6"/>
          <w:sz w:val="20"/>
          <w:szCs w:val="20"/>
        </w:rPr>
        <w:t>g</w:t>
      </w:r>
      <w:r w:rsidRPr="004F1118">
        <w:rPr>
          <w:rFonts w:ascii="Arial" w:hAnsi="Arial" w:cs="Arial"/>
          <w:spacing w:val="-6"/>
          <w:sz w:val="20"/>
          <w:szCs w:val="20"/>
        </w:rPr>
        <w:t>aliy</w:t>
      </w:r>
      <w:r w:rsidR="009C1F53" w:rsidRPr="004F1118">
        <w:rPr>
          <w:rFonts w:ascii="Arial" w:hAnsi="Arial" w:cs="Arial"/>
          <w:spacing w:val="-6"/>
          <w:sz w:val="20"/>
          <w:szCs w:val="20"/>
        </w:rPr>
        <w:t xml:space="preserve"> </w:t>
      </w:r>
      <w:r w:rsidR="00615FF8" w:rsidRPr="004F1118">
        <w:rPr>
          <w:rFonts w:ascii="Arial" w:hAnsi="Arial" w:cs="Arial"/>
          <w:spacing w:val="-6"/>
          <w:sz w:val="20"/>
          <w:szCs w:val="20"/>
        </w:rPr>
        <w:t>in the field of</w:t>
      </w:r>
      <w:r w:rsidR="009C1F53" w:rsidRPr="004F1118">
        <w:rPr>
          <w:rFonts w:ascii="Arial" w:hAnsi="Arial" w:cs="Arial"/>
          <w:spacing w:val="-6"/>
          <w:sz w:val="20"/>
          <w:szCs w:val="20"/>
        </w:rPr>
        <w:t xml:space="preserve"> </w:t>
      </w:r>
      <w:r w:rsidRPr="004F1118">
        <w:rPr>
          <w:rFonts w:ascii="Arial" w:hAnsi="Arial" w:cs="Arial"/>
          <w:spacing w:val="-6"/>
          <w:sz w:val="20"/>
          <w:szCs w:val="20"/>
        </w:rPr>
        <w:t>guard,</w:t>
      </w:r>
      <w:r w:rsidR="009C1F53" w:rsidRPr="004F1118">
        <w:rPr>
          <w:rFonts w:ascii="Arial" w:hAnsi="Arial" w:cs="Arial"/>
          <w:spacing w:val="-6"/>
          <w:sz w:val="20"/>
          <w:szCs w:val="20"/>
        </w:rPr>
        <w:t xml:space="preserve"> </w:t>
      </w:r>
      <w:r w:rsidRPr="004F1118">
        <w:rPr>
          <w:rFonts w:ascii="Arial" w:hAnsi="Arial" w:cs="Arial"/>
          <w:spacing w:val="-6"/>
          <w:sz w:val="20"/>
          <w:szCs w:val="20"/>
        </w:rPr>
        <w:t>study</w:t>
      </w:r>
      <w:r w:rsidR="009C1F53" w:rsidRPr="004F1118">
        <w:rPr>
          <w:rFonts w:ascii="Arial" w:hAnsi="Arial" w:cs="Arial"/>
          <w:spacing w:val="-6"/>
          <w:sz w:val="20"/>
          <w:szCs w:val="20"/>
        </w:rPr>
        <w:t xml:space="preserve"> </w:t>
      </w:r>
      <w:r w:rsidRPr="004F1118">
        <w:rPr>
          <w:rFonts w:ascii="Arial" w:hAnsi="Arial" w:cs="Arial"/>
          <w:spacing w:val="-6"/>
          <w:sz w:val="20"/>
          <w:szCs w:val="20"/>
        </w:rPr>
        <w:t>and</w:t>
      </w:r>
      <w:r w:rsidR="009C1F53" w:rsidRPr="004F1118">
        <w:rPr>
          <w:rFonts w:ascii="Arial" w:hAnsi="Arial" w:cs="Arial"/>
          <w:spacing w:val="-6"/>
          <w:sz w:val="20"/>
          <w:szCs w:val="20"/>
        </w:rPr>
        <w:t xml:space="preserve"> </w:t>
      </w:r>
      <w:r w:rsidRPr="004F1118">
        <w:rPr>
          <w:rFonts w:ascii="Arial" w:hAnsi="Arial" w:cs="Arial"/>
          <w:spacing w:val="-6"/>
          <w:sz w:val="20"/>
          <w:szCs w:val="20"/>
        </w:rPr>
        <w:t>protection</w:t>
      </w:r>
      <w:r w:rsidR="009C1F53" w:rsidRPr="004F1118">
        <w:rPr>
          <w:rFonts w:ascii="Arial" w:hAnsi="Arial" w:cs="Arial"/>
          <w:spacing w:val="-6"/>
          <w:sz w:val="20"/>
          <w:szCs w:val="20"/>
        </w:rPr>
        <w:t xml:space="preserve"> </w:t>
      </w:r>
      <w:r w:rsidRPr="004F1118">
        <w:rPr>
          <w:rFonts w:ascii="Arial" w:hAnsi="Arial" w:cs="Arial"/>
          <w:spacing w:val="-6"/>
          <w:sz w:val="20"/>
          <w:szCs w:val="20"/>
        </w:rPr>
        <w:t>of</w:t>
      </w:r>
      <w:r w:rsidR="009C1F53" w:rsidRPr="004F1118">
        <w:rPr>
          <w:rFonts w:ascii="Arial" w:hAnsi="Arial" w:cs="Arial"/>
          <w:spacing w:val="-6"/>
          <w:sz w:val="20"/>
          <w:szCs w:val="20"/>
        </w:rPr>
        <w:t xml:space="preserve"> </w:t>
      </w:r>
      <w:r w:rsidRPr="004F1118">
        <w:rPr>
          <w:rFonts w:ascii="Arial" w:hAnsi="Arial" w:cs="Arial"/>
          <w:spacing w:val="-6"/>
          <w:sz w:val="20"/>
          <w:szCs w:val="20"/>
        </w:rPr>
        <w:t>cultural</w:t>
      </w:r>
      <w:r w:rsidR="009C1F53" w:rsidRPr="004F1118">
        <w:rPr>
          <w:rFonts w:ascii="Arial" w:hAnsi="Arial" w:cs="Arial"/>
          <w:spacing w:val="-6"/>
          <w:sz w:val="20"/>
          <w:szCs w:val="20"/>
        </w:rPr>
        <w:t xml:space="preserve"> </w:t>
      </w:r>
      <w:r w:rsidRPr="004F1118">
        <w:rPr>
          <w:rFonts w:ascii="Arial" w:hAnsi="Arial" w:cs="Arial"/>
          <w:spacing w:val="-6"/>
          <w:sz w:val="20"/>
          <w:szCs w:val="20"/>
        </w:rPr>
        <w:t>heritage</w:t>
      </w:r>
      <w:r w:rsidR="009C1F53" w:rsidRPr="004F1118">
        <w:rPr>
          <w:rFonts w:ascii="Arial" w:hAnsi="Arial" w:cs="Arial"/>
          <w:spacing w:val="-6"/>
          <w:sz w:val="20"/>
          <w:szCs w:val="20"/>
        </w:rPr>
        <w:t xml:space="preserve"> </w:t>
      </w:r>
      <w:r w:rsidR="00BC1B6E" w:rsidRPr="004F1118">
        <w:rPr>
          <w:rFonts w:ascii="Arial" w:hAnsi="Arial" w:cs="Arial"/>
          <w:spacing w:val="-6"/>
          <w:sz w:val="20"/>
          <w:szCs w:val="20"/>
        </w:rPr>
        <w:t>in</w:t>
      </w:r>
      <w:r w:rsidR="009C1F53" w:rsidRPr="004F1118">
        <w:rPr>
          <w:rFonts w:ascii="Arial" w:hAnsi="Arial" w:cs="Arial"/>
          <w:spacing w:val="-6"/>
          <w:sz w:val="20"/>
          <w:szCs w:val="20"/>
        </w:rPr>
        <w:t xml:space="preserve"> </w:t>
      </w:r>
      <w:r w:rsidRPr="004F1118">
        <w:rPr>
          <w:rFonts w:ascii="Arial" w:hAnsi="Arial" w:cs="Arial"/>
          <w:spacing w:val="-6"/>
          <w:sz w:val="20"/>
          <w:szCs w:val="20"/>
        </w:rPr>
        <w:t>Kharkiv</w:t>
      </w:r>
      <w:r w:rsidR="009C1F53" w:rsidRPr="004F1118">
        <w:rPr>
          <w:rFonts w:ascii="Arial" w:hAnsi="Arial" w:cs="Arial"/>
          <w:spacing w:val="-6"/>
          <w:sz w:val="20"/>
          <w:szCs w:val="20"/>
        </w:rPr>
        <w:t xml:space="preserve"> </w:t>
      </w:r>
      <w:r w:rsidRPr="004F1118">
        <w:rPr>
          <w:rFonts w:ascii="Arial" w:hAnsi="Arial" w:cs="Arial"/>
          <w:spacing w:val="-6"/>
          <w:sz w:val="20"/>
          <w:szCs w:val="20"/>
        </w:rPr>
        <w:t>region</w:t>
      </w:r>
      <w:r w:rsidR="00BC1B6E" w:rsidRPr="004F1118">
        <w:rPr>
          <w:rFonts w:ascii="Arial" w:hAnsi="Arial" w:cs="Arial"/>
          <w:spacing w:val="-6"/>
          <w:sz w:val="20"/>
          <w:szCs w:val="20"/>
        </w:rPr>
        <w:t xml:space="preserve"> was described</w:t>
      </w:r>
      <w:r w:rsidRPr="004F1118">
        <w:rPr>
          <w:rFonts w:ascii="Arial" w:hAnsi="Arial" w:cs="Arial"/>
          <w:spacing w:val="-6"/>
          <w:sz w:val="20"/>
          <w:szCs w:val="20"/>
        </w:rPr>
        <w:t>.</w:t>
      </w:r>
      <w:r w:rsidR="009C1F53" w:rsidRPr="004F1118">
        <w:rPr>
          <w:rFonts w:ascii="Arial" w:hAnsi="Arial" w:cs="Arial"/>
          <w:spacing w:val="-6"/>
          <w:sz w:val="20"/>
          <w:szCs w:val="20"/>
        </w:rPr>
        <w:t xml:space="preserve"> </w:t>
      </w:r>
      <w:r w:rsidR="00BC1B6E" w:rsidRPr="004F1118">
        <w:rPr>
          <w:rFonts w:ascii="Arial" w:hAnsi="Arial" w:cs="Arial"/>
          <w:spacing w:val="-6"/>
          <w:sz w:val="20"/>
          <w:szCs w:val="20"/>
        </w:rPr>
        <w:t>S</w:t>
      </w:r>
      <w:r w:rsidRPr="004F1118">
        <w:rPr>
          <w:rFonts w:ascii="Arial" w:hAnsi="Arial" w:cs="Arial"/>
          <w:spacing w:val="-6"/>
          <w:sz w:val="20"/>
          <w:szCs w:val="20"/>
        </w:rPr>
        <w:t>cientific,</w:t>
      </w:r>
      <w:r w:rsidR="009C1F53" w:rsidRPr="004F1118">
        <w:rPr>
          <w:rFonts w:ascii="Arial" w:hAnsi="Arial" w:cs="Arial"/>
          <w:spacing w:val="-6"/>
          <w:sz w:val="20"/>
          <w:szCs w:val="20"/>
        </w:rPr>
        <w:t xml:space="preserve"> </w:t>
      </w:r>
      <w:r w:rsidRPr="004F1118">
        <w:rPr>
          <w:rFonts w:ascii="Arial" w:hAnsi="Arial" w:cs="Arial"/>
          <w:spacing w:val="-6"/>
          <w:sz w:val="20"/>
          <w:szCs w:val="20"/>
        </w:rPr>
        <w:t>organizationaland</w:t>
      </w:r>
      <w:r w:rsidR="00BC1B6E" w:rsidRPr="004F1118">
        <w:rPr>
          <w:rFonts w:ascii="Arial" w:hAnsi="Arial" w:cs="Arial"/>
          <w:spacing w:val="-6"/>
          <w:sz w:val="20"/>
          <w:szCs w:val="20"/>
        </w:rPr>
        <w:t xml:space="preserve"> and</w:t>
      </w:r>
      <w:r w:rsidR="009C1F53" w:rsidRPr="004F1118">
        <w:rPr>
          <w:rFonts w:ascii="Arial" w:hAnsi="Arial" w:cs="Arial"/>
          <w:spacing w:val="-6"/>
          <w:sz w:val="20"/>
          <w:szCs w:val="20"/>
        </w:rPr>
        <w:t xml:space="preserve"> </w:t>
      </w:r>
      <w:r w:rsidRPr="004F1118">
        <w:rPr>
          <w:rFonts w:ascii="Arial" w:hAnsi="Arial" w:cs="Arial"/>
          <w:spacing w:val="-6"/>
          <w:sz w:val="20"/>
          <w:szCs w:val="20"/>
        </w:rPr>
        <w:t>searching</w:t>
      </w:r>
      <w:r w:rsidR="009C1F53" w:rsidRPr="004F1118">
        <w:rPr>
          <w:rFonts w:ascii="Arial" w:hAnsi="Arial" w:cs="Arial"/>
          <w:spacing w:val="-6"/>
          <w:sz w:val="20"/>
          <w:szCs w:val="20"/>
        </w:rPr>
        <w:t xml:space="preserve"> </w:t>
      </w:r>
      <w:r w:rsidR="00670DC7" w:rsidRPr="004F1118">
        <w:rPr>
          <w:rFonts w:ascii="Arial" w:hAnsi="Arial" w:cs="Arial"/>
          <w:spacing w:val="-6"/>
          <w:sz w:val="20"/>
          <w:szCs w:val="20"/>
        </w:rPr>
        <w:t>practice</w:t>
      </w:r>
      <w:r w:rsidR="0020163D" w:rsidRPr="004F1118">
        <w:rPr>
          <w:rFonts w:ascii="Arial" w:hAnsi="Arial" w:cs="Arial"/>
          <w:spacing w:val="-6"/>
          <w:sz w:val="20"/>
          <w:szCs w:val="20"/>
        </w:rPr>
        <w:t>s</w:t>
      </w:r>
      <w:r w:rsidR="009C1F53" w:rsidRPr="004F1118">
        <w:rPr>
          <w:rFonts w:ascii="Arial" w:hAnsi="Arial" w:cs="Arial"/>
          <w:spacing w:val="-6"/>
          <w:sz w:val="20"/>
          <w:szCs w:val="20"/>
        </w:rPr>
        <w:t xml:space="preserve"> </w:t>
      </w:r>
      <w:r w:rsidR="00670DC7" w:rsidRPr="004F1118">
        <w:rPr>
          <w:rFonts w:ascii="Arial" w:hAnsi="Arial" w:cs="Arial"/>
          <w:spacing w:val="-6"/>
          <w:sz w:val="20"/>
          <w:szCs w:val="20"/>
        </w:rPr>
        <w:t>of this prominent scientist</w:t>
      </w:r>
      <w:r w:rsidR="00C81D27" w:rsidRPr="004F1118">
        <w:rPr>
          <w:rFonts w:ascii="Arial" w:hAnsi="Arial" w:cs="Arial"/>
          <w:spacing w:val="-6"/>
          <w:sz w:val="20"/>
          <w:szCs w:val="20"/>
        </w:rPr>
        <w:t xml:space="preserve"> </w:t>
      </w:r>
      <w:r w:rsidR="00BC1B6E" w:rsidRPr="004F1118">
        <w:rPr>
          <w:rFonts w:ascii="Arial" w:hAnsi="Arial" w:cs="Arial"/>
          <w:spacing w:val="-6"/>
          <w:sz w:val="20"/>
          <w:szCs w:val="20"/>
        </w:rPr>
        <w:t>in the field of </w:t>
      </w:r>
      <w:r w:rsidR="00670DC7" w:rsidRPr="004F1118">
        <w:rPr>
          <w:rFonts w:ascii="Arial" w:hAnsi="Arial" w:cs="Arial"/>
          <w:spacing w:val="-6"/>
          <w:sz w:val="20"/>
          <w:szCs w:val="20"/>
        </w:rPr>
        <w:t xml:space="preserve">archival studies </w:t>
      </w:r>
      <w:r w:rsidR="0020163D" w:rsidRPr="004F1118">
        <w:rPr>
          <w:rFonts w:ascii="Arial" w:hAnsi="Arial" w:cs="Arial"/>
          <w:spacing w:val="-6"/>
          <w:sz w:val="20"/>
          <w:szCs w:val="20"/>
        </w:rPr>
        <w:t>were were in the field of interest</w:t>
      </w:r>
      <w:r w:rsidRPr="004F1118">
        <w:rPr>
          <w:rFonts w:ascii="Arial" w:hAnsi="Arial" w:cs="Arial"/>
          <w:spacing w:val="-6"/>
          <w:sz w:val="20"/>
          <w:szCs w:val="20"/>
        </w:rPr>
        <w:t>.</w:t>
      </w:r>
      <w:r w:rsidR="009C1F53" w:rsidRPr="004F1118">
        <w:rPr>
          <w:rFonts w:ascii="Arial" w:hAnsi="Arial" w:cs="Arial"/>
          <w:spacing w:val="-6"/>
          <w:sz w:val="20"/>
          <w:szCs w:val="20"/>
        </w:rPr>
        <w:t xml:space="preserve"> </w:t>
      </w:r>
      <w:r w:rsidRPr="004F1118">
        <w:rPr>
          <w:rFonts w:ascii="Arial" w:hAnsi="Arial" w:cs="Arial"/>
          <w:spacing w:val="-6"/>
          <w:sz w:val="20"/>
          <w:szCs w:val="20"/>
        </w:rPr>
        <w:t>In particular,</w:t>
      </w:r>
      <w:r w:rsidR="00341353" w:rsidRPr="004F1118">
        <w:rPr>
          <w:rFonts w:ascii="Arial" w:hAnsi="Arial" w:cs="Arial"/>
          <w:spacing w:val="-6"/>
          <w:sz w:val="20"/>
          <w:szCs w:val="20"/>
        </w:rPr>
        <w:t xml:space="preserve"> D.І. Bagaliy</w:t>
      </w:r>
      <w:r w:rsidR="009705B7" w:rsidRPr="004F1118">
        <w:rPr>
          <w:rFonts w:ascii="Arial" w:hAnsi="Arial" w:cs="Arial"/>
          <w:spacing w:val="-6"/>
          <w:sz w:val="20"/>
          <w:szCs w:val="20"/>
        </w:rPr>
        <w:t>’</w:t>
      </w:r>
      <w:r w:rsidR="00341353" w:rsidRPr="004F1118">
        <w:rPr>
          <w:rFonts w:ascii="Arial" w:hAnsi="Arial" w:cs="Arial"/>
          <w:spacing w:val="-6"/>
          <w:sz w:val="20"/>
          <w:szCs w:val="20"/>
        </w:rPr>
        <w:t>s activities</w:t>
      </w:r>
      <w:r w:rsidR="009C1F53" w:rsidRPr="004F1118">
        <w:rPr>
          <w:rFonts w:ascii="Arial" w:hAnsi="Arial" w:cs="Arial"/>
          <w:spacing w:val="-6"/>
          <w:sz w:val="20"/>
          <w:szCs w:val="20"/>
        </w:rPr>
        <w:t xml:space="preserve"> </w:t>
      </w:r>
      <w:r w:rsidRPr="004F1118">
        <w:rPr>
          <w:rFonts w:ascii="Arial" w:hAnsi="Arial" w:cs="Arial"/>
          <w:spacing w:val="-6"/>
          <w:sz w:val="20"/>
          <w:szCs w:val="20"/>
        </w:rPr>
        <w:t>in the </w:t>
      </w:r>
      <w:r w:rsidR="00581EC7" w:rsidRPr="004F1118">
        <w:rPr>
          <w:rFonts w:ascii="Arial" w:hAnsi="Arial" w:cs="Arial"/>
          <w:spacing w:val="-6"/>
          <w:sz w:val="20"/>
          <w:szCs w:val="20"/>
        </w:rPr>
        <w:t>U</w:t>
      </w:r>
      <w:r w:rsidRPr="004F1118">
        <w:rPr>
          <w:rFonts w:ascii="Arial" w:hAnsi="Arial" w:cs="Arial"/>
          <w:spacing w:val="-6"/>
          <w:sz w:val="20"/>
          <w:szCs w:val="20"/>
        </w:rPr>
        <w:t>krainin committee of the</w:t>
      </w:r>
      <w:r w:rsidR="009C1F53" w:rsidRPr="004F1118">
        <w:rPr>
          <w:rFonts w:ascii="Arial" w:hAnsi="Arial" w:cs="Arial"/>
          <w:spacing w:val="-6"/>
          <w:sz w:val="20"/>
          <w:szCs w:val="20"/>
        </w:rPr>
        <w:t xml:space="preserve"> </w:t>
      </w:r>
      <w:r w:rsidRPr="004F1118">
        <w:rPr>
          <w:rFonts w:ascii="Arial" w:hAnsi="Arial" w:cs="Arial"/>
          <w:spacing w:val="-6"/>
          <w:sz w:val="20"/>
          <w:szCs w:val="20"/>
        </w:rPr>
        <w:t>protection</w:t>
      </w:r>
      <w:r w:rsidR="009C1F53" w:rsidRPr="004F1118">
        <w:rPr>
          <w:rFonts w:ascii="Arial" w:hAnsi="Arial" w:cs="Arial"/>
          <w:spacing w:val="-6"/>
          <w:sz w:val="20"/>
          <w:szCs w:val="20"/>
        </w:rPr>
        <w:t xml:space="preserve"> </w:t>
      </w:r>
      <w:r w:rsidRPr="004F1118">
        <w:rPr>
          <w:rFonts w:ascii="Arial" w:hAnsi="Arial" w:cs="Arial"/>
          <w:spacing w:val="-6"/>
          <w:sz w:val="20"/>
          <w:szCs w:val="20"/>
        </w:rPr>
        <w:t>of monuments of art and antiquity; in the arcival-library</w:t>
      </w:r>
      <w:r w:rsidR="009C1F53" w:rsidRPr="004F1118">
        <w:rPr>
          <w:rFonts w:ascii="Arial" w:hAnsi="Arial" w:cs="Arial"/>
          <w:spacing w:val="-6"/>
          <w:sz w:val="20"/>
          <w:szCs w:val="20"/>
        </w:rPr>
        <w:t xml:space="preserve"> </w:t>
      </w:r>
      <w:r w:rsidRPr="004F1118">
        <w:rPr>
          <w:rFonts w:ascii="Arial" w:hAnsi="Arial" w:cs="Arial"/>
          <w:spacing w:val="-6"/>
          <w:sz w:val="20"/>
          <w:szCs w:val="20"/>
        </w:rPr>
        <w:t>section</w:t>
      </w:r>
      <w:r w:rsidR="009C1F53" w:rsidRPr="004F1118">
        <w:rPr>
          <w:rFonts w:ascii="Arial" w:hAnsi="Arial" w:cs="Arial"/>
          <w:spacing w:val="-6"/>
          <w:sz w:val="20"/>
          <w:szCs w:val="20"/>
        </w:rPr>
        <w:t xml:space="preserve"> </w:t>
      </w:r>
      <w:r w:rsidRPr="004F1118">
        <w:rPr>
          <w:rFonts w:ascii="Arial" w:hAnsi="Arial" w:cs="Arial"/>
          <w:spacing w:val="-6"/>
          <w:sz w:val="20"/>
          <w:szCs w:val="20"/>
        </w:rPr>
        <w:t>of</w:t>
      </w:r>
      <w:r w:rsidR="009C1F53" w:rsidRPr="004F1118">
        <w:rPr>
          <w:rFonts w:ascii="Arial" w:hAnsi="Arial" w:cs="Arial"/>
          <w:spacing w:val="-6"/>
          <w:sz w:val="20"/>
          <w:szCs w:val="20"/>
        </w:rPr>
        <w:t xml:space="preserve"> </w:t>
      </w:r>
      <w:r w:rsidRPr="004F1118">
        <w:rPr>
          <w:rFonts w:ascii="Arial" w:hAnsi="Arial" w:cs="Arial"/>
          <w:spacing w:val="-6"/>
          <w:sz w:val="20"/>
          <w:szCs w:val="20"/>
        </w:rPr>
        <w:t>the Kharkiv province committee on the guard</w:t>
      </w:r>
      <w:r w:rsidR="009C1F53" w:rsidRPr="004F1118">
        <w:rPr>
          <w:rFonts w:ascii="Arial" w:hAnsi="Arial" w:cs="Arial"/>
          <w:spacing w:val="-6"/>
          <w:sz w:val="20"/>
          <w:szCs w:val="20"/>
        </w:rPr>
        <w:t xml:space="preserve"> </w:t>
      </w:r>
      <w:r w:rsidRPr="004F1118">
        <w:rPr>
          <w:rFonts w:ascii="Arial" w:hAnsi="Arial" w:cs="Arial"/>
          <w:spacing w:val="-6"/>
          <w:sz w:val="20"/>
          <w:szCs w:val="20"/>
        </w:rPr>
        <w:t>of</w:t>
      </w:r>
      <w:r w:rsidR="009C1F53" w:rsidRPr="004F1118">
        <w:rPr>
          <w:rFonts w:ascii="Arial" w:hAnsi="Arial" w:cs="Arial"/>
          <w:spacing w:val="-6"/>
          <w:sz w:val="20"/>
          <w:szCs w:val="20"/>
        </w:rPr>
        <w:t xml:space="preserve"> </w:t>
      </w:r>
      <w:r w:rsidRPr="004F1118">
        <w:rPr>
          <w:rFonts w:ascii="Arial" w:hAnsi="Arial" w:cs="Arial"/>
          <w:spacing w:val="-6"/>
          <w:sz w:val="20"/>
          <w:szCs w:val="20"/>
        </w:rPr>
        <w:t>sights</w:t>
      </w:r>
      <w:r w:rsidR="009C1F53" w:rsidRPr="004F1118">
        <w:rPr>
          <w:rFonts w:ascii="Arial" w:hAnsi="Arial" w:cs="Arial"/>
          <w:spacing w:val="-6"/>
          <w:sz w:val="20"/>
          <w:szCs w:val="20"/>
        </w:rPr>
        <w:t xml:space="preserve"> </w:t>
      </w:r>
      <w:r w:rsidRPr="004F1118">
        <w:rPr>
          <w:rFonts w:ascii="Arial" w:hAnsi="Arial" w:cs="Arial"/>
          <w:spacing w:val="-6"/>
          <w:sz w:val="20"/>
          <w:szCs w:val="20"/>
        </w:rPr>
        <w:t>of</w:t>
      </w:r>
      <w:r w:rsidR="009C1F53" w:rsidRPr="004F1118">
        <w:rPr>
          <w:rFonts w:ascii="Arial" w:hAnsi="Arial" w:cs="Arial"/>
          <w:spacing w:val="-6"/>
          <w:sz w:val="20"/>
          <w:szCs w:val="20"/>
        </w:rPr>
        <w:t xml:space="preserve"> </w:t>
      </w:r>
      <w:r w:rsidRPr="004F1118">
        <w:rPr>
          <w:rFonts w:ascii="Arial" w:hAnsi="Arial" w:cs="Arial"/>
          <w:spacing w:val="-6"/>
          <w:sz w:val="20"/>
          <w:szCs w:val="20"/>
        </w:rPr>
        <w:t>art</w:t>
      </w:r>
      <w:r w:rsidR="009C1F53" w:rsidRPr="004F1118">
        <w:rPr>
          <w:rFonts w:ascii="Arial" w:hAnsi="Arial" w:cs="Arial"/>
          <w:spacing w:val="-6"/>
          <w:sz w:val="20"/>
          <w:szCs w:val="20"/>
        </w:rPr>
        <w:t xml:space="preserve"> </w:t>
      </w:r>
      <w:r w:rsidRPr="004F1118">
        <w:rPr>
          <w:rFonts w:ascii="Arial" w:hAnsi="Arial" w:cs="Arial"/>
          <w:spacing w:val="-6"/>
          <w:sz w:val="20"/>
          <w:szCs w:val="20"/>
        </w:rPr>
        <w:lastRenderedPageBreak/>
        <w:t>andantiquity;</w:t>
      </w:r>
      <w:r w:rsidR="009C1F53" w:rsidRPr="004F1118">
        <w:rPr>
          <w:rFonts w:ascii="Arial" w:hAnsi="Arial" w:cs="Arial"/>
          <w:spacing w:val="-6"/>
          <w:sz w:val="20"/>
          <w:szCs w:val="20"/>
        </w:rPr>
        <w:t xml:space="preserve"> </w:t>
      </w:r>
      <w:r w:rsidRPr="004F1118">
        <w:rPr>
          <w:rFonts w:ascii="Arial" w:hAnsi="Arial" w:cs="Arial"/>
          <w:spacing w:val="-6"/>
          <w:sz w:val="20"/>
          <w:szCs w:val="20"/>
        </w:rPr>
        <w:t>Main</w:t>
      </w:r>
      <w:r w:rsidR="009C1F53" w:rsidRPr="004F1118">
        <w:rPr>
          <w:rFonts w:ascii="Arial" w:hAnsi="Arial" w:cs="Arial"/>
          <w:spacing w:val="-6"/>
          <w:sz w:val="20"/>
          <w:szCs w:val="20"/>
        </w:rPr>
        <w:t xml:space="preserve"> </w:t>
      </w:r>
      <w:r w:rsidRPr="004F1118">
        <w:rPr>
          <w:rFonts w:ascii="Arial" w:hAnsi="Arial" w:cs="Arial"/>
          <w:spacing w:val="-6"/>
          <w:sz w:val="20"/>
          <w:szCs w:val="20"/>
        </w:rPr>
        <w:t>archived</w:t>
      </w:r>
      <w:r w:rsidR="009C1F53" w:rsidRPr="004F1118">
        <w:rPr>
          <w:rFonts w:ascii="Arial" w:hAnsi="Arial" w:cs="Arial"/>
          <w:spacing w:val="-6"/>
          <w:sz w:val="20"/>
          <w:szCs w:val="20"/>
        </w:rPr>
        <w:t xml:space="preserve"> </w:t>
      </w:r>
      <w:r w:rsidRPr="004F1118">
        <w:rPr>
          <w:rFonts w:ascii="Arial" w:hAnsi="Arial" w:cs="Arial"/>
          <w:spacing w:val="-6"/>
          <w:sz w:val="20"/>
          <w:szCs w:val="20"/>
        </w:rPr>
        <w:t>Administration, Ukrainian</w:t>
      </w:r>
      <w:r w:rsidR="009C1F53" w:rsidRPr="004F1118">
        <w:rPr>
          <w:rFonts w:ascii="Arial" w:hAnsi="Arial" w:cs="Arial"/>
          <w:spacing w:val="-6"/>
          <w:sz w:val="20"/>
          <w:szCs w:val="20"/>
        </w:rPr>
        <w:t xml:space="preserve"> </w:t>
      </w:r>
      <w:r w:rsidRPr="004F1118">
        <w:rPr>
          <w:rFonts w:ascii="Arial" w:hAnsi="Arial" w:cs="Arial"/>
          <w:spacing w:val="-6"/>
          <w:sz w:val="20"/>
          <w:szCs w:val="20"/>
        </w:rPr>
        <w:t>central</w:t>
      </w:r>
      <w:r w:rsidR="009C1F53" w:rsidRPr="004F1118">
        <w:rPr>
          <w:rFonts w:ascii="Arial" w:hAnsi="Arial" w:cs="Arial"/>
          <w:spacing w:val="-6"/>
          <w:sz w:val="20"/>
          <w:szCs w:val="20"/>
        </w:rPr>
        <w:t xml:space="preserve"> </w:t>
      </w:r>
      <w:r w:rsidRPr="004F1118">
        <w:rPr>
          <w:rFonts w:ascii="Arial" w:hAnsi="Arial" w:cs="Arial"/>
          <w:spacing w:val="-6"/>
          <w:sz w:val="20"/>
          <w:szCs w:val="20"/>
        </w:rPr>
        <w:t>archived</w:t>
      </w:r>
      <w:r w:rsidR="009C1F53" w:rsidRPr="004F1118">
        <w:rPr>
          <w:rFonts w:ascii="Arial" w:hAnsi="Arial" w:cs="Arial"/>
          <w:spacing w:val="-6"/>
          <w:sz w:val="20"/>
          <w:szCs w:val="20"/>
        </w:rPr>
        <w:t xml:space="preserve"> </w:t>
      </w:r>
      <w:r w:rsidR="00581EC7" w:rsidRPr="004F1118">
        <w:rPr>
          <w:rFonts w:ascii="Arial" w:hAnsi="Arial" w:cs="Arial"/>
          <w:spacing w:val="-6"/>
          <w:sz w:val="20"/>
          <w:szCs w:val="20"/>
        </w:rPr>
        <w:t>m</w:t>
      </w:r>
      <w:r w:rsidRPr="004F1118">
        <w:rPr>
          <w:rFonts w:ascii="Arial" w:hAnsi="Arial" w:cs="Arial"/>
          <w:spacing w:val="-6"/>
          <w:sz w:val="20"/>
          <w:szCs w:val="20"/>
        </w:rPr>
        <w:t>anagement</w:t>
      </w:r>
      <w:r w:rsidR="00581EC7" w:rsidRPr="004F1118">
        <w:rPr>
          <w:rFonts w:ascii="Arial" w:hAnsi="Arial" w:cs="Arial"/>
          <w:spacing w:val="-6"/>
          <w:sz w:val="20"/>
          <w:szCs w:val="20"/>
        </w:rPr>
        <w:t xml:space="preserve"> </w:t>
      </w:r>
      <w:r w:rsidR="00A24425" w:rsidRPr="004F1118">
        <w:rPr>
          <w:rFonts w:ascii="Arial" w:hAnsi="Arial" w:cs="Arial"/>
          <w:spacing w:val="-6"/>
          <w:sz w:val="20"/>
          <w:szCs w:val="20"/>
        </w:rPr>
        <w:t>were observed</w:t>
      </w:r>
      <w:r w:rsidRPr="004F1118">
        <w:rPr>
          <w:rFonts w:ascii="Arial" w:hAnsi="Arial" w:cs="Arial"/>
          <w:spacing w:val="-6"/>
          <w:sz w:val="20"/>
          <w:szCs w:val="20"/>
        </w:rPr>
        <w:t>.</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w:t>
      </w:r>
      <w:r w:rsidR="009C1F53" w:rsidRPr="004F1118">
        <w:rPr>
          <w:rFonts w:ascii="Arial" w:hAnsi="Arial" w:cs="Arial"/>
          <w:spacing w:val="-6"/>
          <w:sz w:val="20"/>
          <w:szCs w:val="20"/>
        </w:rPr>
        <w:t xml:space="preserve"> </w:t>
      </w:r>
      <w:r w:rsidRPr="004F1118">
        <w:rPr>
          <w:rFonts w:ascii="Arial" w:hAnsi="Arial" w:cs="Arial"/>
          <w:spacing w:val="-6"/>
          <w:sz w:val="20"/>
          <w:szCs w:val="20"/>
        </w:rPr>
        <w:t>D.</w:t>
      </w:r>
      <w:r w:rsidR="009C1F53" w:rsidRPr="004F1118">
        <w:rPr>
          <w:rFonts w:ascii="Arial" w:hAnsi="Arial" w:cs="Arial"/>
          <w:spacing w:val="-6"/>
          <w:sz w:val="20"/>
          <w:szCs w:val="20"/>
        </w:rPr>
        <w:t xml:space="preserve"> </w:t>
      </w:r>
      <w:r w:rsidRPr="004F1118">
        <w:rPr>
          <w:rFonts w:ascii="Arial" w:hAnsi="Arial" w:cs="Arial"/>
          <w:spacing w:val="-6"/>
          <w:sz w:val="20"/>
          <w:szCs w:val="20"/>
        </w:rPr>
        <w:t>І. Ba</w:t>
      </w:r>
      <w:r w:rsidR="00281DE7" w:rsidRPr="004F1118">
        <w:rPr>
          <w:rFonts w:ascii="Arial" w:hAnsi="Arial" w:cs="Arial"/>
          <w:spacing w:val="-6"/>
          <w:sz w:val="20"/>
          <w:szCs w:val="20"/>
        </w:rPr>
        <w:t>g</w:t>
      </w:r>
      <w:r w:rsidRPr="004F1118">
        <w:rPr>
          <w:rFonts w:ascii="Arial" w:hAnsi="Arial" w:cs="Arial"/>
          <w:spacing w:val="-6"/>
          <w:sz w:val="20"/>
          <w:szCs w:val="20"/>
        </w:rPr>
        <w:t>aliy,</w:t>
      </w:r>
      <w:r w:rsidR="009C1F53" w:rsidRPr="004F1118">
        <w:rPr>
          <w:rFonts w:ascii="Arial" w:hAnsi="Arial" w:cs="Arial"/>
          <w:spacing w:val="-6"/>
          <w:sz w:val="20"/>
          <w:szCs w:val="20"/>
        </w:rPr>
        <w:t xml:space="preserve"> </w:t>
      </w:r>
      <w:r w:rsidR="004534EB" w:rsidRPr="004F1118">
        <w:rPr>
          <w:rFonts w:ascii="Arial" w:hAnsi="Arial" w:cs="Arial"/>
          <w:spacing w:val="-6"/>
          <w:sz w:val="20"/>
          <w:szCs w:val="20"/>
        </w:rPr>
        <w:t xml:space="preserve">protection of cultural heritage, </w:t>
      </w:r>
      <w:r w:rsidRPr="004F1118">
        <w:rPr>
          <w:rFonts w:ascii="Arial" w:hAnsi="Arial" w:cs="Arial"/>
          <w:spacing w:val="-6"/>
          <w:sz w:val="20"/>
          <w:szCs w:val="20"/>
        </w:rPr>
        <w:t>Kharkiv</w:t>
      </w:r>
      <w:r w:rsidR="009C1F53" w:rsidRPr="004F1118">
        <w:rPr>
          <w:rFonts w:ascii="Arial" w:hAnsi="Arial" w:cs="Arial"/>
          <w:spacing w:val="-6"/>
          <w:sz w:val="20"/>
          <w:szCs w:val="20"/>
        </w:rPr>
        <w:t xml:space="preserve"> region.</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центрі уваги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Багалія, як зазначав науковець в</w:t>
      </w:r>
      <w:r w:rsidR="00EE7E2D" w:rsidRPr="004F1118">
        <w:rPr>
          <w:rFonts w:ascii="Arial" w:hAnsi="Arial" w:cs="Arial"/>
          <w:spacing w:val="-6"/>
          <w:sz w:val="20"/>
          <w:szCs w:val="20"/>
        </w:rPr>
        <w:t> </w:t>
      </w:r>
      <w:r w:rsidRPr="004F1118">
        <w:rPr>
          <w:rFonts w:ascii="Arial" w:hAnsi="Arial" w:cs="Arial"/>
          <w:spacing w:val="-6"/>
          <w:sz w:val="20"/>
          <w:szCs w:val="20"/>
        </w:rPr>
        <w:t>автобіографії, стояла науково-дослідна кафедра</w:t>
      </w:r>
      <w:r w:rsidR="00426B2A" w:rsidRPr="004F1118">
        <w:rPr>
          <w:rFonts w:ascii="Arial" w:hAnsi="Arial" w:cs="Arial"/>
          <w:spacing w:val="-6"/>
          <w:sz w:val="20"/>
          <w:szCs w:val="20"/>
        </w:rPr>
        <w:t xml:space="preserve"> </w:t>
      </w:r>
      <w:r w:rsidRPr="004F1118">
        <w:rPr>
          <w:rFonts w:ascii="Arial" w:hAnsi="Arial" w:cs="Arial"/>
          <w:spacing w:val="-6"/>
          <w:sz w:val="20"/>
          <w:szCs w:val="20"/>
        </w:rPr>
        <w:t>історії України, яку він створив у жовтні 1921 р. Крім цього, значну увагу науковець приділяв питанням вивчення та збереження культурної спадщини Харківщини. На початку 1920-х рр. Д.</w:t>
      </w:r>
      <w:r w:rsidR="009C1F53" w:rsidRPr="004F1118">
        <w:rPr>
          <w:rFonts w:ascii="Arial" w:hAnsi="Arial" w:cs="Arial"/>
          <w:spacing w:val="-6"/>
          <w:sz w:val="20"/>
          <w:szCs w:val="20"/>
        </w:rPr>
        <w:t> </w:t>
      </w:r>
      <w:r w:rsidRPr="004F1118">
        <w:rPr>
          <w:rFonts w:ascii="Arial" w:hAnsi="Arial" w:cs="Arial"/>
          <w:spacing w:val="-6"/>
          <w:sz w:val="20"/>
          <w:szCs w:val="20"/>
        </w:rPr>
        <w:t>І.</w:t>
      </w:r>
      <w:r w:rsidR="009C1F53" w:rsidRPr="004F1118">
        <w:rPr>
          <w:rFonts w:ascii="Arial" w:hAnsi="Arial" w:cs="Arial"/>
          <w:spacing w:val="-6"/>
          <w:sz w:val="20"/>
          <w:szCs w:val="20"/>
        </w:rPr>
        <w:t> </w:t>
      </w:r>
      <w:r w:rsidRPr="004F1118">
        <w:rPr>
          <w:rFonts w:ascii="Arial" w:hAnsi="Arial" w:cs="Arial"/>
          <w:spacing w:val="-6"/>
          <w:sz w:val="20"/>
          <w:szCs w:val="20"/>
        </w:rPr>
        <w:t>Багалій продовжував науково-організаційну та пошукову роботу на ниві архівної справи, якій присвятив 35 років свого творчого життя. Науковця непокоїв стан провінційних архівосховищ. Він очолював архівну (архівно-бібліотечну) секцію Харківського (губернського), а потім</w:t>
      </w:r>
      <w:r w:rsidR="00426B2A" w:rsidRPr="004F1118">
        <w:rPr>
          <w:rFonts w:ascii="Arial" w:hAnsi="Arial" w:cs="Arial"/>
          <w:spacing w:val="-6"/>
          <w:sz w:val="20"/>
          <w:szCs w:val="20"/>
        </w:rPr>
        <w:t xml:space="preserve"> </w:t>
      </w:r>
      <w:r w:rsidRPr="004F1118">
        <w:rPr>
          <w:rFonts w:ascii="Arial" w:hAnsi="Arial" w:cs="Arial"/>
          <w:spacing w:val="-6"/>
          <w:sz w:val="20"/>
          <w:szCs w:val="20"/>
        </w:rPr>
        <w:t>Всеукраїнського комітету з</w:t>
      </w:r>
      <w:r w:rsidR="00EE7E2D" w:rsidRPr="004F1118">
        <w:rPr>
          <w:rFonts w:ascii="Arial" w:hAnsi="Arial" w:cs="Arial"/>
          <w:spacing w:val="-6"/>
          <w:sz w:val="20"/>
          <w:szCs w:val="20"/>
        </w:rPr>
        <w:t> </w:t>
      </w:r>
      <w:r w:rsidRPr="004F1118">
        <w:rPr>
          <w:rFonts w:ascii="Arial" w:hAnsi="Arial" w:cs="Arial"/>
          <w:spacing w:val="-6"/>
          <w:sz w:val="20"/>
          <w:szCs w:val="20"/>
        </w:rPr>
        <w:t>охорони пам</w:t>
      </w:r>
      <w:r w:rsidR="009705B7" w:rsidRPr="004F1118">
        <w:rPr>
          <w:rFonts w:ascii="Arial" w:hAnsi="Arial" w:cs="Arial"/>
          <w:spacing w:val="-6"/>
          <w:sz w:val="20"/>
          <w:szCs w:val="20"/>
        </w:rPr>
        <w:t>’</w:t>
      </w:r>
      <w:r w:rsidRPr="004F1118">
        <w:rPr>
          <w:rFonts w:ascii="Arial" w:hAnsi="Arial" w:cs="Arial"/>
          <w:spacing w:val="-6"/>
          <w:sz w:val="20"/>
          <w:szCs w:val="20"/>
        </w:rPr>
        <w:t>яток мистецтва й старовини (ГУБКОМПИС, ВУКОМПИС). Останній був першою установою після остаточного встановлення радянської влади на території України, що мала відати архівною справою. Саме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Багалій є ініціатором проведення обліку фондів ліквідованих установ, рятування від знищення багатьох з них.</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Науковець брав активну участь у діяльності комісії для встановлення тих культурних цінностей, котрі, згідно з Ризькою угодою, Україна повинна була передати Польщі (архіви, бібліотеки та пам</w:t>
      </w:r>
      <w:r w:rsidR="009705B7" w:rsidRPr="004F1118">
        <w:rPr>
          <w:rFonts w:ascii="Arial" w:hAnsi="Arial" w:cs="Arial"/>
          <w:spacing w:val="-6"/>
          <w:sz w:val="20"/>
          <w:szCs w:val="20"/>
        </w:rPr>
        <w:t>’</w:t>
      </w:r>
      <w:r w:rsidRPr="004F1118">
        <w:rPr>
          <w:rFonts w:ascii="Arial" w:hAnsi="Arial" w:cs="Arial"/>
          <w:spacing w:val="-6"/>
          <w:sz w:val="20"/>
          <w:szCs w:val="20"/>
        </w:rPr>
        <w:t>ятки мистецтва).</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Слід відзначити, що внутрішня структура Харківського ГУБКОПМИСу була побудована на основі секційної (комісійної) системи у відповідності з головними напрямами пам</w:t>
      </w:r>
      <w:r w:rsidR="009705B7" w:rsidRPr="004F1118">
        <w:rPr>
          <w:rFonts w:ascii="Arial" w:hAnsi="Arial" w:cs="Arial"/>
          <w:spacing w:val="-6"/>
          <w:sz w:val="20"/>
          <w:szCs w:val="20"/>
        </w:rPr>
        <w:t>’</w:t>
      </w:r>
      <w:r w:rsidRPr="004F1118">
        <w:rPr>
          <w:rFonts w:ascii="Arial" w:hAnsi="Arial" w:cs="Arial"/>
          <w:spacing w:val="-6"/>
          <w:sz w:val="20"/>
          <w:szCs w:val="20"/>
        </w:rPr>
        <w:t>яткоохоронної роботи Комітету. До структури увійшли окремі секції, які відповідали за конкретні пам</w:t>
      </w:r>
      <w:r w:rsidR="009705B7" w:rsidRPr="004F1118">
        <w:rPr>
          <w:rFonts w:ascii="Arial" w:hAnsi="Arial" w:cs="Arial"/>
          <w:spacing w:val="-6"/>
          <w:sz w:val="20"/>
          <w:szCs w:val="20"/>
        </w:rPr>
        <w:t>’</w:t>
      </w:r>
      <w:r w:rsidRPr="004F1118">
        <w:rPr>
          <w:rFonts w:ascii="Arial" w:hAnsi="Arial" w:cs="Arial"/>
          <w:spacing w:val="-6"/>
          <w:sz w:val="20"/>
          <w:szCs w:val="20"/>
        </w:rPr>
        <w:t>ятки: музейна, архітектурно-монументальна, архівно-бібліотечна, етнографічна та археологічна на чолі з</w:t>
      </w:r>
      <w:r w:rsidR="00426B2A" w:rsidRPr="004F1118">
        <w:rPr>
          <w:rFonts w:ascii="Arial" w:hAnsi="Arial" w:cs="Arial"/>
          <w:spacing w:val="-6"/>
          <w:sz w:val="20"/>
          <w:szCs w:val="20"/>
        </w:rPr>
        <w:t> </w:t>
      </w:r>
      <w:r w:rsidRPr="004F1118">
        <w:rPr>
          <w:rFonts w:ascii="Arial" w:hAnsi="Arial" w:cs="Arial"/>
          <w:spacing w:val="-6"/>
          <w:sz w:val="20"/>
          <w:szCs w:val="20"/>
        </w:rPr>
        <w:t>Ф.</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Шмітом, С.</w:t>
      </w:r>
      <w:r w:rsidR="0010694A" w:rsidRPr="004F1118">
        <w:rPr>
          <w:rFonts w:ascii="Arial" w:hAnsi="Arial" w:cs="Arial"/>
          <w:spacing w:val="-6"/>
          <w:sz w:val="20"/>
          <w:szCs w:val="20"/>
        </w:rPr>
        <w:t> </w:t>
      </w:r>
      <w:r w:rsidRPr="004F1118">
        <w:rPr>
          <w:rFonts w:ascii="Arial" w:hAnsi="Arial" w:cs="Arial"/>
          <w:spacing w:val="-6"/>
          <w:sz w:val="20"/>
          <w:szCs w:val="20"/>
        </w:rPr>
        <w:t>А.</w:t>
      </w:r>
      <w:r w:rsidR="0010694A" w:rsidRPr="004F1118">
        <w:rPr>
          <w:rFonts w:ascii="Arial" w:hAnsi="Arial" w:cs="Arial"/>
          <w:spacing w:val="-6"/>
          <w:sz w:val="20"/>
          <w:szCs w:val="20"/>
        </w:rPr>
        <w:t> </w:t>
      </w:r>
      <w:r w:rsidRPr="004F1118">
        <w:rPr>
          <w:rFonts w:ascii="Arial" w:hAnsi="Arial" w:cs="Arial"/>
          <w:spacing w:val="-6"/>
          <w:sz w:val="20"/>
          <w:szCs w:val="20"/>
        </w:rPr>
        <w:t>Таранушенком, Д.</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Багалієм, М.</w:t>
      </w:r>
      <w:r w:rsidR="0010694A" w:rsidRPr="004F1118">
        <w:rPr>
          <w:rFonts w:ascii="Arial" w:hAnsi="Arial" w:cs="Arial"/>
          <w:spacing w:val="-6"/>
          <w:sz w:val="20"/>
          <w:szCs w:val="20"/>
        </w:rPr>
        <w:t> </w:t>
      </w:r>
      <w:r w:rsidRPr="004F1118">
        <w:rPr>
          <w:rFonts w:ascii="Arial" w:hAnsi="Arial" w:cs="Arial"/>
          <w:spacing w:val="-6"/>
          <w:sz w:val="20"/>
          <w:szCs w:val="20"/>
        </w:rPr>
        <w:t>Ф.</w:t>
      </w:r>
      <w:r w:rsidR="0010694A" w:rsidRPr="004F1118">
        <w:rPr>
          <w:rFonts w:ascii="Arial" w:hAnsi="Arial" w:cs="Arial"/>
          <w:spacing w:val="-6"/>
          <w:sz w:val="20"/>
          <w:szCs w:val="20"/>
        </w:rPr>
        <w:t> </w:t>
      </w:r>
      <w:r w:rsidRPr="004F1118">
        <w:rPr>
          <w:rFonts w:ascii="Arial" w:hAnsi="Arial" w:cs="Arial"/>
          <w:spacing w:val="-6"/>
          <w:sz w:val="20"/>
          <w:szCs w:val="20"/>
        </w:rPr>
        <w:t>Сумцовим та О.</w:t>
      </w:r>
      <w:r w:rsidR="0010694A" w:rsidRPr="004F1118">
        <w:rPr>
          <w:rFonts w:ascii="Arial" w:hAnsi="Arial" w:cs="Arial"/>
          <w:spacing w:val="-6"/>
          <w:sz w:val="20"/>
          <w:szCs w:val="20"/>
        </w:rPr>
        <w:t> </w:t>
      </w:r>
      <w:r w:rsidRPr="004F1118">
        <w:rPr>
          <w:rFonts w:ascii="Arial" w:hAnsi="Arial" w:cs="Arial"/>
          <w:spacing w:val="-6"/>
          <w:sz w:val="20"/>
          <w:szCs w:val="20"/>
        </w:rPr>
        <w:t>С.</w:t>
      </w:r>
      <w:r w:rsidR="0010694A" w:rsidRPr="004F1118">
        <w:rPr>
          <w:rFonts w:ascii="Arial" w:hAnsi="Arial" w:cs="Arial"/>
          <w:spacing w:val="-6"/>
          <w:sz w:val="20"/>
          <w:szCs w:val="20"/>
        </w:rPr>
        <w:t> </w:t>
      </w:r>
      <w:r w:rsidRPr="004F1118">
        <w:rPr>
          <w:rFonts w:ascii="Arial" w:hAnsi="Arial" w:cs="Arial"/>
          <w:spacing w:val="-6"/>
          <w:sz w:val="20"/>
          <w:szCs w:val="20"/>
        </w:rPr>
        <w:t>Федоровським відповідно [1, с. 137–138]. На окрему увагу заслуговує той факт, що майже всі вони були співробітниками Харківської науково-дослідної кафедри історії України (за винятком Ф.</w:t>
      </w:r>
      <w:r w:rsidR="00426B2A" w:rsidRPr="004F1118">
        <w:rPr>
          <w:rFonts w:ascii="Arial" w:hAnsi="Arial" w:cs="Arial"/>
          <w:spacing w:val="-6"/>
          <w:sz w:val="20"/>
          <w:szCs w:val="20"/>
        </w:rPr>
        <w:t> </w:t>
      </w:r>
      <w:r w:rsidRPr="004F1118">
        <w:rPr>
          <w:rFonts w:ascii="Arial" w:hAnsi="Arial" w:cs="Arial"/>
          <w:spacing w:val="-6"/>
          <w:sz w:val="20"/>
          <w:szCs w:val="20"/>
        </w:rPr>
        <w:t>І. Шміта). Зокрема, архівно-бібліотечна секція працювала завдяки п</w:t>
      </w:r>
      <w:r w:rsidR="009705B7" w:rsidRPr="004F1118">
        <w:rPr>
          <w:rFonts w:ascii="Arial" w:hAnsi="Arial" w:cs="Arial"/>
          <w:spacing w:val="-6"/>
          <w:sz w:val="20"/>
          <w:szCs w:val="20"/>
        </w:rPr>
        <w:t>’</w:t>
      </w:r>
      <w:r w:rsidRPr="004F1118">
        <w:rPr>
          <w:rFonts w:ascii="Arial" w:hAnsi="Arial" w:cs="Arial"/>
          <w:spacing w:val="-6"/>
          <w:sz w:val="20"/>
          <w:szCs w:val="20"/>
        </w:rPr>
        <w:t>яти співробітникам кафедри (голова –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Багалій, члени секції – В.</w:t>
      </w:r>
      <w:r w:rsidR="0010694A" w:rsidRPr="004F1118">
        <w:rPr>
          <w:rFonts w:ascii="Arial" w:hAnsi="Arial" w:cs="Arial"/>
          <w:spacing w:val="-6"/>
          <w:sz w:val="20"/>
          <w:szCs w:val="20"/>
        </w:rPr>
        <w:t> </w:t>
      </w:r>
      <w:r w:rsidRPr="004F1118">
        <w:rPr>
          <w:rFonts w:ascii="Arial" w:hAnsi="Arial" w:cs="Arial"/>
          <w:spacing w:val="-6"/>
          <w:sz w:val="20"/>
          <w:szCs w:val="20"/>
        </w:rPr>
        <w:t>О.</w:t>
      </w:r>
      <w:r w:rsidR="0010694A" w:rsidRPr="004F1118">
        <w:rPr>
          <w:rFonts w:ascii="Arial" w:hAnsi="Arial" w:cs="Arial"/>
          <w:spacing w:val="-6"/>
          <w:sz w:val="20"/>
          <w:szCs w:val="20"/>
        </w:rPr>
        <w:t> </w:t>
      </w:r>
      <w:r w:rsidRPr="004F1118">
        <w:rPr>
          <w:rFonts w:ascii="Arial" w:hAnsi="Arial" w:cs="Arial"/>
          <w:spacing w:val="-6"/>
          <w:sz w:val="20"/>
          <w:szCs w:val="20"/>
        </w:rPr>
        <w:t>Барвінський, В.</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Веретенніков, О.</w:t>
      </w:r>
      <w:r w:rsidR="0010694A" w:rsidRPr="004F1118">
        <w:rPr>
          <w:rFonts w:ascii="Arial" w:hAnsi="Arial" w:cs="Arial"/>
          <w:spacing w:val="-6"/>
          <w:sz w:val="20"/>
          <w:szCs w:val="20"/>
        </w:rPr>
        <w:t> </w:t>
      </w:r>
      <w:r w:rsidRPr="004F1118">
        <w:rPr>
          <w:rFonts w:ascii="Arial" w:hAnsi="Arial" w:cs="Arial"/>
          <w:spacing w:val="-6"/>
          <w:sz w:val="20"/>
          <w:szCs w:val="20"/>
        </w:rPr>
        <w:t>Г.</w:t>
      </w:r>
      <w:r w:rsidR="0010694A" w:rsidRPr="004F1118">
        <w:rPr>
          <w:rFonts w:ascii="Arial" w:hAnsi="Arial" w:cs="Arial"/>
          <w:spacing w:val="-6"/>
          <w:sz w:val="20"/>
          <w:szCs w:val="20"/>
        </w:rPr>
        <w:t> </w:t>
      </w:r>
      <w:r w:rsidRPr="004F1118">
        <w:rPr>
          <w:rFonts w:ascii="Arial" w:hAnsi="Arial" w:cs="Arial"/>
          <w:spacing w:val="-6"/>
          <w:sz w:val="20"/>
          <w:szCs w:val="20"/>
        </w:rPr>
        <w:t>Водолажченко та Є.</w:t>
      </w:r>
      <w:r w:rsidR="0010694A" w:rsidRPr="004F1118">
        <w:rPr>
          <w:rFonts w:ascii="Arial" w:hAnsi="Arial" w:cs="Arial"/>
          <w:spacing w:val="-6"/>
          <w:sz w:val="20"/>
          <w:szCs w:val="20"/>
        </w:rPr>
        <w:t> </w:t>
      </w:r>
      <w:r w:rsidRPr="004F1118">
        <w:rPr>
          <w:rFonts w:ascii="Arial" w:hAnsi="Arial" w:cs="Arial"/>
          <w:spacing w:val="-6"/>
          <w:sz w:val="20"/>
          <w:szCs w:val="20"/>
        </w:rPr>
        <w:t>М.</w:t>
      </w:r>
      <w:r w:rsidR="0010694A" w:rsidRPr="004F1118">
        <w:rPr>
          <w:rFonts w:ascii="Arial" w:hAnsi="Arial" w:cs="Arial"/>
          <w:spacing w:val="-6"/>
          <w:sz w:val="20"/>
          <w:szCs w:val="20"/>
        </w:rPr>
        <w:t> </w:t>
      </w:r>
      <w:r w:rsidRPr="004F1118">
        <w:rPr>
          <w:rFonts w:ascii="Arial" w:hAnsi="Arial" w:cs="Arial"/>
          <w:spacing w:val="-6"/>
          <w:sz w:val="20"/>
          <w:szCs w:val="20"/>
        </w:rPr>
        <w:t>Іванов) [2, с. 59]. Така активна участь науковців кафедри в</w:t>
      </w:r>
      <w:r w:rsidR="00EE7E2D" w:rsidRPr="004F1118">
        <w:rPr>
          <w:rFonts w:ascii="Arial" w:hAnsi="Arial" w:cs="Arial"/>
          <w:spacing w:val="-6"/>
          <w:sz w:val="20"/>
          <w:szCs w:val="20"/>
        </w:rPr>
        <w:t> </w:t>
      </w:r>
      <w:r w:rsidRPr="004F1118">
        <w:rPr>
          <w:rFonts w:ascii="Arial" w:hAnsi="Arial" w:cs="Arial"/>
          <w:spacing w:val="-6"/>
          <w:sz w:val="20"/>
          <w:szCs w:val="20"/>
        </w:rPr>
        <w:t>діяльності ГУБКОПМИСу свідчить про координаційну роль наукової інтеліґенції у збереженні культурної спадщини Харківщини, ентузіазм та самовідданість її представників.</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На архівно-бібліотечну секцію ГУБКОПМИСу покладалися обов</w:t>
      </w:r>
      <w:r w:rsidR="009705B7" w:rsidRPr="004F1118">
        <w:rPr>
          <w:rFonts w:ascii="Arial" w:hAnsi="Arial" w:cs="Arial"/>
          <w:spacing w:val="-6"/>
          <w:sz w:val="20"/>
          <w:szCs w:val="20"/>
        </w:rPr>
        <w:t>’</w:t>
      </w:r>
      <w:r w:rsidRPr="004F1118">
        <w:rPr>
          <w:rFonts w:ascii="Arial" w:hAnsi="Arial" w:cs="Arial"/>
          <w:spacing w:val="-6"/>
          <w:sz w:val="20"/>
          <w:szCs w:val="20"/>
        </w:rPr>
        <w:t>язки організації та централізації в межах регіону архівного будівництва, розроблення питань теорії і практики архівної справи, заснування місцевих органів, обліку, охорони архівів та їхнього пристосування для наукових цілей [3, с. 78]. До складу секції офіційно входили 3 особи: Д.</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Багалій, Є.</w:t>
      </w:r>
      <w:r w:rsidR="0010694A" w:rsidRPr="004F1118">
        <w:rPr>
          <w:rFonts w:ascii="Arial" w:hAnsi="Arial" w:cs="Arial"/>
          <w:spacing w:val="-6"/>
          <w:sz w:val="20"/>
          <w:szCs w:val="20"/>
        </w:rPr>
        <w:t> </w:t>
      </w:r>
      <w:r w:rsidRPr="004F1118">
        <w:rPr>
          <w:rFonts w:ascii="Arial" w:hAnsi="Arial" w:cs="Arial"/>
          <w:spacing w:val="-6"/>
          <w:sz w:val="20"/>
          <w:szCs w:val="20"/>
        </w:rPr>
        <w:t>М.</w:t>
      </w:r>
      <w:r w:rsidR="0010694A" w:rsidRPr="004F1118">
        <w:rPr>
          <w:rFonts w:ascii="Arial" w:hAnsi="Arial" w:cs="Arial"/>
          <w:spacing w:val="-6"/>
          <w:sz w:val="20"/>
          <w:szCs w:val="20"/>
        </w:rPr>
        <w:t> </w:t>
      </w:r>
      <w:r w:rsidRPr="004F1118">
        <w:rPr>
          <w:rFonts w:ascii="Arial" w:hAnsi="Arial" w:cs="Arial"/>
          <w:spacing w:val="-6"/>
          <w:sz w:val="20"/>
          <w:szCs w:val="20"/>
        </w:rPr>
        <w:t>Іванов, В.</w:t>
      </w:r>
      <w:r w:rsidR="0010694A" w:rsidRPr="004F1118">
        <w:rPr>
          <w:rFonts w:ascii="Arial" w:hAnsi="Arial" w:cs="Arial"/>
          <w:spacing w:val="-6"/>
          <w:sz w:val="20"/>
          <w:szCs w:val="20"/>
        </w:rPr>
        <w:t> </w:t>
      </w:r>
      <w:r w:rsidRPr="004F1118">
        <w:rPr>
          <w:rFonts w:ascii="Arial" w:hAnsi="Arial" w:cs="Arial"/>
          <w:spacing w:val="-6"/>
          <w:sz w:val="20"/>
          <w:szCs w:val="20"/>
        </w:rPr>
        <w:t>В.</w:t>
      </w:r>
      <w:r w:rsidR="0010694A" w:rsidRPr="004F1118">
        <w:rPr>
          <w:rFonts w:ascii="Arial" w:hAnsi="Arial" w:cs="Arial"/>
          <w:spacing w:val="-6"/>
          <w:sz w:val="20"/>
          <w:szCs w:val="20"/>
        </w:rPr>
        <w:t> </w:t>
      </w:r>
      <w:r w:rsidRPr="004F1118">
        <w:rPr>
          <w:rFonts w:ascii="Arial" w:hAnsi="Arial" w:cs="Arial"/>
          <w:spacing w:val="-6"/>
          <w:sz w:val="20"/>
          <w:szCs w:val="20"/>
        </w:rPr>
        <w:t>Мігулін. Першорядним заходом членів секції стала реєстрація всіх наявних архівів та їх документального складу через створення анкетного листка (програми-опитувальника), який планувалося розіслати по всіх архівах Харківщини. В основу цієї анкети був покладений текст програми, розробленої ще в 70-ті рр. ХІХ</w:t>
      </w:r>
      <w:r w:rsidR="0010694A" w:rsidRPr="004F1118">
        <w:rPr>
          <w:rFonts w:ascii="Arial" w:hAnsi="Arial" w:cs="Arial"/>
          <w:spacing w:val="-6"/>
          <w:sz w:val="20"/>
          <w:szCs w:val="20"/>
        </w:rPr>
        <w:t> </w:t>
      </w:r>
      <w:r w:rsidRPr="004F1118">
        <w:rPr>
          <w:rFonts w:ascii="Arial" w:hAnsi="Arial" w:cs="Arial"/>
          <w:spacing w:val="-6"/>
          <w:sz w:val="20"/>
          <w:szCs w:val="20"/>
        </w:rPr>
        <w:t xml:space="preserve">ст. відомим архівістом </w:t>
      </w:r>
      <w:r w:rsidR="0010694A" w:rsidRPr="004F1118">
        <w:rPr>
          <w:rFonts w:ascii="Arial" w:hAnsi="Arial" w:cs="Arial"/>
          <w:spacing w:val="-6"/>
          <w:sz w:val="20"/>
          <w:szCs w:val="20"/>
        </w:rPr>
        <w:t>і</w:t>
      </w:r>
      <w:r w:rsidR="00426B2A" w:rsidRPr="004F1118">
        <w:rPr>
          <w:rFonts w:ascii="Arial" w:hAnsi="Arial" w:cs="Arial"/>
          <w:spacing w:val="-6"/>
          <w:sz w:val="20"/>
          <w:szCs w:val="20"/>
        </w:rPr>
        <w:t> </w:t>
      </w:r>
      <w:r w:rsidRPr="004F1118">
        <w:rPr>
          <w:rFonts w:ascii="Arial" w:hAnsi="Arial" w:cs="Arial"/>
          <w:spacing w:val="-6"/>
          <w:sz w:val="20"/>
          <w:szCs w:val="20"/>
        </w:rPr>
        <w:t>засновником Петербурзького археологічного інституту М.</w:t>
      </w:r>
      <w:r w:rsidR="0010694A" w:rsidRPr="004F1118">
        <w:rPr>
          <w:rFonts w:ascii="Arial" w:hAnsi="Arial" w:cs="Arial"/>
          <w:spacing w:val="-6"/>
          <w:sz w:val="20"/>
          <w:szCs w:val="20"/>
        </w:rPr>
        <w:t> </w:t>
      </w:r>
      <w:r w:rsidRPr="004F1118">
        <w:rPr>
          <w:rFonts w:ascii="Arial" w:hAnsi="Arial" w:cs="Arial"/>
          <w:spacing w:val="-6"/>
          <w:sz w:val="20"/>
          <w:szCs w:val="20"/>
        </w:rPr>
        <w:t>В.</w:t>
      </w:r>
      <w:r w:rsidR="0010694A" w:rsidRPr="004F1118">
        <w:rPr>
          <w:rFonts w:ascii="Arial" w:hAnsi="Arial" w:cs="Arial"/>
          <w:spacing w:val="-6"/>
          <w:sz w:val="20"/>
          <w:szCs w:val="20"/>
        </w:rPr>
        <w:t> </w:t>
      </w:r>
      <w:r w:rsidRPr="004F1118">
        <w:rPr>
          <w:rFonts w:ascii="Arial" w:hAnsi="Arial" w:cs="Arial"/>
          <w:spacing w:val="-6"/>
          <w:sz w:val="20"/>
          <w:szCs w:val="20"/>
        </w:rPr>
        <w:t xml:space="preserve">Калачовим [4, арк. 5 зв.].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Співробітники секції стикнулися з катастрофічним станом архівних матеріалів. Зокрема, під час революційних подій та в</w:t>
      </w:r>
      <w:r w:rsidR="0010694A" w:rsidRPr="004F1118">
        <w:rPr>
          <w:rFonts w:ascii="Arial" w:hAnsi="Arial" w:cs="Arial"/>
          <w:spacing w:val="-6"/>
          <w:sz w:val="20"/>
          <w:szCs w:val="20"/>
        </w:rPr>
        <w:t> </w:t>
      </w:r>
      <w:r w:rsidRPr="004F1118">
        <w:rPr>
          <w:rFonts w:ascii="Arial" w:hAnsi="Arial" w:cs="Arial"/>
          <w:spacing w:val="-6"/>
          <w:sz w:val="20"/>
          <w:szCs w:val="20"/>
        </w:rPr>
        <w:t>роки громадянської війни у Богодухові було знищено 30 архівів, Лебедині – 17, Куп</w:t>
      </w:r>
      <w:r w:rsidR="009705B7" w:rsidRPr="004F1118">
        <w:rPr>
          <w:rFonts w:ascii="Arial" w:hAnsi="Arial" w:cs="Arial"/>
          <w:spacing w:val="-6"/>
          <w:sz w:val="20"/>
          <w:szCs w:val="20"/>
        </w:rPr>
        <w:t>’</w:t>
      </w:r>
      <w:r w:rsidRPr="004F1118">
        <w:rPr>
          <w:rFonts w:ascii="Arial" w:hAnsi="Arial" w:cs="Arial"/>
          <w:spacing w:val="-6"/>
          <w:sz w:val="20"/>
          <w:szCs w:val="20"/>
        </w:rPr>
        <w:t>янську – 10, Вовчанську – 10. Майже така ж трагічна ситуація була у Харкові [5, арк. 2].</w:t>
      </w:r>
      <w:r w:rsidR="00426B2A" w:rsidRPr="004F1118">
        <w:rPr>
          <w:rFonts w:ascii="Arial" w:hAnsi="Arial" w:cs="Arial"/>
          <w:spacing w:val="-6"/>
          <w:sz w:val="20"/>
          <w:szCs w:val="20"/>
        </w:rPr>
        <w:t xml:space="preserve"> </w:t>
      </w:r>
      <w:r w:rsidRPr="004F1118">
        <w:rPr>
          <w:rFonts w:ascii="Arial" w:hAnsi="Arial" w:cs="Arial"/>
          <w:spacing w:val="-6"/>
          <w:sz w:val="20"/>
          <w:szCs w:val="20"/>
        </w:rPr>
        <w:t>Тому з метою особистого ознайомлення з</w:t>
      </w:r>
      <w:r w:rsidR="00426B2A" w:rsidRPr="004F1118">
        <w:rPr>
          <w:rFonts w:ascii="Arial" w:hAnsi="Arial" w:cs="Arial"/>
          <w:spacing w:val="-6"/>
          <w:sz w:val="20"/>
          <w:szCs w:val="20"/>
        </w:rPr>
        <w:t> </w:t>
      </w:r>
      <w:r w:rsidRPr="004F1118">
        <w:rPr>
          <w:rFonts w:ascii="Arial" w:hAnsi="Arial" w:cs="Arial"/>
          <w:spacing w:val="-6"/>
          <w:sz w:val="20"/>
          <w:szCs w:val="20"/>
        </w:rPr>
        <w:t>архівними документами члени секції здійснювали відповідні обходи установ. Зокрема, уже в перший тиждень свого існування секція ухвалила перевести в</w:t>
      </w:r>
      <w:r w:rsidR="0010694A" w:rsidRPr="004F1118">
        <w:rPr>
          <w:rFonts w:ascii="Arial" w:hAnsi="Arial" w:cs="Arial"/>
          <w:spacing w:val="-6"/>
          <w:sz w:val="20"/>
          <w:szCs w:val="20"/>
        </w:rPr>
        <w:t> </w:t>
      </w:r>
      <w:r w:rsidRPr="004F1118">
        <w:rPr>
          <w:rFonts w:ascii="Arial" w:hAnsi="Arial" w:cs="Arial"/>
          <w:spacing w:val="-6"/>
          <w:sz w:val="20"/>
          <w:szCs w:val="20"/>
        </w:rPr>
        <w:t>приміщення Історичного архіву найстарішу частину архівних документів та бібліотеки Духовної Семінарії (переважно документи Хар</w:t>
      </w:r>
      <w:r w:rsidR="0010694A" w:rsidRPr="004F1118">
        <w:rPr>
          <w:rFonts w:ascii="Arial" w:hAnsi="Arial" w:cs="Arial"/>
          <w:spacing w:val="-6"/>
          <w:sz w:val="20"/>
          <w:szCs w:val="20"/>
        </w:rPr>
        <w:t xml:space="preserve">ківського Колегіуму ХVІІІ ст.) </w:t>
      </w:r>
      <w:r w:rsidRPr="004F1118">
        <w:rPr>
          <w:rFonts w:ascii="Arial" w:hAnsi="Arial" w:cs="Arial"/>
          <w:spacing w:val="-6"/>
          <w:sz w:val="20"/>
          <w:szCs w:val="20"/>
        </w:rPr>
        <w:t>[6, арк. 1–1</w:t>
      </w:r>
      <w:r w:rsidR="00426B2A" w:rsidRPr="004F1118">
        <w:rPr>
          <w:rFonts w:ascii="Arial" w:hAnsi="Arial" w:cs="Arial"/>
          <w:spacing w:val="-6"/>
          <w:sz w:val="20"/>
          <w:szCs w:val="20"/>
        </w:rPr>
        <w:t> </w:t>
      </w:r>
      <w:r w:rsidRPr="004F1118">
        <w:rPr>
          <w:rFonts w:ascii="Arial" w:hAnsi="Arial" w:cs="Arial"/>
          <w:spacing w:val="-6"/>
          <w:sz w:val="20"/>
          <w:szCs w:val="20"/>
        </w:rPr>
        <w:t xml:space="preserve">зв., 8].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Узагалі, пошук, дослідження та вивчення архівів Харківщини стало досить складним завданням для пам</w:t>
      </w:r>
      <w:r w:rsidR="009705B7" w:rsidRPr="004F1118">
        <w:rPr>
          <w:rFonts w:ascii="Arial" w:hAnsi="Arial" w:cs="Arial"/>
          <w:spacing w:val="-6"/>
          <w:sz w:val="20"/>
          <w:szCs w:val="20"/>
        </w:rPr>
        <w:t>’</w:t>
      </w:r>
      <w:r w:rsidRPr="004F1118">
        <w:rPr>
          <w:rFonts w:ascii="Arial" w:hAnsi="Arial" w:cs="Arial"/>
          <w:spacing w:val="-6"/>
          <w:sz w:val="20"/>
          <w:szCs w:val="20"/>
        </w:rPr>
        <w:t>яткоохоронців, бо вимагали не лише великих фінансових надходжень, але й мобілізації значного штату співробітників. До сфери діяльності представників архівно-бібліотечної секції належало відання всіма науковими, урядовими, громадськими, приватними, монастирськими, церковними архівами Харківської губернії, а також збірками рукописів, книг, стародруків та рідкісних видань. Архівно-бібліотечна секція мала власну структуру. З метою реєстрації, охорони та опису архівних матеріалів у повітах організовувалися архівно-бібліотечні підсекції при повітових комітетах, які також мали окремі правила та ін</w:t>
      </w:r>
      <w:r w:rsidR="00EE7E2D" w:rsidRPr="004F1118">
        <w:rPr>
          <w:rFonts w:ascii="Arial" w:hAnsi="Arial" w:cs="Arial"/>
          <w:spacing w:val="-6"/>
          <w:sz w:val="20"/>
          <w:szCs w:val="20"/>
        </w:rPr>
        <w:t>струкції діяльності</w:t>
      </w:r>
      <w:r w:rsidRPr="004F1118">
        <w:rPr>
          <w:rFonts w:ascii="Arial" w:hAnsi="Arial" w:cs="Arial"/>
          <w:spacing w:val="-6"/>
          <w:sz w:val="20"/>
          <w:szCs w:val="20"/>
        </w:rPr>
        <w:t xml:space="preserve"> [7, арк. 1 зв.].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Зважаючи на гостру паперову кризу повоєнного часу, Губернська комісія з вилучення та утилізації непотрібних архівних матеріалів могла повторно використовувати будь-які папери. Тому завдання співробітників секції полягало у</w:t>
      </w:r>
      <w:r w:rsidR="0010694A" w:rsidRPr="004F1118">
        <w:rPr>
          <w:rFonts w:ascii="Arial" w:hAnsi="Arial" w:cs="Arial"/>
          <w:spacing w:val="-6"/>
          <w:sz w:val="20"/>
          <w:szCs w:val="20"/>
        </w:rPr>
        <w:t> </w:t>
      </w:r>
      <w:r w:rsidRPr="004F1118">
        <w:rPr>
          <w:rFonts w:ascii="Arial" w:hAnsi="Arial" w:cs="Arial"/>
          <w:spacing w:val="-6"/>
          <w:sz w:val="20"/>
          <w:szCs w:val="20"/>
        </w:rPr>
        <w:t>своєчасному вилученні цінних архівів. Так, Д.</w:t>
      </w:r>
      <w:r w:rsidR="00EE7E2D" w:rsidRPr="004F1118">
        <w:rPr>
          <w:rFonts w:ascii="Arial" w:hAnsi="Arial" w:cs="Arial"/>
          <w:spacing w:val="-6"/>
          <w:sz w:val="20"/>
          <w:szCs w:val="20"/>
        </w:rPr>
        <w:t xml:space="preserve"> </w:t>
      </w:r>
      <w:r w:rsidRPr="004F1118">
        <w:rPr>
          <w:rFonts w:ascii="Arial" w:hAnsi="Arial" w:cs="Arial"/>
          <w:spacing w:val="-6"/>
          <w:sz w:val="20"/>
          <w:szCs w:val="20"/>
        </w:rPr>
        <w:t xml:space="preserve">І. Багалій, дійсний член та фахівець архівної </w:t>
      </w:r>
      <w:r w:rsidRPr="004F1118">
        <w:rPr>
          <w:rFonts w:ascii="Arial" w:hAnsi="Arial" w:cs="Arial"/>
          <w:spacing w:val="-6"/>
          <w:sz w:val="20"/>
          <w:szCs w:val="20"/>
        </w:rPr>
        <w:lastRenderedPageBreak/>
        <w:t xml:space="preserve">справи, згадував: </w:t>
      </w:r>
      <w:r w:rsidR="00DA42DA">
        <w:rPr>
          <w:rFonts w:ascii="Arial" w:hAnsi="Arial" w:cs="Arial"/>
          <w:spacing w:val="-6"/>
          <w:sz w:val="20"/>
          <w:szCs w:val="20"/>
        </w:rPr>
        <w:t>«</w:t>
      </w:r>
      <w:r w:rsidRPr="004F1118">
        <w:rPr>
          <w:rFonts w:ascii="Arial" w:hAnsi="Arial" w:cs="Arial"/>
          <w:spacing w:val="-6"/>
          <w:sz w:val="20"/>
          <w:szCs w:val="20"/>
        </w:rPr>
        <w:t>Становище моє в</w:t>
      </w:r>
      <w:r w:rsidR="0010694A" w:rsidRPr="004F1118">
        <w:rPr>
          <w:rFonts w:ascii="Arial" w:hAnsi="Arial" w:cs="Arial"/>
          <w:spacing w:val="-6"/>
          <w:sz w:val="20"/>
          <w:szCs w:val="20"/>
        </w:rPr>
        <w:t> </w:t>
      </w:r>
      <w:r w:rsidRPr="004F1118">
        <w:rPr>
          <w:rFonts w:ascii="Arial" w:hAnsi="Arial" w:cs="Arial"/>
          <w:spacing w:val="-6"/>
          <w:sz w:val="20"/>
          <w:szCs w:val="20"/>
        </w:rPr>
        <w:t xml:space="preserve">цій Комісії було дуже тяжке, бо паперовий трест… намагався загарбати якомога більше архівного паперу й поперероблювати його на фабриках, тим часом як ми, навпаки, повинні були зберігати всі папери, що мали хоч будь-яку наукову вагу для майбутнього. І в Харкові, і в інших культурних осередках понищено тоді силу цінних архівних матеріалів, що їх не спромоглися </w:t>
      </w:r>
      <w:r w:rsidR="0010694A" w:rsidRPr="004F1118">
        <w:rPr>
          <w:rFonts w:ascii="Arial" w:hAnsi="Arial" w:cs="Arial"/>
          <w:spacing w:val="-6"/>
          <w:sz w:val="20"/>
          <w:szCs w:val="20"/>
        </w:rPr>
        <w:t>одстояти архівні секції…</w:t>
      </w:r>
      <w:r w:rsidR="00DA42DA">
        <w:rPr>
          <w:rFonts w:ascii="Arial" w:hAnsi="Arial" w:cs="Arial"/>
          <w:spacing w:val="-6"/>
          <w:sz w:val="20"/>
          <w:szCs w:val="20"/>
        </w:rPr>
        <w:t>»</w:t>
      </w:r>
      <w:r w:rsidR="0010694A" w:rsidRPr="004F1118">
        <w:rPr>
          <w:rFonts w:ascii="Arial" w:hAnsi="Arial" w:cs="Arial"/>
          <w:spacing w:val="-6"/>
          <w:sz w:val="20"/>
          <w:szCs w:val="20"/>
        </w:rPr>
        <w:t xml:space="preserve"> [1, </w:t>
      </w:r>
      <w:r w:rsidRPr="004F1118">
        <w:rPr>
          <w:rFonts w:ascii="Arial" w:hAnsi="Arial" w:cs="Arial"/>
          <w:spacing w:val="-6"/>
          <w:sz w:val="20"/>
          <w:szCs w:val="20"/>
        </w:rPr>
        <w:t>с. 138]. У цей період було знищено багато цінних архівних матеріалів, іноді через неможливість проконтролювати самоправні дії представників паперового тресту.</w:t>
      </w:r>
      <w:r w:rsidR="00426B2A" w:rsidRPr="004F1118">
        <w:rPr>
          <w:rFonts w:ascii="Arial" w:hAnsi="Arial" w:cs="Arial"/>
          <w:spacing w:val="-6"/>
          <w:sz w:val="20"/>
          <w:szCs w:val="20"/>
        </w:rPr>
        <w:t xml:space="preserve">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Звичайно, науковець не мав наміру миритися з таким жахливим ставленням до архівних документів. З метою врятування письмових пам</w:t>
      </w:r>
      <w:r w:rsidR="009705B7" w:rsidRPr="004F1118">
        <w:rPr>
          <w:rFonts w:ascii="Arial" w:hAnsi="Arial" w:cs="Arial"/>
          <w:spacing w:val="-6"/>
          <w:sz w:val="20"/>
          <w:szCs w:val="20"/>
        </w:rPr>
        <w:t>’</w:t>
      </w:r>
      <w:r w:rsidRPr="004F1118">
        <w:rPr>
          <w:rFonts w:ascii="Arial" w:hAnsi="Arial" w:cs="Arial"/>
          <w:spacing w:val="-6"/>
          <w:sz w:val="20"/>
          <w:szCs w:val="20"/>
        </w:rPr>
        <w:t>яток Д.</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Багалій подав у відповідні органи доповідну записку про упорядкованість зберігання і</w:t>
      </w:r>
      <w:r w:rsidR="0010694A" w:rsidRPr="004F1118">
        <w:rPr>
          <w:rFonts w:ascii="Arial" w:hAnsi="Arial" w:cs="Arial"/>
          <w:spacing w:val="-6"/>
          <w:sz w:val="20"/>
          <w:szCs w:val="20"/>
        </w:rPr>
        <w:t> </w:t>
      </w:r>
      <w:r w:rsidRPr="004F1118">
        <w:rPr>
          <w:rFonts w:ascii="Arial" w:hAnsi="Arial" w:cs="Arial"/>
          <w:spacing w:val="-6"/>
          <w:sz w:val="20"/>
          <w:szCs w:val="20"/>
        </w:rPr>
        <w:t>знищення архівних справ та про архівне законодавство у</w:t>
      </w:r>
      <w:r w:rsidR="00EE7E2D" w:rsidRPr="004F1118">
        <w:rPr>
          <w:rFonts w:ascii="Arial" w:hAnsi="Arial" w:cs="Arial"/>
          <w:spacing w:val="-6"/>
          <w:sz w:val="20"/>
          <w:szCs w:val="20"/>
        </w:rPr>
        <w:t> </w:t>
      </w:r>
      <w:r w:rsidRPr="004F1118">
        <w:rPr>
          <w:rFonts w:ascii="Arial" w:hAnsi="Arial" w:cs="Arial"/>
          <w:spacing w:val="-6"/>
          <w:sz w:val="20"/>
          <w:szCs w:val="20"/>
        </w:rPr>
        <w:t>Західній Європі та в Росії. На жаль, у</w:t>
      </w:r>
      <w:r w:rsidR="00426B2A" w:rsidRPr="004F1118">
        <w:rPr>
          <w:rFonts w:ascii="Arial" w:hAnsi="Arial" w:cs="Arial"/>
          <w:spacing w:val="-6"/>
          <w:sz w:val="20"/>
          <w:szCs w:val="20"/>
        </w:rPr>
        <w:t> </w:t>
      </w:r>
      <w:r w:rsidRPr="004F1118">
        <w:rPr>
          <w:rFonts w:ascii="Arial" w:hAnsi="Arial" w:cs="Arial"/>
          <w:spacing w:val="-6"/>
          <w:sz w:val="20"/>
          <w:szCs w:val="20"/>
        </w:rPr>
        <w:t>цьому питанні УСРР значно програвала. Крім цього, Д.</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Багалій розробив та подав до Особливої Комісії Всеукраїнського архіву основні пункти Положення про упорядкованість знищення непотрібних документів в архівах міста Харкова. Ці пункти були затверджені представниками згаданої Комісії, унаслідок чого розпочалася робота архівної секції ГУБКОПМИСу зі знищення непотрібних документів у місцевих архівах. Принаймні, пам</w:t>
      </w:r>
      <w:r w:rsidR="009705B7" w:rsidRPr="004F1118">
        <w:rPr>
          <w:rFonts w:ascii="Arial" w:hAnsi="Arial" w:cs="Arial"/>
          <w:spacing w:val="-6"/>
          <w:sz w:val="20"/>
          <w:szCs w:val="20"/>
        </w:rPr>
        <w:t>’</w:t>
      </w:r>
      <w:r w:rsidRPr="004F1118">
        <w:rPr>
          <w:rFonts w:ascii="Arial" w:hAnsi="Arial" w:cs="Arial"/>
          <w:spacing w:val="-6"/>
          <w:sz w:val="20"/>
          <w:szCs w:val="20"/>
        </w:rPr>
        <w:t>яткоохоронці мали можливість врятувати найцінніші з них [6, арк. 10]. Навіть, коли секція припинила своє існування восени 1921</w:t>
      </w:r>
      <w:r w:rsidR="0010694A" w:rsidRPr="004F1118">
        <w:rPr>
          <w:rFonts w:ascii="Arial" w:hAnsi="Arial" w:cs="Arial"/>
          <w:spacing w:val="-6"/>
          <w:sz w:val="20"/>
          <w:szCs w:val="20"/>
        </w:rPr>
        <w:t> </w:t>
      </w:r>
      <w:r w:rsidRPr="004F1118">
        <w:rPr>
          <w:rFonts w:ascii="Arial" w:hAnsi="Arial" w:cs="Arial"/>
          <w:spacing w:val="-6"/>
          <w:sz w:val="20"/>
          <w:szCs w:val="20"/>
        </w:rPr>
        <w:t>р., справа охорони архівів не була перервана. 3 лютого 1923</w:t>
      </w:r>
      <w:r w:rsidR="00426B2A" w:rsidRPr="004F1118">
        <w:rPr>
          <w:rFonts w:ascii="Arial" w:hAnsi="Arial" w:cs="Arial"/>
          <w:spacing w:val="-6"/>
          <w:sz w:val="20"/>
          <w:szCs w:val="20"/>
        </w:rPr>
        <w:t> </w:t>
      </w:r>
      <w:r w:rsidRPr="004F1118">
        <w:rPr>
          <w:rFonts w:ascii="Arial" w:hAnsi="Arial" w:cs="Arial"/>
          <w:spacing w:val="-6"/>
          <w:sz w:val="20"/>
          <w:szCs w:val="20"/>
        </w:rPr>
        <w:t xml:space="preserve">р. Декретом </w:t>
      </w:r>
      <w:r w:rsidR="00DA42DA">
        <w:rPr>
          <w:rFonts w:ascii="Arial" w:hAnsi="Arial" w:cs="Arial"/>
          <w:spacing w:val="-6"/>
          <w:sz w:val="20"/>
          <w:szCs w:val="20"/>
        </w:rPr>
        <w:t>«</w:t>
      </w:r>
      <w:r w:rsidRPr="004F1118">
        <w:rPr>
          <w:rFonts w:ascii="Arial" w:hAnsi="Arial" w:cs="Arial"/>
          <w:spacing w:val="-6"/>
          <w:sz w:val="20"/>
          <w:szCs w:val="20"/>
        </w:rPr>
        <w:t>Про охорону архівів</w:t>
      </w:r>
      <w:r w:rsidR="00DA42DA">
        <w:rPr>
          <w:rFonts w:ascii="Arial" w:hAnsi="Arial" w:cs="Arial"/>
          <w:spacing w:val="-6"/>
          <w:sz w:val="20"/>
          <w:szCs w:val="20"/>
        </w:rPr>
        <w:t>»</w:t>
      </w:r>
      <w:r w:rsidRPr="004F1118">
        <w:rPr>
          <w:rFonts w:ascii="Arial" w:hAnsi="Arial" w:cs="Arial"/>
          <w:spacing w:val="-6"/>
          <w:sz w:val="20"/>
          <w:szCs w:val="20"/>
        </w:rPr>
        <w:t xml:space="preserve"> були засновані особливі Губернські та Центральне Архівне управління, які продовжили справу архівної секції ГУБКОПМИСу. Згідно зі встановленими завданнями, Губархів мав певну структуру у вигляді управління, експертно-розборної комісії та архівосховища. Його штат, у свою чергу, складався з 12 осіб: 2</w:t>
      </w:r>
      <w:r w:rsidR="00426B2A" w:rsidRPr="004F1118">
        <w:rPr>
          <w:rFonts w:ascii="Arial" w:hAnsi="Arial" w:cs="Arial"/>
          <w:spacing w:val="-6"/>
          <w:sz w:val="20"/>
          <w:szCs w:val="20"/>
        </w:rPr>
        <w:t> </w:t>
      </w:r>
      <w:r w:rsidRPr="004F1118">
        <w:rPr>
          <w:rFonts w:ascii="Arial" w:hAnsi="Arial" w:cs="Arial"/>
          <w:spacing w:val="-6"/>
          <w:sz w:val="20"/>
          <w:szCs w:val="20"/>
        </w:rPr>
        <w:t>інспекторів у місті та в губернії, 1</w:t>
      </w:r>
      <w:r w:rsidR="0010694A" w:rsidRPr="004F1118">
        <w:rPr>
          <w:rFonts w:ascii="Arial" w:hAnsi="Arial" w:cs="Arial"/>
          <w:spacing w:val="-6"/>
          <w:sz w:val="20"/>
          <w:szCs w:val="20"/>
        </w:rPr>
        <w:t> </w:t>
      </w:r>
      <w:r w:rsidRPr="004F1118">
        <w:rPr>
          <w:rFonts w:ascii="Arial" w:hAnsi="Arial" w:cs="Arial"/>
          <w:spacing w:val="-6"/>
          <w:sz w:val="20"/>
          <w:szCs w:val="20"/>
        </w:rPr>
        <w:t>інструктора для виїздів на місця, 1</w:t>
      </w:r>
      <w:r w:rsidR="00426B2A" w:rsidRPr="004F1118">
        <w:rPr>
          <w:rFonts w:ascii="Arial" w:hAnsi="Arial" w:cs="Arial"/>
          <w:spacing w:val="-6"/>
          <w:sz w:val="20"/>
          <w:szCs w:val="20"/>
        </w:rPr>
        <w:t> </w:t>
      </w:r>
      <w:r w:rsidRPr="004F1118">
        <w:rPr>
          <w:rFonts w:ascii="Arial" w:hAnsi="Arial" w:cs="Arial"/>
          <w:spacing w:val="-6"/>
          <w:sz w:val="20"/>
          <w:szCs w:val="20"/>
        </w:rPr>
        <w:t>завідувача губернським архівосховищем, 3 архівіс</w:t>
      </w:r>
      <w:r w:rsidR="0010694A" w:rsidRPr="004F1118">
        <w:rPr>
          <w:rFonts w:ascii="Arial" w:hAnsi="Arial" w:cs="Arial"/>
          <w:spacing w:val="-6"/>
          <w:sz w:val="20"/>
          <w:szCs w:val="20"/>
        </w:rPr>
        <w:t>тів, 1</w:t>
      </w:r>
      <w:r w:rsidR="00426B2A" w:rsidRPr="004F1118">
        <w:rPr>
          <w:rFonts w:ascii="Arial" w:hAnsi="Arial" w:cs="Arial"/>
          <w:spacing w:val="-6"/>
          <w:sz w:val="20"/>
          <w:szCs w:val="20"/>
        </w:rPr>
        <w:t> </w:t>
      </w:r>
      <w:r w:rsidR="0010694A" w:rsidRPr="004F1118">
        <w:rPr>
          <w:rFonts w:ascii="Arial" w:hAnsi="Arial" w:cs="Arial"/>
          <w:spacing w:val="-6"/>
          <w:sz w:val="20"/>
          <w:szCs w:val="20"/>
        </w:rPr>
        <w:t>реєстратора, 1 секретаря</w:t>
      </w:r>
      <w:r w:rsidRPr="004F1118">
        <w:rPr>
          <w:rFonts w:ascii="Arial" w:hAnsi="Arial" w:cs="Arial"/>
          <w:spacing w:val="-6"/>
          <w:sz w:val="20"/>
          <w:szCs w:val="20"/>
        </w:rPr>
        <w:t xml:space="preserve"> та 1</w:t>
      </w:r>
      <w:r w:rsidR="0010694A" w:rsidRPr="004F1118">
        <w:rPr>
          <w:rFonts w:ascii="Arial" w:hAnsi="Arial" w:cs="Arial"/>
          <w:spacing w:val="-6"/>
          <w:sz w:val="20"/>
          <w:szCs w:val="20"/>
        </w:rPr>
        <w:t> </w:t>
      </w:r>
      <w:r w:rsidRPr="004F1118">
        <w:rPr>
          <w:rFonts w:ascii="Arial" w:hAnsi="Arial" w:cs="Arial"/>
          <w:spacing w:val="-6"/>
          <w:sz w:val="20"/>
          <w:szCs w:val="20"/>
        </w:rPr>
        <w:t>коменданта. У свою чергу експертно-розборна комісія діяла у</w:t>
      </w:r>
      <w:r w:rsidR="0010694A" w:rsidRPr="004F1118">
        <w:rPr>
          <w:rFonts w:ascii="Arial" w:hAnsi="Arial" w:cs="Arial"/>
          <w:spacing w:val="-6"/>
          <w:sz w:val="20"/>
          <w:szCs w:val="20"/>
        </w:rPr>
        <w:t> </w:t>
      </w:r>
      <w:r w:rsidRPr="004F1118">
        <w:rPr>
          <w:rFonts w:ascii="Arial" w:hAnsi="Arial" w:cs="Arial"/>
          <w:spacing w:val="-6"/>
          <w:sz w:val="20"/>
          <w:szCs w:val="20"/>
        </w:rPr>
        <w:t>складі 3 учених-архівістів під керівництвом ученого-консультанта Губархіву. Унаслідок цього вже в 1923</w:t>
      </w:r>
      <w:r w:rsidR="0010694A" w:rsidRPr="004F1118">
        <w:rPr>
          <w:rFonts w:ascii="Arial" w:hAnsi="Arial" w:cs="Arial"/>
          <w:spacing w:val="-6"/>
          <w:sz w:val="20"/>
          <w:szCs w:val="20"/>
        </w:rPr>
        <w:t> </w:t>
      </w:r>
      <w:r w:rsidRPr="004F1118">
        <w:rPr>
          <w:rFonts w:ascii="Arial" w:hAnsi="Arial" w:cs="Arial"/>
          <w:spacing w:val="-6"/>
          <w:sz w:val="20"/>
          <w:szCs w:val="20"/>
        </w:rPr>
        <w:t xml:space="preserve">р. на Харківщині було формально зареєстровано понад 1200 архівів. На жаль, з них точно враховано та досліджено було лише </w:t>
      </w:r>
      <w:r w:rsidR="00426B2A" w:rsidRPr="004F1118">
        <w:rPr>
          <w:rFonts w:ascii="Arial" w:hAnsi="Arial" w:cs="Arial"/>
          <w:spacing w:val="-6"/>
          <w:sz w:val="20"/>
          <w:szCs w:val="20"/>
        </w:rPr>
        <w:br/>
      </w:r>
      <w:r w:rsidRPr="004F1118">
        <w:rPr>
          <w:rFonts w:ascii="Arial" w:hAnsi="Arial" w:cs="Arial"/>
          <w:spacing w:val="-6"/>
          <w:sz w:val="20"/>
          <w:szCs w:val="20"/>
        </w:rPr>
        <w:t>36</w:t>
      </w:r>
      <w:r w:rsidR="0010694A" w:rsidRPr="004F1118">
        <w:rPr>
          <w:rFonts w:ascii="Arial" w:hAnsi="Arial" w:cs="Arial"/>
          <w:spacing w:val="-6"/>
          <w:sz w:val="20"/>
          <w:szCs w:val="20"/>
        </w:rPr>
        <w:t> </w:t>
      </w:r>
      <w:r w:rsidRPr="004F1118">
        <w:rPr>
          <w:rFonts w:ascii="Arial" w:hAnsi="Arial" w:cs="Arial"/>
          <w:spacing w:val="-6"/>
          <w:sz w:val="20"/>
          <w:szCs w:val="20"/>
        </w:rPr>
        <w:t>% (428</w:t>
      </w:r>
      <w:r w:rsidR="00426B2A" w:rsidRPr="004F1118">
        <w:rPr>
          <w:rFonts w:ascii="Arial" w:hAnsi="Arial" w:cs="Arial"/>
          <w:spacing w:val="-6"/>
          <w:sz w:val="20"/>
          <w:szCs w:val="20"/>
        </w:rPr>
        <w:t> </w:t>
      </w:r>
      <w:r w:rsidRPr="004F1118">
        <w:rPr>
          <w:rFonts w:ascii="Arial" w:hAnsi="Arial" w:cs="Arial"/>
          <w:spacing w:val="-6"/>
          <w:sz w:val="20"/>
          <w:szCs w:val="20"/>
        </w:rPr>
        <w:t>архівів). Головною причиною цього стало низьке фінансування діяльності Губархіву, яке характеризувалося завідуючим С.</w:t>
      </w:r>
      <w:r w:rsidR="0010694A" w:rsidRPr="004F1118">
        <w:rPr>
          <w:rFonts w:ascii="Arial" w:hAnsi="Arial" w:cs="Arial"/>
          <w:spacing w:val="-6"/>
          <w:sz w:val="20"/>
          <w:szCs w:val="20"/>
        </w:rPr>
        <w:t> </w:t>
      </w:r>
      <w:r w:rsidRPr="004F1118">
        <w:rPr>
          <w:rFonts w:ascii="Arial" w:hAnsi="Arial" w:cs="Arial"/>
          <w:spacing w:val="-6"/>
          <w:sz w:val="20"/>
          <w:szCs w:val="20"/>
        </w:rPr>
        <w:t xml:space="preserve">Гавриленком як </w:t>
      </w:r>
      <w:r w:rsidR="00DA42DA">
        <w:rPr>
          <w:rFonts w:ascii="Arial" w:hAnsi="Arial" w:cs="Arial"/>
          <w:spacing w:val="-6"/>
          <w:sz w:val="20"/>
          <w:szCs w:val="20"/>
        </w:rPr>
        <w:t>«</w:t>
      </w:r>
      <w:r w:rsidRPr="004F1118">
        <w:rPr>
          <w:rFonts w:ascii="Arial" w:hAnsi="Arial" w:cs="Arial"/>
          <w:spacing w:val="-6"/>
          <w:sz w:val="20"/>
          <w:szCs w:val="20"/>
        </w:rPr>
        <w:t>слабке та нереальне</w:t>
      </w:r>
      <w:r w:rsidR="00DA42DA">
        <w:rPr>
          <w:rFonts w:ascii="Arial" w:hAnsi="Arial" w:cs="Arial"/>
          <w:spacing w:val="-6"/>
          <w:sz w:val="20"/>
          <w:szCs w:val="20"/>
        </w:rPr>
        <w:t>»</w:t>
      </w:r>
      <w:r w:rsidRPr="004F1118">
        <w:rPr>
          <w:rFonts w:ascii="Arial" w:hAnsi="Arial" w:cs="Arial"/>
          <w:spacing w:val="-6"/>
          <w:sz w:val="20"/>
          <w:szCs w:val="20"/>
        </w:rPr>
        <w:t xml:space="preserve">. Так, на відрядження інспектора в округи надавалося 120 крб. на рік, що </w:t>
      </w:r>
      <w:r w:rsidRPr="004F1118">
        <w:rPr>
          <w:rFonts w:ascii="Arial" w:hAnsi="Arial" w:cs="Arial"/>
          <w:spacing w:val="-6"/>
          <w:sz w:val="20"/>
          <w:szCs w:val="20"/>
        </w:rPr>
        <w:lastRenderedPageBreak/>
        <w:t>дозволяло йому виїжджати на місця тільки 1 раз на 3–4 місяця [8, арк. 2–3, 6].</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13 січня 1921</w:t>
      </w:r>
      <w:r w:rsidR="0010694A" w:rsidRPr="004F1118">
        <w:rPr>
          <w:rFonts w:ascii="Arial" w:hAnsi="Arial" w:cs="Arial"/>
          <w:spacing w:val="-6"/>
          <w:sz w:val="20"/>
          <w:szCs w:val="20"/>
        </w:rPr>
        <w:t> </w:t>
      </w:r>
      <w:r w:rsidRPr="004F1118">
        <w:rPr>
          <w:rFonts w:ascii="Arial" w:hAnsi="Arial" w:cs="Arial"/>
          <w:spacing w:val="-6"/>
          <w:sz w:val="20"/>
          <w:szCs w:val="20"/>
        </w:rPr>
        <w:t>р. відбулося чергове засідання ГУБКОПМИСу. На засіданні мали слово всі завідувачі секцій. Зокрема, Д.</w:t>
      </w:r>
      <w:r w:rsidR="0010694A" w:rsidRPr="004F1118">
        <w:rPr>
          <w:rFonts w:ascii="Arial" w:hAnsi="Arial" w:cs="Arial"/>
          <w:spacing w:val="-6"/>
          <w:sz w:val="20"/>
          <w:szCs w:val="20"/>
        </w:rPr>
        <w:t> </w:t>
      </w:r>
      <w:r w:rsidRPr="004F1118">
        <w:rPr>
          <w:rFonts w:ascii="Arial" w:hAnsi="Arial" w:cs="Arial"/>
          <w:spacing w:val="-6"/>
          <w:sz w:val="20"/>
          <w:szCs w:val="20"/>
        </w:rPr>
        <w:t>І.</w:t>
      </w:r>
      <w:r w:rsidR="0010694A" w:rsidRPr="004F1118">
        <w:rPr>
          <w:rFonts w:ascii="Arial" w:hAnsi="Arial" w:cs="Arial"/>
          <w:spacing w:val="-6"/>
          <w:sz w:val="20"/>
          <w:szCs w:val="20"/>
        </w:rPr>
        <w:t> </w:t>
      </w:r>
      <w:r w:rsidRPr="004F1118">
        <w:rPr>
          <w:rFonts w:ascii="Arial" w:hAnsi="Arial" w:cs="Arial"/>
          <w:spacing w:val="-6"/>
          <w:sz w:val="20"/>
          <w:szCs w:val="20"/>
        </w:rPr>
        <w:t>Багалій слушно наголошував на надзвичайно тяжкому стані архівних документів, їхньому розкраданні, відсутності догляду та елементарної охорони. Пам</w:t>
      </w:r>
      <w:r w:rsidR="009705B7" w:rsidRPr="004F1118">
        <w:rPr>
          <w:rFonts w:ascii="Arial" w:hAnsi="Arial" w:cs="Arial"/>
          <w:spacing w:val="-6"/>
          <w:sz w:val="20"/>
          <w:szCs w:val="20"/>
        </w:rPr>
        <w:t>’</w:t>
      </w:r>
      <w:r w:rsidRPr="004F1118">
        <w:rPr>
          <w:rFonts w:ascii="Arial" w:hAnsi="Arial" w:cs="Arial"/>
          <w:spacing w:val="-6"/>
          <w:sz w:val="20"/>
          <w:szCs w:val="20"/>
        </w:rPr>
        <w:t>яткоохоронцю навіть довелося оприлюднити факт надзвичайної ситуації: частина архівних справ, підготовлена співробітниками його секції для перевезення, була викрадена [9, арк. 3 зв.–4].</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Дійсно, економічні та фінансові труднощі значно гальмували збереження національної культурної спадщини. Мережа запланованих ВУКОПМИСом</w:t>
      </w:r>
      <w:r w:rsidR="00426B2A" w:rsidRPr="004F1118">
        <w:rPr>
          <w:rFonts w:ascii="Arial" w:hAnsi="Arial" w:cs="Arial"/>
          <w:spacing w:val="-6"/>
          <w:sz w:val="20"/>
          <w:szCs w:val="20"/>
        </w:rPr>
        <w:t xml:space="preserve"> </w:t>
      </w:r>
      <w:r w:rsidRPr="004F1118">
        <w:rPr>
          <w:rFonts w:ascii="Arial" w:hAnsi="Arial" w:cs="Arial"/>
          <w:spacing w:val="-6"/>
          <w:sz w:val="20"/>
          <w:szCs w:val="20"/>
        </w:rPr>
        <w:t>місцевих</w:t>
      </w:r>
      <w:r w:rsidR="00426B2A" w:rsidRPr="004F1118">
        <w:rPr>
          <w:rFonts w:ascii="Arial" w:hAnsi="Arial" w:cs="Arial"/>
          <w:spacing w:val="-6"/>
          <w:sz w:val="20"/>
          <w:szCs w:val="20"/>
        </w:rPr>
        <w:t xml:space="preserve"> </w:t>
      </w:r>
      <w:r w:rsidRPr="004F1118">
        <w:rPr>
          <w:rFonts w:ascii="Arial" w:hAnsi="Arial" w:cs="Arial"/>
          <w:spacing w:val="-6"/>
          <w:sz w:val="20"/>
          <w:szCs w:val="20"/>
        </w:rPr>
        <w:t>осередків –</w:t>
      </w:r>
      <w:r w:rsidR="00426B2A" w:rsidRPr="004F1118">
        <w:rPr>
          <w:rFonts w:ascii="Arial" w:hAnsi="Arial" w:cs="Arial"/>
          <w:spacing w:val="-6"/>
          <w:sz w:val="20"/>
          <w:szCs w:val="20"/>
        </w:rPr>
        <w:t xml:space="preserve"> </w:t>
      </w:r>
      <w:r w:rsidRPr="004F1118">
        <w:rPr>
          <w:rFonts w:ascii="Arial" w:hAnsi="Arial" w:cs="Arial"/>
          <w:spacing w:val="-6"/>
          <w:sz w:val="20"/>
          <w:szCs w:val="20"/>
        </w:rPr>
        <w:t>ГУБКОПМИСів та місцевих комітетів – не змогла реалізувати всього, що було заплановано [10, арк. 19].</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Першими установами, які припинили своє існування на теренах Харківщини, були ВУКОПМИС та ГУБКОПМИС відповідно. Ліквідація ВУКОПМИСу проходила у декілька етапів. З урахуванням першорядних напрямів діяльності ВУКОПМИСУ функції установи були розподілені між Головним Управлінням музейною справою (Головмузей) та Головним Архівним Управлінням (Головархів). У цій реорганізації видатну роль відіграв саме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Багалій, який взяв участь у складанні проекту положення про Головархів при НКО. Положення було затверджено 3 вересня 1921 р. З цього року й</w:t>
      </w:r>
      <w:r w:rsidR="00426B2A" w:rsidRPr="004F1118">
        <w:rPr>
          <w:rFonts w:ascii="Arial" w:hAnsi="Arial" w:cs="Arial"/>
          <w:spacing w:val="-6"/>
          <w:sz w:val="20"/>
          <w:szCs w:val="20"/>
        </w:rPr>
        <w:t> </w:t>
      </w:r>
      <w:r w:rsidRPr="004F1118">
        <w:rPr>
          <w:rFonts w:ascii="Arial" w:hAnsi="Arial" w:cs="Arial"/>
          <w:spacing w:val="-6"/>
          <w:sz w:val="20"/>
          <w:szCs w:val="20"/>
        </w:rPr>
        <w:t>почала своє існування центральна архівна установа при НКО на чолі з</w:t>
      </w:r>
      <w:r w:rsidR="0010694A" w:rsidRPr="004F1118">
        <w:rPr>
          <w:rFonts w:ascii="Arial" w:hAnsi="Arial" w:cs="Arial"/>
          <w:spacing w:val="-6"/>
          <w:sz w:val="20"/>
          <w:szCs w:val="20"/>
        </w:rPr>
        <w:t> </w:t>
      </w:r>
      <w:r w:rsidRPr="004F1118">
        <w:rPr>
          <w:rFonts w:ascii="Arial" w:hAnsi="Arial" w:cs="Arial"/>
          <w:spacing w:val="-6"/>
          <w:sz w:val="20"/>
          <w:szCs w:val="20"/>
        </w:rPr>
        <w:t>М.</w:t>
      </w:r>
      <w:r w:rsidR="0010694A" w:rsidRPr="004F1118">
        <w:rPr>
          <w:rFonts w:ascii="Arial" w:hAnsi="Arial" w:cs="Arial"/>
          <w:spacing w:val="-6"/>
          <w:sz w:val="20"/>
          <w:szCs w:val="20"/>
        </w:rPr>
        <w:t> </w:t>
      </w:r>
      <w:r w:rsidRPr="004F1118">
        <w:rPr>
          <w:rFonts w:ascii="Arial" w:hAnsi="Arial" w:cs="Arial"/>
          <w:spacing w:val="-6"/>
          <w:sz w:val="20"/>
          <w:szCs w:val="20"/>
        </w:rPr>
        <w:t>Скрипником та завідувачем Д. Багалієм. Саме останньому належить заслуга в налагодженні основних напрямів роботи архівних органів після ліквідації</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ВУКОПМИСу та ГУБКОПМИСів [11, с. 9].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Головархів виявився більш дієвою установою за умов співіснування з Істпартом. Відсутність в УСРР законоположень з</w:t>
      </w:r>
      <w:r w:rsidR="002F0B1B" w:rsidRPr="004F1118">
        <w:rPr>
          <w:rFonts w:ascii="Arial" w:hAnsi="Arial" w:cs="Arial"/>
          <w:spacing w:val="-6"/>
          <w:sz w:val="20"/>
          <w:szCs w:val="20"/>
        </w:rPr>
        <w:t> </w:t>
      </w:r>
      <w:r w:rsidRPr="004F1118">
        <w:rPr>
          <w:rFonts w:ascii="Arial" w:hAnsi="Arial" w:cs="Arial"/>
          <w:spacing w:val="-6"/>
          <w:sz w:val="20"/>
          <w:szCs w:val="20"/>
        </w:rPr>
        <w:t>архівної справи, які вже були запроваджені в РСФРР з 1918 р., значно ускладнювало врятування архівних документів Харківщини. Тому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Багалій доклав чимало зусиль для того, щоб</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31 жовтня 1922 р. через вищі законодавчі органи вдалося провести постанову </w:t>
      </w:r>
      <w:r w:rsidR="00DA42DA">
        <w:rPr>
          <w:rFonts w:ascii="Arial" w:hAnsi="Arial" w:cs="Arial"/>
          <w:spacing w:val="-6"/>
          <w:sz w:val="20"/>
          <w:szCs w:val="20"/>
        </w:rPr>
        <w:t>«</w:t>
      </w:r>
      <w:r w:rsidRPr="004F1118">
        <w:rPr>
          <w:rFonts w:ascii="Arial" w:hAnsi="Arial" w:cs="Arial"/>
          <w:spacing w:val="-6"/>
          <w:sz w:val="20"/>
          <w:szCs w:val="20"/>
        </w:rPr>
        <w:t>Про єдиний державний архівний фонд</w:t>
      </w:r>
      <w:r w:rsidR="00DA42DA">
        <w:rPr>
          <w:rFonts w:ascii="Arial" w:hAnsi="Arial" w:cs="Arial"/>
          <w:spacing w:val="-6"/>
          <w:sz w:val="20"/>
          <w:szCs w:val="20"/>
        </w:rPr>
        <w:t>»</w:t>
      </w:r>
      <w:r w:rsidRPr="004F1118">
        <w:rPr>
          <w:rFonts w:ascii="Arial" w:hAnsi="Arial" w:cs="Arial"/>
          <w:spacing w:val="-6"/>
          <w:sz w:val="20"/>
          <w:szCs w:val="20"/>
        </w:rPr>
        <w:t>. Також за прикладом Головархіву РСФРР було порушено клопотання про перехід Головархіву з відання НКО до відання ВУЦВК, що значно підвищило авторитет та матеріальне становище установи. Згідно з постановою РНК і ВУЦВК 3 січня</w:t>
      </w:r>
      <w:r w:rsidR="00426B2A" w:rsidRPr="004F1118">
        <w:rPr>
          <w:rFonts w:ascii="Arial" w:hAnsi="Arial" w:cs="Arial"/>
          <w:spacing w:val="-6"/>
          <w:sz w:val="20"/>
          <w:szCs w:val="20"/>
        </w:rPr>
        <w:t xml:space="preserve"> </w:t>
      </w:r>
      <w:r w:rsidRPr="004F1118">
        <w:rPr>
          <w:rFonts w:ascii="Arial" w:hAnsi="Arial" w:cs="Arial"/>
          <w:spacing w:val="-6"/>
          <w:sz w:val="20"/>
          <w:szCs w:val="20"/>
        </w:rPr>
        <w:t>1923 р. Головархів перейшов у відання ВУЦВК під назвою Українське центральне архівне Управління (Укрцентрархів) на чолі з Д.</w:t>
      </w:r>
      <w:r w:rsidR="00EE7E2D" w:rsidRPr="004F1118">
        <w:rPr>
          <w:rFonts w:ascii="Arial" w:hAnsi="Arial" w:cs="Arial"/>
          <w:spacing w:val="-6"/>
          <w:sz w:val="20"/>
          <w:szCs w:val="20"/>
        </w:rPr>
        <w:t xml:space="preserve"> </w:t>
      </w:r>
      <w:r w:rsidRPr="004F1118">
        <w:rPr>
          <w:rFonts w:ascii="Arial" w:hAnsi="Arial" w:cs="Arial"/>
          <w:spacing w:val="-6"/>
          <w:sz w:val="20"/>
          <w:szCs w:val="20"/>
        </w:rPr>
        <w:t xml:space="preserve">І. Багалієм [11, с. 9 ].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На жаль, активна науково-організаційна діяльність Д.</w:t>
      </w:r>
      <w:r w:rsidR="002F0B1B" w:rsidRPr="004F1118">
        <w:rPr>
          <w:rFonts w:ascii="Arial" w:hAnsi="Arial" w:cs="Arial"/>
          <w:spacing w:val="-6"/>
          <w:sz w:val="20"/>
          <w:szCs w:val="20"/>
        </w:rPr>
        <w:t> </w:t>
      </w:r>
      <w:r w:rsidRPr="004F1118">
        <w:rPr>
          <w:rFonts w:ascii="Arial" w:hAnsi="Arial" w:cs="Arial"/>
          <w:spacing w:val="-6"/>
          <w:sz w:val="20"/>
          <w:szCs w:val="20"/>
        </w:rPr>
        <w:t>І.</w:t>
      </w:r>
      <w:r w:rsidR="002F0B1B" w:rsidRPr="004F1118">
        <w:rPr>
          <w:rFonts w:ascii="Arial" w:hAnsi="Arial" w:cs="Arial"/>
          <w:spacing w:val="-6"/>
          <w:sz w:val="20"/>
          <w:szCs w:val="20"/>
        </w:rPr>
        <w:t> </w:t>
      </w:r>
      <w:r w:rsidRPr="004F1118">
        <w:rPr>
          <w:rFonts w:ascii="Arial" w:hAnsi="Arial" w:cs="Arial"/>
          <w:spacing w:val="-6"/>
          <w:sz w:val="20"/>
          <w:szCs w:val="20"/>
        </w:rPr>
        <w:t>Багалія, небайдужість до долі історичних пам</w:t>
      </w:r>
      <w:r w:rsidR="009705B7" w:rsidRPr="004F1118">
        <w:rPr>
          <w:rFonts w:ascii="Arial" w:hAnsi="Arial" w:cs="Arial"/>
          <w:spacing w:val="-6"/>
          <w:sz w:val="20"/>
          <w:szCs w:val="20"/>
        </w:rPr>
        <w:t>’</w:t>
      </w:r>
      <w:r w:rsidRPr="004F1118">
        <w:rPr>
          <w:rFonts w:ascii="Arial" w:hAnsi="Arial" w:cs="Arial"/>
          <w:spacing w:val="-6"/>
          <w:sz w:val="20"/>
          <w:szCs w:val="20"/>
        </w:rPr>
        <w:t>яток послугували причиною його ідеологічної травлі репресивною системою. Останні роки життя вченого припали на напружену атмосферу критики його наукових поглядів, установ, які він очолював.</w:t>
      </w:r>
    </w:p>
    <w:p w:rsidR="0056544B" w:rsidRPr="004F1118" w:rsidRDefault="0056544B" w:rsidP="00EE7E2D">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 сторінках періодичних видань оприлюднювалися рецензії на праці Д.</w:t>
      </w:r>
      <w:r w:rsidR="00EE7E2D" w:rsidRPr="004F1118">
        <w:rPr>
          <w:rFonts w:ascii="Arial" w:hAnsi="Arial" w:cs="Arial"/>
          <w:spacing w:val="-6"/>
          <w:sz w:val="20"/>
          <w:szCs w:val="20"/>
        </w:rPr>
        <w:t> </w:t>
      </w:r>
      <w:r w:rsidRPr="004F1118">
        <w:rPr>
          <w:rFonts w:ascii="Arial" w:hAnsi="Arial" w:cs="Arial"/>
          <w:spacing w:val="-6"/>
          <w:sz w:val="20"/>
          <w:szCs w:val="20"/>
        </w:rPr>
        <w:t>І.</w:t>
      </w:r>
      <w:r w:rsidR="00EE7E2D" w:rsidRPr="004F1118">
        <w:rPr>
          <w:rFonts w:ascii="Arial" w:hAnsi="Arial" w:cs="Arial"/>
          <w:spacing w:val="-6"/>
          <w:sz w:val="20"/>
          <w:szCs w:val="20"/>
        </w:rPr>
        <w:t> </w:t>
      </w:r>
      <w:r w:rsidRPr="004F1118">
        <w:rPr>
          <w:rFonts w:ascii="Arial" w:hAnsi="Arial" w:cs="Arial"/>
          <w:spacing w:val="-6"/>
          <w:sz w:val="20"/>
          <w:szCs w:val="20"/>
        </w:rPr>
        <w:t xml:space="preserve">Багалія, в яких він вважався </w:t>
      </w:r>
      <w:r w:rsidR="00DA42DA">
        <w:rPr>
          <w:rFonts w:ascii="Arial" w:hAnsi="Arial" w:cs="Arial"/>
          <w:spacing w:val="-6"/>
          <w:sz w:val="20"/>
          <w:szCs w:val="20"/>
        </w:rPr>
        <w:t>«</w:t>
      </w:r>
      <w:r w:rsidR="00426B2A" w:rsidRPr="004F1118">
        <w:rPr>
          <w:rFonts w:ascii="Arial" w:hAnsi="Arial" w:cs="Arial"/>
          <w:spacing w:val="-6"/>
          <w:sz w:val="20"/>
          <w:szCs w:val="20"/>
        </w:rPr>
        <w:t>псевдо марксистом</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буржуазним істориком</w:t>
      </w:r>
      <w:r w:rsidR="00DA42DA">
        <w:rPr>
          <w:rFonts w:ascii="Arial" w:hAnsi="Arial" w:cs="Arial"/>
          <w:spacing w:val="-6"/>
          <w:sz w:val="20"/>
          <w:szCs w:val="20"/>
        </w:rPr>
        <w:t>»</w:t>
      </w:r>
      <w:r w:rsidRPr="004F1118">
        <w:rPr>
          <w:rFonts w:ascii="Arial" w:hAnsi="Arial" w:cs="Arial"/>
          <w:spacing w:val="-6"/>
          <w:sz w:val="20"/>
          <w:szCs w:val="20"/>
        </w:rPr>
        <w:t>, що залишився на старих методологічних позиціях та під прикриттям марксизму пропагує реакційні буржуазні та дрібнобуржуазні концепції, положення М. Грушевського [12, с. 36–37]. Одночасно друкували розгромні статті з ідеологічними звинуваченнями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Багалія та співробітників його кафедри [13, с.</w:t>
      </w:r>
      <w:r w:rsidR="00426B2A" w:rsidRPr="004F1118">
        <w:rPr>
          <w:rFonts w:ascii="Arial" w:hAnsi="Arial" w:cs="Arial"/>
          <w:spacing w:val="-6"/>
          <w:sz w:val="20"/>
          <w:szCs w:val="20"/>
        </w:rPr>
        <w:t> </w:t>
      </w:r>
      <w:r w:rsidRPr="004F1118">
        <w:rPr>
          <w:rFonts w:ascii="Arial" w:hAnsi="Arial" w:cs="Arial"/>
          <w:spacing w:val="-6"/>
          <w:sz w:val="20"/>
          <w:szCs w:val="20"/>
        </w:rPr>
        <w:t>167</w:t>
      </w:r>
      <w:r w:rsidR="00EE7E2D" w:rsidRPr="004F1118">
        <w:rPr>
          <w:rFonts w:ascii="Arial" w:hAnsi="Arial" w:cs="Arial"/>
          <w:spacing w:val="-6"/>
          <w:sz w:val="20"/>
          <w:szCs w:val="20"/>
        </w:rPr>
        <w:t>-</w:t>
      </w:r>
      <w:r w:rsidRPr="004F1118">
        <w:rPr>
          <w:rFonts w:ascii="Arial" w:hAnsi="Arial" w:cs="Arial"/>
          <w:spacing w:val="-6"/>
          <w:sz w:val="20"/>
          <w:szCs w:val="20"/>
        </w:rPr>
        <w:t>176]. Науково-дослідницька кафедра, яку очолював академік Д.</w:t>
      </w:r>
      <w:r w:rsidR="00EE7E2D" w:rsidRPr="004F1118">
        <w:rPr>
          <w:rFonts w:ascii="Arial" w:hAnsi="Arial" w:cs="Arial"/>
          <w:spacing w:val="-6"/>
          <w:sz w:val="20"/>
          <w:szCs w:val="20"/>
        </w:rPr>
        <w:t xml:space="preserve"> </w:t>
      </w:r>
      <w:r w:rsidRPr="004F1118">
        <w:rPr>
          <w:rFonts w:ascii="Arial" w:hAnsi="Arial" w:cs="Arial"/>
          <w:spacing w:val="-6"/>
          <w:sz w:val="20"/>
          <w:szCs w:val="20"/>
        </w:rPr>
        <w:t>І. Багалій, постійно перевірялася різними комісіями [14, с. 20]. Згодом більшість прибічників історичної школи Д.</w:t>
      </w:r>
      <w:r w:rsidR="00EE7E2D" w:rsidRPr="004F1118">
        <w:rPr>
          <w:rFonts w:ascii="Arial" w:hAnsi="Arial" w:cs="Arial"/>
          <w:spacing w:val="-6"/>
          <w:sz w:val="20"/>
          <w:szCs w:val="20"/>
        </w:rPr>
        <w:t xml:space="preserve"> </w:t>
      </w:r>
      <w:r w:rsidRPr="004F1118">
        <w:rPr>
          <w:rFonts w:ascii="Arial" w:hAnsi="Arial" w:cs="Arial"/>
          <w:spacing w:val="-6"/>
          <w:sz w:val="20"/>
          <w:szCs w:val="20"/>
        </w:rPr>
        <w:t xml:space="preserve">І. Багалія були звинувачені в націоналізмі й звільнені зі своїх посад.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Морально пригнічений академік Д.</w:t>
      </w:r>
      <w:r w:rsidR="002F0B1B" w:rsidRPr="004F1118">
        <w:rPr>
          <w:rFonts w:ascii="Arial" w:hAnsi="Arial" w:cs="Arial"/>
          <w:spacing w:val="-6"/>
          <w:sz w:val="20"/>
          <w:szCs w:val="20"/>
        </w:rPr>
        <w:t> </w:t>
      </w:r>
      <w:r w:rsidRPr="004F1118">
        <w:rPr>
          <w:rFonts w:ascii="Arial" w:hAnsi="Arial" w:cs="Arial"/>
          <w:spacing w:val="-6"/>
          <w:sz w:val="20"/>
          <w:szCs w:val="20"/>
        </w:rPr>
        <w:t>І.</w:t>
      </w:r>
      <w:r w:rsidR="002F0B1B" w:rsidRPr="004F1118">
        <w:rPr>
          <w:rFonts w:ascii="Arial" w:hAnsi="Arial" w:cs="Arial"/>
          <w:spacing w:val="-6"/>
          <w:sz w:val="20"/>
          <w:szCs w:val="20"/>
        </w:rPr>
        <w:t> </w:t>
      </w:r>
      <w:r w:rsidRPr="004F1118">
        <w:rPr>
          <w:rFonts w:ascii="Arial" w:hAnsi="Arial" w:cs="Arial"/>
          <w:spacing w:val="-6"/>
          <w:sz w:val="20"/>
          <w:szCs w:val="20"/>
        </w:rPr>
        <w:t>Багалій 9 лютого 1932</w:t>
      </w:r>
      <w:r w:rsidR="002F0B1B" w:rsidRPr="004F1118">
        <w:rPr>
          <w:rFonts w:ascii="Arial" w:hAnsi="Arial" w:cs="Arial"/>
          <w:spacing w:val="-6"/>
          <w:sz w:val="20"/>
          <w:szCs w:val="20"/>
        </w:rPr>
        <w:t> </w:t>
      </w:r>
      <w:r w:rsidRPr="004F1118">
        <w:rPr>
          <w:rFonts w:ascii="Arial" w:hAnsi="Arial" w:cs="Arial"/>
          <w:spacing w:val="-6"/>
          <w:sz w:val="20"/>
          <w:szCs w:val="20"/>
        </w:rPr>
        <w:t>р</w:t>
      </w:r>
      <w:r w:rsidR="002F0B1B" w:rsidRPr="004F1118">
        <w:rPr>
          <w:rFonts w:ascii="Arial" w:hAnsi="Arial" w:cs="Arial"/>
          <w:spacing w:val="-6"/>
          <w:sz w:val="20"/>
          <w:szCs w:val="20"/>
        </w:rPr>
        <w:t>.</w:t>
      </w:r>
      <w:r w:rsidRPr="004F1118">
        <w:rPr>
          <w:rFonts w:ascii="Arial" w:hAnsi="Arial" w:cs="Arial"/>
          <w:spacing w:val="-6"/>
          <w:sz w:val="20"/>
          <w:szCs w:val="20"/>
        </w:rPr>
        <w:t xml:space="preserve"> помер. Навіть у посмертній статті, присвяченій його пам</w:t>
      </w:r>
      <w:r w:rsidR="009705B7" w:rsidRPr="004F1118">
        <w:rPr>
          <w:rFonts w:ascii="Arial" w:hAnsi="Arial" w:cs="Arial"/>
          <w:spacing w:val="-6"/>
          <w:sz w:val="20"/>
          <w:szCs w:val="20"/>
        </w:rPr>
        <w:t>’</w:t>
      </w:r>
      <w:r w:rsidRPr="004F1118">
        <w:rPr>
          <w:rFonts w:ascii="Arial" w:hAnsi="Arial" w:cs="Arial"/>
          <w:spacing w:val="-6"/>
          <w:sz w:val="20"/>
          <w:szCs w:val="20"/>
        </w:rPr>
        <w:t xml:space="preserve">яті, зазначалося, що </w:t>
      </w:r>
      <w:r w:rsidR="00DA42DA">
        <w:rPr>
          <w:rFonts w:ascii="Arial" w:hAnsi="Arial" w:cs="Arial"/>
          <w:spacing w:val="-6"/>
          <w:sz w:val="20"/>
          <w:szCs w:val="20"/>
        </w:rPr>
        <w:t>«</w:t>
      </w:r>
      <w:r w:rsidRPr="004F1118">
        <w:rPr>
          <w:rFonts w:ascii="Arial" w:hAnsi="Arial" w:cs="Arial"/>
          <w:spacing w:val="-6"/>
          <w:sz w:val="20"/>
          <w:szCs w:val="20"/>
        </w:rPr>
        <w:t xml:space="preserve">… </w:t>
      </w:r>
      <w:r w:rsidRPr="004F1118">
        <w:rPr>
          <w:rFonts w:ascii="Arial" w:hAnsi="Arial" w:cs="Arial"/>
          <w:i/>
          <w:spacing w:val="-6"/>
          <w:sz w:val="20"/>
          <w:szCs w:val="20"/>
        </w:rPr>
        <w:t>у своїх численних наукових творах радянської доби Дмитро Іванович обрав хибний напрямок – шлях економічного матеріялізму… не оволодів революційною діалектикою, зробив… низку серйозних, неприпустимих для марксиста помилок</w:t>
      </w:r>
      <w:r w:rsidR="00DA42DA">
        <w:rPr>
          <w:rFonts w:ascii="Arial" w:hAnsi="Arial" w:cs="Arial"/>
          <w:spacing w:val="-6"/>
          <w:sz w:val="20"/>
          <w:szCs w:val="20"/>
        </w:rPr>
        <w:t>»</w:t>
      </w:r>
      <w:r w:rsidRPr="004F1118">
        <w:rPr>
          <w:rFonts w:ascii="Arial" w:hAnsi="Arial" w:cs="Arial"/>
          <w:spacing w:val="-6"/>
          <w:sz w:val="20"/>
          <w:szCs w:val="20"/>
        </w:rPr>
        <w:t xml:space="preserve">; що </w:t>
      </w:r>
      <w:r w:rsidR="00DA42DA">
        <w:rPr>
          <w:rFonts w:ascii="Arial" w:hAnsi="Arial" w:cs="Arial"/>
          <w:spacing w:val="-6"/>
          <w:sz w:val="20"/>
          <w:szCs w:val="20"/>
        </w:rPr>
        <w:t>«</w:t>
      </w:r>
      <w:r w:rsidRPr="004F1118">
        <w:rPr>
          <w:rFonts w:ascii="Arial" w:hAnsi="Arial" w:cs="Arial"/>
          <w:i/>
          <w:spacing w:val="-6"/>
          <w:sz w:val="20"/>
          <w:szCs w:val="20"/>
        </w:rPr>
        <w:t>останні праці Дмитра Івановича далекі від науки Маркса–Ленін</w:t>
      </w:r>
      <w:r w:rsidR="00DA42DA">
        <w:rPr>
          <w:rFonts w:ascii="Arial" w:hAnsi="Arial" w:cs="Arial"/>
          <w:i/>
          <w:spacing w:val="-6"/>
          <w:sz w:val="20"/>
          <w:szCs w:val="20"/>
        </w:rPr>
        <w:t>»</w:t>
      </w:r>
      <w:r w:rsidRPr="004F1118">
        <w:rPr>
          <w:rFonts w:ascii="Arial" w:hAnsi="Arial" w:cs="Arial"/>
          <w:spacing w:val="-6"/>
          <w:sz w:val="20"/>
          <w:szCs w:val="20"/>
        </w:rPr>
        <w:t xml:space="preserve"> [15, с.</w:t>
      </w:r>
      <w:r w:rsidR="002F0B1B" w:rsidRPr="004F1118">
        <w:rPr>
          <w:rFonts w:ascii="Arial" w:hAnsi="Arial" w:cs="Arial"/>
          <w:spacing w:val="-6"/>
          <w:sz w:val="20"/>
          <w:szCs w:val="20"/>
        </w:rPr>
        <w:t> </w:t>
      </w:r>
      <w:r w:rsidRPr="004F1118">
        <w:rPr>
          <w:rFonts w:ascii="Arial" w:hAnsi="Arial" w:cs="Arial"/>
          <w:spacing w:val="-6"/>
          <w:sz w:val="20"/>
          <w:szCs w:val="20"/>
        </w:rPr>
        <w:t>169</w:t>
      </w:r>
      <w:r w:rsidR="00EE7E2D" w:rsidRPr="004F1118">
        <w:rPr>
          <w:rFonts w:ascii="Arial" w:hAnsi="Arial" w:cs="Arial"/>
          <w:spacing w:val="-6"/>
          <w:sz w:val="20"/>
          <w:szCs w:val="20"/>
        </w:rPr>
        <w:t>-</w:t>
      </w:r>
      <w:r w:rsidRPr="004F1118">
        <w:rPr>
          <w:rFonts w:ascii="Arial" w:hAnsi="Arial" w:cs="Arial"/>
          <w:spacing w:val="-6"/>
          <w:sz w:val="20"/>
          <w:szCs w:val="20"/>
        </w:rPr>
        <w:t xml:space="preserve">170]. </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Отже, Д.І. Багалій зробив значний внесок у збереження культурної спадщини Харківщини, всебічно опікуючись архівною справою та врятуванням відповідної документації. Чимало архівних справ, одиниць зберігання сучасних архівних установ України та Харкова зокрема</w:t>
      </w:r>
      <w:r w:rsidR="00426B2A" w:rsidRPr="004F1118">
        <w:rPr>
          <w:rFonts w:ascii="Arial" w:hAnsi="Arial" w:cs="Arial"/>
          <w:spacing w:val="-6"/>
          <w:sz w:val="20"/>
          <w:szCs w:val="20"/>
        </w:rPr>
        <w:t xml:space="preserve"> </w:t>
      </w:r>
      <w:r w:rsidRPr="004F1118">
        <w:rPr>
          <w:rFonts w:ascii="Arial" w:hAnsi="Arial" w:cs="Arial"/>
          <w:spacing w:val="-6"/>
          <w:sz w:val="20"/>
          <w:szCs w:val="20"/>
        </w:rPr>
        <w:t>є доступними для науковців завдяки тогочасному ентузіазму та самовідданій роботі науковця у складі різноманітних інс</w:t>
      </w:r>
      <w:r w:rsidR="00EE7E2D" w:rsidRPr="004F1118">
        <w:rPr>
          <w:rFonts w:ascii="Arial" w:hAnsi="Arial" w:cs="Arial"/>
          <w:spacing w:val="-6"/>
          <w:sz w:val="20"/>
          <w:szCs w:val="20"/>
        </w:rPr>
        <w:t xml:space="preserve">титуцій зі збереження архівів. </w:t>
      </w:r>
    </w:p>
    <w:p w:rsidR="0056544B" w:rsidRPr="004F1118" w:rsidRDefault="0056544B" w:rsidP="00FC4B5E">
      <w:pPr>
        <w:spacing w:after="0" w:line="240" w:lineRule="auto"/>
        <w:ind w:firstLine="567"/>
        <w:jc w:val="both"/>
        <w:rPr>
          <w:rFonts w:ascii="Arial" w:hAnsi="Arial" w:cs="Arial"/>
          <w:spacing w:val="-6"/>
          <w:sz w:val="20"/>
          <w:szCs w:val="20"/>
        </w:rPr>
      </w:pPr>
    </w:p>
    <w:p w:rsidR="0056544B" w:rsidRPr="004F1118" w:rsidRDefault="002F0B1B" w:rsidP="002F0B1B">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Багалій Д.</w:t>
      </w:r>
      <w:r w:rsidR="00EE7E2D" w:rsidRPr="004F1118">
        <w:rPr>
          <w:rFonts w:ascii="Arial" w:hAnsi="Arial" w:cs="Arial"/>
          <w:spacing w:val="-6"/>
          <w:lang w:val="uk-UA"/>
        </w:rPr>
        <w:t xml:space="preserve"> </w:t>
      </w:r>
      <w:r w:rsidRPr="004F1118">
        <w:rPr>
          <w:rFonts w:ascii="Arial" w:hAnsi="Arial" w:cs="Arial"/>
          <w:spacing w:val="-6"/>
          <w:lang w:val="uk-UA"/>
        </w:rPr>
        <w:t>І. Автобіографія: П</w:t>
      </w:r>
      <w:r w:rsidR="009705B7" w:rsidRPr="004F1118">
        <w:rPr>
          <w:rFonts w:ascii="Arial" w:hAnsi="Arial" w:cs="Arial"/>
          <w:spacing w:val="-6"/>
          <w:lang w:val="uk-UA"/>
        </w:rPr>
        <w:t>’</w:t>
      </w:r>
      <w:r w:rsidRPr="004F1118">
        <w:rPr>
          <w:rFonts w:ascii="Arial" w:hAnsi="Arial" w:cs="Arial"/>
          <w:spacing w:val="-6"/>
          <w:lang w:val="uk-UA"/>
        </w:rPr>
        <w:t>ятдесят літ на стережі української науки та культури / Д.</w:t>
      </w:r>
      <w:r w:rsidR="00EE7E2D" w:rsidRPr="004F1118">
        <w:rPr>
          <w:rFonts w:ascii="Arial" w:hAnsi="Arial" w:cs="Arial"/>
          <w:spacing w:val="-6"/>
          <w:lang w:val="uk-UA"/>
        </w:rPr>
        <w:t xml:space="preserve"> </w:t>
      </w:r>
      <w:r w:rsidRPr="004F1118">
        <w:rPr>
          <w:rFonts w:ascii="Arial" w:hAnsi="Arial" w:cs="Arial"/>
          <w:spacing w:val="-6"/>
          <w:lang w:val="uk-UA"/>
        </w:rPr>
        <w:t>І. Багалій. – К.: Друкарня Укр. Акад. наук, 1927. – 163 с.</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Богдашина О.</w:t>
      </w:r>
      <w:r w:rsidR="00EE7E2D" w:rsidRPr="004F1118">
        <w:rPr>
          <w:rFonts w:ascii="Arial" w:hAnsi="Arial" w:cs="Arial"/>
          <w:spacing w:val="-6"/>
          <w:lang w:val="uk-UA"/>
        </w:rPr>
        <w:t xml:space="preserve"> </w:t>
      </w:r>
      <w:r w:rsidRPr="004F1118">
        <w:rPr>
          <w:rFonts w:ascii="Arial" w:hAnsi="Arial" w:cs="Arial"/>
          <w:spacing w:val="-6"/>
          <w:lang w:val="uk-UA"/>
        </w:rPr>
        <w:t>М. Діяльність Харківської науково-дослідної кафедри історії української культури імені академіка Д.</w:t>
      </w:r>
      <w:r w:rsidR="002F0B1B" w:rsidRPr="004F1118">
        <w:rPr>
          <w:rFonts w:ascii="Arial" w:hAnsi="Arial" w:cs="Arial"/>
          <w:spacing w:val="-6"/>
          <w:lang w:val="uk-UA"/>
        </w:rPr>
        <w:t> </w:t>
      </w:r>
      <w:r w:rsidRPr="004F1118">
        <w:rPr>
          <w:rFonts w:ascii="Arial" w:hAnsi="Arial" w:cs="Arial"/>
          <w:spacing w:val="-6"/>
          <w:lang w:val="uk-UA"/>
        </w:rPr>
        <w:t>І.</w:t>
      </w:r>
      <w:r w:rsidR="002F0B1B" w:rsidRPr="004F1118">
        <w:rPr>
          <w:rFonts w:ascii="Arial" w:hAnsi="Arial" w:cs="Arial"/>
          <w:spacing w:val="-6"/>
          <w:lang w:val="uk-UA"/>
        </w:rPr>
        <w:t> </w:t>
      </w:r>
      <w:r w:rsidRPr="004F1118">
        <w:rPr>
          <w:rFonts w:ascii="Arial" w:hAnsi="Arial" w:cs="Arial"/>
          <w:spacing w:val="-6"/>
          <w:lang w:val="uk-UA"/>
        </w:rPr>
        <w:t>Багалія (1921–1934 рр.) / О.М. Богдашина</w:t>
      </w:r>
      <w:r w:rsidR="00EE7E2D" w:rsidRPr="004F1118">
        <w:rPr>
          <w:rFonts w:ascii="Arial" w:hAnsi="Arial" w:cs="Arial"/>
          <w:spacing w:val="-6"/>
          <w:lang w:val="uk-UA"/>
        </w:rPr>
        <w:t>.</w:t>
      </w:r>
      <w:r w:rsidRPr="004F1118">
        <w:rPr>
          <w:rFonts w:ascii="Arial" w:hAnsi="Arial" w:cs="Arial"/>
          <w:spacing w:val="-6"/>
          <w:lang w:val="uk-UA"/>
        </w:rPr>
        <w:t xml:space="preserve"> – Харків: </w:t>
      </w:r>
      <w:r w:rsidR="00EE7E2D" w:rsidRPr="004F1118">
        <w:rPr>
          <w:rFonts w:ascii="Arial" w:hAnsi="Arial" w:cs="Arial"/>
          <w:spacing w:val="-6"/>
          <w:lang w:val="uk-UA"/>
        </w:rPr>
        <w:t>б</w:t>
      </w:r>
      <w:r w:rsidRPr="004F1118">
        <w:rPr>
          <w:rFonts w:ascii="Arial" w:hAnsi="Arial" w:cs="Arial"/>
          <w:spacing w:val="-6"/>
          <w:lang w:val="uk-UA"/>
        </w:rPr>
        <w:t>.</w:t>
      </w:r>
      <w:r w:rsidR="00EE7E2D" w:rsidRPr="004F1118">
        <w:rPr>
          <w:rFonts w:ascii="Arial" w:hAnsi="Arial" w:cs="Arial"/>
          <w:spacing w:val="-6"/>
          <w:lang w:val="uk-UA"/>
        </w:rPr>
        <w:t> </w:t>
      </w:r>
      <w:r w:rsidRPr="004F1118">
        <w:rPr>
          <w:rFonts w:ascii="Arial" w:hAnsi="Arial" w:cs="Arial"/>
          <w:spacing w:val="-6"/>
          <w:lang w:val="uk-UA"/>
        </w:rPr>
        <w:t xml:space="preserve">в., 1994. – 195 с. </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Болдирєв В.</w:t>
      </w:r>
      <w:r w:rsidR="00EE7E2D" w:rsidRPr="004F1118">
        <w:rPr>
          <w:rFonts w:ascii="Arial" w:hAnsi="Arial" w:cs="Arial"/>
          <w:spacing w:val="-6"/>
          <w:lang w:val="uk-UA"/>
        </w:rPr>
        <w:t xml:space="preserve"> </w:t>
      </w:r>
      <w:r w:rsidRPr="004F1118">
        <w:rPr>
          <w:rFonts w:ascii="Arial" w:hAnsi="Arial" w:cs="Arial"/>
          <w:spacing w:val="-6"/>
          <w:lang w:val="uk-UA"/>
        </w:rPr>
        <w:t>В. Архівна справа в Україні 1917–1921 рр. /</w:t>
      </w:r>
      <w:r w:rsidR="00426B2A" w:rsidRPr="004F1118">
        <w:rPr>
          <w:rFonts w:ascii="Arial" w:hAnsi="Arial" w:cs="Arial"/>
          <w:spacing w:val="-6"/>
          <w:lang w:val="uk-UA"/>
        </w:rPr>
        <w:t> </w:t>
      </w:r>
      <w:r w:rsidRPr="004F1118">
        <w:rPr>
          <w:rFonts w:ascii="Arial" w:hAnsi="Arial" w:cs="Arial"/>
          <w:spacing w:val="-6"/>
          <w:lang w:val="uk-UA"/>
        </w:rPr>
        <w:t>В.</w:t>
      </w:r>
      <w:r w:rsidR="002F0B1B" w:rsidRPr="004F1118">
        <w:rPr>
          <w:rFonts w:ascii="Arial" w:hAnsi="Arial" w:cs="Arial"/>
          <w:spacing w:val="-6"/>
          <w:lang w:val="uk-UA"/>
        </w:rPr>
        <w:t> </w:t>
      </w:r>
      <w:r w:rsidRPr="004F1118">
        <w:rPr>
          <w:rFonts w:ascii="Arial" w:hAnsi="Arial" w:cs="Arial"/>
          <w:spacing w:val="-6"/>
          <w:lang w:val="uk-UA"/>
        </w:rPr>
        <w:t>В.</w:t>
      </w:r>
      <w:r w:rsidR="002F0B1B" w:rsidRPr="004F1118">
        <w:rPr>
          <w:rFonts w:ascii="Arial" w:hAnsi="Arial" w:cs="Arial"/>
          <w:spacing w:val="-6"/>
          <w:lang w:val="uk-UA"/>
        </w:rPr>
        <w:t> </w:t>
      </w:r>
      <w:r w:rsidR="00EE7E2D" w:rsidRPr="004F1118">
        <w:rPr>
          <w:rFonts w:ascii="Arial" w:hAnsi="Arial" w:cs="Arial"/>
          <w:spacing w:val="-6"/>
          <w:lang w:val="uk-UA"/>
        </w:rPr>
        <w:t>Болдирєв // Архівна та бі</w:t>
      </w:r>
      <w:r w:rsidRPr="004F1118">
        <w:rPr>
          <w:rFonts w:ascii="Arial" w:hAnsi="Arial" w:cs="Arial"/>
          <w:spacing w:val="-6"/>
          <w:lang w:val="uk-UA"/>
        </w:rPr>
        <w:t xml:space="preserve">бліотечна справа в Україні доби </w:t>
      </w:r>
      <w:r w:rsidRPr="004F1118">
        <w:rPr>
          <w:rFonts w:ascii="Arial" w:hAnsi="Arial" w:cs="Arial"/>
          <w:spacing w:val="-6"/>
          <w:lang w:val="uk-UA"/>
        </w:rPr>
        <w:lastRenderedPageBreak/>
        <w:t>визвольних змагань (1917–1921</w:t>
      </w:r>
      <w:r w:rsidR="007F51AC" w:rsidRPr="004F1118">
        <w:rPr>
          <w:rFonts w:ascii="Arial" w:hAnsi="Arial" w:cs="Arial"/>
          <w:spacing w:val="-6"/>
          <w:lang w:val="uk-UA"/>
        </w:rPr>
        <w:t> </w:t>
      </w:r>
      <w:r w:rsidRPr="004F1118">
        <w:rPr>
          <w:rFonts w:ascii="Arial" w:hAnsi="Arial" w:cs="Arial"/>
          <w:spacing w:val="-6"/>
          <w:lang w:val="uk-UA"/>
        </w:rPr>
        <w:t>рр.). – К., 1998. – С.</w:t>
      </w:r>
      <w:r w:rsidR="002F0B1B" w:rsidRPr="004F1118">
        <w:rPr>
          <w:rFonts w:ascii="Arial" w:hAnsi="Arial" w:cs="Arial"/>
          <w:spacing w:val="-6"/>
          <w:lang w:val="uk-UA"/>
        </w:rPr>
        <w:t> </w:t>
      </w:r>
      <w:r w:rsidRPr="004F1118">
        <w:rPr>
          <w:rFonts w:ascii="Arial" w:hAnsi="Arial" w:cs="Arial"/>
          <w:spacing w:val="-6"/>
          <w:lang w:val="uk-UA"/>
        </w:rPr>
        <w:t>76–79.</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Державний архів Харківської област</w:t>
      </w:r>
      <w:r w:rsidR="002F0B1B" w:rsidRPr="004F1118">
        <w:rPr>
          <w:rFonts w:ascii="Arial" w:hAnsi="Arial" w:cs="Arial"/>
          <w:spacing w:val="-6"/>
          <w:lang w:val="uk-UA"/>
        </w:rPr>
        <w:t>і (ДАХО). –</w:t>
      </w:r>
      <w:r w:rsidR="00426B2A" w:rsidRPr="004F1118">
        <w:rPr>
          <w:rFonts w:ascii="Arial" w:hAnsi="Arial" w:cs="Arial"/>
          <w:spacing w:val="-6"/>
          <w:lang w:val="uk-UA"/>
        </w:rPr>
        <w:t xml:space="preserve"> </w:t>
      </w:r>
      <w:r w:rsidR="002F0B1B" w:rsidRPr="004F1118">
        <w:rPr>
          <w:rFonts w:ascii="Arial" w:hAnsi="Arial" w:cs="Arial"/>
          <w:spacing w:val="-6"/>
          <w:lang w:val="uk-UA"/>
        </w:rPr>
        <w:t>Ф. Р</w:t>
      </w:r>
      <w:r w:rsidR="00EE7E2D" w:rsidRPr="004F1118">
        <w:rPr>
          <w:rFonts w:ascii="Arial" w:hAnsi="Arial" w:cs="Arial"/>
          <w:spacing w:val="-6"/>
          <w:lang w:val="uk-UA"/>
        </w:rPr>
        <w:t>-</w:t>
      </w:r>
      <w:r w:rsidRPr="004F1118">
        <w:rPr>
          <w:rFonts w:ascii="Arial" w:hAnsi="Arial" w:cs="Arial"/>
          <w:spacing w:val="-6"/>
          <w:lang w:val="uk-UA"/>
        </w:rPr>
        <w:t>4365, оп. 1, спр. 19.</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ДАХО. – Ф. Р – 203, оп. 1, спр. 2339.</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ДАХО. –</w:t>
      </w:r>
      <w:r w:rsidR="00426B2A" w:rsidRPr="004F1118">
        <w:rPr>
          <w:rFonts w:ascii="Arial" w:hAnsi="Arial" w:cs="Arial"/>
          <w:spacing w:val="-6"/>
          <w:lang w:val="uk-UA"/>
        </w:rPr>
        <w:t xml:space="preserve"> </w:t>
      </w:r>
      <w:r w:rsidRPr="004F1118">
        <w:rPr>
          <w:rFonts w:ascii="Arial" w:hAnsi="Arial" w:cs="Arial"/>
          <w:spacing w:val="-6"/>
          <w:lang w:val="uk-UA"/>
        </w:rPr>
        <w:t>Ф. Р – 4365, оп. 1, спр. 28.</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ДАХО. – Ф. Р – 4365, оп. 1, спр. 35.</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ДАХО. – Ф. Р – 203, оп. 1, спр. 2339.</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ДАХО. –</w:t>
      </w:r>
      <w:r w:rsidR="00426B2A" w:rsidRPr="004F1118">
        <w:rPr>
          <w:rFonts w:ascii="Arial" w:hAnsi="Arial" w:cs="Arial"/>
          <w:spacing w:val="-6"/>
          <w:lang w:val="uk-UA"/>
        </w:rPr>
        <w:t xml:space="preserve"> </w:t>
      </w:r>
      <w:r w:rsidRPr="004F1118">
        <w:rPr>
          <w:rFonts w:ascii="Arial" w:hAnsi="Arial" w:cs="Arial"/>
          <w:spacing w:val="-6"/>
          <w:lang w:val="uk-UA"/>
        </w:rPr>
        <w:t>Ф. Р – 4365, оп. 1, спр. 58.</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Центральний державний архів вищих органів влади та управління України (ЦДАВО України). – Ф. 166, оп. 2, спр. 456.</w:t>
      </w:r>
      <w:r w:rsidR="00426B2A" w:rsidRPr="004F1118">
        <w:rPr>
          <w:rFonts w:ascii="Arial" w:hAnsi="Arial" w:cs="Arial"/>
          <w:spacing w:val="-6"/>
          <w:lang w:val="uk-UA"/>
        </w:rPr>
        <w:t xml:space="preserve"> </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Б. а. Акад. Д.І. Багалій (З нагоди 50-річчя науково-історичної та архівної діяльності) // Архівна справа. – Кн. 5</w:t>
      </w:r>
      <w:r w:rsidR="00EE7E2D" w:rsidRPr="004F1118">
        <w:rPr>
          <w:rFonts w:ascii="Arial" w:hAnsi="Arial" w:cs="Arial"/>
          <w:spacing w:val="-6"/>
          <w:lang w:val="uk-UA"/>
        </w:rPr>
        <w:t>-</w:t>
      </w:r>
      <w:r w:rsidRPr="004F1118">
        <w:rPr>
          <w:rFonts w:ascii="Arial" w:hAnsi="Arial" w:cs="Arial"/>
          <w:spacing w:val="-6"/>
          <w:lang w:val="uk-UA"/>
        </w:rPr>
        <w:t>6. – Харків, 1928. – С. 5–9.</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Скубицкий Т. Классовая борьба в украинской</w:t>
      </w:r>
      <w:r w:rsidR="00426B2A" w:rsidRPr="004F1118">
        <w:rPr>
          <w:rFonts w:ascii="Arial" w:hAnsi="Arial" w:cs="Arial"/>
          <w:spacing w:val="-6"/>
          <w:lang w:val="uk-UA"/>
        </w:rPr>
        <w:t xml:space="preserve"> </w:t>
      </w:r>
      <w:r w:rsidRPr="004F1118">
        <w:rPr>
          <w:rFonts w:ascii="Arial" w:hAnsi="Arial" w:cs="Arial"/>
          <w:spacing w:val="-6"/>
          <w:lang w:val="uk-UA"/>
        </w:rPr>
        <w:t>историческо</w:t>
      </w:r>
      <w:r w:rsidR="007F51AC" w:rsidRPr="004F1118">
        <w:rPr>
          <w:rFonts w:ascii="Arial" w:hAnsi="Arial" w:cs="Arial"/>
          <w:spacing w:val="-6"/>
          <w:lang w:val="uk-UA"/>
        </w:rPr>
        <w:t>й литературе / Т. Скубицкий //</w:t>
      </w:r>
      <w:r w:rsidRPr="004F1118">
        <w:rPr>
          <w:rFonts w:ascii="Arial" w:hAnsi="Arial" w:cs="Arial"/>
          <w:spacing w:val="-6"/>
          <w:lang w:val="uk-UA"/>
        </w:rPr>
        <w:t xml:space="preserve"> Историк-марксист. – 1930. – Т.</w:t>
      </w:r>
      <w:r w:rsidR="002F0B1B" w:rsidRPr="004F1118">
        <w:rPr>
          <w:rFonts w:ascii="Arial" w:hAnsi="Arial" w:cs="Arial"/>
          <w:spacing w:val="-6"/>
          <w:lang w:val="uk-UA"/>
        </w:rPr>
        <w:t> </w:t>
      </w:r>
      <w:r w:rsidRPr="004F1118">
        <w:rPr>
          <w:rFonts w:ascii="Arial" w:hAnsi="Arial" w:cs="Arial"/>
          <w:spacing w:val="-6"/>
          <w:lang w:val="uk-UA"/>
        </w:rPr>
        <w:t>17. – С. 27</w:t>
      </w:r>
      <w:r w:rsidR="00EE7E2D" w:rsidRPr="004F1118">
        <w:rPr>
          <w:rFonts w:ascii="Arial" w:hAnsi="Arial" w:cs="Arial"/>
          <w:spacing w:val="-6"/>
          <w:lang w:val="uk-UA"/>
        </w:rPr>
        <w:t>-</w:t>
      </w:r>
      <w:r w:rsidRPr="004F1118">
        <w:rPr>
          <w:rFonts w:ascii="Arial" w:hAnsi="Arial" w:cs="Arial"/>
          <w:spacing w:val="-6"/>
          <w:lang w:val="uk-UA"/>
        </w:rPr>
        <w:t>40.</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Ястребов Ф. Рецензія на кн.: Д.</w:t>
      </w:r>
      <w:r w:rsidR="002F0B1B" w:rsidRPr="004F1118">
        <w:rPr>
          <w:rFonts w:ascii="Arial" w:hAnsi="Arial" w:cs="Arial"/>
          <w:spacing w:val="-6"/>
          <w:lang w:val="uk-UA"/>
        </w:rPr>
        <w:t xml:space="preserve"> </w:t>
      </w:r>
      <w:r w:rsidRPr="004F1118">
        <w:rPr>
          <w:rFonts w:ascii="Arial" w:hAnsi="Arial" w:cs="Arial"/>
          <w:spacing w:val="-6"/>
          <w:lang w:val="uk-UA"/>
        </w:rPr>
        <w:t>І. Багалій Нарис історії України на соціально-економічному грунті / Ф. Ястребов // Прапор марксизму. – 1929. – № 5. – С. 167</w:t>
      </w:r>
      <w:r w:rsidR="00EE7E2D" w:rsidRPr="004F1118">
        <w:rPr>
          <w:rFonts w:ascii="Arial" w:hAnsi="Arial" w:cs="Arial"/>
          <w:spacing w:val="-6"/>
          <w:lang w:val="uk-UA"/>
        </w:rPr>
        <w:t>-</w:t>
      </w:r>
      <w:r w:rsidRPr="004F1118">
        <w:rPr>
          <w:rFonts w:ascii="Arial" w:hAnsi="Arial" w:cs="Arial"/>
          <w:spacing w:val="-6"/>
          <w:lang w:val="uk-UA"/>
        </w:rPr>
        <w:t>176.</w:t>
      </w:r>
    </w:p>
    <w:p w:rsidR="0056544B"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Репресоване краєзнавство (20–30-і роки) / Ін-т історії України. Всеукраїнська спілка краєзнавців. Редкол.: П.</w:t>
      </w:r>
      <w:r w:rsidR="002F0B1B" w:rsidRPr="004F1118">
        <w:rPr>
          <w:rFonts w:ascii="Arial" w:hAnsi="Arial" w:cs="Arial"/>
          <w:spacing w:val="-6"/>
          <w:lang w:val="uk-UA"/>
        </w:rPr>
        <w:t> </w:t>
      </w:r>
      <w:r w:rsidRPr="004F1118">
        <w:rPr>
          <w:rFonts w:ascii="Arial" w:hAnsi="Arial" w:cs="Arial"/>
          <w:spacing w:val="-6"/>
          <w:lang w:val="uk-UA"/>
        </w:rPr>
        <w:t>Т.</w:t>
      </w:r>
      <w:r w:rsidR="002F0B1B" w:rsidRPr="004F1118">
        <w:rPr>
          <w:rFonts w:ascii="Arial" w:hAnsi="Arial" w:cs="Arial"/>
          <w:spacing w:val="-6"/>
          <w:lang w:val="uk-UA"/>
        </w:rPr>
        <w:t> </w:t>
      </w:r>
      <w:r w:rsidRPr="004F1118">
        <w:rPr>
          <w:rFonts w:ascii="Arial" w:hAnsi="Arial" w:cs="Arial"/>
          <w:spacing w:val="-6"/>
          <w:lang w:val="uk-UA"/>
        </w:rPr>
        <w:t>Тронько (голова) та ін. – К.: Рідний край, 1991. – 478 с.</w:t>
      </w:r>
    </w:p>
    <w:p w:rsidR="001D3C77" w:rsidRPr="004F1118" w:rsidRDefault="0056544B" w:rsidP="002F0B1B">
      <w:pPr>
        <w:pStyle w:val="a3"/>
        <w:numPr>
          <w:ilvl w:val="0"/>
          <w:numId w:val="12"/>
        </w:numPr>
        <w:ind w:left="426" w:hanging="426"/>
        <w:jc w:val="both"/>
        <w:rPr>
          <w:rFonts w:ascii="Arial" w:hAnsi="Arial" w:cs="Arial"/>
          <w:spacing w:val="-6"/>
          <w:lang w:val="uk-UA"/>
        </w:rPr>
      </w:pPr>
      <w:r w:rsidRPr="004F1118">
        <w:rPr>
          <w:rFonts w:ascii="Arial" w:hAnsi="Arial" w:cs="Arial"/>
          <w:spacing w:val="-6"/>
          <w:lang w:val="uk-UA"/>
        </w:rPr>
        <w:t>Оглоблін</w:t>
      </w:r>
      <w:r w:rsidR="00EE7E2D" w:rsidRPr="004F1118">
        <w:rPr>
          <w:rFonts w:ascii="Arial" w:hAnsi="Arial" w:cs="Arial"/>
          <w:spacing w:val="-6"/>
          <w:lang w:val="uk-UA"/>
        </w:rPr>
        <w:t> </w:t>
      </w:r>
      <w:r w:rsidRPr="004F1118">
        <w:rPr>
          <w:rFonts w:ascii="Arial" w:hAnsi="Arial" w:cs="Arial"/>
          <w:spacing w:val="-6"/>
          <w:lang w:val="uk-UA"/>
        </w:rPr>
        <w:t>О. Пам</w:t>
      </w:r>
      <w:r w:rsidR="009705B7" w:rsidRPr="004F1118">
        <w:rPr>
          <w:rFonts w:ascii="Arial" w:hAnsi="Arial" w:cs="Arial"/>
          <w:spacing w:val="-6"/>
          <w:lang w:val="uk-UA"/>
        </w:rPr>
        <w:t>’</w:t>
      </w:r>
      <w:r w:rsidRPr="004F1118">
        <w:rPr>
          <w:rFonts w:ascii="Arial" w:hAnsi="Arial" w:cs="Arial"/>
          <w:spacing w:val="-6"/>
          <w:lang w:val="uk-UA"/>
        </w:rPr>
        <w:t>яті акад. Д.</w:t>
      </w:r>
      <w:r w:rsidR="007F51AC" w:rsidRPr="004F1118">
        <w:rPr>
          <w:rFonts w:ascii="Arial" w:hAnsi="Arial" w:cs="Arial"/>
          <w:spacing w:val="-6"/>
          <w:lang w:val="uk-UA"/>
        </w:rPr>
        <w:t> </w:t>
      </w:r>
      <w:r w:rsidRPr="004F1118">
        <w:rPr>
          <w:rFonts w:ascii="Arial" w:hAnsi="Arial" w:cs="Arial"/>
          <w:spacing w:val="-6"/>
          <w:lang w:val="uk-UA"/>
        </w:rPr>
        <w:t>І.</w:t>
      </w:r>
      <w:r w:rsidR="007F51AC" w:rsidRPr="004F1118">
        <w:rPr>
          <w:rFonts w:ascii="Arial" w:hAnsi="Arial" w:cs="Arial"/>
          <w:spacing w:val="-6"/>
          <w:lang w:val="uk-UA"/>
        </w:rPr>
        <w:t> </w:t>
      </w:r>
      <w:r w:rsidRPr="004F1118">
        <w:rPr>
          <w:rFonts w:ascii="Arial" w:hAnsi="Arial" w:cs="Arial"/>
          <w:spacing w:val="-6"/>
          <w:lang w:val="uk-UA"/>
        </w:rPr>
        <w:t xml:space="preserve">Багалія (1857–1932) // Україна. – 1932. </w:t>
      </w:r>
      <w:r w:rsidRPr="004F1118">
        <w:rPr>
          <w:spacing w:val="-6"/>
          <w:lang w:val="uk-UA"/>
        </w:rPr>
        <w:sym w:font="Symbol" w:char="F02D"/>
      </w:r>
      <w:r w:rsidRPr="004F1118">
        <w:rPr>
          <w:rFonts w:ascii="Arial" w:hAnsi="Arial" w:cs="Arial"/>
          <w:spacing w:val="-6"/>
          <w:lang w:val="uk-UA"/>
        </w:rPr>
        <w:t xml:space="preserve"> № 1/2. – С. 167</w:t>
      </w:r>
      <w:r w:rsidR="00EE7E2D" w:rsidRPr="004F1118">
        <w:rPr>
          <w:rFonts w:ascii="Arial" w:hAnsi="Arial" w:cs="Arial"/>
          <w:spacing w:val="-6"/>
          <w:lang w:val="uk-UA"/>
        </w:rPr>
        <w:t>-</w:t>
      </w:r>
      <w:r w:rsidRPr="004F1118">
        <w:rPr>
          <w:rFonts w:ascii="Arial" w:hAnsi="Arial" w:cs="Arial"/>
          <w:spacing w:val="-6"/>
          <w:lang w:val="uk-UA"/>
        </w:rPr>
        <w:t>170.</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1D3C77" w:rsidRPr="004F1118" w:rsidRDefault="00426B2A" w:rsidP="00426B2A">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lastRenderedPageBreak/>
        <w:t>Сопельняк А.</w:t>
      </w:r>
      <w:r w:rsidR="001D3C77" w:rsidRPr="004F1118">
        <w:rPr>
          <w:rFonts w:ascii="Arial" w:hAnsi="Arial" w:cs="Arial"/>
          <w:spacing w:val="-6"/>
          <w:sz w:val="20"/>
          <w:szCs w:val="20"/>
        </w:rPr>
        <w:t xml:space="preserve"> С</w:t>
      </w:r>
      <w:r w:rsidRPr="004F1118">
        <w:rPr>
          <w:rFonts w:ascii="Arial" w:hAnsi="Arial" w:cs="Arial"/>
          <w:spacing w:val="-6"/>
          <w:sz w:val="20"/>
          <w:szCs w:val="20"/>
        </w:rPr>
        <w:t>.</w:t>
      </w:r>
    </w:p>
    <w:p w:rsidR="001D3C77" w:rsidRPr="004F1118" w:rsidRDefault="00426B2A" w:rsidP="00426B2A">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магістрантка</w:t>
      </w:r>
      <w:r w:rsidR="001D3C77" w:rsidRPr="004F1118">
        <w:rPr>
          <w:rFonts w:ascii="Arial" w:hAnsi="Arial" w:cs="Arial"/>
          <w:spacing w:val="-6"/>
          <w:sz w:val="20"/>
          <w:szCs w:val="20"/>
        </w:rPr>
        <w:t xml:space="preserve"> ХНПУ імені Г. С. Сковороди</w:t>
      </w:r>
    </w:p>
    <w:p w:rsidR="007F51AC" w:rsidRPr="004F1118" w:rsidRDefault="007F51AC" w:rsidP="007F51AC">
      <w:pPr>
        <w:spacing w:after="0" w:line="240" w:lineRule="auto"/>
        <w:jc w:val="center"/>
        <w:rPr>
          <w:rFonts w:ascii="Arial" w:hAnsi="Arial" w:cs="Arial"/>
          <w:caps/>
          <w:spacing w:val="-6"/>
          <w:sz w:val="20"/>
          <w:szCs w:val="20"/>
        </w:rPr>
      </w:pPr>
    </w:p>
    <w:p w:rsidR="001D3C77" w:rsidRPr="004F1118" w:rsidRDefault="001D3C77" w:rsidP="007F51AC">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Епістолярна спадщина Д. І. Багалія </w:t>
      </w:r>
      <w:r w:rsidR="00FB4815" w:rsidRPr="004F1118">
        <w:rPr>
          <w:rFonts w:ascii="Arial" w:hAnsi="Arial" w:cs="Arial"/>
          <w:caps/>
          <w:spacing w:val="-6"/>
          <w:sz w:val="20"/>
          <w:szCs w:val="20"/>
        </w:rPr>
        <w:br/>
      </w:r>
      <w:r w:rsidRPr="004F1118">
        <w:rPr>
          <w:rFonts w:ascii="Arial" w:hAnsi="Arial" w:cs="Arial"/>
          <w:caps/>
          <w:spacing w:val="-6"/>
          <w:sz w:val="20"/>
          <w:szCs w:val="20"/>
        </w:rPr>
        <w:t xml:space="preserve">у фондах музею </w:t>
      </w:r>
      <w:r w:rsidR="007F51AC" w:rsidRPr="004F1118">
        <w:rPr>
          <w:rFonts w:ascii="Arial" w:hAnsi="Arial" w:cs="Arial"/>
          <w:caps/>
          <w:spacing w:val="-6"/>
          <w:sz w:val="20"/>
          <w:szCs w:val="20"/>
        </w:rPr>
        <w:t>ХНУ</w:t>
      </w:r>
      <w:r w:rsidRPr="004F1118">
        <w:rPr>
          <w:rFonts w:ascii="Arial" w:hAnsi="Arial" w:cs="Arial"/>
          <w:caps/>
          <w:spacing w:val="-6"/>
          <w:sz w:val="20"/>
          <w:szCs w:val="20"/>
        </w:rPr>
        <w:t xml:space="preserve"> імені В.</w:t>
      </w:r>
      <w:r w:rsidR="00EE6DAA" w:rsidRPr="004F1118">
        <w:rPr>
          <w:rFonts w:ascii="Arial" w:hAnsi="Arial" w:cs="Arial"/>
          <w:caps/>
          <w:spacing w:val="-6"/>
          <w:sz w:val="20"/>
          <w:szCs w:val="20"/>
        </w:rPr>
        <w:t> </w:t>
      </w:r>
      <w:r w:rsidRPr="004F1118">
        <w:rPr>
          <w:rFonts w:ascii="Arial" w:hAnsi="Arial" w:cs="Arial"/>
          <w:caps/>
          <w:spacing w:val="-6"/>
          <w:sz w:val="20"/>
          <w:szCs w:val="20"/>
        </w:rPr>
        <w:t>Н.</w:t>
      </w:r>
      <w:r w:rsidR="00EE6DAA" w:rsidRPr="004F1118">
        <w:rPr>
          <w:rFonts w:ascii="Arial" w:hAnsi="Arial" w:cs="Arial"/>
          <w:caps/>
          <w:spacing w:val="-6"/>
          <w:sz w:val="20"/>
          <w:szCs w:val="20"/>
        </w:rPr>
        <w:t> </w:t>
      </w:r>
      <w:r w:rsidRPr="004F1118">
        <w:rPr>
          <w:rFonts w:ascii="Arial" w:hAnsi="Arial" w:cs="Arial"/>
          <w:caps/>
          <w:spacing w:val="-6"/>
          <w:sz w:val="20"/>
          <w:szCs w:val="20"/>
        </w:rPr>
        <w:t>Каразіна</w:t>
      </w:r>
    </w:p>
    <w:p w:rsidR="007F51AC" w:rsidRPr="004F1118" w:rsidRDefault="007F51AC" w:rsidP="007F51AC">
      <w:pPr>
        <w:spacing w:after="0" w:line="240" w:lineRule="auto"/>
        <w:jc w:val="center"/>
        <w:rPr>
          <w:rFonts w:ascii="Arial" w:hAnsi="Arial" w:cs="Arial"/>
          <w:caps/>
          <w:spacing w:val="-6"/>
          <w:sz w:val="20"/>
          <w:szCs w:val="20"/>
        </w:rPr>
      </w:pPr>
    </w:p>
    <w:p w:rsidR="00426B2A" w:rsidRPr="004F1118" w:rsidRDefault="00426B2A" w:rsidP="00426B2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Розкривається багатогранна епістолярна спадщина Д. І. Багалія. Акцентується увага на його листуванні як вагомому джерелі з історії вищої освіти й історичної науки зокрема. Наголошується, що листування відображає різноманітні зв</w:t>
      </w:r>
      <w:r w:rsidR="009705B7" w:rsidRPr="004F1118">
        <w:rPr>
          <w:rFonts w:ascii="Arial" w:hAnsi="Arial" w:cs="Arial"/>
          <w:spacing w:val="-6"/>
          <w:sz w:val="20"/>
          <w:szCs w:val="20"/>
        </w:rPr>
        <w:t>’</w:t>
      </w:r>
      <w:r w:rsidRPr="004F1118">
        <w:rPr>
          <w:rFonts w:ascii="Arial" w:hAnsi="Arial" w:cs="Arial"/>
          <w:spacing w:val="-6"/>
          <w:sz w:val="20"/>
          <w:szCs w:val="20"/>
        </w:rPr>
        <w:t>язки з вченими, письменниками, політиками, видавцями Російської імперії, УРСР та радянської Росії.</w:t>
      </w:r>
    </w:p>
    <w:p w:rsidR="00426B2A" w:rsidRPr="004F1118" w:rsidRDefault="00426B2A" w:rsidP="00426B2A">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Д. І. Багалій, епістолярна спадщина, </w:t>
      </w:r>
      <w:r w:rsidR="00040A11" w:rsidRPr="004F1118">
        <w:rPr>
          <w:rFonts w:ascii="Arial" w:hAnsi="Arial" w:cs="Arial"/>
          <w:spacing w:val="-6"/>
          <w:sz w:val="20"/>
          <w:szCs w:val="20"/>
        </w:rPr>
        <w:t>музей</w:t>
      </w:r>
      <w:r w:rsidRPr="004F1118">
        <w:rPr>
          <w:rFonts w:ascii="Arial" w:hAnsi="Arial" w:cs="Arial"/>
          <w:spacing w:val="-6"/>
          <w:sz w:val="20"/>
          <w:szCs w:val="20"/>
        </w:rPr>
        <w:t xml:space="preserve">. </w:t>
      </w:r>
    </w:p>
    <w:p w:rsidR="00426B2A" w:rsidRPr="004F1118" w:rsidRDefault="00426B2A" w:rsidP="00426B2A">
      <w:pPr>
        <w:spacing w:after="0" w:line="240" w:lineRule="auto"/>
        <w:ind w:firstLine="567"/>
        <w:jc w:val="both"/>
        <w:rPr>
          <w:rFonts w:ascii="Arial" w:hAnsi="Arial" w:cs="Arial"/>
          <w:spacing w:val="-6"/>
          <w:sz w:val="20"/>
          <w:szCs w:val="20"/>
        </w:rPr>
      </w:pPr>
    </w:p>
    <w:p w:rsidR="0031749A" w:rsidRPr="004F1118" w:rsidRDefault="0031749A" w:rsidP="0031749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Раскрывается многогранное эпистолярное наследие Д. И. Багалия. Акцентируется внимание на его переписке как на весомом источнике по истории высшего образования и исторической науки в частности. Отмечается, что переписка отражает разнообразные связи с учеными, писателями, политиками, издателями Российской империи, УССР и советской России.</w:t>
      </w:r>
    </w:p>
    <w:p w:rsidR="00426B2A" w:rsidRPr="004F1118" w:rsidRDefault="0031749A" w:rsidP="0031749A">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Д. И. Багалей, эпистолярное наследие, </w:t>
      </w:r>
      <w:r w:rsidR="00040A11" w:rsidRPr="004F1118">
        <w:rPr>
          <w:rFonts w:ascii="Arial" w:hAnsi="Arial" w:cs="Arial"/>
          <w:spacing w:val="-6"/>
          <w:sz w:val="20"/>
          <w:szCs w:val="20"/>
        </w:rPr>
        <w:t>музей</w:t>
      </w:r>
      <w:r w:rsidRPr="004F1118">
        <w:rPr>
          <w:rFonts w:ascii="Arial" w:hAnsi="Arial" w:cs="Arial"/>
          <w:spacing w:val="-6"/>
          <w:sz w:val="20"/>
          <w:szCs w:val="20"/>
        </w:rPr>
        <w:t>.</w:t>
      </w:r>
    </w:p>
    <w:p w:rsidR="00215F26" w:rsidRPr="004F1118" w:rsidRDefault="00215F26" w:rsidP="0031749A">
      <w:pPr>
        <w:spacing w:after="0" w:line="240" w:lineRule="auto"/>
        <w:ind w:firstLine="567"/>
        <w:jc w:val="both"/>
        <w:rPr>
          <w:rFonts w:ascii="Arial" w:hAnsi="Arial" w:cs="Arial"/>
          <w:spacing w:val="-6"/>
          <w:sz w:val="20"/>
          <w:szCs w:val="20"/>
        </w:rPr>
      </w:pPr>
    </w:p>
    <w:p w:rsidR="0031749A" w:rsidRPr="004F1118" w:rsidRDefault="00215F26" w:rsidP="009561AD">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Many-sided epistolary heritage of D.І. Bagaliy was </w:t>
      </w:r>
      <w:r w:rsidR="00625117" w:rsidRPr="004F1118">
        <w:rPr>
          <w:rFonts w:ascii="Arial" w:hAnsi="Arial" w:cs="Arial"/>
          <w:spacing w:val="-6"/>
          <w:sz w:val="20"/>
          <w:szCs w:val="20"/>
        </w:rPr>
        <w:t xml:space="preserve">disclosed. </w:t>
      </w:r>
      <w:r w:rsidR="009150C9" w:rsidRPr="004F1118">
        <w:rPr>
          <w:rFonts w:ascii="Arial" w:hAnsi="Arial" w:cs="Arial"/>
          <w:spacing w:val="-6"/>
          <w:sz w:val="20"/>
          <w:szCs w:val="20"/>
        </w:rPr>
        <w:t>Attention is focused on h</w:t>
      </w:r>
      <w:r w:rsidR="00625117" w:rsidRPr="004F1118">
        <w:rPr>
          <w:rFonts w:ascii="Arial" w:hAnsi="Arial" w:cs="Arial"/>
          <w:spacing w:val="-6"/>
          <w:sz w:val="20"/>
          <w:szCs w:val="20"/>
        </w:rPr>
        <w:t>is correspondence as on a significant source</w:t>
      </w:r>
      <w:r w:rsidR="009150C9" w:rsidRPr="004F1118">
        <w:rPr>
          <w:rFonts w:ascii="Arial" w:hAnsi="Arial" w:cs="Arial"/>
          <w:spacing w:val="-6"/>
          <w:sz w:val="20"/>
          <w:szCs w:val="20"/>
        </w:rPr>
        <w:t xml:space="preserve"> of the history of higher education and, in particular, historical science.</w:t>
      </w:r>
      <w:r w:rsidR="0031749A" w:rsidRPr="004F1118">
        <w:rPr>
          <w:rFonts w:ascii="Arial" w:hAnsi="Arial" w:cs="Arial"/>
          <w:spacing w:val="-6"/>
          <w:sz w:val="20"/>
          <w:szCs w:val="20"/>
        </w:rPr>
        <w:t>It is noted that the correspondence reflects a variety of links with scholars, writers, politicians, publishers of the Russian Empire, the Ukrainian SSR and Soviet Russia.</w:t>
      </w:r>
    </w:p>
    <w:p w:rsidR="0031749A" w:rsidRPr="004F1118" w:rsidRDefault="0031749A" w:rsidP="0031749A">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D. I.</w:t>
      </w:r>
      <w:r w:rsidR="00C81D27" w:rsidRPr="004F1118">
        <w:rPr>
          <w:rFonts w:ascii="Arial" w:hAnsi="Arial" w:cs="Arial"/>
          <w:spacing w:val="-6"/>
          <w:sz w:val="20"/>
          <w:szCs w:val="20"/>
        </w:rPr>
        <w:t xml:space="preserve"> </w:t>
      </w:r>
      <w:r w:rsidRPr="004F1118">
        <w:rPr>
          <w:rFonts w:ascii="Arial" w:hAnsi="Arial" w:cs="Arial"/>
          <w:spacing w:val="-6"/>
          <w:sz w:val="20"/>
          <w:szCs w:val="20"/>
        </w:rPr>
        <w:t>Bagal</w:t>
      </w:r>
      <w:r w:rsidR="009561AD" w:rsidRPr="004F1118">
        <w:rPr>
          <w:rFonts w:ascii="Arial" w:hAnsi="Arial" w:cs="Arial"/>
          <w:spacing w:val="-6"/>
          <w:sz w:val="20"/>
          <w:szCs w:val="20"/>
        </w:rPr>
        <w:t>iy</w:t>
      </w:r>
      <w:r w:rsidRPr="004F1118">
        <w:rPr>
          <w:rFonts w:ascii="Arial" w:hAnsi="Arial" w:cs="Arial"/>
          <w:spacing w:val="-6"/>
          <w:sz w:val="20"/>
          <w:szCs w:val="20"/>
        </w:rPr>
        <w:t xml:space="preserve">, epistolary heritage, </w:t>
      </w:r>
      <w:r w:rsidR="00040A11" w:rsidRPr="004F1118">
        <w:rPr>
          <w:rFonts w:ascii="Arial" w:hAnsi="Arial" w:cs="Arial"/>
          <w:spacing w:val="-6"/>
          <w:sz w:val="20"/>
          <w:szCs w:val="20"/>
        </w:rPr>
        <w:t>museum</w:t>
      </w:r>
      <w:r w:rsidRPr="004F1118">
        <w:rPr>
          <w:rFonts w:ascii="Arial" w:hAnsi="Arial" w:cs="Arial"/>
          <w:spacing w:val="-6"/>
          <w:sz w:val="20"/>
          <w:szCs w:val="20"/>
        </w:rPr>
        <w:t>.</w:t>
      </w:r>
    </w:p>
    <w:p w:rsidR="0031749A" w:rsidRPr="004F1118" w:rsidRDefault="0031749A" w:rsidP="0031749A">
      <w:pPr>
        <w:spacing w:after="0" w:line="240" w:lineRule="auto"/>
        <w:ind w:firstLine="567"/>
        <w:jc w:val="both"/>
        <w:rPr>
          <w:rFonts w:ascii="Arial" w:hAnsi="Arial" w:cs="Arial"/>
          <w:spacing w:val="-6"/>
          <w:sz w:val="20"/>
          <w:szCs w:val="20"/>
        </w:rPr>
      </w:pP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ХХІ ст. в дослідженнях істориків дедалі все більша увага приділяється джерелам особового походження, до яких можна відносити й епістолярій. Вагоме місце в українській історіографії другої половини XIX</w:t>
      </w:r>
      <w:r w:rsidR="007B2A26" w:rsidRPr="004F1118">
        <w:rPr>
          <w:rFonts w:ascii="Arial" w:hAnsi="Arial" w:cs="Arial"/>
          <w:spacing w:val="-6"/>
          <w:sz w:val="20"/>
          <w:szCs w:val="20"/>
        </w:rPr>
        <w:t xml:space="preserve"> – </w:t>
      </w:r>
      <w:r w:rsidRPr="004F1118">
        <w:rPr>
          <w:rFonts w:ascii="Arial" w:hAnsi="Arial" w:cs="Arial"/>
          <w:spacing w:val="-6"/>
          <w:sz w:val="20"/>
          <w:szCs w:val="20"/>
        </w:rPr>
        <w:t>початку XX ст. належить Дмитру Івановичу Багалію (1857-1932). Аналіз листування історика присутній у</w:t>
      </w:r>
      <w:r w:rsidR="007F51AC" w:rsidRPr="004F1118">
        <w:rPr>
          <w:rFonts w:ascii="Arial" w:hAnsi="Arial" w:cs="Arial"/>
          <w:spacing w:val="-6"/>
          <w:sz w:val="20"/>
          <w:szCs w:val="20"/>
        </w:rPr>
        <w:t> </w:t>
      </w:r>
      <w:r w:rsidRPr="004F1118">
        <w:rPr>
          <w:rFonts w:ascii="Arial" w:hAnsi="Arial" w:cs="Arial"/>
          <w:spacing w:val="-6"/>
          <w:sz w:val="20"/>
          <w:szCs w:val="20"/>
        </w:rPr>
        <w:t>новітніх працях Д. С. Гордієнка, В. М. Заруби, В. В. Кравченка, Г. М.</w:t>
      </w:r>
      <w:r w:rsidR="00426B2A" w:rsidRPr="004F1118">
        <w:rPr>
          <w:rFonts w:ascii="Arial" w:hAnsi="Arial" w:cs="Arial"/>
          <w:spacing w:val="-6"/>
          <w:sz w:val="20"/>
          <w:szCs w:val="20"/>
        </w:rPr>
        <w:t> </w:t>
      </w:r>
      <w:r w:rsidRPr="004F1118">
        <w:rPr>
          <w:rFonts w:ascii="Arial" w:hAnsi="Arial" w:cs="Arial"/>
          <w:spacing w:val="-6"/>
          <w:sz w:val="20"/>
          <w:szCs w:val="20"/>
        </w:rPr>
        <w:t xml:space="preserve">Старикова. Активна діяльність Д. І. Багалія у різних сферах суспільного життя, науки та освіти відображена у листуванні </w:t>
      </w:r>
      <w:r w:rsidRPr="004F1118">
        <w:rPr>
          <w:rFonts w:ascii="Arial" w:hAnsi="Arial" w:cs="Arial"/>
          <w:spacing w:val="-6"/>
          <w:sz w:val="20"/>
          <w:szCs w:val="20"/>
        </w:rPr>
        <w:lastRenderedPageBreak/>
        <w:t>з</w:t>
      </w:r>
      <w:r w:rsidR="007F51AC" w:rsidRPr="004F1118">
        <w:rPr>
          <w:rFonts w:ascii="Arial" w:hAnsi="Arial" w:cs="Arial"/>
          <w:spacing w:val="-6"/>
          <w:sz w:val="20"/>
          <w:szCs w:val="20"/>
        </w:rPr>
        <w:t> </w:t>
      </w:r>
      <w:r w:rsidR="0067201D" w:rsidRPr="004F1118">
        <w:rPr>
          <w:rFonts w:ascii="Arial" w:hAnsi="Arial" w:cs="Arial"/>
          <w:spacing w:val="-6"/>
          <w:sz w:val="20"/>
          <w:szCs w:val="20"/>
        </w:rPr>
        <w:t>вченими,</w:t>
      </w:r>
      <w:r w:rsidRPr="004F1118">
        <w:rPr>
          <w:rFonts w:ascii="Arial" w:hAnsi="Arial" w:cs="Arial"/>
          <w:spacing w:val="-6"/>
          <w:sz w:val="20"/>
          <w:szCs w:val="20"/>
        </w:rPr>
        <w:t xml:space="preserve"> письменниками, політиками, видавцями Російської імперії, УРСР та радянської Росії. </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Більша частина листів Д. І. Багалія присвячена тогочасним подіям у суспільстві і має вагоме значення для дослідження деяких аспектів української історії. Взагалі епістолярна спадщина науковця складає інформаційно цінний масив, що за обсягом налічує декілька тисяч одиниць. Частина цих листів зберігається в архіві музею історії Харківського національного університету імені В. Н. Каразіна.</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Епістолярій Д. І. Багалія в фонді музею умовно поділяємо на три групи. До першої групи ми відносимо його листи, до другої</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які він отримував. Д. І. Багалій не залишив чернеток своїх листів (єдиним винятком виступає чернетка листування з редакторами </w:t>
      </w:r>
      <w:r w:rsidR="00DA42DA">
        <w:rPr>
          <w:rFonts w:ascii="Arial" w:hAnsi="Arial" w:cs="Arial"/>
          <w:spacing w:val="-6"/>
          <w:sz w:val="20"/>
          <w:szCs w:val="20"/>
        </w:rPr>
        <w:t>«</w:t>
      </w:r>
      <w:r w:rsidRPr="004F1118">
        <w:rPr>
          <w:rFonts w:ascii="Arial" w:hAnsi="Arial" w:cs="Arial"/>
          <w:spacing w:val="-6"/>
          <w:sz w:val="20"/>
          <w:szCs w:val="20"/>
        </w:rPr>
        <w:t>Киевской старины</w:t>
      </w:r>
      <w:r w:rsidR="00DA42DA">
        <w:rPr>
          <w:rFonts w:ascii="Arial" w:hAnsi="Arial" w:cs="Arial"/>
          <w:spacing w:val="-6"/>
          <w:sz w:val="20"/>
          <w:szCs w:val="20"/>
        </w:rPr>
        <w:t>»</w:t>
      </w:r>
      <w:r w:rsidRPr="004F1118">
        <w:rPr>
          <w:rFonts w:ascii="Arial" w:hAnsi="Arial" w:cs="Arial"/>
          <w:spacing w:val="-6"/>
          <w:sz w:val="20"/>
          <w:szCs w:val="20"/>
        </w:rPr>
        <w:t xml:space="preserve"> Ф. Г. Лебединцевим та О. С. Лашкевичем). До першої групи відносяться листи до І. В. Помяловського та О. М. Пипіна. до другої групи</w:t>
      </w:r>
      <w:r w:rsidR="007B2A26" w:rsidRPr="004F1118">
        <w:rPr>
          <w:rFonts w:ascii="Arial" w:hAnsi="Arial" w:cs="Arial"/>
          <w:spacing w:val="-6"/>
          <w:sz w:val="20"/>
          <w:szCs w:val="20"/>
        </w:rPr>
        <w:t xml:space="preserve"> – </w:t>
      </w:r>
      <w:r w:rsidRPr="004F1118">
        <w:rPr>
          <w:rFonts w:ascii="Arial" w:hAnsi="Arial" w:cs="Arial"/>
          <w:spacing w:val="-6"/>
          <w:sz w:val="20"/>
          <w:szCs w:val="20"/>
        </w:rPr>
        <w:t>листи Д. І. Багалію від В. І. Вернадського, В. І. Срезневського, В. Б. Антоновича, В. П. Бузескула, В. Ф. Міллєра, В. О. Ключевського, М. М. Каразіна. Третю групу складає листування, в якому Дмитро Іванович не виступає адресантом чи адресатом.</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фонді музею зберігається копія листа В. Б. Антоновича до О. О. Потебні 1882 р. з проханням посприяти </w:t>
      </w:r>
      <w:r w:rsidR="00DA42DA">
        <w:rPr>
          <w:rFonts w:ascii="Arial" w:hAnsi="Arial" w:cs="Arial"/>
          <w:spacing w:val="-6"/>
          <w:sz w:val="20"/>
          <w:szCs w:val="20"/>
        </w:rPr>
        <w:t>«</w:t>
      </w:r>
      <w:r w:rsidRPr="004F1118">
        <w:rPr>
          <w:rFonts w:ascii="Arial" w:hAnsi="Arial" w:cs="Arial"/>
          <w:spacing w:val="-6"/>
          <w:sz w:val="20"/>
          <w:szCs w:val="20"/>
        </w:rPr>
        <w:t>заняттю посади на кафедрі російської історії</w:t>
      </w:r>
      <w:r w:rsidR="00DA42DA">
        <w:rPr>
          <w:rFonts w:ascii="Arial" w:hAnsi="Arial" w:cs="Arial"/>
          <w:spacing w:val="-6"/>
          <w:sz w:val="20"/>
          <w:szCs w:val="20"/>
        </w:rPr>
        <w:t>»</w:t>
      </w:r>
      <w:r w:rsidRPr="004F1118">
        <w:rPr>
          <w:rFonts w:ascii="Arial" w:hAnsi="Arial" w:cs="Arial"/>
          <w:spacing w:val="-6"/>
          <w:sz w:val="20"/>
          <w:szCs w:val="20"/>
        </w:rPr>
        <w:t xml:space="preserve"> у Харківському університеті, оскільки Дмитро Іванович </w:t>
      </w:r>
      <w:r w:rsidR="00DA42DA">
        <w:rPr>
          <w:rFonts w:ascii="Arial" w:hAnsi="Arial" w:cs="Arial"/>
          <w:spacing w:val="-6"/>
          <w:sz w:val="20"/>
          <w:szCs w:val="20"/>
        </w:rPr>
        <w:t>«</w:t>
      </w:r>
      <w:r w:rsidRPr="004F1118">
        <w:rPr>
          <w:rFonts w:ascii="Arial" w:hAnsi="Arial" w:cs="Arial"/>
          <w:i/>
          <w:spacing w:val="-6"/>
          <w:sz w:val="20"/>
          <w:szCs w:val="20"/>
        </w:rPr>
        <w:t>незабаром вірогідніше за все набуде кваліфікації необхідної для цього</w:t>
      </w:r>
      <w:r w:rsidR="00DA42DA">
        <w:rPr>
          <w:rFonts w:ascii="Arial" w:hAnsi="Arial" w:cs="Arial"/>
          <w:spacing w:val="-6"/>
          <w:sz w:val="20"/>
          <w:szCs w:val="20"/>
        </w:rPr>
        <w:t>»</w:t>
      </w:r>
      <w:r w:rsidRPr="004F1118">
        <w:rPr>
          <w:rFonts w:ascii="Arial" w:hAnsi="Arial" w:cs="Arial"/>
          <w:spacing w:val="-6"/>
          <w:sz w:val="20"/>
          <w:szCs w:val="20"/>
        </w:rPr>
        <w:t xml:space="preserve"> [1, оп. 2, папка 31]. Очевидно йдеться про з</w:t>
      </w:r>
      <w:r w:rsidR="007F51AC" w:rsidRPr="004F1118">
        <w:rPr>
          <w:rFonts w:ascii="Arial" w:hAnsi="Arial" w:cs="Arial"/>
          <w:spacing w:val="-6"/>
          <w:sz w:val="20"/>
          <w:szCs w:val="20"/>
        </w:rPr>
        <w:t xml:space="preserve">ахист магістерської дисертації </w:t>
      </w:r>
      <w:r w:rsidRPr="004F1118">
        <w:rPr>
          <w:rFonts w:ascii="Arial" w:hAnsi="Arial" w:cs="Arial"/>
          <w:spacing w:val="-6"/>
          <w:sz w:val="20"/>
          <w:szCs w:val="20"/>
        </w:rPr>
        <w:t xml:space="preserve">Д. І. Багалієм Захист магістерської дисертації </w:t>
      </w:r>
      <w:r w:rsidR="00DA42DA">
        <w:rPr>
          <w:rFonts w:ascii="Arial" w:hAnsi="Arial" w:cs="Arial"/>
          <w:spacing w:val="-6"/>
          <w:sz w:val="20"/>
          <w:szCs w:val="20"/>
        </w:rPr>
        <w:t>«</w:t>
      </w:r>
      <w:r w:rsidRPr="004F1118">
        <w:rPr>
          <w:rFonts w:ascii="Arial" w:hAnsi="Arial" w:cs="Arial"/>
          <w:spacing w:val="-6"/>
          <w:sz w:val="20"/>
          <w:szCs w:val="20"/>
        </w:rPr>
        <w:t>История Северской земли до пол. XIV</w:t>
      </w:r>
      <w:r w:rsidR="007F51AC" w:rsidRPr="004F1118">
        <w:rPr>
          <w:rFonts w:ascii="Arial" w:hAnsi="Arial" w:cs="Arial"/>
          <w:spacing w:val="-6"/>
          <w:sz w:val="20"/>
          <w:szCs w:val="20"/>
        </w:rPr>
        <w:t> </w:t>
      </w:r>
      <w:r w:rsidRPr="004F1118">
        <w:rPr>
          <w:rFonts w:ascii="Arial" w:hAnsi="Arial" w:cs="Arial"/>
          <w:spacing w:val="-6"/>
          <w:sz w:val="20"/>
          <w:szCs w:val="20"/>
        </w:rPr>
        <w:t>столетия, що відбувся у Київському університеті 26</w:t>
      </w:r>
      <w:r w:rsidR="007F51AC" w:rsidRPr="004F1118">
        <w:rPr>
          <w:rFonts w:ascii="Arial" w:hAnsi="Arial" w:cs="Arial"/>
          <w:spacing w:val="-6"/>
          <w:sz w:val="20"/>
          <w:szCs w:val="20"/>
        </w:rPr>
        <w:t> </w:t>
      </w:r>
      <w:r w:rsidRPr="004F1118">
        <w:rPr>
          <w:rFonts w:ascii="Arial" w:hAnsi="Arial" w:cs="Arial"/>
          <w:spacing w:val="-6"/>
          <w:sz w:val="20"/>
          <w:szCs w:val="20"/>
        </w:rPr>
        <w:t>вересня 1882</w:t>
      </w:r>
      <w:r w:rsidR="007F51AC" w:rsidRPr="004F1118">
        <w:rPr>
          <w:rFonts w:ascii="Arial" w:hAnsi="Arial" w:cs="Arial"/>
          <w:spacing w:val="-6"/>
          <w:sz w:val="20"/>
          <w:szCs w:val="20"/>
        </w:rPr>
        <w:t> </w:t>
      </w:r>
      <w:r w:rsidR="00FB4815" w:rsidRPr="004F1118">
        <w:rPr>
          <w:rFonts w:ascii="Arial" w:hAnsi="Arial" w:cs="Arial"/>
          <w:spacing w:val="-6"/>
          <w:sz w:val="20"/>
          <w:szCs w:val="20"/>
        </w:rPr>
        <w:t xml:space="preserve">р. </w:t>
      </w:r>
      <w:r w:rsidRPr="004F1118">
        <w:rPr>
          <w:rFonts w:ascii="Arial" w:hAnsi="Arial" w:cs="Arial"/>
          <w:spacing w:val="-6"/>
          <w:sz w:val="20"/>
          <w:szCs w:val="20"/>
        </w:rPr>
        <w:t>Крім того, у</w:t>
      </w:r>
      <w:r w:rsidR="00426B2A" w:rsidRPr="004F1118">
        <w:rPr>
          <w:rFonts w:ascii="Arial" w:hAnsi="Arial" w:cs="Arial"/>
          <w:spacing w:val="-6"/>
          <w:sz w:val="20"/>
          <w:szCs w:val="20"/>
        </w:rPr>
        <w:t> </w:t>
      </w:r>
      <w:r w:rsidRPr="004F1118">
        <w:rPr>
          <w:rFonts w:ascii="Arial" w:hAnsi="Arial" w:cs="Arial"/>
          <w:spacing w:val="-6"/>
          <w:sz w:val="20"/>
          <w:szCs w:val="20"/>
        </w:rPr>
        <w:t>листі повідомляється про складання магістерського іспиту з</w:t>
      </w:r>
      <w:r w:rsidR="00426B2A" w:rsidRPr="004F1118">
        <w:rPr>
          <w:rFonts w:ascii="Arial" w:hAnsi="Arial" w:cs="Arial"/>
          <w:spacing w:val="-6"/>
          <w:sz w:val="20"/>
          <w:szCs w:val="20"/>
        </w:rPr>
        <w:t> </w:t>
      </w:r>
      <w:r w:rsidRPr="004F1118">
        <w:rPr>
          <w:rFonts w:ascii="Arial" w:hAnsi="Arial" w:cs="Arial"/>
          <w:spacing w:val="-6"/>
          <w:sz w:val="20"/>
          <w:szCs w:val="20"/>
        </w:rPr>
        <w:t>російської історії та майбутнє складання магістерського іспиту з</w:t>
      </w:r>
      <w:r w:rsidR="00426B2A" w:rsidRPr="004F1118">
        <w:rPr>
          <w:rFonts w:ascii="Arial" w:hAnsi="Arial" w:cs="Arial"/>
          <w:spacing w:val="-6"/>
          <w:sz w:val="20"/>
          <w:szCs w:val="20"/>
        </w:rPr>
        <w:t> </w:t>
      </w:r>
      <w:r w:rsidRPr="004F1118">
        <w:rPr>
          <w:rFonts w:ascii="Arial" w:hAnsi="Arial" w:cs="Arial"/>
          <w:spacing w:val="-6"/>
          <w:sz w:val="20"/>
          <w:szCs w:val="20"/>
        </w:rPr>
        <w:t>допоміжних історичних дисциплін у квітні 1882 року [1, оп. 2, папка 31].</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В. О. Ключевский в листі до Д. І. Багалія від 9 квітня 1887 р. пише про свої побоювання щодо захисту його дисертацію </w:t>
      </w:r>
      <w:r w:rsidR="00DA42DA">
        <w:rPr>
          <w:rFonts w:ascii="Arial" w:hAnsi="Arial" w:cs="Arial"/>
          <w:spacing w:val="-6"/>
          <w:sz w:val="20"/>
          <w:szCs w:val="20"/>
        </w:rPr>
        <w:t>«</w:t>
      </w:r>
      <w:r w:rsidRPr="004F1118">
        <w:rPr>
          <w:rFonts w:ascii="Arial" w:hAnsi="Arial" w:cs="Arial"/>
          <w:i/>
          <w:spacing w:val="-6"/>
          <w:sz w:val="20"/>
          <w:szCs w:val="20"/>
        </w:rPr>
        <w:t>я боюсь, що вас</w:t>
      </w:r>
      <w:r w:rsidR="00426B2A" w:rsidRPr="004F1118">
        <w:rPr>
          <w:rFonts w:ascii="Arial" w:hAnsi="Arial" w:cs="Arial"/>
          <w:i/>
          <w:spacing w:val="-6"/>
          <w:sz w:val="20"/>
          <w:szCs w:val="20"/>
        </w:rPr>
        <w:t xml:space="preserve"> </w:t>
      </w:r>
      <w:r w:rsidRPr="004F1118">
        <w:rPr>
          <w:rFonts w:ascii="Arial" w:hAnsi="Arial" w:cs="Arial"/>
          <w:i/>
          <w:spacing w:val="-6"/>
          <w:sz w:val="20"/>
          <w:szCs w:val="20"/>
        </w:rPr>
        <w:t>затримає типографія</w:t>
      </w:r>
      <w:r w:rsidR="00DA42DA">
        <w:rPr>
          <w:rFonts w:ascii="Arial" w:hAnsi="Arial" w:cs="Arial"/>
          <w:spacing w:val="-6"/>
          <w:sz w:val="20"/>
          <w:szCs w:val="20"/>
        </w:rPr>
        <w:t>»</w:t>
      </w:r>
      <w:r w:rsidRPr="004F1118">
        <w:rPr>
          <w:rFonts w:ascii="Arial" w:hAnsi="Arial" w:cs="Arial"/>
          <w:spacing w:val="-6"/>
          <w:sz w:val="20"/>
          <w:szCs w:val="20"/>
        </w:rPr>
        <w:t xml:space="preserve"> [1, оп. 2, папка 31].</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Листування між І. В. Помяловським та Д. І. Багалієм складає 2</w:t>
      </w:r>
      <w:r w:rsidR="00426B2A" w:rsidRPr="004F1118">
        <w:rPr>
          <w:rFonts w:ascii="Arial" w:hAnsi="Arial" w:cs="Arial"/>
          <w:spacing w:val="-6"/>
          <w:sz w:val="20"/>
          <w:szCs w:val="20"/>
        </w:rPr>
        <w:t> </w:t>
      </w:r>
      <w:r w:rsidRPr="004F1118">
        <w:rPr>
          <w:rFonts w:ascii="Arial" w:hAnsi="Arial" w:cs="Arial"/>
          <w:spacing w:val="-6"/>
          <w:sz w:val="20"/>
          <w:szCs w:val="20"/>
        </w:rPr>
        <w:t>листи. У першому листі від 28 листопада 1889 р. Дмитро Іванович</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пише: </w:t>
      </w:r>
      <w:r w:rsidR="00DA42DA">
        <w:rPr>
          <w:rFonts w:ascii="Arial" w:hAnsi="Arial" w:cs="Arial"/>
          <w:spacing w:val="-6"/>
          <w:sz w:val="20"/>
          <w:szCs w:val="20"/>
        </w:rPr>
        <w:t>«</w:t>
      </w:r>
      <w:r w:rsidRPr="004F1118">
        <w:rPr>
          <w:rFonts w:ascii="Arial" w:hAnsi="Arial" w:cs="Arial"/>
          <w:i/>
          <w:spacing w:val="-6"/>
          <w:sz w:val="20"/>
          <w:szCs w:val="20"/>
        </w:rPr>
        <w:t>Висилаю вам скла</w:t>
      </w:r>
      <w:r w:rsidR="00FB4815" w:rsidRPr="004F1118">
        <w:rPr>
          <w:rFonts w:ascii="Arial" w:hAnsi="Arial" w:cs="Arial"/>
          <w:i/>
          <w:spacing w:val="-6"/>
          <w:sz w:val="20"/>
          <w:szCs w:val="20"/>
        </w:rPr>
        <w:t>дену мною історичну записку про</w:t>
      </w:r>
      <w:r w:rsidRPr="004F1118">
        <w:rPr>
          <w:rFonts w:ascii="Arial" w:hAnsi="Arial" w:cs="Arial"/>
          <w:i/>
          <w:spacing w:val="-6"/>
          <w:sz w:val="20"/>
          <w:szCs w:val="20"/>
        </w:rPr>
        <w:t xml:space="preserve"> харківський історичний архів для представлення його міністру народної просвіти</w:t>
      </w:r>
      <w:r w:rsidR="00DA42DA">
        <w:rPr>
          <w:rFonts w:ascii="Arial" w:hAnsi="Arial" w:cs="Arial"/>
          <w:spacing w:val="-6"/>
          <w:sz w:val="20"/>
          <w:szCs w:val="20"/>
        </w:rPr>
        <w:t>»</w:t>
      </w:r>
      <w:r w:rsidRPr="004F1118">
        <w:rPr>
          <w:rFonts w:ascii="Arial" w:hAnsi="Arial" w:cs="Arial"/>
          <w:spacing w:val="-6"/>
          <w:sz w:val="20"/>
          <w:szCs w:val="20"/>
        </w:rPr>
        <w:t xml:space="preserve"> [1, оп. 2, папка 30]. Адресант вибачається за те, що не може вислати друковані статті через відсутність відбитків та додає: </w:t>
      </w:r>
      <w:r w:rsidR="00DA42DA">
        <w:rPr>
          <w:rFonts w:ascii="Arial" w:hAnsi="Arial" w:cs="Arial"/>
          <w:spacing w:val="-6"/>
          <w:sz w:val="20"/>
          <w:szCs w:val="20"/>
        </w:rPr>
        <w:t>«</w:t>
      </w:r>
      <w:r w:rsidRPr="004F1118">
        <w:rPr>
          <w:rFonts w:ascii="Arial" w:hAnsi="Arial" w:cs="Arial"/>
          <w:i/>
          <w:spacing w:val="-6"/>
          <w:sz w:val="20"/>
          <w:szCs w:val="20"/>
        </w:rPr>
        <w:t>Яким би не був результат, я</w:t>
      </w:r>
      <w:r w:rsidR="007F51AC" w:rsidRPr="004F1118">
        <w:rPr>
          <w:rFonts w:ascii="Arial" w:hAnsi="Arial" w:cs="Arial"/>
          <w:i/>
          <w:spacing w:val="-6"/>
          <w:sz w:val="20"/>
          <w:szCs w:val="20"/>
        </w:rPr>
        <w:t> </w:t>
      </w:r>
      <w:r w:rsidRPr="004F1118">
        <w:rPr>
          <w:rFonts w:ascii="Arial" w:hAnsi="Arial" w:cs="Arial"/>
          <w:i/>
          <w:spacing w:val="-6"/>
          <w:sz w:val="20"/>
          <w:szCs w:val="20"/>
        </w:rPr>
        <w:t>заздалегідь разом з багатьма членами Історико-філологічного товариства приношу Вам вдячність за співчуття і с</w:t>
      </w:r>
      <w:r w:rsidR="00FB4815" w:rsidRPr="004F1118">
        <w:rPr>
          <w:rFonts w:ascii="Arial" w:hAnsi="Arial" w:cs="Arial"/>
          <w:i/>
          <w:spacing w:val="-6"/>
          <w:sz w:val="20"/>
          <w:szCs w:val="20"/>
        </w:rPr>
        <w:t>прияння</w:t>
      </w:r>
      <w:r w:rsidR="00DA42DA">
        <w:rPr>
          <w:rFonts w:ascii="Arial" w:hAnsi="Arial" w:cs="Arial"/>
          <w:spacing w:val="-6"/>
          <w:sz w:val="20"/>
          <w:szCs w:val="20"/>
        </w:rPr>
        <w:t>»</w:t>
      </w:r>
      <w:r w:rsidR="00FB4815" w:rsidRPr="004F1118">
        <w:rPr>
          <w:rFonts w:ascii="Arial" w:hAnsi="Arial" w:cs="Arial"/>
          <w:spacing w:val="-6"/>
          <w:sz w:val="20"/>
          <w:szCs w:val="20"/>
        </w:rPr>
        <w:t xml:space="preserve"> [1, оп. 2, папка 30]. </w:t>
      </w:r>
      <w:r w:rsidRPr="004F1118">
        <w:rPr>
          <w:rFonts w:ascii="Arial" w:hAnsi="Arial" w:cs="Arial"/>
          <w:spacing w:val="-6"/>
          <w:sz w:val="20"/>
          <w:szCs w:val="20"/>
        </w:rPr>
        <w:t xml:space="preserve">У другому </w:t>
      </w:r>
      <w:r w:rsidRPr="004F1118">
        <w:rPr>
          <w:rFonts w:ascii="Arial" w:hAnsi="Arial" w:cs="Arial"/>
          <w:spacing w:val="-6"/>
          <w:sz w:val="20"/>
          <w:szCs w:val="20"/>
        </w:rPr>
        <w:lastRenderedPageBreak/>
        <w:t>листі від 22</w:t>
      </w:r>
      <w:r w:rsidR="0067201D" w:rsidRPr="004F1118">
        <w:rPr>
          <w:rFonts w:ascii="Arial" w:hAnsi="Arial" w:cs="Arial"/>
          <w:spacing w:val="-6"/>
          <w:sz w:val="20"/>
          <w:szCs w:val="20"/>
        </w:rPr>
        <w:t> </w:t>
      </w:r>
      <w:r w:rsidRPr="004F1118">
        <w:rPr>
          <w:rFonts w:ascii="Arial" w:hAnsi="Arial" w:cs="Arial"/>
          <w:spacing w:val="-6"/>
          <w:sz w:val="20"/>
          <w:szCs w:val="20"/>
        </w:rPr>
        <w:t xml:space="preserve">лютого 1890 р. Дмитро Іванович писав: </w:t>
      </w:r>
      <w:r w:rsidR="00DA42DA">
        <w:rPr>
          <w:rFonts w:ascii="Arial" w:hAnsi="Arial" w:cs="Arial"/>
          <w:spacing w:val="-6"/>
          <w:sz w:val="20"/>
          <w:szCs w:val="20"/>
        </w:rPr>
        <w:t>«</w:t>
      </w:r>
      <w:r w:rsidRPr="004F1118">
        <w:rPr>
          <w:rFonts w:ascii="Arial" w:hAnsi="Arial" w:cs="Arial"/>
          <w:i/>
          <w:spacing w:val="-6"/>
          <w:sz w:val="20"/>
          <w:szCs w:val="20"/>
        </w:rPr>
        <w:t>Поспішаю повідомити Вам, що мій проект про устрій в Харкові історичного архіву зустрів зі сторони місцевого керівництва сприятливий відгук</w:t>
      </w:r>
      <w:r w:rsidR="00DA42DA">
        <w:rPr>
          <w:rFonts w:ascii="Arial" w:hAnsi="Arial" w:cs="Arial"/>
          <w:spacing w:val="-6"/>
          <w:sz w:val="20"/>
          <w:szCs w:val="20"/>
        </w:rPr>
        <w:t>»</w:t>
      </w:r>
      <w:r w:rsidRPr="004F1118">
        <w:rPr>
          <w:rFonts w:ascii="Arial" w:hAnsi="Arial" w:cs="Arial"/>
          <w:spacing w:val="-6"/>
          <w:sz w:val="20"/>
          <w:szCs w:val="20"/>
        </w:rPr>
        <w:t xml:space="preserve"> та розповідає про те як він був в</w:t>
      </w:r>
      <w:r w:rsidR="007F51AC" w:rsidRPr="004F1118">
        <w:rPr>
          <w:rFonts w:ascii="Arial" w:hAnsi="Arial" w:cs="Arial"/>
          <w:spacing w:val="-6"/>
          <w:sz w:val="20"/>
          <w:szCs w:val="20"/>
        </w:rPr>
        <w:t> </w:t>
      </w:r>
      <w:r w:rsidRPr="004F1118">
        <w:rPr>
          <w:rFonts w:ascii="Arial" w:hAnsi="Arial" w:cs="Arial"/>
          <w:spacing w:val="-6"/>
          <w:sz w:val="20"/>
          <w:szCs w:val="20"/>
        </w:rPr>
        <w:t>Москві та відвідував архів [1, оп. 2, папка 30]. Крім того, адресант приносить співчуття, бо І. В. Помяловський захворів [1, оп. 2, папка 30].</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листі до О.</w:t>
      </w:r>
      <w:r w:rsidR="007F51AC" w:rsidRPr="004F1118">
        <w:rPr>
          <w:rFonts w:ascii="Arial" w:hAnsi="Arial" w:cs="Arial"/>
          <w:spacing w:val="-6"/>
          <w:sz w:val="20"/>
          <w:szCs w:val="20"/>
        </w:rPr>
        <w:t> </w:t>
      </w:r>
      <w:r w:rsidRPr="004F1118">
        <w:rPr>
          <w:rFonts w:ascii="Arial" w:hAnsi="Arial" w:cs="Arial"/>
          <w:spacing w:val="-6"/>
          <w:sz w:val="20"/>
          <w:szCs w:val="20"/>
        </w:rPr>
        <w:t>М.</w:t>
      </w:r>
      <w:r w:rsidR="007F51AC" w:rsidRPr="004F1118">
        <w:rPr>
          <w:rFonts w:ascii="Arial" w:hAnsi="Arial" w:cs="Arial"/>
          <w:spacing w:val="-6"/>
          <w:sz w:val="20"/>
          <w:szCs w:val="20"/>
        </w:rPr>
        <w:t> </w:t>
      </w:r>
      <w:r w:rsidRPr="004F1118">
        <w:rPr>
          <w:rFonts w:ascii="Arial" w:hAnsi="Arial" w:cs="Arial"/>
          <w:spacing w:val="-6"/>
          <w:sz w:val="20"/>
          <w:szCs w:val="20"/>
        </w:rPr>
        <w:t xml:space="preserve">Пипіна від 10 березня 1892 року Д. І. Багалій пише: </w:t>
      </w:r>
      <w:r w:rsidR="00DA42DA">
        <w:rPr>
          <w:rFonts w:ascii="Arial" w:hAnsi="Arial" w:cs="Arial"/>
          <w:spacing w:val="-6"/>
          <w:sz w:val="20"/>
          <w:szCs w:val="20"/>
        </w:rPr>
        <w:t>«</w:t>
      </w:r>
      <w:r w:rsidRPr="004F1118">
        <w:rPr>
          <w:rFonts w:ascii="Arial" w:hAnsi="Arial" w:cs="Arial"/>
          <w:i/>
          <w:spacing w:val="-6"/>
          <w:sz w:val="20"/>
          <w:szCs w:val="20"/>
        </w:rPr>
        <w:t xml:space="preserve">Посилаю Вам рукопис під заголовком </w:t>
      </w:r>
      <w:r w:rsidR="00DA42DA">
        <w:rPr>
          <w:rFonts w:ascii="Arial" w:hAnsi="Arial" w:cs="Arial"/>
          <w:i/>
          <w:spacing w:val="-6"/>
          <w:sz w:val="20"/>
          <w:szCs w:val="20"/>
        </w:rPr>
        <w:t>«</w:t>
      </w:r>
      <w:r w:rsidRPr="004F1118">
        <w:rPr>
          <w:rFonts w:ascii="Arial" w:hAnsi="Arial" w:cs="Arial"/>
          <w:i/>
          <w:spacing w:val="-6"/>
          <w:sz w:val="20"/>
          <w:szCs w:val="20"/>
        </w:rPr>
        <w:t>Характеристика просветительной деятельности Харьковского Университета в</w:t>
      </w:r>
      <w:r w:rsidR="00426B2A" w:rsidRPr="004F1118">
        <w:rPr>
          <w:rFonts w:ascii="Arial" w:hAnsi="Arial" w:cs="Arial"/>
          <w:i/>
          <w:spacing w:val="-6"/>
          <w:sz w:val="20"/>
          <w:szCs w:val="20"/>
        </w:rPr>
        <w:t> </w:t>
      </w:r>
      <w:r w:rsidRPr="004F1118">
        <w:rPr>
          <w:rFonts w:ascii="Arial" w:hAnsi="Arial" w:cs="Arial"/>
          <w:i/>
          <w:spacing w:val="-6"/>
          <w:sz w:val="20"/>
          <w:szCs w:val="20"/>
        </w:rPr>
        <w:t>І</w:t>
      </w:r>
      <w:r w:rsidR="00426B2A" w:rsidRPr="004F1118">
        <w:rPr>
          <w:rFonts w:ascii="Arial" w:hAnsi="Arial" w:cs="Arial"/>
          <w:i/>
          <w:spacing w:val="-6"/>
          <w:sz w:val="20"/>
          <w:szCs w:val="20"/>
        </w:rPr>
        <w:t> </w:t>
      </w:r>
      <w:r w:rsidRPr="004F1118">
        <w:rPr>
          <w:rFonts w:ascii="Arial" w:hAnsi="Arial" w:cs="Arial"/>
          <w:i/>
          <w:spacing w:val="-6"/>
          <w:sz w:val="20"/>
          <w:szCs w:val="20"/>
        </w:rPr>
        <w:t>десятилетие его существова</w:t>
      </w:r>
      <w:r w:rsidR="0067201D" w:rsidRPr="004F1118">
        <w:rPr>
          <w:rFonts w:ascii="Arial" w:hAnsi="Arial" w:cs="Arial"/>
          <w:i/>
          <w:spacing w:val="-6"/>
          <w:sz w:val="20"/>
          <w:szCs w:val="20"/>
        </w:rPr>
        <w:t>ния</w:t>
      </w:r>
      <w:r w:rsidR="00DA42DA">
        <w:rPr>
          <w:rFonts w:ascii="Arial" w:hAnsi="Arial" w:cs="Arial"/>
          <w:spacing w:val="-6"/>
          <w:sz w:val="20"/>
          <w:szCs w:val="20"/>
        </w:rPr>
        <w:t>»</w:t>
      </w:r>
      <w:r w:rsidR="0067201D" w:rsidRPr="004F1118">
        <w:rPr>
          <w:rFonts w:ascii="Arial" w:hAnsi="Arial" w:cs="Arial"/>
          <w:spacing w:val="-6"/>
          <w:sz w:val="20"/>
          <w:szCs w:val="20"/>
        </w:rPr>
        <w:t xml:space="preserve"> прохання надрукувати </w:t>
      </w:r>
      <w:r w:rsidRPr="004F1118">
        <w:rPr>
          <w:rFonts w:ascii="Arial" w:hAnsi="Arial" w:cs="Arial"/>
          <w:spacing w:val="-6"/>
          <w:sz w:val="20"/>
          <w:szCs w:val="20"/>
        </w:rPr>
        <w:t>його в</w:t>
      </w:r>
      <w:r w:rsidR="00426B2A" w:rsidRPr="004F1118">
        <w:rPr>
          <w:rFonts w:ascii="Arial" w:hAnsi="Arial" w:cs="Arial"/>
          <w:spacing w:val="-6"/>
          <w:sz w:val="20"/>
          <w:szCs w:val="20"/>
        </w:rPr>
        <w:t> </w:t>
      </w:r>
      <w:r w:rsidR="00DA42DA">
        <w:rPr>
          <w:rFonts w:ascii="Arial" w:hAnsi="Arial" w:cs="Arial"/>
          <w:spacing w:val="-6"/>
          <w:sz w:val="20"/>
          <w:szCs w:val="20"/>
        </w:rPr>
        <w:t>»</w:t>
      </w:r>
      <w:r w:rsidRPr="004F1118">
        <w:rPr>
          <w:rFonts w:ascii="Arial" w:hAnsi="Arial" w:cs="Arial"/>
          <w:spacing w:val="-6"/>
          <w:sz w:val="20"/>
          <w:szCs w:val="20"/>
        </w:rPr>
        <w:t>Вестнике Европы</w:t>
      </w:r>
      <w:r w:rsidR="00DA42DA">
        <w:rPr>
          <w:rFonts w:ascii="Arial" w:hAnsi="Arial" w:cs="Arial"/>
          <w:spacing w:val="-6"/>
          <w:sz w:val="20"/>
          <w:szCs w:val="20"/>
        </w:rPr>
        <w:t>»</w:t>
      </w:r>
      <w:r w:rsidRPr="004F1118">
        <w:rPr>
          <w:rFonts w:ascii="Arial" w:hAnsi="Arial" w:cs="Arial"/>
          <w:spacing w:val="-6"/>
          <w:sz w:val="20"/>
          <w:szCs w:val="20"/>
        </w:rPr>
        <w:t xml:space="preserve">, додаючи: </w:t>
      </w:r>
      <w:r w:rsidR="00DA42DA">
        <w:rPr>
          <w:rFonts w:ascii="Arial" w:hAnsi="Arial" w:cs="Arial"/>
          <w:spacing w:val="-6"/>
          <w:sz w:val="20"/>
          <w:szCs w:val="20"/>
        </w:rPr>
        <w:t>«</w:t>
      </w:r>
      <w:r w:rsidRPr="004F1118">
        <w:rPr>
          <w:rFonts w:ascii="Arial" w:hAnsi="Arial" w:cs="Arial"/>
          <w:i/>
          <w:spacing w:val="-6"/>
          <w:sz w:val="20"/>
          <w:szCs w:val="20"/>
        </w:rPr>
        <w:t>це екстракт із моїх рукописних нарисів з історії Харківського університету</w:t>
      </w:r>
      <w:r w:rsidR="00DA42DA">
        <w:rPr>
          <w:rFonts w:ascii="Arial" w:hAnsi="Arial" w:cs="Arial"/>
          <w:spacing w:val="-6"/>
          <w:sz w:val="20"/>
          <w:szCs w:val="20"/>
        </w:rPr>
        <w:t>»</w:t>
      </w:r>
      <w:r w:rsidRPr="004F1118">
        <w:rPr>
          <w:rFonts w:ascii="Arial" w:hAnsi="Arial" w:cs="Arial"/>
          <w:spacing w:val="-6"/>
          <w:sz w:val="20"/>
          <w:szCs w:val="20"/>
        </w:rPr>
        <w:t xml:space="preserve"> [1, оп. 2, папка 30]. Далі харківський вчений підкреслює, що він намагався надати роботі загальний характер та залишити необхідну кількість фактів</w:t>
      </w:r>
      <w:r w:rsidR="00FB4815" w:rsidRPr="004F1118">
        <w:rPr>
          <w:rFonts w:ascii="Arial" w:hAnsi="Arial" w:cs="Arial"/>
          <w:spacing w:val="-6"/>
          <w:sz w:val="20"/>
          <w:szCs w:val="20"/>
        </w:rPr>
        <w:t xml:space="preserve"> </w:t>
      </w:r>
      <w:r w:rsidRPr="004F1118">
        <w:rPr>
          <w:rFonts w:ascii="Arial" w:hAnsi="Arial" w:cs="Arial"/>
          <w:spacing w:val="-6"/>
          <w:sz w:val="20"/>
          <w:szCs w:val="20"/>
        </w:rPr>
        <w:t>[1, оп. 2, папка 30].</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І. Срезневський у листі до Д. І. Багалія від 2 серпня 1899 р. пише: </w:t>
      </w:r>
      <w:r w:rsidR="00DA42DA">
        <w:rPr>
          <w:rFonts w:ascii="Arial" w:hAnsi="Arial" w:cs="Arial"/>
          <w:spacing w:val="-6"/>
          <w:sz w:val="20"/>
          <w:szCs w:val="20"/>
        </w:rPr>
        <w:t>«</w:t>
      </w:r>
      <w:r w:rsidRPr="004F1118">
        <w:rPr>
          <w:rFonts w:ascii="Arial" w:hAnsi="Arial" w:cs="Arial"/>
          <w:i/>
          <w:spacing w:val="-6"/>
          <w:sz w:val="20"/>
          <w:szCs w:val="20"/>
        </w:rPr>
        <w:t>Микола Федорович Дубровін просив мене при нагоді написати Вам прохання про висилку у нашу академію ще одного примірника Вашої праці</w:t>
      </w:r>
      <w:r w:rsidR="00DA42DA">
        <w:rPr>
          <w:rFonts w:ascii="Arial" w:hAnsi="Arial" w:cs="Arial"/>
          <w:spacing w:val="-6"/>
          <w:sz w:val="20"/>
          <w:szCs w:val="20"/>
        </w:rPr>
        <w:t>»</w:t>
      </w:r>
      <w:r w:rsidRPr="004F1118">
        <w:rPr>
          <w:rFonts w:ascii="Arial" w:hAnsi="Arial" w:cs="Arial"/>
          <w:spacing w:val="-6"/>
          <w:sz w:val="20"/>
          <w:szCs w:val="20"/>
        </w:rPr>
        <w:t xml:space="preserve">. [1, оп. 2, папка 31]. Відомо, що вчений, двічі нагороджувався Уварівською премією від імп. Академії наук за працю </w:t>
      </w:r>
      <w:r w:rsidR="00DA42DA">
        <w:rPr>
          <w:rFonts w:ascii="Arial" w:hAnsi="Arial" w:cs="Arial"/>
          <w:spacing w:val="-6"/>
          <w:sz w:val="20"/>
          <w:szCs w:val="20"/>
        </w:rPr>
        <w:t>«</w:t>
      </w:r>
      <w:r w:rsidRPr="004F1118">
        <w:rPr>
          <w:rFonts w:ascii="Arial" w:hAnsi="Arial" w:cs="Arial"/>
          <w:spacing w:val="-6"/>
          <w:sz w:val="20"/>
          <w:szCs w:val="20"/>
        </w:rPr>
        <w:t>Очерки из истории колонизации степной окраины Мос</w:t>
      </w:r>
      <w:r w:rsidR="00FB4815" w:rsidRPr="004F1118">
        <w:rPr>
          <w:rFonts w:ascii="Arial" w:hAnsi="Arial" w:cs="Arial"/>
          <w:spacing w:val="-6"/>
          <w:sz w:val="20"/>
          <w:szCs w:val="20"/>
        </w:rPr>
        <w:t>ковского государства</w:t>
      </w:r>
      <w:r w:rsidR="00DA42DA">
        <w:rPr>
          <w:rFonts w:ascii="Arial" w:hAnsi="Arial" w:cs="Arial"/>
          <w:spacing w:val="-6"/>
          <w:sz w:val="20"/>
          <w:szCs w:val="20"/>
        </w:rPr>
        <w:t>»</w:t>
      </w:r>
      <w:r w:rsidR="00FB4815" w:rsidRPr="004F1118">
        <w:rPr>
          <w:rFonts w:ascii="Arial" w:hAnsi="Arial" w:cs="Arial"/>
          <w:spacing w:val="-6"/>
          <w:sz w:val="20"/>
          <w:szCs w:val="20"/>
        </w:rPr>
        <w:t xml:space="preserve"> (1888 р.)</w:t>
      </w:r>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Опыт истории Харьковского университета</w:t>
      </w:r>
      <w:r w:rsidR="00DA42DA">
        <w:rPr>
          <w:rFonts w:ascii="Arial" w:hAnsi="Arial" w:cs="Arial"/>
          <w:spacing w:val="-6"/>
          <w:sz w:val="20"/>
          <w:szCs w:val="20"/>
        </w:rPr>
        <w:t>»</w:t>
      </w:r>
      <w:r w:rsidRPr="004F1118">
        <w:rPr>
          <w:rFonts w:ascii="Arial" w:hAnsi="Arial" w:cs="Arial"/>
          <w:spacing w:val="-6"/>
          <w:sz w:val="20"/>
          <w:szCs w:val="20"/>
        </w:rPr>
        <w:t xml:space="preserve"> (1899 р.). Очевидно мова йшла </w:t>
      </w:r>
      <w:r w:rsidR="00FB4815" w:rsidRPr="004F1118">
        <w:rPr>
          <w:rFonts w:ascii="Arial" w:hAnsi="Arial" w:cs="Arial"/>
          <w:spacing w:val="-6"/>
          <w:sz w:val="20"/>
          <w:szCs w:val="20"/>
        </w:rPr>
        <w:t>про другу книгу Д. І. Багалія.</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листі В. Ф. Міллєра від 19 квітня 1901 р</w:t>
      </w:r>
      <w:r w:rsidR="00FB4815" w:rsidRPr="004F1118">
        <w:rPr>
          <w:rFonts w:ascii="Arial" w:hAnsi="Arial" w:cs="Arial"/>
          <w:spacing w:val="-6"/>
          <w:sz w:val="20"/>
          <w:szCs w:val="20"/>
        </w:rPr>
        <w:t>.</w:t>
      </w:r>
      <w:r w:rsidRPr="004F1118">
        <w:rPr>
          <w:rFonts w:ascii="Arial" w:hAnsi="Arial" w:cs="Arial"/>
          <w:spacing w:val="-6"/>
          <w:sz w:val="20"/>
          <w:szCs w:val="20"/>
        </w:rPr>
        <w:t xml:space="preserve"> Дмитро Іванович пише про бажання Харківського відділення Попереднього Комітету з</w:t>
      </w:r>
      <w:r w:rsidR="00426B2A" w:rsidRPr="004F1118">
        <w:rPr>
          <w:rFonts w:ascii="Arial" w:hAnsi="Arial" w:cs="Arial"/>
          <w:spacing w:val="-6"/>
          <w:sz w:val="20"/>
          <w:szCs w:val="20"/>
        </w:rPr>
        <w:t> </w:t>
      </w:r>
      <w:r w:rsidRPr="004F1118">
        <w:rPr>
          <w:rFonts w:ascii="Arial" w:hAnsi="Arial" w:cs="Arial"/>
          <w:spacing w:val="-6"/>
          <w:sz w:val="20"/>
          <w:szCs w:val="20"/>
        </w:rPr>
        <w:t>влаштування ХІІ Археологічного з</w:t>
      </w:r>
      <w:r w:rsidR="009705B7" w:rsidRPr="004F1118">
        <w:rPr>
          <w:rFonts w:ascii="Arial" w:hAnsi="Arial" w:cs="Arial"/>
          <w:spacing w:val="-6"/>
          <w:sz w:val="20"/>
          <w:szCs w:val="20"/>
        </w:rPr>
        <w:t>’</w:t>
      </w:r>
      <w:r w:rsidRPr="004F1118">
        <w:rPr>
          <w:rFonts w:ascii="Arial" w:hAnsi="Arial" w:cs="Arial"/>
          <w:spacing w:val="-6"/>
          <w:sz w:val="20"/>
          <w:szCs w:val="20"/>
        </w:rPr>
        <w:t xml:space="preserve">їзду. Етнографічний відділ хотів </w:t>
      </w:r>
      <w:r w:rsidR="00DA42DA">
        <w:rPr>
          <w:rFonts w:ascii="Arial" w:hAnsi="Arial" w:cs="Arial"/>
          <w:spacing w:val="-6"/>
          <w:sz w:val="20"/>
          <w:szCs w:val="20"/>
        </w:rPr>
        <w:t>«</w:t>
      </w:r>
      <w:r w:rsidRPr="004F1118">
        <w:rPr>
          <w:rFonts w:ascii="Arial" w:hAnsi="Arial" w:cs="Arial"/>
          <w:i/>
          <w:spacing w:val="-6"/>
          <w:sz w:val="20"/>
          <w:szCs w:val="20"/>
        </w:rPr>
        <w:t>організував експедицію в Харківську губернію</w:t>
      </w:r>
      <w:r w:rsidR="00426B2A" w:rsidRPr="004F1118">
        <w:rPr>
          <w:rFonts w:ascii="Arial" w:hAnsi="Arial" w:cs="Arial"/>
          <w:i/>
          <w:spacing w:val="-6"/>
          <w:sz w:val="20"/>
          <w:szCs w:val="20"/>
        </w:rPr>
        <w:t xml:space="preserve"> </w:t>
      </w:r>
      <w:r w:rsidRPr="004F1118">
        <w:rPr>
          <w:rFonts w:ascii="Arial" w:hAnsi="Arial" w:cs="Arial"/>
          <w:i/>
          <w:spacing w:val="-6"/>
          <w:sz w:val="20"/>
          <w:szCs w:val="20"/>
        </w:rPr>
        <w:t>для запису наспівів народних пісень</w:t>
      </w:r>
      <w:r w:rsidR="00DA42DA">
        <w:rPr>
          <w:rFonts w:ascii="Arial" w:hAnsi="Arial" w:cs="Arial"/>
          <w:spacing w:val="-6"/>
          <w:sz w:val="20"/>
          <w:szCs w:val="20"/>
        </w:rPr>
        <w:t>»</w:t>
      </w:r>
      <w:r w:rsidRPr="004F1118">
        <w:rPr>
          <w:rFonts w:ascii="Arial" w:hAnsi="Arial" w:cs="Arial"/>
          <w:spacing w:val="-6"/>
          <w:sz w:val="20"/>
          <w:szCs w:val="20"/>
        </w:rPr>
        <w:t xml:space="preserve"> [1, оп. 2, папка 31]. У листі зазначалося те, що графиня П. С. Уварова може виділити на цю експедицію 2000 рублів та хоче бачити керівником експедиції саме Д. І. Багалія [1, оп. 2, папка 31].</w:t>
      </w:r>
      <w:r w:rsidR="00426B2A" w:rsidRPr="004F1118">
        <w:rPr>
          <w:rFonts w:ascii="Arial" w:hAnsi="Arial" w:cs="Arial"/>
          <w:spacing w:val="-6"/>
          <w:sz w:val="20"/>
          <w:szCs w:val="20"/>
        </w:rPr>
        <w:t xml:space="preserve"> </w:t>
      </w:r>
      <w:r w:rsidRPr="004F1118">
        <w:rPr>
          <w:rFonts w:ascii="Arial" w:hAnsi="Arial" w:cs="Arial"/>
          <w:spacing w:val="-6"/>
          <w:sz w:val="20"/>
          <w:szCs w:val="20"/>
        </w:rPr>
        <w:t>У листі до Д. І. Багалія (28 січень 1907 р</w:t>
      </w:r>
      <w:r w:rsidR="007F51AC" w:rsidRPr="004F1118">
        <w:rPr>
          <w:rFonts w:ascii="Arial" w:hAnsi="Arial" w:cs="Arial"/>
          <w:spacing w:val="-6"/>
          <w:sz w:val="20"/>
          <w:szCs w:val="20"/>
        </w:rPr>
        <w:t>.</w:t>
      </w:r>
      <w:r w:rsidRPr="004F1118">
        <w:rPr>
          <w:rFonts w:ascii="Arial" w:hAnsi="Arial" w:cs="Arial"/>
          <w:spacing w:val="-6"/>
          <w:sz w:val="20"/>
          <w:szCs w:val="20"/>
        </w:rPr>
        <w:t>) М. М. Каразін просить детальніше пояснити про які картини пише Дмитро Іванович та які саме він х</w:t>
      </w:r>
      <w:r w:rsidR="007F51AC" w:rsidRPr="004F1118">
        <w:rPr>
          <w:rFonts w:ascii="Arial" w:hAnsi="Arial" w:cs="Arial"/>
          <w:spacing w:val="-6"/>
          <w:sz w:val="20"/>
          <w:szCs w:val="20"/>
        </w:rPr>
        <w:t>оче купити (28 січня 1907 р.)</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i/>
          <w:spacing w:val="-6"/>
          <w:sz w:val="20"/>
          <w:szCs w:val="20"/>
        </w:rPr>
        <w:t>я</w:t>
      </w:r>
      <w:r w:rsidR="0067201D" w:rsidRPr="004F1118">
        <w:rPr>
          <w:rFonts w:ascii="Arial" w:hAnsi="Arial" w:cs="Arial"/>
          <w:i/>
          <w:spacing w:val="-6"/>
          <w:sz w:val="20"/>
          <w:szCs w:val="20"/>
        </w:rPr>
        <w:t> </w:t>
      </w:r>
      <w:r w:rsidRPr="004F1118">
        <w:rPr>
          <w:rFonts w:ascii="Arial" w:hAnsi="Arial" w:cs="Arial"/>
          <w:i/>
          <w:spacing w:val="-6"/>
          <w:sz w:val="20"/>
          <w:szCs w:val="20"/>
        </w:rPr>
        <w:t>дивуюсь, про які мої картини Ви пишете, де та на якій виставці Ви їх бачили?</w:t>
      </w:r>
      <w:r w:rsidR="00DA42DA">
        <w:rPr>
          <w:rFonts w:ascii="Arial" w:hAnsi="Arial" w:cs="Arial"/>
          <w:spacing w:val="-6"/>
          <w:sz w:val="20"/>
          <w:szCs w:val="20"/>
        </w:rPr>
        <w:t>»</w:t>
      </w:r>
      <w:r w:rsidRPr="004F1118">
        <w:rPr>
          <w:rFonts w:ascii="Arial" w:hAnsi="Arial" w:cs="Arial"/>
          <w:spacing w:val="-6"/>
          <w:sz w:val="20"/>
          <w:szCs w:val="20"/>
        </w:rPr>
        <w:t xml:space="preserve"> та пропонує йому визначити ціну за них для Харківського музею</w:t>
      </w:r>
      <w:r w:rsidR="00FB4815" w:rsidRPr="004F1118">
        <w:rPr>
          <w:rFonts w:ascii="Arial" w:hAnsi="Arial" w:cs="Arial"/>
          <w:spacing w:val="-6"/>
          <w:sz w:val="20"/>
          <w:szCs w:val="20"/>
        </w:rPr>
        <w:t xml:space="preserve"> </w:t>
      </w:r>
      <w:r w:rsidRPr="004F1118">
        <w:rPr>
          <w:rFonts w:ascii="Arial" w:hAnsi="Arial" w:cs="Arial"/>
          <w:spacing w:val="-6"/>
          <w:sz w:val="20"/>
          <w:szCs w:val="20"/>
        </w:rPr>
        <w:t>[1, оп. 2, папка 31].</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своєму листі В. І. Вернадський</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від 11 липня 1914 р. звертається до Д. І. Багалія з проханням: </w:t>
      </w:r>
      <w:r w:rsidR="00DA42DA">
        <w:rPr>
          <w:rFonts w:ascii="Arial" w:hAnsi="Arial" w:cs="Arial"/>
          <w:spacing w:val="-6"/>
          <w:sz w:val="20"/>
          <w:szCs w:val="20"/>
        </w:rPr>
        <w:t>«</w:t>
      </w:r>
      <w:r w:rsidRPr="004F1118">
        <w:rPr>
          <w:rFonts w:ascii="Arial" w:hAnsi="Arial" w:cs="Arial"/>
          <w:i/>
          <w:spacing w:val="-6"/>
          <w:sz w:val="20"/>
          <w:szCs w:val="20"/>
        </w:rPr>
        <w:t xml:space="preserve">Пишу вам з приводу законопроекту про радієві експедиції, який пройшов Державну Думу. Дуже прошу вас посприяти його більш швидкому просуванню </w:t>
      </w:r>
      <w:r w:rsidRPr="004F1118">
        <w:rPr>
          <w:rFonts w:ascii="Arial" w:hAnsi="Arial" w:cs="Arial"/>
          <w:i/>
          <w:spacing w:val="-6"/>
          <w:sz w:val="20"/>
          <w:szCs w:val="20"/>
        </w:rPr>
        <w:lastRenderedPageBreak/>
        <w:t>в</w:t>
      </w:r>
      <w:r w:rsidR="00426B2A" w:rsidRPr="004F1118">
        <w:rPr>
          <w:rFonts w:ascii="Arial" w:hAnsi="Arial" w:cs="Arial"/>
          <w:i/>
          <w:spacing w:val="-6"/>
          <w:sz w:val="20"/>
          <w:szCs w:val="20"/>
        </w:rPr>
        <w:t> </w:t>
      </w:r>
      <w:r w:rsidRPr="004F1118">
        <w:rPr>
          <w:rFonts w:ascii="Arial" w:hAnsi="Arial" w:cs="Arial"/>
          <w:i/>
          <w:spacing w:val="-6"/>
          <w:sz w:val="20"/>
          <w:szCs w:val="20"/>
        </w:rPr>
        <w:t>Державній Рад</w:t>
      </w:r>
      <w:r w:rsidRPr="004F1118">
        <w:rPr>
          <w:rFonts w:ascii="Arial" w:hAnsi="Arial" w:cs="Arial"/>
          <w:spacing w:val="-6"/>
          <w:sz w:val="20"/>
          <w:szCs w:val="20"/>
        </w:rPr>
        <w:t>і</w:t>
      </w:r>
      <w:r w:rsidR="00DA42DA">
        <w:rPr>
          <w:rFonts w:ascii="Arial" w:hAnsi="Arial" w:cs="Arial"/>
          <w:spacing w:val="-6"/>
          <w:sz w:val="20"/>
          <w:szCs w:val="20"/>
        </w:rPr>
        <w:t>»</w:t>
      </w:r>
      <w:r w:rsidRPr="004F1118">
        <w:rPr>
          <w:rFonts w:ascii="Arial" w:hAnsi="Arial" w:cs="Arial"/>
          <w:spacing w:val="-6"/>
          <w:sz w:val="20"/>
          <w:szCs w:val="20"/>
        </w:rPr>
        <w:t xml:space="preserve"> [1, оп. 2, папка 31]. Метою листа було донести до Д. І. Багалія важливість експедиції до Уралу. Незважаючи на діловий стиль написання листа В. І. Вернадський вітає Д. І. Багалія з днем народження [1, оп. 2, папка 31].</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Важливим є листування радянського часу. Так, В. П. Бузескул описує Д. І. Багалію у листі з Москви від 12 жовтня 1928 р. перебіг виборів нових академіків до Академії наук СРСР: </w:t>
      </w:r>
      <w:r w:rsidR="00DA42DA">
        <w:rPr>
          <w:rFonts w:ascii="Arial" w:hAnsi="Arial" w:cs="Arial"/>
          <w:spacing w:val="-6"/>
          <w:sz w:val="20"/>
          <w:szCs w:val="20"/>
        </w:rPr>
        <w:t>«</w:t>
      </w:r>
      <w:r w:rsidRPr="004F1118">
        <w:rPr>
          <w:rFonts w:ascii="Arial" w:hAnsi="Arial" w:cs="Arial"/>
          <w:spacing w:val="-6"/>
          <w:sz w:val="20"/>
          <w:szCs w:val="20"/>
        </w:rPr>
        <w:t>Я наполягав на Вашій кандидатурі, незважаючи на М. С. Грушевського</w:t>
      </w:r>
      <w:r w:rsidR="00DA42DA">
        <w:rPr>
          <w:rFonts w:ascii="Arial" w:hAnsi="Arial" w:cs="Arial"/>
          <w:spacing w:val="-6"/>
          <w:sz w:val="20"/>
          <w:szCs w:val="20"/>
        </w:rPr>
        <w:t>»</w:t>
      </w:r>
      <w:r w:rsidRPr="004F1118">
        <w:rPr>
          <w:rFonts w:ascii="Arial" w:hAnsi="Arial" w:cs="Arial"/>
          <w:spacing w:val="-6"/>
          <w:sz w:val="20"/>
          <w:szCs w:val="20"/>
        </w:rPr>
        <w:t>, однак всі академіки</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на закритому засіданні віддали перевагу М. С. Грушевському: </w:t>
      </w:r>
      <w:r w:rsidR="00DA42DA">
        <w:rPr>
          <w:rFonts w:ascii="Arial" w:hAnsi="Arial" w:cs="Arial"/>
          <w:spacing w:val="-6"/>
          <w:sz w:val="20"/>
          <w:szCs w:val="20"/>
        </w:rPr>
        <w:t>«</w:t>
      </w:r>
      <w:r w:rsidRPr="004F1118">
        <w:rPr>
          <w:rFonts w:ascii="Arial" w:hAnsi="Arial" w:cs="Arial"/>
          <w:i/>
          <w:spacing w:val="-6"/>
          <w:sz w:val="20"/>
          <w:szCs w:val="20"/>
        </w:rPr>
        <w:t xml:space="preserve">На сьогоднішньому засіданні/ формальному/ комісії його кандидатура признана </w:t>
      </w:r>
      <w:r w:rsidR="00DA42DA">
        <w:rPr>
          <w:rFonts w:ascii="Arial" w:hAnsi="Arial" w:cs="Arial"/>
          <w:i/>
          <w:spacing w:val="-6"/>
          <w:sz w:val="20"/>
          <w:szCs w:val="20"/>
        </w:rPr>
        <w:t>«</w:t>
      </w:r>
      <w:r w:rsidRPr="004F1118">
        <w:rPr>
          <w:rFonts w:ascii="Arial" w:hAnsi="Arial" w:cs="Arial"/>
          <w:i/>
          <w:spacing w:val="-6"/>
          <w:sz w:val="20"/>
          <w:szCs w:val="20"/>
        </w:rPr>
        <w:t>беззаперечною</w:t>
      </w:r>
      <w:r w:rsidR="00DA42DA">
        <w:rPr>
          <w:rFonts w:ascii="Arial" w:hAnsi="Arial" w:cs="Arial"/>
          <w:i/>
          <w:spacing w:val="-6"/>
          <w:sz w:val="20"/>
          <w:szCs w:val="20"/>
        </w:rPr>
        <w:t>»</w:t>
      </w:r>
      <w:r w:rsidRPr="004F1118">
        <w:rPr>
          <w:rFonts w:ascii="Arial" w:hAnsi="Arial" w:cs="Arial"/>
          <w:i/>
          <w:spacing w:val="-6"/>
          <w:sz w:val="20"/>
          <w:szCs w:val="20"/>
        </w:rPr>
        <w:t>, а Вас включили до складу гідних кандидатів</w:t>
      </w:r>
      <w:r w:rsidR="00DA42DA">
        <w:rPr>
          <w:rFonts w:ascii="Arial" w:hAnsi="Arial" w:cs="Arial"/>
          <w:spacing w:val="-6"/>
          <w:sz w:val="20"/>
          <w:szCs w:val="20"/>
        </w:rPr>
        <w:t>»</w:t>
      </w:r>
      <w:r w:rsidRPr="004F1118">
        <w:rPr>
          <w:rFonts w:ascii="Arial" w:hAnsi="Arial" w:cs="Arial"/>
          <w:spacing w:val="-6"/>
          <w:sz w:val="20"/>
          <w:szCs w:val="20"/>
        </w:rPr>
        <w:t>, що явно знизило шанси Д. І.</w:t>
      </w:r>
      <w:r w:rsidR="00426B2A" w:rsidRPr="004F1118">
        <w:rPr>
          <w:rFonts w:ascii="Arial" w:hAnsi="Arial" w:cs="Arial"/>
          <w:spacing w:val="-6"/>
          <w:sz w:val="20"/>
          <w:szCs w:val="20"/>
        </w:rPr>
        <w:t> </w:t>
      </w:r>
      <w:r w:rsidRPr="004F1118">
        <w:rPr>
          <w:rFonts w:ascii="Arial" w:hAnsi="Arial" w:cs="Arial"/>
          <w:spacing w:val="-6"/>
          <w:sz w:val="20"/>
          <w:szCs w:val="20"/>
        </w:rPr>
        <w:t>Багалія бути обраним. Наприкінці листа В. П. Бузескул переходить до особистого</w:t>
      </w:r>
      <w:r w:rsidR="00426B2A"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i/>
          <w:spacing w:val="-6"/>
          <w:sz w:val="20"/>
          <w:szCs w:val="20"/>
        </w:rPr>
        <w:t>Як ви себе почуваєте? Сердечне вітання Вам, Марії Василівні і Ользі Дмитрів</w:t>
      </w:r>
      <w:r w:rsidR="007F51AC" w:rsidRPr="004F1118">
        <w:rPr>
          <w:rFonts w:ascii="Arial" w:hAnsi="Arial" w:cs="Arial"/>
          <w:i/>
          <w:spacing w:val="-6"/>
          <w:sz w:val="20"/>
          <w:szCs w:val="20"/>
        </w:rPr>
        <w:t xml:space="preserve">ні </w:t>
      </w:r>
      <w:r w:rsidRPr="004F1118">
        <w:rPr>
          <w:rFonts w:ascii="Arial" w:hAnsi="Arial" w:cs="Arial"/>
          <w:i/>
          <w:spacing w:val="-6"/>
          <w:sz w:val="20"/>
          <w:szCs w:val="20"/>
        </w:rPr>
        <w:t>від дружини, від Вашого відданого старого товариша</w:t>
      </w:r>
      <w:r w:rsidR="00DA42DA">
        <w:rPr>
          <w:rFonts w:ascii="Arial" w:hAnsi="Arial" w:cs="Arial"/>
          <w:spacing w:val="-6"/>
          <w:sz w:val="20"/>
          <w:szCs w:val="20"/>
        </w:rPr>
        <w:t>»</w:t>
      </w:r>
      <w:r w:rsidRPr="004F1118">
        <w:rPr>
          <w:rFonts w:ascii="Arial" w:hAnsi="Arial" w:cs="Arial"/>
          <w:spacing w:val="-6"/>
          <w:sz w:val="20"/>
          <w:szCs w:val="20"/>
        </w:rPr>
        <w:t xml:space="preserve"> [1, оп. 2, папка 31].</w:t>
      </w:r>
    </w:p>
    <w:p w:rsidR="001D3C77" w:rsidRPr="004F1118" w:rsidRDefault="001D3C77"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Отже, епістолярна спадщина</w:t>
      </w:r>
      <w:r w:rsidR="00426B2A" w:rsidRPr="004F1118">
        <w:rPr>
          <w:rFonts w:ascii="Arial" w:hAnsi="Arial" w:cs="Arial"/>
          <w:spacing w:val="-6"/>
          <w:sz w:val="20"/>
          <w:szCs w:val="20"/>
        </w:rPr>
        <w:t xml:space="preserve"> </w:t>
      </w:r>
      <w:r w:rsidRPr="004F1118">
        <w:rPr>
          <w:rFonts w:ascii="Arial" w:hAnsi="Arial" w:cs="Arial"/>
          <w:spacing w:val="-6"/>
          <w:sz w:val="20"/>
          <w:szCs w:val="20"/>
        </w:rPr>
        <w:t>відомого українського історика, політичного та громадського діяча Д.</w:t>
      </w:r>
      <w:r w:rsidR="007F51AC" w:rsidRPr="004F1118">
        <w:rPr>
          <w:rFonts w:ascii="Arial" w:hAnsi="Arial" w:cs="Arial"/>
          <w:spacing w:val="-6"/>
          <w:sz w:val="20"/>
          <w:szCs w:val="20"/>
        </w:rPr>
        <w:t> </w:t>
      </w:r>
      <w:r w:rsidRPr="004F1118">
        <w:rPr>
          <w:rFonts w:ascii="Arial" w:hAnsi="Arial" w:cs="Arial"/>
          <w:spacing w:val="-6"/>
          <w:sz w:val="20"/>
          <w:szCs w:val="20"/>
        </w:rPr>
        <w:t>І.</w:t>
      </w:r>
      <w:r w:rsidR="007F51AC" w:rsidRPr="004F1118">
        <w:rPr>
          <w:rFonts w:ascii="Arial" w:hAnsi="Arial" w:cs="Arial"/>
          <w:spacing w:val="-6"/>
          <w:sz w:val="20"/>
          <w:szCs w:val="20"/>
        </w:rPr>
        <w:t> </w:t>
      </w:r>
      <w:r w:rsidRPr="004F1118">
        <w:rPr>
          <w:rFonts w:ascii="Arial" w:hAnsi="Arial" w:cs="Arial"/>
          <w:spacing w:val="-6"/>
          <w:sz w:val="20"/>
          <w:szCs w:val="20"/>
        </w:rPr>
        <w:t>Багалія має важливе значення для вивчення наукового середовища та суспільства вказаного періоду.</w:t>
      </w:r>
    </w:p>
    <w:p w:rsidR="001D3C77" w:rsidRPr="004F1118" w:rsidRDefault="001D3C77" w:rsidP="00FC4B5E">
      <w:pPr>
        <w:spacing w:after="0" w:line="240" w:lineRule="auto"/>
        <w:ind w:firstLine="567"/>
        <w:jc w:val="both"/>
        <w:rPr>
          <w:rFonts w:ascii="Arial" w:hAnsi="Arial" w:cs="Arial"/>
          <w:spacing w:val="-6"/>
          <w:sz w:val="20"/>
          <w:szCs w:val="20"/>
        </w:rPr>
      </w:pPr>
    </w:p>
    <w:p w:rsidR="001D3C77" w:rsidRPr="004F1118" w:rsidRDefault="007F51AC" w:rsidP="007F51AC">
      <w:pPr>
        <w:spacing w:after="0" w:line="240" w:lineRule="auto"/>
        <w:ind w:firstLine="567"/>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EE6DAA" w:rsidRPr="004F1118" w:rsidRDefault="00040A11" w:rsidP="00426B2A">
      <w:pPr>
        <w:spacing w:after="0" w:line="240" w:lineRule="auto"/>
        <w:ind w:left="284" w:hanging="284"/>
        <w:jc w:val="both"/>
        <w:rPr>
          <w:rFonts w:ascii="Arial" w:hAnsi="Arial" w:cs="Arial"/>
          <w:spacing w:val="-6"/>
          <w:sz w:val="20"/>
          <w:szCs w:val="20"/>
        </w:rPr>
      </w:pPr>
      <w:r w:rsidRPr="004F1118">
        <w:rPr>
          <w:rFonts w:ascii="Arial" w:hAnsi="Arial" w:cs="Arial"/>
          <w:spacing w:val="-6"/>
          <w:sz w:val="20"/>
          <w:szCs w:val="20"/>
        </w:rPr>
        <w:t>1. Архів М</w:t>
      </w:r>
      <w:r w:rsidR="001D3C77" w:rsidRPr="004F1118">
        <w:rPr>
          <w:rFonts w:ascii="Arial" w:hAnsi="Arial" w:cs="Arial"/>
          <w:spacing w:val="-6"/>
          <w:sz w:val="20"/>
          <w:szCs w:val="20"/>
        </w:rPr>
        <w:t>узею історії Харківського національного університету імені В. Н. Каразіна</w:t>
      </w:r>
      <w:r w:rsidR="00EE6DAA" w:rsidRPr="004F1118">
        <w:rPr>
          <w:rFonts w:ascii="Arial" w:hAnsi="Arial" w:cs="Arial"/>
          <w:spacing w:val="-6"/>
          <w:sz w:val="20"/>
          <w:szCs w:val="20"/>
        </w:rPr>
        <w:br w:type="page"/>
      </w:r>
    </w:p>
    <w:p w:rsidR="00F05915" w:rsidRPr="004F1118" w:rsidRDefault="00F05915" w:rsidP="002F487E">
      <w:pPr>
        <w:spacing w:after="0" w:line="240" w:lineRule="auto"/>
        <w:ind w:left="3402"/>
        <w:rPr>
          <w:rFonts w:ascii="Arial" w:hAnsi="Arial" w:cs="Arial"/>
          <w:spacing w:val="-6"/>
          <w:sz w:val="20"/>
          <w:szCs w:val="20"/>
        </w:rPr>
      </w:pPr>
      <w:r w:rsidRPr="004F1118">
        <w:rPr>
          <w:rFonts w:ascii="Arial" w:hAnsi="Arial" w:cs="Arial"/>
          <w:spacing w:val="-6"/>
          <w:sz w:val="20"/>
          <w:szCs w:val="20"/>
        </w:rPr>
        <w:lastRenderedPageBreak/>
        <w:t>Китиченко Т</w:t>
      </w:r>
      <w:r w:rsidR="0067201D" w:rsidRPr="004F1118">
        <w:rPr>
          <w:rFonts w:ascii="Arial" w:hAnsi="Arial" w:cs="Arial"/>
          <w:spacing w:val="-6"/>
          <w:sz w:val="20"/>
          <w:szCs w:val="20"/>
        </w:rPr>
        <w:t>.</w:t>
      </w:r>
      <w:r w:rsidRPr="004F1118">
        <w:rPr>
          <w:rFonts w:ascii="Arial" w:hAnsi="Arial" w:cs="Arial"/>
          <w:spacing w:val="-6"/>
          <w:sz w:val="20"/>
          <w:szCs w:val="20"/>
        </w:rPr>
        <w:t xml:space="preserve"> С</w:t>
      </w:r>
      <w:r w:rsidR="0067201D" w:rsidRPr="004F1118">
        <w:rPr>
          <w:rFonts w:ascii="Arial" w:hAnsi="Arial" w:cs="Arial"/>
          <w:spacing w:val="-6"/>
          <w:sz w:val="20"/>
          <w:szCs w:val="20"/>
        </w:rPr>
        <w:t>.</w:t>
      </w:r>
    </w:p>
    <w:p w:rsidR="00F05915" w:rsidRPr="004F1118" w:rsidRDefault="0031749A" w:rsidP="002F487E">
      <w:pPr>
        <w:spacing w:after="0" w:line="240" w:lineRule="auto"/>
        <w:ind w:left="3402"/>
        <w:rPr>
          <w:rFonts w:ascii="Arial" w:hAnsi="Arial" w:cs="Arial"/>
          <w:spacing w:val="-6"/>
          <w:sz w:val="20"/>
          <w:szCs w:val="20"/>
        </w:rPr>
      </w:pPr>
      <w:r w:rsidRPr="004F1118">
        <w:rPr>
          <w:rFonts w:ascii="Arial" w:hAnsi="Arial" w:cs="Arial"/>
          <w:spacing w:val="-6"/>
          <w:sz w:val="20"/>
          <w:szCs w:val="20"/>
        </w:rPr>
        <w:t>в</w:t>
      </w:r>
      <w:r w:rsidR="00F05915" w:rsidRPr="004F1118">
        <w:rPr>
          <w:rFonts w:ascii="Arial" w:hAnsi="Arial" w:cs="Arial"/>
          <w:spacing w:val="-6"/>
          <w:sz w:val="20"/>
          <w:szCs w:val="20"/>
        </w:rPr>
        <w:t>икладач</w:t>
      </w:r>
      <w:r w:rsidR="0067201D" w:rsidRPr="004F1118">
        <w:rPr>
          <w:rFonts w:ascii="Arial" w:hAnsi="Arial" w:cs="Arial"/>
          <w:spacing w:val="-6"/>
          <w:sz w:val="20"/>
          <w:szCs w:val="20"/>
        </w:rPr>
        <w:t xml:space="preserve"> </w:t>
      </w:r>
      <w:r w:rsidR="00F05915" w:rsidRPr="004F1118">
        <w:rPr>
          <w:rFonts w:ascii="Arial" w:hAnsi="Arial" w:cs="Arial"/>
          <w:spacing w:val="-6"/>
          <w:sz w:val="20"/>
          <w:szCs w:val="20"/>
        </w:rPr>
        <w:t>Харківського державного вищого училища фізичної культури №</w:t>
      </w:r>
      <w:r w:rsidRPr="004F1118">
        <w:rPr>
          <w:rFonts w:ascii="Arial" w:hAnsi="Arial" w:cs="Arial"/>
          <w:spacing w:val="-6"/>
          <w:sz w:val="20"/>
          <w:szCs w:val="20"/>
        </w:rPr>
        <w:t xml:space="preserve"> </w:t>
      </w:r>
      <w:r w:rsidR="00F05915" w:rsidRPr="004F1118">
        <w:rPr>
          <w:rFonts w:ascii="Arial" w:hAnsi="Arial" w:cs="Arial"/>
          <w:spacing w:val="-6"/>
          <w:sz w:val="20"/>
          <w:szCs w:val="20"/>
        </w:rPr>
        <w:t>1</w:t>
      </w:r>
    </w:p>
    <w:p w:rsidR="00F05915" w:rsidRPr="004F1118" w:rsidRDefault="00F05915" w:rsidP="002F487E">
      <w:pPr>
        <w:spacing w:after="0" w:line="240" w:lineRule="auto"/>
        <w:ind w:left="3402"/>
        <w:rPr>
          <w:rFonts w:ascii="Arial" w:hAnsi="Arial" w:cs="Arial"/>
          <w:spacing w:val="-6"/>
          <w:sz w:val="20"/>
          <w:szCs w:val="20"/>
        </w:rPr>
      </w:pPr>
      <w:r w:rsidRPr="004F1118">
        <w:rPr>
          <w:rFonts w:ascii="Arial" w:hAnsi="Arial" w:cs="Arial"/>
          <w:spacing w:val="-6"/>
          <w:sz w:val="20"/>
          <w:szCs w:val="20"/>
        </w:rPr>
        <w:t>tskitichenko@gmail.com</w:t>
      </w:r>
    </w:p>
    <w:p w:rsidR="00F05915" w:rsidRPr="004F1118" w:rsidRDefault="00F05915" w:rsidP="002F487E">
      <w:pPr>
        <w:spacing w:after="0" w:line="240" w:lineRule="auto"/>
        <w:ind w:left="3402"/>
        <w:rPr>
          <w:rFonts w:ascii="Arial" w:hAnsi="Arial" w:cs="Arial"/>
          <w:spacing w:val="-6"/>
          <w:sz w:val="20"/>
          <w:szCs w:val="20"/>
        </w:rPr>
      </w:pPr>
    </w:p>
    <w:p w:rsidR="00F05915" w:rsidRPr="004F1118" w:rsidRDefault="00F05915" w:rsidP="0031749A">
      <w:pPr>
        <w:spacing w:after="0" w:line="240" w:lineRule="auto"/>
        <w:jc w:val="center"/>
        <w:rPr>
          <w:rFonts w:ascii="Arial" w:hAnsi="Arial" w:cs="Arial"/>
          <w:spacing w:val="-6"/>
          <w:sz w:val="20"/>
          <w:szCs w:val="20"/>
        </w:rPr>
      </w:pPr>
      <w:r w:rsidRPr="004F1118">
        <w:rPr>
          <w:rFonts w:ascii="Arial" w:hAnsi="Arial" w:cs="Arial"/>
          <w:spacing w:val="-6"/>
          <w:sz w:val="20"/>
          <w:szCs w:val="20"/>
        </w:rPr>
        <w:t>ЛИСТУВАННЯ Д. І. БАГАЛІЯ У ПРАЦЯХ СУЧАСНИХ ІСТОРИКІВ</w:t>
      </w:r>
    </w:p>
    <w:p w:rsidR="00833586" w:rsidRPr="004F1118" w:rsidRDefault="00833586" w:rsidP="00FC4B5E">
      <w:pPr>
        <w:spacing w:after="0" w:line="240" w:lineRule="auto"/>
        <w:ind w:firstLine="567"/>
        <w:jc w:val="both"/>
        <w:rPr>
          <w:rFonts w:ascii="Arial" w:hAnsi="Arial" w:cs="Arial"/>
          <w:spacing w:val="-6"/>
          <w:sz w:val="20"/>
          <w:szCs w:val="20"/>
        </w:rPr>
      </w:pP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статті простежена специфіка новітніх джерелознавчих та історіографічних досліджень наукової спадщини Д. І. Багалія на основі його епістолярної спадщини. Авторка виділяє три групи наукових праць дослідників: дисертаційні роботи, монографії та статті 90-х рр. ХХ ст. – початку ХХІ ст. І. М. Забіяки, В. М. Заруби, І. М. Маги, Г. М. Старикова та інших.</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Д. І. Багалій, листування, дисертації, монографії, статті</w:t>
      </w:r>
    </w:p>
    <w:p w:rsidR="00F05915" w:rsidRPr="004F1118" w:rsidRDefault="00F05915" w:rsidP="00FC4B5E">
      <w:pPr>
        <w:spacing w:after="0" w:line="240" w:lineRule="auto"/>
        <w:ind w:firstLine="567"/>
        <w:jc w:val="both"/>
        <w:rPr>
          <w:rFonts w:ascii="Arial" w:hAnsi="Arial" w:cs="Arial"/>
          <w:spacing w:val="-6"/>
          <w:sz w:val="20"/>
          <w:szCs w:val="20"/>
        </w:rPr>
      </w:pPr>
    </w:p>
    <w:p w:rsidR="00F05915" w:rsidRPr="004F1118" w:rsidRDefault="0031749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статье </w:t>
      </w:r>
      <w:r w:rsidR="00F05915" w:rsidRPr="004F1118">
        <w:rPr>
          <w:rFonts w:ascii="Arial" w:hAnsi="Arial" w:cs="Arial"/>
          <w:spacing w:val="-6"/>
          <w:sz w:val="20"/>
          <w:szCs w:val="20"/>
        </w:rPr>
        <w:t>прослежена специфика новейших источниковедческих и историографических исследований научного наследия Д. И. Багалея на основе его эпистолярного наследия. Автор выделяет три группы научных трудов исследователей: диссертационные работы, монографии и статьи 90-х гг. ХХ в. – начала XXI вв И. М. Забияки, В. М. Зарубы, И. М. Маг</w:t>
      </w:r>
      <w:r w:rsidR="00CC4644" w:rsidRPr="004F1118">
        <w:rPr>
          <w:rFonts w:ascii="Arial" w:hAnsi="Arial" w:cs="Arial"/>
          <w:spacing w:val="-6"/>
          <w:sz w:val="20"/>
          <w:szCs w:val="20"/>
        </w:rPr>
        <w:t>и</w:t>
      </w:r>
      <w:r w:rsidR="00F05915" w:rsidRPr="004F1118">
        <w:rPr>
          <w:rFonts w:ascii="Arial" w:hAnsi="Arial" w:cs="Arial"/>
          <w:spacing w:val="-6"/>
          <w:sz w:val="20"/>
          <w:szCs w:val="20"/>
        </w:rPr>
        <w:t>, Г. М. Старикова и других.</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Д. И. Багалей, переписка, диссертации, монографии, статьи</w:t>
      </w:r>
    </w:p>
    <w:p w:rsidR="00F05915" w:rsidRPr="004F1118" w:rsidRDefault="00F05915" w:rsidP="00FC4B5E">
      <w:pPr>
        <w:spacing w:after="0" w:line="240" w:lineRule="auto"/>
        <w:ind w:firstLine="567"/>
        <w:jc w:val="both"/>
        <w:rPr>
          <w:rFonts w:ascii="Arial" w:hAnsi="Arial" w:cs="Arial"/>
          <w:spacing w:val="-6"/>
          <w:sz w:val="20"/>
          <w:szCs w:val="20"/>
        </w:rPr>
      </w:pP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In the article the specificity of the newest sources of sources and historiographical researches of the scientific heritage D. I. Bagali</w:t>
      </w:r>
      <w:r w:rsidR="00E753A6" w:rsidRPr="004F1118">
        <w:rPr>
          <w:rFonts w:ascii="Arial" w:hAnsi="Arial" w:cs="Arial"/>
          <w:spacing w:val="-6"/>
          <w:sz w:val="20"/>
          <w:szCs w:val="20"/>
        </w:rPr>
        <w:t>y</w:t>
      </w:r>
      <w:r w:rsidRPr="004F1118">
        <w:rPr>
          <w:rFonts w:ascii="Arial" w:hAnsi="Arial" w:cs="Arial"/>
          <w:spacing w:val="-6"/>
          <w:sz w:val="20"/>
          <w:szCs w:val="20"/>
        </w:rPr>
        <w:t xml:space="preserve"> on the basis of his epistolary heritage was traced. The author distinguishes three groups of scientific works of researchers: dissertations, monographs and articles of the 90</w:t>
      </w:r>
      <w:r w:rsidR="009705B7" w:rsidRPr="004F1118">
        <w:rPr>
          <w:rFonts w:ascii="Arial" w:hAnsi="Arial" w:cs="Arial"/>
          <w:spacing w:val="-6"/>
          <w:sz w:val="20"/>
          <w:szCs w:val="20"/>
        </w:rPr>
        <w:t>’</w:t>
      </w:r>
      <w:r w:rsidRPr="004F1118">
        <w:rPr>
          <w:rFonts w:ascii="Arial" w:hAnsi="Arial" w:cs="Arial"/>
          <w:spacing w:val="-6"/>
          <w:sz w:val="20"/>
          <w:szCs w:val="20"/>
        </w:rPr>
        <w:t>s of the twentieth – beginning of XXI centuries.</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w:t>
      </w:r>
      <w:r w:rsidR="00833586" w:rsidRPr="004F1118">
        <w:rPr>
          <w:rFonts w:ascii="Arial" w:hAnsi="Arial" w:cs="Arial"/>
          <w:b/>
          <w:spacing w:val="-6"/>
          <w:sz w:val="20"/>
          <w:szCs w:val="20"/>
        </w:rPr>
        <w:t xml:space="preserve"> </w:t>
      </w:r>
      <w:r w:rsidRPr="004F1118">
        <w:rPr>
          <w:rFonts w:ascii="Arial" w:hAnsi="Arial" w:cs="Arial"/>
          <w:b/>
          <w:spacing w:val="-6"/>
          <w:sz w:val="20"/>
          <w:szCs w:val="20"/>
        </w:rPr>
        <w:t>words:</w:t>
      </w:r>
      <w:r w:rsidR="00E753A6" w:rsidRPr="004F1118">
        <w:rPr>
          <w:rFonts w:ascii="Arial" w:hAnsi="Arial" w:cs="Arial"/>
          <w:spacing w:val="-6"/>
          <w:sz w:val="20"/>
          <w:szCs w:val="20"/>
        </w:rPr>
        <w:t xml:space="preserve"> D. I. Bagal</w:t>
      </w:r>
      <w:r w:rsidRPr="004F1118">
        <w:rPr>
          <w:rFonts w:ascii="Arial" w:hAnsi="Arial" w:cs="Arial"/>
          <w:spacing w:val="-6"/>
          <w:sz w:val="20"/>
          <w:szCs w:val="20"/>
        </w:rPr>
        <w:t>i</w:t>
      </w:r>
      <w:r w:rsidR="00E753A6" w:rsidRPr="004F1118">
        <w:rPr>
          <w:rFonts w:ascii="Arial" w:hAnsi="Arial" w:cs="Arial"/>
          <w:spacing w:val="-6"/>
          <w:sz w:val="20"/>
          <w:szCs w:val="20"/>
        </w:rPr>
        <w:t>y</w:t>
      </w:r>
      <w:r w:rsidRPr="004F1118">
        <w:rPr>
          <w:rFonts w:ascii="Arial" w:hAnsi="Arial" w:cs="Arial"/>
          <w:spacing w:val="-6"/>
          <w:sz w:val="20"/>
          <w:szCs w:val="20"/>
        </w:rPr>
        <w:t>, correspondence, dissertations, monographs, articles.</w:t>
      </w:r>
    </w:p>
    <w:p w:rsidR="00F05915" w:rsidRPr="004F1118" w:rsidRDefault="00F05915" w:rsidP="00FC4B5E">
      <w:pPr>
        <w:spacing w:after="0" w:line="240" w:lineRule="auto"/>
        <w:ind w:firstLine="567"/>
        <w:jc w:val="both"/>
        <w:rPr>
          <w:rFonts w:ascii="Arial" w:hAnsi="Arial" w:cs="Arial"/>
          <w:spacing w:val="-6"/>
          <w:sz w:val="20"/>
          <w:szCs w:val="20"/>
        </w:rPr>
      </w:pP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 сучасному етапі розвитку історичної науки увагу вчених привертає епістолярна спадщина науковців минулого. Історики використовують листування своїх попередників з метою більш детального розгляду публічного та особистого життя, творчості, специфіки історичної епохи тощо.</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Значна частина листування Д. І. Багалія зберігається у</w:t>
      </w:r>
      <w:r w:rsidR="0067201D" w:rsidRPr="004F1118">
        <w:rPr>
          <w:rFonts w:ascii="Arial" w:hAnsi="Arial" w:cs="Arial"/>
          <w:spacing w:val="-6"/>
          <w:sz w:val="20"/>
          <w:szCs w:val="20"/>
        </w:rPr>
        <w:t> </w:t>
      </w:r>
      <w:r w:rsidRPr="004F1118">
        <w:rPr>
          <w:rFonts w:ascii="Arial" w:hAnsi="Arial" w:cs="Arial"/>
          <w:spacing w:val="-6"/>
          <w:sz w:val="20"/>
          <w:szCs w:val="20"/>
        </w:rPr>
        <w:t>фондах: Центрального державного історичного архіву України (ЦДІАУК) у</w:t>
      </w:r>
      <w:r w:rsidR="0031749A" w:rsidRPr="004F1118">
        <w:rPr>
          <w:rFonts w:ascii="Arial" w:hAnsi="Arial" w:cs="Arial"/>
          <w:spacing w:val="-6"/>
          <w:sz w:val="20"/>
          <w:szCs w:val="20"/>
        </w:rPr>
        <w:t> </w:t>
      </w:r>
      <w:r w:rsidRPr="004F1118">
        <w:rPr>
          <w:rFonts w:ascii="Arial" w:hAnsi="Arial" w:cs="Arial"/>
          <w:spacing w:val="-6"/>
          <w:sz w:val="20"/>
          <w:szCs w:val="20"/>
        </w:rPr>
        <w:t>м. Києві (особистий фонд вченого №2020) [1–33], а</w:t>
      </w:r>
      <w:r w:rsidR="0067201D" w:rsidRPr="004F1118">
        <w:rPr>
          <w:rFonts w:ascii="Arial" w:hAnsi="Arial" w:cs="Arial"/>
          <w:spacing w:val="-6"/>
          <w:sz w:val="20"/>
          <w:szCs w:val="20"/>
        </w:rPr>
        <w:t> </w:t>
      </w:r>
      <w:r w:rsidRPr="004F1118">
        <w:rPr>
          <w:rFonts w:ascii="Arial" w:hAnsi="Arial" w:cs="Arial"/>
          <w:spacing w:val="-6"/>
          <w:sz w:val="20"/>
          <w:szCs w:val="20"/>
        </w:rPr>
        <w:t>також у фондах №</w:t>
      </w:r>
      <w:r w:rsidR="0067201D" w:rsidRPr="004F1118">
        <w:rPr>
          <w:rFonts w:ascii="Arial" w:hAnsi="Arial" w:cs="Arial"/>
          <w:spacing w:val="-6"/>
          <w:sz w:val="20"/>
          <w:szCs w:val="20"/>
        </w:rPr>
        <w:t> 1</w:t>
      </w:r>
      <w:r w:rsidRPr="004F1118">
        <w:rPr>
          <w:rFonts w:ascii="Arial" w:hAnsi="Arial" w:cs="Arial"/>
          <w:spacing w:val="-6"/>
          <w:sz w:val="20"/>
          <w:szCs w:val="20"/>
        </w:rPr>
        <w:t xml:space="preserve"> (Літературні матеріали), №</w:t>
      </w:r>
      <w:r w:rsidR="0067201D" w:rsidRPr="004F1118">
        <w:rPr>
          <w:rFonts w:ascii="Arial" w:hAnsi="Arial" w:cs="Arial"/>
          <w:spacing w:val="-6"/>
          <w:sz w:val="20"/>
          <w:szCs w:val="20"/>
        </w:rPr>
        <w:t> ІІІ </w:t>
      </w:r>
      <w:r w:rsidRPr="004F1118">
        <w:rPr>
          <w:rFonts w:ascii="Arial" w:hAnsi="Arial" w:cs="Arial"/>
          <w:spacing w:val="-6"/>
          <w:sz w:val="20"/>
          <w:szCs w:val="20"/>
        </w:rPr>
        <w:t>(Листування), №80 (особистий фонд історика) Інституту рукопису Національної бібліотеки України ім. В. І. Вернадського та інші. Деякі листи професора містяться у</w:t>
      </w:r>
      <w:r w:rsidR="0031749A" w:rsidRPr="004F1118">
        <w:rPr>
          <w:rFonts w:ascii="Arial" w:hAnsi="Arial" w:cs="Arial"/>
          <w:spacing w:val="-6"/>
          <w:sz w:val="20"/>
          <w:szCs w:val="20"/>
        </w:rPr>
        <w:t> </w:t>
      </w:r>
      <w:r w:rsidRPr="004F1118">
        <w:rPr>
          <w:rFonts w:ascii="Arial" w:hAnsi="Arial" w:cs="Arial"/>
          <w:spacing w:val="-6"/>
          <w:sz w:val="20"/>
          <w:szCs w:val="20"/>
        </w:rPr>
        <w:t>фонді 8 Музею історії Харківського національного університету імені В. Н. Каразіна [45].</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останній час захищені кандидатські дисертації:</w:t>
      </w:r>
      <w:r w:rsidR="0031749A" w:rsidRPr="004F1118">
        <w:rPr>
          <w:rFonts w:ascii="Arial" w:hAnsi="Arial" w:cs="Arial"/>
          <w:spacing w:val="-6"/>
          <w:sz w:val="20"/>
          <w:szCs w:val="20"/>
        </w:rPr>
        <w:t xml:space="preserve"> </w:t>
      </w:r>
      <w:r w:rsidRPr="004F1118">
        <w:rPr>
          <w:rFonts w:ascii="Arial" w:hAnsi="Arial" w:cs="Arial"/>
          <w:spacing w:val="-6"/>
          <w:sz w:val="20"/>
          <w:szCs w:val="20"/>
        </w:rPr>
        <w:t>І. М. Забіяки </w:t>
      </w:r>
      <w:r w:rsidR="00DA42DA">
        <w:rPr>
          <w:rFonts w:ascii="Arial" w:hAnsi="Arial" w:cs="Arial"/>
          <w:spacing w:val="-6"/>
          <w:sz w:val="20"/>
          <w:szCs w:val="20"/>
        </w:rPr>
        <w:t>»</w:t>
      </w:r>
      <w:r w:rsidRPr="004F1118">
        <w:rPr>
          <w:rFonts w:ascii="Arial" w:hAnsi="Arial" w:cs="Arial"/>
          <w:spacing w:val="-6"/>
          <w:sz w:val="20"/>
          <w:szCs w:val="20"/>
        </w:rPr>
        <w:t>Епістолярна спадщина В. П. Горленка як історико-культурологічне джерело</w:t>
      </w:r>
      <w:r w:rsidR="00DA42DA">
        <w:rPr>
          <w:rFonts w:ascii="Arial" w:hAnsi="Arial" w:cs="Arial"/>
          <w:spacing w:val="-6"/>
          <w:sz w:val="20"/>
          <w:szCs w:val="20"/>
        </w:rPr>
        <w:t>»</w:t>
      </w:r>
      <w:r w:rsidRPr="004F1118">
        <w:rPr>
          <w:rFonts w:ascii="Arial" w:hAnsi="Arial" w:cs="Arial"/>
          <w:spacing w:val="-6"/>
          <w:sz w:val="20"/>
          <w:szCs w:val="20"/>
        </w:rPr>
        <w:t xml:space="preserve"> (1998 р.), І. М. Маги </w:t>
      </w:r>
      <w:r w:rsidR="00DA42DA">
        <w:rPr>
          <w:rFonts w:ascii="Arial" w:hAnsi="Arial" w:cs="Arial"/>
          <w:spacing w:val="-6"/>
          <w:sz w:val="20"/>
          <w:szCs w:val="20"/>
        </w:rPr>
        <w:t>«</w:t>
      </w:r>
      <w:r w:rsidRPr="004F1118">
        <w:rPr>
          <w:rFonts w:ascii="Arial" w:hAnsi="Arial" w:cs="Arial"/>
          <w:spacing w:val="-6"/>
          <w:sz w:val="20"/>
          <w:szCs w:val="20"/>
        </w:rPr>
        <w:t>Віктор Олександрович Романовський – історик та архівіст</w:t>
      </w:r>
      <w:r w:rsidR="00DA42DA">
        <w:rPr>
          <w:rFonts w:ascii="Arial" w:hAnsi="Arial" w:cs="Arial"/>
          <w:spacing w:val="-6"/>
          <w:sz w:val="20"/>
          <w:szCs w:val="20"/>
        </w:rPr>
        <w:t>»</w:t>
      </w:r>
      <w:r w:rsidRPr="004F1118">
        <w:rPr>
          <w:rFonts w:ascii="Arial" w:hAnsi="Arial" w:cs="Arial"/>
          <w:spacing w:val="-6"/>
          <w:sz w:val="20"/>
          <w:szCs w:val="20"/>
        </w:rPr>
        <w:t xml:space="preserve"> (2003 р.), Г. М. Старикова </w:t>
      </w:r>
      <w:r w:rsidR="00DA42DA">
        <w:rPr>
          <w:rFonts w:ascii="Arial" w:hAnsi="Arial" w:cs="Arial"/>
          <w:spacing w:val="-6"/>
          <w:sz w:val="20"/>
          <w:szCs w:val="20"/>
        </w:rPr>
        <w:t>«</w:t>
      </w:r>
      <w:r w:rsidRPr="004F1118">
        <w:rPr>
          <w:rFonts w:ascii="Arial" w:hAnsi="Arial" w:cs="Arial"/>
          <w:spacing w:val="-6"/>
          <w:sz w:val="20"/>
          <w:szCs w:val="20"/>
        </w:rPr>
        <w:t>Епістолярна спадщина Дмитра Багалія як джерело до вивчення громадського життя кінця ХІХ – першої третини ХХ ст.</w:t>
      </w:r>
      <w:r w:rsidR="00DA42DA">
        <w:rPr>
          <w:rFonts w:ascii="Arial" w:hAnsi="Arial" w:cs="Arial"/>
          <w:spacing w:val="-6"/>
          <w:sz w:val="20"/>
          <w:szCs w:val="20"/>
        </w:rPr>
        <w:t>»</w:t>
      </w:r>
      <w:r w:rsidRPr="004F1118">
        <w:rPr>
          <w:rFonts w:ascii="Arial" w:hAnsi="Arial" w:cs="Arial"/>
          <w:spacing w:val="-6"/>
          <w:sz w:val="20"/>
          <w:szCs w:val="20"/>
        </w:rPr>
        <w:t xml:space="preserve"> (2011 р.) та інші. Більшість дисертаційних досліджень отримали своє продовження у монографіях та статтях. У них прямо цитується чи просто характеризується листування Д. І. Багалія з іншими науковцями та громадськими діячами [наприклад: 41, с. 19, 31].</w:t>
      </w:r>
      <w:r w:rsidR="0031749A" w:rsidRPr="004F1118">
        <w:rPr>
          <w:rFonts w:ascii="Arial" w:hAnsi="Arial" w:cs="Arial"/>
          <w:spacing w:val="-6"/>
          <w:sz w:val="20"/>
          <w:szCs w:val="20"/>
        </w:rPr>
        <w:t xml:space="preserve"> </w:t>
      </w:r>
      <w:r w:rsidRPr="004F1118">
        <w:rPr>
          <w:rFonts w:ascii="Arial" w:hAnsi="Arial" w:cs="Arial"/>
          <w:spacing w:val="-6"/>
          <w:sz w:val="20"/>
          <w:szCs w:val="20"/>
        </w:rPr>
        <w:t>В</w:t>
      </w:r>
      <w:r w:rsidR="0031749A" w:rsidRPr="004F1118">
        <w:rPr>
          <w:rFonts w:ascii="Arial" w:hAnsi="Arial" w:cs="Arial"/>
          <w:spacing w:val="-6"/>
          <w:sz w:val="20"/>
          <w:szCs w:val="20"/>
        </w:rPr>
        <w:t> </w:t>
      </w:r>
      <w:r w:rsidRPr="004F1118">
        <w:rPr>
          <w:rFonts w:ascii="Arial" w:hAnsi="Arial" w:cs="Arial"/>
          <w:spacing w:val="-6"/>
          <w:sz w:val="20"/>
          <w:szCs w:val="20"/>
        </w:rPr>
        <w:t xml:space="preserve">опублікованій у 1997–2012 рр. 6-ти томній збірці </w:t>
      </w:r>
      <w:r w:rsidR="00DA42DA">
        <w:rPr>
          <w:rFonts w:ascii="Arial" w:hAnsi="Arial" w:cs="Arial"/>
          <w:spacing w:val="-6"/>
          <w:sz w:val="20"/>
          <w:szCs w:val="20"/>
        </w:rPr>
        <w:t>«</w:t>
      </w:r>
      <w:r w:rsidRPr="004F1118">
        <w:rPr>
          <w:rFonts w:ascii="Arial" w:hAnsi="Arial" w:cs="Arial"/>
          <w:spacing w:val="-6"/>
          <w:sz w:val="20"/>
          <w:szCs w:val="20"/>
        </w:rPr>
        <w:t>Епістолярна спадщина академіка Д. І. Яворницького</w:t>
      </w:r>
      <w:r w:rsidR="00DA42DA">
        <w:rPr>
          <w:rFonts w:ascii="Arial" w:hAnsi="Arial" w:cs="Arial"/>
          <w:spacing w:val="-6"/>
          <w:sz w:val="20"/>
          <w:szCs w:val="20"/>
        </w:rPr>
        <w:t>»</w:t>
      </w:r>
      <w:r w:rsidRPr="004F1118">
        <w:rPr>
          <w:rFonts w:ascii="Arial" w:hAnsi="Arial" w:cs="Arial"/>
          <w:spacing w:val="-6"/>
          <w:sz w:val="20"/>
          <w:szCs w:val="20"/>
        </w:rPr>
        <w:t xml:space="preserve"> опубліковане листування і</w:t>
      </w:r>
      <w:r w:rsidR="0031749A" w:rsidRPr="004F1118">
        <w:rPr>
          <w:rFonts w:ascii="Arial" w:hAnsi="Arial" w:cs="Arial"/>
          <w:spacing w:val="-6"/>
          <w:sz w:val="20"/>
          <w:szCs w:val="20"/>
        </w:rPr>
        <w:t> </w:t>
      </w:r>
      <w:r w:rsidRPr="004F1118">
        <w:rPr>
          <w:rFonts w:ascii="Arial" w:hAnsi="Arial" w:cs="Arial"/>
          <w:spacing w:val="-6"/>
          <w:sz w:val="20"/>
          <w:szCs w:val="20"/>
        </w:rPr>
        <w:t>з</w:t>
      </w:r>
      <w:r w:rsidR="0031749A" w:rsidRPr="004F1118">
        <w:rPr>
          <w:rFonts w:ascii="Arial" w:hAnsi="Arial" w:cs="Arial"/>
          <w:spacing w:val="-6"/>
          <w:sz w:val="20"/>
          <w:szCs w:val="20"/>
        </w:rPr>
        <w:t> </w:t>
      </w:r>
      <w:r w:rsidRPr="004F1118">
        <w:rPr>
          <w:rFonts w:ascii="Arial" w:hAnsi="Arial" w:cs="Arial"/>
          <w:spacing w:val="-6"/>
          <w:sz w:val="20"/>
          <w:szCs w:val="20"/>
        </w:rPr>
        <w:t>Д. І. Багалієм [39].</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двотомнику </w:t>
      </w:r>
      <w:r w:rsidR="00DA42DA">
        <w:rPr>
          <w:rFonts w:ascii="Arial" w:hAnsi="Arial" w:cs="Arial"/>
          <w:spacing w:val="-6"/>
          <w:sz w:val="20"/>
          <w:szCs w:val="20"/>
        </w:rPr>
        <w:t>«</w:t>
      </w:r>
      <w:r w:rsidRPr="004F1118">
        <w:rPr>
          <w:rFonts w:ascii="Arial" w:hAnsi="Arial" w:cs="Arial"/>
          <w:spacing w:val="-6"/>
          <w:sz w:val="20"/>
          <w:szCs w:val="20"/>
        </w:rPr>
        <w:t>Епістолярна спадщина Агатангела Кримського</w:t>
      </w:r>
      <w:r w:rsidR="00DA42DA">
        <w:rPr>
          <w:rFonts w:ascii="Arial" w:hAnsi="Arial" w:cs="Arial"/>
          <w:spacing w:val="-6"/>
          <w:sz w:val="20"/>
          <w:szCs w:val="20"/>
        </w:rPr>
        <w:t>»</w:t>
      </w:r>
      <w:r w:rsidRPr="004F1118">
        <w:rPr>
          <w:rFonts w:ascii="Arial" w:hAnsi="Arial" w:cs="Arial"/>
          <w:spacing w:val="-6"/>
          <w:sz w:val="20"/>
          <w:szCs w:val="20"/>
        </w:rPr>
        <w:t>, яка вийшла друком у 2005 р., наводяться листи А. Кримського від Д. І. Багалія [38, т. 2, с. 8, 30, 33, 38, 63, 87, 100, 110, 118, 143] та до нього [38, т. 2, с. 9, 17, 25, 39, 40, 64, 106, 117].</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М. Заруба у статті </w:t>
      </w:r>
      <w:r w:rsidR="00DA42DA">
        <w:rPr>
          <w:rFonts w:ascii="Arial" w:hAnsi="Arial" w:cs="Arial"/>
          <w:spacing w:val="-6"/>
          <w:sz w:val="20"/>
          <w:szCs w:val="20"/>
        </w:rPr>
        <w:t>«</w:t>
      </w:r>
      <w:r w:rsidRPr="004F1118">
        <w:rPr>
          <w:rFonts w:ascii="Arial" w:hAnsi="Arial" w:cs="Arial"/>
          <w:spacing w:val="-6"/>
          <w:sz w:val="20"/>
          <w:szCs w:val="20"/>
        </w:rPr>
        <w:t>Листування М. Грушевського з</w:t>
      </w:r>
      <w:r w:rsidR="0067201D" w:rsidRPr="004F1118">
        <w:rPr>
          <w:rFonts w:ascii="Arial" w:hAnsi="Arial" w:cs="Arial"/>
          <w:spacing w:val="-6"/>
          <w:sz w:val="20"/>
          <w:szCs w:val="20"/>
        </w:rPr>
        <w:t> </w:t>
      </w:r>
      <w:r w:rsidRPr="004F1118">
        <w:rPr>
          <w:rFonts w:ascii="Arial" w:hAnsi="Arial" w:cs="Arial"/>
          <w:spacing w:val="-6"/>
          <w:sz w:val="20"/>
          <w:szCs w:val="20"/>
        </w:rPr>
        <w:t>Д. І. Багалієм</w:t>
      </w:r>
      <w:r w:rsidR="00DA42DA">
        <w:rPr>
          <w:rFonts w:ascii="Arial" w:hAnsi="Arial" w:cs="Arial"/>
          <w:spacing w:val="-6"/>
          <w:sz w:val="20"/>
          <w:szCs w:val="20"/>
        </w:rPr>
        <w:t>»</w:t>
      </w:r>
      <w:r w:rsidRPr="004F1118">
        <w:rPr>
          <w:rFonts w:ascii="Arial" w:hAnsi="Arial" w:cs="Arial"/>
          <w:spacing w:val="-6"/>
          <w:sz w:val="20"/>
          <w:szCs w:val="20"/>
        </w:rPr>
        <w:t xml:space="preserve"> підкреслив, що стосунки між вченими були напруженими </w:t>
      </w:r>
      <w:r w:rsidR="00DA42DA">
        <w:rPr>
          <w:rFonts w:ascii="Arial" w:hAnsi="Arial" w:cs="Arial"/>
          <w:spacing w:val="-6"/>
          <w:sz w:val="20"/>
          <w:szCs w:val="20"/>
        </w:rPr>
        <w:t>«</w:t>
      </w:r>
      <w:r w:rsidRPr="004F1118">
        <w:rPr>
          <w:rFonts w:ascii="Arial" w:hAnsi="Arial" w:cs="Arial"/>
          <w:spacing w:val="-6"/>
          <w:sz w:val="20"/>
          <w:szCs w:val="20"/>
        </w:rPr>
        <w:t>І все ж, незважаючи на особисту антипатію, наукові стосунки між ними підтримувалися завжди. Свідчення цьому – листи Михайла Сергійовича до Дмитра Івановича, котрі подаємо тепер. Охоплюють вони значний проміжок часу, – 1906</w:t>
      </w:r>
      <w:r w:rsidR="0067201D" w:rsidRPr="004F1118">
        <w:rPr>
          <w:rFonts w:ascii="Arial" w:hAnsi="Arial" w:cs="Arial"/>
          <w:spacing w:val="-6"/>
          <w:sz w:val="20"/>
          <w:szCs w:val="20"/>
        </w:rPr>
        <w:t>-</w:t>
      </w:r>
      <w:r w:rsidRPr="004F1118">
        <w:rPr>
          <w:rFonts w:ascii="Arial" w:hAnsi="Arial" w:cs="Arial"/>
          <w:spacing w:val="-6"/>
          <w:sz w:val="20"/>
          <w:szCs w:val="20"/>
        </w:rPr>
        <w:t>1928, – і проливають світло на два періоди життя та діяльності М. С. Грушевського: львівський та київський</w:t>
      </w:r>
      <w:r w:rsidR="00DA42DA">
        <w:rPr>
          <w:rFonts w:ascii="Arial" w:hAnsi="Arial" w:cs="Arial"/>
          <w:spacing w:val="-6"/>
          <w:sz w:val="20"/>
          <w:szCs w:val="20"/>
        </w:rPr>
        <w:t>»</w:t>
      </w:r>
      <w:r w:rsidR="0067201D" w:rsidRPr="004F1118">
        <w:rPr>
          <w:rFonts w:ascii="Arial" w:hAnsi="Arial" w:cs="Arial"/>
          <w:spacing w:val="-6"/>
          <w:sz w:val="20"/>
          <w:szCs w:val="20"/>
        </w:rPr>
        <w:t xml:space="preserve"> </w:t>
      </w:r>
      <w:r w:rsidRPr="004F1118">
        <w:rPr>
          <w:rFonts w:ascii="Arial" w:hAnsi="Arial" w:cs="Arial"/>
          <w:spacing w:val="-6"/>
          <w:sz w:val="20"/>
          <w:szCs w:val="20"/>
        </w:rPr>
        <w:t>[42, с. 433]. Дослідник опублікував вісім листів М. С. Грушевського до Д. І. Багалія [див.: 42, с. 434–437]. У</w:t>
      </w:r>
      <w:r w:rsidR="0031749A" w:rsidRPr="004F1118">
        <w:rPr>
          <w:rFonts w:ascii="Arial" w:hAnsi="Arial" w:cs="Arial"/>
          <w:spacing w:val="-6"/>
          <w:sz w:val="20"/>
          <w:szCs w:val="20"/>
        </w:rPr>
        <w:t> </w:t>
      </w:r>
      <w:r w:rsidRPr="004F1118">
        <w:rPr>
          <w:rFonts w:ascii="Arial" w:hAnsi="Arial" w:cs="Arial"/>
          <w:spacing w:val="-6"/>
          <w:sz w:val="20"/>
          <w:szCs w:val="20"/>
        </w:rPr>
        <w:t xml:space="preserve">передмові автор пояснив, що </w:t>
      </w:r>
      <w:r w:rsidR="00DA42DA">
        <w:rPr>
          <w:rFonts w:ascii="Arial" w:hAnsi="Arial" w:cs="Arial"/>
          <w:spacing w:val="-6"/>
          <w:sz w:val="20"/>
          <w:szCs w:val="20"/>
        </w:rPr>
        <w:t>«</w:t>
      </w:r>
      <w:r w:rsidRPr="004F1118">
        <w:rPr>
          <w:rFonts w:ascii="Arial" w:hAnsi="Arial" w:cs="Arial"/>
          <w:spacing w:val="-6"/>
          <w:sz w:val="20"/>
          <w:szCs w:val="20"/>
        </w:rPr>
        <w:t>львівського періоду стосуються перші три листи</w:t>
      </w:r>
      <w:r w:rsidR="00DA42DA">
        <w:rPr>
          <w:rFonts w:ascii="Arial" w:hAnsi="Arial" w:cs="Arial"/>
          <w:spacing w:val="-6"/>
          <w:sz w:val="20"/>
          <w:szCs w:val="20"/>
        </w:rPr>
        <w:t>»</w:t>
      </w:r>
      <w:r w:rsidRPr="004F1118">
        <w:rPr>
          <w:rFonts w:ascii="Arial" w:hAnsi="Arial" w:cs="Arial"/>
          <w:spacing w:val="-6"/>
          <w:sz w:val="20"/>
          <w:szCs w:val="20"/>
        </w:rPr>
        <w:t> [42, с. 433], а</w:t>
      </w:r>
      <w:r w:rsidR="0067201D" w:rsidRPr="004F1118">
        <w:rPr>
          <w:rFonts w:ascii="Arial" w:hAnsi="Arial" w:cs="Arial"/>
          <w:spacing w:val="-6"/>
          <w:sz w:val="20"/>
          <w:szCs w:val="20"/>
        </w:rPr>
        <w:t> </w:t>
      </w:r>
      <w:r w:rsidRPr="004F1118">
        <w:rPr>
          <w:rFonts w:ascii="Arial" w:hAnsi="Arial" w:cs="Arial"/>
          <w:spacing w:val="-6"/>
          <w:sz w:val="20"/>
          <w:szCs w:val="20"/>
        </w:rPr>
        <w:t xml:space="preserve">київського – </w:t>
      </w:r>
      <w:r w:rsidR="00DA42DA">
        <w:rPr>
          <w:rFonts w:ascii="Arial" w:hAnsi="Arial" w:cs="Arial"/>
          <w:spacing w:val="-6"/>
          <w:sz w:val="20"/>
          <w:szCs w:val="20"/>
        </w:rPr>
        <w:t>«</w:t>
      </w:r>
      <w:r w:rsidRPr="004F1118">
        <w:rPr>
          <w:rFonts w:ascii="Arial" w:hAnsi="Arial" w:cs="Arial"/>
          <w:spacing w:val="-6"/>
          <w:sz w:val="20"/>
          <w:szCs w:val="20"/>
        </w:rPr>
        <w:t>4–8</w:t>
      </w:r>
      <w:r w:rsidR="00DA42DA">
        <w:rPr>
          <w:rFonts w:ascii="Arial" w:hAnsi="Arial" w:cs="Arial"/>
          <w:spacing w:val="-6"/>
          <w:sz w:val="20"/>
          <w:szCs w:val="20"/>
        </w:rPr>
        <w:t>»</w:t>
      </w:r>
      <w:r w:rsidRPr="004F1118">
        <w:rPr>
          <w:rFonts w:ascii="Arial" w:hAnsi="Arial" w:cs="Arial"/>
          <w:spacing w:val="-6"/>
          <w:sz w:val="20"/>
          <w:szCs w:val="20"/>
        </w:rPr>
        <w:t xml:space="preserve"> [42, с. 433]. Також В. М. Заруба до кожного листа дав </w:t>
      </w:r>
      <w:r w:rsidR="0031749A" w:rsidRPr="004F1118">
        <w:rPr>
          <w:rFonts w:ascii="Arial" w:hAnsi="Arial" w:cs="Arial"/>
          <w:spacing w:val="-6"/>
          <w:sz w:val="20"/>
          <w:szCs w:val="20"/>
        </w:rPr>
        <w:t>короткий коментар [див.: 42, с. </w:t>
      </w:r>
      <w:r w:rsidRPr="004F1118">
        <w:rPr>
          <w:rFonts w:ascii="Arial" w:hAnsi="Arial" w:cs="Arial"/>
          <w:spacing w:val="-6"/>
          <w:sz w:val="20"/>
          <w:szCs w:val="20"/>
        </w:rPr>
        <w:t>433–434].</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І. В. Верба та С. М. Кіржаєв у статті </w:t>
      </w:r>
      <w:r w:rsidR="00DA42DA">
        <w:rPr>
          <w:rFonts w:ascii="Arial" w:hAnsi="Arial" w:cs="Arial"/>
          <w:spacing w:val="-6"/>
          <w:sz w:val="20"/>
          <w:szCs w:val="20"/>
        </w:rPr>
        <w:t>«</w:t>
      </w:r>
      <w:r w:rsidRPr="004F1118">
        <w:rPr>
          <w:rFonts w:ascii="Arial" w:hAnsi="Arial" w:cs="Arial"/>
          <w:spacing w:val="-6"/>
          <w:sz w:val="20"/>
          <w:szCs w:val="20"/>
        </w:rPr>
        <w:t>Дмитро Багалій і</w:t>
      </w:r>
      <w:r w:rsidR="0067201D" w:rsidRPr="004F1118">
        <w:rPr>
          <w:rFonts w:ascii="Arial" w:hAnsi="Arial" w:cs="Arial"/>
          <w:spacing w:val="-6"/>
          <w:sz w:val="20"/>
          <w:szCs w:val="20"/>
        </w:rPr>
        <w:t> </w:t>
      </w:r>
      <w:r w:rsidRPr="004F1118">
        <w:rPr>
          <w:rFonts w:ascii="Arial" w:hAnsi="Arial" w:cs="Arial"/>
          <w:spacing w:val="-6"/>
          <w:sz w:val="20"/>
          <w:szCs w:val="20"/>
        </w:rPr>
        <w:t>Олександер Оглоблин: до історії творчих стосунків</w:t>
      </w:r>
      <w:r w:rsidR="00DA42DA">
        <w:rPr>
          <w:rFonts w:ascii="Arial" w:hAnsi="Arial" w:cs="Arial"/>
          <w:spacing w:val="-6"/>
          <w:sz w:val="20"/>
          <w:szCs w:val="20"/>
        </w:rPr>
        <w:t>»</w:t>
      </w:r>
      <w:r w:rsidRPr="004F1118">
        <w:rPr>
          <w:rFonts w:ascii="Arial" w:hAnsi="Arial" w:cs="Arial"/>
          <w:spacing w:val="-6"/>
          <w:sz w:val="20"/>
          <w:szCs w:val="20"/>
        </w:rPr>
        <w:t xml:space="preserve"> [37] наводять </w:t>
      </w:r>
      <w:r w:rsidRPr="004F1118">
        <w:rPr>
          <w:rFonts w:ascii="Arial" w:hAnsi="Arial" w:cs="Arial"/>
          <w:spacing w:val="-6"/>
          <w:sz w:val="20"/>
          <w:szCs w:val="20"/>
        </w:rPr>
        <w:lastRenderedPageBreak/>
        <w:t>витяги з листів обох вчених, що дозволяє розкрити специфіку взаємин між ними.</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1998 р. було опубліковано </w:t>
      </w:r>
      <w:r w:rsidR="00DA42DA">
        <w:rPr>
          <w:rFonts w:ascii="Arial" w:hAnsi="Arial" w:cs="Arial"/>
          <w:spacing w:val="-6"/>
          <w:sz w:val="20"/>
          <w:szCs w:val="20"/>
        </w:rPr>
        <w:t>«</w:t>
      </w:r>
      <w:r w:rsidRPr="004F1118">
        <w:rPr>
          <w:rFonts w:ascii="Arial" w:hAnsi="Arial" w:cs="Arial"/>
          <w:spacing w:val="-6"/>
          <w:sz w:val="20"/>
          <w:szCs w:val="20"/>
        </w:rPr>
        <w:t>Невідомі листи М. І. Яворського до Д. І. Багалія</w:t>
      </w:r>
      <w:r w:rsidR="00DA42DA">
        <w:rPr>
          <w:rFonts w:ascii="Arial" w:hAnsi="Arial" w:cs="Arial"/>
          <w:spacing w:val="-6"/>
          <w:sz w:val="20"/>
          <w:szCs w:val="20"/>
        </w:rPr>
        <w:t>»</w:t>
      </w:r>
      <w:r w:rsidRPr="004F1118">
        <w:rPr>
          <w:rFonts w:ascii="Arial" w:hAnsi="Arial" w:cs="Arial"/>
          <w:spacing w:val="-6"/>
          <w:sz w:val="20"/>
          <w:szCs w:val="20"/>
        </w:rPr>
        <w:t xml:space="preserve"> за загальною редакцією В. В. Кравченка. Упорядник наводить п</w:t>
      </w:r>
      <w:r w:rsidR="009705B7" w:rsidRPr="004F1118">
        <w:rPr>
          <w:rFonts w:ascii="Arial" w:hAnsi="Arial" w:cs="Arial"/>
          <w:spacing w:val="-6"/>
          <w:sz w:val="20"/>
          <w:szCs w:val="20"/>
        </w:rPr>
        <w:t>’</w:t>
      </w:r>
      <w:r w:rsidRPr="004F1118">
        <w:rPr>
          <w:rFonts w:ascii="Arial" w:hAnsi="Arial" w:cs="Arial"/>
          <w:spacing w:val="-6"/>
          <w:sz w:val="20"/>
          <w:szCs w:val="20"/>
        </w:rPr>
        <w:t>ять листів 30-років ХХ ст., які розкривають складність стосунків між М. І. Яворським та Д. І. Багалієм [46, с. 203–207].</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В. Кравченко у статті </w:t>
      </w:r>
      <w:r w:rsidR="00DA42DA">
        <w:rPr>
          <w:rFonts w:ascii="Arial" w:hAnsi="Arial" w:cs="Arial"/>
          <w:spacing w:val="-6"/>
          <w:sz w:val="20"/>
          <w:szCs w:val="20"/>
        </w:rPr>
        <w:t>«</w:t>
      </w:r>
      <w:r w:rsidRPr="004F1118">
        <w:rPr>
          <w:rFonts w:ascii="Arial" w:hAnsi="Arial" w:cs="Arial"/>
          <w:spacing w:val="-6"/>
          <w:sz w:val="20"/>
          <w:szCs w:val="20"/>
        </w:rPr>
        <w:t>Листи Х. Д. Алчевської до Д. І. Багалія</w:t>
      </w:r>
      <w:r w:rsidR="00DA42DA">
        <w:rPr>
          <w:rFonts w:ascii="Arial" w:hAnsi="Arial" w:cs="Arial"/>
          <w:spacing w:val="-6"/>
          <w:sz w:val="20"/>
          <w:szCs w:val="20"/>
        </w:rPr>
        <w:t>»</w:t>
      </w:r>
      <w:r w:rsidRPr="004F1118">
        <w:rPr>
          <w:rFonts w:ascii="Arial" w:hAnsi="Arial" w:cs="Arial"/>
          <w:spacing w:val="-6"/>
          <w:sz w:val="20"/>
          <w:szCs w:val="20"/>
        </w:rPr>
        <w:t xml:space="preserve"> зазначив, що серед кореспондентів ученого були </w:t>
      </w:r>
      <w:r w:rsidR="00DA42DA">
        <w:rPr>
          <w:rFonts w:ascii="Arial" w:hAnsi="Arial" w:cs="Arial"/>
          <w:spacing w:val="-6"/>
          <w:sz w:val="20"/>
          <w:szCs w:val="20"/>
        </w:rPr>
        <w:t>«</w:t>
      </w:r>
      <w:r w:rsidRPr="004F1118">
        <w:rPr>
          <w:rFonts w:ascii="Arial" w:hAnsi="Arial" w:cs="Arial"/>
          <w:spacing w:val="-6"/>
          <w:sz w:val="20"/>
          <w:szCs w:val="20"/>
        </w:rPr>
        <w:t>М. Костомаров, В. Антонович, І. Франко, М. Грушевський, В. Вернадський, В. Ключевський, А. Кримський та багато інших видатних діячів наукового та громадського життя…</w:t>
      </w:r>
      <w:r w:rsidR="00DA42DA">
        <w:rPr>
          <w:rFonts w:ascii="Arial" w:hAnsi="Arial" w:cs="Arial"/>
          <w:spacing w:val="-6"/>
          <w:sz w:val="20"/>
          <w:szCs w:val="20"/>
        </w:rPr>
        <w:t>»</w:t>
      </w:r>
      <w:r w:rsidRPr="004F1118">
        <w:rPr>
          <w:rFonts w:ascii="Arial" w:hAnsi="Arial" w:cs="Arial"/>
          <w:spacing w:val="-6"/>
          <w:sz w:val="20"/>
          <w:szCs w:val="20"/>
        </w:rPr>
        <w:t xml:space="preserve"> [43, с. 166]. Також у праці автор підкреслив, що </w:t>
      </w:r>
      <w:r w:rsidR="00DA42DA">
        <w:rPr>
          <w:rFonts w:ascii="Arial" w:hAnsi="Arial" w:cs="Arial"/>
          <w:spacing w:val="-6"/>
          <w:sz w:val="20"/>
          <w:szCs w:val="20"/>
        </w:rPr>
        <w:t>«</w:t>
      </w:r>
      <w:r w:rsidRPr="004F1118">
        <w:rPr>
          <w:rFonts w:ascii="Arial" w:hAnsi="Arial" w:cs="Arial"/>
          <w:spacing w:val="-6"/>
          <w:sz w:val="20"/>
          <w:szCs w:val="20"/>
        </w:rPr>
        <w:t>листи Х. Д. Алчевської до Д. І. Багалія нечисленні. Проте вони дають можливість краще зрозуміти атмосферу, в якій відбувалася їхня громадська діяльність, з</w:t>
      </w:r>
      <w:r w:rsidR="009705B7" w:rsidRPr="004F1118">
        <w:rPr>
          <w:rFonts w:ascii="Arial" w:hAnsi="Arial" w:cs="Arial"/>
          <w:spacing w:val="-6"/>
          <w:sz w:val="20"/>
          <w:szCs w:val="20"/>
        </w:rPr>
        <w:t>’</w:t>
      </w:r>
      <w:r w:rsidRPr="004F1118">
        <w:rPr>
          <w:rFonts w:ascii="Arial" w:hAnsi="Arial" w:cs="Arial"/>
          <w:spacing w:val="-6"/>
          <w:sz w:val="20"/>
          <w:szCs w:val="20"/>
        </w:rPr>
        <w:t>ясувати характер взаємин між ними, коло їхніх спільних знайомств та інтересів</w:t>
      </w:r>
      <w:r w:rsidR="00DA42DA">
        <w:rPr>
          <w:rFonts w:ascii="Arial" w:hAnsi="Arial" w:cs="Arial"/>
          <w:spacing w:val="-6"/>
          <w:sz w:val="20"/>
          <w:szCs w:val="20"/>
        </w:rPr>
        <w:t>»</w:t>
      </w:r>
      <w:r w:rsidRPr="004F1118">
        <w:rPr>
          <w:rFonts w:ascii="Arial" w:hAnsi="Arial" w:cs="Arial"/>
          <w:spacing w:val="-6"/>
          <w:sz w:val="20"/>
          <w:szCs w:val="20"/>
        </w:rPr>
        <w:t xml:space="preserve"> [43, с. 168]. Після передмови було опубліковано дванадцять листів Х. Д. Алчевської до Д. І. Багалія [43, с. 168–179].</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 О. Герасименко у статті </w:t>
      </w:r>
      <w:r w:rsidR="00DA42DA">
        <w:rPr>
          <w:rFonts w:ascii="Arial" w:hAnsi="Arial" w:cs="Arial"/>
          <w:spacing w:val="-6"/>
          <w:sz w:val="20"/>
          <w:szCs w:val="20"/>
        </w:rPr>
        <w:t>«</w:t>
      </w:r>
      <w:r w:rsidRPr="004F1118">
        <w:rPr>
          <w:rFonts w:ascii="Arial" w:hAnsi="Arial" w:cs="Arial"/>
          <w:spacing w:val="-6"/>
          <w:sz w:val="20"/>
          <w:szCs w:val="20"/>
        </w:rPr>
        <w:t>Листи Д. І. Багалія: З</w:t>
      </w:r>
      <w:r w:rsidR="0067201D" w:rsidRPr="004F1118">
        <w:rPr>
          <w:rFonts w:ascii="Arial" w:hAnsi="Arial" w:cs="Arial"/>
          <w:spacing w:val="-6"/>
          <w:sz w:val="20"/>
          <w:szCs w:val="20"/>
        </w:rPr>
        <w:t> </w:t>
      </w:r>
      <w:r w:rsidRPr="004F1118">
        <w:rPr>
          <w:rFonts w:ascii="Arial" w:hAnsi="Arial" w:cs="Arial"/>
          <w:spacing w:val="-6"/>
          <w:sz w:val="20"/>
          <w:szCs w:val="20"/>
        </w:rPr>
        <w:t>епістолярної спадщини Олександра Лазаревського</w:t>
      </w:r>
      <w:r w:rsidR="00DA42DA">
        <w:rPr>
          <w:rFonts w:ascii="Arial" w:hAnsi="Arial" w:cs="Arial"/>
          <w:spacing w:val="-6"/>
          <w:sz w:val="20"/>
          <w:szCs w:val="20"/>
        </w:rPr>
        <w:t>»</w:t>
      </w:r>
      <w:r w:rsidRPr="004F1118">
        <w:rPr>
          <w:rFonts w:ascii="Arial" w:hAnsi="Arial" w:cs="Arial"/>
          <w:spacing w:val="-6"/>
          <w:sz w:val="20"/>
          <w:szCs w:val="20"/>
        </w:rPr>
        <w:t xml:space="preserve"> розкрила маловідомі сторони листування О. М. Лазаревського з</w:t>
      </w:r>
      <w:r w:rsidR="0067201D" w:rsidRPr="004F1118">
        <w:rPr>
          <w:rFonts w:ascii="Arial" w:hAnsi="Arial" w:cs="Arial"/>
          <w:spacing w:val="-6"/>
          <w:sz w:val="20"/>
          <w:szCs w:val="20"/>
        </w:rPr>
        <w:t> </w:t>
      </w:r>
      <w:r w:rsidRPr="004F1118">
        <w:rPr>
          <w:rFonts w:ascii="Arial" w:hAnsi="Arial" w:cs="Arial"/>
          <w:spacing w:val="-6"/>
          <w:sz w:val="20"/>
          <w:szCs w:val="20"/>
        </w:rPr>
        <w:t xml:space="preserve">Д. І. Багалієм [35]. </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Г. М. Стариков присвятив великий комплекс статей, присвячений листуванню Д. І. Багалія. Так, у статті </w:t>
      </w:r>
      <w:r w:rsidR="00DA42DA">
        <w:rPr>
          <w:rFonts w:ascii="Arial" w:hAnsi="Arial" w:cs="Arial"/>
          <w:spacing w:val="-6"/>
          <w:sz w:val="20"/>
          <w:szCs w:val="20"/>
        </w:rPr>
        <w:t>«</w:t>
      </w:r>
      <w:r w:rsidRPr="004F1118">
        <w:rPr>
          <w:rFonts w:ascii="Arial" w:hAnsi="Arial" w:cs="Arial"/>
          <w:spacing w:val="-6"/>
          <w:sz w:val="20"/>
          <w:szCs w:val="20"/>
        </w:rPr>
        <w:t>Стан архівної справи на Україні у першій половині 20-х років ХХ ст. (за матеріалами листування Д. І. Багалія)</w:t>
      </w:r>
      <w:r w:rsidR="00DA42DA">
        <w:rPr>
          <w:rFonts w:ascii="Arial" w:hAnsi="Arial" w:cs="Arial"/>
          <w:spacing w:val="-6"/>
          <w:sz w:val="20"/>
          <w:szCs w:val="20"/>
        </w:rPr>
        <w:t>»</w:t>
      </w:r>
      <w:r w:rsidRPr="004F1118">
        <w:rPr>
          <w:rFonts w:ascii="Arial" w:hAnsi="Arial" w:cs="Arial"/>
          <w:spacing w:val="-6"/>
          <w:sz w:val="20"/>
          <w:szCs w:val="20"/>
        </w:rPr>
        <w:t xml:space="preserve"> дослідник використав як листи з офіційних установ до Д. І. Багалія [52, с. 177], так і його переписку з</w:t>
      </w:r>
      <w:r w:rsidR="0031749A" w:rsidRPr="004F1118">
        <w:rPr>
          <w:rFonts w:ascii="Arial" w:hAnsi="Arial" w:cs="Arial"/>
          <w:spacing w:val="-6"/>
          <w:sz w:val="20"/>
          <w:szCs w:val="20"/>
        </w:rPr>
        <w:t> </w:t>
      </w:r>
      <w:r w:rsidRPr="004F1118">
        <w:rPr>
          <w:rFonts w:ascii="Arial" w:hAnsi="Arial" w:cs="Arial"/>
          <w:spacing w:val="-6"/>
          <w:sz w:val="20"/>
          <w:szCs w:val="20"/>
        </w:rPr>
        <w:t>Ю. Г. Оксманом</w:t>
      </w:r>
      <w:r w:rsidR="0031749A" w:rsidRPr="004F1118">
        <w:rPr>
          <w:rFonts w:ascii="Arial" w:hAnsi="Arial" w:cs="Arial"/>
          <w:spacing w:val="-6"/>
          <w:sz w:val="20"/>
          <w:szCs w:val="20"/>
        </w:rPr>
        <w:t xml:space="preserve"> </w:t>
      </w:r>
      <w:r w:rsidRPr="004F1118">
        <w:rPr>
          <w:rFonts w:ascii="Arial" w:hAnsi="Arial" w:cs="Arial"/>
          <w:spacing w:val="-6"/>
          <w:sz w:val="20"/>
          <w:szCs w:val="20"/>
        </w:rPr>
        <w:t>[52, с. 178], М. М. Ланге [52, с. 178], Є. Т. Трифільєвим</w:t>
      </w:r>
      <w:r w:rsidR="0031749A" w:rsidRPr="004F1118">
        <w:rPr>
          <w:rFonts w:ascii="Arial" w:hAnsi="Arial" w:cs="Arial"/>
          <w:spacing w:val="-6"/>
          <w:sz w:val="20"/>
          <w:szCs w:val="20"/>
        </w:rPr>
        <w:t xml:space="preserve"> </w:t>
      </w:r>
      <w:r w:rsidRPr="004F1118">
        <w:rPr>
          <w:rFonts w:ascii="Arial" w:hAnsi="Arial" w:cs="Arial"/>
          <w:spacing w:val="-6"/>
          <w:sz w:val="20"/>
          <w:szCs w:val="20"/>
        </w:rPr>
        <w:t>[52, с. 178, 179], Д. І. Яворницьким [52, с. 179], В. О. Романовським</w:t>
      </w:r>
      <w:r w:rsidR="0031749A" w:rsidRPr="004F1118">
        <w:rPr>
          <w:rFonts w:ascii="Arial" w:hAnsi="Arial" w:cs="Arial"/>
          <w:spacing w:val="-6"/>
          <w:sz w:val="20"/>
          <w:szCs w:val="20"/>
        </w:rPr>
        <w:t xml:space="preserve"> </w:t>
      </w:r>
      <w:r w:rsidRPr="004F1118">
        <w:rPr>
          <w:rFonts w:ascii="Arial" w:hAnsi="Arial" w:cs="Arial"/>
          <w:spacing w:val="-6"/>
          <w:sz w:val="20"/>
          <w:szCs w:val="20"/>
        </w:rPr>
        <w:t>[52, с. 179, 180] тощо. У цьому ж 2008 р. була опублікована його стаття</w:t>
      </w:r>
      <w:r w:rsidR="00426B2A"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В. Б. Антонович у листах, спогадах та працях Д. І. Багалія</w:t>
      </w:r>
      <w:r w:rsidR="00DA42DA">
        <w:rPr>
          <w:rFonts w:ascii="Arial" w:hAnsi="Arial" w:cs="Arial"/>
          <w:spacing w:val="-6"/>
          <w:sz w:val="20"/>
          <w:szCs w:val="20"/>
        </w:rPr>
        <w:t>»</w:t>
      </w:r>
      <w:r w:rsidRPr="004F1118">
        <w:rPr>
          <w:rFonts w:ascii="Arial" w:hAnsi="Arial" w:cs="Arial"/>
          <w:spacing w:val="-6"/>
          <w:sz w:val="20"/>
          <w:szCs w:val="20"/>
        </w:rPr>
        <w:t xml:space="preserve">. Г. М. Стариков наголошував: </w:t>
      </w:r>
      <w:r w:rsidR="00DA42DA">
        <w:rPr>
          <w:rFonts w:ascii="Arial" w:hAnsi="Arial" w:cs="Arial"/>
          <w:spacing w:val="-6"/>
          <w:sz w:val="20"/>
          <w:szCs w:val="20"/>
        </w:rPr>
        <w:t>«</w:t>
      </w:r>
      <w:r w:rsidRPr="004F1118">
        <w:rPr>
          <w:rFonts w:ascii="Arial" w:hAnsi="Arial" w:cs="Arial"/>
          <w:spacing w:val="-6"/>
          <w:sz w:val="20"/>
          <w:szCs w:val="20"/>
        </w:rPr>
        <w:t>На окрему увагу заслуговує і листування двох істориків, у якому містяться важливі дані про наукове та особисте життя В. Б. Антоновича. Листування Д. І. Багалія з В. Б. Антоновичем починається з 1880 р</w:t>
      </w:r>
      <w:r w:rsidR="0031749A" w:rsidRPr="004F1118">
        <w:rPr>
          <w:rFonts w:ascii="Arial" w:hAnsi="Arial" w:cs="Arial"/>
          <w:spacing w:val="-6"/>
          <w:sz w:val="20"/>
          <w:szCs w:val="20"/>
        </w:rPr>
        <w:t>.</w:t>
      </w:r>
      <w:r w:rsidRPr="004F1118">
        <w:rPr>
          <w:rFonts w:ascii="Arial" w:hAnsi="Arial" w:cs="Arial"/>
          <w:spacing w:val="-6"/>
          <w:sz w:val="20"/>
          <w:szCs w:val="20"/>
        </w:rPr>
        <w:t xml:space="preserve"> і</w:t>
      </w:r>
      <w:r w:rsidR="0031749A" w:rsidRPr="004F1118">
        <w:rPr>
          <w:rFonts w:ascii="Arial" w:hAnsi="Arial" w:cs="Arial"/>
          <w:spacing w:val="-6"/>
          <w:sz w:val="20"/>
          <w:szCs w:val="20"/>
        </w:rPr>
        <w:t> </w:t>
      </w:r>
      <w:r w:rsidRPr="004F1118">
        <w:rPr>
          <w:rFonts w:ascii="Arial" w:hAnsi="Arial" w:cs="Arial"/>
          <w:spacing w:val="-6"/>
          <w:sz w:val="20"/>
          <w:szCs w:val="20"/>
        </w:rPr>
        <w:t>завершується зі смертю останнього у</w:t>
      </w:r>
      <w:r w:rsidR="0067201D" w:rsidRPr="004F1118">
        <w:rPr>
          <w:rFonts w:ascii="Arial" w:hAnsi="Arial" w:cs="Arial"/>
          <w:spacing w:val="-6"/>
          <w:sz w:val="20"/>
          <w:szCs w:val="20"/>
        </w:rPr>
        <w:t> </w:t>
      </w:r>
      <w:r w:rsidRPr="004F1118">
        <w:rPr>
          <w:rFonts w:ascii="Arial" w:hAnsi="Arial" w:cs="Arial"/>
          <w:spacing w:val="-6"/>
          <w:sz w:val="20"/>
          <w:szCs w:val="20"/>
        </w:rPr>
        <w:t>1908 р.</w:t>
      </w:r>
      <w:r w:rsidR="00DA42DA">
        <w:rPr>
          <w:rFonts w:ascii="Arial" w:hAnsi="Arial" w:cs="Arial"/>
          <w:spacing w:val="-6"/>
          <w:sz w:val="20"/>
          <w:szCs w:val="20"/>
        </w:rPr>
        <w:t>»</w:t>
      </w:r>
      <w:r w:rsidRPr="004F1118">
        <w:rPr>
          <w:rFonts w:ascii="Arial" w:hAnsi="Arial" w:cs="Arial"/>
          <w:spacing w:val="-6"/>
          <w:sz w:val="20"/>
          <w:szCs w:val="20"/>
        </w:rPr>
        <w:t xml:space="preserve"> [47, с. 289]. У статті </w:t>
      </w:r>
      <w:r w:rsidR="00DA42DA">
        <w:rPr>
          <w:rFonts w:ascii="Arial" w:hAnsi="Arial" w:cs="Arial"/>
          <w:spacing w:val="-6"/>
          <w:sz w:val="20"/>
          <w:szCs w:val="20"/>
        </w:rPr>
        <w:t>«</w:t>
      </w:r>
      <w:r w:rsidRPr="004F1118">
        <w:rPr>
          <w:rFonts w:ascii="Arial" w:hAnsi="Arial" w:cs="Arial"/>
          <w:spacing w:val="-6"/>
          <w:sz w:val="20"/>
          <w:szCs w:val="20"/>
        </w:rPr>
        <w:t>До питання про дослідження епістолярної спадщини Дмитра Багалія</w:t>
      </w:r>
      <w:r w:rsidR="00DA42DA">
        <w:rPr>
          <w:rFonts w:ascii="Arial" w:hAnsi="Arial" w:cs="Arial"/>
          <w:spacing w:val="-6"/>
          <w:sz w:val="20"/>
          <w:szCs w:val="20"/>
        </w:rPr>
        <w:t>»</w:t>
      </w:r>
      <w:r w:rsidRPr="004F1118">
        <w:rPr>
          <w:rFonts w:ascii="Arial" w:hAnsi="Arial" w:cs="Arial"/>
          <w:spacing w:val="-6"/>
          <w:sz w:val="20"/>
          <w:szCs w:val="20"/>
        </w:rPr>
        <w:t xml:space="preserve"> Г. М. Стариков показав основні публікації листування Д. І. Багалія [48]. Дослідник зазначив, що </w:t>
      </w:r>
      <w:r w:rsidR="00DA42DA">
        <w:rPr>
          <w:rFonts w:ascii="Arial" w:hAnsi="Arial" w:cs="Arial"/>
          <w:spacing w:val="-6"/>
          <w:sz w:val="20"/>
          <w:szCs w:val="20"/>
        </w:rPr>
        <w:t>«</w:t>
      </w:r>
      <w:r w:rsidRPr="004F1118">
        <w:rPr>
          <w:rFonts w:ascii="Arial" w:hAnsi="Arial" w:cs="Arial"/>
          <w:spacing w:val="-6"/>
          <w:sz w:val="20"/>
          <w:szCs w:val="20"/>
        </w:rPr>
        <w:t>починаючи з кінця 1990-х рр. листи історика з</w:t>
      </w:r>
      <w:r w:rsidR="009705B7" w:rsidRPr="004F1118">
        <w:rPr>
          <w:rFonts w:ascii="Arial" w:hAnsi="Arial" w:cs="Arial"/>
          <w:spacing w:val="-6"/>
          <w:sz w:val="20"/>
          <w:szCs w:val="20"/>
        </w:rPr>
        <w:t>’</w:t>
      </w:r>
      <w:r w:rsidRPr="004F1118">
        <w:rPr>
          <w:rFonts w:ascii="Arial" w:hAnsi="Arial" w:cs="Arial"/>
          <w:spacing w:val="-6"/>
          <w:sz w:val="20"/>
          <w:szCs w:val="20"/>
        </w:rPr>
        <w:t xml:space="preserve">являються-таки друком у збірнику, присвяченому Українській Академії наук, виданням епістолярної спадщини Дмитра Яворницького та Агантела Кримського. На основі листів були написані спеціальні розвідки, присвячені творчим та </w:t>
      </w:r>
      <w:r w:rsidRPr="004F1118">
        <w:rPr>
          <w:rFonts w:ascii="Arial" w:hAnsi="Arial" w:cs="Arial"/>
          <w:spacing w:val="-6"/>
          <w:sz w:val="20"/>
          <w:szCs w:val="20"/>
        </w:rPr>
        <w:lastRenderedPageBreak/>
        <w:t>особистим відносинам Дмитра Багалія з Михайлом Грушевським, Олександром Оглоблиним, Матвієм Яворським, Христиною Алчевською та Олександром Лазаревським</w:t>
      </w:r>
      <w:r w:rsidR="00DA42DA">
        <w:rPr>
          <w:rFonts w:ascii="Arial" w:hAnsi="Arial" w:cs="Arial"/>
          <w:spacing w:val="-6"/>
          <w:sz w:val="20"/>
          <w:szCs w:val="20"/>
        </w:rPr>
        <w:t>»</w:t>
      </w:r>
      <w:r w:rsidRPr="004F1118">
        <w:rPr>
          <w:rFonts w:ascii="Arial" w:hAnsi="Arial" w:cs="Arial"/>
          <w:spacing w:val="-6"/>
          <w:sz w:val="20"/>
          <w:szCs w:val="20"/>
        </w:rPr>
        <w:t xml:space="preserve"> [див.: 48, с. 37]. Також він перелічив фонди, в яких зберігаються листи Д. І. Багалія [див.: 48, с. 37]. Г.</w:t>
      </w:r>
      <w:r w:rsidR="0031749A" w:rsidRPr="004F1118">
        <w:rPr>
          <w:rFonts w:ascii="Arial" w:hAnsi="Arial" w:cs="Arial"/>
          <w:spacing w:val="-6"/>
          <w:sz w:val="20"/>
          <w:szCs w:val="20"/>
        </w:rPr>
        <w:t> </w:t>
      </w:r>
      <w:r w:rsidRPr="004F1118">
        <w:rPr>
          <w:rFonts w:ascii="Arial" w:hAnsi="Arial" w:cs="Arial"/>
          <w:spacing w:val="-6"/>
          <w:sz w:val="20"/>
          <w:szCs w:val="20"/>
        </w:rPr>
        <w:t xml:space="preserve">М. Стариков підкреслив: </w:t>
      </w:r>
      <w:r w:rsidR="00DA42DA">
        <w:rPr>
          <w:rFonts w:ascii="Arial" w:hAnsi="Arial" w:cs="Arial"/>
          <w:spacing w:val="-6"/>
          <w:sz w:val="20"/>
          <w:szCs w:val="20"/>
        </w:rPr>
        <w:t>«</w:t>
      </w:r>
      <w:r w:rsidRPr="004F1118">
        <w:rPr>
          <w:rFonts w:ascii="Arial" w:hAnsi="Arial" w:cs="Arial"/>
          <w:spacing w:val="-6"/>
          <w:sz w:val="20"/>
          <w:szCs w:val="20"/>
        </w:rPr>
        <w:t>Як правило, ці листи залишаються несистематизованими, причому тільки незначна їх частина зберігається в особистих фондах Дмитра Багалія, натомість переважну більшість розпорошені по іншим фондам (що неабияк ускладнює їх пошук)</w:t>
      </w:r>
      <w:r w:rsidR="00DA42DA">
        <w:rPr>
          <w:rFonts w:ascii="Arial" w:hAnsi="Arial" w:cs="Arial"/>
          <w:spacing w:val="-6"/>
          <w:sz w:val="20"/>
          <w:szCs w:val="20"/>
        </w:rPr>
        <w:t>»</w:t>
      </w:r>
      <w:r w:rsidRPr="004F1118">
        <w:rPr>
          <w:rFonts w:ascii="Arial" w:hAnsi="Arial" w:cs="Arial"/>
          <w:spacing w:val="-6"/>
          <w:sz w:val="20"/>
          <w:szCs w:val="20"/>
        </w:rPr>
        <w:t xml:space="preserve"> [див.: 48, с. 37]. У 2010 р. вийшла друком інша стаття Г. М. Старикова </w:t>
      </w:r>
      <w:r w:rsidR="00DA42DA">
        <w:rPr>
          <w:rFonts w:ascii="Arial" w:hAnsi="Arial" w:cs="Arial"/>
          <w:spacing w:val="-6"/>
          <w:sz w:val="20"/>
          <w:szCs w:val="20"/>
        </w:rPr>
        <w:t>«</w:t>
      </w:r>
      <w:r w:rsidRPr="004F1118">
        <w:rPr>
          <w:rFonts w:ascii="Arial" w:hAnsi="Arial" w:cs="Arial"/>
          <w:spacing w:val="-6"/>
          <w:sz w:val="20"/>
          <w:szCs w:val="20"/>
        </w:rPr>
        <w:t>Листи Дмитра Багалія до Опанаса Бичкова</w:t>
      </w:r>
      <w:r w:rsidR="00DA42DA">
        <w:rPr>
          <w:rFonts w:ascii="Arial" w:hAnsi="Arial" w:cs="Arial"/>
          <w:spacing w:val="-6"/>
          <w:sz w:val="20"/>
          <w:szCs w:val="20"/>
        </w:rPr>
        <w:t>»</w:t>
      </w:r>
      <w:r w:rsidRPr="004F1118">
        <w:rPr>
          <w:rFonts w:ascii="Arial" w:hAnsi="Arial" w:cs="Arial"/>
          <w:spacing w:val="-6"/>
          <w:sz w:val="20"/>
          <w:szCs w:val="20"/>
        </w:rPr>
        <w:t>, в якій автор наводить 20</w:t>
      </w:r>
      <w:r w:rsidR="0067201D" w:rsidRPr="004F1118">
        <w:rPr>
          <w:rFonts w:ascii="Arial" w:hAnsi="Arial" w:cs="Arial"/>
          <w:spacing w:val="-6"/>
          <w:sz w:val="20"/>
          <w:szCs w:val="20"/>
        </w:rPr>
        <w:t> </w:t>
      </w:r>
      <w:r w:rsidRPr="004F1118">
        <w:rPr>
          <w:rFonts w:ascii="Arial" w:hAnsi="Arial" w:cs="Arial"/>
          <w:spacing w:val="-6"/>
          <w:sz w:val="20"/>
          <w:szCs w:val="20"/>
        </w:rPr>
        <w:t xml:space="preserve">листів Д. І. Багалія до О. Ф. Бичкова [49, с. 446–470]. Він стверджує, що </w:t>
      </w:r>
      <w:r w:rsidR="00DA42DA">
        <w:rPr>
          <w:rFonts w:ascii="Arial" w:hAnsi="Arial" w:cs="Arial"/>
          <w:spacing w:val="-6"/>
          <w:sz w:val="20"/>
          <w:szCs w:val="20"/>
        </w:rPr>
        <w:t>«</w:t>
      </w:r>
      <w:r w:rsidRPr="004F1118">
        <w:rPr>
          <w:rFonts w:ascii="Arial" w:hAnsi="Arial" w:cs="Arial"/>
          <w:spacing w:val="-6"/>
          <w:sz w:val="20"/>
          <w:szCs w:val="20"/>
        </w:rPr>
        <w:t>Найбільш детальне висвітлення період 1882–1889 рр. з життя Д. І. Багалія знайшов у численних листах вченого до В. Б. Антоновича, О. Ф. Бичкова, Д. І. Іловайського, В. Й. Ключевського, М. І. Костомарова, Ф. Г. Лебединцева. Центральне місце тут належить листуванню Д. І. Багалія з</w:t>
      </w:r>
      <w:r w:rsidR="0067201D" w:rsidRPr="004F1118">
        <w:rPr>
          <w:rFonts w:ascii="Arial" w:hAnsi="Arial" w:cs="Arial"/>
          <w:spacing w:val="-6"/>
          <w:sz w:val="20"/>
          <w:szCs w:val="20"/>
        </w:rPr>
        <w:t> </w:t>
      </w:r>
      <w:r w:rsidRPr="004F1118">
        <w:rPr>
          <w:rFonts w:ascii="Arial" w:hAnsi="Arial" w:cs="Arial"/>
          <w:spacing w:val="-6"/>
          <w:sz w:val="20"/>
          <w:szCs w:val="20"/>
        </w:rPr>
        <w:t>російським академіком, археографом, палеографом, директором Імператорської Публічної бібліотеки О. Ф. Бичковим</w:t>
      </w:r>
      <w:r w:rsidR="00DA42DA">
        <w:rPr>
          <w:rFonts w:ascii="Arial" w:hAnsi="Arial" w:cs="Arial"/>
          <w:spacing w:val="-6"/>
          <w:sz w:val="20"/>
          <w:szCs w:val="20"/>
        </w:rPr>
        <w:t>»</w:t>
      </w:r>
      <w:r w:rsidRPr="004F1118">
        <w:rPr>
          <w:rFonts w:ascii="Arial" w:hAnsi="Arial" w:cs="Arial"/>
          <w:spacing w:val="-6"/>
          <w:sz w:val="20"/>
          <w:szCs w:val="20"/>
        </w:rPr>
        <w:t xml:space="preserve"> [49, с. 435]. В іншій статті </w:t>
      </w:r>
      <w:r w:rsidR="00DA42DA">
        <w:rPr>
          <w:rFonts w:ascii="Arial" w:hAnsi="Arial" w:cs="Arial"/>
          <w:spacing w:val="-6"/>
          <w:sz w:val="20"/>
          <w:szCs w:val="20"/>
        </w:rPr>
        <w:t>«</w:t>
      </w:r>
      <w:r w:rsidRPr="004F1118">
        <w:rPr>
          <w:rFonts w:ascii="Arial" w:hAnsi="Arial" w:cs="Arial"/>
          <w:spacing w:val="-6"/>
          <w:sz w:val="20"/>
          <w:szCs w:val="20"/>
        </w:rPr>
        <w:t>Листи Олександра Оглоблина до Дмитра Багалія як джерело до історії діяльності Комісії із вивчення соціально-економічної історії України XVIII – XIX ст. (1929–1934 рр.)</w:t>
      </w:r>
      <w:r w:rsidR="00DA42DA">
        <w:rPr>
          <w:rFonts w:ascii="Arial" w:hAnsi="Arial" w:cs="Arial"/>
          <w:spacing w:val="-6"/>
          <w:sz w:val="20"/>
          <w:szCs w:val="20"/>
        </w:rPr>
        <w:t>»</w:t>
      </w:r>
      <w:r w:rsidRPr="004F1118">
        <w:rPr>
          <w:rFonts w:ascii="Arial" w:hAnsi="Arial" w:cs="Arial"/>
          <w:spacing w:val="-6"/>
          <w:sz w:val="20"/>
          <w:szCs w:val="20"/>
        </w:rPr>
        <w:t xml:space="preserve"> Г. М. Стариков опублікував 17</w:t>
      </w:r>
      <w:r w:rsidR="0031749A" w:rsidRPr="004F1118">
        <w:rPr>
          <w:rFonts w:ascii="Arial" w:hAnsi="Arial" w:cs="Arial"/>
          <w:spacing w:val="-6"/>
          <w:sz w:val="20"/>
          <w:szCs w:val="20"/>
        </w:rPr>
        <w:t> </w:t>
      </w:r>
      <w:r w:rsidRPr="004F1118">
        <w:rPr>
          <w:rFonts w:ascii="Arial" w:hAnsi="Arial" w:cs="Arial"/>
          <w:spacing w:val="-6"/>
          <w:sz w:val="20"/>
          <w:szCs w:val="20"/>
        </w:rPr>
        <w:t>листів з</w:t>
      </w:r>
      <w:r w:rsidR="0067201D" w:rsidRPr="004F1118">
        <w:rPr>
          <w:rFonts w:ascii="Arial" w:hAnsi="Arial" w:cs="Arial"/>
          <w:spacing w:val="-6"/>
          <w:sz w:val="20"/>
          <w:szCs w:val="20"/>
        </w:rPr>
        <w:t> </w:t>
      </w:r>
      <w:r w:rsidRPr="004F1118">
        <w:rPr>
          <w:rFonts w:ascii="Arial" w:hAnsi="Arial" w:cs="Arial"/>
          <w:spacing w:val="-6"/>
          <w:sz w:val="20"/>
          <w:szCs w:val="20"/>
        </w:rPr>
        <w:t>короткими коментарями О. П. Оглобліна до Д. І. Багалія [50, с. 88–105], а до листа № 3 приводить ще й</w:t>
      </w:r>
      <w:r w:rsidR="0031749A" w:rsidRPr="004F1118">
        <w:rPr>
          <w:rFonts w:ascii="Arial" w:hAnsi="Arial" w:cs="Arial"/>
          <w:spacing w:val="-6"/>
          <w:sz w:val="20"/>
          <w:szCs w:val="20"/>
        </w:rPr>
        <w:t> </w:t>
      </w:r>
      <w:r w:rsidRPr="004F1118">
        <w:rPr>
          <w:rFonts w:ascii="Arial" w:hAnsi="Arial" w:cs="Arial"/>
          <w:spacing w:val="-6"/>
          <w:sz w:val="20"/>
          <w:szCs w:val="20"/>
        </w:rPr>
        <w:t xml:space="preserve">додаток [50, с. 105–109]. </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 С. Гордієнко та Г. М. Стариков у статті </w:t>
      </w:r>
      <w:r w:rsidR="00DA42DA">
        <w:rPr>
          <w:rFonts w:ascii="Arial" w:hAnsi="Arial" w:cs="Arial"/>
          <w:spacing w:val="-6"/>
          <w:sz w:val="20"/>
          <w:szCs w:val="20"/>
        </w:rPr>
        <w:t>«</w:t>
      </w:r>
      <w:r w:rsidRPr="004F1118">
        <w:rPr>
          <w:rFonts w:ascii="Arial" w:hAnsi="Arial" w:cs="Arial"/>
          <w:spacing w:val="-6"/>
          <w:sz w:val="20"/>
          <w:szCs w:val="20"/>
        </w:rPr>
        <w:t>Дмитро Багалій та Єгор Рєдін: кілька епізодів взаємин (за епістолярними джерелами)</w:t>
      </w:r>
      <w:r w:rsidR="00DA42DA">
        <w:rPr>
          <w:rFonts w:ascii="Arial" w:hAnsi="Arial" w:cs="Arial"/>
          <w:spacing w:val="-6"/>
          <w:sz w:val="20"/>
          <w:szCs w:val="20"/>
        </w:rPr>
        <w:t>»</w:t>
      </w:r>
      <w:r w:rsidRPr="004F1118">
        <w:rPr>
          <w:rFonts w:ascii="Arial" w:hAnsi="Arial" w:cs="Arial"/>
          <w:spacing w:val="-6"/>
          <w:sz w:val="20"/>
          <w:szCs w:val="20"/>
        </w:rPr>
        <w:t xml:space="preserve"> зазначають, що </w:t>
      </w:r>
      <w:r w:rsidR="00DA42DA">
        <w:rPr>
          <w:rFonts w:ascii="Arial" w:hAnsi="Arial" w:cs="Arial"/>
          <w:spacing w:val="-6"/>
          <w:sz w:val="20"/>
          <w:szCs w:val="20"/>
        </w:rPr>
        <w:t>«</w:t>
      </w:r>
      <w:r w:rsidRPr="004F1118">
        <w:rPr>
          <w:rFonts w:ascii="Arial" w:hAnsi="Arial" w:cs="Arial"/>
          <w:spacing w:val="-6"/>
          <w:sz w:val="20"/>
          <w:szCs w:val="20"/>
        </w:rPr>
        <w:t>Завдяки вивченню приватного та ділового листування відбувається персоніфікація (</w:t>
      </w:r>
      <w:r w:rsidR="00DA42DA">
        <w:rPr>
          <w:rFonts w:ascii="Arial" w:hAnsi="Arial" w:cs="Arial"/>
          <w:spacing w:val="-6"/>
          <w:sz w:val="20"/>
          <w:szCs w:val="20"/>
        </w:rPr>
        <w:t>«</w:t>
      </w:r>
      <w:r w:rsidRPr="004F1118">
        <w:rPr>
          <w:rFonts w:ascii="Arial" w:hAnsi="Arial" w:cs="Arial"/>
          <w:spacing w:val="-6"/>
          <w:sz w:val="20"/>
          <w:szCs w:val="20"/>
        </w:rPr>
        <w:t>олюднення</w:t>
      </w:r>
      <w:r w:rsidR="00DA42DA">
        <w:rPr>
          <w:rFonts w:ascii="Arial" w:hAnsi="Arial" w:cs="Arial"/>
          <w:spacing w:val="-6"/>
          <w:sz w:val="20"/>
          <w:szCs w:val="20"/>
        </w:rPr>
        <w:t>»</w:t>
      </w:r>
      <w:r w:rsidRPr="004F1118">
        <w:rPr>
          <w:rFonts w:ascii="Arial" w:hAnsi="Arial" w:cs="Arial"/>
          <w:spacing w:val="-6"/>
          <w:sz w:val="20"/>
          <w:szCs w:val="20"/>
        </w:rPr>
        <w:t>) історичної науки, з</w:t>
      </w:r>
      <w:r w:rsidR="009705B7" w:rsidRPr="004F1118">
        <w:rPr>
          <w:rFonts w:ascii="Arial" w:hAnsi="Arial" w:cs="Arial"/>
          <w:spacing w:val="-6"/>
          <w:sz w:val="20"/>
          <w:szCs w:val="20"/>
        </w:rPr>
        <w:t>’</w:t>
      </w:r>
      <w:r w:rsidRPr="004F1118">
        <w:rPr>
          <w:rFonts w:ascii="Arial" w:hAnsi="Arial" w:cs="Arial"/>
          <w:spacing w:val="-6"/>
          <w:sz w:val="20"/>
          <w:szCs w:val="20"/>
        </w:rPr>
        <w:t>являється можливість простежити взаємозв</w:t>
      </w:r>
      <w:r w:rsidR="009705B7" w:rsidRPr="004F1118">
        <w:rPr>
          <w:rFonts w:ascii="Arial" w:hAnsi="Arial" w:cs="Arial"/>
          <w:spacing w:val="-6"/>
          <w:sz w:val="20"/>
          <w:szCs w:val="20"/>
        </w:rPr>
        <w:t>’</w:t>
      </w:r>
      <w:r w:rsidRPr="004F1118">
        <w:rPr>
          <w:rFonts w:ascii="Arial" w:hAnsi="Arial" w:cs="Arial"/>
          <w:spacing w:val="-6"/>
          <w:sz w:val="20"/>
          <w:szCs w:val="20"/>
        </w:rPr>
        <w:t>язки та взаємовпливи між інтелектуалами тієї чи тієї епохи</w:t>
      </w:r>
      <w:r w:rsidR="00DA42DA">
        <w:rPr>
          <w:rFonts w:ascii="Arial" w:hAnsi="Arial" w:cs="Arial"/>
          <w:spacing w:val="-6"/>
          <w:sz w:val="20"/>
          <w:szCs w:val="20"/>
        </w:rPr>
        <w:t>»</w:t>
      </w:r>
      <w:r w:rsidRPr="004F1118">
        <w:rPr>
          <w:rFonts w:ascii="Arial" w:hAnsi="Arial" w:cs="Arial"/>
          <w:spacing w:val="-6"/>
          <w:sz w:val="20"/>
          <w:szCs w:val="20"/>
        </w:rPr>
        <w:t xml:space="preserve"> [36, с. 176]. Автори підкреслили важливість </w:t>
      </w:r>
      <w:r w:rsidR="00DA42DA">
        <w:rPr>
          <w:rFonts w:ascii="Arial" w:hAnsi="Arial" w:cs="Arial"/>
          <w:spacing w:val="-6"/>
          <w:sz w:val="20"/>
          <w:szCs w:val="20"/>
        </w:rPr>
        <w:t>«</w:t>
      </w:r>
      <w:r w:rsidRPr="004F1118">
        <w:rPr>
          <w:rFonts w:ascii="Arial" w:hAnsi="Arial" w:cs="Arial"/>
          <w:spacing w:val="-6"/>
          <w:sz w:val="20"/>
          <w:szCs w:val="20"/>
        </w:rPr>
        <w:t>інформаційного потенціалу</w:t>
      </w:r>
      <w:r w:rsidR="00DA42DA">
        <w:rPr>
          <w:rFonts w:ascii="Arial" w:hAnsi="Arial" w:cs="Arial"/>
          <w:spacing w:val="-6"/>
          <w:sz w:val="20"/>
          <w:szCs w:val="20"/>
        </w:rPr>
        <w:t>»</w:t>
      </w:r>
      <w:r w:rsidRPr="004F1118">
        <w:rPr>
          <w:rFonts w:ascii="Arial" w:hAnsi="Arial" w:cs="Arial"/>
          <w:spacing w:val="-6"/>
          <w:sz w:val="20"/>
          <w:szCs w:val="20"/>
        </w:rPr>
        <w:t xml:space="preserve"> та наголосили на тому, що Д. І. Багалій сам був ініціатором публікації своїх листів [див.: 36, с. 176]. Про тісні стосунки між Є. К. Рєдіним та Д. І. Багалієм під час </w:t>
      </w:r>
      <w:r w:rsidR="00DA42DA">
        <w:rPr>
          <w:rFonts w:ascii="Arial" w:hAnsi="Arial" w:cs="Arial"/>
          <w:spacing w:val="-6"/>
          <w:sz w:val="20"/>
          <w:szCs w:val="20"/>
        </w:rPr>
        <w:t>«</w:t>
      </w:r>
      <w:r w:rsidRPr="004F1118">
        <w:rPr>
          <w:rFonts w:ascii="Arial" w:hAnsi="Arial" w:cs="Arial"/>
          <w:spacing w:val="-6"/>
          <w:sz w:val="20"/>
          <w:szCs w:val="20"/>
        </w:rPr>
        <w:t>підготовки та проведення Археологічного з</w:t>
      </w:r>
      <w:r w:rsidR="009705B7" w:rsidRPr="004F1118">
        <w:rPr>
          <w:rFonts w:ascii="Arial" w:hAnsi="Arial" w:cs="Arial"/>
          <w:spacing w:val="-6"/>
          <w:sz w:val="20"/>
          <w:szCs w:val="20"/>
        </w:rPr>
        <w:t>’</w:t>
      </w:r>
      <w:r w:rsidRPr="004F1118">
        <w:rPr>
          <w:rFonts w:ascii="Arial" w:hAnsi="Arial" w:cs="Arial"/>
          <w:spacing w:val="-6"/>
          <w:sz w:val="20"/>
          <w:szCs w:val="20"/>
        </w:rPr>
        <w:t>їзду в Харкові</w:t>
      </w:r>
      <w:r w:rsidR="00DA42DA">
        <w:rPr>
          <w:rFonts w:ascii="Arial" w:hAnsi="Arial" w:cs="Arial"/>
          <w:spacing w:val="-6"/>
          <w:sz w:val="20"/>
          <w:szCs w:val="20"/>
        </w:rPr>
        <w:t>»</w:t>
      </w:r>
      <w:r w:rsidRPr="004F1118">
        <w:rPr>
          <w:rFonts w:ascii="Arial" w:hAnsi="Arial" w:cs="Arial"/>
          <w:spacing w:val="-6"/>
          <w:sz w:val="20"/>
          <w:szCs w:val="20"/>
        </w:rPr>
        <w:t xml:space="preserve"> свідчать</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їх три листи [36, с. 179]. Дослідники статті стверджували, що стосунки між цими вченими не завжди були теплими та наводять приклад непорозуміння, спираючись на лист Є. К. Рєдіна до Д. Багалія від 31 травня 1905 р. [див.: 36, с. 187]. На думку Д. С. Гордієнка та Г. М. Старикова, </w:t>
      </w:r>
      <w:r w:rsidR="00DA42DA">
        <w:rPr>
          <w:rFonts w:ascii="Arial" w:hAnsi="Arial" w:cs="Arial"/>
          <w:spacing w:val="-6"/>
          <w:sz w:val="20"/>
          <w:szCs w:val="20"/>
        </w:rPr>
        <w:t>«</w:t>
      </w:r>
      <w:r w:rsidRPr="004F1118">
        <w:rPr>
          <w:rFonts w:ascii="Arial" w:hAnsi="Arial" w:cs="Arial"/>
          <w:spacing w:val="-6"/>
          <w:sz w:val="20"/>
          <w:szCs w:val="20"/>
        </w:rPr>
        <w:t>особливо цінними для біографії Є. Рєдіна є його два останні листи до Д. І. Багалія</w:t>
      </w:r>
      <w:r w:rsidR="00DA42DA">
        <w:rPr>
          <w:rFonts w:ascii="Arial" w:hAnsi="Arial" w:cs="Arial"/>
          <w:spacing w:val="-6"/>
          <w:sz w:val="20"/>
          <w:szCs w:val="20"/>
        </w:rPr>
        <w:t>»</w:t>
      </w:r>
      <w:r w:rsidRPr="004F1118">
        <w:rPr>
          <w:rFonts w:ascii="Arial" w:hAnsi="Arial" w:cs="Arial"/>
          <w:spacing w:val="-6"/>
          <w:sz w:val="20"/>
          <w:szCs w:val="20"/>
        </w:rPr>
        <w:t xml:space="preserve"> [див.: 36, с. 188]. Автори також наводять листування Д. І. Багалія з дружиною </w:t>
      </w:r>
      <w:r w:rsidRPr="004F1118">
        <w:rPr>
          <w:rFonts w:ascii="Arial" w:hAnsi="Arial" w:cs="Arial"/>
          <w:spacing w:val="-6"/>
          <w:sz w:val="20"/>
          <w:szCs w:val="20"/>
        </w:rPr>
        <w:lastRenderedPageBreak/>
        <w:t>Є. К. Рєдіна – Т. Рєдіною [див.: 36, с. 189; 199]. Зі студентством вченого, на думку дослідників, пов</w:t>
      </w:r>
      <w:r w:rsidR="009705B7" w:rsidRPr="004F1118">
        <w:rPr>
          <w:rFonts w:ascii="Arial" w:hAnsi="Arial" w:cs="Arial"/>
          <w:spacing w:val="-6"/>
          <w:sz w:val="20"/>
          <w:szCs w:val="20"/>
        </w:rPr>
        <w:t>’</w:t>
      </w:r>
      <w:r w:rsidRPr="004F1118">
        <w:rPr>
          <w:rFonts w:ascii="Arial" w:hAnsi="Arial" w:cs="Arial"/>
          <w:spacing w:val="-6"/>
          <w:sz w:val="20"/>
          <w:szCs w:val="20"/>
        </w:rPr>
        <w:t xml:space="preserve">язували </w:t>
      </w:r>
      <w:r w:rsidR="00DA42DA">
        <w:rPr>
          <w:rFonts w:ascii="Arial" w:hAnsi="Arial" w:cs="Arial"/>
          <w:spacing w:val="-6"/>
          <w:sz w:val="20"/>
          <w:szCs w:val="20"/>
        </w:rPr>
        <w:t>«</w:t>
      </w:r>
      <w:r w:rsidRPr="004F1118">
        <w:rPr>
          <w:rFonts w:ascii="Arial" w:hAnsi="Arial" w:cs="Arial"/>
          <w:spacing w:val="-6"/>
          <w:sz w:val="20"/>
          <w:szCs w:val="20"/>
        </w:rPr>
        <w:t>численні подяки за його позицію з боку Ради Української Студентської громади Харківського університету, Гадяцького та Полтавського земляцтв студентів Харківського університету, Гуртка студіювання побуту українського народу при Харківському університеті</w:t>
      </w:r>
      <w:r w:rsidR="00DA42DA">
        <w:rPr>
          <w:rFonts w:ascii="Arial" w:hAnsi="Arial" w:cs="Arial"/>
          <w:spacing w:val="-6"/>
          <w:sz w:val="20"/>
          <w:szCs w:val="20"/>
        </w:rPr>
        <w:t>»</w:t>
      </w:r>
      <w:r w:rsidR="0067201D" w:rsidRPr="004F1118">
        <w:rPr>
          <w:rFonts w:ascii="Arial" w:hAnsi="Arial" w:cs="Arial"/>
          <w:spacing w:val="-6"/>
          <w:sz w:val="20"/>
          <w:szCs w:val="20"/>
        </w:rPr>
        <w:t xml:space="preserve"> </w:t>
      </w:r>
      <w:r w:rsidRPr="004F1118">
        <w:rPr>
          <w:rFonts w:ascii="Arial" w:hAnsi="Arial" w:cs="Arial"/>
          <w:spacing w:val="-6"/>
          <w:sz w:val="20"/>
          <w:szCs w:val="20"/>
        </w:rPr>
        <w:t>[див.: 36, с. 191]. У додатках учені публікують сім листів Є. К. Рєдіна</w:t>
      </w:r>
      <w:r w:rsidR="00426B2A" w:rsidRPr="004F1118">
        <w:rPr>
          <w:rFonts w:ascii="Arial" w:hAnsi="Arial" w:cs="Arial"/>
          <w:spacing w:val="-6"/>
          <w:sz w:val="20"/>
          <w:szCs w:val="20"/>
        </w:rPr>
        <w:t xml:space="preserve"> </w:t>
      </w:r>
      <w:r w:rsidRPr="004F1118">
        <w:rPr>
          <w:rFonts w:ascii="Arial" w:hAnsi="Arial" w:cs="Arial"/>
          <w:spacing w:val="-6"/>
          <w:sz w:val="20"/>
          <w:szCs w:val="20"/>
        </w:rPr>
        <w:t>[див.: 36, с. 194–199], один лист з Т. Рєдіною [див.: 36, с. 200].</w:t>
      </w:r>
    </w:p>
    <w:p w:rsidR="00F05915" w:rsidRPr="004F1118" w:rsidRDefault="00F05915"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Отже, аналіз праць українських науковців, присвячених листуванню Д. І. Багалія, ще раз доводить важливість вивчення епістолярію вчених минулого. Листування Д. І. Багалія мало як особистий, так і суто діловий характер. Завдяки опублікованим листам можна більш детально та глибоко дослідити приватне та публічне життя Д. І. Багалія.</w:t>
      </w:r>
    </w:p>
    <w:p w:rsidR="0067201D" w:rsidRPr="004F1118" w:rsidRDefault="0067201D" w:rsidP="00FC4B5E">
      <w:pPr>
        <w:spacing w:after="0" w:line="240" w:lineRule="auto"/>
        <w:ind w:firstLine="567"/>
        <w:jc w:val="both"/>
        <w:rPr>
          <w:rFonts w:ascii="Arial" w:hAnsi="Arial" w:cs="Arial"/>
          <w:spacing w:val="-6"/>
          <w:sz w:val="20"/>
          <w:szCs w:val="20"/>
        </w:rPr>
      </w:pPr>
    </w:p>
    <w:p w:rsidR="00F05915" w:rsidRPr="004F1118" w:rsidRDefault="0067201D" w:rsidP="0067201D">
      <w:pPr>
        <w:spacing w:after="0" w:line="240" w:lineRule="auto"/>
        <w:jc w:val="center"/>
        <w:rPr>
          <w:rFonts w:ascii="Arial" w:hAnsi="Arial" w:cs="Arial"/>
          <w:spacing w:val="-6"/>
          <w:sz w:val="20"/>
          <w:szCs w:val="20"/>
        </w:rPr>
      </w:pPr>
      <w:r w:rsidRPr="004F1118">
        <w:rPr>
          <w:rFonts w:ascii="Arial" w:hAnsi="Arial" w:cs="Arial"/>
          <w:spacing w:val="-6"/>
          <w:sz w:val="20"/>
          <w:szCs w:val="20"/>
        </w:rPr>
        <w:t>Джерала і л</w:t>
      </w:r>
      <w:r w:rsidR="00F05915" w:rsidRPr="004F1118">
        <w:rPr>
          <w:rFonts w:ascii="Arial" w:hAnsi="Arial" w:cs="Arial"/>
          <w:spacing w:val="-6"/>
          <w:sz w:val="20"/>
          <w:szCs w:val="20"/>
        </w:rPr>
        <w:t>ітература</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Ф. 2020. Багалій Дмитро Іванович</w:t>
      </w:r>
      <w:r w:rsidR="00454171" w:rsidRPr="004F1118">
        <w:rPr>
          <w:rFonts w:ascii="Arial" w:hAnsi="Arial" w:cs="Arial"/>
          <w:spacing w:val="-6"/>
          <w:lang w:val="uk-UA"/>
        </w:rPr>
        <w:t xml:space="preserve"> – </w:t>
      </w:r>
      <w:r w:rsidRPr="004F1118">
        <w:rPr>
          <w:rFonts w:ascii="Arial" w:hAnsi="Arial" w:cs="Arial"/>
          <w:spacing w:val="-6"/>
          <w:lang w:val="uk-UA"/>
        </w:rPr>
        <w:t>професор російської історії Харківського університету, 1751—1915 рр.</w:t>
      </w:r>
      <w:r w:rsidR="003A18B3" w:rsidRPr="004F1118">
        <w:rPr>
          <w:rFonts w:ascii="Arial" w:hAnsi="Arial" w:cs="Arial"/>
          <w:spacing w:val="-6"/>
          <w:lang w:val="uk-UA"/>
        </w:rPr>
        <w:t xml:space="preserve"> </w:t>
      </w:r>
      <w:r w:rsidRPr="004F1118">
        <w:rPr>
          <w:rFonts w:ascii="Arial" w:hAnsi="Arial" w:cs="Arial"/>
          <w:spacing w:val="-6"/>
          <w:lang w:val="uk-UA"/>
        </w:rPr>
        <w:t>оп. 1</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Спр.13 Письмо К. П. Ключарева с сообщением о присылке Багалею фотографий профессоров Я. Н. Ганот и</w:t>
      </w:r>
      <w:r w:rsidR="0067201D" w:rsidRPr="004F1118">
        <w:rPr>
          <w:rFonts w:ascii="Arial" w:hAnsi="Arial" w:cs="Arial"/>
          <w:spacing w:val="-6"/>
          <w:lang w:val="uk-UA"/>
        </w:rPr>
        <w:t> </w:t>
      </w:r>
      <w:r w:rsidRPr="004F1118">
        <w:rPr>
          <w:rFonts w:ascii="Arial" w:hAnsi="Arial" w:cs="Arial"/>
          <w:spacing w:val="-6"/>
          <w:lang w:val="uk-UA"/>
        </w:rPr>
        <w:t>О. В. Тихоневича.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Спр.14 Письмо директора ветеринарного института Гумилевского Багалею с просьбой прислати фотографа для перефотографирования портрета Кокошкина.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Спр.27 Письмо К. Скрипсеева с просьбой вернуть документы, предоставленные им Багалею во временное пользование. 1902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29 Письмо Б. Гринченко с просьбой выслать некоторые издания ХИФО. 1894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31 Письмо Е. М. Иванова о недостаче материалов по истории кафедры классической филологии. 1903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32 Письмо М. Попова (Старобельск) с сообщением о</w:t>
      </w:r>
      <w:r w:rsidR="0067201D" w:rsidRPr="004F1118">
        <w:rPr>
          <w:rFonts w:ascii="Arial" w:hAnsi="Arial" w:cs="Arial"/>
          <w:spacing w:val="-6"/>
          <w:lang w:val="uk-UA"/>
        </w:rPr>
        <w:t> </w:t>
      </w:r>
      <w:r w:rsidRPr="004F1118">
        <w:rPr>
          <w:rFonts w:ascii="Arial" w:hAnsi="Arial" w:cs="Arial"/>
          <w:spacing w:val="-6"/>
          <w:lang w:val="uk-UA"/>
        </w:rPr>
        <w:t>предложеном ему кладе старинних монет. 1903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33 Письмо (подпись неразборчива) о работе в</w:t>
      </w:r>
      <w:r w:rsidR="0067201D" w:rsidRPr="004F1118">
        <w:rPr>
          <w:rFonts w:ascii="Arial" w:hAnsi="Arial" w:cs="Arial"/>
          <w:spacing w:val="-6"/>
          <w:lang w:val="uk-UA"/>
        </w:rPr>
        <w:t> </w:t>
      </w:r>
      <w:r w:rsidRPr="004F1118">
        <w:rPr>
          <w:rFonts w:ascii="Arial" w:hAnsi="Arial" w:cs="Arial"/>
          <w:spacing w:val="-6"/>
          <w:lang w:val="uk-UA"/>
        </w:rPr>
        <w:t>лаборатории. 1903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35 Письмо В. Гулевича с сообщением о присылке Багалею своей автобиографии и фотокарточки. 1903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36 Письмо В. Устинова о невозможности взять на себя составление биографий умерших професоров 1903 р., 1</w:t>
      </w:r>
      <w:r w:rsidR="0067201D" w:rsidRPr="004F1118">
        <w:rPr>
          <w:rFonts w:ascii="Arial" w:hAnsi="Arial" w:cs="Arial"/>
          <w:spacing w:val="-6"/>
          <w:lang w:val="uk-UA"/>
        </w:rPr>
        <w:t> </w:t>
      </w:r>
      <w:r w:rsidRPr="004F1118">
        <w:rPr>
          <w:rFonts w:ascii="Arial" w:hAnsi="Arial" w:cs="Arial"/>
          <w:spacing w:val="-6"/>
          <w:lang w:val="uk-UA"/>
        </w:rPr>
        <w:t>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 xml:space="preserve">Спр. 38 Письмо проф. Попова с собщением о написаннях им биографиях професоров кафдры анатомии при Харьковском </w:t>
      </w:r>
      <w:r w:rsidRPr="004F1118">
        <w:rPr>
          <w:rFonts w:ascii="Arial" w:hAnsi="Arial" w:cs="Arial"/>
          <w:spacing w:val="-6"/>
          <w:lang w:val="uk-UA"/>
        </w:rPr>
        <w:lastRenderedPageBreak/>
        <w:t>университете. 1903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Спр.39 Письмо И. Зеленова с просьбой ответить на вопрос как писать автобиографию. 1903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Спр.41 Письмо М. Светухина о невозможости взять на себя составление биографии проф. Линикевича. 1903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Спр.42. Письмо А.А…. о присылке Багалею своей автобиографии. 1903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43. Письмо М. Мухина с просьбой сообщить что следует указать в автобиографии. 1903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Спр.44. Письмо Е. Иванова относительно печатания в</w:t>
      </w:r>
      <w:r w:rsidR="003A18B3" w:rsidRPr="004F1118">
        <w:rPr>
          <w:rFonts w:ascii="Arial" w:hAnsi="Arial" w:cs="Arial"/>
          <w:spacing w:val="-6"/>
          <w:lang w:val="uk-UA"/>
        </w:rPr>
        <w:t> </w:t>
      </w:r>
      <w:r w:rsidRPr="004F1118">
        <w:rPr>
          <w:rFonts w:ascii="Arial" w:hAnsi="Arial" w:cs="Arial"/>
          <w:spacing w:val="-6"/>
          <w:lang w:val="uk-UA"/>
        </w:rPr>
        <w:t>юбилейном сборнике биографий профессоров. 1904 р., 2</w:t>
      </w:r>
      <w:r w:rsidR="003A18B3" w:rsidRPr="004F1118">
        <w:rPr>
          <w:rFonts w:ascii="Arial" w:hAnsi="Arial" w:cs="Arial"/>
          <w:spacing w:val="-6"/>
          <w:lang w:val="uk-UA"/>
        </w:rPr>
        <w:t> </w:t>
      </w:r>
      <w:r w:rsidRPr="004F1118">
        <w:rPr>
          <w:rFonts w:ascii="Arial" w:hAnsi="Arial" w:cs="Arial"/>
          <w:spacing w:val="-6"/>
          <w:lang w:val="uk-UA"/>
        </w:rPr>
        <w:t>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45 Письмо М. Попова о присылке Багалею истории кафедры нормальной анатомии и фотографии.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Спр.46. Письмо В. Данилевского в том, что он согласен написать биографию И. П. Щелкова.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47. Письмо Ф. Кащенко относительно посылки Багалею биографии В. И. Стрельцова и автобиографий.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Спр.48. Письмо В. Данилевского с просьбой прислать ему для редактирования написаную Михайловским историю кафедры физиологии.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Спр.49. Письмо Б. Ляпунова о присылке Багалею автобиографии и фотокарточки. 1904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Спр.56. Письмо Н. Кащенко о присылке Багалею своей автобиографии и курса лекций. 1904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 xml:space="preserve">Спр.58. Письмо Е. Иванова с просьбой прислать ІІ-й том </w:t>
      </w:r>
      <w:r w:rsidR="00DA42DA">
        <w:rPr>
          <w:rFonts w:ascii="Arial" w:hAnsi="Arial" w:cs="Arial"/>
          <w:spacing w:val="-6"/>
          <w:lang w:val="uk-UA"/>
        </w:rPr>
        <w:t>«</w:t>
      </w:r>
      <w:r w:rsidRPr="004F1118">
        <w:rPr>
          <w:rFonts w:ascii="Arial" w:hAnsi="Arial" w:cs="Arial"/>
          <w:spacing w:val="-6"/>
          <w:lang w:val="uk-UA"/>
        </w:rPr>
        <w:t>Опыта истории Харьковского университета</w:t>
      </w:r>
      <w:r w:rsidR="00DA42DA">
        <w:rPr>
          <w:rFonts w:ascii="Arial" w:hAnsi="Arial" w:cs="Arial"/>
          <w:spacing w:val="-6"/>
          <w:lang w:val="uk-UA"/>
        </w:rPr>
        <w:t>»</w:t>
      </w:r>
      <w:r w:rsidRPr="004F1118">
        <w:rPr>
          <w:rFonts w:ascii="Arial" w:hAnsi="Arial" w:cs="Arial"/>
          <w:spacing w:val="-6"/>
          <w:lang w:val="uk-UA"/>
        </w:rPr>
        <w:t>, и сообщить, куда поместить биографию Рейта. 1905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Спр.60. Письмо Г. С. Мазюкевича с просьбой разыскать в</w:t>
      </w:r>
      <w:r w:rsidR="0067201D" w:rsidRPr="004F1118">
        <w:rPr>
          <w:rFonts w:ascii="Arial" w:hAnsi="Arial" w:cs="Arial"/>
          <w:spacing w:val="-6"/>
          <w:lang w:val="uk-UA"/>
        </w:rPr>
        <w:t> </w:t>
      </w:r>
      <w:r w:rsidRPr="004F1118">
        <w:rPr>
          <w:rFonts w:ascii="Arial" w:hAnsi="Arial" w:cs="Arial"/>
          <w:spacing w:val="-6"/>
          <w:lang w:val="uk-UA"/>
        </w:rPr>
        <w:t>историческом архиве документы, свидетельствующие о его дворянском происхождении. 1905 р., 3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Спр.64. Письмо Е. Редина с поздравлением и добрыми пожеланиями по поводу 25-летнего юбилея Багалея.</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Спр.66. Письмо В. Доможирского с просьбой сообщить имеются ли в университете метрика или другой документ А. Дейна. 1905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Спр.67. Письмо И. К. Шевейко с просьбой сообщить имеются ли в историческом архиве документы рода Шевейко. 1907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 xml:space="preserve">Спр.70. Письмо Н. Васильева с поздравлением по поводу </w:t>
      </w:r>
      <w:r w:rsidR="003A18B3" w:rsidRPr="004F1118">
        <w:rPr>
          <w:rFonts w:ascii="Arial" w:hAnsi="Arial" w:cs="Arial"/>
          <w:spacing w:val="-6"/>
          <w:lang w:val="uk-UA"/>
        </w:rPr>
        <w:br/>
      </w:r>
      <w:r w:rsidRPr="004F1118">
        <w:rPr>
          <w:rFonts w:ascii="Arial" w:hAnsi="Arial" w:cs="Arial"/>
          <w:spacing w:val="-6"/>
          <w:lang w:val="uk-UA"/>
        </w:rPr>
        <w:t>30-летнего юбилея. 1910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 xml:space="preserve">Спр.71. Письмо Б. Волобуева о возврате материалов, предоставленных ему Багалеем для написания кандидатской </w:t>
      </w:r>
      <w:r w:rsidRPr="004F1118">
        <w:rPr>
          <w:rFonts w:ascii="Arial" w:hAnsi="Arial" w:cs="Arial"/>
          <w:spacing w:val="-6"/>
          <w:lang w:val="uk-UA"/>
        </w:rPr>
        <w:lastRenderedPageBreak/>
        <w:t>диссертации. 1915 р.,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 74. Письмо Шепелевича Владиславу Петровичу с</w:t>
      </w:r>
      <w:r w:rsidR="0067201D" w:rsidRPr="004F1118">
        <w:rPr>
          <w:rFonts w:ascii="Arial" w:hAnsi="Arial" w:cs="Arial"/>
          <w:spacing w:val="-6"/>
          <w:lang w:val="uk-UA"/>
        </w:rPr>
        <w:t> </w:t>
      </w:r>
      <w:r w:rsidRPr="004F1118">
        <w:rPr>
          <w:rFonts w:ascii="Arial" w:hAnsi="Arial" w:cs="Arial"/>
          <w:spacing w:val="-6"/>
          <w:lang w:val="uk-UA"/>
        </w:rPr>
        <w:t>оценкой роли роли юбиляров [Д. И. Багалея и</w:t>
      </w:r>
      <w:r w:rsidR="0067201D" w:rsidRPr="004F1118">
        <w:rPr>
          <w:rFonts w:ascii="Arial" w:hAnsi="Arial" w:cs="Arial"/>
          <w:spacing w:val="-6"/>
          <w:lang w:val="uk-UA"/>
        </w:rPr>
        <w:t> </w:t>
      </w:r>
      <w:r w:rsidRPr="004F1118">
        <w:rPr>
          <w:rFonts w:ascii="Arial" w:hAnsi="Arial" w:cs="Arial"/>
          <w:spacing w:val="-6"/>
          <w:lang w:val="uk-UA"/>
        </w:rPr>
        <w:t>Н. Ф. Сумцова] в</w:t>
      </w:r>
      <w:r w:rsidR="0031749A" w:rsidRPr="004F1118">
        <w:rPr>
          <w:rFonts w:ascii="Arial" w:hAnsi="Arial" w:cs="Arial"/>
          <w:spacing w:val="-6"/>
          <w:lang w:val="uk-UA"/>
        </w:rPr>
        <w:t> </w:t>
      </w:r>
      <w:r w:rsidRPr="004F1118">
        <w:rPr>
          <w:rFonts w:ascii="Arial" w:hAnsi="Arial" w:cs="Arial"/>
          <w:spacing w:val="-6"/>
          <w:lang w:val="uk-UA"/>
        </w:rPr>
        <w:t>исторической науке. [Б. д.], 4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Спр.79. Письмо А. В. Мандикину о присылке Багалею фотографии С. Д. Костюрина и с указанием возможного места нахождения некоторых других фотографий. [Б. д.],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 xml:space="preserve">Спр.81. Письмо неизвестного лица (без подписи) о присылке Багалею для просмотра корректуры </w:t>
      </w:r>
      <w:r w:rsidR="00DA42DA">
        <w:rPr>
          <w:rFonts w:ascii="Arial" w:hAnsi="Arial" w:cs="Arial"/>
          <w:spacing w:val="-6"/>
          <w:lang w:val="uk-UA"/>
        </w:rPr>
        <w:t>«</w:t>
      </w:r>
      <w:r w:rsidRPr="004F1118">
        <w:rPr>
          <w:rFonts w:ascii="Arial" w:hAnsi="Arial" w:cs="Arial"/>
          <w:spacing w:val="-6"/>
          <w:lang w:val="uk-UA"/>
        </w:rPr>
        <w:t>указателя</w:t>
      </w:r>
      <w:r w:rsidR="00DA42DA">
        <w:rPr>
          <w:rFonts w:ascii="Arial" w:hAnsi="Arial" w:cs="Arial"/>
          <w:spacing w:val="-6"/>
          <w:lang w:val="uk-UA"/>
        </w:rPr>
        <w:t>»</w:t>
      </w:r>
      <w:r w:rsidRPr="004F1118">
        <w:rPr>
          <w:rFonts w:ascii="Arial" w:hAnsi="Arial" w:cs="Arial"/>
          <w:spacing w:val="-6"/>
          <w:lang w:val="uk-UA"/>
        </w:rPr>
        <w:t xml:space="preserve"> к заседанию Совета. [Б. д.],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Спр.87. Письмо неизвестного (без подписи)о присылке Багалею выписки о преобразованиях, произведенных в</w:t>
      </w:r>
      <w:r w:rsidR="0067201D" w:rsidRPr="004F1118">
        <w:rPr>
          <w:rFonts w:ascii="Arial" w:hAnsi="Arial" w:cs="Arial"/>
          <w:spacing w:val="-6"/>
          <w:lang w:val="uk-UA"/>
        </w:rPr>
        <w:t> </w:t>
      </w:r>
      <w:r w:rsidRPr="004F1118">
        <w:rPr>
          <w:rFonts w:ascii="Arial" w:hAnsi="Arial" w:cs="Arial"/>
          <w:spacing w:val="-6"/>
          <w:lang w:val="uk-UA"/>
        </w:rPr>
        <w:t>учебных заведениях Об. В. Донского [Б. д.], 1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Спр.106. Письмо Кауфмана с поздравлением по поводу юбилея Багалея и др. 1910 р., 2 арк.</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Абросимова С. В. Епістолярна спадщина академіка Д. І. Яворницького: Каталог музейної колекції / Упоряд. С. В. Абросимова та ін. Вид. 2-е доповнене.</w:t>
      </w:r>
      <w:r w:rsidR="00454171" w:rsidRPr="004F1118">
        <w:rPr>
          <w:rFonts w:ascii="Arial" w:hAnsi="Arial" w:cs="Arial"/>
          <w:spacing w:val="-6"/>
          <w:lang w:val="uk-UA"/>
        </w:rPr>
        <w:t xml:space="preserve"> – </w:t>
      </w:r>
      <w:r w:rsidRPr="004F1118">
        <w:rPr>
          <w:rFonts w:ascii="Arial" w:hAnsi="Arial" w:cs="Arial"/>
          <w:spacing w:val="-6"/>
          <w:lang w:val="uk-UA"/>
        </w:rPr>
        <w:t>Дніпропетровськ : Пороги, 1992.</w:t>
      </w:r>
      <w:r w:rsidR="00454171" w:rsidRPr="004F1118">
        <w:rPr>
          <w:rFonts w:ascii="Arial" w:hAnsi="Arial" w:cs="Arial"/>
          <w:spacing w:val="-6"/>
          <w:lang w:val="uk-UA"/>
        </w:rPr>
        <w:t xml:space="preserve"> – </w:t>
      </w:r>
      <w:r w:rsidRPr="004F1118">
        <w:rPr>
          <w:rFonts w:ascii="Arial" w:hAnsi="Arial" w:cs="Arial"/>
          <w:spacing w:val="-6"/>
          <w:lang w:val="uk-UA"/>
        </w:rPr>
        <w:t>222 с.</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Герасименко Н. О. Листи Д. І. Багалія: З епістолярної спадщини Олександра Лазаревського / Н.</w:t>
      </w:r>
      <w:r w:rsidR="003A18B3" w:rsidRPr="004F1118">
        <w:rPr>
          <w:rFonts w:ascii="Arial" w:hAnsi="Arial" w:cs="Arial"/>
          <w:spacing w:val="-6"/>
          <w:lang w:val="uk-UA"/>
        </w:rPr>
        <w:t xml:space="preserve"> </w:t>
      </w:r>
      <w:r w:rsidRPr="004F1118">
        <w:rPr>
          <w:rFonts w:ascii="Arial" w:hAnsi="Arial" w:cs="Arial"/>
          <w:spacing w:val="-6"/>
          <w:lang w:val="uk-UA"/>
        </w:rPr>
        <w:t>О. Герасименко // Український історичний журнал.</w:t>
      </w:r>
      <w:r w:rsidR="00454171" w:rsidRPr="004F1118">
        <w:rPr>
          <w:rFonts w:ascii="Arial" w:hAnsi="Arial" w:cs="Arial"/>
          <w:spacing w:val="-6"/>
          <w:lang w:val="uk-UA"/>
        </w:rPr>
        <w:t xml:space="preserve"> – </w:t>
      </w:r>
      <w:r w:rsidRPr="004F1118">
        <w:rPr>
          <w:rFonts w:ascii="Arial" w:hAnsi="Arial" w:cs="Arial"/>
          <w:spacing w:val="-6"/>
          <w:lang w:val="uk-UA"/>
        </w:rPr>
        <w:t>2008.</w:t>
      </w:r>
      <w:r w:rsidR="00454171" w:rsidRPr="004F1118">
        <w:rPr>
          <w:rFonts w:ascii="Arial" w:hAnsi="Arial" w:cs="Arial"/>
          <w:spacing w:val="-6"/>
          <w:lang w:val="uk-UA"/>
        </w:rPr>
        <w:t xml:space="preserve"> – </w:t>
      </w:r>
      <w:r w:rsidRPr="004F1118">
        <w:rPr>
          <w:rFonts w:ascii="Arial" w:hAnsi="Arial" w:cs="Arial"/>
          <w:spacing w:val="-6"/>
          <w:lang w:val="uk-UA"/>
        </w:rPr>
        <w:t>№ 1.</w:t>
      </w:r>
      <w:r w:rsidR="00454171" w:rsidRPr="004F1118">
        <w:rPr>
          <w:rFonts w:ascii="Arial" w:hAnsi="Arial" w:cs="Arial"/>
          <w:spacing w:val="-6"/>
          <w:lang w:val="uk-UA"/>
        </w:rPr>
        <w:t xml:space="preserve"> – </w:t>
      </w:r>
      <w:r w:rsidRPr="004F1118">
        <w:rPr>
          <w:rFonts w:ascii="Arial" w:hAnsi="Arial" w:cs="Arial"/>
          <w:spacing w:val="-6"/>
          <w:lang w:val="uk-UA"/>
        </w:rPr>
        <w:t>С. 113</w:t>
      </w:r>
      <w:r w:rsidR="003A18B3" w:rsidRPr="004F1118">
        <w:rPr>
          <w:rFonts w:ascii="Arial" w:hAnsi="Arial" w:cs="Arial"/>
          <w:spacing w:val="-6"/>
          <w:lang w:val="uk-UA"/>
        </w:rPr>
        <w:t>-</w:t>
      </w:r>
      <w:r w:rsidRPr="004F1118">
        <w:rPr>
          <w:rFonts w:ascii="Arial" w:hAnsi="Arial" w:cs="Arial"/>
          <w:spacing w:val="-6"/>
          <w:lang w:val="uk-UA"/>
        </w:rPr>
        <w:t>122.</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Гордієнко Д. Дмитро Багалій та Єгор Рєдін: кілька епізодів взаємин (за епістолярними джерелами) / Д. Гордієнко, Г. Стариков // Софія Київська: Візантія. Русь. Україна.</w:t>
      </w:r>
      <w:r w:rsidR="00454171" w:rsidRPr="004F1118">
        <w:rPr>
          <w:rFonts w:ascii="Arial" w:hAnsi="Arial" w:cs="Arial"/>
          <w:spacing w:val="-6"/>
          <w:lang w:val="uk-UA"/>
        </w:rPr>
        <w:t xml:space="preserve"> – </w:t>
      </w:r>
      <w:r w:rsidRPr="004F1118">
        <w:rPr>
          <w:rFonts w:ascii="Arial" w:hAnsi="Arial" w:cs="Arial"/>
          <w:spacing w:val="-6"/>
          <w:lang w:val="uk-UA"/>
        </w:rPr>
        <w:t>2013.</w:t>
      </w:r>
      <w:r w:rsidR="00454171" w:rsidRPr="004F1118">
        <w:rPr>
          <w:rFonts w:ascii="Arial" w:hAnsi="Arial" w:cs="Arial"/>
          <w:spacing w:val="-6"/>
          <w:lang w:val="uk-UA"/>
        </w:rPr>
        <w:t xml:space="preserve"> – </w:t>
      </w:r>
      <w:r w:rsidRPr="004F1118">
        <w:rPr>
          <w:rFonts w:ascii="Arial" w:hAnsi="Arial" w:cs="Arial"/>
          <w:spacing w:val="-6"/>
          <w:lang w:val="uk-UA"/>
        </w:rPr>
        <w:t>Вип. 3.</w:t>
      </w:r>
      <w:r w:rsidR="00454171" w:rsidRPr="004F1118">
        <w:rPr>
          <w:rFonts w:ascii="Arial" w:hAnsi="Arial" w:cs="Arial"/>
          <w:spacing w:val="-6"/>
          <w:lang w:val="uk-UA"/>
        </w:rPr>
        <w:t xml:space="preserve"> – </w:t>
      </w:r>
      <w:r w:rsidRPr="004F1118">
        <w:rPr>
          <w:rFonts w:ascii="Arial" w:hAnsi="Arial" w:cs="Arial"/>
          <w:spacing w:val="-6"/>
          <w:lang w:val="uk-UA"/>
        </w:rPr>
        <w:t>С. 176</w:t>
      </w:r>
      <w:r w:rsidR="003A18B3" w:rsidRPr="004F1118">
        <w:rPr>
          <w:rFonts w:ascii="Arial" w:hAnsi="Arial" w:cs="Arial"/>
          <w:spacing w:val="-6"/>
          <w:lang w:val="uk-UA"/>
        </w:rPr>
        <w:t>-</w:t>
      </w:r>
      <w:r w:rsidRPr="004F1118">
        <w:rPr>
          <w:rFonts w:ascii="Arial" w:hAnsi="Arial" w:cs="Arial"/>
          <w:spacing w:val="-6"/>
          <w:lang w:val="uk-UA"/>
        </w:rPr>
        <w:t>200</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Верба І. Дмитро Багалій і Олександер Оглоблин: до історії творчих стосунків / І. Верба, С. Кіржаєв // Схід-Захід: Іс</w:t>
      </w:r>
      <w:r w:rsidR="0067201D" w:rsidRPr="004F1118">
        <w:rPr>
          <w:rFonts w:ascii="Arial" w:hAnsi="Arial" w:cs="Arial"/>
          <w:spacing w:val="-6"/>
          <w:lang w:val="uk-UA"/>
        </w:rPr>
        <w:t>торико-культурологічний збірник. – Харків</w:t>
      </w:r>
      <w:r w:rsidRPr="004F1118">
        <w:rPr>
          <w:rFonts w:ascii="Arial" w:hAnsi="Arial" w:cs="Arial"/>
          <w:spacing w:val="-6"/>
          <w:lang w:val="uk-UA"/>
        </w:rPr>
        <w:t>, 1999.</w:t>
      </w:r>
      <w:r w:rsidR="00454171" w:rsidRPr="004F1118">
        <w:rPr>
          <w:rFonts w:ascii="Arial" w:hAnsi="Arial" w:cs="Arial"/>
          <w:spacing w:val="-6"/>
          <w:lang w:val="uk-UA"/>
        </w:rPr>
        <w:t xml:space="preserve"> – </w:t>
      </w:r>
      <w:r w:rsidRPr="004F1118">
        <w:rPr>
          <w:rFonts w:ascii="Arial" w:hAnsi="Arial" w:cs="Arial"/>
          <w:spacing w:val="-6"/>
          <w:lang w:val="uk-UA"/>
        </w:rPr>
        <w:t>С. 218</w:t>
      </w:r>
      <w:r w:rsidR="003A18B3" w:rsidRPr="004F1118">
        <w:rPr>
          <w:rFonts w:ascii="Arial" w:hAnsi="Arial" w:cs="Arial"/>
          <w:spacing w:val="-6"/>
          <w:lang w:val="uk-UA"/>
        </w:rPr>
        <w:t>-</w:t>
      </w:r>
      <w:r w:rsidRPr="004F1118">
        <w:rPr>
          <w:rFonts w:ascii="Arial" w:hAnsi="Arial" w:cs="Arial"/>
          <w:spacing w:val="-6"/>
          <w:lang w:val="uk-UA"/>
        </w:rPr>
        <w:t>270.</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Епістолярна спадщина Агатангела Кримського в 2-х томах / [відп. ред. Кучмаренко В. А.].</w:t>
      </w:r>
      <w:r w:rsidR="00454171" w:rsidRPr="004F1118">
        <w:rPr>
          <w:rFonts w:ascii="Arial" w:hAnsi="Arial" w:cs="Arial"/>
          <w:spacing w:val="-6"/>
          <w:lang w:val="uk-UA"/>
        </w:rPr>
        <w:t xml:space="preserve"> – </w:t>
      </w:r>
      <w:r w:rsidRPr="004F1118">
        <w:rPr>
          <w:rFonts w:ascii="Arial" w:hAnsi="Arial" w:cs="Arial"/>
          <w:spacing w:val="-6"/>
          <w:lang w:val="uk-UA"/>
        </w:rPr>
        <w:t>К., 2005. Т. 1 (1890</w:t>
      </w:r>
      <w:r w:rsidR="0067201D" w:rsidRPr="004F1118">
        <w:rPr>
          <w:rFonts w:ascii="Arial" w:hAnsi="Arial" w:cs="Arial"/>
          <w:spacing w:val="-6"/>
          <w:lang w:val="uk-UA"/>
        </w:rPr>
        <w:t>-</w:t>
      </w:r>
      <w:r w:rsidRPr="004F1118">
        <w:rPr>
          <w:rFonts w:ascii="Arial" w:hAnsi="Arial" w:cs="Arial"/>
          <w:spacing w:val="-6"/>
          <w:lang w:val="uk-UA"/>
        </w:rPr>
        <w:t>1917).</w:t>
      </w:r>
      <w:r w:rsidR="00454171" w:rsidRPr="004F1118">
        <w:rPr>
          <w:rFonts w:ascii="Arial" w:hAnsi="Arial" w:cs="Arial"/>
          <w:spacing w:val="-6"/>
          <w:lang w:val="uk-UA"/>
        </w:rPr>
        <w:t xml:space="preserve"> – </w:t>
      </w:r>
      <w:r w:rsidRPr="004F1118">
        <w:rPr>
          <w:rFonts w:ascii="Arial" w:hAnsi="Arial" w:cs="Arial"/>
          <w:spacing w:val="-6"/>
          <w:lang w:val="uk-UA"/>
        </w:rPr>
        <w:t>2005.</w:t>
      </w:r>
      <w:r w:rsidR="00454171" w:rsidRPr="004F1118">
        <w:rPr>
          <w:rFonts w:ascii="Arial" w:hAnsi="Arial" w:cs="Arial"/>
          <w:spacing w:val="-6"/>
          <w:lang w:val="uk-UA"/>
        </w:rPr>
        <w:t xml:space="preserve"> – </w:t>
      </w:r>
      <w:r w:rsidRPr="004F1118">
        <w:rPr>
          <w:rFonts w:ascii="Arial" w:hAnsi="Arial" w:cs="Arial"/>
          <w:spacing w:val="-6"/>
          <w:lang w:val="uk-UA"/>
        </w:rPr>
        <w:t>500 с.; Т. 2 (1918</w:t>
      </w:r>
      <w:r w:rsidR="0067201D" w:rsidRPr="004F1118">
        <w:rPr>
          <w:rFonts w:ascii="Arial" w:hAnsi="Arial" w:cs="Arial"/>
          <w:spacing w:val="-6"/>
          <w:lang w:val="uk-UA"/>
        </w:rPr>
        <w:t>-</w:t>
      </w:r>
      <w:r w:rsidRPr="004F1118">
        <w:rPr>
          <w:rFonts w:ascii="Arial" w:hAnsi="Arial" w:cs="Arial"/>
          <w:spacing w:val="-6"/>
          <w:lang w:val="uk-UA"/>
        </w:rPr>
        <w:t>1941).</w:t>
      </w:r>
      <w:r w:rsidR="00454171" w:rsidRPr="004F1118">
        <w:rPr>
          <w:rFonts w:ascii="Arial" w:hAnsi="Arial" w:cs="Arial"/>
          <w:spacing w:val="-6"/>
          <w:lang w:val="uk-UA"/>
        </w:rPr>
        <w:t xml:space="preserve"> – </w:t>
      </w:r>
      <w:r w:rsidRPr="004F1118">
        <w:rPr>
          <w:rFonts w:ascii="Arial" w:hAnsi="Arial" w:cs="Arial"/>
          <w:spacing w:val="-6"/>
          <w:lang w:val="uk-UA"/>
        </w:rPr>
        <w:t>2005.</w:t>
      </w:r>
      <w:r w:rsidR="00454171" w:rsidRPr="004F1118">
        <w:rPr>
          <w:rFonts w:ascii="Arial" w:hAnsi="Arial" w:cs="Arial"/>
          <w:spacing w:val="-6"/>
          <w:lang w:val="uk-UA"/>
        </w:rPr>
        <w:t xml:space="preserve"> – </w:t>
      </w:r>
      <w:r w:rsidRPr="004F1118">
        <w:rPr>
          <w:rFonts w:ascii="Arial" w:hAnsi="Arial" w:cs="Arial"/>
          <w:spacing w:val="-6"/>
          <w:lang w:val="uk-UA"/>
        </w:rPr>
        <w:t>362 с.</w:t>
      </w:r>
    </w:p>
    <w:p w:rsidR="00F05915" w:rsidRPr="004F1118" w:rsidRDefault="00F05915" w:rsidP="0031749A">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Епістолярна спадщин</w:t>
      </w:r>
      <w:r w:rsidR="00571D58" w:rsidRPr="004F1118">
        <w:rPr>
          <w:rFonts w:ascii="Arial" w:hAnsi="Arial" w:cs="Arial"/>
          <w:spacing w:val="-6"/>
          <w:lang w:val="uk-UA"/>
        </w:rPr>
        <w:t>а академіка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Дніпропетровськ: Гамалія, 1997. Вип. 1: Листи вчених до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1997.</w:t>
      </w:r>
      <w:r w:rsidR="00454171" w:rsidRPr="004F1118">
        <w:rPr>
          <w:rFonts w:ascii="Arial" w:hAnsi="Arial" w:cs="Arial"/>
          <w:spacing w:val="-6"/>
          <w:lang w:val="uk-UA"/>
        </w:rPr>
        <w:t xml:space="preserve"> – </w:t>
      </w:r>
      <w:r w:rsidRPr="004F1118">
        <w:rPr>
          <w:rFonts w:ascii="Arial" w:hAnsi="Arial" w:cs="Arial"/>
          <w:spacing w:val="-6"/>
          <w:lang w:val="uk-UA"/>
        </w:rPr>
        <w:t>888 с.; Вип. 2: Листи діячів культури до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1999.</w:t>
      </w:r>
      <w:r w:rsidR="00454171" w:rsidRPr="004F1118">
        <w:rPr>
          <w:rFonts w:ascii="Arial" w:hAnsi="Arial" w:cs="Arial"/>
          <w:spacing w:val="-6"/>
          <w:lang w:val="uk-UA"/>
        </w:rPr>
        <w:t xml:space="preserve"> – </w:t>
      </w:r>
      <w:r w:rsidRPr="004F1118">
        <w:rPr>
          <w:rFonts w:ascii="Arial" w:hAnsi="Arial" w:cs="Arial"/>
          <w:spacing w:val="-6"/>
          <w:lang w:val="uk-UA"/>
        </w:rPr>
        <w:t>460 с.; Вип. 3: Листи музейних діячів до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2005.</w:t>
      </w:r>
      <w:r w:rsidR="00454171" w:rsidRPr="004F1118">
        <w:rPr>
          <w:rFonts w:ascii="Arial" w:hAnsi="Arial" w:cs="Arial"/>
          <w:spacing w:val="-6"/>
          <w:lang w:val="uk-UA"/>
        </w:rPr>
        <w:t xml:space="preserve"> – </w:t>
      </w:r>
      <w:r w:rsidRPr="004F1118">
        <w:rPr>
          <w:rFonts w:ascii="Arial" w:hAnsi="Arial" w:cs="Arial"/>
          <w:spacing w:val="-6"/>
          <w:lang w:val="uk-UA"/>
        </w:rPr>
        <w:t>740</w:t>
      </w:r>
      <w:r w:rsidR="0067201D" w:rsidRPr="004F1118">
        <w:rPr>
          <w:rFonts w:ascii="Arial" w:hAnsi="Arial" w:cs="Arial"/>
          <w:spacing w:val="-6"/>
          <w:lang w:val="uk-UA"/>
        </w:rPr>
        <w:t> </w:t>
      </w:r>
      <w:r w:rsidRPr="004F1118">
        <w:rPr>
          <w:rFonts w:ascii="Arial" w:hAnsi="Arial" w:cs="Arial"/>
          <w:spacing w:val="-6"/>
          <w:lang w:val="uk-UA"/>
        </w:rPr>
        <w:t>с.; Вип. 4: Листи Д. І. Яворницького до діячів науки і культури.</w:t>
      </w:r>
      <w:r w:rsidR="00454171" w:rsidRPr="004F1118">
        <w:rPr>
          <w:rFonts w:ascii="Arial" w:hAnsi="Arial" w:cs="Arial"/>
          <w:spacing w:val="-6"/>
          <w:lang w:val="uk-UA"/>
        </w:rPr>
        <w:t xml:space="preserve"> – </w:t>
      </w:r>
      <w:r w:rsidRPr="004F1118">
        <w:rPr>
          <w:rFonts w:ascii="Arial" w:hAnsi="Arial" w:cs="Arial"/>
          <w:spacing w:val="-6"/>
          <w:lang w:val="uk-UA"/>
        </w:rPr>
        <w:t>2005.</w:t>
      </w:r>
      <w:r w:rsidR="00454171" w:rsidRPr="004F1118">
        <w:rPr>
          <w:rFonts w:ascii="Arial" w:hAnsi="Arial" w:cs="Arial"/>
          <w:spacing w:val="-6"/>
          <w:lang w:val="uk-UA"/>
        </w:rPr>
        <w:t xml:space="preserve"> – </w:t>
      </w:r>
      <w:r w:rsidRPr="004F1118">
        <w:rPr>
          <w:rFonts w:ascii="Arial" w:hAnsi="Arial" w:cs="Arial"/>
          <w:spacing w:val="-6"/>
          <w:lang w:val="uk-UA"/>
        </w:rPr>
        <w:t>500</w:t>
      </w:r>
      <w:r w:rsidR="0031749A" w:rsidRPr="004F1118">
        <w:rPr>
          <w:rFonts w:ascii="Arial" w:hAnsi="Arial" w:cs="Arial"/>
          <w:spacing w:val="-6"/>
          <w:lang w:val="uk-UA"/>
        </w:rPr>
        <w:t> </w:t>
      </w:r>
      <w:r w:rsidRPr="004F1118">
        <w:rPr>
          <w:rFonts w:ascii="Arial" w:hAnsi="Arial" w:cs="Arial"/>
          <w:spacing w:val="-6"/>
          <w:lang w:val="uk-UA"/>
        </w:rPr>
        <w:t>с.;</w:t>
      </w:r>
      <w:r w:rsidR="00426B2A" w:rsidRPr="004F1118">
        <w:rPr>
          <w:rFonts w:ascii="Arial" w:hAnsi="Arial" w:cs="Arial"/>
          <w:spacing w:val="-6"/>
          <w:lang w:val="uk-UA"/>
        </w:rPr>
        <w:t xml:space="preserve"> </w:t>
      </w:r>
      <w:r w:rsidRPr="004F1118">
        <w:rPr>
          <w:rFonts w:ascii="Arial" w:hAnsi="Arial" w:cs="Arial"/>
          <w:spacing w:val="-6"/>
          <w:lang w:val="uk-UA"/>
        </w:rPr>
        <w:t>Вип. 5 : Листи рідних, друзів та знайомих до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Дніпропетровськ : АРТ-ПРЕС, 2010.</w:t>
      </w:r>
      <w:r w:rsidR="00454171" w:rsidRPr="004F1118">
        <w:rPr>
          <w:rFonts w:ascii="Arial" w:hAnsi="Arial" w:cs="Arial"/>
          <w:spacing w:val="-6"/>
          <w:lang w:val="uk-UA"/>
        </w:rPr>
        <w:t xml:space="preserve"> – </w:t>
      </w:r>
      <w:r w:rsidRPr="004F1118">
        <w:rPr>
          <w:rFonts w:ascii="Arial" w:hAnsi="Arial" w:cs="Arial"/>
          <w:spacing w:val="-6"/>
          <w:lang w:val="uk-UA"/>
        </w:rPr>
        <w:t>952 с.; Вип. 6 : Листи друзів, приятелів та знайомих до Д. І. Яворницького</w:t>
      </w:r>
      <w:r w:rsidR="00454171" w:rsidRPr="004F1118">
        <w:rPr>
          <w:rFonts w:ascii="Arial" w:hAnsi="Arial" w:cs="Arial"/>
          <w:spacing w:val="-6"/>
          <w:lang w:val="uk-UA"/>
        </w:rPr>
        <w:t xml:space="preserve"> – </w:t>
      </w:r>
      <w:r w:rsidRPr="004F1118">
        <w:rPr>
          <w:rFonts w:ascii="Arial" w:hAnsi="Arial" w:cs="Arial"/>
          <w:spacing w:val="-6"/>
          <w:lang w:val="uk-UA"/>
        </w:rPr>
        <w:t>Дніпропетровськ : АРТ-ПРЕС, 2012.</w:t>
      </w:r>
      <w:r w:rsidR="00454171" w:rsidRPr="004F1118">
        <w:rPr>
          <w:rFonts w:ascii="Arial" w:hAnsi="Arial" w:cs="Arial"/>
          <w:spacing w:val="-6"/>
          <w:lang w:val="uk-UA"/>
        </w:rPr>
        <w:t xml:space="preserve"> – </w:t>
      </w:r>
      <w:r w:rsidRPr="004F1118">
        <w:rPr>
          <w:rFonts w:ascii="Arial" w:hAnsi="Arial" w:cs="Arial"/>
          <w:spacing w:val="-6"/>
          <w:lang w:val="uk-UA"/>
        </w:rPr>
        <w:t>848 с.</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lastRenderedPageBreak/>
        <w:t>Забіяка І. М. Епістолярна спадщина В. П. Горленка як історико-культурологічне джерело: дис. ... канд. іст. наук: 07.00.06</w:t>
      </w:r>
      <w:r w:rsidR="0031749A" w:rsidRPr="004F1118">
        <w:rPr>
          <w:rFonts w:ascii="Arial" w:hAnsi="Arial" w:cs="Arial"/>
          <w:spacing w:val="-6"/>
          <w:lang w:val="uk-UA"/>
        </w:rPr>
        <w:t> </w:t>
      </w:r>
      <w:r w:rsidRPr="004F1118">
        <w:rPr>
          <w:rFonts w:ascii="Arial" w:hAnsi="Arial" w:cs="Arial"/>
          <w:spacing w:val="-6"/>
          <w:lang w:val="uk-UA"/>
        </w:rPr>
        <w:t>/</w:t>
      </w:r>
      <w:r w:rsidR="0031749A" w:rsidRPr="004F1118">
        <w:rPr>
          <w:rFonts w:ascii="Arial" w:hAnsi="Arial" w:cs="Arial"/>
          <w:spacing w:val="-6"/>
          <w:lang w:val="uk-UA"/>
        </w:rPr>
        <w:t> </w:t>
      </w:r>
      <w:r w:rsidRPr="004F1118">
        <w:rPr>
          <w:rFonts w:ascii="Arial" w:hAnsi="Arial" w:cs="Arial"/>
          <w:spacing w:val="-6"/>
          <w:lang w:val="uk-UA"/>
        </w:rPr>
        <w:t>І. М. Забіяка.</w:t>
      </w:r>
      <w:r w:rsidR="00454171" w:rsidRPr="004F1118">
        <w:rPr>
          <w:rFonts w:ascii="Arial" w:hAnsi="Arial" w:cs="Arial"/>
          <w:spacing w:val="-6"/>
          <w:lang w:val="uk-UA"/>
        </w:rPr>
        <w:t xml:space="preserve"> – </w:t>
      </w:r>
      <w:r w:rsidRPr="004F1118">
        <w:rPr>
          <w:rFonts w:ascii="Arial" w:hAnsi="Arial" w:cs="Arial"/>
          <w:spacing w:val="-6"/>
          <w:lang w:val="uk-UA"/>
        </w:rPr>
        <w:t>К., 1998.</w:t>
      </w:r>
      <w:r w:rsidR="00454171" w:rsidRPr="004F1118">
        <w:rPr>
          <w:rFonts w:ascii="Arial" w:hAnsi="Arial" w:cs="Arial"/>
          <w:spacing w:val="-6"/>
          <w:lang w:val="uk-UA"/>
        </w:rPr>
        <w:t xml:space="preserve"> – </w:t>
      </w:r>
      <w:r w:rsidRPr="004F1118">
        <w:rPr>
          <w:rFonts w:ascii="Arial" w:hAnsi="Arial" w:cs="Arial"/>
          <w:spacing w:val="-6"/>
          <w:lang w:val="uk-UA"/>
        </w:rPr>
        <w:t>193 с.</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Забіяка І. М. Епістолярна спадщина Василя Горленка. Монографія. / І. М. Забіяка.</w:t>
      </w:r>
      <w:r w:rsidR="00454171" w:rsidRPr="004F1118">
        <w:rPr>
          <w:rFonts w:ascii="Arial" w:hAnsi="Arial" w:cs="Arial"/>
          <w:spacing w:val="-6"/>
          <w:lang w:val="uk-UA"/>
        </w:rPr>
        <w:t xml:space="preserve"> – </w:t>
      </w:r>
      <w:r w:rsidRPr="004F1118">
        <w:rPr>
          <w:rFonts w:ascii="Arial" w:hAnsi="Arial" w:cs="Arial"/>
          <w:spacing w:val="-6"/>
          <w:lang w:val="uk-UA"/>
        </w:rPr>
        <w:t xml:space="preserve">К., Бібліотека альманаху </w:t>
      </w:r>
      <w:r w:rsidR="00DA42DA">
        <w:rPr>
          <w:rFonts w:ascii="Arial" w:hAnsi="Arial" w:cs="Arial"/>
          <w:spacing w:val="-6"/>
          <w:lang w:val="uk-UA"/>
        </w:rPr>
        <w:t>«</w:t>
      </w:r>
      <w:r w:rsidRPr="004F1118">
        <w:rPr>
          <w:rFonts w:ascii="Arial" w:hAnsi="Arial" w:cs="Arial"/>
          <w:spacing w:val="-6"/>
          <w:lang w:val="uk-UA"/>
        </w:rPr>
        <w:t>Вітряк</w:t>
      </w:r>
      <w:r w:rsidR="00DA42DA">
        <w:rPr>
          <w:rFonts w:ascii="Arial" w:hAnsi="Arial" w:cs="Arial"/>
          <w:spacing w:val="-6"/>
          <w:lang w:val="uk-UA"/>
        </w:rPr>
        <w:t>»</w:t>
      </w:r>
      <w:r w:rsidRPr="004F1118">
        <w:rPr>
          <w:rFonts w:ascii="Arial" w:hAnsi="Arial" w:cs="Arial"/>
          <w:spacing w:val="-6"/>
          <w:lang w:val="uk-UA"/>
        </w:rPr>
        <w:t>.</w:t>
      </w:r>
      <w:r w:rsidR="00454171" w:rsidRPr="004F1118">
        <w:rPr>
          <w:rFonts w:ascii="Arial" w:hAnsi="Arial" w:cs="Arial"/>
          <w:spacing w:val="-6"/>
          <w:lang w:val="uk-UA"/>
        </w:rPr>
        <w:t xml:space="preserve"> – </w:t>
      </w:r>
      <w:r w:rsidRPr="004F1118">
        <w:rPr>
          <w:rFonts w:ascii="Arial" w:hAnsi="Arial" w:cs="Arial"/>
          <w:spacing w:val="-6"/>
          <w:lang w:val="uk-UA"/>
        </w:rPr>
        <w:t>Вип. 5, 2013.</w:t>
      </w:r>
      <w:r w:rsidR="00454171" w:rsidRPr="004F1118">
        <w:rPr>
          <w:rFonts w:ascii="Arial" w:hAnsi="Arial" w:cs="Arial"/>
          <w:spacing w:val="-6"/>
          <w:lang w:val="uk-UA"/>
        </w:rPr>
        <w:t xml:space="preserve"> – </w:t>
      </w:r>
      <w:r w:rsidRPr="004F1118">
        <w:rPr>
          <w:rFonts w:ascii="Arial" w:hAnsi="Arial" w:cs="Arial"/>
          <w:spacing w:val="-6"/>
          <w:lang w:val="uk-UA"/>
        </w:rPr>
        <w:t>400 с.</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Заруба В. Листування М. Грушевського з Д. І. Багалієм /</w:t>
      </w:r>
      <w:r w:rsidR="0031749A" w:rsidRPr="004F1118">
        <w:rPr>
          <w:rFonts w:ascii="Arial" w:hAnsi="Arial" w:cs="Arial"/>
          <w:spacing w:val="-6"/>
          <w:lang w:val="uk-UA"/>
        </w:rPr>
        <w:t> </w:t>
      </w:r>
      <w:r w:rsidRPr="004F1118">
        <w:rPr>
          <w:rFonts w:ascii="Arial" w:hAnsi="Arial" w:cs="Arial"/>
          <w:spacing w:val="-6"/>
          <w:lang w:val="uk-UA"/>
        </w:rPr>
        <w:t>В. М. Заруба // Український історик.</w:t>
      </w:r>
      <w:r w:rsidR="00454171" w:rsidRPr="004F1118">
        <w:rPr>
          <w:rFonts w:ascii="Arial" w:hAnsi="Arial" w:cs="Arial"/>
          <w:spacing w:val="-6"/>
          <w:lang w:val="uk-UA"/>
        </w:rPr>
        <w:t xml:space="preserve"> – </w:t>
      </w:r>
      <w:r w:rsidRPr="004F1118">
        <w:rPr>
          <w:rFonts w:ascii="Arial" w:hAnsi="Arial" w:cs="Arial"/>
          <w:spacing w:val="-6"/>
          <w:lang w:val="uk-UA"/>
        </w:rPr>
        <w:t>1991</w:t>
      </w:r>
      <w:r w:rsidR="0067201D" w:rsidRPr="004F1118">
        <w:rPr>
          <w:rFonts w:ascii="Arial" w:hAnsi="Arial" w:cs="Arial"/>
          <w:spacing w:val="-6"/>
          <w:lang w:val="uk-UA"/>
        </w:rPr>
        <w:t>-</w:t>
      </w:r>
      <w:r w:rsidRPr="004F1118">
        <w:rPr>
          <w:rFonts w:ascii="Arial" w:hAnsi="Arial" w:cs="Arial"/>
          <w:spacing w:val="-6"/>
          <w:lang w:val="uk-UA"/>
        </w:rPr>
        <w:t>1992.</w:t>
      </w:r>
      <w:r w:rsidR="00454171" w:rsidRPr="004F1118">
        <w:rPr>
          <w:rFonts w:ascii="Arial" w:hAnsi="Arial" w:cs="Arial"/>
          <w:spacing w:val="-6"/>
          <w:lang w:val="uk-UA"/>
        </w:rPr>
        <w:t xml:space="preserve"> – </w:t>
      </w:r>
      <w:r w:rsidRPr="004F1118">
        <w:rPr>
          <w:rFonts w:ascii="Arial" w:hAnsi="Arial" w:cs="Arial"/>
          <w:spacing w:val="-6"/>
          <w:lang w:val="uk-UA"/>
        </w:rPr>
        <w:t>№ 3</w:t>
      </w:r>
      <w:r w:rsidR="0067201D" w:rsidRPr="004F1118">
        <w:rPr>
          <w:rFonts w:ascii="Arial" w:hAnsi="Arial" w:cs="Arial"/>
          <w:spacing w:val="-6"/>
          <w:lang w:val="uk-UA"/>
        </w:rPr>
        <w:t>-</w:t>
      </w:r>
      <w:r w:rsidRPr="004F1118">
        <w:rPr>
          <w:rFonts w:ascii="Arial" w:hAnsi="Arial" w:cs="Arial"/>
          <w:spacing w:val="-6"/>
          <w:lang w:val="uk-UA"/>
        </w:rPr>
        <w:t>4 / 1</w:t>
      </w:r>
      <w:r w:rsidR="0067201D" w:rsidRPr="004F1118">
        <w:rPr>
          <w:rFonts w:ascii="Arial" w:hAnsi="Arial" w:cs="Arial"/>
          <w:spacing w:val="-6"/>
          <w:lang w:val="uk-UA"/>
        </w:rPr>
        <w:t>-</w:t>
      </w:r>
      <w:r w:rsidRPr="004F1118">
        <w:rPr>
          <w:rFonts w:ascii="Arial" w:hAnsi="Arial" w:cs="Arial"/>
          <w:spacing w:val="-6"/>
          <w:lang w:val="uk-UA"/>
        </w:rPr>
        <w:t>4.</w:t>
      </w:r>
      <w:r w:rsidR="00454171" w:rsidRPr="004F1118">
        <w:rPr>
          <w:rFonts w:ascii="Arial" w:hAnsi="Arial" w:cs="Arial"/>
          <w:spacing w:val="-6"/>
          <w:lang w:val="uk-UA"/>
        </w:rPr>
        <w:t xml:space="preserve"> – </w:t>
      </w:r>
      <w:r w:rsidRPr="004F1118">
        <w:rPr>
          <w:rFonts w:ascii="Arial" w:hAnsi="Arial" w:cs="Arial"/>
          <w:spacing w:val="-6"/>
          <w:lang w:val="uk-UA"/>
        </w:rPr>
        <w:t>С. 433</w:t>
      </w:r>
      <w:r w:rsidR="0067201D" w:rsidRPr="004F1118">
        <w:rPr>
          <w:rFonts w:ascii="Arial" w:hAnsi="Arial" w:cs="Arial"/>
          <w:spacing w:val="-6"/>
          <w:lang w:val="uk-UA"/>
        </w:rPr>
        <w:t>-</w:t>
      </w:r>
      <w:r w:rsidRPr="004F1118">
        <w:rPr>
          <w:rFonts w:ascii="Arial" w:hAnsi="Arial" w:cs="Arial"/>
          <w:spacing w:val="-6"/>
          <w:lang w:val="uk-UA"/>
        </w:rPr>
        <w:t>437.</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Кравченко В. В. Листи Х. Д. Алчевської до Д. І. Бага</w:t>
      </w:r>
      <w:r w:rsidR="0067201D" w:rsidRPr="004F1118">
        <w:rPr>
          <w:rFonts w:ascii="Arial" w:hAnsi="Arial" w:cs="Arial"/>
          <w:spacing w:val="-6"/>
          <w:lang w:val="uk-UA"/>
        </w:rPr>
        <w:t>лія /</w:t>
      </w:r>
      <w:r w:rsidR="0031749A" w:rsidRPr="004F1118">
        <w:rPr>
          <w:rFonts w:ascii="Arial" w:hAnsi="Arial" w:cs="Arial"/>
          <w:spacing w:val="-6"/>
          <w:lang w:val="uk-UA"/>
        </w:rPr>
        <w:t> </w:t>
      </w:r>
      <w:r w:rsidR="0067201D" w:rsidRPr="004F1118">
        <w:rPr>
          <w:rFonts w:ascii="Arial" w:hAnsi="Arial" w:cs="Arial"/>
          <w:spacing w:val="-6"/>
          <w:lang w:val="uk-UA"/>
        </w:rPr>
        <w:t>В. В. Кравченко // Схід-</w:t>
      </w:r>
      <w:r w:rsidRPr="004F1118">
        <w:rPr>
          <w:rFonts w:ascii="Arial" w:hAnsi="Arial" w:cs="Arial"/>
          <w:spacing w:val="-6"/>
          <w:lang w:val="uk-UA"/>
        </w:rPr>
        <w:t>Захід: Історико-культурологічний збірник.</w:t>
      </w:r>
      <w:r w:rsidR="00454171" w:rsidRPr="004F1118">
        <w:rPr>
          <w:rFonts w:ascii="Arial" w:hAnsi="Arial" w:cs="Arial"/>
          <w:spacing w:val="-6"/>
          <w:lang w:val="uk-UA"/>
        </w:rPr>
        <w:t xml:space="preserve"> – </w:t>
      </w:r>
      <w:r w:rsidRPr="004F1118">
        <w:rPr>
          <w:rFonts w:ascii="Arial" w:hAnsi="Arial" w:cs="Arial"/>
          <w:spacing w:val="-6"/>
          <w:lang w:val="uk-UA"/>
        </w:rPr>
        <w:t>Харків: Майдан, 2001.</w:t>
      </w:r>
      <w:r w:rsidR="00454171" w:rsidRPr="004F1118">
        <w:rPr>
          <w:rFonts w:ascii="Arial" w:hAnsi="Arial" w:cs="Arial"/>
          <w:spacing w:val="-6"/>
          <w:lang w:val="uk-UA"/>
        </w:rPr>
        <w:t xml:space="preserve"> – </w:t>
      </w:r>
      <w:r w:rsidRPr="004F1118">
        <w:rPr>
          <w:rFonts w:ascii="Arial" w:hAnsi="Arial" w:cs="Arial"/>
          <w:spacing w:val="-6"/>
          <w:lang w:val="uk-UA"/>
        </w:rPr>
        <w:t>С. 166</w:t>
      </w:r>
      <w:r w:rsidR="0067201D" w:rsidRPr="004F1118">
        <w:rPr>
          <w:rFonts w:ascii="Arial" w:hAnsi="Arial" w:cs="Arial"/>
          <w:spacing w:val="-6"/>
          <w:lang w:val="uk-UA"/>
        </w:rPr>
        <w:t>-</w:t>
      </w:r>
      <w:r w:rsidRPr="004F1118">
        <w:rPr>
          <w:rFonts w:ascii="Arial" w:hAnsi="Arial" w:cs="Arial"/>
          <w:spacing w:val="-6"/>
          <w:lang w:val="uk-UA"/>
        </w:rPr>
        <w:t>182.</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Мага І. М. Віктор Олександровича Романовський – історик та архівіст[Текст] : дис... канд. іст. наук: 07.00.06 / </w:t>
      </w:r>
      <w:r w:rsidR="0031749A" w:rsidRPr="004F1118">
        <w:rPr>
          <w:rFonts w:ascii="Arial" w:hAnsi="Arial" w:cs="Arial"/>
          <w:spacing w:val="-6"/>
          <w:lang w:val="uk-UA"/>
        </w:rPr>
        <w:t>І. М. Мага.</w:t>
      </w:r>
      <w:r w:rsidR="00454171" w:rsidRPr="004F1118">
        <w:rPr>
          <w:rFonts w:ascii="Arial" w:hAnsi="Arial" w:cs="Arial"/>
          <w:spacing w:val="-6"/>
          <w:lang w:val="uk-UA"/>
        </w:rPr>
        <w:t xml:space="preserve"> – </w:t>
      </w:r>
      <w:r w:rsidR="0031749A" w:rsidRPr="004F1118">
        <w:rPr>
          <w:rFonts w:ascii="Arial" w:hAnsi="Arial" w:cs="Arial"/>
          <w:spacing w:val="-6"/>
          <w:lang w:val="uk-UA"/>
        </w:rPr>
        <w:t>К., 2003.</w:t>
      </w:r>
      <w:r w:rsidR="00454171" w:rsidRPr="004F1118">
        <w:rPr>
          <w:rFonts w:ascii="Arial" w:hAnsi="Arial" w:cs="Arial"/>
          <w:spacing w:val="-6"/>
          <w:lang w:val="uk-UA"/>
        </w:rPr>
        <w:t xml:space="preserve"> – </w:t>
      </w:r>
      <w:r w:rsidR="0031749A" w:rsidRPr="004F1118">
        <w:rPr>
          <w:rFonts w:ascii="Arial" w:hAnsi="Arial" w:cs="Arial"/>
          <w:spacing w:val="-6"/>
          <w:lang w:val="uk-UA"/>
        </w:rPr>
        <w:t>249 арк.: іл.</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Музей історії університету імені В. Н. Каразіна</w:t>
      </w:r>
      <w:r w:rsidR="00454171" w:rsidRPr="004F1118">
        <w:rPr>
          <w:rFonts w:ascii="Arial" w:hAnsi="Arial" w:cs="Arial"/>
          <w:spacing w:val="-6"/>
          <w:lang w:val="uk-UA"/>
        </w:rPr>
        <w:t xml:space="preserve"> – </w:t>
      </w:r>
      <w:r w:rsidRPr="004F1118">
        <w:rPr>
          <w:rFonts w:ascii="Arial" w:hAnsi="Arial" w:cs="Arial"/>
          <w:spacing w:val="-6"/>
          <w:lang w:val="uk-UA"/>
        </w:rPr>
        <w:t>Ф. 8. Багалей Дмитрий Иванович</w:t>
      </w:r>
      <w:r w:rsidR="00454171" w:rsidRPr="004F1118">
        <w:rPr>
          <w:rFonts w:ascii="Arial" w:hAnsi="Arial" w:cs="Arial"/>
          <w:spacing w:val="-6"/>
          <w:lang w:val="uk-UA"/>
        </w:rPr>
        <w:t xml:space="preserve"> – </w:t>
      </w:r>
      <w:r w:rsidRPr="004F1118">
        <w:rPr>
          <w:rFonts w:ascii="Arial" w:hAnsi="Arial" w:cs="Arial"/>
          <w:spacing w:val="-6"/>
          <w:lang w:val="uk-UA"/>
        </w:rPr>
        <w:t>оп. 2.</w:t>
      </w:r>
      <w:r w:rsidR="00454171" w:rsidRPr="004F1118">
        <w:rPr>
          <w:rFonts w:ascii="Arial" w:hAnsi="Arial" w:cs="Arial"/>
          <w:spacing w:val="-6"/>
          <w:lang w:val="uk-UA"/>
        </w:rPr>
        <w:t xml:space="preserve"> – </w:t>
      </w:r>
      <w:r w:rsidRPr="004F1118">
        <w:rPr>
          <w:rFonts w:ascii="Arial" w:hAnsi="Arial" w:cs="Arial"/>
          <w:spacing w:val="-6"/>
          <w:lang w:val="uk-UA"/>
        </w:rPr>
        <w:t>П. 22, 24, 25, 27, 31, 32, 35, 36.</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Невідомі листи М. І. Яворського до Д. І. Багалія // Схід</w:t>
      </w:r>
      <w:r w:rsidR="0067201D" w:rsidRPr="004F1118">
        <w:rPr>
          <w:rFonts w:ascii="Arial" w:hAnsi="Arial" w:cs="Arial"/>
          <w:spacing w:val="-6"/>
          <w:lang w:val="uk-UA"/>
        </w:rPr>
        <w:t>-</w:t>
      </w:r>
      <w:r w:rsidRPr="004F1118">
        <w:rPr>
          <w:rFonts w:ascii="Arial" w:hAnsi="Arial" w:cs="Arial"/>
          <w:spacing w:val="-6"/>
          <w:lang w:val="uk-UA"/>
        </w:rPr>
        <w:t>Захід: Історико-культурологічний збірник</w:t>
      </w:r>
      <w:r w:rsidR="0067201D" w:rsidRPr="004F1118">
        <w:rPr>
          <w:rFonts w:ascii="Arial" w:hAnsi="Arial" w:cs="Arial"/>
          <w:spacing w:val="-6"/>
          <w:lang w:val="uk-UA"/>
        </w:rPr>
        <w:t>.</w:t>
      </w:r>
      <w:r w:rsidR="00454171" w:rsidRPr="004F1118">
        <w:rPr>
          <w:rFonts w:ascii="Arial" w:hAnsi="Arial" w:cs="Arial"/>
          <w:spacing w:val="-6"/>
          <w:lang w:val="uk-UA"/>
        </w:rPr>
        <w:t xml:space="preserve"> – </w:t>
      </w:r>
      <w:r w:rsidR="0067201D" w:rsidRPr="004F1118">
        <w:rPr>
          <w:rFonts w:ascii="Arial" w:hAnsi="Arial" w:cs="Arial"/>
          <w:spacing w:val="-6"/>
          <w:lang w:val="uk-UA"/>
        </w:rPr>
        <w:t>Харків</w:t>
      </w:r>
      <w:r w:rsidRPr="004F1118">
        <w:rPr>
          <w:rFonts w:ascii="Arial" w:hAnsi="Arial" w:cs="Arial"/>
          <w:spacing w:val="-6"/>
          <w:lang w:val="uk-UA"/>
        </w:rPr>
        <w:t>, 1998.</w:t>
      </w:r>
      <w:r w:rsidR="00454171" w:rsidRPr="004F1118">
        <w:rPr>
          <w:rFonts w:ascii="Arial" w:hAnsi="Arial" w:cs="Arial"/>
          <w:spacing w:val="-6"/>
          <w:lang w:val="uk-UA"/>
        </w:rPr>
        <w:t xml:space="preserve"> – </w:t>
      </w:r>
      <w:r w:rsidRPr="004F1118">
        <w:rPr>
          <w:rFonts w:ascii="Arial" w:hAnsi="Arial" w:cs="Arial"/>
          <w:spacing w:val="-6"/>
          <w:lang w:val="uk-UA"/>
        </w:rPr>
        <w:t>С. 203</w:t>
      </w:r>
      <w:r w:rsidR="0067201D" w:rsidRPr="004F1118">
        <w:rPr>
          <w:rFonts w:ascii="Arial" w:hAnsi="Arial" w:cs="Arial"/>
          <w:spacing w:val="-6"/>
          <w:lang w:val="uk-UA"/>
        </w:rPr>
        <w:t>-</w:t>
      </w:r>
      <w:r w:rsidRPr="004F1118">
        <w:rPr>
          <w:rFonts w:ascii="Arial" w:hAnsi="Arial" w:cs="Arial"/>
          <w:spacing w:val="-6"/>
          <w:lang w:val="uk-UA"/>
        </w:rPr>
        <w:t>207.</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В. Б. Антонович у листах, спогадах та працях Д. І. Багалія / Г. М. Стариков // Наукові записки. Збірник праць молодих вчених та аспірантів.</w:t>
      </w:r>
      <w:r w:rsidR="00454171" w:rsidRPr="004F1118">
        <w:rPr>
          <w:rFonts w:ascii="Arial" w:hAnsi="Arial" w:cs="Arial"/>
          <w:spacing w:val="-6"/>
          <w:lang w:val="uk-UA"/>
        </w:rPr>
        <w:t xml:space="preserve"> – </w:t>
      </w:r>
      <w:r w:rsidRPr="004F1118">
        <w:rPr>
          <w:rFonts w:ascii="Arial" w:hAnsi="Arial" w:cs="Arial"/>
          <w:spacing w:val="-6"/>
          <w:lang w:val="uk-UA"/>
        </w:rPr>
        <w:t>2008.</w:t>
      </w:r>
      <w:r w:rsidR="00454171" w:rsidRPr="004F1118">
        <w:rPr>
          <w:rFonts w:ascii="Arial" w:hAnsi="Arial" w:cs="Arial"/>
          <w:spacing w:val="-6"/>
          <w:lang w:val="uk-UA"/>
        </w:rPr>
        <w:t xml:space="preserve"> – </w:t>
      </w:r>
      <w:r w:rsidRPr="004F1118">
        <w:rPr>
          <w:rFonts w:ascii="Arial" w:hAnsi="Arial" w:cs="Arial"/>
          <w:spacing w:val="-6"/>
          <w:lang w:val="uk-UA"/>
        </w:rPr>
        <w:t>Том 16.</w:t>
      </w:r>
      <w:r w:rsidR="00454171" w:rsidRPr="004F1118">
        <w:rPr>
          <w:rFonts w:ascii="Arial" w:hAnsi="Arial" w:cs="Arial"/>
          <w:spacing w:val="-6"/>
          <w:lang w:val="uk-UA"/>
        </w:rPr>
        <w:t xml:space="preserve"> – </w:t>
      </w:r>
      <w:r w:rsidRPr="004F1118">
        <w:rPr>
          <w:rFonts w:ascii="Arial" w:hAnsi="Arial" w:cs="Arial"/>
          <w:spacing w:val="-6"/>
          <w:lang w:val="uk-UA"/>
        </w:rPr>
        <w:t>С. 289</w:t>
      </w:r>
      <w:r w:rsidR="0067201D" w:rsidRPr="004F1118">
        <w:rPr>
          <w:rFonts w:ascii="Arial" w:hAnsi="Arial" w:cs="Arial"/>
          <w:spacing w:val="-6"/>
          <w:lang w:val="uk-UA"/>
        </w:rPr>
        <w:t>-</w:t>
      </w:r>
      <w:r w:rsidRPr="004F1118">
        <w:rPr>
          <w:rFonts w:ascii="Arial" w:hAnsi="Arial" w:cs="Arial"/>
          <w:spacing w:val="-6"/>
          <w:lang w:val="uk-UA"/>
        </w:rPr>
        <w:t>301.</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До питання про дослідження епістолярної спадщини Дмитра Багалія / Г. М. Стариков // Збірник Харківського Історико-Філологічного Товариства.</w:t>
      </w:r>
      <w:r w:rsidR="00454171" w:rsidRPr="004F1118">
        <w:rPr>
          <w:rFonts w:ascii="Arial" w:hAnsi="Arial" w:cs="Arial"/>
          <w:spacing w:val="-6"/>
          <w:lang w:val="uk-UA"/>
        </w:rPr>
        <w:t xml:space="preserve"> – </w:t>
      </w:r>
      <w:r w:rsidRPr="004F1118">
        <w:rPr>
          <w:rFonts w:ascii="Arial" w:hAnsi="Arial" w:cs="Arial"/>
          <w:spacing w:val="-6"/>
          <w:lang w:val="uk-UA"/>
        </w:rPr>
        <w:t>2009.</w:t>
      </w:r>
      <w:r w:rsidR="00454171" w:rsidRPr="004F1118">
        <w:rPr>
          <w:rFonts w:ascii="Arial" w:hAnsi="Arial" w:cs="Arial"/>
          <w:spacing w:val="-6"/>
          <w:lang w:val="uk-UA"/>
        </w:rPr>
        <w:t xml:space="preserve"> – </w:t>
      </w:r>
      <w:r w:rsidRPr="004F1118">
        <w:rPr>
          <w:rFonts w:ascii="Arial" w:hAnsi="Arial" w:cs="Arial"/>
          <w:spacing w:val="-6"/>
          <w:lang w:val="uk-UA"/>
        </w:rPr>
        <w:t>Нова серія. Т</w:t>
      </w:r>
      <w:r w:rsidR="0031749A" w:rsidRPr="004F1118">
        <w:rPr>
          <w:rFonts w:ascii="Arial" w:hAnsi="Arial" w:cs="Arial"/>
          <w:spacing w:val="-6"/>
          <w:lang w:val="uk-UA"/>
        </w:rPr>
        <w:t>. </w:t>
      </w:r>
      <w:r w:rsidRPr="004F1118">
        <w:rPr>
          <w:rFonts w:ascii="Arial" w:hAnsi="Arial" w:cs="Arial"/>
          <w:spacing w:val="-6"/>
          <w:lang w:val="uk-UA"/>
        </w:rPr>
        <w:t>13.</w:t>
      </w:r>
      <w:r w:rsidR="00454171" w:rsidRPr="004F1118">
        <w:rPr>
          <w:rFonts w:ascii="Arial" w:hAnsi="Arial" w:cs="Arial"/>
          <w:spacing w:val="-6"/>
          <w:lang w:val="uk-UA"/>
        </w:rPr>
        <w:t xml:space="preserve"> – </w:t>
      </w:r>
      <w:r w:rsidRPr="004F1118">
        <w:rPr>
          <w:rFonts w:ascii="Arial" w:hAnsi="Arial" w:cs="Arial"/>
          <w:spacing w:val="-6"/>
          <w:lang w:val="uk-UA"/>
        </w:rPr>
        <w:t>С. 37</w:t>
      </w:r>
      <w:r w:rsidR="0067201D" w:rsidRPr="004F1118">
        <w:rPr>
          <w:rFonts w:ascii="Arial" w:hAnsi="Arial" w:cs="Arial"/>
          <w:spacing w:val="-6"/>
          <w:lang w:val="uk-UA"/>
        </w:rPr>
        <w:t>-</w:t>
      </w:r>
      <w:r w:rsidRPr="004F1118">
        <w:rPr>
          <w:rFonts w:ascii="Arial" w:hAnsi="Arial" w:cs="Arial"/>
          <w:spacing w:val="-6"/>
          <w:lang w:val="uk-UA"/>
        </w:rPr>
        <w:t>40.</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Листи Дмитра Багалія до Опанаса Бичкова /</w:t>
      </w:r>
      <w:r w:rsidR="0031749A" w:rsidRPr="004F1118">
        <w:rPr>
          <w:rFonts w:ascii="Arial" w:hAnsi="Arial" w:cs="Arial"/>
          <w:spacing w:val="-6"/>
          <w:lang w:val="uk-UA"/>
        </w:rPr>
        <w:t> </w:t>
      </w:r>
      <w:r w:rsidRPr="004F1118">
        <w:rPr>
          <w:rFonts w:ascii="Arial" w:hAnsi="Arial" w:cs="Arial"/>
          <w:spacing w:val="-6"/>
          <w:lang w:val="uk-UA"/>
        </w:rPr>
        <w:t>Г. М. Стариков // Український археографічний щорічник.</w:t>
      </w:r>
      <w:r w:rsidR="00454171" w:rsidRPr="004F1118">
        <w:rPr>
          <w:rFonts w:ascii="Arial" w:hAnsi="Arial" w:cs="Arial"/>
          <w:spacing w:val="-6"/>
          <w:lang w:val="uk-UA"/>
        </w:rPr>
        <w:t xml:space="preserve"> – </w:t>
      </w:r>
      <w:r w:rsidRPr="004F1118">
        <w:rPr>
          <w:rFonts w:ascii="Arial" w:hAnsi="Arial" w:cs="Arial"/>
          <w:spacing w:val="-6"/>
          <w:lang w:val="uk-UA"/>
        </w:rPr>
        <w:t>Нова Серія.</w:t>
      </w:r>
      <w:r w:rsidR="00454171" w:rsidRPr="004F1118">
        <w:rPr>
          <w:rFonts w:ascii="Arial" w:hAnsi="Arial" w:cs="Arial"/>
          <w:spacing w:val="-6"/>
          <w:lang w:val="uk-UA"/>
        </w:rPr>
        <w:t xml:space="preserve"> – </w:t>
      </w:r>
      <w:r w:rsidRPr="004F1118">
        <w:rPr>
          <w:rFonts w:ascii="Arial" w:hAnsi="Arial" w:cs="Arial"/>
          <w:spacing w:val="-6"/>
          <w:lang w:val="uk-UA"/>
        </w:rPr>
        <w:t>2010.</w:t>
      </w:r>
      <w:r w:rsidR="00454171" w:rsidRPr="004F1118">
        <w:rPr>
          <w:rFonts w:ascii="Arial" w:hAnsi="Arial" w:cs="Arial"/>
          <w:spacing w:val="-6"/>
          <w:lang w:val="uk-UA"/>
        </w:rPr>
        <w:t xml:space="preserve"> – </w:t>
      </w:r>
      <w:r w:rsidRPr="004F1118">
        <w:rPr>
          <w:rFonts w:ascii="Arial" w:hAnsi="Arial" w:cs="Arial"/>
          <w:spacing w:val="-6"/>
          <w:lang w:val="uk-UA"/>
        </w:rPr>
        <w:t>Вип. 15.</w:t>
      </w:r>
      <w:r w:rsidR="00454171" w:rsidRPr="004F1118">
        <w:rPr>
          <w:rFonts w:ascii="Arial" w:hAnsi="Arial" w:cs="Arial"/>
          <w:spacing w:val="-6"/>
          <w:lang w:val="uk-UA"/>
        </w:rPr>
        <w:t xml:space="preserve"> – </w:t>
      </w:r>
      <w:r w:rsidRPr="004F1118">
        <w:rPr>
          <w:rFonts w:ascii="Arial" w:hAnsi="Arial" w:cs="Arial"/>
          <w:spacing w:val="-6"/>
          <w:lang w:val="uk-UA"/>
        </w:rPr>
        <w:t>С. 434</w:t>
      </w:r>
      <w:r w:rsidR="0067201D" w:rsidRPr="004F1118">
        <w:rPr>
          <w:rFonts w:ascii="Arial" w:hAnsi="Arial" w:cs="Arial"/>
          <w:spacing w:val="-6"/>
          <w:lang w:val="uk-UA"/>
        </w:rPr>
        <w:t>-</w:t>
      </w:r>
      <w:r w:rsidRPr="004F1118">
        <w:rPr>
          <w:rFonts w:ascii="Arial" w:hAnsi="Arial" w:cs="Arial"/>
          <w:spacing w:val="-6"/>
          <w:lang w:val="uk-UA"/>
        </w:rPr>
        <w:t>475.</w:t>
      </w:r>
    </w:p>
    <w:p w:rsidR="00F05915" w:rsidRPr="004F1118" w:rsidRDefault="00F05915" w:rsidP="0067201D">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Листи Олександра Оглоблина до Дмитра Багалія як джерело до історії діяльності Комісії із вивчення соціально-економічної історії України XVIII-XIX ст. (1929</w:t>
      </w:r>
      <w:r w:rsidR="0067201D" w:rsidRPr="004F1118">
        <w:rPr>
          <w:rFonts w:ascii="Arial" w:hAnsi="Arial" w:cs="Arial"/>
          <w:spacing w:val="-6"/>
          <w:lang w:val="uk-UA"/>
        </w:rPr>
        <w:t>-</w:t>
      </w:r>
      <w:r w:rsidR="0031749A" w:rsidRPr="004F1118">
        <w:rPr>
          <w:rFonts w:ascii="Arial" w:hAnsi="Arial" w:cs="Arial"/>
          <w:spacing w:val="-6"/>
          <w:lang w:val="uk-UA"/>
        </w:rPr>
        <w:t>1934 рр.) / </w:t>
      </w:r>
      <w:r w:rsidRPr="004F1118">
        <w:rPr>
          <w:rFonts w:ascii="Arial" w:hAnsi="Arial" w:cs="Arial"/>
          <w:spacing w:val="-6"/>
          <w:lang w:val="uk-UA"/>
        </w:rPr>
        <w:t>Г. М. Стариков // Сумський історико-архівний журнал.</w:t>
      </w:r>
      <w:r w:rsidR="00454171" w:rsidRPr="004F1118">
        <w:rPr>
          <w:rFonts w:ascii="Arial" w:hAnsi="Arial" w:cs="Arial"/>
          <w:spacing w:val="-6"/>
          <w:lang w:val="uk-UA"/>
        </w:rPr>
        <w:t xml:space="preserve"> – </w:t>
      </w:r>
      <w:r w:rsidRPr="004F1118">
        <w:rPr>
          <w:rFonts w:ascii="Arial" w:hAnsi="Arial" w:cs="Arial"/>
          <w:spacing w:val="-6"/>
          <w:lang w:val="uk-UA"/>
        </w:rPr>
        <w:t>2010.</w:t>
      </w:r>
      <w:r w:rsidR="00454171" w:rsidRPr="004F1118">
        <w:rPr>
          <w:rFonts w:ascii="Arial" w:hAnsi="Arial" w:cs="Arial"/>
          <w:spacing w:val="-6"/>
          <w:lang w:val="uk-UA"/>
        </w:rPr>
        <w:t xml:space="preserve"> – </w:t>
      </w:r>
      <w:r w:rsidRPr="004F1118">
        <w:rPr>
          <w:rFonts w:ascii="Arial" w:hAnsi="Arial" w:cs="Arial"/>
          <w:spacing w:val="-6"/>
          <w:lang w:val="uk-UA"/>
        </w:rPr>
        <w:t>№ X—XI.</w:t>
      </w:r>
      <w:r w:rsidR="00454171" w:rsidRPr="004F1118">
        <w:rPr>
          <w:rFonts w:ascii="Arial" w:hAnsi="Arial" w:cs="Arial"/>
          <w:spacing w:val="-6"/>
          <w:lang w:val="uk-UA"/>
        </w:rPr>
        <w:t xml:space="preserve"> – </w:t>
      </w:r>
      <w:r w:rsidRPr="004F1118">
        <w:rPr>
          <w:rFonts w:ascii="Arial" w:hAnsi="Arial" w:cs="Arial"/>
          <w:spacing w:val="-6"/>
          <w:lang w:val="uk-UA"/>
        </w:rPr>
        <w:t>С. 83</w:t>
      </w:r>
      <w:r w:rsidR="0067201D" w:rsidRPr="004F1118">
        <w:rPr>
          <w:rFonts w:ascii="Arial" w:hAnsi="Arial" w:cs="Arial"/>
          <w:spacing w:val="-6"/>
          <w:lang w:val="uk-UA"/>
        </w:rPr>
        <w:t>-</w:t>
      </w:r>
      <w:r w:rsidRPr="004F1118">
        <w:rPr>
          <w:rFonts w:ascii="Arial" w:hAnsi="Arial" w:cs="Arial"/>
          <w:spacing w:val="-6"/>
          <w:lang w:val="uk-UA"/>
        </w:rPr>
        <w:t xml:space="preserve">113 </w:t>
      </w:r>
    </w:p>
    <w:p w:rsidR="00707FA5" w:rsidRPr="004F1118" w:rsidRDefault="00F05915" w:rsidP="00707FA5">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Постать Д. І. Багалі</w:t>
      </w:r>
      <w:r w:rsidR="0031749A" w:rsidRPr="004F1118">
        <w:rPr>
          <w:rFonts w:ascii="Arial" w:hAnsi="Arial" w:cs="Arial"/>
          <w:spacing w:val="-6"/>
          <w:lang w:val="uk-UA"/>
        </w:rPr>
        <w:t>я в українській історіографії / </w:t>
      </w:r>
      <w:r w:rsidRPr="004F1118">
        <w:rPr>
          <w:rFonts w:ascii="Arial" w:hAnsi="Arial" w:cs="Arial"/>
          <w:spacing w:val="-6"/>
          <w:lang w:val="uk-UA"/>
        </w:rPr>
        <w:t>Г. М. Стариков // Історіографічні дослідження в Україні: Зб. наук. пр.</w:t>
      </w:r>
      <w:r w:rsidR="00454171" w:rsidRPr="004F1118">
        <w:rPr>
          <w:rFonts w:ascii="Arial" w:hAnsi="Arial" w:cs="Arial"/>
          <w:spacing w:val="-6"/>
          <w:lang w:val="uk-UA"/>
        </w:rPr>
        <w:t xml:space="preserve"> – </w:t>
      </w:r>
      <w:r w:rsidRPr="004F1118">
        <w:rPr>
          <w:rFonts w:ascii="Arial" w:hAnsi="Arial" w:cs="Arial"/>
          <w:spacing w:val="-6"/>
          <w:lang w:val="uk-UA"/>
        </w:rPr>
        <w:t>2008.</w:t>
      </w:r>
      <w:r w:rsidR="00454171" w:rsidRPr="004F1118">
        <w:rPr>
          <w:rFonts w:ascii="Arial" w:hAnsi="Arial" w:cs="Arial"/>
          <w:spacing w:val="-6"/>
          <w:lang w:val="uk-UA"/>
        </w:rPr>
        <w:t xml:space="preserve"> – </w:t>
      </w:r>
      <w:r w:rsidRPr="004F1118">
        <w:rPr>
          <w:rFonts w:ascii="Arial" w:hAnsi="Arial" w:cs="Arial"/>
          <w:spacing w:val="-6"/>
          <w:lang w:val="uk-UA"/>
        </w:rPr>
        <w:t>Вип. 19.</w:t>
      </w:r>
      <w:r w:rsidR="00454171" w:rsidRPr="004F1118">
        <w:rPr>
          <w:rFonts w:ascii="Arial" w:hAnsi="Arial" w:cs="Arial"/>
          <w:spacing w:val="-6"/>
          <w:lang w:val="uk-UA"/>
        </w:rPr>
        <w:t xml:space="preserve"> – </w:t>
      </w:r>
      <w:r w:rsidRPr="004F1118">
        <w:rPr>
          <w:rFonts w:ascii="Arial" w:hAnsi="Arial" w:cs="Arial"/>
          <w:spacing w:val="-6"/>
          <w:lang w:val="uk-UA"/>
        </w:rPr>
        <w:t>С. 259</w:t>
      </w:r>
      <w:r w:rsidR="0067201D" w:rsidRPr="004F1118">
        <w:rPr>
          <w:rFonts w:ascii="Arial" w:hAnsi="Arial" w:cs="Arial"/>
          <w:spacing w:val="-6"/>
          <w:lang w:val="uk-UA"/>
        </w:rPr>
        <w:t>-</w:t>
      </w:r>
      <w:r w:rsidRPr="004F1118">
        <w:rPr>
          <w:rFonts w:ascii="Arial" w:hAnsi="Arial" w:cs="Arial"/>
          <w:spacing w:val="-6"/>
          <w:lang w:val="uk-UA"/>
        </w:rPr>
        <w:t>282.</w:t>
      </w:r>
    </w:p>
    <w:p w:rsidR="00F05915" w:rsidRPr="004F1118" w:rsidRDefault="00F05915" w:rsidP="00707FA5">
      <w:pPr>
        <w:pStyle w:val="a3"/>
        <w:numPr>
          <w:ilvl w:val="0"/>
          <w:numId w:val="16"/>
        </w:numPr>
        <w:ind w:left="284" w:hanging="284"/>
        <w:jc w:val="both"/>
        <w:rPr>
          <w:rFonts w:ascii="Arial" w:hAnsi="Arial" w:cs="Arial"/>
          <w:spacing w:val="-6"/>
          <w:lang w:val="uk-UA"/>
        </w:rPr>
      </w:pPr>
      <w:r w:rsidRPr="004F1118">
        <w:rPr>
          <w:rFonts w:ascii="Arial" w:hAnsi="Arial" w:cs="Arial"/>
          <w:spacing w:val="-6"/>
          <w:lang w:val="uk-UA"/>
        </w:rPr>
        <w:t>Стариков Г. М. Стан архівної справи на Україні у першій половині 20-х років ХХ ст. (за матеріалами листування Д.</w:t>
      </w:r>
      <w:r w:rsidR="0067201D" w:rsidRPr="004F1118">
        <w:rPr>
          <w:rFonts w:ascii="Arial" w:hAnsi="Arial" w:cs="Arial"/>
          <w:spacing w:val="-6"/>
          <w:lang w:val="uk-UA"/>
        </w:rPr>
        <w:t> </w:t>
      </w:r>
      <w:r w:rsidRPr="004F1118">
        <w:rPr>
          <w:rFonts w:ascii="Arial" w:hAnsi="Arial" w:cs="Arial"/>
          <w:spacing w:val="-6"/>
          <w:lang w:val="uk-UA"/>
        </w:rPr>
        <w:t>І.</w:t>
      </w:r>
      <w:r w:rsidR="0067201D" w:rsidRPr="004F1118">
        <w:rPr>
          <w:rFonts w:ascii="Arial" w:hAnsi="Arial" w:cs="Arial"/>
          <w:spacing w:val="-6"/>
          <w:lang w:val="uk-UA"/>
        </w:rPr>
        <w:t> </w:t>
      </w:r>
      <w:r w:rsidRPr="004F1118">
        <w:rPr>
          <w:rFonts w:ascii="Arial" w:hAnsi="Arial" w:cs="Arial"/>
          <w:spacing w:val="-6"/>
          <w:lang w:val="uk-UA"/>
        </w:rPr>
        <w:t>Багалія) /</w:t>
      </w:r>
      <w:r w:rsidR="0031749A" w:rsidRPr="004F1118">
        <w:rPr>
          <w:rFonts w:ascii="Arial" w:hAnsi="Arial" w:cs="Arial"/>
          <w:spacing w:val="-6"/>
          <w:lang w:val="uk-UA"/>
        </w:rPr>
        <w:t> </w:t>
      </w:r>
      <w:r w:rsidRPr="004F1118">
        <w:rPr>
          <w:rFonts w:ascii="Arial" w:hAnsi="Arial" w:cs="Arial"/>
          <w:spacing w:val="-6"/>
          <w:lang w:val="uk-UA"/>
        </w:rPr>
        <w:t>Г. М. Стариков // Сумська старовина.</w:t>
      </w:r>
      <w:r w:rsidR="00454171" w:rsidRPr="004F1118">
        <w:rPr>
          <w:rFonts w:ascii="Arial" w:hAnsi="Arial" w:cs="Arial"/>
          <w:spacing w:val="-6"/>
          <w:lang w:val="uk-UA"/>
        </w:rPr>
        <w:t xml:space="preserve"> – </w:t>
      </w:r>
      <w:r w:rsidRPr="004F1118">
        <w:rPr>
          <w:rFonts w:ascii="Arial" w:hAnsi="Arial" w:cs="Arial"/>
          <w:spacing w:val="-6"/>
          <w:lang w:val="uk-UA"/>
        </w:rPr>
        <w:t>2009.</w:t>
      </w:r>
      <w:r w:rsidR="00454171" w:rsidRPr="004F1118">
        <w:rPr>
          <w:rFonts w:ascii="Arial" w:hAnsi="Arial" w:cs="Arial"/>
          <w:spacing w:val="-6"/>
          <w:lang w:val="uk-UA"/>
        </w:rPr>
        <w:t xml:space="preserve"> – </w:t>
      </w:r>
      <w:r w:rsidRPr="004F1118">
        <w:rPr>
          <w:rFonts w:ascii="Arial" w:hAnsi="Arial" w:cs="Arial"/>
          <w:spacing w:val="-6"/>
          <w:lang w:val="uk-UA"/>
        </w:rPr>
        <w:t>№</w:t>
      </w:r>
      <w:r w:rsidR="0067201D" w:rsidRPr="004F1118">
        <w:rPr>
          <w:rFonts w:ascii="Arial" w:hAnsi="Arial" w:cs="Arial"/>
          <w:spacing w:val="-6"/>
          <w:lang w:val="uk-UA"/>
        </w:rPr>
        <w:t> </w:t>
      </w:r>
      <w:r w:rsidRPr="004F1118">
        <w:rPr>
          <w:rFonts w:ascii="Arial" w:hAnsi="Arial" w:cs="Arial"/>
          <w:spacing w:val="-6"/>
          <w:lang w:val="uk-UA"/>
        </w:rPr>
        <w:t>ХХVІ‒ХХVІІ.</w:t>
      </w:r>
      <w:r w:rsidR="00454171" w:rsidRPr="004F1118">
        <w:rPr>
          <w:rFonts w:ascii="Arial" w:hAnsi="Arial" w:cs="Arial"/>
          <w:spacing w:val="-6"/>
          <w:lang w:val="uk-UA"/>
        </w:rPr>
        <w:t xml:space="preserve"> – </w:t>
      </w:r>
      <w:r w:rsidRPr="004F1118">
        <w:rPr>
          <w:rFonts w:ascii="Arial" w:hAnsi="Arial" w:cs="Arial"/>
          <w:spacing w:val="-6"/>
          <w:lang w:val="uk-UA"/>
        </w:rPr>
        <w:t>С. 177</w:t>
      </w:r>
      <w:r w:rsidR="0067201D" w:rsidRPr="004F1118">
        <w:rPr>
          <w:rFonts w:ascii="Arial" w:hAnsi="Arial" w:cs="Arial"/>
          <w:spacing w:val="-6"/>
          <w:lang w:val="uk-UA"/>
        </w:rPr>
        <w:t>-</w:t>
      </w:r>
      <w:r w:rsidRPr="004F1118">
        <w:rPr>
          <w:rFonts w:ascii="Arial" w:hAnsi="Arial" w:cs="Arial"/>
          <w:spacing w:val="-6"/>
          <w:lang w:val="uk-UA"/>
        </w:rPr>
        <w:t>181.</w:t>
      </w:r>
      <w:r w:rsidRPr="004F1118">
        <w:rPr>
          <w:rFonts w:ascii="Arial" w:hAnsi="Arial" w:cs="Arial"/>
          <w:spacing w:val="-6"/>
          <w:lang w:val="uk-UA"/>
        </w:rPr>
        <w:br w:type="page"/>
      </w:r>
    </w:p>
    <w:p w:rsidR="006B05C8" w:rsidRPr="004F1118" w:rsidRDefault="006B05C8" w:rsidP="006B05C8">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Чуркіна В. Г.</w:t>
      </w:r>
    </w:p>
    <w:p w:rsidR="006B05C8" w:rsidRPr="004F1118" w:rsidRDefault="006B05C8" w:rsidP="006B05C8">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Водолажченко Н. А.</w:t>
      </w:r>
    </w:p>
    <w:p w:rsidR="003A18B3" w:rsidRPr="004F1118" w:rsidRDefault="003A18B3" w:rsidP="006B05C8">
      <w:pPr>
        <w:spacing w:after="0" w:line="240" w:lineRule="auto"/>
        <w:ind w:left="3402"/>
        <w:jc w:val="both"/>
        <w:rPr>
          <w:rFonts w:ascii="Arial" w:hAnsi="Arial" w:cs="Arial"/>
          <w:spacing w:val="-6"/>
          <w:sz w:val="20"/>
          <w:szCs w:val="20"/>
        </w:rPr>
      </w:pPr>
      <w:r w:rsidRPr="004F1118">
        <w:rPr>
          <w:rFonts w:ascii="Arial" w:eastAsia="Calibri" w:hAnsi="Arial" w:cs="Arial"/>
          <w:spacing w:val="-6"/>
          <w:sz w:val="20"/>
          <w:szCs w:val="20"/>
        </w:rPr>
        <w:t xml:space="preserve">КВНЗ </w:t>
      </w:r>
      <w:r w:rsidR="00DA42DA">
        <w:rPr>
          <w:rFonts w:ascii="Arial" w:eastAsia="Calibri" w:hAnsi="Arial" w:cs="Arial"/>
          <w:spacing w:val="-6"/>
          <w:sz w:val="20"/>
          <w:szCs w:val="20"/>
        </w:rPr>
        <w:t>«</w:t>
      </w:r>
      <w:r w:rsidRPr="004F1118">
        <w:rPr>
          <w:rFonts w:ascii="Arial" w:eastAsia="Calibri" w:hAnsi="Arial" w:cs="Arial"/>
          <w:spacing w:val="-6"/>
          <w:sz w:val="20"/>
          <w:szCs w:val="20"/>
        </w:rPr>
        <w:t xml:space="preserve">Харківська </w:t>
      </w:r>
      <w:r w:rsidR="0050682A" w:rsidRPr="004F1118">
        <w:rPr>
          <w:rFonts w:ascii="Arial" w:eastAsia="Calibri" w:hAnsi="Arial" w:cs="Arial"/>
          <w:spacing w:val="-6"/>
          <w:sz w:val="20"/>
          <w:szCs w:val="20"/>
        </w:rPr>
        <w:t>а</w:t>
      </w:r>
      <w:r w:rsidRPr="004F1118">
        <w:rPr>
          <w:rFonts w:ascii="Arial" w:eastAsia="Calibri" w:hAnsi="Arial" w:cs="Arial"/>
          <w:spacing w:val="-6"/>
          <w:sz w:val="20"/>
          <w:szCs w:val="20"/>
        </w:rPr>
        <w:t xml:space="preserve">кадемія </w:t>
      </w:r>
      <w:r w:rsidR="0050682A" w:rsidRPr="004F1118">
        <w:rPr>
          <w:rFonts w:ascii="Arial" w:eastAsia="Calibri" w:hAnsi="Arial" w:cs="Arial"/>
          <w:spacing w:val="-6"/>
          <w:sz w:val="20"/>
          <w:szCs w:val="20"/>
        </w:rPr>
        <w:t>н</w:t>
      </w:r>
      <w:r w:rsidRPr="004F1118">
        <w:rPr>
          <w:rFonts w:ascii="Arial" w:eastAsia="Calibri" w:hAnsi="Arial" w:cs="Arial"/>
          <w:spacing w:val="-6"/>
          <w:sz w:val="20"/>
          <w:szCs w:val="20"/>
        </w:rPr>
        <w:t>еперервної освіти</w:t>
      </w:r>
      <w:r w:rsidR="00DA42DA">
        <w:rPr>
          <w:rFonts w:ascii="Arial" w:eastAsia="Calibri" w:hAnsi="Arial" w:cs="Arial"/>
          <w:spacing w:val="-6"/>
          <w:sz w:val="20"/>
          <w:szCs w:val="20"/>
        </w:rPr>
        <w:t>»</w:t>
      </w:r>
    </w:p>
    <w:p w:rsidR="006B05C8" w:rsidRPr="004F1118" w:rsidRDefault="006B05C8" w:rsidP="006B05C8">
      <w:pPr>
        <w:spacing w:after="0" w:line="240" w:lineRule="auto"/>
        <w:jc w:val="center"/>
        <w:rPr>
          <w:rFonts w:ascii="Arial" w:hAnsi="Arial" w:cs="Arial"/>
          <w:caps/>
          <w:spacing w:val="-6"/>
          <w:sz w:val="20"/>
          <w:szCs w:val="20"/>
        </w:rPr>
      </w:pPr>
    </w:p>
    <w:p w:rsidR="006B05C8" w:rsidRPr="004F1118" w:rsidRDefault="006B05C8" w:rsidP="006B05C8">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Формування громадянської культури </w:t>
      </w:r>
    </w:p>
    <w:p w:rsidR="006B05C8" w:rsidRPr="004F1118" w:rsidRDefault="006B05C8" w:rsidP="006B05C8">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в контексті ідей Д.</w:t>
      </w:r>
      <w:r w:rsidR="003A18B3" w:rsidRPr="004F1118">
        <w:rPr>
          <w:rFonts w:ascii="Arial" w:hAnsi="Arial" w:cs="Arial"/>
          <w:caps/>
          <w:spacing w:val="-6"/>
          <w:sz w:val="20"/>
          <w:szCs w:val="20"/>
        </w:rPr>
        <w:t xml:space="preserve"> </w:t>
      </w:r>
      <w:r w:rsidRPr="004F1118">
        <w:rPr>
          <w:rFonts w:ascii="Arial" w:hAnsi="Arial" w:cs="Arial"/>
          <w:caps/>
          <w:spacing w:val="-6"/>
          <w:sz w:val="20"/>
          <w:szCs w:val="20"/>
        </w:rPr>
        <w:t>І. Багалія</w:t>
      </w:r>
    </w:p>
    <w:p w:rsidR="006B05C8" w:rsidRPr="004F1118" w:rsidRDefault="006B05C8" w:rsidP="006B05C8">
      <w:pPr>
        <w:spacing w:after="0" w:line="240" w:lineRule="auto"/>
        <w:ind w:firstLine="567"/>
        <w:jc w:val="both"/>
        <w:rPr>
          <w:rFonts w:ascii="Arial" w:hAnsi="Arial" w:cs="Arial"/>
          <w:spacing w:val="-6"/>
          <w:sz w:val="20"/>
          <w:szCs w:val="20"/>
        </w:rPr>
      </w:pP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статті розглянуто сутність формування громадянської культури особистості в контексті ідей Д. Багалія щодо формування українського соціуму та духовної еліти як передумови розвитку громадянського суспільства. Актуалізовано ознаки громадянської культу</w:t>
      </w:r>
      <w:r w:rsidR="00571D58" w:rsidRPr="004F1118">
        <w:rPr>
          <w:rFonts w:ascii="Arial" w:hAnsi="Arial" w:cs="Arial"/>
          <w:spacing w:val="-6"/>
          <w:sz w:val="20"/>
          <w:szCs w:val="20"/>
        </w:rPr>
        <w:t>ри та просвітницька діяльність</w:t>
      </w:r>
      <w:r w:rsidRPr="004F1118">
        <w:rPr>
          <w:rFonts w:ascii="Arial" w:hAnsi="Arial" w:cs="Arial"/>
          <w:spacing w:val="-6"/>
          <w:sz w:val="20"/>
          <w:szCs w:val="20"/>
        </w:rPr>
        <w:t>.</w:t>
      </w:r>
      <w:r w:rsidR="00426B2A" w:rsidRPr="004F1118">
        <w:rPr>
          <w:rFonts w:ascii="Arial" w:hAnsi="Arial" w:cs="Arial"/>
          <w:spacing w:val="-6"/>
          <w:sz w:val="20"/>
          <w:szCs w:val="20"/>
        </w:rPr>
        <w:t xml:space="preserve"> </w:t>
      </w:r>
      <w:r w:rsidRPr="004F1118">
        <w:rPr>
          <w:rFonts w:ascii="Arial" w:hAnsi="Arial" w:cs="Arial"/>
          <w:spacing w:val="-6"/>
          <w:sz w:val="20"/>
          <w:szCs w:val="20"/>
        </w:rPr>
        <w:t>Доведена значущість громадянської культури для сьогодення, оскільки формування громадянського суспільства залежить від</w:t>
      </w:r>
      <w:r w:rsidR="00426B2A" w:rsidRPr="004F1118">
        <w:rPr>
          <w:rFonts w:ascii="Arial" w:hAnsi="Arial" w:cs="Arial"/>
          <w:spacing w:val="-6"/>
          <w:sz w:val="20"/>
          <w:szCs w:val="20"/>
        </w:rPr>
        <w:t xml:space="preserve"> </w:t>
      </w:r>
      <w:r w:rsidRPr="004F1118">
        <w:rPr>
          <w:rFonts w:ascii="Arial" w:hAnsi="Arial" w:cs="Arial"/>
          <w:spacing w:val="-6"/>
          <w:sz w:val="20"/>
          <w:szCs w:val="20"/>
        </w:rPr>
        <w:t>якості системи освіти й</w:t>
      </w:r>
      <w:r w:rsidR="00571D58" w:rsidRPr="004F1118">
        <w:rPr>
          <w:rFonts w:ascii="Arial" w:hAnsi="Arial" w:cs="Arial"/>
          <w:spacing w:val="-6"/>
          <w:sz w:val="20"/>
          <w:szCs w:val="20"/>
        </w:rPr>
        <w:t> </w:t>
      </w:r>
      <w:r w:rsidRPr="004F1118">
        <w:rPr>
          <w:rFonts w:ascii="Arial" w:hAnsi="Arial" w:cs="Arial"/>
          <w:spacing w:val="-6"/>
          <w:sz w:val="20"/>
          <w:szCs w:val="20"/>
        </w:rPr>
        <w:t>виховання, залучення особистості до набутків національної культури та</w:t>
      </w:r>
      <w:r w:rsidR="00426B2A" w:rsidRPr="004F1118">
        <w:rPr>
          <w:rFonts w:ascii="Arial" w:hAnsi="Arial" w:cs="Arial"/>
          <w:spacing w:val="-6"/>
          <w:sz w:val="20"/>
          <w:szCs w:val="20"/>
        </w:rPr>
        <w:t xml:space="preserve"> </w:t>
      </w:r>
      <w:r w:rsidRPr="004F1118">
        <w:rPr>
          <w:rFonts w:ascii="Arial" w:hAnsi="Arial" w:cs="Arial"/>
          <w:spacing w:val="-6"/>
          <w:sz w:val="20"/>
          <w:szCs w:val="20"/>
        </w:rPr>
        <w:t>обумовлює полікультурність в умовах глобалізацї, забезпечення правових засад життя українців.</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b/>
          <w:bCs/>
          <w:spacing w:val="-6"/>
          <w:sz w:val="20"/>
          <w:szCs w:val="20"/>
        </w:rPr>
        <w:t>Ключові слова:</w:t>
      </w:r>
      <w:r w:rsidRPr="004F1118">
        <w:rPr>
          <w:rFonts w:ascii="Arial" w:hAnsi="Arial" w:cs="Arial"/>
          <w:spacing w:val="-6"/>
          <w:sz w:val="20"/>
          <w:szCs w:val="20"/>
        </w:rPr>
        <w:t xml:space="preserve"> громадянська культура, особистість, гідність, взаємодія, відповідальність.</w:t>
      </w:r>
    </w:p>
    <w:p w:rsidR="006B05C8" w:rsidRPr="004F1118" w:rsidRDefault="006B05C8" w:rsidP="006B05C8">
      <w:pPr>
        <w:spacing w:after="0" w:line="240" w:lineRule="auto"/>
        <w:ind w:firstLine="567"/>
        <w:jc w:val="both"/>
        <w:rPr>
          <w:rFonts w:ascii="Arial" w:hAnsi="Arial" w:cs="Arial"/>
          <w:spacing w:val="-6"/>
          <w:sz w:val="20"/>
          <w:szCs w:val="20"/>
        </w:rPr>
      </w:pP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статье рассмотрена концепция формирования гражданской культуры личности в контексте идей Д. Багалия о</w:t>
      </w:r>
      <w:r w:rsidR="00E849E5" w:rsidRPr="004F1118">
        <w:rPr>
          <w:rFonts w:ascii="Arial" w:hAnsi="Arial" w:cs="Arial"/>
          <w:spacing w:val="-6"/>
          <w:sz w:val="20"/>
          <w:szCs w:val="20"/>
        </w:rPr>
        <w:t> </w:t>
      </w:r>
      <w:r w:rsidRPr="004F1118">
        <w:rPr>
          <w:rFonts w:ascii="Arial" w:hAnsi="Arial" w:cs="Arial"/>
          <w:spacing w:val="-6"/>
          <w:sz w:val="20"/>
          <w:szCs w:val="20"/>
        </w:rPr>
        <w:t>развитии украинского социума и духовной элиты. Актуализированы вопросы гражданской культуры и</w:t>
      </w:r>
      <w:r w:rsidR="00E849E5" w:rsidRPr="004F1118">
        <w:rPr>
          <w:rFonts w:ascii="Arial" w:hAnsi="Arial" w:cs="Arial"/>
          <w:spacing w:val="-6"/>
          <w:sz w:val="20"/>
          <w:szCs w:val="20"/>
        </w:rPr>
        <w:t> </w:t>
      </w:r>
      <w:r w:rsidRPr="004F1118">
        <w:rPr>
          <w:rFonts w:ascii="Arial" w:hAnsi="Arial" w:cs="Arial"/>
          <w:spacing w:val="-6"/>
          <w:sz w:val="20"/>
          <w:szCs w:val="20"/>
        </w:rPr>
        <w:t>просветительской деятельности. Доказана значимость гражданской культуры для формирования гражданско</w:t>
      </w:r>
      <w:r w:rsidR="00D15A1D" w:rsidRPr="004F1118">
        <w:rPr>
          <w:rFonts w:ascii="Arial" w:hAnsi="Arial" w:cs="Arial"/>
          <w:spacing w:val="-6"/>
          <w:sz w:val="20"/>
          <w:szCs w:val="20"/>
        </w:rPr>
        <w:t>го общества, которое зависит от</w:t>
      </w:r>
      <w:r w:rsidR="007944D7" w:rsidRPr="004F1118">
        <w:rPr>
          <w:rFonts w:ascii="Arial" w:hAnsi="Arial" w:cs="Arial"/>
          <w:spacing w:val="-6"/>
          <w:sz w:val="20"/>
          <w:szCs w:val="20"/>
        </w:rPr>
        <w:t xml:space="preserve"> качества системы образования и</w:t>
      </w:r>
      <w:r w:rsidR="002605D2" w:rsidRPr="004F1118">
        <w:rPr>
          <w:rFonts w:ascii="Arial" w:hAnsi="Arial" w:cs="Arial"/>
          <w:spacing w:val="-6"/>
          <w:sz w:val="20"/>
          <w:szCs w:val="20"/>
        </w:rPr>
        <w:t> </w:t>
      </w:r>
      <w:r w:rsidRPr="004F1118">
        <w:rPr>
          <w:rFonts w:ascii="Arial" w:hAnsi="Arial" w:cs="Arial"/>
          <w:spacing w:val="-6"/>
          <w:sz w:val="20"/>
          <w:szCs w:val="20"/>
        </w:rPr>
        <w:t xml:space="preserve">поликультурного воспитания в условиях глобализации, обеспечения правовых основ жизни украинского общества.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гражданская культура, личность, достоинство, взаимодействие, ответственность.</w:t>
      </w:r>
    </w:p>
    <w:p w:rsidR="006B05C8" w:rsidRPr="004F1118" w:rsidRDefault="006B05C8" w:rsidP="006B05C8">
      <w:pPr>
        <w:spacing w:after="0" w:line="240" w:lineRule="auto"/>
        <w:ind w:firstLine="567"/>
        <w:jc w:val="both"/>
        <w:rPr>
          <w:rFonts w:ascii="Arial" w:hAnsi="Arial" w:cs="Arial"/>
          <w:spacing w:val="-6"/>
          <w:sz w:val="20"/>
          <w:szCs w:val="20"/>
        </w:rPr>
      </w:pP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In the article the essence of the formation of a person</w:t>
      </w:r>
      <w:r w:rsidR="009705B7" w:rsidRPr="004F1118">
        <w:rPr>
          <w:rFonts w:ascii="Arial" w:hAnsi="Arial" w:cs="Arial"/>
          <w:spacing w:val="-6"/>
          <w:sz w:val="20"/>
          <w:szCs w:val="20"/>
        </w:rPr>
        <w:t>’</w:t>
      </w:r>
      <w:r w:rsidRPr="004F1118">
        <w:rPr>
          <w:rFonts w:ascii="Arial" w:hAnsi="Arial" w:cs="Arial"/>
          <w:spacing w:val="-6"/>
          <w:sz w:val="20"/>
          <w:szCs w:val="20"/>
        </w:rPr>
        <w:t xml:space="preserve">s </w:t>
      </w:r>
      <w:r w:rsidR="00DA42DA">
        <w:rPr>
          <w:rFonts w:ascii="Arial" w:hAnsi="Arial" w:cs="Arial"/>
          <w:spacing w:val="-6"/>
          <w:sz w:val="20"/>
          <w:szCs w:val="20"/>
        </w:rPr>
        <w:t>«</w:t>
      </w:r>
      <w:r w:rsidRPr="004F1118">
        <w:rPr>
          <w:rFonts w:ascii="Arial" w:hAnsi="Arial" w:cs="Arial"/>
          <w:spacing w:val="-6"/>
          <w:sz w:val="20"/>
          <w:szCs w:val="20"/>
        </w:rPr>
        <w:t>civil culture</w:t>
      </w:r>
      <w:r w:rsidR="00DA42DA">
        <w:rPr>
          <w:rFonts w:ascii="Arial" w:hAnsi="Arial" w:cs="Arial"/>
          <w:spacing w:val="-6"/>
          <w:sz w:val="20"/>
          <w:szCs w:val="20"/>
        </w:rPr>
        <w:t>»</w:t>
      </w:r>
      <w:r w:rsidRPr="004F1118">
        <w:rPr>
          <w:rFonts w:ascii="Arial" w:hAnsi="Arial" w:cs="Arial"/>
          <w:spacing w:val="-6"/>
          <w:sz w:val="20"/>
          <w:szCs w:val="20"/>
        </w:rPr>
        <w:t xml:space="preserve"> in the context of the ideas of D. B</w:t>
      </w:r>
      <w:r w:rsidR="00571D58" w:rsidRPr="004F1118">
        <w:rPr>
          <w:rFonts w:ascii="Arial" w:hAnsi="Arial" w:cs="Arial"/>
          <w:spacing w:val="-6"/>
          <w:sz w:val="20"/>
          <w:szCs w:val="20"/>
        </w:rPr>
        <w:t>а</w:t>
      </w:r>
      <w:r w:rsidRPr="004F1118">
        <w:rPr>
          <w:rFonts w:ascii="Arial" w:hAnsi="Arial" w:cs="Arial"/>
          <w:spacing w:val="-6"/>
          <w:sz w:val="20"/>
          <w:szCs w:val="20"/>
        </w:rPr>
        <w:t>gali</w:t>
      </w:r>
      <w:r w:rsidR="0050682A" w:rsidRPr="004F1118">
        <w:rPr>
          <w:rFonts w:ascii="Arial" w:hAnsi="Arial" w:cs="Arial"/>
          <w:spacing w:val="-6"/>
          <w:sz w:val="20"/>
          <w:szCs w:val="20"/>
        </w:rPr>
        <w:t>y</w:t>
      </w:r>
      <w:r w:rsidRPr="004F1118">
        <w:rPr>
          <w:rFonts w:ascii="Arial" w:hAnsi="Arial" w:cs="Arial"/>
          <w:spacing w:val="-6"/>
          <w:sz w:val="20"/>
          <w:szCs w:val="20"/>
        </w:rPr>
        <w:t xml:space="preserve"> formation of the Ukrainian society as a precondition of the development of civil society is considered. The signs of civic culture and activity of educational activity D. Bagali</w:t>
      </w:r>
      <w:r w:rsidR="0050682A" w:rsidRPr="004F1118">
        <w:rPr>
          <w:rFonts w:ascii="Arial" w:hAnsi="Arial" w:cs="Arial"/>
          <w:spacing w:val="-6"/>
          <w:sz w:val="20"/>
          <w:szCs w:val="20"/>
        </w:rPr>
        <w:t>y</w:t>
      </w:r>
      <w:r w:rsidRPr="004F1118">
        <w:rPr>
          <w:rFonts w:ascii="Arial" w:hAnsi="Arial" w:cs="Arial"/>
          <w:spacing w:val="-6"/>
          <w:sz w:val="20"/>
          <w:szCs w:val="20"/>
        </w:rPr>
        <w:t xml:space="preserve"> are updated. The necessity to form a civil culture of Ukrainians today is noted. It is proved that the future of civil society depends on the system of education and upbringing, from the attraction of personality to the achievements of national culture and the level of civic culture.</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lastRenderedPageBreak/>
        <w:t>Key words:</w:t>
      </w:r>
      <w:r w:rsidRPr="004F1118">
        <w:rPr>
          <w:rFonts w:ascii="Arial" w:hAnsi="Arial" w:cs="Arial"/>
          <w:spacing w:val="-6"/>
          <w:sz w:val="20"/>
          <w:szCs w:val="20"/>
        </w:rPr>
        <w:t xml:space="preserve"> civil culture, personality, dignity, interaction, responsibility</w:t>
      </w:r>
    </w:p>
    <w:p w:rsidR="006B05C8" w:rsidRPr="004F1118" w:rsidRDefault="006B05C8" w:rsidP="006B05C8">
      <w:pPr>
        <w:spacing w:after="0" w:line="240" w:lineRule="auto"/>
        <w:ind w:firstLine="567"/>
        <w:jc w:val="both"/>
        <w:rPr>
          <w:rFonts w:ascii="Arial" w:hAnsi="Arial" w:cs="Arial"/>
          <w:b/>
          <w:bCs/>
          <w:spacing w:val="-6"/>
          <w:sz w:val="20"/>
          <w:szCs w:val="20"/>
        </w:rPr>
      </w:pP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b/>
          <w:bCs/>
          <w:spacing w:val="-6"/>
          <w:sz w:val="20"/>
          <w:szCs w:val="20"/>
        </w:rPr>
        <w:t>Актуальність.</w:t>
      </w:r>
      <w:r w:rsidRPr="004F1118">
        <w:rPr>
          <w:rFonts w:ascii="Arial" w:hAnsi="Arial" w:cs="Arial"/>
          <w:spacing w:val="-6"/>
          <w:sz w:val="20"/>
          <w:szCs w:val="20"/>
        </w:rPr>
        <w:t xml:space="preserve"> Україна інтегруючись до європейського культурного простору, формує громадянське суспільство. Історичний </w:t>
      </w:r>
      <w:r w:rsidR="003A18B3" w:rsidRPr="004F1118">
        <w:rPr>
          <w:rFonts w:ascii="Arial" w:hAnsi="Arial" w:cs="Arial"/>
          <w:spacing w:val="-6"/>
          <w:sz w:val="20"/>
          <w:szCs w:val="20"/>
        </w:rPr>
        <w:t xml:space="preserve">і </w:t>
      </w:r>
      <w:r w:rsidRPr="004F1118">
        <w:rPr>
          <w:rFonts w:ascii="Arial" w:hAnsi="Arial" w:cs="Arial"/>
          <w:spacing w:val="-6"/>
          <w:sz w:val="20"/>
          <w:szCs w:val="20"/>
        </w:rPr>
        <w:t xml:space="preserve">культурний досвід людства сприяє формуванню громадянського суспільства, розвитку соціальних інститутів.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Поняття </w:t>
      </w:r>
      <w:r w:rsidR="00DA42DA">
        <w:rPr>
          <w:rFonts w:ascii="Arial" w:hAnsi="Arial" w:cs="Arial"/>
          <w:spacing w:val="-6"/>
          <w:sz w:val="20"/>
          <w:szCs w:val="20"/>
        </w:rPr>
        <w:t>«</w:t>
      </w:r>
      <w:r w:rsidRPr="004F1118">
        <w:rPr>
          <w:rFonts w:ascii="Arial" w:hAnsi="Arial" w:cs="Arial"/>
          <w:spacing w:val="-6"/>
          <w:sz w:val="20"/>
          <w:szCs w:val="20"/>
        </w:rPr>
        <w:t>громадянське суспільство</w:t>
      </w:r>
      <w:r w:rsidR="00DA42DA">
        <w:rPr>
          <w:rFonts w:ascii="Arial" w:hAnsi="Arial" w:cs="Arial"/>
          <w:spacing w:val="-6"/>
          <w:sz w:val="20"/>
          <w:szCs w:val="20"/>
        </w:rPr>
        <w:t>»</w:t>
      </w:r>
      <w:r w:rsidRPr="004F1118">
        <w:rPr>
          <w:rFonts w:ascii="Arial" w:hAnsi="Arial" w:cs="Arial"/>
          <w:spacing w:val="-6"/>
          <w:sz w:val="20"/>
          <w:szCs w:val="20"/>
        </w:rPr>
        <w:t xml:space="preserve"> пов</w:t>
      </w:r>
      <w:r w:rsidR="009705B7" w:rsidRPr="004F1118">
        <w:rPr>
          <w:rFonts w:ascii="Arial" w:hAnsi="Arial" w:cs="Arial"/>
          <w:spacing w:val="-6"/>
          <w:sz w:val="20"/>
          <w:szCs w:val="20"/>
        </w:rPr>
        <w:t>’</w:t>
      </w:r>
      <w:r w:rsidRPr="004F1118">
        <w:rPr>
          <w:rFonts w:ascii="Arial" w:hAnsi="Arial" w:cs="Arial"/>
          <w:spacing w:val="-6"/>
          <w:sz w:val="20"/>
          <w:szCs w:val="20"/>
        </w:rPr>
        <w:t>язують із філософією Аристотеля, ідеями Цицерона, та інших визначних філософів, зокрема В. Лейбніця, Т. Гоббса, Дж. Локка щодо підвищення культурного рівня політичної держави, створення неполітичних взаємин між громадянами, суспільними інститутам, об</w:t>
      </w:r>
      <w:r w:rsidR="009705B7" w:rsidRPr="004F1118">
        <w:rPr>
          <w:rFonts w:ascii="Arial" w:hAnsi="Arial" w:cs="Arial"/>
          <w:spacing w:val="-6"/>
          <w:sz w:val="20"/>
          <w:szCs w:val="20"/>
        </w:rPr>
        <w:t>’</w:t>
      </w:r>
      <w:r w:rsidRPr="004F1118">
        <w:rPr>
          <w:rFonts w:ascii="Arial" w:hAnsi="Arial" w:cs="Arial"/>
          <w:spacing w:val="-6"/>
          <w:sz w:val="20"/>
          <w:szCs w:val="20"/>
        </w:rPr>
        <w:t xml:space="preserve">єднаннями тощо.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XX ст. актуалізуються теорії громадянського суспільства К. Поппера, становленням як правової, соціальної, демократичної гілки влади,</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описана в праці </w:t>
      </w:r>
      <w:r w:rsidR="00DA42DA">
        <w:rPr>
          <w:rFonts w:ascii="Arial" w:hAnsi="Arial" w:cs="Arial"/>
          <w:spacing w:val="-6"/>
          <w:sz w:val="20"/>
          <w:szCs w:val="20"/>
        </w:rPr>
        <w:t>«</w:t>
      </w:r>
      <w:r w:rsidRPr="004F1118">
        <w:rPr>
          <w:rFonts w:ascii="Arial" w:hAnsi="Arial" w:cs="Arial"/>
          <w:spacing w:val="-6"/>
          <w:sz w:val="20"/>
          <w:szCs w:val="20"/>
        </w:rPr>
        <w:t>Відкрите суспільство та його вороги</w:t>
      </w:r>
      <w:r w:rsidR="00DA42DA">
        <w:rPr>
          <w:rFonts w:ascii="Arial" w:hAnsi="Arial" w:cs="Arial"/>
          <w:spacing w:val="-6"/>
          <w:sz w:val="20"/>
          <w:szCs w:val="20"/>
        </w:rPr>
        <w:t>»</w:t>
      </w:r>
      <w:r w:rsidRPr="004F1118">
        <w:rPr>
          <w:rFonts w:ascii="Arial" w:hAnsi="Arial" w:cs="Arial"/>
          <w:spacing w:val="-6"/>
          <w:sz w:val="20"/>
          <w:szCs w:val="20"/>
        </w:rPr>
        <w:t xml:space="preserve">. Визначено риси такого суспільства: відкритість його організації, гарантія людині свободи та безпеки діяльності, панування демократичного гуманного закону. Громадянські суспільства сьогодні не є досконалими, але вони на вищому рівні ніж </w:t>
      </w:r>
      <w:r w:rsidR="00DA42DA">
        <w:rPr>
          <w:rFonts w:ascii="Arial" w:hAnsi="Arial" w:cs="Arial"/>
          <w:spacing w:val="-6"/>
          <w:sz w:val="20"/>
          <w:szCs w:val="20"/>
        </w:rPr>
        <w:t>«</w:t>
      </w:r>
      <w:r w:rsidRPr="004F1118">
        <w:rPr>
          <w:rFonts w:ascii="Arial" w:hAnsi="Arial" w:cs="Arial"/>
          <w:spacing w:val="-6"/>
          <w:sz w:val="20"/>
          <w:szCs w:val="20"/>
        </w:rPr>
        <w:t>закриті суспільства</w:t>
      </w:r>
      <w:r w:rsidR="00DA42DA">
        <w:rPr>
          <w:rFonts w:ascii="Arial" w:hAnsi="Arial" w:cs="Arial"/>
          <w:spacing w:val="-6"/>
          <w:sz w:val="20"/>
          <w:szCs w:val="20"/>
        </w:rPr>
        <w:t>»</w:t>
      </w:r>
      <w:r w:rsidRPr="004F1118">
        <w:rPr>
          <w:rFonts w:ascii="Arial" w:hAnsi="Arial" w:cs="Arial"/>
          <w:spacing w:val="-6"/>
          <w:sz w:val="20"/>
          <w:szCs w:val="20"/>
        </w:rPr>
        <w:t xml:space="preserve"> [9, с. 141-148].</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Дослідники громадянського суспільства в Україні В. Горбатенко, В. Кремінь, А. Карась, А. Колодій, І. Кресіна, В. Мельниченко, В. Ткаченко, В. Селіванов, Г. </w:t>
      </w:r>
      <w:r w:rsidR="00D15A1D" w:rsidRPr="004F1118">
        <w:rPr>
          <w:rFonts w:ascii="Arial" w:hAnsi="Arial" w:cs="Arial"/>
          <w:spacing w:val="-6"/>
          <w:sz w:val="20"/>
          <w:szCs w:val="20"/>
        </w:rPr>
        <w:t xml:space="preserve">Ситник </w:t>
      </w:r>
      <w:r w:rsidRPr="004F1118">
        <w:rPr>
          <w:rFonts w:ascii="Arial" w:hAnsi="Arial" w:cs="Arial"/>
          <w:spacing w:val="-6"/>
          <w:sz w:val="20"/>
          <w:szCs w:val="20"/>
        </w:rPr>
        <w:t>наголошують що в такому суспільстві політична й правова культура досягає рівня громадянської культури, коли кожен громадянин відчуває себе індивідом у вільному демократичному суспільстві, усвідомлює власний обов</w:t>
      </w:r>
      <w:r w:rsidR="009705B7" w:rsidRPr="004F1118">
        <w:rPr>
          <w:rFonts w:ascii="Arial" w:hAnsi="Arial" w:cs="Arial"/>
          <w:spacing w:val="-6"/>
          <w:sz w:val="20"/>
          <w:szCs w:val="20"/>
        </w:rPr>
        <w:t>’</w:t>
      </w:r>
      <w:r w:rsidRPr="004F1118">
        <w:rPr>
          <w:rFonts w:ascii="Arial" w:hAnsi="Arial" w:cs="Arial"/>
          <w:spacing w:val="-6"/>
          <w:sz w:val="20"/>
          <w:szCs w:val="20"/>
        </w:rPr>
        <w:t>язок перед країною та співвітчизниками дотримується громадянської відповідальності за власні вчинки, працею сприяє розквіту держави й суспільства.</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i/>
          <w:iCs/>
          <w:spacing w:val="-6"/>
          <w:sz w:val="20"/>
          <w:szCs w:val="20"/>
        </w:rPr>
        <w:t>Метою статті</w:t>
      </w:r>
      <w:r w:rsidRPr="004F1118">
        <w:rPr>
          <w:rFonts w:ascii="Arial" w:hAnsi="Arial" w:cs="Arial"/>
          <w:spacing w:val="-6"/>
          <w:sz w:val="20"/>
          <w:szCs w:val="20"/>
        </w:rPr>
        <w:t xml:space="preserve"> є дослідження сутності формування громадянської культури особистості в контексті ідей Д. Багалія щодо формування українського соціуму як передумови розвитку громадянського суспільства</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 Багалій – видатний громадський діяч, історик, музеєзнавець, етнограф, перший віце-президент Української академії наук, опікувався історією України, здобутками української культури та Слобідської України, історіографії. Постать ученого Д.</w:t>
      </w:r>
      <w:r w:rsidR="00426B2A" w:rsidRPr="004F1118">
        <w:rPr>
          <w:rFonts w:ascii="Arial" w:hAnsi="Arial" w:cs="Arial"/>
          <w:spacing w:val="-6"/>
          <w:sz w:val="20"/>
          <w:szCs w:val="20"/>
        </w:rPr>
        <w:t xml:space="preserve"> </w:t>
      </w:r>
      <w:r w:rsidRPr="004F1118">
        <w:rPr>
          <w:rFonts w:ascii="Arial" w:hAnsi="Arial" w:cs="Arial"/>
          <w:spacing w:val="-6"/>
          <w:sz w:val="20"/>
          <w:szCs w:val="20"/>
        </w:rPr>
        <w:t>Багалія – неординарна, його світобачення, погляди актуалізуються у</w:t>
      </w:r>
      <w:r w:rsidR="00426B2A" w:rsidRPr="004F1118">
        <w:rPr>
          <w:rFonts w:ascii="Arial" w:hAnsi="Arial" w:cs="Arial"/>
          <w:spacing w:val="-6"/>
          <w:sz w:val="20"/>
          <w:szCs w:val="20"/>
        </w:rPr>
        <w:t xml:space="preserve"> </w:t>
      </w:r>
      <w:r w:rsidRPr="004F1118">
        <w:rPr>
          <w:rFonts w:ascii="Arial" w:hAnsi="Arial" w:cs="Arial"/>
          <w:spacing w:val="-6"/>
          <w:sz w:val="20"/>
          <w:szCs w:val="20"/>
        </w:rPr>
        <w:t>наукових розвідках у яких здійснено аналіз становища, у якому опинилась Укр</w:t>
      </w:r>
      <w:r w:rsidR="00D15A1D" w:rsidRPr="004F1118">
        <w:rPr>
          <w:rFonts w:ascii="Arial" w:hAnsi="Arial" w:cs="Arial"/>
          <w:spacing w:val="-6"/>
          <w:sz w:val="20"/>
          <w:szCs w:val="20"/>
        </w:rPr>
        <w:t>аїна, її духовна еліта, інтелігенція на зламі століть</w:t>
      </w:r>
      <w:r w:rsidR="002605D2" w:rsidRPr="004F1118">
        <w:rPr>
          <w:rFonts w:ascii="Arial" w:hAnsi="Arial" w:cs="Arial"/>
          <w:spacing w:val="-6"/>
          <w:sz w:val="20"/>
          <w:szCs w:val="20"/>
        </w:rPr>
        <w:t xml:space="preserve"> – </w:t>
      </w:r>
      <w:r w:rsidRPr="004F1118">
        <w:rPr>
          <w:rFonts w:ascii="Arial" w:hAnsi="Arial" w:cs="Arial"/>
          <w:spacing w:val="-6"/>
          <w:sz w:val="20"/>
          <w:szCs w:val="20"/>
        </w:rPr>
        <w:t xml:space="preserve">ХІХ і ХХ ст. </w:t>
      </w:r>
      <w:r w:rsidRPr="004F1118">
        <w:rPr>
          <w:rFonts w:ascii="Arial" w:hAnsi="Arial" w:cs="Arial"/>
          <w:spacing w:val="-6"/>
          <w:sz w:val="20"/>
          <w:szCs w:val="20"/>
        </w:rPr>
        <w:lastRenderedPageBreak/>
        <w:t>Автором здійснено пошук відповідей щодо забезпечення неполітичних потреб соціальних суб</w:t>
      </w:r>
      <w:r w:rsidR="009705B7" w:rsidRPr="004F1118">
        <w:rPr>
          <w:rFonts w:ascii="Arial" w:hAnsi="Arial" w:cs="Arial"/>
          <w:spacing w:val="-6"/>
          <w:sz w:val="20"/>
          <w:szCs w:val="20"/>
        </w:rPr>
        <w:t>’</w:t>
      </w:r>
      <w:r w:rsidRPr="004F1118">
        <w:rPr>
          <w:rFonts w:ascii="Arial" w:hAnsi="Arial" w:cs="Arial"/>
          <w:spacing w:val="-6"/>
          <w:sz w:val="20"/>
          <w:szCs w:val="20"/>
        </w:rPr>
        <w:t>єктів у понад п</w:t>
      </w:r>
      <w:r w:rsidR="009705B7" w:rsidRPr="004F1118">
        <w:rPr>
          <w:rFonts w:ascii="Arial" w:hAnsi="Arial" w:cs="Arial"/>
          <w:spacing w:val="-6"/>
          <w:sz w:val="20"/>
          <w:szCs w:val="20"/>
        </w:rPr>
        <w:t>’</w:t>
      </w:r>
      <w:r w:rsidRPr="004F1118">
        <w:rPr>
          <w:rFonts w:ascii="Arial" w:hAnsi="Arial" w:cs="Arial"/>
          <w:spacing w:val="-6"/>
          <w:sz w:val="20"/>
          <w:szCs w:val="20"/>
        </w:rPr>
        <w:t>ятистах наукових дослідженнях, навчальних, популярних працях з архівної справи, джерелознавства, археології, етнографії, етнокультури тощо. Він був знавцем історії Слобідської України,</w:t>
      </w:r>
      <w:r w:rsidR="00426B2A" w:rsidRPr="004F1118">
        <w:rPr>
          <w:rFonts w:ascii="Arial" w:hAnsi="Arial" w:cs="Arial"/>
          <w:spacing w:val="-6"/>
          <w:sz w:val="20"/>
          <w:szCs w:val="20"/>
        </w:rPr>
        <w:t xml:space="preserve"> </w:t>
      </w:r>
      <w:r w:rsidRPr="004F1118">
        <w:rPr>
          <w:rFonts w:ascii="Arial" w:hAnsi="Arial" w:cs="Arial"/>
          <w:spacing w:val="-6"/>
          <w:sz w:val="20"/>
          <w:szCs w:val="20"/>
        </w:rPr>
        <w:t>українського Лівобережжя, Півдня, і Чернігово-Сіверщини, що відзначено у </w:t>
      </w:r>
      <w:r w:rsidR="00DA42DA">
        <w:rPr>
          <w:rFonts w:ascii="Arial" w:hAnsi="Arial" w:cs="Arial"/>
          <w:spacing w:val="-6"/>
          <w:sz w:val="20"/>
          <w:szCs w:val="20"/>
        </w:rPr>
        <w:t>»</w:t>
      </w:r>
      <w:r w:rsidRPr="004F1118">
        <w:rPr>
          <w:rFonts w:ascii="Arial" w:hAnsi="Arial" w:cs="Arial"/>
          <w:spacing w:val="-6"/>
          <w:sz w:val="20"/>
          <w:szCs w:val="20"/>
        </w:rPr>
        <w:t>Автобіографії</w:t>
      </w:r>
      <w:r w:rsidR="00DA42DA">
        <w:rPr>
          <w:rFonts w:ascii="Arial" w:hAnsi="Arial" w:cs="Arial"/>
          <w:spacing w:val="-6"/>
          <w:sz w:val="20"/>
          <w:szCs w:val="20"/>
        </w:rPr>
        <w:t>»</w:t>
      </w:r>
      <w:r w:rsidRPr="004F1118">
        <w:rPr>
          <w:rFonts w:ascii="Arial" w:hAnsi="Arial" w:cs="Arial"/>
          <w:spacing w:val="-6"/>
          <w:sz w:val="20"/>
          <w:szCs w:val="20"/>
        </w:rPr>
        <w:t xml:space="preserve"> [14, c.</w:t>
      </w:r>
      <w:r w:rsidR="00E849E5" w:rsidRPr="004F1118">
        <w:rPr>
          <w:rFonts w:ascii="Arial" w:hAnsi="Arial" w:cs="Arial"/>
          <w:spacing w:val="-6"/>
          <w:sz w:val="20"/>
          <w:szCs w:val="20"/>
        </w:rPr>
        <w:t xml:space="preserve"> </w:t>
      </w:r>
      <w:r w:rsidRPr="004F1118">
        <w:rPr>
          <w:rFonts w:ascii="Arial" w:hAnsi="Arial" w:cs="Arial"/>
          <w:spacing w:val="-6"/>
          <w:sz w:val="20"/>
          <w:szCs w:val="20"/>
        </w:rPr>
        <w:t>3-8].</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Громадська діяльність історика Д. Багалія була складником українського національного руху в його культурно-освітніх формах. Він став одним із керівників історико-філологічного товариства, товариства грамотності, громадської бібліотеки, гласним Харківської міської думи, очолив краєзнавчий рух на Слобожанщині, був організатором музейної, архівної, книговидавничої справи.</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Науковець доводив що культура громадянськості, на відміну від культури політичної, належить до царини взаємодії населення та влади. Змістовні праці з історії Лівобережної України</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спираються на архіви Москви та Петербургу, акцентуючи увагу на таких питаннях, як: заселення, соціально-економічний та культурний розвиток краю. Культурі та історії Лівобережної України він присвятив 24 праці. Отже культурний розвиток країни сприяє формуванню громадянської культури населення.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Поняття </w:t>
      </w:r>
      <w:r w:rsidR="00DA42DA">
        <w:rPr>
          <w:rFonts w:ascii="Arial" w:hAnsi="Arial" w:cs="Arial"/>
          <w:spacing w:val="-6"/>
          <w:sz w:val="20"/>
          <w:szCs w:val="20"/>
        </w:rPr>
        <w:t>«</w:t>
      </w:r>
      <w:r w:rsidRPr="004F1118">
        <w:rPr>
          <w:rFonts w:ascii="Arial" w:hAnsi="Arial" w:cs="Arial"/>
          <w:spacing w:val="-6"/>
          <w:sz w:val="20"/>
          <w:szCs w:val="20"/>
        </w:rPr>
        <w:t>громадянська культура</w:t>
      </w:r>
      <w:r w:rsidR="00DA42DA">
        <w:rPr>
          <w:rFonts w:ascii="Arial" w:hAnsi="Arial" w:cs="Arial"/>
          <w:spacing w:val="-6"/>
          <w:sz w:val="20"/>
          <w:szCs w:val="20"/>
        </w:rPr>
        <w:t>»</w:t>
      </w:r>
      <w:r w:rsidRPr="004F1118">
        <w:rPr>
          <w:rFonts w:ascii="Arial" w:hAnsi="Arial" w:cs="Arial"/>
          <w:spacing w:val="-6"/>
          <w:sz w:val="20"/>
          <w:szCs w:val="20"/>
        </w:rPr>
        <w:t xml:space="preserve"> обґрунтував Ч. Мірріам у</w:t>
      </w:r>
      <w:r w:rsidR="00571D58" w:rsidRPr="004F1118">
        <w:rPr>
          <w:rFonts w:ascii="Arial" w:hAnsi="Arial" w:cs="Arial"/>
          <w:spacing w:val="-6"/>
          <w:sz w:val="20"/>
          <w:szCs w:val="20"/>
        </w:rPr>
        <w:t> </w:t>
      </w:r>
      <w:r w:rsidRPr="004F1118">
        <w:rPr>
          <w:rFonts w:ascii="Arial" w:hAnsi="Arial" w:cs="Arial"/>
          <w:spacing w:val="-6"/>
          <w:sz w:val="20"/>
          <w:szCs w:val="20"/>
        </w:rPr>
        <w:t xml:space="preserve">проекті </w:t>
      </w:r>
      <w:r w:rsidR="00DA42DA">
        <w:rPr>
          <w:rFonts w:ascii="Arial" w:hAnsi="Arial" w:cs="Arial"/>
          <w:spacing w:val="-6"/>
          <w:sz w:val="20"/>
          <w:szCs w:val="20"/>
        </w:rPr>
        <w:t>«</w:t>
      </w:r>
      <w:r w:rsidRPr="004F1118">
        <w:rPr>
          <w:rFonts w:ascii="Arial" w:hAnsi="Arial" w:cs="Arial"/>
          <w:spacing w:val="-6"/>
          <w:sz w:val="20"/>
          <w:szCs w:val="20"/>
        </w:rPr>
        <w:t>Формування громадян</w:t>
      </w:r>
      <w:r w:rsidR="00DA42DA">
        <w:rPr>
          <w:rFonts w:ascii="Arial" w:hAnsi="Arial" w:cs="Arial"/>
          <w:spacing w:val="-6"/>
          <w:sz w:val="20"/>
          <w:szCs w:val="20"/>
        </w:rPr>
        <w:t>»</w:t>
      </w:r>
      <w:r w:rsidRPr="004F1118">
        <w:rPr>
          <w:rFonts w:ascii="Arial" w:hAnsi="Arial" w:cs="Arial"/>
          <w:spacing w:val="-6"/>
          <w:sz w:val="20"/>
          <w:szCs w:val="20"/>
        </w:rPr>
        <w:t xml:space="preserve"> (1928-1938 рр.), визначаючи її роль у процесі громадянського </w:t>
      </w:r>
      <w:r w:rsidR="00D15A1D" w:rsidRPr="004F1118">
        <w:rPr>
          <w:rFonts w:ascii="Arial" w:hAnsi="Arial" w:cs="Arial"/>
          <w:spacing w:val="-6"/>
          <w:sz w:val="20"/>
          <w:szCs w:val="20"/>
        </w:rPr>
        <w:t>виховання. Американський учений</w:t>
      </w:r>
      <w:r w:rsidRPr="004F1118">
        <w:rPr>
          <w:rFonts w:ascii="Arial" w:hAnsi="Arial" w:cs="Arial"/>
          <w:spacing w:val="-6"/>
          <w:sz w:val="20"/>
          <w:szCs w:val="20"/>
        </w:rPr>
        <w:t xml:space="preserve"> Е.</w:t>
      </w:r>
      <w:r w:rsidR="00004204" w:rsidRPr="004F1118">
        <w:rPr>
          <w:rFonts w:ascii="Arial" w:hAnsi="Arial" w:cs="Arial"/>
          <w:spacing w:val="-6"/>
          <w:sz w:val="20"/>
          <w:szCs w:val="20"/>
        </w:rPr>
        <w:t> </w:t>
      </w:r>
      <w:r w:rsidRPr="004F1118">
        <w:rPr>
          <w:rFonts w:ascii="Arial" w:hAnsi="Arial" w:cs="Arial"/>
          <w:spacing w:val="-6"/>
          <w:sz w:val="20"/>
          <w:szCs w:val="20"/>
        </w:rPr>
        <w:t>Шилз наголошує на специфічній формі синтетичної культури, що об</w:t>
      </w:r>
      <w:r w:rsidR="009705B7" w:rsidRPr="004F1118">
        <w:rPr>
          <w:rFonts w:ascii="Arial" w:hAnsi="Arial" w:cs="Arial"/>
          <w:spacing w:val="-6"/>
          <w:sz w:val="20"/>
          <w:szCs w:val="20"/>
        </w:rPr>
        <w:t>’</w:t>
      </w:r>
      <w:r w:rsidRPr="004F1118">
        <w:rPr>
          <w:rFonts w:ascii="Arial" w:hAnsi="Arial" w:cs="Arial"/>
          <w:spacing w:val="-6"/>
          <w:sz w:val="20"/>
          <w:szCs w:val="20"/>
        </w:rPr>
        <w:t>єднує явища гуманістичної і науково-технічної культур. Г. Алмонд і</w:t>
      </w:r>
      <w:r w:rsidR="00004204" w:rsidRPr="004F1118">
        <w:rPr>
          <w:rFonts w:ascii="Arial" w:hAnsi="Arial" w:cs="Arial"/>
          <w:spacing w:val="-6"/>
          <w:sz w:val="20"/>
          <w:szCs w:val="20"/>
        </w:rPr>
        <w:t> </w:t>
      </w:r>
      <w:r w:rsidRPr="004F1118">
        <w:rPr>
          <w:rFonts w:ascii="Arial" w:hAnsi="Arial" w:cs="Arial"/>
          <w:spacing w:val="-6"/>
          <w:sz w:val="20"/>
          <w:szCs w:val="20"/>
        </w:rPr>
        <w:t>С. Верба доводили</w:t>
      </w:r>
      <w:r w:rsidR="00426B2A" w:rsidRPr="004F1118">
        <w:rPr>
          <w:rFonts w:ascii="Arial" w:hAnsi="Arial" w:cs="Arial"/>
          <w:spacing w:val="-6"/>
          <w:sz w:val="20"/>
          <w:szCs w:val="20"/>
        </w:rPr>
        <w:t xml:space="preserve"> </w:t>
      </w:r>
      <w:r w:rsidRPr="004F1118">
        <w:rPr>
          <w:rFonts w:ascii="Arial" w:hAnsi="Arial" w:cs="Arial"/>
          <w:spacing w:val="-6"/>
          <w:sz w:val="20"/>
          <w:szCs w:val="20"/>
        </w:rPr>
        <w:t>залежність між рівнем розвитку культури та</w:t>
      </w:r>
      <w:r w:rsidR="00571D58" w:rsidRPr="004F1118">
        <w:rPr>
          <w:rFonts w:ascii="Arial" w:hAnsi="Arial" w:cs="Arial"/>
          <w:spacing w:val="-6"/>
          <w:sz w:val="20"/>
          <w:szCs w:val="20"/>
        </w:rPr>
        <w:t> </w:t>
      </w:r>
      <w:r w:rsidRPr="004F1118">
        <w:rPr>
          <w:rFonts w:ascii="Arial" w:hAnsi="Arial" w:cs="Arial"/>
          <w:spacing w:val="-6"/>
          <w:sz w:val="20"/>
          <w:szCs w:val="20"/>
        </w:rPr>
        <w:t>економіки в різних країнах світу [9, с. 144].</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концепції суспільства Д. Белл бачить можливі джерела напруженості функціонування його складників. Це взаємини: між соціальною структурою (техноекономічним устроєм), яка є бюрократичною та ієрархічною, та політикою; між соціальною структурою, зорганізованою навколо ролей і спеціалізації, та культурою, що опікується піднесенням та реалізацією </w:t>
      </w:r>
      <w:r w:rsidR="00DA42DA">
        <w:rPr>
          <w:rFonts w:ascii="Arial" w:hAnsi="Arial" w:cs="Arial"/>
          <w:spacing w:val="-6"/>
          <w:sz w:val="20"/>
          <w:szCs w:val="20"/>
        </w:rPr>
        <w:t>«</w:t>
      </w:r>
      <w:r w:rsidRPr="004F1118">
        <w:rPr>
          <w:rFonts w:ascii="Arial" w:hAnsi="Arial" w:cs="Arial"/>
          <w:spacing w:val="-6"/>
          <w:sz w:val="20"/>
          <w:szCs w:val="20"/>
        </w:rPr>
        <w:t>Я</w:t>
      </w:r>
      <w:r w:rsidR="00DA42DA">
        <w:rPr>
          <w:rFonts w:ascii="Arial" w:hAnsi="Arial" w:cs="Arial"/>
          <w:spacing w:val="-6"/>
          <w:sz w:val="20"/>
          <w:szCs w:val="20"/>
        </w:rPr>
        <w:t>»</w:t>
      </w:r>
      <w:r w:rsidRPr="004F1118">
        <w:rPr>
          <w:rFonts w:ascii="Arial" w:hAnsi="Arial" w:cs="Arial"/>
          <w:spacing w:val="-6"/>
          <w:sz w:val="20"/>
          <w:szCs w:val="20"/>
        </w:rPr>
        <w:t xml:space="preserve"> й людини. У цих суперечностях</w:t>
      </w:r>
      <w:r w:rsidR="00454171" w:rsidRPr="004F1118">
        <w:rPr>
          <w:rFonts w:ascii="Arial" w:hAnsi="Arial" w:cs="Arial"/>
          <w:spacing w:val="-6"/>
          <w:sz w:val="20"/>
          <w:szCs w:val="20"/>
        </w:rPr>
        <w:t xml:space="preserve"> – </w:t>
      </w:r>
      <w:r w:rsidRPr="004F1118">
        <w:rPr>
          <w:rFonts w:ascii="Arial" w:hAnsi="Arial" w:cs="Arial"/>
          <w:spacing w:val="-6"/>
          <w:sz w:val="20"/>
          <w:szCs w:val="20"/>
        </w:rPr>
        <w:t>багато прихованих соціальних конфліктів, які ідеологічно виражені як відчуження, деперсоналізація, наступ на авторитет тощо [3, c.</w:t>
      </w:r>
      <w:r w:rsidR="00E849E5" w:rsidRPr="004F1118">
        <w:rPr>
          <w:rFonts w:ascii="Arial" w:hAnsi="Arial" w:cs="Arial"/>
          <w:spacing w:val="-6"/>
          <w:sz w:val="20"/>
          <w:szCs w:val="20"/>
        </w:rPr>
        <w:t> </w:t>
      </w:r>
      <w:r w:rsidRPr="004F1118">
        <w:rPr>
          <w:rFonts w:ascii="Arial" w:hAnsi="Arial" w:cs="Arial"/>
          <w:spacing w:val="-6"/>
          <w:sz w:val="20"/>
          <w:szCs w:val="20"/>
        </w:rPr>
        <w:t>55-56].</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соціологічній концепції громадянського суспільства В. Степаненко</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досліджує парадигму </w:t>
      </w:r>
      <w:r w:rsidR="00DA42DA">
        <w:rPr>
          <w:rFonts w:ascii="Arial" w:hAnsi="Arial" w:cs="Arial"/>
          <w:spacing w:val="-6"/>
          <w:sz w:val="20"/>
          <w:szCs w:val="20"/>
        </w:rPr>
        <w:t>«</w:t>
      </w:r>
      <w:r w:rsidRPr="004F1118">
        <w:rPr>
          <w:rFonts w:ascii="Arial" w:hAnsi="Arial" w:cs="Arial"/>
          <w:spacing w:val="-6"/>
          <w:sz w:val="20"/>
          <w:szCs w:val="20"/>
        </w:rPr>
        <w:t>громадянська культура</w:t>
      </w:r>
      <w:r w:rsidR="00DA42DA">
        <w:rPr>
          <w:rFonts w:ascii="Arial" w:hAnsi="Arial" w:cs="Arial"/>
          <w:spacing w:val="-6"/>
          <w:sz w:val="20"/>
          <w:szCs w:val="20"/>
        </w:rPr>
        <w:t>»</w:t>
      </w:r>
      <w:r w:rsidRPr="004F1118">
        <w:rPr>
          <w:rFonts w:ascii="Arial" w:hAnsi="Arial" w:cs="Arial"/>
          <w:spacing w:val="-6"/>
          <w:sz w:val="20"/>
          <w:szCs w:val="20"/>
        </w:rPr>
        <w:t>, що є</w:t>
      </w:r>
      <w:r w:rsidR="00571D58" w:rsidRPr="004F1118">
        <w:rPr>
          <w:rFonts w:ascii="Arial" w:hAnsi="Arial" w:cs="Arial"/>
          <w:spacing w:val="-6"/>
          <w:sz w:val="20"/>
          <w:szCs w:val="20"/>
        </w:rPr>
        <w:t> </w:t>
      </w:r>
      <w:r w:rsidRPr="004F1118">
        <w:rPr>
          <w:rFonts w:ascii="Arial" w:hAnsi="Arial" w:cs="Arial"/>
          <w:spacing w:val="-6"/>
          <w:sz w:val="20"/>
          <w:szCs w:val="20"/>
        </w:rPr>
        <w:t xml:space="preserve">своєрідним індикатором стану громадянського суспільства, та </w:t>
      </w:r>
      <w:r w:rsidRPr="004F1118">
        <w:rPr>
          <w:rFonts w:ascii="Arial" w:hAnsi="Arial" w:cs="Arial"/>
          <w:spacing w:val="-6"/>
          <w:sz w:val="20"/>
          <w:szCs w:val="20"/>
        </w:rPr>
        <w:lastRenderedPageBreak/>
        <w:t>віддзеркалює єдність внутрішніх взаємин та протиріч, соціальних залежностей тощо</w:t>
      </w:r>
      <w:r w:rsidR="00E849E5" w:rsidRPr="004F1118">
        <w:rPr>
          <w:rFonts w:ascii="Arial" w:hAnsi="Arial" w:cs="Arial"/>
          <w:spacing w:val="-6"/>
          <w:sz w:val="20"/>
          <w:szCs w:val="20"/>
        </w:rPr>
        <w:t xml:space="preserve"> </w:t>
      </w:r>
      <w:r w:rsidRPr="004F1118">
        <w:rPr>
          <w:rFonts w:ascii="Arial" w:hAnsi="Arial" w:cs="Arial"/>
          <w:spacing w:val="-6"/>
          <w:sz w:val="20"/>
          <w:szCs w:val="20"/>
        </w:rPr>
        <w:t>[12].</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Розуміючи що суб</w:t>
      </w:r>
      <w:r w:rsidR="009705B7" w:rsidRPr="004F1118">
        <w:rPr>
          <w:rFonts w:ascii="Arial" w:hAnsi="Arial" w:cs="Arial"/>
          <w:spacing w:val="-6"/>
          <w:sz w:val="20"/>
          <w:szCs w:val="20"/>
        </w:rPr>
        <w:t>’</w:t>
      </w:r>
      <w:r w:rsidRPr="004F1118">
        <w:rPr>
          <w:rFonts w:ascii="Arial" w:hAnsi="Arial" w:cs="Arial"/>
          <w:spacing w:val="-6"/>
          <w:sz w:val="20"/>
          <w:szCs w:val="20"/>
        </w:rPr>
        <w:t>єкти громадянського суспільства існують у</w:t>
      </w:r>
      <w:r w:rsidR="00571D58" w:rsidRPr="004F1118">
        <w:rPr>
          <w:rFonts w:ascii="Arial" w:hAnsi="Arial" w:cs="Arial"/>
          <w:spacing w:val="-6"/>
          <w:sz w:val="20"/>
          <w:szCs w:val="20"/>
        </w:rPr>
        <w:t> </w:t>
      </w:r>
      <w:r w:rsidRPr="004F1118">
        <w:rPr>
          <w:rFonts w:ascii="Arial" w:hAnsi="Arial" w:cs="Arial"/>
          <w:spacing w:val="-6"/>
          <w:sz w:val="20"/>
          <w:szCs w:val="20"/>
        </w:rPr>
        <w:t xml:space="preserve">певній державі, що це впливає на активність громадської діяльності та без цього неможливо сформувати молоду державу, Д. Багалій став активним учасником українських студентських гуртків і Старої громади із 1881року був членом наукового історичного товариства Нестора-літописця. Він був одним із керівників історико-філологічного товариства, очолював видавничий комітет Харківського товариства грамотності (1891-1904), був головою правління Харківської громадської бібліотеки (1893-1906) і гласним Харківської міської думи. Сприяв організації краєзнавчого руху, музейної, архівної та книговидавничої справи на Слобожанщині.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 ініціативи Д. Багалія у Харкові 1902 р. відбувся XII Всеросійський археологічний з</w:t>
      </w:r>
      <w:r w:rsidR="009705B7" w:rsidRPr="004F1118">
        <w:rPr>
          <w:rFonts w:ascii="Arial" w:hAnsi="Arial" w:cs="Arial"/>
          <w:spacing w:val="-6"/>
          <w:sz w:val="20"/>
          <w:szCs w:val="20"/>
        </w:rPr>
        <w:t>’</w:t>
      </w:r>
      <w:r w:rsidRPr="004F1118">
        <w:rPr>
          <w:rFonts w:ascii="Arial" w:hAnsi="Arial" w:cs="Arial"/>
          <w:spacing w:val="-6"/>
          <w:sz w:val="20"/>
          <w:szCs w:val="20"/>
        </w:rPr>
        <w:t xml:space="preserve">їзд. Значущими є його фундаментальні монографії: </w:t>
      </w:r>
      <w:r w:rsidR="00DA42DA">
        <w:rPr>
          <w:rFonts w:ascii="Arial" w:hAnsi="Arial" w:cs="Arial"/>
          <w:spacing w:val="-6"/>
          <w:sz w:val="20"/>
          <w:szCs w:val="20"/>
        </w:rPr>
        <w:t>«</w:t>
      </w:r>
      <w:r w:rsidRPr="004F1118">
        <w:rPr>
          <w:rFonts w:ascii="Arial" w:hAnsi="Arial" w:cs="Arial"/>
          <w:spacing w:val="-6"/>
          <w:sz w:val="20"/>
          <w:szCs w:val="20"/>
        </w:rPr>
        <w:t>Очерки из истории колонизации и быта степной окраины Московского государства</w:t>
      </w:r>
      <w:r w:rsidR="00DA42DA">
        <w:rPr>
          <w:rFonts w:ascii="Arial" w:hAnsi="Arial" w:cs="Arial"/>
          <w:spacing w:val="-6"/>
          <w:sz w:val="20"/>
          <w:szCs w:val="20"/>
        </w:rPr>
        <w:t>»</w:t>
      </w:r>
      <w:r w:rsidRPr="004F1118">
        <w:rPr>
          <w:rFonts w:ascii="Arial" w:hAnsi="Arial" w:cs="Arial"/>
          <w:spacing w:val="-6"/>
          <w:sz w:val="20"/>
          <w:szCs w:val="20"/>
        </w:rPr>
        <w:t xml:space="preserve"> та два томи археографічних додатків до неї (1887 р.). Відзеркалення особливостей життя Слобожан Д. Багалій здійснив у праці </w:t>
      </w:r>
      <w:r w:rsidR="00DA42DA">
        <w:rPr>
          <w:rFonts w:ascii="Arial" w:hAnsi="Arial" w:cs="Arial"/>
          <w:spacing w:val="-6"/>
          <w:sz w:val="20"/>
          <w:szCs w:val="20"/>
        </w:rPr>
        <w:t>«</w:t>
      </w:r>
      <w:r w:rsidRPr="004F1118">
        <w:rPr>
          <w:rFonts w:ascii="Arial" w:hAnsi="Arial" w:cs="Arial"/>
          <w:spacing w:val="-6"/>
          <w:sz w:val="20"/>
          <w:szCs w:val="20"/>
        </w:rPr>
        <w:t>Історія Слобідської України</w:t>
      </w:r>
      <w:r w:rsidR="00DA42DA">
        <w:rPr>
          <w:rFonts w:ascii="Arial" w:hAnsi="Arial" w:cs="Arial"/>
          <w:spacing w:val="-6"/>
          <w:sz w:val="20"/>
          <w:szCs w:val="20"/>
        </w:rPr>
        <w:t>»</w:t>
      </w:r>
      <w:r w:rsidRPr="004F1118">
        <w:rPr>
          <w:rFonts w:ascii="Arial" w:hAnsi="Arial" w:cs="Arial"/>
          <w:spacing w:val="-6"/>
          <w:sz w:val="20"/>
          <w:szCs w:val="20"/>
        </w:rPr>
        <w:t>. Він використовував різноманітні джерела межові книги, жалувані грамоти, накази воєводам, картографічні дані, козацько-старшинські літописи, записки сучасників та очевидців, фамільні записки, пам</w:t>
      </w:r>
      <w:r w:rsidR="009705B7" w:rsidRPr="004F1118">
        <w:rPr>
          <w:rFonts w:ascii="Arial" w:hAnsi="Arial" w:cs="Arial"/>
          <w:spacing w:val="-6"/>
          <w:sz w:val="20"/>
          <w:szCs w:val="20"/>
        </w:rPr>
        <w:t>’</w:t>
      </w:r>
      <w:r w:rsidRPr="004F1118">
        <w:rPr>
          <w:rFonts w:ascii="Arial" w:hAnsi="Arial" w:cs="Arial"/>
          <w:spacing w:val="-6"/>
          <w:sz w:val="20"/>
          <w:szCs w:val="20"/>
        </w:rPr>
        <w:t>ятки народної творчості</w:t>
      </w:r>
      <w:r w:rsidR="00426B2A" w:rsidRPr="004F1118">
        <w:rPr>
          <w:rFonts w:ascii="Arial" w:hAnsi="Arial" w:cs="Arial"/>
          <w:spacing w:val="-6"/>
          <w:sz w:val="20"/>
          <w:szCs w:val="20"/>
        </w:rPr>
        <w:t xml:space="preserve"> </w:t>
      </w:r>
      <w:r w:rsidRPr="004F1118">
        <w:rPr>
          <w:rFonts w:ascii="Arial" w:hAnsi="Arial" w:cs="Arial"/>
          <w:spacing w:val="-6"/>
          <w:sz w:val="20"/>
          <w:szCs w:val="20"/>
        </w:rPr>
        <w:t>та матеріал із історичної географії та соціально-економічної історії краю. Характерною особливістю його змістовних праць є використання пам</w:t>
      </w:r>
      <w:r w:rsidR="009705B7" w:rsidRPr="004F1118">
        <w:rPr>
          <w:rFonts w:ascii="Arial" w:hAnsi="Arial" w:cs="Arial"/>
          <w:spacing w:val="-6"/>
          <w:sz w:val="20"/>
          <w:szCs w:val="20"/>
        </w:rPr>
        <w:t>’</w:t>
      </w:r>
      <w:r w:rsidRPr="004F1118">
        <w:rPr>
          <w:rFonts w:ascii="Arial" w:hAnsi="Arial" w:cs="Arial"/>
          <w:spacing w:val="-6"/>
          <w:sz w:val="20"/>
          <w:szCs w:val="20"/>
        </w:rPr>
        <w:t>яток матеріальної культури, даних археології та етнографії.</w:t>
      </w:r>
    </w:p>
    <w:p w:rsidR="006B05C8" w:rsidRPr="004F1118" w:rsidRDefault="007F22F1"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w:t>
      </w:r>
      <w:r w:rsidR="006B05C8" w:rsidRPr="004F1118">
        <w:rPr>
          <w:rFonts w:ascii="Arial" w:hAnsi="Arial" w:cs="Arial"/>
          <w:spacing w:val="-6"/>
          <w:sz w:val="20"/>
          <w:szCs w:val="20"/>
        </w:rPr>
        <w:t>. Багалій здійснив вивчення соціальної складової процесу заселення краю. Дослідив причини переселення вихідців із Правобережної та Лівобережної України на Слобожанщину, подав хронологію міграції, спираючись на свідчення соціального складу та майнового положення переселенців, а також подав відомості про боротьбу слобожан проти татарських нападів. Вчений акцентував увагу на ролі економіки, вважаючи її одним із основних факторів соціального, культурного розвитку краю, але наголошував на її взаємозв</w:t>
      </w:r>
      <w:r w:rsidR="009705B7" w:rsidRPr="004F1118">
        <w:rPr>
          <w:rFonts w:ascii="Arial" w:hAnsi="Arial" w:cs="Arial"/>
          <w:spacing w:val="-6"/>
          <w:sz w:val="20"/>
          <w:szCs w:val="20"/>
        </w:rPr>
        <w:t>’</w:t>
      </w:r>
      <w:r w:rsidR="006B05C8" w:rsidRPr="004F1118">
        <w:rPr>
          <w:rFonts w:ascii="Arial" w:hAnsi="Arial" w:cs="Arial"/>
          <w:spacing w:val="-6"/>
          <w:sz w:val="20"/>
          <w:szCs w:val="20"/>
        </w:rPr>
        <w:t>язку із розвитком духовної культури Слобожанщини.</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Сьогодні концепції соціуму як утворення, яке детермінує суб</w:t>
      </w:r>
      <w:r w:rsidR="009705B7" w:rsidRPr="004F1118">
        <w:rPr>
          <w:rFonts w:ascii="Arial" w:hAnsi="Arial" w:cs="Arial"/>
          <w:spacing w:val="-6"/>
          <w:sz w:val="20"/>
          <w:szCs w:val="20"/>
        </w:rPr>
        <w:t>’</w:t>
      </w:r>
      <w:r w:rsidRPr="004F1118">
        <w:rPr>
          <w:rFonts w:ascii="Arial" w:hAnsi="Arial" w:cs="Arial"/>
          <w:spacing w:val="-6"/>
          <w:sz w:val="20"/>
          <w:szCs w:val="20"/>
        </w:rPr>
        <w:t>єктність людини, індивіда, суспільства поки що не існує. Тривають</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дискусії провідних учених психологів, культурологів, істориків, етнографів Б. Поршнєва, Н. Конрада, О. Шпенглера, Ле Гоффа, О. Лосева, В. Вундта, Е. Фромма, Г. Тарда, Ле Бона, Е. Дюркгейма, Ш. Блонделя, З. Фрейда та ін. щодо розуміння специфіки соціуму, </w:t>
      </w:r>
      <w:r w:rsidRPr="004F1118">
        <w:rPr>
          <w:rFonts w:ascii="Arial" w:hAnsi="Arial" w:cs="Arial"/>
          <w:spacing w:val="-6"/>
          <w:sz w:val="20"/>
          <w:szCs w:val="20"/>
        </w:rPr>
        <w:lastRenderedPageBreak/>
        <w:t>його відмінності від суспільства та спільнот</w:t>
      </w:r>
      <w:r w:rsidR="00454171" w:rsidRPr="004F1118">
        <w:rPr>
          <w:rFonts w:ascii="Arial" w:hAnsi="Arial" w:cs="Arial"/>
          <w:spacing w:val="-6"/>
          <w:sz w:val="20"/>
          <w:szCs w:val="20"/>
        </w:rPr>
        <w:t xml:space="preserve"> – </w:t>
      </w:r>
      <w:r w:rsidRPr="004F1118">
        <w:rPr>
          <w:rFonts w:ascii="Arial" w:hAnsi="Arial" w:cs="Arial"/>
          <w:spacing w:val="-6"/>
          <w:sz w:val="20"/>
          <w:szCs w:val="20"/>
        </w:rPr>
        <w:t>етнічних, сімейних, релігійних, мовних, регіональних тощо.</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Про реальність, яка детермінує розвиток суспільства, про </w:t>
      </w:r>
      <w:r w:rsidR="00DA42DA">
        <w:rPr>
          <w:rFonts w:ascii="Arial" w:hAnsi="Arial" w:cs="Arial"/>
          <w:spacing w:val="-6"/>
          <w:sz w:val="20"/>
          <w:szCs w:val="20"/>
        </w:rPr>
        <w:t>«</w:t>
      </w:r>
      <w:r w:rsidRPr="004F1118">
        <w:rPr>
          <w:rFonts w:ascii="Arial" w:hAnsi="Arial" w:cs="Arial"/>
          <w:spacing w:val="-6"/>
          <w:sz w:val="20"/>
          <w:szCs w:val="20"/>
        </w:rPr>
        <w:t>національний характер</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народ</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народний дух</w:t>
      </w:r>
      <w:r w:rsidR="00DA42DA">
        <w:rPr>
          <w:rFonts w:ascii="Arial" w:hAnsi="Arial" w:cs="Arial"/>
          <w:spacing w:val="-6"/>
          <w:sz w:val="20"/>
          <w:szCs w:val="20"/>
        </w:rPr>
        <w:t>»</w:t>
      </w:r>
      <w:r w:rsidRPr="004F1118">
        <w:rPr>
          <w:rFonts w:ascii="Arial" w:hAnsi="Arial" w:cs="Arial"/>
          <w:spacing w:val="-6"/>
          <w:sz w:val="20"/>
          <w:szCs w:val="20"/>
        </w:rPr>
        <w:t xml:space="preserve"> та інші складники соціуму сперечалися Ш. Монтеск</w:t>
      </w:r>
      <w:r w:rsidR="009705B7" w:rsidRPr="004F1118">
        <w:rPr>
          <w:rFonts w:ascii="Arial" w:hAnsi="Arial" w:cs="Arial"/>
          <w:spacing w:val="-6"/>
          <w:sz w:val="20"/>
          <w:szCs w:val="20"/>
        </w:rPr>
        <w:t>’</w:t>
      </w:r>
      <w:r w:rsidRPr="004F1118">
        <w:rPr>
          <w:rFonts w:ascii="Arial" w:hAnsi="Arial" w:cs="Arial"/>
          <w:spacing w:val="-6"/>
          <w:sz w:val="20"/>
          <w:szCs w:val="20"/>
        </w:rPr>
        <w:t>є, I. Кант, Г. Гегель, А.</w:t>
      </w:r>
      <w:r w:rsidR="00571D58" w:rsidRPr="004F1118">
        <w:t> </w:t>
      </w:r>
      <w:r w:rsidRPr="004F1118">
        <w:rPr>
          <w:rFonts w:ascii="Arial" w:hAnsi="Arial" w:cs="Arial"/>
          <w:spacing w:val="-6"/>
          <w:sz w:val="20"/>
          <w:szCs w:val="20"/>
        </w:rPr>
        <w:t>Шопенгауер, Ф. Ніцше, М. Вебер, Ж. Лакан, А. Лоренцер, В. Парето, П. Сорокін та ін. Вони намагалися осмислити і проаналізувати суспільний феномен що ототожнюється і з </w:t>
      </w:r>
      <w:r w:rsidR="00DA42DA">
        <w:rPr>
          <w:rFonts w:ascii="Arial" w:hAnsi="Arial" w:cs="Arial"/>
          <w:spacing w:val="-6"/>
          <w:sz w:val="20"/>
          <w:szCs w:val="20"/>
        </w:rPr>
        <w:t>»</w:t>
      </w:r>
      <w:r w:rsidRPr="004F1118">
        <w:rPr>
          <w:rFonts w:ascii="Arial" w:hAnsi="Arial" w:cs="Arial"/>
          <w:spacing w:val="-6"/>
          <w:sz w:val="20"/>
          <w:szCs w:val="20"/>
        </w:rPr>
        <w:t>колективними уявленнями</w:t>
      </w:r>
      <w:r w:rsidR="00DA42DA">
        <w:rPr>
          <w:rFonts w:ascii="Arial" w:hAnsi="Arial" w:cs="Arial"/>
          <w:spacing w:val="-6"/>
          <w:sz w:val="20"/>
          <w:szCs w:val="20"/>
        </w:rPr>
        <w:t>»</w:t>
      </w:r>
      <w:r w:rsidRPr="004F1118">
        <w:rPr>
          <w:rFonts w:ascii="Arial" w:hAnsi="Arial" w:cs="Arial"/>
          <w:spacing w:val="-6"/>
          <w:sz w:val="20"/>
          <w:szCs w:val="20"/>
        </w:rPr>
        <w:t xml:space="preserve"> (Г. Зіммель, М. Вебер та ін.).</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Як сукупність поведінкових моделей особистості громадянська культура визначається певною ціннісною системою. В умовах розбудови українського громадянського суспільства проблема цінностей</w:t>
      </w:r>
      <w:r w:rsidR="00426B2A" w:rsidRPr="004F1118">
        <w:rPr>
          <w:rFonts w:ascii="Arial" w:hAnsi="Arial" w:cs="Arial"/>
          <w:spacing w:val="-6"/>
          <w:sz w:val="20"/>
          <w:szCs w:val="20"/>
        </w:rPr>
        <w:t xml:space="preserve"> </w:t>
      </w:r>
      <w:r w:rsidRPr="004F1118">
        <w:rPr>
          <w:rFonts w:ascii="Arial" w:hAnsi="Arial" w:cs="Arial"/>
          <w:spacing w:val="-6"/>
          <w:sz w:val="20"/>
          <w:szCs w:val="20"/>
        </w:rPr>
        <w:t>ототожнюється із позицією соціальної визначеності індивіда. Сьогодення вимагає створення нової системи цінностей, актуалізує ідеї людиноцентризму, вміння жити в умовах суспільства інтелекту. Д. Багалій був добре ознайомлений з українськими звичаями та традиціями. Незважаючи на ранню втрату батьків та скрутне матеріальне становище, йому вдалося отримати початкову та середню освіту, а згодом вступити на історичне відділення історико-філологічного факультету Київського університету. Там він став активним учасником культурного та наукового життя Києва, неодноразово публікував свої роботи на сторінках київських часописів. Найчастіше Д. Багалій зустрічався і спілкувався з</w:t>
      </w:r>
      <w:r w:rsidR="00571D58" w:rsidRPr="004F1118">
        <w:rPr>
          <w:rFonts w:ascii="Arial" w:hAnsi="Arial" w:cs="Arial"/>
          <w:spacing w:val="-6"/>
          <w:sz w:val="20"/>
          <w:szCs w:val="20"/>
        </w:rPr>
        <w:t> </w:t>
      </w:r>
      <w:r w:rsidRPr="004F1118">
        <w:rPr>
          <w:rFonts w:ascii="Arial" w:hAnsi="Arial" w:cs="Arial"/>
          <w:spacing w:val="-6"/>
          <w:sz w:val="20"/>
          <w:szCs w:val="20"/>
        </w:rPr>
        <w:t xml:space="preserve">професором В. Антоновичем – видатним українським істориком, етнографом. 1883 р. Д. Багалія обрали штатним доцентом кафедри російської історії Харківського університету, з цього часу почався харківський період у діяльності, який тривав до кінця його життя. І. Багалій був ректором Харківського університету (1906–10). Ще під час навчання в Київському університеті вступив до молодіжної оргнізації </w:t>
      </w:r>
      <w:r w:rsidR="00DA42DA">
        <w:rPr>
          <w:rFonts w:ascii="Arial" w:hAnsi="Arial" w:cs="Arial"/>
          <w:spacing w:val="-6"/>
          <w:sz w:val="20"/>
          <w:szCs w:val="20"/>
        </w:rPr>
        <w:t>«</w:t>
      </w:r>
      <w:r w:rsidRPr="004F1118">
        <w:rPr>
          <w:rFonts w:ascii="Arial" w:hAnsi="Arial" w:cs="Arial"/>
          <w:spacing w:val="-6"/>
          <w:sz w:val="20"/>
          <w:szCs w:val="20"/>
        </w:rPr>
        <w:t>Кош</w:t>
      </w:r>
      <w:r w:rsidR="00DA42DA">
        <w:rPr>
          <w:rFonts w:ascii="Arial" w:hAnsi="Arial" w:cs="Arial"/>
          <w:spacing w:val="-6"/>
          <w:sz w:val="20"/>
          <w:szCs w:val="20"/>
        </w:rPr>
        <w:t>»</w:t>
      </w:r>
      <w:r w:rsidRPr="004F1118">
        <w:rPr>
          <w:rFonts w:ascii="Arial" w:hAnsi="Arial" w:cs="Arial"/>
          <w:spacing w:val="-6"/>
          <w:sz w:val="20"/>
          <w:szCs w:val="20"/>
        </w:rPr>
        <w:t>, яка відстоювали</w:t>
      </w:r>
      <w:r w:rsidR="00426B2A" w:rsidRPr="004F1118">
        <w:rPr>
          <w:rFonts w:ascii="Arial" w:hAnsi="Arial" w:cs="Arial"/>
          <w:spacing w:val="-6"/>
          <w:sz w:val="20"/>
          <w:szCs w:val="20"/>
        </w:rPr>
        <w:t xml:space="preserve"> </w:t>
      </w:r>
      <w:r w:rsidRPr="004F1118">
        <w:rPr>
          <w:rFonts w:ascii="Arial" w:hAnsi="Arial" w:cs="Arial"/>
          <w:spacing w:val="-6"/>
          <w:sz w:val="20"/>
          <w:szCs w:val="20"/>
        </w:rPr>
        <w:t>національні</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права українського народу під гаслами просвітництва. Д. Багалій 1880 р. став членом Київської громади.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 переїздом до </w:t>
      </w:r>
      <w:hyperlink r:id="rId9" w:tooltip="Перейти" w:history="1">
        <w:r w:rsidRPr="004F1118">
          <w:rPr>
            <w:rFonts w:ascii="Arial" w:hAnsi="Arial" w:cs="Arial"/>
            <w:spacing w:val="-6"/>
            <w:sz w:val="20"/>
            <w:szCs w:val="20"/>
          </w:rPr>
          <w:t>Харкова</w:t>
        </w:r>
      </w:hyperlink>
      <w:r w:rsidRPr="004F1118">
        <w:rPr>
          <w:rFonts w:ascii="Arial" w:hAnsi="Arial" w:cs="Arial"/>
          <w:spacing w:val="-6"/>
          <w:sz w:val="20"/>
          <w:szCs w:val="20"/>
        </w:rPr>
        <w:t xml:space="preserve"> приєднався до </w:t>
      </w:r>
      <w:hyperlink r:id="rId10" w:tooltip="Перейти" w:history="1">
        <w:r w:rsidRPr="004F1118">
          <w:rPr>
            <w:rFonts w:ascii="Arial" w:hAnsi="Arial" w:cs="Arial"/>
            <w:spacing w:val="-6"/>
            <w:sz w:val="20"/>
            <w:szCs w:val="20"/>
          </w:rPr>
          <w:t xml:space="preserve"> історико-філологічного товариства</w:t>
        </w:r>
      </w:hyperlink>
      <w:r w:rsidRPr="004F1118">
        <w:rPr>
          <w:rFonts w:ascii="Arial" w:hAnsi="Arial" w:cs="Arial"/>
          <w:spacing w:val="-6"/>
          <w:sz w:val="20"/>
          <w:szCs w:val="20"/>
        </w:rPr>
        <w:t xml:space="preserve">. На сторінках періодичних видань опублікував низку матеріалів з історії </w:t>
      </w:r>
      <w:hyperlink r:id="rId11" w:tooltip="Перейти" w:history="1">
        <w:r w:rsidRPr="004F1118">
          <w:rPr>
            <w:rFonts w:ascii="Arial" w:hAnsi="Arial" w:cs="Arial"/>
            <w:spacing w:val="-6"/>
            <w:sz w:val="20"/>
            <w:szCs w:val="20"/>
          </w:rPr>
          <w:t>Слобідської України</w:t>
        </w:r>
      </w:hyperlink>
      <w:r w:rsidRPr="004F1118">
        <w:rPr>
          <w:rFonts w:ascii="Arial" w:hAnsi="Arial" w:cs="Arial"/>
          <w:spacing w:val="-6"/>
          <w:sz w:val="20"/>
          <w:szCs w:val="20"/>
        </w:rPr>
        <w:t xml:space="preserve">.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науковій спадщині Д. Багалія понад 40 праць із історії Харківського університету. Вчений</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актуалізує проблему його виникнення, структуру та функціонування університетського самоуправління, склад викладачів та студентів, наукову діяльність професорів [1].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Науковці наголошують, що Д. Багалій відіграв значну роль у</w:t>
      </w:r>
      <w:r w:rsidR="00571D58" w:rsidRPr="004F1118">
        <w:rPr>
          <w:rFonts w:ascii="Arial" w:hAnsi="Arial" w:cs="Arial"/>
          <w:spacing w:val="-6"/>
          <w:sz w:val="20"/>
          <w:szCs w:val="20"/>
        </w:rPr>
        <w:t> </w:t>
      </w:r>
      <w:r w:rsidRPr="004F1118">
        <w:rPr>
          <w:rFonts w:ascii="Arial" w:hAnsi="Arial" w:cs="Arial"/>
          <w:spacing w:val="-6"/>
          <w:sz w:val="20"/>
          <w:szCs w:val="20"/>
        </w:rPr>
        <w:t xml:space="preserve">розвитку вищої освіти в Україні, очолюючи численні комітети та актуалізуючи проблеми викладання у вищій школі, взаємини із українською елітою. Так, питання співпраці, просвітництва, дослідження набутків української культури таких видатних діячів, як Д. Багалій та Є. Рєдін висвітлює у статті Р. Філіппенко [13, c. 99-102].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Сьогодення актуалізує праці Д. Багалія, ідеї</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співпраці з видатними діячами того часу. Як свідчать історики, зокрема Д. І. Дорошенко, що Д. Багалій </w:t>
      </w:r>
      <w:r w:rsidR="00DA42DA">
        <w:rPr>
          <w:rFonts w:ascii="Arial" w:hAnsi="Arial" w:cs="Arial"/>
          <w:spacing w:val="-6"/>
          <w:sz w:val="20"/>
          <w:szCs w:val="20"/>
        </w:rPr>
        <w:t>«</w:t>
      </w:r>
      <w:r w:rsidRPr="004F1118">
        <w:rPr>
          <w:rFonts w:ascii="Arial" w:hAnsi="Arial" w:cs="Arial"/>
          <w:spacing w:val="-6"/>
          <w:sz w:val="20"/>
          <w:szCs w:val="20"/>
        </w:rPr>
        <w:t>утворив наукову історію Слобожанщини</w:t>
      </w:r>
      <w:r w:rsidR="00DA42DA">
        <w:rPr>
          <w:rFonts w:ascii="Arial" w:hAnsi="Arial" w:cs="Arial"/>
          <w:spacing w:val="-6"/>
          <w:sz w:val="20"/>
          <w:szCs w:val="20"/>
        </w:rPr>
        <w:t>»</w:t>
      </w:r>
      <w:r w:rsidRPr="004F1118">
        <w:rPr>
          <w:rFonts w:ascii="Arial" w:hAnsi="Arial" w:cs="Arial"/>
          <w:spacing w:val="-6"/>
          <w:sz w:val="20"/>
          <w:szCs w:val="20"/>
        </w:rPr>
        <w:t>.</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Щодо праці на на Історико-філологічному факультеті Харківського університету, участь у заходах Харківського історико-філологічного товариства Д. Багалія та Є. Рєдіна змістовними є</w:t>
      </w:r>
      <w:r w:rsidR="00571D58" w:rsidRPr="004F1118">
        <w:rPr>
          <w:rFonts w:ascii="Arial" w:hAnsi="Arial" w:cs="Arial"/>
          <w:spacing w:val="-6"/>
          <w:sz w:val="20"/>
          <w:szCs w:val="20"/>
        </w:rPr>
        <w:t> </w:t>
      </w:r>
      <w:r w:rsidRPr="004F1118">
        <w:rPr>
          <w:rFonts w:ascii="Arial" w:hAnsi="Arial" w:cs="Arial"/>
          <w:spacing w:val="-6"/>
          <w:sz w:val="20"/>
          <w:szCs w:val="20"/>
        </w:rPr>
        <w:t xml:space="preserve">дослідження В. </w:t>
      </w:r>
      <w:r w:rsidRPr="004F1118">
        <w:rPr>
          <w:rFonts w:ascii="Arial" w:hAnsi="Arial" w:cs="Arial"/>
          <w:iCs/>
          <w:spacing w:val="-6"/>
          <w:sz w:val="20"/>
          <w:szCs w:val="20"/>
        </w:rPr>
        <w:t>Кравченка [9]</w:t>
      </w:r>
      <w:r w:rsidRPr="004F1118">
        <w:rPr>
          <w:rFonts w:ascii="Arial" w:hAnsi="Arial" w:cs="Arial"/>
          <w:spacing w:val="-6"/>
          <w:sz w:val="20"/>
          <w:szCs w:val="20"/>
        </w:rPr>
        <w:t xml:space="preserve">. Особливості комунікації Д. Багалія та М. Грушевського описує В. Заруба [7, c. 141-154]. </w:t>
      </w:r>
      <w:r w:rsidR="00D15A1D" w:rsidRPr="004F1118">
        <w:rPr>
          <w:rFonts w:ascii="Arial" w:hAnsi="Arial" w:cs="Arial"/>
          <w:iCs/>
          <w:spacing w:val="-6"/>
          <w:sz w:val="20"/>
          <w:szCs w:val="20"/>
        </w:rPr>
        <w:t xml:space="preserve">Про співпрацю </w:t>
      </w:r>
      <w:r w:rsidRPr="004F1118">
        <w:rPr>
          <w:rFonts w:ascii="Arial" w:hAnsi="Arial" w:cs="Arial"/>
          <w:spacing w:val="-6"/>
          <w:sz w:val="20"/>
          <w:szCs w:val="20"/>
        </w:rPr>
        <w:t>Дмитра Багалія і Олександра Оглоблина</w:t>
      </w:r>
      <w:r w:rsidRPr="004F1118">
        <w:rPr>
          <w:rFonts w:ascii="Arial" w:hAnsi="Arial" w:cs="Arial"/>
          <w:i/>
          <w:iCs/>
          <w:spacing w:val="-6"/>
          <w:sz w:val="20"/>
          <w:szCs w:val="20"/>
        </w:rPr>
        <w:t xml:space="preserve"> </w:t>
      </w:r>
      <w:r w:rsidR="00D15A1D" w:rsidRPr="004F1118">
        <w:rPr>
          <w:rFonts w:ascii="Arial" w:hAnsi="Arial" w:cs="Arial"/>
          <w:iCs/>
          <w:spacing w:val="-6"/>
          <w:sz w:val="20"/>
          <w:szCs w:val="20"/>
        </w:rPr>
        <w:t xml:space="preserve">пише </w:t>
      </w:r>
      <w:r w:rsidRPr="004F1118">
        <w:rPr>
          <w:rFonts w:ascii="Arial" w:hAnsi="Arial" w:cs="Arial"/>
          <w:iCs/>
          <w:spacing w:val="-6"/>
          <w:sz w:val="20"/>
          <w:szCs w:val="20"/>
        </w:rPr>
        <w:t>І.</w:t>
      </w:r>
      <w:r w:rsidR="00D15A1D" w:rsidRPr="004F1118">
        <w:rPr>
          <w:rFonts w:ascii="Arial" w:hAnsi="Arial" w:cs="Arial"/>
          <w:iCs/>
          <w:spacing w:val="-6"/>
          <w:sz w:val="20"/>
          <w:szCs w:val="20"/>
        </w:rPr>
        <w:t> </w:t>
      </w:r>
      <w:r w:rsidRPr="004F1118">
        <w:rPr>
          <w:rFonts w:ascii="Arial" w:hAnsi="Arial" w:cs="Arial"/>
          <w:iCs/>
          <w:spacing w:val="-6"/>
          <w:sz w:val="20"/>
          <w:szCs w:val="20"/>
        </w:rPr>
        <w:t>Верба [6, c.</w:t>
      </w:r>
      <w:r w:rsidRPr="004F1118">
        <w:rPr>
          <w:rFonts w:ascii="Arial" w:hAnsi="Arial" w:cs="Arial"/>
          <w:spacing w:val="-6"/>
          <w:sz w:val="20"/>
          <w:szCs w:val="20"/>
        </w:rPr>
        <w:t>218-270</w:t>
      </w:r>
      <w:r w:rsidRPr="004F1118">
        <w:rPr>
          <w:rFonts w:ascii="Arial" w:hAnsi="Arial" w:cs="Arial"/>
          <w:iCs/>
          <w:spacing w:val="-6"/>
          <w:sz w:val="20"/>
          <w:szCs w:val="20"/>
        </w:rPr>
        <w:t>]</w:t>
      </w:r>
      <w:r w:rsidRPr="004F1118">
        <w:rPr>
          <w:rFonts w:ascii="Arial" w:hAnsi="Arial" w:cs="Arial"/>
          <w:spacing w:val="-6"/>
          <w:sz w:val="20"/>
          <w:szCs w:val="20"/>
        </w:rPr>
        <w:t>.</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Про взаємини Д. Багалій і О. Єфименко пишуть </w:t>
      </w:r>
      <w:r w:rsidRPr="004F1118">
        <w:rPr>
          <w:rFonts w:ascii="Arial" w:hAnsi="Arial" w:cs="Arial"/>
          <w:iCs/>
          <w:spacing w:val="-6"/>
          <w:sz w:val="20"/>
          <w:szCs w:val="20"/>
        </w:rPr>
        <w:t>В. Резнікова</w:t>
      </w:r>
      <w:r w:rsidRPr="004F1118">
        <w:rPr>
          <w:rFonts w:ascii="Arial" w:hAnsi="Arial" w:cs="Arial"/>
          <w:i/>
          <w:iCs/>
          <w:spacing w:val="-6"/>
          <w:sz w:val="20"/>
          <w:szCs w:val="20"/>
        </w:rPr>
        <w:t xml:space="preserve">, </w:t>
      </w:r>
      <w:r w:rsidRPr="004F1118">
        <w:rPr>
          <w:rFonts w:ascii="Arial" w:hAnsi="Arial" w:cs="Arial"/>
          <w:iCs/>
          <w:spacing w:val="-6"/>
          <w:sz w:val="20"/>
          <w:szCs w:val="20"/>
        </w:rPr>
        <w:t>Л.</w:t>
      </w:r>
      <w:r w:rsidR="00571D58" w:rsidRPr="004F1118">
        <w:rPr>
          <w:rFonts w:ascii="Arial" w:hAnsi="Arial" w:cs="Arial"/>
          <w:spacing w:val="-6"/>
          <w:sz w:val="20"/>
          <w:szCs w:val="20"/>
        </w:rPr>
        <w:t> </w:t>
      </w:r>
      <w:r w:rsidRPr="004F1118">
        <w:rPr>
          <w:rFonts w:ascii="Arial" w:hAnsi="Arial" w:cs="Arial"/>
          <w:iCs/>
          <w:spacing w:val="-6"/>
          <w:sz w:val="20"/>
          <w:szCs w:val="20"/>
        </w:rPr>
        <w:t>Добреля [11, c.</w:t>
      </w:r>
      <w:r w:rsidR="00E849E5" w:rsidRPr="004F1118">
        <w:rPr>
          <w:rFonts w:ascii="Arial" w:hAnsi="Arial" w:cs="Arial"/>
          <w:spacing w:val="-6"/>
          <w:sz w:val="20"/>
          <w:szCs w:val="20"/>
        </w:rPr>
        <w:t> </w:t>
      </w:r>
      <w:r w:rsidRPr="004F1118">
        <w:rPr>
          <w:rFonts w:ascii="Arial" w:hAnsi="Arial" w:cs="Arial"/>
          <w:spacing w:val="-6"/>
          <w:sz w:val="20"/>
          <w:szCs w:val="20"/>
        </w:rPr>
        <w:t>45-47</w:t>
      </w:r>
      <w:r w:rsidRPr="004F1118">
        <w:rPr>
          <w:rFonts w:ascii="Arial" w:hAnsi="Arial" w:cs="Arial"/>
          <w:iCs/>
          <w:spacing w:val="-6"/>
          <w:sz w:val="20"/>
          <w:szCs w:val="20"/>
        </w:rPr>
        <w:t>]</w:t>
      </w:r>
      <w:r w:rsidR="00D15A1D" w:rsidRPr="004F1118">
        <w:rPr>
          <w:rFonts w:ascii="Arial" w:hAnsi="Arial" w:cs="Arial"/>
          <w:spacing w:val="-6"/>
          <w:sz w:val="20"/>
          <w:szCs w:val="20"/>
        </w:rPr>
        <w:t xml:space="preserve">. </w:t>
      </w:r>
      <w:r w:rsidRPr="004F1118">
        <w:rPr>
          <w:rFonts w:ascii="Arial" w:hAnsi="Arial" w:cs="Arial"/>
          <w:spacing w:val="-6"/>
          <w:sz w:val="20"/>
          <w:szCs w:val="20"/>
        </w:rPr>
        <w:t>Історики відзначають, що найбільше</w:t>
      </w:r>
      <w:r w:rsidR="00426B2A" w:rsidRPr="004F1118">
        <w:rPr>
          <w:rFonts w:ascii="Arial" w:hAnsi="Arial" w:cs="Arial"/>
          <w:spacing w:val="-6"/>
          <w:sz w:val="20"/>
          <w:szCs w:val="20"/>
        </w:rPr>
        <w:t xml:space="preserve"> </w:t>
      </w:r>
      <w:r w:rsidRPr="004F1118">
        <w:rPr>
          <w:rFonts w:ascii="Arial" w:hAnsi="Arial" w:cs="Arial"/>
          <w:spacing w:val="-6"/>
          <w:sz w:val="20"/>
          <w:szCs w:val="20"/>
        </w:rPr>
        <w:t>понад 100 праць пов</w:t>
      </w:r>
      <w:r w:rsidR="009705B7" w:rsidRPr="004F1118">
        <w:rPr>
          <w:rFonts w:ascii="Arial" w:hAnsi="Arial" w:cs="Arial"/>
          <w:spacing w:val="-6"/>
          <w:sz w:val="20"/>
          <w:szCs w:val="20"/>
        </w:rPr>
        <w:t>’</w:t>
      </w:r>
      <w:r w:rsidRPr="004F1118">
        <w:rPr>
          <w:rFonts w:ascii="Arial" w:hAnsi="Arial" w:cs="Arial"/>
          <w:spacing w:val="-6"/>
          <w:sz w:val="20"/>
          <w:szCs w:val="20"/>
        </w:rPr>
        <w:t>язано з історією та культурою Слобідської України, його докторська дисертація</w:t>
      </w:r>
      <w:r w:rsidR="00426B2A"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Очерки истории колонизации и быта степной окраины Московского государства</w:t>
      </w:r>
      <w:r w:rsidR="00DA42DA">
        <w:rPr>
          <w:rFonts w:ascii="Arial" w:hAnsi="Arial" w:cs="Arial"/>
          <w:spacing w:val="-6"/>
          <w:sz w:val="20"/>
          <w:szCs w:val="20"/>
        </w:rPr>
        <w:t>»</w:t>
      </w:r>
      <w:r w:rsidRPr="004F1118">
        <w:rPr>
          <w:rFonts w:ascii="Arial" w:hAnsi="Arial" w:cs="Arial"/>
          <w:spacing w:val="-6"/>
          <w:sz w:val="20"/>
          <w:szCs w:val="20"/>
        </w:rPr>
        <w:t xml:space="preserve">.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Важливим джерелом є 2-томна </w:t>
      </w:r>
      <w:r w:rsidR="00DA42DA">
        <w:rPr>
          <w:rFonts w:ascii="Arial" w:hAnsi="Arial" w:cs="Arial"/>
          <w:spacing w:val="-6"/>
          <w:sz w:val="20"/>
          <w:szCs w:val="20"/>
        </w:rPr>
        <w:t>«</w:t>
      </w:r>
      <w:r w:rsidRPr="004F1118">
        <w:rPr>
          <w:rFonts w:ascii="Arial" w:hAnsi="Arial" w:cs="Arial"/>
          <w:spacing w:val="-6"/>
          <w:sz w:val="20"/>
          <w:szCs w:val="20"/>
        </w:rPr>
        <w:t>История города Харькова за 250 лет его существования</w:t>
      </w:r>
      <w:r w:rsidR="00DA42DA">
        <w:rPr>
          <w:rFonts w:ascii="Arial" w:hAnsi="Arial" w:cs="Arial"/>
          <w:spacing w:val="-6"/>
          <w:sz w:val="20"/>
          <w:szCs w:val="20"/>
        </w:rPr>
        <w:t>»</w:t>
      </w:r>
      <w:r w:rsidRPr="004F1118">
        <w:rPr>
          <w:rFonts w:ascii="Arial" w:hAnsi="Arial" w:cs="Arial"/>
          <w:spacing w:val="-6"/>
          <w:sz w:val="20"/>
          <w:szCs w:val="20"/>
        </w:rPr>
        <w:t xml:space="preserve"> (у співавторстві з </w:t>
      </w:r>
      <w:hyperlink r:id="rId12" w:tooltip="Перейти" w:history="1">
        <w:r w:rsidRPr="004F1118">
          <w:rPr>
            <w:rFonts w:ascii="Arial" w:hAnsi="Arial" w:cs="Arial"/>
            <w:spacing w:val="-6"/>
            <w:sz w:val="20"/>
            <w:szCs w:val="20"/>
          </w:rPr>
          <w:t>Д. Міллером</w:t>
        </w:r>
      </w:hyperlink>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Історія Слобідської України</w:t>
      </w:r>
      <w:r w:rsidR="00DA42DA">
        <w:rPr>
          <w:rFonts w:ascii="Arial" w:hAnsi="Arial" w:cs="Arial"/>
          <w:spacing w:val="-6"/>
          <w:sz w:val="20"/>
          <w:szCs w:val="20"/>
        </w:rPr>
        <w:t>»</w:t>
      </w:r>
      <w:r w:rsidRPr="004F1118">
        <w:rPr>
          <w:rFonts w:ascii="Arial" w:hAnsi="Arial" w:cs="Arial"/>
          <w:spacing w:val="-6"/>
          <w:sz w:val="20"/>
          <w:szCs w:val="20"/>
        </w:rPr>
        <w:t xml:space="preserve">. Змістовними є прці про історію Харківського університету та життєдіяльність діячів культури та освіти: </w:t>
      </w:r>
      <w:hyperlink r:id="rId13" w:tooltip="Перейти" w:history="1">
        <w:r w:rsidRPr="004F1118">
          <w:rPr>
            <w:rFonts w:ascii="Arial" w:hAnsi="Arial" w:cs="Arial"/>
            <w:spacing w:val="-6"/>
            <w:sz w:val="20"/>
            <w:szCs w:val="20"/>
          </w:rPr>
          <w:t>В. Каразіна</w:t>
        </w:r>
      </w:hyperlink>
      <w:r w:rsidRPr="004F1118">
        <w:rPr>
          <w:rFonts w:ascii="Arial" w:hAnsi="Arial" w:cs="Arial"/>
          <w:spacing w:val="-6"/>
          <w:sz w:val="20"/>
          <w:szCs w:val="20"/>
        </w:rPr>
        <w:t xml:space="preserve">, </w:t>
      </w:r>
      <w:hyperlink r:id="rId14" w:tooltip="Перейти" w:history="1">
        <w:r w:rsidRPr="004F1118">
          <w:rPr>
            <w:rFonts w:ascii="Arial" w:hAnsi="Arial" w:cs="Arial"/>
            <w:spacing w:val="-6"/>
            <w:sz w:val="20"/>
            <w:szCs w:val="20"/>
          </w:rPr>
          <w:t>Г. Данилевського</w:t>
        </w:r>
      </w:hyperlink>
      <w:r w:rsidRPr="004F1118">
        <w:rPr>
          <w:rFonts w:ascii="Arial" w:hAnsi="Arial" w:cs="Arial"/>
          <w:spacing w:val="-6"/>
          <w:sz w:val="20"/>
          <w:szCs w:val="20"/>
        </w:rPr>
        <w:t xml:space="preserve">, </w:t>
      </w:r>
      <w:hyperlink r:id="rId15" w:tooltip="Перейти" w:history="1">
        <w:r w:rsidRPr="004F1118">
          <w:rPr>
            <w:rFonts w:ascii="Arial" w:hAnsi="Arial" w:cs="Arial"/>
            <w:spacing w:val="-6"/>
            <w:sz w:val="20"/>
            <w:szCs w:val="20"/>
          </w:rPr>
          <w:t>П. Гулака-Артемовського</w:t>
        </w:r>
      </w:hyperlink>
      <w:r w:rsidRPr="004F1118">
        <w:rPr>
          <w:rFonts w:ascii="Arial" w:hAnsi="Arial" w:cs="Arial"/>
          <w:spacing w:val="-6"/>
          <w:sz w:val="20"/>
          <w:szCs w:val="20"/>
        </w:rPr>
        <w:t>.</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Учені наголошують на значущості</w:t>
      </w:r>
      <w:r w:rsidR="00426B2A" w:rsidRPr="004F1118">
        <w:rPr>
          <w:rFonts w:ascii="Arial" w:hAnsi="Arial" w:cs="Arial"/>
          <w:spacing w:val="-6"/>
          <w:sz w:val="20"/>
          <w:szCs w:val="20"/>
        </w:rPr>
        <w:t xml:space="preserve"> </w:t>
      </w:r>
      <w:r w:rsidRPr="004F1118">
        <w:rPr>
          <w:rFonts w:ascii="Arial" w:hAnsi="Arial" w:cs="Arial"/>
          <w:spacing w:val="-6"/>
          <w:sz w:val="20"/>
          <w:szCs w:val="20"/>
        </w:rPr>
        <w:t>діяльності Харківського товариства розповсюдження в народі грамотності, заснованого 1869</w:t>
      </w:r>
      <w:r w:rsidR="00571D58" w:rsidRPr="004F1118">
        <w:rPr>
          <w:rFonts w:ascii="Arial" w:hAnsi="Arial" w:cs="Arial"/>
          <w:spacing w:val="-6"/>
          <w:sz w:val="20"/>
          <w:szCs w:val="20"/>
        </w:rPr>
        <w:t> </w:t>
      </w:r>
      <w:r w:rsidRPr="004F1118">
        <w:rPr>
          <w:rFonts w:ascii="Arial" w:hAnsi="Arial" w:cs="Arial"/>
          <w:spacing w:val="-6"/>
          <w:sz w:val="20"/>
          <w:szCs w:val="20"/>
        </w:rPr>
        <w:t>р</w:t>
      </w:r>
      <w:r w:rsidR="00571D58" w:rsidRPr="004F1118">
        <w:rPr>
          <w:rFonts w:ascii="Arial" w:hAnsi="Arial" w:cs="Arial"/>
          <w:spacing w:val="-6"/>
          <w:sz w:val="20"/>
          <w:szCs w:val="20"/>
        </w:rPr>
        <w:t>.</w:t>
      </w:r>
      <w:r w:rsidRPr="004F1118">
        <w:rPr>
          <w:rFonts w:ascii="Arial" w:hAnsi="Arial" w:cs="Arial"/>
          <w:spacing w:val="-6"/>
          <w:sz w:val="20"/>
          <w:szCs w:val="20"/>
        </w:rPr>
        <w:t xml:space="preserve"> за ініціативою групи професорів Харківського Університету: М. Бекетова, Я. Гордєєнка, О. Потебні та інших. Першим головою комітету був обраний В. Данилевський. Незабаром його змінив Д.</w:t>
      </w:r>
      <w:r w:rsidR="00571D58" w:rsidRPr="004F1118">
        <w:rPr>
          <w:rFonts w:ascii="Arial" w:hAnsi="Arial" w:cs="Arial"/>
          <w:spacing w:val="-6"/>
          <w:sz w:val="20"/>
          <w:szCs w:val="20"/>
        </w:rPr>
        <w:t> </w:t>
      </w:r>
      <w:r w:rsidRPr="004F1118">
        <w:rPr>
          <w:rFonts w:ascii="Arial" w:hAnsi="Arial" w:cs="Arial"/>
          <w:spacing w:val="-6"/>
          <w:sz w:val="20"/>
          <w:szCs w:val="20"/>
        </w:rPr>
        <w:t>Багалій, який впродовж тринадцяти років із 1891 по 1904 р. був незмінним головою Видавничого комітету.</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iCs/>
          <w:spacing w:val="-6"/>
          <w:sz w:val="20"/>
          <w:szCs w:val="20"/>
        </w:rPr>
        <w:t>Пантєлєй О. відзначає</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що З1891 до 1908 р. Видавничий комітет випустив у світ 118 назв видань</w:t>
      </w:r>
      <w:r w:rsidR="00DA42DA">
        <w:rPr>
          <w:rFonts w:ascii="Arial" w:hAnsi="Arial" w:cs="Arial"/>
          <w:spacing w:val="-6"/>
          <w:sz w:val="20"/>
          <w:szCs w:val="20"/>
        </w:rPr>
        <w:t>»</w:t>
      </w:r>
      <w:r w:rsidR="003A18B3" w:rsidRPr="004F1118">
        <w:rPr>
          <w:rFonts w:ascii="Arial" w:hAnsi="Arial" w:cs="Arial"/>
          <w:spacing w:val="-6"/>
          <w:sz w:val="20"/>
          <w:szCs w:val="20"/>
        </w:rPr>
        <w:t xml:space="preserve">. </w:t>
      </w:r>
      <w:r w:rsidRPr="004F1118">
        <w:rPr>
          <w:rFonts w:ascii="Arial" w:hAnsi="Arial" w:cs="Arial"/>
          <w:spacing w:val="-6"/>
          <w:sz w:val="20"/>
          <w:szCs w:val="20"/>
        </w:rPr>
        <w:t>З</w:t>
      </w:r>
      <w:r w:rsidR="003A18B3" w:rsidRPr="004F1118">
        <w:rPr>
          <w:rFonts w:ascii="Arial" w:hAnsi="Arial" w:cs="Arial"/>
          <w:spacing w:val="-6"/>
          <w:sz w:val="20"/>
          <w:szCs w:val="20"/>
        </w:rPr>
        <w:t xml:space="preserve">авдяки праці Д. Багалія </w:t>
      </w:r>
      <w:r w:rsidRPr="004F1118">
        <w:rPr>
          <w:rFonts w:ascii="Arial" w:hAnsi="Arial" w:cs="Arial"/>
          <w:spacing w:val="-6"/>
          <w:sz w:val="20"/>
          <w:szCs w:val="20"/>
        </w:rPr>
        <w:t>значна</w:t>
      </w:r>
      <w:r w:rsidR="003A18B3" w:rsidRPr="004F1118">
        <w:rPr>
          <w:rFonts w:ascii="Arial" w:hAnsi="Arial" w:cs="Arial"/>
          <w:spacing w:val="-6"/>
          <w:sz w:val="20"/>
          <w:szCs w:val="20"/>
        </w:rPr>
        <w:t xml:space="preserve"> кількість книг пройшла цензуру</w:t>
      </w:r>
      <w:r w:rsidRPr="004F1118">
        <w:rPr>
          <w:rFonts w:ascii="Arial" w:hAnsi="Arial" w:cs="Arial"/>
          <w:spacing w:val="-6"/>
          <w:sz w:val="20"/>
          <w:szCs w:val="20"/>
        </w:rPr>
        <w:t xml:space="preserve"> і була надрукована. У 1904 р. Д. Багалій залишив посаду голови, але Видавничий комітет ще довгий час працював, друкував книжки і</w:t>
      </w:r>
      <w:r w:rsidR="00E849E5" w:rsidRPr="004F1118">
        <w:rPr>
          <w:rFonts w:ascii="Arial" w:hAnsi="Arial" w:cs="Arial"/>
          <w:spacing w:val="-6"/>
          <w:sz w:val="20"/>
          <w:szCs w:val="20"/>
        </w:rPr>
        <w:t> </w:t>
      </w:r>
      <w:r w:rsidRPr="004F1118">
        <w:rPr>
          <w:rFonts w:ascii="Arial" w:hAnsi="Arial" w:cs="Arial"/>
          <w:spacing w:val="-6"/>
          <w:sz w:val="20"/>
          <w:szCs w:val="20"/>
        </w:rPr>
        <w:t>розповсюджував серед простих людей знання</w:t>
      </w:r>
      <w:r w:rsidR="00DA42DA">
        <w:rPr>
          <w:rFonts w:ascii="Arial" w:hAnsi="Arial" w:cs="Arial"/>
          <w:spacing w:val="-6"/>
          <w:sz w:val="20"/>
          <w:szCs w:val="20"/>
        </w:rPr>
        <w:t>»</w:t>
      </w:r>
      <w:r w:rsidR="003A18B3" w:rsidRPr="004F1118">
        <w:rPr>
          <w:rFonts w:ascii="Arial" w:hAnsi="Arial" w:cs="Arial"/>
          <w:spacing w:val="-6"/>
          <w:sz w:val="20"/>
          <w:szCs w:val="20"/>
        </w:rPr>
        <w:t xml:space="preserve"> </w:t>
      </w:r>
      <w:r w:rsidRPr="004F1118">
        <w:rPr>
          <w:rFonts w:ascii="Arial" w:hAnsi="Arial" w:cs="Arial"/>
          <w:spacing w:val="-6"/>
          <w:sz w:val="20"/>
          <w:szCs w:val="20"/>
        </w:rPr>
        <w:t>[10]. Постать ученого – неординарна, світогляд, погляди, наукові розвідки й</w:t>
      </w:r>
      <w:r w:rsidR="00E849E5" w:rsidRPr="004F1118">
        <w:rPr>
          <w:rFonts w:ascii="Arial" w:hAnsi="Arial" w:cs="Arial"/>
          <w:spacing w:val="-6"/>
          <w:sz w:val="20"/>
          <w:szCs w:val="20"/>
        </w:rPr>
        <w:t> </w:t>
      </w:r>
      <w:r w:rsidRPr="004F1118">
        <w:rPr>
          <w:rFonts w:ascii="Arial" w:hAnsi="Arial" w:cs="Arial"/>
          <w:spacing w:val="-6"/>
          <w:sz w:val="20"/>
          <w:szCs w:val="20"/>
        </w:rPr>
        <w:t xml:space="preserve">відкриття є квінтесенцією того </w:t>
      </w:r>
      <w:r w:rsidRPr="004F1118">
        <w:rPr>
          <w:rFonts w:ascii="Arial" w:hAnsi="Arial" w:cs="Arial"/>
          <w:spacing w:val="-6"/>
          <w:sz w:val="20"/>
          <w:szCs w:val="20"/>
        </w:rPr>
        <w:lastRenderedPageBreak/>
        <w:t>становища у якому опинилася Україна, її духовна еліта, її інтелігенція на зламі століть.</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Значну роль вчений відіграв у створенні етнографічного та художнього музею в Харкові. Багато років Д. Багалій очолював комісію у Харківській міській думі, яка завідувала роботою міського музею та школи малювання й живопису. На початку своєї діяльності на цій посаді вчений склав план поповнення музею, який фактично передбачав перетворення його на значну історико-культурну установу регіонального масштабу. Основна увага в ньому приділялася місцевому матеріалу. За пропозицією Д. Багалія в музеї був створений відділ </w:t>
      </w:r>
      <w:r w:rsidR="00DA42DA">
        <w:rPr>
          <w:rFonts w:ascii="Arial" w:hAnsi="Arial" w:cs="Arial"/>
          <w:spacing w:val="-6"/>
          <w:sz w:val="20"/>
          <w:szCs w:val="20"/>
        </w:rPr>
        <w:t>«</w:t>
      </w:r>
      <w:r w:rsidRPr="004F1118">
        <w:rPr>
          <w:rFonts w:ascii="Arial" w:hAnsi="Arial" w:cs="Arial"/>
          <w:spacing w:val="-6"/>
          <w:sz w:val="20"/>
          <w:szCs w:val="20"/>
        </w:rPr>
        <w:t>Старий Харків</w:t>
      </w:r>
      <w:r w:rsidR="00DA42DA">
        <w:rPr>
          <w:rFonts w:ascii="Arial" w:hAnsi="Arial" w:cs="Arial"/>
          <w:spacing w:val="-6"/>
          <w:sz w:val="20"/>
          <w:szCs w:val="20"/>
        </w:rPr>
        <w:t>»</w:t>
      </w:r>
      <w:r w:rsidRPr="004F1118">
        <w:rPr>
          <w:rFonts w:ascii="Arial" w:hAnsi="Arial" w:cs="Arial"/>
          <w:spacing w:val="-6"/>
          <w:sz w:val="20"/>
          <w:szCs w:val="20"/>
        </w:rPr>
        <w:t>, значну частину якого склали матеріали, які були передані особисто вченим.</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Велику увагу музеєзнавець приділяв поповненню художнього відділу музею. На той час Харків був бідним на художні колекції: на 200-тис. населення було тільки 2 музеї з</w:t>
      </w:r>
      <w:r w:rsidR="00E849E5" w:rsidRPr="004F1118">
        <w:rPr>
          <w:rFonts w:ascii="Arial" w:hAnsi="Arial" w:cs="Arial"/>
          <w:spacing w:val="-6"/>
          <w:sz w:val="20"/>
          <w:szCs w:val="20"/>
        </w:rPr>
        <w:t> </w:t>
      </w:r>
      <w:r w:rsidRPr="004F1118">
        <w:rPr>
          <w:rFonts w:ascii="Arial" w:hAnsi="Arial" w:cs="Arial"/>
          <w:spacing w:val="-6"/>
          <w:sz w:val="20"/>
          <w:szCs w:val="20"/>
        </w:rPr>
        <w:t>картинними галереями та скульптурами</w:t>
      </w:r>
      <w:r w:rsidR="007B2A26" w:rsidRPr="004F1118">
        <w:rPr>
          <w:rFonts w:ascii="Arial" w:hAnsi="Arial" w:cs="Arial"/>
          <w:spacing w:val="-6"/>
          <w:sz w:val="20"/>
          <w:szCs w:val="20"/>
        </w:rPr>
        <w:t xml:space="preserve"> – </w:t>
      </w:r>
      <w:r w:rsidRPr="004F1118">
        <w:rPr>
          <w:rFonts w:ascii="Arial" w:hAnsi="Arial" w:cs="Arial"/>
          <w:spacing w:val="-6"/>
          <w:sz w:val="20"/>
          <w:szCs w:val="20"/>
        </w:rPr>
        <w:t>університетський і</w:t>
      </w:r>
      <w:r w:rsidR="00E849E5" w:rsidRPr="004F1118">
        <w:rPr>
          <w:rFonts w:ascii="Arial" w:hAnsi="Arial" w:cs="Arial"/>
          <w:spacing w:val="-6"/>
          <w:sz w:val="20"/>
          <w:szCs w:val="20"/>
        </w:rPr>
        <w:t> </w:t>
      </w:r>
      <w:r w:rsidRPr="004F1118">
        <w:rPr>
          <w:rFonts w:ascii="Arial" w:hAnsi="Arial" w:cs="Arial"/>
          <w:spacing w:val="-6"/>
          <w:sz w:val="20"/>
          <w:szCs w:val="20"/>
        </w:rPr>
        <w:t>міський. З метою розвитку музейної справи Д. Багалій встановив безпосередні контакти з видатними українськими та російськими художниками, звернувшись до них із проханням подарувати або продати за помірну ціну певну кількість своїх картин.</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Таким чином були отримані роботи І. Рєпіна, В. Полєнова, В. Маковського. Зібрання акварелей подарувала Російська Академія мистецтв. Але головним придбанням стала величезна колекція картин та етюдів видатного українського художника С.Васильківського, яку останній подарував місту. Д. Багалій також подарував музею свою колекцію фотографій уславлених харківських діячів та свій портрет, написаний І. Рєпіним.</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Разом з академіком М. Сумцовим, Д. Багалій доклав значних зусиль для збереження етнографічного музею при харківському історико-філологічному товаристві, який 1920 р</w:t>
      </w:r>
      <w:r w:rsidR="00E849E5" w:rsidRPr="004F1118">
        <w:rPr>
          <w:rFonts w:ascii="Arial" w:hAnsi="Arial" w:cs="Arial"/>
          <w:spacing w:val="-6"/>
          <w:sz w:val="20"/>
          <w:szCs w:val="20"/>
        </w:rPr>
        <w:t>.</w:t>
      </w:r>
      <w:r w:rsidRPr="004F1118">
        <w:rPr>
          <w:rFonts w:ascii="Arial" w:hAnsi="Arial" w:cs="Arial"/>
          <w:spacing w:val="-6"/>
          <w:sz w:val="20"/>
          <w:szCs w:val="20"/>
        </w:rPr>
        <w:t xml:space="preserve"> був перетворений на музей Слобідської України. Завдяки зусиллям ученого та членів харківської </w:t>
      </w:r>
      <w:r w:rsidR="00DA42DA">
        <w:rPr>
          <w:rFonts w:ascii="Arial" w:hAnsi="Arial" w:cs="Arial"/>
          <w:spacing w:val="-6"/>
          <w:sz w:val="20"/>
          <w:szCs w:val="20"/>
        </w:rPr>
        <w:t>«</w:t>
      </w:r>
      <w:r w:rsidRPr="004F1118">
        <w:rPr>
          <w:rFonts w:ascii="Arial" w:hAnsi="Arial" w:cs="Arial"/>
          <w:spacing w:val="-6"/>
          <w:sz w:val="20"/>
          <w:szCs w:val="20"/>
        </w:rPr>
        <w:t>Просвіти</w:t>
      </w:r>
      <w:r w:rsidR="00DA42DA">
        <w:rPr>
          <w:rFonts w:ascii="Arial" w:hAnsi="Arial" w:cs="Arial"/>
          <w:spacing w:val="-6"/>
          <w:sz w:val="20"/>
          <w:szCs w:val="20"/>
        </w:rPr>
        <w:t>»</w:t>
      </w:r>
      <w:r w:rsidRPr="004F1118">
        <w:rPr>
          <w:rFonts w:ascii="Arial" w:hAnsi="Arial" w:cs="Arial"/>
          <w:spacing w:val="-6"/>
          <w:sz w:val="20"/>
          <w:szCs w:val="20"/>
        </w:rPr>
        <w:t xml:space="preserve"> у вересні 1917</w:t>
      </w:r>
      <w:r w:rsidR="00E849E5" w:rsidRPr="004F1118">
        <w:rPr>
          <w:rFonts w:ascii="Arial" w:hAnsi="Arial" w:cs="Arial"/>
          <w:spacing w:val="-6"/>
          <w:sz w:val="20"/>
          <w:szCs w:val="20"/>
        </w:rPr>
        <w:t> </w:t>
      </w:r>
      <w:r w:rsidRPr="004F1118">
        <w:rPr>
          <w:rFonts w:ascii="Arial" w:hAnsi="Arial" w:cs="Arial"/>
          <w:spacing w:val="-6"/>
          <w:sz w:val="20"/>
          <w:szCs w:val="20"/>
        </w:rPr>
        <w:t>р</w:t>
      </w:r>
      <w:r w:rsidR="00E849E5" w:rsidRPr="004F1118">
        <w:rPr>
          <w:rFonts w:ascii="Arial" w:hAnsi="Arial" w:cs="Arial"/>
          <w:spacing w:val="-6"/>
          <w:sz w:val="20"/>
          <w:szCs w:val="20"/>
        </w:rPr>
        <w:t>.</w:t>
      </w:r>
      <w:r w:rsidRPr="004F1118">
        <w:rPr>
          <w:rFonts w:ascii="Arial" w:hAnsi="Arial" w:cs="Arial"/>
          <w:spacing w:val="-6"/>
          <w:sz w:val="20"/>
          <w:szCs w:val="20"/>
        </w:rPr>
        <w:t xml:space="preserve"> в</w:t>
      </w:r>
      <w:r w:rsidR="00E849E5" w:rsidRPr="004F1118">
        <w:rPr>
          <w:rFonts w:ascii="Arial" w:hAnsi="Arial" w:cs="Arial"/>
          <w:spacing w:val="-6"/>
          <w:sz w:val="20"/>
          <w:szCs w:val="20"/>
        </w:rPr>
        <w:t> </w:t>
      </w:r>
      <w:r w:rsidRPr="004F1118">
        <w:rPr>
          <w:rFonts w:ascii="Arial" w:hAnsi="Arial" w:cs="Arial"/>
          <w:spacing w:val="-6"/>
          <w:sz w:val="20"/>
          <w:szCs w:val="20"/>
        </w:rPr>
        <w:t>Харкові було відкрито першу українську гімназію. У</w:t>
      </w:r>
      <w:r w:rsidR="00E849E5" w:rsidRPr="004F1118">
        <w:rPr>
          <w:rFonts w:ascii="Arial" w:hAnsi="Arial" w:cs="Arial"/>
          <w:spacing w:val="-6"/>
          <w:sz w:val="20"/>
          <w:szCs w:val="20"/>
        </w:rPr>
        <w:t> </w:t>
      </w:r>
      <w:r w:rsidRPr="004F1118">
        <w:rPr>
          <w:rFonts w:ascii="Arial" w:hAnsi="Arial" w:cs="Arial"/>
          <w:spacing w:val="-6"/>
          <w:sz w:val="20"/>
          <w:szCs w:val="20"/>
        </w:rPr>
        <w:t>листопаді 1917 р</w:t>
      </w:r>
      <w:r w:rsidR="00E849E5" w:rsidRPr="004F1118">
        <w:rPr>
          <w:rFonts w:ascii="Arial" w:hAnsi="Arial" w:cs="Arial"/>
          <w:spacing w:val="-6"/>
          <w:sz w:val="20"/>
          <w:szCs w:val="20"/>
        </w:rPr>
        <w:t>.</w:t>
      </w:r>
      <w:r w:rsidRPr="004F1118">
        <w:rPr>
          <w:rFonts w:ascii="Arial" w:hAnsi="Arial" w:cs="Arial"/>
          <w:spacing w:val="-6"/>
          <w:sz w:val="20"/>
          <w:szCs w:val="20"/>
        </w:rPr>
        <w:t xml:space="preserve"> Д. Багалій отримав від Центральної Ради призначення на посаду губернського комісара народної освіти. Сприяв українізації шкіл у по</w:t>
      </w:r>
      <w:r w:rsidR="00E849E5" w:rsidRPr="004F1118">
        <w:rPr>
          <w:rFonts w:ascii="Arial" w:hAnsi="Arial" w:cs="Arial"/>
          <w:spacing w:val="-6"/>
          <w:sz w:val="20"/>
          <w:szCs w:val="20"/>
        </w:rPr>
        <w:t>вітах Харківської губернії. При</w:t>
      </w:r>
      <w:r w:rsidRPr="004F1118">
        <w:rPr>
          <w:rFonts w:ascii="Arial" w:hAnsi="Arial" w:cs="Arial"/>
          <w:spacing w:val="-6"/>
          <w:sz w:val="20"/>
          <w:szCs w:val="20"/>
        </w:rPr>
        <w:t xml:space="preserve"> комерційному інституті відкрилися постійні курси з</w:t>
      </w:r>
      <w:r w:rsidR="00571D58" w:rsidRPr="004F1118">
        <w:rPr>
          <w:rFonts w:ascii="Arial" w:hAnsi="Arial" w:cs="Arial"/>
          <w:spacing w:val="-6"/>
          <w:sz w:val="20"/>
          <w:szCs w:val="20"/>
        </w:rPr>
        <w:t> </w:t>
      </w:r>
      <w:r w:rsidRPr="004F1118">
        <w:rPr>
          <w:rFonts w:ascii="Arial" w:hAnsi="Arial" w:cs="Arial"/>
          <w:spacing w:val="-6"/>
          <w:sz w:val="20"/>
          <w:szCs w:val="20"/>
        </w:rPr>
        <w:t>української мови для вчителів. Викладачами були предствники еліти Д. Багалій, Г. Хоткевич, М. Сумцов, В. Барвінський.</w:t>
      </w:r>
    </w:p>
    <w:p w:rsidR="006B05C8" w:rsidRPr="004F1118" w:rsidRDefault="00E849E5"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1918-</w:t>
      </w:r>
      <w:r w:rsidR="006B05C8" w:rsidRPr="004F1118">
        <w:rPr>
          <w:rFonts w:ascii="Arial" w:hAnsi="Arial" w:cs="Arial"/>
          <w:spacing w:val="-6"/>
          <w:sz w:val="20"/>
          <w:szCs w:val="20"/>
        </w:rPr>
        <w:t>1919</w:t>
      </w:r>
      <w:r w:rsidRPr="004F1118">
        <w:rPr>
          <w:rFonts w:ascii="Arial" w:hAnsi="Arial" w:cs="Arial"/>
          <w:spacing w:val="-6"/>
          <w:sz w:val="20"/>
          <w:szCs w:val="20"/>
        </w:rPr>
        <w:t xml:space="preserve"> </w:t>
      </w:r>
      <w:r w:rsidR="006B05C8" w:rsidRPr="004F1118">
        <w:rPr>
          <w:rFonts w:ascii="Arial" w:hAnsi="Arial" w:cs="Arial"/>
          <w:spacing w:val="-6"/>
          <w:sz w:val="20"/>
          <w:szCs w:val="20"/>
        </w:rPr>
        <w:t>рр. читав лекції в Харківському університеті й</w:t>
      </w:r>
      <w:r w:rsidRPr="004F1118">
        <w:rPr>
          <w:rFonts w:ascii="Arial" w:hAnsi="Arial" w:cs="Arial"/>
          <w:spacing w:val="-6"/>
          <w:sz w:val="20"/>
          <w:szCs w:val="20"/>
        </w:rPr>
        <w:t> </w:t>
      </w:r>
      <w:r w:rsidR="006B05C8" w:rsidRPr="004F1118">
        <w:rPr>
          <w:rFonts w:ascii="Arial" w:hAnsi="Arial" w:cs="Arial"/>
          <w:spacing w:val="-6"/>
          <w:sz w:val="20"/>
          <w:szCs w:val="20"/>
        </w:rPr>
        <w:t>на Вищих жіночих курсах здійснював громадянську діяльність: очолив у</w:t>
      </w:r>
      <w:r w:rsidR="00571D58" w:rsidRPr="004F1118">
        <w:rPr>
          <w:rFonts w:ascii="Arial" w:hAnsi="Arial" w:cs="Arial"/>
          <w:spacing w:val="-6"/>
          <w:sz w:val="20"/>
          <w:szCs w:val="20"/>
        </w:rPr>
        <w:t> </w:t>
      </w:r>
      <w:r w:rsidR="006B05C8" w:rsidRPr="004F1118">
        <w:rPr>
          <w:rFonts w:ascii="Arial" w:hAnsi="Arial" w:cs="Arial"/>
          <w:spacing w:val="-6"/>
          <w:sz w:val="20"/>
          <w:szCs w:val="20"/>
        </w:rPr>
        <w:t xml:space="preserve">Харкові товариство </w:t>
      </w:r>
      <w:r w:rsidR="00DA42DA">
        <w:rPr>
          <w:rFonts w:ascii="Arial" w:hAnsi="Arial" w:cs="Arial"/>
          <w:spacing w:val="-6"/>
          <w:sz w:val="20"/>
          <w:szCs w:val="20"/>
        </w:rPr>
        <w:t>«</w:t>
      </w:r>
      <w:r w:rsidR="006B05C8" w:rsidRPr="004F1118">
        <w:rPr>
          <w:rFonts w:ascii="Arial" w:hAnsi="Arial" w:cs="Arial"/>
          <w:spacing w:val="-6"/>
          <w:sz w:val="20"/>
          <w:szCs w:val="20"/>
        </w:rPr>
        <w:t>Просвіта</w:t>
      </w:r>
      <w:r w:rsidR="00DA42DA">
        <w:rPr>
          <w:rFonts w:ascii="Arial" w:hAnsi="Arial" w:cs="Arial"/>
          <w:spacing w:val="-6"/>
          <w:sz w:val="20"/>
          <w:szCs w:val="20"/>
        </w:rPr>
        <w:t>»</w:t>
      </w:r>
      <w:r w:rsidR="006B05C8" w:rsidRPr="004F1118">
        <w:rPr>
          <w:rFonts w:ascii="Arial" w:hAnsi="Arial" w:cs="Arial"/>
          <w:spacing w:val="-6"/>
          <w:sz w:val="20"/>
          <w:szCs w:val="20"/>
        </w:rPr>
        <w:t xml:space="preserve">, працював у складі Комісії </w:t>
      </w:r>
      <w:r w:rsidR="006B05C8" w:rsidRPr="004F1118">
        <w:rPr>
          <w:rFonts w:ascii="Arial" w:hAnsi="Arial" w:cs="Arial"/>
          <w:spacing w:val="-6"/>
          <w:sz w:val="20"/>
          <w:szCs w:val="20"/>
        </w:rPr>
        <w:lastRenderedPageBreak/>
        <w:t>з</w:t>
      </w:r>
      <w:r w:rsidR="00571D58" w:rsidRPr="004F1118">
        <w:rPr>
          <w:rFonts w:ascii="Arial" w:hAnsi="Arial" w:cs="Arial"/>
          <w:spacing w:val="-6"/>
          <w:sz w:val="20"/>
          <w:szCs w:val="20"/>
        </w:rPr>
        <w:t> </w:t>
      </w:r>
      <w:r w:rsidR="006B05C8" w:rsidRPr="004F1118">
        <w:rPr>
          <w:rFonts w:ascii="Arial" w:hAnsi="Arial" w:cs="Arial"/>
          <w:spacing w:val="-6"/>
          <w:sz w:val="20"/>
          <w:szCs w:val="20"/>
        </w:rPr>
        <w:t xml:space="preserve">підготовки законопроекту Статуту УАН. Разом із </w:t>
      </w:r>
      <w:hyperlink r:id="rId16" w:tooltip="Перейти" w:history="1">
        <w:r w:rsidR="006B05C8" w:rsidRPr="004F1118">
          <w:rPr>
            <w:rFonts w:ascii="Arial" w:hAnsi="Arial" w:cs="Arial"/>
            <w:spacing w:val="-6"/>
            <w:sz w:val="20"/>
            <w:szCs w:val="20"/>
          </w:rPr>
          <w:t>В.</w:t>
        </w:r>
        <w:r w:rsidRPr="004F1118">
          <w:rPr>
            <w:rFonts w:ascii="Arial" w:hAnsi="Arial" w:cs="Arial"/>
            <w:spacing w:val="-6"/>
            <w:sz w:val="20"/>
            <w:szCs w:val="20"/>
          </w:rPr>
          <w:t> </w:t>
        </w:r>
        <w:r w:rsidR="006B05C8" w:rsidRPr="004F1118">
          <w:rPr>
            <w:rFonts w:ascii="Arial" w:hAnsi="Arial" w:cs="Arial"/>
            <w:spacing w:val="-6"/>
            <w:sz w:val="20"/>
            <w:szCs w:val="20"/>
          </w:rPr>
          <w:t>Вернадським</w:t>
        </w:r>
      </w:hyperlink>
      <w:r w:rsidR="006B05C8" w:rsidRPr="004F1118">
        <w:rPr>
          <w:rFonts w:ascii="Arial" w:hAnsi="Arial" w:cs="Arial"/>
          <w:spacing w:val="-6"/>
          <w:sz w:val="20"/>
          <w:szCs w:val="20"/>
        </w:rPr>
        <w:t xml:space="preserve"> і</w:t>
      </w:r>
      <w:r w:rsidR="00571D58" w:rsidRPr="004F1118">
        <w:rPr>
          <w:rFonts w:ascii="Arial" w:hAnsi="Arial" w:cs="Arial"/>
          <w:spacing w:val="-6"/>
          <w:sz w:val="20"/>
          <w:szCs w:val="20"/>
        </w:rPr>
        <w:t> </w:t>
      </w:r>
      <w:hyperlink r:id="rId17" w:tooltip="Перейти" w:history="1">
        <w:r w:rsidR="006B05C8" w:rsidRPr="004F1118">
          <w:rPr>
            <w:rFonts w:ascii="Arial" w:hAnsi="Arial" w:cs="Arial"/>
            <w:spacing w:val="-6"/>
            <w:sz w:val="20"/>
            <w:szCs w:val="20"/>
          </w:rPr>
          <w:t>А. Кримським</w:t>
        </w:r>
      </w:hyperlink>
      <w:r w:rsidR="006B05C8" w:rsidRPr="004F1118">
        <w:rPr>
          <w:rFonts w:ascii="Arial" w:hAnsi="Arial" w:cs="Arial"/>
          <w:spacing w:val="-6"/>
          <w:sz w:val="20"/>
          <w:szCs w:val="20"/>
        </w:rPr>
        <w:t xml:space="preserve"> очолив роботу зі створення УАН. Був обраним першим віце-президентом УАН і першим головою історико-філологічного відділення УАН. У своїх працях завжди пдкреслює культуні набутки українського етносу. Вчений очолив перший у країні НДІ з вивчення життя та творчості </w:t>
      </w:r>
      <w:hyperlink r:id="rId18" w:tooltip="Перейти" w:history="1">
        <w:r w:rsidR="006B05C8" w:rsidRPr="004F1118">
          <w:rPr>
            <w:rFonts w:ascii="Arial" w:hAnsi="Arial" w:cs="Arial"/>
            <w:spacing w:val="-6"/>
            <w:sz w:val="20"/>
            <w:szCs w:val="20"/>
          </w:rPr>
          <w:t>Т. Шевченка</w:t>
        </w:r>
      </w:hyperlink>
      <w:r w:rsidR="006B05C8" w:rsidRPr="004F1118">
        <w:rPr>
          <w:rFonts w:ascii="Arial" w:hAnsi="Arial" w:cs="Arial"/>
          <w:spacing w:val="-6"/>
          <w:sz w:val="20"/>
          <w:szCs w:val="20"/>
        </w:rPr>
        <w:t xml:space="preserve"> (Інститут Тараса Шевченка, 1926). Опікувався</w:t>
      </w:r>
      <w:r w:rsidR="00426B2A" w:rsidRPr="004F1118">
        <w:rPr>
          <w:rFonts w:ascii="Arial" w:hAnsi="Arial" w:cs="Arial"/>
          <w:spacing w:val="-6"/>
          <w:sz w:val="20"/>
          <w:szCs w:val="20"/>
        </w:rPr>
        <w:t xml:space="preserve"> </w:t>
      </w:r>
      <w:r w:rsidR="006B05C8" w:rsidRPr="004F1118">
        <w:rPr>
          <w:rFonts w:ascii="Arial" w:hAnsi="Arial" w:cs="Arial"/>
          <w:spacing w:val="-6"/>
          <w:sz w:val="20"/>
          <w:szCs w:val="20"/>
        </w:rPr>
        <w:t xml:space="preserve">створенням радянської вищої школи.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20-і роки ХХ ст. після створення Харківського інститу народної освіти Д. Багалій працював у ньому професором, викладаючи курс історії України. Українські національно-визвольні змагання 1917-1922 рр. дали новий поштовх розвитку діяльності у</w:t>
      </w:r>
      <w:r w:rsidR="00571D58" w:rsidRPr="004F1118">
        <w:rPr>
          <w:rFonts w:ascii="Arial" w:hAnsi="Arial" w:cs="Arial"/>
          <w:spacing w:val="-6"/>
          <w:sz w:val="20"/>
          <w:szCs w:val="20"/>
        </w:rPr>
        <w:t> </w:t>
      </w:r>
      <w:r w:rsidRPr="004F1118">
        <w:rPr>
          <w:rFonts w:ascii="Arial" w:hAnsi="Arial" w:cs="Arial"/>
          <w:spacing w:val="-6"/>
          <w:sz w:val="20"/>
          <w:szCs w:val="20"/>
        </w:rPr>
        <w:t>сферах науки та культури. Д.</w:t>
      </w:r>
      <w:r w:rsidR="00D15A1D" w:rsidRPr="004F1118">
        <w:rPr>
          <w:rFonts w:ascii="Arial" w:hAnsi="Arial" w:cs="Arial"/>
          <w:spacing w:val="-6"/>
          <w:sz w:val="20"/>
          <w:szCs w:val="20"/>
        </w:rPr>
        <w:t> </w:t>
      </w:r>
      <w:r w:rsidRPr="004F1118">
        <w:rPr>
          <w:rFonts w:ascii="Arial" w:hAnsi="Arial" w:cs="Arial"/>
          <w:spacing w:val="-6"/>
          <w:sz w:val="20"/>
          <w:szCs w:val="20"/>
        </w:rPr>
        <w:t>Багалій разом із М.</w:t>
      </w:r>
      <w:r w:rsidR="00E849E5" w:rsidRPr="004F1118">
        <w:rPr>
          <w:rFonts w:ascii="Arial" w:hAnsi="Arial" w:cs="Arial"/>
          <w:spacing w:val="-6"/>
          <w:sz w:val="20"/>
          <w:szCs w:val="20"/>
        </w:rPr>
        <w:t> </w:t>
      </w:r>
      <w:r w:rsidRPr="004F1118">
        <w:rPr>
          <w:rFonts w:ascii="Arial" w:hAnsi="Arial" w:cs="Arial"/>
          <w:spacing w:val="-6"/>
          <w:sz w:val="20"/>
          <w:szCs w:val="20"/>
        </w:rPr>
        <w:t xml:space="preserve">Сумцовим висловився на підтримку Центральної Ради, обґрунтувавши </w:t>
      </w:r>
      <w:r w:rsidR="00DA42DA">
        <w:rPr>
          <w:rFonts w:ascii="Arial" w:hAnsi="Arial" w:cs="Arial"/>
          <w:spacing w:val="-6"/>
          <w:sz w:val="20"/>
          <w:szCs w:val="20"/>
        </w:rPr>
        <w:t>«</w:t>
      </w:r>
      <w:r w:rsidRPr="004F1118">
        <w:rPr>
          <w:rFonts w:ascii="Arial" w:hAnsi="Arial" w:cs="Arial"/>
          <w:spacing w:val="-6"/>
          <w:sz w:val="20"/>
          <w:szCs w:val="20"/>
        </w:rPr>
        <w:t>потребу знати</w:t>
      </w:r>
      <w:r w:rsidR="00426B2A" w:rsidRPr="004F1118">
        <w:rPr>
          <w:rFonts w:ascii="Arial" w:hAnsi="Arial" w:cs="Arial"/>
          <w:spacing w:val="-6"/>
          <w:sz w:val="20"/>
          <w:szCs w:val="20"/>
        </w:rPr>
        <w:t xml:space="preserve"> </w:t>
      </w:r>
      <w:r w:rsidRPr="004F1118">
        <w:rPr>
          <w:rFonts w:ascii="Arial" w:hAnsi="Arial" w:cs="Arial"/>
          <w:spacing w:val="-6"/>
          <w:sz w:val="20"/>
          <w:szCs w:val="20"/>
        </w:rPr>
        <w:t>свою історію</w:t>
      </w:r>
      <w:r w:rsidR="00DA42DA">
        <w:rPr>
          <w:rFonts w:ascii="Arial" w:hAnsi="Arial" w:cs="Arial"/>
          <w:spacing w:val="-6"/>
          <w:sz w:val="20"/>
          <w:szCs w:val="20"/>
        </w:rPr>
        <w:t>»</w:t>
      </w:r>
      <w:r w:rsidRPr="004F1118">
        <w:rPr>
          <w:rFonts w:ascii="Arial" w:hAnsi="Arial" w:cs="Arial"/>
          <w:spacing w:val="-6"/>
          <w:sz w:val="20"/>
          <w:szCs w:val="20"/>
        </w:rPr>
        <w:t>.</w:t>
      </w:r>
      <w:r w:rsidR="00426B2A" w:rsidRPr="004F1118">
        <w:rPr>
          <w:rFonts w:ascii="Arial" w:hAnsi="Arial" w:cs="Arial"/>
          <w:spacing w:val="-6"/>
          <w:sz w:val="20"/>
          <w:szCs w:val="20"/>
        </w:rPr>
        <w:t xml:space="preserve"> </w:t>
      </w:r>
      <w:r w:rsidRPr="004F1118">
        <w:rPr>
          <w:rFonts w:ascii="Arial" w:hAnsi="Arial" w:cs="Arial"/>
          <w:spacing w:val="-6"/>
          <w:sz w:val="20"/>
          <w:szCs w:val="20"/>
        </w:rPr>
        <w:t>Із того часу Д.</w:t>
      </w:r>
      <w:r w:rsidR="00E849E5" w:rsidRPr="004F1118">
        <w:rPr>
          <w:rFonts w:ascii="Arial" w:hAnsi="Arial" w:cs="Arial"/>
          <w:spacing w:val="-6"/>
          <w:sz w:val="20"/>
          <w:szCs w:val="20"/>
        </w:rPr>
        <w:t> </w:t>
      </w:r>
      <w:r w:rsidRPr="004F1118">
        <w:rPr>
          <w:rFonts w:ascii="Arial" w:hAnsi="Arial" w:cs="Arial"/>
          <w:spacing w:val="-6"/>
          <w:sz w:val="20"/>
          <w:szCs w:val="20"/>
        </w:rPr>
        <w:t>Багалій здійснював навчальний процес і друкував праці українською мовою. Опікувався розвитком архівної справи, очолив архівну секцію в Харкові, пізніше Всеукраїнський</w:t>
      </w:r>
      <w:r w:rsidR="00426B2A" w:rsidRPr="004F1118">
        <w:rPr>
          <w:rFonts w:ascii="Arial" w:hAnsi="Arial" w:cs="Arial"/>
          <w:spacing w:val="-6"/>
          <w:sz w:val="20"/>
          <w:szCs w:val="20"/>
        </w:rPr>
        <w:t xml:space="preserve"> </w:t>
      </w:r>
      <w:r w:rsidRPr="004F1118">
        <w:rPr>
          <w:rFonts w:ascii="Arial" w:hAnsi="Arial" w:cs="Arial"/>
          <w:spacing w:val="-6"/>
          <w:sz w:val="20"/>
          <w:szCs w:val="20"/>
        </w:rPr>
        <w:t>комітет з охорони пам</w:t>
      </w:r>
      <w:r w:rsidR="009705B7" w:rsidRPr="004F1118">
        <w:rPr>
          <w:rFonts w:ascii="Arial" w:hAnsi="Arial" w:cs="Arial"/>
          <w:spacing w:val="-6"/>
          <w:sz w:val="20"/>
          <w:szCs w:val="20"/>
        </w:rPr>
        <w:t>’</w:t>
      </w:r>
      <w:r w:rsidRPr="004F1118">
        <w:rPr>
          <w:rFonts w:ascii="Arial" w:hAnsi="Arial" w:cs="Arial"/>
          <w:spacing w:val="-6"/>
          <w:sz w:val="20"/>
          <w:szCs w:val="20"/>
        </w:rPr>
        <w:t>яток мистецтва і старовини (1920). Разом із видатними українськими вченими, М. Вернадським, А. Кримським та іншими, став одним із фундаторів Української Академії наук, яка визначила подальший розвиток української науки. Вчений розумів що в результаті соціального згуртування твориться соціальний капітал та інфраструктура для соціальної взаємодії, відбувається формування громадянських цінностей.</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Ю.</w:t>
      </w:r>
      <w:r w:rsidR="00E849E5" w:rsidRPr="004F1118">
        <w:rPr>
          <w:rFonts w:ascii="Arial" w:hAnsi="Arial" w:cs="Arial"/>
          <w:spacing w:val="-6"/>
          <w:sz w:val="20"/>
          <w:szCs w:val="20"/>
        </w:rPr>
        <w:t> </w:t>
      </w:r>
      <w:r w:rsidRPr="004F1118">
        <w:rPr>
          <w:rFonts w:ascii="Arial" w:hAnsi="Arial" w:cs="Arial"/>
          <w:spacing w:val="-6"/>
          <w:sz w:val="20"/>
          <w:szCs w:val="20"/>
        </w:rPr>
        <w:t>Завалевський трактує громадянські цінності як усвідомлення й відчуття особою власної причетності до своєї держави [7, с.</w:t>
      </w:r>
      <w:r w:rsidR="00E849E5" w:rsidRPr="004F1118">
        <w:rPr>
          <w:rFonts w:ascii="Arial" w:hAnsi="Arial" w:cs="Arial"/>
          <w:spacing w:val="-6"/>
          <w:sz w:val="20"/>
          <w:szCs w:val="20"/>
        </w:rPr>
        <w:t> </w:t>
      </w:r>
      <w:r w:rsidRPr="004F1118">
        <w:rPr>
          <w:rFonts w:ascii="Arial" w:hAnsi="Arial" w:cs="Arial"/>
          <w:spacing w:val="-6"/>
          <w:sz w:val="20"/>
          <w:szCs w:val="20"/>
        </w:rPr>
        <w:t>8]. М. Боришевський [4, c.</w:t>
      </w:r>
      <w:r w:rsidR="00E849E5" w:rsidRPr="004F1118">
        <w:rPr>
          <w:rFonts w:ascii="Arial" w:hAnsi="Arial" w:cs="Arial"/>
          <w:spacing w:val="-6"/>
          <w:sz w:val="20"/>
          <w:szCs w:val="20"/>
        </w:rPr>
        <w:t> </w:t>
      </w:r>
      <w:r w:rsidRPr="004F1118">
        <w:rPr>
          <w:rFonts w:ascii="Arial" w:hAnsi="Arial" w:cs="Arial"/>
          <w:spacing w:val="-6"/>
          <w:sz w:val="20"/>
          <w:szCs w:val="20"/>
        </w:rPr>
        <w:t>43] громадянськими цінностями вважає моральні, економічні, світоглядні, естетичні, валеологічні, акцентуючи на важливій ролі самої держави в</w:t>
      </w:r>
      <w:r w:rsidR="00E849E5" w:rsidRPr="004F1118">
        <w:rPr>
          <w:rFonts w:ascii="Arial" w:hAnsi="Arial" w:cs="Arial"/>
          <w:spacing w:val="-6"/>
          <w:sz w:val="20"/>
          <w:szCs w:val="20"/>
        </w:rPr>
        <w:t> </w:t>
      </w:r>
      <w:r w:rsidRPr="004F1118">
        <w:rPr>
          <w:rFonts w:ascii="Arial" w:hAnsi="Arial" w:cs="Arial"/>
          <w:spacing w:val="-6"/>
          <w:sz w:val="20"/>
          <w:szCs w:val="20"/>
        </w:rPr>
        <w:t>процесі її формування.</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Таким чином, погоджуємось з висновками науковців що </w:t>
      </w:r>
      <w:r w:rsidR="00DA42DA">
        <w:rPr>
          <w:rFonts w:ascii="Arial" w:hAnsi="Arial" w:cs="Arial"/>
          <w:spacing w:val="-6"/>
          <w:sz w:val="20"/>
          <w:szCs w:val="20"/>
        </w:rPr>
        <w:t>«</w:t>
      </w:r>
      <w:r w:rsidRPr="004F1118">
        <w:rPr>
          <w:rFonts w:ascii="Arial" w:hAnsi="Arial" w:cs="Arial"/>
          <w:spacing w:val="-6"/>
          <w:sz w:val="20"/>
          <w:szCs w:val="20"/>
        </w:rPr>
        <w:t>життя й науково-гром</w:t>
      </w:r>
      <w:r w:rsidR="00E849E5" w:rsidRPr="004F1118">
        <w:rPr>
          <w:rFonts w:ascii="Arial" w:hAnsi="Arial" w:cs="Arial"/>
          <w:spacing w:val="-6"/>
          <w:sz w:val="20"/>
          <w:szCs w:val="20"/>
        </w:rPr>
        <w:t xml:space="preserve">адська діяльність Д. І. Багалія </w:t>
      </w:r>
      <w:r w:rsidRPr="004F1118">
        <w:rPr>
          <w:rFonts w:ascii="Arial" w:hAnsi="Arial" w:cs="Arial"/>
          <w:spacing w:val="-6"/>
          <w:sz w:val="20"/>
          <w:szCs w:val="20"/>
        </w:rPr>
        <w:t>давали багатий і цікавий матеріал для спогадів. Вони охоплювали епоху глобальних історичних змін, подій, що змінювали обличчя світу, долю багатьох країн і народів</w:t>
      </w:r>
      <w:r w:rsidR="00DA42DA">
        <w:rPr>
          <w:rFonts w:ascii="Arial" w:hAnsi="Arial" w:cs="Arial"/>
          <w:spacing w:val="-6"/>
          <w:sz w:val="20"/>
          <w:szCs w:val="20"/>
        </w:rPr>
        <w:t>»</w:t>
      </w:r>
      <w:r w:rsidRPr="004F1118">
        <w:rPr>
          <w:rFonts w:ascii="Arial" w:hAnsi="Arial" w:cs="Arial"/>
          <w:spacing w:val="-6"/>
          <w:sz w:val="20"/>
          <w:szCs w:val="20"/>
        </w:rPr>
        <w:t xml:space="preserve"> [1, c.</w:t>
      </w:r>
      <w:r w:rsidR="00E849E5" w:rsidRPr="004F1118">
        <w:rPr>
          <w:rFonts w:ascii="Arial" w:hAnsi="Arial" w:cs="Arial"/>
          <w:spacing w:val="-6"/>
          <w:sz w:val="20"/>
          <w:szCs w:val="20"/>
        </w:rPr>
        <w:t xml:space="preserve"> </w:t>
      </w:r>
      <w:r w:rsidRPr="004F1118">
        <w:rPr>
          <w:rFonts w:ascii="Arial" w:hAnsi="Arial" w:cs="Arial"/>
          <w:spacing w:val="-6"/>
          <w:sz w:val="20"/>
          <w:szCs w:val="20"/>
        </w:rPr>
        <w:t xml:space="preserve">425]. </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Висновки. Становлення громадянської культури тісно пов</w:t>
      </w:r>
      <w:r w:rsidR="009705B7" w:rsidRPr="004F1118">
        <w:rPr>
          <w:rFonts w:ascii="Arial" w:hAnsi="Arial" w:cs="Arial"/>
          <w:spacing w:val="-6"/>
          <w:sz w:val="20"/>
          <w:szCs w:val="20"/>
        </w:rPr>
        <w:t>’</w:t>
      </w:r>
      <w:r w:rsidRPr="004F1118">
        <w:rPr>
          <w:rFonts w:ascii="Arial" w:hAnsi="Arial" w:cs="Arial"/>
          <w:spacing w:val="-6"/>
          <w:sz w:val="20"/>
          <w:szCs w:val="20"/>
        </w:rPr>
        <w:t>язано із формуванням особистості нового типу, інтереси якої виражали би пріоритети всього українського суспільства. Громадянська культура, об</w:t>
      </w:r>
      <w:r w:rsidR="009705B7" w:rsidRPr="004F1118">
        <w:rPr>
          <w:rFonts w:ascii="Arial" w:hAnsi="Arial" w:cs="Arial"/>
          <w:spacing w:val="-6"/>
          <w:sz w:val="20"/>
          <w:szCs w:val="20"/>
        </w:rPr>
        <w:t>’</w:t>
      </w:r>
      <w:r w:rsidRPr="004F1118">
        <w:rPr>
          <w:rFonts w:ascii="Arial" w:hAnsi="Arial" w:cs="Arial"/>
          <w:spacing w:val="-6"/>
          <w:sz w:val="20"/>
          <w:szCs w:val="20"/>
        </w:rPr>
        <w:t>єднуючи загальнолюдські та групові цінності, сприяє консолідації протилежних суспільних і політичних організацій, що є важливою умовою формування громадянського суспільства.</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Д. Багалій працював над соціальним згуртуванням у</w:t>
      </w:r>
      <w:r w:rsidR="00E849E5" w:rsidRPr="004F1118">
        <w:rPr>
          <w:rFonts w:ascii="Arial" w:hAnsi="Arial" w:cs="Arial"/>
          <w:spacing w:val="-6"/>
          <w:sz w:val="20"/>
          <w:szCs w:val="20"/>
        </w:rPr>
        <w:t> </w:t>
      </w:r>
      <w:r w:rsidRPr="004F1118">
        <w:rPr>
          <w:rFonts w:ascii="Arial" w:hAnsi="Arial" w:cs="Arial"/>
          <w:spacing w:val="-6"/>
          <w:sz w:val="20"/>
          <w:szCs w:val="20"/>
        </w:rPr>
        <w:t>контексті завдань консолідації українського суспільства, яке можна тлумачити як зближення в процесі взаємодії різних представників українського соціуму, посилення їхньої спроможності до суспільно значущих дій і</w:t>
      </w:r>
      <w:r w:rsidR="00571D58" w:rsidRPr="004F1118">
        <w:rPr>
          <w:rFonts w:ascii="Arial" w:hAnsi="Arial" w:cs="Arial"/>
          <w:spacing w:val="-6"/>
          <w:sz w:val="20"/>
          <w:szCs w:val="20"/>
        </w:rPr>
        <w:t> </w:t>
      </w:r>
      <w:r w:rsidRPr="004F1118">
        <w:rPr>
          <w:rFonts w:ascii="Arial" w:hAnsi="Arial" w:cs="Arial"/>
          <w:spacing w:val="-6"/>
          <w:sz w:val="20"/>
          <w:szCs w:val="20"/>
        </w:rPr>
        <w:t>акцій, до мобілізації та досягнення спільних цілей і утвердження спільних цінностей.</w:t>
      </w:r>
    </w:p>
    <w:p w:rsidR="006B05C8" w:rsidRPr="004F1118" w:rsidRDefault="006B05C8"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Сьогодні актуалізуються ідеї Д. Багалія, щодо формування культурного простору, пріоритету науки й освіти, усвідомлення обов</w:t>
      </w:r>
      <w:r w:rsidR="009705B7" w:rsidRPr="004F1118">
        <w:rPr>
          <w:rFonts w:ascii="Arial" w:hAnsi="Arial" w:cs="Arial"/>
          <w:spacing w:val="-6"/>
          <w:sz w:val="20"/>
          <w:szCs w:val="20"/>
        </w:rPr>
        <w:t>’</w:t>
      </w:r>
      <w:r w:rsidRPr="004F1118">
        <w:rPr>
          <w:rFonts w:ascii="Arial" w:hAnsi="Arial" w:cs="Arial"/>
          <w:spacing w:val="-6"/>
          <w:sz w:val="20"/>
          <w:szCs w:val="20"/>
        </w:rPr>
        <w:t>язку перед країною та співвітчизниками, громадянської відповідальності за вчинки, працю, спрямовану на розвиток держави та суспільства.</w:t>
      </w:r>
    </w:p>
    <w:p w:rsidR="006B05C8" w:rsidRPr="004F1118" w:rsidRDefault="00E849E5" w:rsidP="006B05C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Трансформації цінностей </w:t>
      </w:r>
      <w:r w:rsidR="006B05C8" w:rsidRPr="004F1118">
        <w:rPr>
          <w:rFonts w:ascii="Arial" w:hAnsi="Arial" w:cs="Arial"/>
          <w:spacing w:val="-6"/>
          <w:sz w:val="20"/>
          <w:szCs w:val="20"/>
        </w:rPr>
        <w:t>в у</w:t>
      </w:r>
      <w:r w:rsidRPr="004F1118">
        <w:rPr>
          <w:rFonts w:ascii="Arial" w:hAnsi="Arial" w:cs="Arial"/>
          <w:spacing w:val="-6"/>
          <w:sz w:val="20"/>
          <w:szCs w:val="20"/>
        </w:rPr>
        <w:t xml:space="preserve">мовах глобалізації обумовлюють </w:t>
      </w:r>
      <w:r w:rsidR="006B05C8" w:rsidRPr="004F1118">
        <w:rPr>
          <w:rFonts w:ascii="Arial" w:hAnsi="Arial" w:cs="Arial"/>
          <w:spacing w:val="-6"/>
          <w:sz w:val="20"/>
          <w:szCs w:val="20"/>
        </w:rPr>
        <w:t>актуалізацію ідей людиноцентризму й мора</w:t>
      </w:r>
      <w:r w:rsidRPr="004F1118">
        <w:rPr>
          <w:rFonts w:ascii="Arial" w:hAnsi="Arial" w:cs="Arial"/>
          <w:spacing w:val="-6"/>
          <w:sz w:val="20"/>
          <w:szCs w:val="20"/>
        </w:rPr>
        <w:t xml:space="preserve">льних засад, формування чеснот </w:t>
      </w:r>
      <w:r w:rsidR="006B05C8" w:rsidRPr="004F1118">
        <w:rPr>
          <w:rFonts w:ascii="Arial" w:hAnsi="Arial" w:cs="Arial"/>
          <w:spacing w:val="-6"/>
          <w:sz w:val="20"/>
          <w:szCs w:val="20"/>
        </w:rPr>
        <w:t>громадян України, бо результативність соціального згуртування пов</w:t>
      </w:r>
      <w:r w:rsidR="009705B7" w:rsidRPr="004F1118">
        <w:rPr>
          <w:rFonts w:ascii="Arial" w:hAnsi="Arial" w:cs="Arial"/>
          <w:spacing w:val="-6"/>
          <w:sz w:val="20"/>
          <w:szCs w:val="20"/>
        </w:rPr>
        <w:t>’</w:t>
      </w:r>
      <w:r w:rsidR="006B05C8" w:rsidRPr="004F1118">
        <w:rPr>
          <w:rFonts w:ascii="Arial" w:hAnsi="Arial" w:cs="Arial"/>
          <w:spacing w:val="-6"/>
          <w:sz w:val="20"/>
          <w:szCs w:val="20"/>
        </w:rPr>
        <w:t>язана з</w:t>
      </w:r>
      <w:r w:rsidRPr="004F1118">
        <w:rPr>
          <w:rFonts w:ascii="Arial" w:hAnsi="Arial" w:cs="Arial"/>
          <w:spacing w:val="-6"/>
          <w:sz w:val="20"/>
          <w:szCs w:val="20"/>
        </w:rPr>
        <w:t> </w:t>
      </w:r>
      <w:r w:rsidR="006B05C8" w:rsidRPr="004F1118">
        <w:rPr>
          <w:rFonts w:ascii="Arial" w:hAnsi="Arial" w:cs="Arial"/>
          <w:spacing w:val="-6"/>
          <w:sz w:val="20"/>
          <w:szCs w:val="20"/>
        </w:rPr>
        <w:t>формуванням громадянських цінностей. Майбутнє вітчизняного громадянського суспільства багато в чому залежить від системи освіти і виховання, від залучення особистості до на</w:t>
      </w:r>
      <w:r w:rsidRPr="004F1118">
        <w:rPr>
          <w:rFonts w:ascii="Arial" w:hAnsi="Arial" w:cs="Arial"/>
          <w:spacing w:val="-6"/>
          <w:sz w:val="20"/>
          <w:szCs w:val="20"/>
        </w:rPr>
        <w:t>бутків національної культури та</w:t>
      </w:r>
      <w:r w:rsidR="006B05C8" w:rsidRPr="004F1118">
        <w:rPr>
          <w:rFonts w:ascii="Arial" w:hAnsi="Arial" w:cs="Arial"/>
          <w:spacing w:val="-6"/>
          <w:sz w:val="20"/>
          <w:szCs w:val="20"/>
        </w:rPr>
        <w:t xml:space="preserve"> рівня громадянської культури. Ідеї Д.</w:t>
      </w:r>
      <w:r w:rsidRPr="004F1118">
        <w:rPr>
          <w:rFonts w:ascii="Arial" w:hAnsi="Arial" w:cs="Arial"/>
          <w:spacing w:val="-6"/>
          <w:sz w:val="20"/>
          <w:szCs w:val="20"/>
        </w:rPr>
        <w:t> </w:t>
      </w:r>
      <w:r w:rsidR="006B05C8" w:rsidRPr="004F1118">
        <w:rPr>
          <w:rFonts w:ascii="Arial" w:hAnsi="Arial" w:cs="Arial"/>
          <w:spacing w:val="-6"/>
          <w:sz w:val="20"/>
          <w:szCs w:val="20"/>
        </w:rPr>
        <w:t xml:space="preserve">Багалія актуальні нашому часу і розраховані передусім на переосмислення проблем формування громадянського суспільства та громадянської свідомості. </w:t>
      </w:r>
    </w:p>
    <w:p w:rsidR="006B05C8" w:rsidRPr="004F1118" w:rsidRDefault="006B05C8" w:rsidP="006B05C8">
      <w:pPr>
        <w:spacing w:after="0" w:line="240" w:lineRule="auto"/>
        <w:ind w:firstLine="567"/>
        <w:jc w:val="both"/>
        <w:rPr>
          <w:rFonts w:ascii="Arial" w:hAnsi="Arial" w:cs="Arial"/>
          <w:spacing w:val="-6"/>
          <w:sz w:val="20"/>
          <w:szCs w:val="20"/>
        </w:rPr>
      </w:pPr>
    </w:p>
    <w:p w:rsidR="00E849E5" w:rsidRPr="004F1118" w:rsidRDefault="00E849E5" w:rsidP="00E849E5">
      <w:pPr>
        <w:spacing w:after="0" w:line="240" w:lineRule="auto"/>
        <w:jc w:val="center"/>
        <w:rPr>
          <w:rFonts w:ascii="Arial" w:hAnsi="Arial" w:cs="Arial"/>
          <w:i/>
          <w:iCs/>
          <w:spacing w:val="-6"/>
          <w:sz w:val="20"/>
          <w:szCs w:val="20"/>
        </w:rPr>
      </w:pPr>
      <w:r w:rsidRPr="004F1118">
        <w:rPr>
          <w:rFonts w:ascii="Arial" w:hAnsi="Arial" w:cs="Arial"/>
          <w:spacing w:val="-6"/>
          <w:sz w:val="20"/>
          <w:szCs w:val="20"/>
        </w:rPr>
        <w:t>Джерела і література</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Багалій</w:t>
      </w:r>
      <w:r w:rsidR="00E849E5" w:rsidRPr="004F1118">
        <w:rPr>
          <w:rFonts w:ascii="Arial" w:hAnsi="Arial" w:cs="Arial"/>
          <w:spacing w:val="-6"/>
          <w:lang w:val="uk-UA"/>
        </w:rPr>
        <w:t> </w:t>
      </w:r>
      <w:r w:rsidRPr="004F1118">
        <w:rPr>
          <w:rFonts w:ascii="Arial" w:hAnsi="Arial" w:cs="Arial"/>
          <w:spacing w:val="-6"/>
          <w:lang w:val="uk-UA"/>
        </w:rPr>
        <w:t>Д.</w:t>
      </w:r>
      <w:r w:rsidR="00E849E5" w:rsidRPr="004F1118">
        <w:rPr>
          <w:rFonts w:ascii="Arial" w:hAnsi="Arial" w:cs="Arial"/>
          <w:spacing w:val="-6"/>
          <w:lang w:val="uk-UA"/>
        </w:rPr>
        <w:t> </w:t>
      </w:r>
      <w:r w:rsidRPr="004F1118">
        <w:rPr>
          <w:rFonts w:ascii="Arial" w:hAnsi="Arial" w:cs="Arial"/>
          <w:spacing w:val="-6"/>
          <w:lang w:val="uk-UA"/>
        </w:rPr>
        <w:t>І. Вибрані праці: У 6 т. Т.1. – Харків</w:t>
      </w:r>
      <w:r w:rsidR="00E849E5" w:rsidRPr="004F1118">
        <w:rPr>
          <w:rFonts w:ascii="Arial" w:hAnsi="Arial" w:cs="Arial"/>
          <w:spacing w:val="-6"/>
          <w:lang w:val="uk-UA"/>
        </w:rPr>
        <w:t xml:space="preserve"> </w:t>
      </w:r>
      <w:r w:rsidRPr="004F1118">
        <w:rPr>
          <w:rFonts w:ascii="Arial" w:hAnsi="Arial" w:cs="Arial"/>
          <w:spacing w:val="-6"/>
          <w:lang w:val="uk-UA"/>
        </w:rPr>
        <w:t xml:space="preserve">: ХГІ </w:t>
      </w:r>
      <w:r w:rsidR="00DA42DA">
        <w:rPr>
          <w:rFonts w:ascii="Arial" w:hAnsi="Arial" w:cs="Arial"/>
          <w:spacing w:val="-6"/>
          <w:lang w:val="uk-UA"/>
        </w:rPr>
        <w:t>«</w:t>
      </w:r>
      <w:r w:rsidRPr="004F1118">
        <w:rPr>
          <w:rFonts w:ascii="Arial" w:hAnsi="Arial" w:cs="Arial"/>
          <w:spacing w:val="-6"/>
          <w:lang w:val="uk-UA"/>
        </w:rPr>
        <w:t>НУА</w:t>
      </w:r>
      <w:r w:rsidR="00DA42DA">
        <w:rPr>
          <w:rFonts w:ascii="Arial" w:hAnsi="Arial" w:cs="Arial"/>
          <w:spacing w:val="-6"/>
          <w:lang w:val="uk-UA"/>
        </w:rPr>
        <w:t>»</w:t>
      </w:r>
      <w:r w:rsidRPr="004F1118">
        <w:rPr>
          <w:rFonts w:ascii="Arial" w:hAnsi="Arial" w:cs="Arial"/>
          <w:spacing w:val="-6"/>
          <w:lang w:val="uk-UA"/>
        </w:rPr>
        <w:t>; Харків</w:t>
      </w:r>
      <w:r w:rsidR="00E849E5" w:rsidRPr="004F1118">
        <w:rPr>
          <w:rFonts w:ascii="Arial" w:hAnsi="Arial" w:cs="Arial"/>
          <w:spacing w:val="-6"/>
          <w:lang w:val="uk-UA"/>
        </w:rPr>
        <w:t xml:space="preserve"> </w:t>
      </w:r>
      <w:r w:rsidRPr="004F1118">
        <w:rPr>
          <w:rFonts w:ascii="Arial" w:hAnsi="Arial" w:cs="Arial"/>
          <w:spacing w:val="-6"/>
          <w:lang w:val="uk-UA"/>
        </w:rPr>
        <w:t xml:space="preserve">: Золоті сторінки, 1999. – </w:t>
      </w:r>
      <w:r w:rsidR="00E849E5" w:rsidRPr="004F1118">
        <w:rPr>
          <w:rFonts w:ascii="Arial" w:hAnsi="Arial" w:cs="Arial"/>
          <w:spacing w:val="-6"/>
          <w:lang w:val="uk-UA"/>
        </w:rPr>
        <w:t>С</w:t>
      </w:r>
      <w:r w:rsidRPr="004F1118">
        <w:rPr>
          <w:rFonts w:ascii="Arial" w:hAnsi="Arial" w:cs="Arial"/>
          <w:spacing w:val="-6"/>
          <w:lang w:val="uk-UA"/>
        </w:rPr>
        <w:t>.</w:t>
      </w:r>
      <w:r w:rsidR="00E849E5" w:rsidRPr="004F1118">
        <w:rPr>
          <w:rFonts w:ascii="Arial" w:hAnsi="Arial" w:cs="Arial"/>
          <w:spacing w:val="-6"/>
          <w:lang w:val="uk-UA"/>
        </w:rPr>
        <w:t xml:space="preserve"> </w:t>
      </w:r>
      <w:r w:rsidRPr="004F1118">
        <w:rPr>
          <w:rFonts w:ascii="Arial" w:hAnsi="Arial" w:cs="Arial"/>
          <w:spacing w:val="-6"/>
          <w:lang w:val="uk-UA"/>
        </w:rPr>
        <w:t>425-427</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Багалій</w:t>
      </w:r>
      <w:r w:rsidR="00E849E5" w:rsidRPr="004F1118">
        <w:rPr>
          <w:rFonts w:ascii="Arial" w:hAnsi="Arial" w:cs="Arial"/>
          <w:spacing w:val="-6"/>
          <w:lang w:val="uk-UA"/>
        </w:rPr>
        <w:t> </w:t>
      </w:r>
      <w:r w:rsidRPr="004F1118">
        <w:rPr>
          <w:rFonts w:ascii="Arial" w:hAnsi="Arial" w:cs="Arial"/>
          <w:spacing w:val="-6"/>
          <w:lang w:val="uk-UA"/>
        </w:rPr>
        <w:t>Д.</w:t>
      </w:r>
      <w:r w:rsidR="00E849E5" w:rsidRPr="004F1118">
        <w:rPr>
          <w:rFonts w:ascii="Arial" w:hAnsi="Arial" w:cs="Arial"/>
          <w:spacing w:val="-6"/>
          <w:lang w:val="uk-UA"/>
        </w:rPr>
        <w:t> </w:t>
      </w:r>
      <w:r w:rsidRPr="004F1118">
        <w:rPr>
          <w:rFonts w:ascii="Arial" w:hAnsi="Arial" w:cs="Arial"/>
          <w:spacing w:val="-6"/>
          <w:lang w:val="uk-UA"/>
        </w:rPr>
        <w:t>І. Автобіографія. 50 літ на стороні української культури. – Харків</w:t>
      </w:r>
      <w:r w:rsidR="00E849E5" w:rsidRPr="004F1118">
        <w:rPr>
          <w:rFonts w:ascii="Arial" w:hAnsi="Arial" w:cs="Arial"/>
          <w:spacing w:val="-6"/>
          <w:lang w:val="uk-UA"/>
        </w:rPr>
        <w:t xml:space="preserve"> </w:t>
      </w:r>
      <w:r w:rsidRPr="004F1118">
        <w:rPr>
          <w:rFonts w:ascii="Arial" w:hAnsi="Arial" w:cs="Arial"/>
          <w:spacing w:val="-6"/>
          <w:lang w:val="uk-UA"/>
        </w:rPr>
        <w:t>: Прапор, 2002. – 192</w:t>
      </w:r>
      <w:r w:rsidR="00E849E5" w:rsidRPr="004F1118">
        <w:rPr>
          <w:rFonts w:ascii="Arial" w:hAnsi="Arial" w:cs="Arial"/>
          <w:spacing w:val="-6"/>
          <w:lang w:val="uk-UA"/>
        </w:rPr>
        <w:t xml:space="preserve"> </w:t>
      </w:r>
      <w:r w:rsidRPr="004F1118">
        <w:rPr>
          <w:rFonts w:ascii="Arial" w:hAnsi="Arial" w:cs="Arial"/>
          <w:spacing w:val="-6"/>
          <w:lang w:val="uk-UA"/>
        </w:rPr>
        <w:t>с.</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Белл</w:t>
      </w:r>
      <w:r w:rsidR="00E849E5" w:rsidRPr="004F1118">
        <w:rPr>
          <w:rFonts w:ascii="Arial" w:hAnsi="Arial" w:cs="Arial"/>
          <w:spacing w:val="-6"/>
          <w:lang w:val="uk-UA"/>
        </w:rPr>
        <w:t> </w:t>
      </w:r>
      <w:r w:rsidRPr="004F1118">
        <w:rPr>
          <w:rFonts w:ascii="Arial" w:hAnsi="Arial" w:cs="Arial"/>
          <w:spacing w:val="-6"/>
          <w:lang w:val="uk-UA"/>
        </w:rPr>
        <w:t>Д.</w:t>
      </w:r>
      <w:r w:rsidR="00E849E5" w:rsidRPr="004F1118">
        <w:rPr>
          <w:rFonts w:ascii="Arial" w:hAnsi="Arial" w:cs="Arial"/>
          <w:spacing w:val="-6"/>
          <w:lang w:val="uk-UA"/>
        </w:rPr>
        <w:t xml:space="preserve"> </w:t>
      </w:r>
      <w:r w:rsidRPr="004F1118">
        <w:rPr>
          <w:rFonts w:ascii="Arial" w:hAnsi="Arial" w:cs="Arial"/>
          <w:spacing w:val="-6"/>
          <w:lang w:val="uk-UA"/>
        </w:rPr>
        <w:t>Роз</w:t>
      </w:r>
      <w:r w:rsidR="009705B7" w:rsidRPr="004F1118">
        <w:rPr>
          <w:rFonts w:ascii="Arial" w:hAnsi="Arial" w:cs="Arial"/>
          <w:spacing w:val="-6"/>
          <w:lang w:val="uk-UA"/>
        </w:rPr>
        <w:t>’</w:t>
      </w:r>
      <w:r w:rsidRPr="004F1118">
        <w:rPr>
          <w:rFonts w:ascii="Arial" w:hAnsi="Arial" w:cs="Arial"/>
          <w:spacing w:val="-6"/>
          <w:lang w:val="uk-UA"/>
        </w:rPr>
        <w:t>єднання царин: формулювання тем // Політологічні читання. – 1994. – № 3. – С. 53-55.</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Боришевський М.</w:t>
      </w:r>
      <w:r w:rsidR="00E849E5" w:rsidRPr="004F1118">
        <w:rPr>
          <w:rFonts w:ascii="Arial" w:hAnsi="Arial" w:cs="Arial"/>
          <w:spacing w:val="-6"/>
          <w:lang w:val="uk-UA"/>
        </w:rPr>
        <w:t> </w:t>
      </w:r>
      <w:r w:rsidRPr="004F1118">
        <w:rPr>
          <w:rFonts w:ascii="Arial" w:hAnsi="Arial" w:cs="Arial"/>
          <w:spacing w:val="-6"/>
          <w:lang w:val="uk-UA"/>
        </w:rPr>
        <w:t>Й. Розвиток громадянської спрямованості : монографія / Боришевський</w:t>
      </w:r>
      <w:r w:rsidR="00E849E5" w:rsidRPr="004F1118">
        <w:rPr>
          <w:rFonts w:ascii="Arial" w:hAnsi="Arial" w:cs="Arial"/>
          <w:spacing w:val="-6"/>
          <w:lang w:val="uk-UA"/>
        </w:rPr>
        <w:t> </w:t>
      </w:r>
      <w:r w:rsidRPr="004F1118">
        <w:rPr>
          <w:rFonts w:ascii="Arial" w:hAnsi="Arial" w:cs="Arial"/>
          <w:spacing w:val="-6"/>
          <w:lang w:val="uk-UA"/>
        </w:rPr>
        <w:t>М.</w:t>
      </w:r>
      <w:r w:rsidR="00E849E5" w:rsidRPr="004F1118">
        <w:rPr>
          <w:rFonts w:ascii="Arial" w:hAnsi="Arial" w:cs="Arial"/>
          <w:spacing w:val="-6"/>
          <w:lang w:val="uk-UA"/>
        </w:rPr>
        <w:t> </w:t>
      </w:r>
      <w:r w:rsidRPr="004F1118">
        <w:rPr>
          <w:rFonts w:ascii="Arial" w:hAnsi="Arial" w:cs="Arial"/>
          <w:spacing w:val="-6"/>
          <w:lang w:val="uk-UA"/>
        </w:rPr>
        <w:t>Й., Яблонська</w:t>
      </w:r>
      <w:r w:rsidR="00E849E5" w:rsidRPr="004F1118">
        <w:rPr>
          <w:rFonts w:ascii="Arial" w:hAnsi="Arial" w:cs="Arial"/>
          <w:spacing w:val="-6"/>
          <w:lang w:val="uk-UA"/>
        </w:rPr>
        <w:t> </w:t>
      </w:r>
      <w:r w:rsidRPr="004F1118">
        <w:rPr>
          <w:rFonts w:ascii="Arial" w:hAnsi="Arial" w:cs="Arial"/>
          <w:spacing w:val="-6"/>
          <w:lang w:val="uk-UA"/>
        </w:rPr>
        <w:t>Т.</w:t>
      </w:r>
      <w:r w:rsidR="00E849E5" w:rsidRPr="004F1118">
        <w:rPr>
          <w:rFonts w:ascii="Arial" w:hAnsi="Arial" w:cs="Arial"/>
          <w:spacing w:val="-6"/>
          <w:lang w:val="uk-UA"/>
        </w:rPr>
        <w:t> </w:t>
      </w:r>
      <w:r w:rsidRPr="004F1118">
        <w:rPr>
          <w:rFonts w:ascii="Arial" w:hAnsi="Arial" w:cs="Arial"/>
          <w:spacing w:val="-6"/>
          <w:lang w:val="uk-UA"/>
        </w:rPr>
        <w:t>М., Антоненко</w:t>
      </w:r>
      <w:r w:rsidR="00E849E5" w:rsidRPr="004F1118">
        <w:rPr>
          <w:rFonts w:ascii="Arial" w:hAnsi="Arial" w:cs="Arial"/>
          <w:spacing w:val="-6"/>
          <w:lang w:val="uk-UA"/>
        </w:rPr>
        <w:t> </w:t>
      </w:r>
      <w:r w:rsidRPr="004F1118">
        <w:rPr>
          <w:rFonts w:ascii="Arial" w:hAnsi="Arial" w:cs="Arial"/>
          <w:spacing w:val="-6"/>
          <w:lang w:val="uk-UA"/>
        </w:rPr>
        <w:t>В.</w:t>
      </w:r>
      <w:r w:rsidR="00E849E5" w:rsidRPr="004F1118">
        <w:rPr>
          <w:rFonts w:ascii="Arial" w:hAnsi="Arial" w:cs="Arial"/>
          <w:spacing w:val="-6"/>
          <w:lang w:val="uk-UA"/>
        </w:rPr>
        <w:t> </w:t>
      </w:r>
      <w:r w:rsidRPr="004F1118">
        <w:rPr>
          <w:rFonts w:ascii="Arial" w:hAnsi="Arial" w:cs="Arial"/>
          <w:spacing w:val="-6"/>
          <w:lang w:val="uk-UA"/>
        </w:rPr>
        <w:t>В. – К., 2007. – 186 с.</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Верба</w:t>
      </w:r>
      <w:r w:rsidR="00E849E5" w:rsidRPr="004F1118">
        <w:rPr>
          <w:rFonts w:ascii="Arial" w:hAnsi="Arial" w:cs="Arial"/>
          <w:iCs/>
          <w:spacing w:val="-6"/>
          <w:lang w:val="uk-UA"/>
        </w:rPr>
        <w:t> </w:t>
      </w:r>
      <w:r w:rsidRPr="004F1118">
        <w:rPr>
          <w:rFonts w:ascii="Arial" w:hAnsi="Arial" w:cs="Arial"/>
          <w:iCs/>
          <w:spacing w:val="-6"/>
          <w:lang w:val="uk-UA"/>
        </w:rPr>
        <w:t>І.</w:t>
      </w:r>
      <w:r w:rsidRPr="004F1118">
        <w:rPr>
          <w:rFonts w:ascii="Arial" w:hAnsi="Arial" w:cs="Arial"/>
          <w:spacing w:val="-6"/>
          <w:lang w:val="uk-UA"/>
        </w:rPr>
        <w:t xml:space="preserve"> Дмитро Багалій і Олександр Оглоблин: до істо</w:t>
      </w:r>
      <w:r w:rsidR="00E849E5" w:rsidRPr="004F1118">
        <w:rPr>
          <w:rFonts w:ascii="Arial" w:hAnsi="Arial" w:cs="Arial"/>
          <w:spacing w:val="-6"/>
          <w:lang w:val="uk-UA"/>
        </w:rPr>
        <w:t>рії творчих стосунків // Схід-</w:t>
      </w:r>
      <w:r w:rsidRPr="004F1118">
        <w:rPr>
          <w:rFonts w:ascii="Arial" w:hAnsi="Arial" w:cs="Arial"/>
          <w:spacing w:val="-6"/>
          <w:lang w:val="uk-UA"/>
        </w:rPr>
        <w:t>Захід: Історико</w:t>
      </w:r>
      <w:r w:rsidR="003A18B3" w:rsidRPr="004F1118">
        <w:rPr>
          <w:rFonts w:ascii="Arial" w:hAnsi="Arial" w:cs="Arial"/>
          <w:spacing w:val="-6"/>
          <w:lang w:val="uk-UA"/>
        </w:rPr>
        <w:t>-культурологічний збірник. – Хар</w:t>
      </w:r>
      <w:r w:rsidRPr="004F1118">
        <w:rPr>
          <w:rFonts w:ascii="Arial" w:hAnsi="Arial" w:cs="Arial"/>
          <w:spacing w:val="-6"/>
          <w:lang w:val="uk-UA"/>
        </w:rPr>
        <w:t>ків, 1999. – С. 218-270.</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Завалевський</w:t>
      </w:r>
      <w:r w:rsidR="00E849E5" w:rsidRPr="004F1118">
        <w:rPr>
          <w:rFonts w:ascii="Arial" w:hAnsi="Arial" w:cs="Arial"/>
          <w:spacing w:val="-6"/>
          <w:lang w:val="uk-UA"/>
        </w:rPr>
        <w:t> </w:t>
      </w:r>
      <w:r w:rsidRPr="004F1118">
        <w:rPr>
          <w:rFonts w:ascii="Arial" w:hAnsi="Arial" w:cs="Arial"/>
          <w:spacing w:val="-6"/>
          <w:lang w:val="uk-UA"/>
        </w:rPr>
        <w:t>Ю.</w:t>
      </w:r>
      <w:r w:rsidR="00E849E5" w:rsidRPr="004F1118">
        <w:rPr>
          <w:rFonts w:ascii="Arial" w:hAnsi="Arial" w:cs="Arial"/>
          <w:spacing w:val="-6"/>
          <w:lang w:val="uk-UA"/>
        </w:rPr>
        <w:t> </w:t>
      </w:r>
      <w:r w:rsidRPr="004F1118">
        <w:rPr>
          <w:rFonts w:ascii="Arial" w:hAnsi="Arial" w:cs="Arial"/>
          <w:spacing w:val="-6"/>
          <w:lang w:val="uk-UA"/>
        </w:rPr>
        <w:t>І. Громадянська освіта і громадянське виховання в закладах освіти / Ю.</w:t>
      </w:r>
      <w:r w:rsidR="00E849E5" w:rsidRPr="004F1118">
        <w:rPr>
          <w:rFonts w:ascii="Arial" w:hAnsi="Arial" w:cs="Arial"/>
          <w:spacing w:val="-6"/>
          <w:lang w:val="uk-UA"/>
        </w:rPr>
        <w:t> </w:t>
      </w:r>
      <w:r w:rsidRPr="004F1118">
        <w:rPr>
          <w:rFonts w:ascii="Arial" w:hAnsi="Arial" w:cs="Arial"/>
          <w:spacing w:val="-6"/>
          <w:lang w:val="uk-UA"/>
        </w:rPr>
        <w:t>І.</w:t>
      </w:r>
      <w:r w:rsidR="00E849E5" w:rsidRPr="004F1118">
        <w:rPr>
          <w:rFonts w:ascii="Arial" w:hAnsi="Arial" w:cs="Arial"/>
          <w:spacing w:val="-6"/>
          <w:lang w:val="uk-UA"/>
        </w:rPr>
        <w:t> Завалевський, Прокопович </w:t>
      </w:r>
      <w:r w:rsidRPr="004F1118">
        <w:rPr>
          <w:rFonts w:ascii="Arial" w:hAnsi="Arial" w:cs="Arial"/>
          <w:spacing w:val="-6"/>
          <w:lang w:val="uk-UA"/>
        </w:rPr>
        <w:t>Ю.</w:t>
      </w:r>
      <w:r w:rsidR="00E849E5" w:rsidRPr="004F1118">
        <w:rPr>
          <w:rFonts w:ascii="Arial" w:hAnsi="Arial" w:cs="Arial"/>
          <w:spacing w:val="-6"/>
          <w:lang w:val="uk-UA"/>
        </w:rPr>
        <w:t> </w:t>
      </w:r>
      <w:r w:rsidRPr="004F1118">
        <w:rPr>
          <w:rFonts w:ascii="Arial" w:hAnsi="Arial" w:cs="Arial"/>
          <w:spacing w:val="-6"/>
          <w:lang w:val="uk-UA"/>
        </w:rPr>
        <w:t>А., Сагарда</w:t>
      </w:r>
      <w:r w:rsidR="00E849E5" w:rsidRPr="004F1118">
        <w:rPr>
          <w:rFonts w:ascii="Arial" w:hAnsi="Arial" w:cs="Arial"/>
          <w:spacing w:val="-6"/>
          <w:lang w:val="uk-UA"/>
        </w:rPr>
        <w:t> </w:t>
      </w:r>
      <w:r w:rsidRPr="004F1118">
        <w:rPr>
          <w:rFonts w:ascii="Arial" w:hAnsi="Arial" w:cs="Arial"/>
          <w:spacing w:val="-6"/>
          <w:lang w:val="uk-UA"/>
        </w:rPr>
        <w:t>В.</w:t>
      </w:r>
      <w:r w:rsidR="00E849E5" w:rsidRPr="004F1118">
        <w:rPr>
          <w:rFonts w:ascii="Arial" w:hAnsi="Arial" w:cs="Arial"/>
          <w:spacing w:val="-6"/>
          <w:lang w:val="uk-UA"/>
        </w:rPr>
        <w:t> </w:t>
      </w:r>
      <w:r w:rsidRPr="004F1118">
        <w:rPr>
          <w:rFonts w:ascii="Arial" w:hAnsi="Arial" w:cs="Arial"/>
          <w:spacing w:val="-6"/>
          <w:lang w:val="uk-UA"/>
        </w:rPr>
        <w:t>В. – Навчально-методичний посібник. – Чернівці : Букрек, 2004. – 48 с.</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Заруба В.</w:t>
      </w:r>
      <w:r w:rsidRPr="004F1118">
        <w:rPr>
          <w:rFonts w:ascii="Arial" w:hAnsi="Arial" w:cs="Arial"/>
          <w:spacing w:val="-6"/>
          <w:lang w:val="uk-UA"/>
        </w:rPr>
        <w:t xml:space="preserve"> Михайло Грушевський та Дмитро Багалій // Березіль</w:t>
      </w:r>
      <w:r w:rsidR="00E849E5" w:rsidRPr="004F1118">
        <w:rPr>
          <w:rFonts w:ascii="Arial" w:hAnsi="Arial" w:cs="Arial"/>
          <w:spacing w:val="-6"/>
          <w:lang w:val="uk-UA"/>
        </w:rPr>
        <w:t xml:space="preserve">. – </w:t>
      </w:r>
      <w:r w:rsidRPr="004F1118">
        <w:rPr>
          <w:rFonts w:ascii="Arial" w:hAnsi="Arial" w:cs="Arial"/>
          <w:spacing w:val="-6"/>
          <w:lang w:val="uk-UA"/>
        </w:rPr>
        <w:t>1991. – № 9. – С. 141-154.</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lastRenderedPageBreak/>
        <w:t>Короткий оксфордський політичний словник / переклад з англ. / за заг. ред. Ієна Макліна та Алістера Макмілана.</w:t>
      </w:r>
      <w:r w:rsidR="007B2A26" w:rsidRPr="004F1118">
        <w:rPr>
          <w:rFonts w:ascii="Arial" w:hAnsi="Arial" w:cs="Arial"/>
          <w:spacing w:val="-6"/>
          <w:lang w:val="uk-UA"/>
        </w:rPr>
        <w:t xml:space="preserve"> – </w:t>
      </w:r>
      <w:r w:rsidRPr="004F1118">
        <w:rPr>
          <w:rFonts w:ascii="Arial" w:hAnsi="Arial" w:cs="Arial"/>
          <w:spacing w:val="-6"/>
          <w:lang w:val="uk-UA"/>
        </w:rPr>
        <w:t xml:space="preserve">К.: Вид-во Соломії Павличко </w:t>
      </w:r>
      <w:r w:rsidR="00DA42DA">
        <w:rPr>
          <w:rFonts w:ascii="Arial" w:hAnsi="Arial" w:cs="Arial"/>
          <w:spacing w:val="-6"/>
          <w:lang w:val="uk-UA"/>
        </w:rPr>
        <w:t>«</w:t>
      </w:r>
      <w:r w:rsidRPr="004F1118">
        <w:rPr>
          <w:rFonts w:ascii="Arial" w:hAnsi="Arial" w:cs="Arial"/>
          <w:spacing w:val="-6"/>
          <w:lang w:val="uk-UA"/>
        </w:rPr>
        <w:t>Основи</w:t>
      </w:r>
      <w:r w:rsidR="00DA42DA">
        <w:rPr>
          <w:rFonts w:ascii="Arial" w:hAnsi="Arial" w:cs="Arial"/>
          <w:spacing w:val="-6"/>
          <w:lang w:val="uk-UA"/>
        </w:rPr>
        <w:t>»</w:t>
      </w:r>
      <w:r w:rsidRPr="004F1118">
        <w:rPr>
          <w:rFonts w:ascii="Arial" w:hAnsi="Arial" w:cs="Arial"/>
          <w:spacing w:val="-6"/>
          <w:lang w:val="uk-UA"/>
        </w:rPr>
        <w:t>, 2006. – 789 с.</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Кравченко В.</w:t>
      </w:r>
      <w:r w:rsidR="00E849E5" w:rsidRPr="004F1118">
        <w:rPr>
          <w:rFonts w:ascii="Arial" w:hAnsi="Arial" w:cs="Arial"/>
          <w:iCs/>
          <w:spacing w:val="-6"/>
          <w:lang w:val="uk-UA"/>
        </w:rPr>
        <w:t xml:space="preserve"> </w:t>
      </w:r>
      <w:r w:rsidRPr="004F1118">
        <w:rPr>
          <w:rFonts w:ascii="Arial" w:hAnsi="Arial" w:cs="Arial"/>
          <w:iCs/>
          <w:spacing w:val="-6"/>
          <w:lang w:val="uk-UA"/>
        </w:rPr>
        <w:t>В.</w:t>
      </w:r>
      <w:r w:rsidRPr="004F1118">
        <w:rPr>
          <w:rFonts w:ascii="Arial" w:hAnsi="Arial" w:cs="Arial"/>
          <w:spacing w:val="-6"/>
          <w:lang w:val="uk-UA"/>
        </w:rPr>
        <w:t xml:space="preserve"> Д.</w:t>
      </w:r>
      <w:r w:rsidR="00E849E5" w:rsidRPr="004F1118">
        <w:rPr>
          <w:rFonts w:ascii="Arial" w:hAnsi="Arial" w:cs="Arial"/>
          <w:spacing w:val="-6"/>
          <w:lang w:val="uk-UA"/>
        </w:rPr>
        <w:t xml:space="preserve"> </w:t>
      </w:r>
      <w:r w:rsidRPr="004F1118">
        <w:rPr>
          <w:rFonts w:ascii="Arial" w:hAnsi="Arial" w:cs="Arial"/>
          <w:spacing w:val="-6"/>
          <w:lang w:val="uk-UA"/>
        </w:rPr>
        <w:t>И. Багалей. Научная и общественно-политическая деятельность</w:t>
      </w:r>
      <w:r w:rsidR="00E849E5" w:rsidRPr="004F1118">
        <w:rPr>
          <w:rFonts w:ascii="Arial" w:hAnsi="Arial" w:cs="Arial"/>
          <w:spacing w:val="-6"/>
          <w:lang w:val="uk-UA"/>
        </w:rPr>
        <w:t xml:space="preserve">. – </w:t>
      </w:r>
      <w:r w:rsidRPr="004F1118">
        <w:rPr>
          <w:rFonts w:ascii="Arial" w:hAnsi="Arial" w:cs="Arial"/>
          <w:spacing w:val="-6"/>
          <w:lang w:val="uk-UA"/>
        </w:rPr>
        <w:t>Харьков, 1990.</w:t>
      </w:r>
      <w:r w:rsidR="00E849E5" w:rsidRPr="004F1118">
        <w:rPr>
          <w:rFonts w:ascii="Arial" w:hAnsi="Arial" w:cs="Arial"/>
          <w:spacing w:val="-6"/>
          <w:lang w:val="uk-UA"/>
        </w:rPr>
        <w:t xml:space="preserve"> </w:t>
      </w:r>
      <w:r w:rsidRPr="004F1118">
        <w:rPr>
          <w:rFonts w:ascii="Arial" w:hAnsi="Arial" w:cs="Arial"/>
          <w:spacing w:val="-6"/>
          <w:lang w:val="uk-UA"/>
        </w:rPr>
        <w:t>– 176 с</w:t>
      </w:r>
      <w:r w:rsidRPr="004F1118">
        <w:rPr>
          <w:rFonts w:ascii="Arial" w:hAnsi="Arial" w:cs="Arial"/>
          <w:iCs/>
          <w:spacing w:val="-6"/>
          <w:lang w:val="uk-UA"/>
        </w:rPr>
        <w:t>.</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Пантєлєй О. М. Діяльність Д. І. Багалія у видавничому комітеті і</w:t>
      </w:r>
      <w:r w:rsidR="00571D58" w:rsidRPr="004F1118">
        <w:rPr>
          <w:rFonts w:ascii="Arial" w:hAnsi="Arial" w:cs="Arial"/>
          <w:iCs/>
          <w:spacing w:val="-6"/>
          <w:lang w:val="uk-UA"/>
        </w:rPr>
        <w:t> </w:t>
      </w:r>
      <w:r w:rsidRPr="004F1118">
        <w:rPr>
          <w:rFonts w:ascii="Arial" w:hAnsi="Arial" w:cs="Arial"/>
          <w:iCs/>
          <w:spacing w:val="-6"/>
          <w:lang w:val="uk-UA"/>
        </w:rPr>
        <w:t>Харківського товариства розповсюдження у народі грамотності //</w:t>
      </w:r>
      <w:r w:rsidR="00571D58" w:rsidRPr="004F1118">
        <w:rPr>
          <w:rFonts w:ascii="Arial" w:hAnsi="Arial" w:cs="Arial"/>
          <w:iCs/>
          <w:spacing w:val="-6"/>
          <w:lang w:val="uk-UA"/>
        </w:rPr>
        <w:t> </w:t>
      </w:r>
      <w:r w:rsidR="003A18B3" w:rsidRPr="004F1118">
        <w:rPr>
          <w:rFonts w:ascii="Arial" w:hAnsi="Arial" w:cs="Arial"/>
          <w:iCs/>
          <w:spacing w:val="-6"/>
          <w:lang w:val="uk-UA"/>
        </w:rPr>
        <w:t>ІІ Сумцовські читання</w:t>
      </w:r>
      <w:r w:rsidRPr="004F1118">
        <w:rPr>
          <w:rFonts w:ascii="Arial" w:hAnsi="Arial" w:cs="Arial"/>
          <w:iCs/>
          <w:spacing w:val="-6"/>
          <w:lang w:val="uk-UA"/>
        </w:rPr>
        <w:t>.</w:t>
      </w:r>
      <w:r w:rsidR="007B2A26" w:rsidRPr="004F1118">
        <w:rPr>
          <w:rFonts w:ascii="Arial" w:hAnsi="Arial" w:cs="Arial"/>
          <w:iCs/>
          <w:spacing w:val="-6"/>
          <w:lang w:val="uk-UA"/>
        </w:rPr>
        <w:t xml:space="preserve"> – </w:t>
      </w:r>
      <w:r w:rsidRPr="004F1118">
        <w:rPr>
          <w:rFonts w:ascii="Arial" w:hAnsi="Arial" w:cs="Arial"/>
          <w:iCs/>
          <w:spacing w:val="-6"/>
          <w:lang w:val="uk-UA"/>
        </w:rPr>
        <w:t xml:space="preserve">Харків, 1996. – </w:t>
      </w:r>
      <w:r w:rsidR="00E849E5" w:rsidRPr="004F1118">
        <w:rPr>
          <w:rFonts w:ascii="Arial" w:hAnsi="Arial" w:cs="Arial"/>
          <w:iCs/>
          <w:spacing w:val="-6"/>
          <w:lang w:val="uk-UA"/>
        </w:rPr>
        <w:t>Режим доступу:</w:t>
      </w:r>
      <w:r w:rsidRPr="004F1118">
        <w:rPr>
          <w:rFonts w:ascii="Arial" w:hAnsi="Arial" w:cs="Arial"/>
          <w:iCs/>
          <w:spacing w:val="-6"/>
          <w:lang w:val="uk-UA"/>
        </w:rPr>
        <w:t xml:space="preserve"> http://museum.kh.ua/academic/sumtsov-conference/1996/article.html?n=813</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Резнікова В.</w:t>
      </w:r>
      <w:r w:rsidR="00E849E5" w:rsidRPr="004F1118">
        <w:rPr>
          <w:rFonts w:ascii="Arial" w:hAnsi="Arial" w:cs="Arial"/>
          <w:iCs/>
          <w:spacing w:val="-6"/>
          <w:lang w:val="uk-UA"/>
        </w:rPr>
        <w:t xml:space="preserve"> </w:t>
      </w:r>
      <w:r w:rsidRPr="004F1118">
        <w:rPr>
          <w:rFonts w:ascii="Arial" w:hAnsi="Arial" w:cs="Arial"/>
          <w:iCs/>
          <w:spacing w:val="-6"/>
          <w:lang w:val="uk-UA"/>
        </w:rPr>
        <w:t>В., Добреля</w:t>
      </w:r>
      <w:r w:rsidRPr="004F1118">
        <w:rPr>
          <w:rFonts w:ascii="Arial" w:hAnsi="Arial" w:cs="Arial"/>
          <w:i/>
          <w:iCs/>
          <w:spacing w:val="-6"/>
          <w:lang w:val="uk-UA"/>
        </w:rPr>
        <w:t xml:space="preserve"> </w:t>
      </w:r>
      <w:r w:rsidRPr="004F1118">
        <w:rPr>
          <w:rFonts w:ascii="Arial" w:hAnsi="Arial" w:cs="Arial"/>
          <w:iCs/>
          <w:spacing w:val="-6"/>
          <w:lang w:val="uk-UA"/>
        </w:rPr>
        <w:t>Л.</w:t>
      </w:r>
      <w:r w:rsidR="00E849E5" w:rsidRPr="004F1118">
        <w:rPr>
          <w:rFonts w:ascii="Arial" w:hAnsi="Arial" w:cs="Arial"/>
          <w:iCs/>
          <w:spacing w:val="-6"/>
          <w:lang w:val="uk-UA"/>
        </w:rPr>
        <w:t xml:space="preserve"> </w:t>
      </w:r>
      <w:r w:rsidRPr="004F1118">
        <w:rPr>
          <w:rFonts w:ascii="Arial" w:hAnsi="Arial" w:cs="Arial"/>
          <w:iCs/>
          <w:spacing w:val="-6"/>
          <w:lang w:val="uk-UA"/>
        </w:rPr>
        <w:t>П.</w:t>
      </w:r>
      <w:r w:rsidRPr="004F1118">
        <w:rPr>
          <w:rFonts w:ascii="Arial" w:hAnsi="Arial" w:cs="Arial"/>
          <w:spacing w:val="-6"/>
          <w:lang w:val="uk-UA"/>
        </w:rPr>
        <w:t xml:space="preserve"> Д.</w:t>
      </w:r>
      <w:r w:rsidR="00E849E5" w:rsidRPr="004F1118">
        <w:rPr>
          <w:rFonts w:ascii="Arial" w:hAnsi="Arial" w:cs="Arial"/>
          <w:spacing w:val="-6"/>
          <w:lang w:val="uk-UA"/>
        </w:rPr>
        <w:t xml:space="preserve"> </w:t>
      </w:r>
      <w:r w:rsidRPr="004F1118">
        <w:rPr>
          <w:rFonts w:ascii="Arial" w:hAnsi="Arial" w:cs="Arial"/>
          <w:spacing w:val="-6"/>
          <w:lang w:val="uk-UA"/>
        </w:rPr>
        <w:t>І. Багалій і О.</w:t>
      </w:r>
      <w:r w:rsidR="00E849E5" w:rsidRPr="004F1118">
        <w:rPr>
          <w:rFonts w:ascii="Arial" w:hAnsi="Arial" w:cs="Arial"/>
          <w:spacing w:val="-6"/>
          <w:lang w:val="uk-UA"/>
        </w:rPr>
        <w:t xml:space="preserve"> </w:t>
      </w:r>
      <w:r w:rsidRPr="004F1118">
        <w:rPr>
          <w:rFonts w:ascii="Arial" w:hAnsi="Arial" w:cs="Arial"/>
          <w:spacing w:val="-6"/>
          <w:lang w:val="uk-UA"/>
        </w:rPr>
        <w:t>Я. Єфименко // Багаліївські читання в НУА: Програма та матеріали / Гол. редактор В.</w:t>
      </w:r>
      <w:r w:rsidR="00E849E5" w:rsidRPr="004F1118">
        <w:rPr>
          <w:rFonts w:ascii="Arial" w:hAnsi="Arial" w:cs="Arial"/>
          <w:spacing w:val="-6"/>
          <w:lang w:val="uk-UA"/>
        </w:rPr>
        <w:t xml:space="preserve"> </w:t>
      </w:r>
      <w:r w:rsidRPr="004F1118">
        <w:rPr>
          <w:rFonts w:ascii="Arial" w:hAnsi="Arial" w:cs="Arial"/>
          <w:spacing w:val="-6"/>
          <w:lang w:val="uk-UA"/>
        </w:rPr>
        <w:t>І. Астахова. –</w:t>
      </w:r>
      <w:r w:rsidR="00E849E5" w:rsidRPr="004F1118">
        <w:rPr>
          <w:rFonts w:ascii="Arial" w:hAnsi="Arial" w:cs="Arial"/>
          <w:spacing w:val="-6"/>
          <w:lang w:val="uk-UA"/>
        </w:rPr>
        <w:t xml:space="preserve"> </w:t>
      </w:r>
      <w:r w:rsidRPr="004F1118">
        <w:rPr>
          <w:rFonts w:ascii="Arial" w:hAnsi="Arial" w:cs="Arial"/>
          <w:spacing w:val="-6"/>
          <w:lang w:val="uk-UA"/>
        </w:rPr>
        <w:t>Харків, 1998. – С. 45-47.</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Соціологія : Короткий енциклопедичний словник / За ред. В.</w:t>
      </w:r>
      <w:r w:rsidR="00E849E5" w:rsidRPr="004F1118">
        <w:rPr>
          <w:rFonts w:ascii="Arial" w:hAnsi="Arial" w:cs="Arial"/>
          <w:spacing w:val="-6"/>
          <w:lang w:val="uk-UA"/>
        </w:rPr>
        <w:t> </w:t>
      </w:r>
      <w:r w:rsidRPr="004F1118">
        <w:rPr>
          <w:rFonts w:ascii="Arial" w:hAnsi="Arial" w:cs="Arial"/>
          <w:spacing w:val="-6"/>
          <w:lang w:val="uk-UA"/>
        </w:rPr>
        <w:t>І.</w:t>
      </w:r>
      <w:r w:rsidR="00E849E5" w:rsidRPr="004F1118">
        <w:rPr>
          <w:rFonts w:ascii="Arial" w:hAnsi="Arial" w:cs="Arial"/>
          <w:spacing w:val="-6"/>
          <w:lang w:val="uk-UA"/>
        </w:rPr>
        <w:t> </w:t>
      </w:r>
      <w:r w:rsidRPr="004F1118">
        <w:rPr>
          <w:rFonts w:ascii="Arial" w:hAnsi="Arial" w:cs="Arial"/>
          <w:spacing w:val="-6"/>
          <w:lang w:val="uk-UA"/>
        </w:rPr>
        <w:t>Воловича.</w:t>
      </w:r>
      <w:r w:rsidR="00454171" w:rsidRPr="004F1118">
        <w:rPr>
          <w:rFonts w:ascii="Arial" w:hAnsi="Arial" w:cs="Arial"/>
          <w:spacing w:val="-6"/>
          <w:lang w:val="uk-UA"/>
        </w:rPr>
        <w:t xml:space="preserve"> – </w:t>
      </w:r>
      <w:r w:rsidRPr="004F1118">
        <w:rPr>
          <w:rFonts w:ascii="Arial" w:hAnsi="Arial" w:cs="Arial"/>
          <w:spacing w:val="-6"/>
          <w:lang w:val="uk-UA"/>
        </w:rPr>
        <w:t>К. : Український Центр духовної культури, 1998.</w:t>
      </w:r>
      <w:r w:rsidR="00454171" w:rsidRPr="004F1118">
        <w:rPr>
          <w:rFonts w:ascii="Arial" w:hAnsi="Arial" w:cs="Arial"/>
          <w:spacing w:val="-6"/>
          <w:lang w:val="uk-UA"/>
        </w:rPr>
        <w:t xml:space="preserve"> – </w:t>
      </w:r>
      <w:r w:rsidRPr="004F1118">
        <w:rPr>
          <w:rFonts w:ascii="Arial" w:hAnsi="Arial" w:cs="Arial"/>
          <w:spacing w:val="-6"/>
          <w:lang w:val="uk-UA"/>
        </w:rPr>
        <w:t>736 с.</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iCs/>
          <w:spacing w:val="-6"/>
          <w:lang w:val="uk-UA"/>
        </w:rPr>
        <w:t>Филиппенко Р.</w:t>
      </w:r>
      <w:r w:rsidR="00571D58" w:rsidRPr="004F1118">
        <w:rPr>
          <w:rFonts w:ascii="Arial" w:hAnsi="Arial" w:cs="Arial"/>
          <w:iCs/>
          <w:spacing w:val="-6"/>
          <w:lang w:val="uk-UA"/>
        </w:rPr>
        <w:t> </w:t>
      </w:r>
      <w:r w:rsidRPr="004F1118">
        <w:rPr>
          <w:rFonts w:ascii="Arial" w:hAnsi="Arial" w:cs="Arial"/>
          <w:iCs/>
          <w:spacing w:val="-6"/>
          <w:lang w:val="uk-UA"/>
        </w:rPr>
        <w:t>И.</w:t>
      </w:r>
      <w:r w:rsidRPr="004F1118">
        <w:rPr>
          <w:rFonts w:ascii="Arial" w:hAnsi="Arial" w:cs="Arial"/>
          <w:spacing w:val="-6"/>
          <w:lang w:val="uk-UA"/>
        </w:rPr>
        <w:t xml:space="preserve"> Путями просветительства (Е.</w:t>
      </w:r>
      <w:r w:rsidR="00571D58" w:rsidRPr="004F1118">
        <w:rPr>
          <w:rFonts w:ascii="Arial" w:hAnsi="Arial" w:cs="Arial"/>
          <w:spacing w:val="-6"/>
          <w:lang w:val="uk-UA"/>
        </w:rPr>
        <w:t> </w:t>
      </w:r>
      <w:r w:rsidRPr="004F1118">
        <w:rPr>
          <w:rFonts w:ascii="Arial" w:hAnsi="Arial" w:cs="Arial"/>
          <w:spacing w:val="-6"/>
          <w:lang w:val="uk-UA"/>
        </w:rPr>
        <w:t>К.</w:t>
      </w:r>
      <w:r w:rsidR="00571D58" w:rsidRPr="004F1118">
        <w:rPr>
          <w:rFonts w:ascii="Arial" w:hAnsi="Arial" w:cs="Arial"/>
          <w:spacing w:val="-6"/>
          <w:lang w:val="uk-UA"/>
        </w:rPr>
        <w:t> </w:t>
      </w:r>
      <w:r w:rsidRPr="004F1118">
        <w:rPr>
          <w:rFonts w:ascii="Arial" w:hAnsi="Arial" w:cs="Arial"/>
          <w:spacing w:val="-6"/>
          <w:lang w:val="uk-UA"/>
        </w:rPr>
        <w:t>Редин</w:t>
      </w:r>
      <w:r w:rsidR="003A18B3" w:rsidRPr="004F1118">
        <w:rPr>
          <w:rFonts w:ascii="Arial" w:hAnsi="Arial" w:cs="Arial"/>
          <w:spacing w:val="-6"/>
          <w:lang w:val="uk-UA"/>
        </w:rPr>
        <w:t xml:space="preserve"> – исследователь церковных древ</w:t>
      </w:r>
      <w:r w:rsidRPr="004F1118">
        <w:rPr>
          <w:rFonts w:ascii="Arial" w:hAnsi="Arial" w:cs="Arial"/>
          <w:spacing w:val="-6"/>
          <w:lang w:val="uk-UA"/>
        </w:rPr>
        <w:t>ностей г. Харькова) // Багаліївські читання в НУА: Програма та матеріали / Голов. ред. В.</w:t>
      </w:r>
      <w:r w:rsidR="00571D58" w:rsidRPr="004F1118">
        <w:rPr>
          <w:rFonts w:ascii="Arial" w:hAnsi="Arial" w:cs="Arial"/>
          <w:spacing w:val="-6"/>
          <w:lang w:val="uk-UA"/>
        </w:rPr>
        <w:t> </w:t>
      </w:r>
      <w:r w:rsidRPr="004F1118">
        <w:rPr>
          <w:rFonts w:ascii="Arial" w:hAnsi="Arial" w:cs="Arial"/>
          <w:spacing w:val="-6"/>
          <w:lang w:val="uk-UA"/>
        </w:rPr>
        <w:t>І.</w:t>
      </w:r>
      <w:r w:rsidR="00571D58" w:rsidRPr="004F1118">
        <w:rPr>
          <w:rFonts w:ascii="Arial" w:hAnsi="Arial" w:cs="Arial"/>
          <w:spacing w:val="-6"/>
          <w:lang w:val="uk-UA"/>
        </w:rPr>
        <w:t> </w:t>
      </w:r>
      <w:r w:rsidRPr="004F1118">
        <w:rPr>
          <w:rFonts w:ascii="Arial" w:hAnsi="Arial" w:cs="Arial"/>
          <w:spacing w:val="-6"/>
          <w:lang w:val="uk-UA"/>
        </w:rPr>
        <w:t>Астахова</w:t>
      </w:r>
      <w:r w:rsidR="003A18B3" w:rsidRPr="004F1118">
        <w:rPr>
          <w:rFonts w:ascii="Arial" w:hAnsi="Arial" w:cs="Arial"/>
          <w:spacing w:val="-6"/>
          <w:lang w:val="uk-UA"/>
        </w:rPr>
        <w:t xml:space="preserve">. – </w:t>
      </w:r>
      <w:r w:rsidRPr="004F1118">
        <w:rPr>
          <w:rFonts w:ascii="Arial" w:hAnsi="Arial" w:cs="Arial"/>
          <w:spacing w:val="-6"/>
          <w:lang w:val="uk-UA"/>
        </w:rPr>
        <w:t>Харків, 1999. – С. 99-102.</w:t>
      </w:r>
    </w:p>
    <w:p w:rsidR="006B05C8" w:rsidRPr="004F1118" w:rsidRDefault="006B05C8" w:rsidP="00E849E5">
      <w:pPr>
        <w:pStyle w:val="a3"/>
        <w:numPr>
          <w:ilvl w:val="0"/>
          <w:numId w:val="14"/>
        </w:numPr>
        <w:ind w:left="284" w:hanging="284"/>
        <w:jc w:val="both"/>
        <w:rPr>
          <w:rFonts w:ascii="Arial" w:hAnsi="Arial" w:cs="Arial"/>
          <w:spacing w:val="-6"/>
          <w:lang w:val="uk-UA"/>
        </w:rPr>
      </w:pPr>
      <w:r w:rsidRPr="004F1118">
        <w:rPr>
          <w:rFonts w:ascii="Arial" w:hAnsi="Arial" w:cs="Arial"/>
          <w:spacing w:val="-6"/>
          <w:lang w:val="uk-UA"/>
        </w:rPr>
        <w:t>Ярещенко А.</w:t>
      </w:r>
      <w:r w:rsidR="003A18B3" w:rsidRPr="004F1118">
        <w:rPr>
          <w:rFonts w:ascii="Arial" w:hAnsi="Arial" w:cs="Arial"/>
          <w:spacing w:val="-6"/>
          <w:lang w:val="uk-UA"/>
        </w:rPr>
        <w:t xml:space="preserve"> </w:t>
      </w:r>
      <w:r w:rsidRPr="004F1118">
        <w:rPr>
          <w:rFonts w:ascii="Arial" w:hAnsi="Arial" w:cs="Arial"/>
          <w:spacing w:val="-6"/>
          <w:lang w:val="uk-UA"/>
        </w:rPr>
        <w:t>П. Сповідь, написана кров</w:t>
      </w:r>
      <w:r w:rsidR="009705B7" w:rsidRPr="004F1118">
        <w:rPr>
          <w:rFonts w:ascii="Arial" w:hAnsi="Arial" w:cs="Arial"/>
          <w:spacing w:val="-6"/>
          <w:lang w:val="uk-UA"/>
        </w:rPr>
        <w:t>’</w:t>
      </w:r>
      <w:r w:rsidRPr="004F1118">
        <w:rPr>
          <w:rFonts w:ascii="Arial" w:hAnsi="Arial" w:cs="Arial"/>
          <w:spacing w:val="-6"/>
          <w:lang w:val="uk-UA"/>
        </w:rPr>
        <w:t>ю серця</w:t>
      </w:r>
      <w:r w:rsidR="00E849E5" w:rsidRPr="004F1118">
        <w:rPr>
          <w:rFonts w:ascii="Arial" w:hAnsi="Arial" w:cs="Arial"/>
          <w:spacing w:val="-6"/>
          <w:lang w:val="uk-UA"/>
        </w:rPr>
        <w:t> </w:t>
      </w:r>
      <w:r w:rsidRPr="004F1118">
        <w:rPr>
          <w:rFonts w:ascii="Arial" w:hAnsi="Arial" w:cs="Arial"/>
          <w:spacing w:val="-6"/>
          <w:lang w:val="uk-UA"/>
        </w:rPr>
        <w:t>…</w:t>
      </w:r>
      <w:r w:rsidR="00E849E5" w:rsidRPr="004F1118">
        <w:rPr>
          <w:rFonts w:ascii="Arial" w:hAnsi="Arial" w:cs="Arial"/>
          <w:spacing w:val="-6"/>
          <w:lang w:val="uk-UA"/>
        </w:rPr>
        <w:t xml:space="preserve"> </w:t>
      </w:r>
      <w:r w:rsidRPr="004F1118">
        <w:rPr>
          <w:rFonts w:ascii="Arial" w:hAnsi="Arial" w:cs="Arial"/>
          <w:spacing w:val="-6"/>
          <w:lang w:val="uk-UA"/>
        </w:rPr>
        <w:t>(Д.</w:t>
      </w:r>
      <w:r w:rsidR="00E849E5" w:rsidRPr="004F1118">
        <w:rPr>
          <w:rFonts w:ascii="Arial" w:hAnsi="Arial" w:cs="Arial"/>
          <w:spacing w:val="-6"/>
          <w:lang w:val="uk-UA"/>
        </w:rPr>
        <w:t> </w:t>
      </w:r>
      <w:r w:rsidRPr="004F1118">
        <w:rPr>
          <w:rFonts w:ascii="Arial" w:hAnsi="Arial" w:cs="Arial"/>
          <w:spacing w:val="-6"/>
          <w:lang w:val="uk-UA"/>
        </w:rPr>
        <w:t>І.</w:t>
      </w:r>
      <w:r w:rsidR="00E849E5" w:rsidRPr="004F1118">
        <w:rPr>
          <w:rFonts w:ascii="Arial" w:hAnsi="Arial" w:cs="Arial"/>
          <w:spacing w:val="-6"/>
          <w:lang w:val="uk-UA"/>
        </w:rPr>
        <w:t> </w:t>
      </w:r>
      <w:r w:rsidRPr="004F1118">
        <w:rPr>
          <w:rFonts w:ascii="Arial" w:hAnsi="Arial" w:cs="Arial"/>
          <w:spacing w:val="-6"/>
          <w:lang w:val="uk-UA"/>
        </w:rPr>
        <w:t>Багалій та його автобіографія)</w:t>
      </w:r>
      <w:r w:rsidR="00E849E5" w:rsidRPr="004F1118">
        <w:rPr>
          <w:rFonts w:ascii="Arial" w:hAnsi="Arial" w:cs="Arial"/>
          <w:spacing w:val="-6"/>
          <w:lang w:val="uk-UA"/>
        </w:rPr>
        <w:t xml:space="preserve"> </w:t>
      </w:r>
      <w:r w:rsidRPr="004F1118">
        <w:rPr>
          <w:rFonts w:ascii="Arial" w:hAnsi="Arial" w:cs="Arial"/>
          <w:spacing w:val="-6"/>
          <w:lang w:val="uk-UA"/>
        </w:rPr>
        <w:t>// Багалій</w:t>
      </w:r>
      <w:r w:rsidR="00E849E5" w:rsidRPr="004F1118">
        <w:rPr>
          <w:rFonts w:ascii="Arial" w:hAnsi="Arial" w:cs="Arial"/>
          <w:spacing w:val="-6"/>
          <w:lang w:val="uk-UA"/>
        </w:rPr>
        <w:t> </w:t>
      </w:r>
      <w:r w:rsidRPr="004F1118">
        <w:rPr>
          <w:rFonts w:ascii="Arial" w:hAnsi="Arial" w:cs="Arial"/>
          <w:spacing w:val="-6"/>
          <w:lang w:val="uk-UA"/>
        </w:rPr>
        <w:t>Д.</w:t>
      </w:r>
      <w:r w:rsidR="00E849E5" w:rsidRPr="004F1118">
        <w:rPr>
          <w:rFonts w:ascii="Arial" w:hAnsi="Arial" w:cs="Arial"/>
          <w:spacing w:val="-6"/>
          <w:lang w:val="uk-UA"/>
        </w:rPr>
        <w:t> </w:t>
      </w:r>
      <w:r w:rsidRPr="004F1118">
        <w:rPr>
          <w:rFonts w:ascii="Arial" w:hAnsi="Arial" w:cs="Arial"/>
          <w:spacing w:val="-6"/>
          <w:lang w:val="uk-UA"/>
        </w:rPr>
        <w:t>І. Автобіографія. 50 літ на стороні української культури</w:t>
      </w:r>
      <w:r w:rsidR="00E849E5" w:rsidRPr="004F1118">
        <w:rPr>
          <w:rFonts w:ascii="Arial" w:hAnsi="Arial" w:cs="Arial"/>
          <w:spacing w:val="-6"/>
          <w:lang w:val="uk-UA"/>
        </w:rPr>
        <w:t xml:space="preserve"> </w:t>
      </w:r>
      <w:r w:rsidRPr="004F1118">
        <w:rPr>
          <w:rFonts w:ascii="Arial" w:hAnsi="Arial" w:cs="Arial"/>
          <w:spacing w:val="-6"/>
          <w:lang w:val="uk-UA"/>
        </w:rPr>
        <w:t>/ коментар А.</w:t>
      </w:r>
      <w:r w:rsidR="00E6139D" w:rsidRPr="004F1118">
        <w:rPr>
          <w:rFonts w:ascii="Arial" w:hAnsi="Arial" w:cs="Arial"/>
          <w:spacing w:val="-6"/>
          <w:lang w:val="uk-UA"/>
        </w:rPr>
        <w:t> </w:t>
      </w:r>
      <w:r w:rsidRPr="004F1118">
        <w:rPr>
          <w:rFonts w:ascii="Arial" w:hAnsi="Arial" w:cs="Arial"/>
          <w:spacing w:val="-6"/>
          <w:lang w:val="uk-UA"/>
        </w:rPr>
        <w:t>П.</w:t>
      </w:r>
      <w:r w:rsidR="00E6139D" w:rsidRPr="004F1118">
        <w:rPr>
          <w:rFonts w:ascii="Arial" w:hAnsi="Arial" w:cs="Arial"/>
          <w:spacing w:val="-6"/>
          <w:lang w:val="uk-UA"/>
        </w:rPr>
        <w:t> </w:t>
      </w:r>
      <w:r w:rsidRPr="004F1118">
        <w:rPr>
          <w:rFonts w:ascii="Arial" w:hAnsi="Arial" w:cs="Arial"/>
          <w:spacing w:val="-6"/>
          <w:lang w:val="uk-UA"/>
        </w:rPr>
        <w:t>Ярещенка. – Х.: Прапор, 2003. – С.</w:t>
      </w:r>
      <w:r w:rsidR="00E849E5" w:rsidRPr="004F1118">
        <w:rPr>
          <w:rFonts w:ascii="Arial" w:hAnsi="Arial" w:cs="Arial"/>
          <w:spacing w:val="-6"/>
          <w:lang w:val="uk-UA"/>
        </w:rPr>
        <w:t xml:space="preserve"> </w:t>
      </w:r>
      <w:r w:rsidRPr="004F1118">
        <w:rPr>
          <w:rFonts w:ascii="Arial" w:hAnsi="Arial" w:cs="Arial"/>
          <w:spacing w:val="-6"/>
          <w:lang w:val="uk-UA"/>
        </w:rPr>
        <w:t>3-12</w:t>
      </w:r>
      <w:r w:rsidR="00E849E5" w:rsidRPr="004F1118">
        <w:rPr>
          <w:rFonts w:ascii="Arial" w:hAnsi="Arial" w:cs="Arial"/>
          <w:spacing w:val="-6"/>
          <w:lang w:val="uk-UA"/>
        </w:rPr>
        <w:t>.</w:t>
      </w:r>
    </w:p>
    <w:p w:rsidR="00E849E5" w:rsidRPr="004F1118" w:rsidRDefault="00E849E5">
      <w:pPr>
        <w:rPr>
          <w:rFonts w:ascii="Arial" w:hAnsi="Arial" w:cs="Arial"/>
          <w:spacing w:val="-6"/>
          <w:sz w:val="20"/>
          <w:szCs w:val="20"/>
        </w:rPr>
      </w:pPr>
      <w:r w:rsidRPr="004F1118">
        <w:rPr>
          <w:rFonts w:ascii="Arial" w:hAnsi="Arial" w:cs="Arial"/>
          <w:spacing w:val="-6"/>
          <w:sz w:val="20"/>
          <w:szCs w:val="20"/>
        </w:rPr>
        <w:br w:type="page"/>
      </w:r>
    </w:p>
    <w:p w:rsidR="003A18B3" w:rsidRPr="004F1118" w:rsidRDefault="00EE6DAA" w:rsidP="00015DEB">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 xml:space="preserve">Манженко В. П. </w:t>
      </w:r>
    </w:p>
    <w:p w:rsidR="00E849E5" w:rsidRPr="004F1118" w:rsidRDefault="003A18B3" w:rsidP="00015DEB">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науковий співробітник</w:t>
      </w:r>
    </w:p>
    <w:p w:rsidR="00015DEB" w:rsidRPr="004F1118" w:rsidRDefault="00015DEB" w:rsidP="00015DEB">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 xml:space="preserve">Національного літературно-меморіального </w:t>
      </w:r>
    </w:p>
    <w:p w:rsidR="00015DEB" w:rsidRPr="004F1118" w:rsidRDefault="00015DEB" w:rsidP="00015DEB">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музею Г. С. Сковороди</w:t>
      </w:r>
    </w:p>
    <w:p w:rsidR="003A18B3" w:rsidRPr="004F1118" w:rsidRDefault="003A18B3" w:rsidP="00E239E1">
      <w:pPr>
        <w:spacing w:after="0" w:line="240" w:lineRule="auto"/>
        <w:jc w:val="center"/>
        <w:rPr>
          <w:rFonts w:ascii="Arial" w:hAnsi="Arial" w:cs="Arial"/>
          <w:caps/>
          <w:spacing w:val="-6"/>
          <w:sz w:val="20"/>
          <w:szCs w:val="20"/>
        </w:rPr>
      </w:pPr>
    </w:p>
    <w:p w:rsidR="00E239E1" w:rsidRPr="004F1118" w:rsidRDefault="00EE6DAA" w:rsidP="00E239E1">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Дмитро Багалій про Сковороду </w:t>
      </w:r>
    </w:p>
    <w:p w:rsidR="00EE6DAA" w:rsidRPr="004F1118" w:rsidRDefault="00EE6DAA" w:rsidP="00E239E1">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як філософа-богослова</w:t>
      </w:r>
    </w:p>
    <w:p w:rsidR="00E849E5" w:rsidRPr="004F1118" w:rsidRDefault="00E849E5" w:rsidP="00FC4B5E">
      <w:pPr>
        <w:spacing w:after="0" w:line="240" w:lineRule="auto"/>
        <w:ind w:firstLine="567"/>
        <w:jc w:val="both"/>
        <w:rPr>
          <w:rFonts w:ascii="Arial" w:hAnsi="Arial" w:cs="Arial"/>
          <w:spacing w:val="-6"/>
          <w:sz w:val="20"/>
          <w:szCs w:val="20"/>
        </w:rPr>
      </w:pP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Стаття присвячена питанню видання творів Г. С. Сковороди та розвідок про філософа академіком Дмитром Багалієм. Аналізується значення цих видань, подається оцінка Д. Багалія іншим розвідкам про Сковороду, авторами яких є</w:t>
      </w:r>
      <w:r w:rsidR="00E849E5" w:rsidRPr="004F1118">
        <w:rPr>
          <w:rFonts w:ascii="Arial" w:hAnsi="Arial" w:cs="Arial"/>
          <w:spacing w:val="-6"/>
          <w:sz w:val="20"/>
          <w:szCs w:val="20"/>
        </w:rPr>
        <w:t> </w:t>
      </w:r>
      <w:r w:rsidRPr="004F1118">
        <w:rPr>
          <w:rFonts w:ascii="Arial" w:hAnsi="Arial" w:cs="Arial"/>
          <w:spacing w:val="-6"/>
          <w:sz w:val="20"/>
          <w:szCs w:val="20"/>
        </w:rPr>
        <w:t>В. Ерн, А. Лебедєв, Л. Махновець, М. Красюк, Ф. Зеленогорський та ін</w:t>
      </w:r>
      <w:r w:rsidR="00015DEB" w:rsidRPr="004F1118">
        <w:rPr>
          <w:rFonts w:ascii="Arial" w:hAnsi="Arial" w:cs="Arial"/>
          <w:spacing w:val="-6"/>
          <w:sz w:val="20"/>
          <w:szCs w:val="20"/>
        </w:rPr>
        <w:t>ші</w:t>
      </w:r>
      <w:r w:rsidRPr="004F1118">
        <w:rPr>
          <w:rFonts w:ascii="Arial" w:hAnsi="Arial" w:cs="Arial"/>
          <w:spacing w:val="-6"/>
          <w:sz w:val="20"/>
          <w:szCs w:val="20"/>
        </w:rPr>
        <w:t>.</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Г. Сковорода, Д. Багалій, розвідка, філософ, богослов, Біблія.</w:t>
      </w:r>
    </w:p>
    <w:p w:rsidR="00E849E5" w:rsidRPr="004F1118" w:rsidRDefault="00E849E5" w:rsidP="00FC4B5E">
      <w:pPr>
        <w:spacing w:after="0" w:line="240" w:lineRule="auto"/>
        <w:ind w:firstLine="567"/>
        <w:jc w:val="both"/>
        <w:rPr>
          <w:rFonts w:ascii="Arial" w:hAnsi="Arial" w:cs="Arial"/>
          <w:spacing w:val="-6"/>
          <w:sz w:val="20"/>
          <w:szCs w:val="20"/>
        </w:rPr>
      </w:pPr>
    </w:p>
    <w:p w:rsidR="00571D58" w:rsidRPr="004F1118" w:rsidRDefault="00571D58" w:rsidP="00571D5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Статья посвящена вопросу издания произведений Г. С. Сковороды и исследований о философе академиком Дмитрием Багал</w:t>
      </w:r>
      <w:r w:rsidR="00E03C3B" w:rsidRPr="004F1118">
        <w:rPr>
          <w:rFonts w:ascii="Arial" w:hAnsi="Arial" w:cs="Arial"/>
          <w:spacing w:val="-6"/>
          <w:sz w:val="20"/>
          <w:szCs w:val="20"/>
        </w:rPr>
        <w:t>е</w:t>
      </w:r>
      <w:r w:rsidRPr="004F1118">
        <w:rPr>
          <w:rFonts w:ascii="Arial" w:hAnsi="Arial" w:cs="Arial"/>
          <w:spacing w:val="-6"/>
          <w:sz w:val="20"/>
          <w:szCs w:val="20"/>
        </w:rPr>
        <w:t>ем. Анализируется значение этих изданий, дается оценка Д. Багал</w:t>
      </w:r>
      <w:r w:rsidR="00E03C3B" w:rsidRPr="004F1118">
        <w:rPr>
          <w:rFonts w:ascii="Arial" w:hAnsi="Arial" w:cs="Arial"/>
          <w:spacing w:val="-6"/>
          <w:sz w:val="20"/>
          <w:szCs w:val="20"/>
        </w:rPr>
        <w:t>е</w:t>
      </w:r>
      <w:r w:rsidRPr="004F1118">
        <w:rPr>
          <w:rFonts w:ascii="Arial" w:hAnsi="Arial" w:cs="Arial"/>
          <w:spacing w:val="-6"/>
          <w:sz w:val="20"/>
          <w:szCs w:val="20"/>
        </w:rPr>
        <w:t xml:space="preserve">я другим </w:t>
      </w:r>
      <w:r w:rsidR="007B3AD7" w:rsidRPr="004F1118">
        <w:rPr>
          <w:rFonts w:ascii="Arial" w:hAnsi="Arial" w:cs="Arial"/>
          <w:spacing w:val="-6"/>
          <w:sz w:val="20"/>
          <w:szCs w:val="20"/>
        </w:rPr>
        <w:t>публикациям</w:t>
      </w:r>
      <w:r w:rsidRPr="004F1118">
        <w:rPr>
          <w:rFonts w:ascii="Arial" w:hAnsi="Arial" w:cs="Arial"/>
          <w:spacing w:val="-6"/>
          <w:sz w:val="20"/>
          <w:szCs w:val="20"/>
        </w:rPr>
        <w:t xml:space="preserve"> о Сковород</w:t>
      </w:r>
      <w:r w:rsidR="007B3AD7" w:rsidRPr="004F1118">
        <w:rPr>
          <w:rFonts w:ascii="Arial" w:hAnsi="Arial" w:cs="Arial"/>
          <w:spacing w:val="-6"/>
          <w:sz w:val="20"/>
          <w:szCs w:val="20"/>
        </w:rPr>
        <w:t>е, авторами которых являются В. Эрн, А. </w:t>
      </w:r>
      <w:r w:rsidRPr="004F1118">
        <w:rPr>
          <w:rFonts w:ascii="Arial" w:hAnsi="Arial" w:cs="Arial"/>
          <w:spacing w:val="-6"/>
          <w:sz w:val="20"/>
          <w:szCs w:val="20"/>
        </w:rPr>
        <w:t>Лебедев, Л.</w:t>
      </w:r>
      <w:r w:rsidR="007B3AD7" w:rsidRPr="004F1118">
        <w:rPr>
          <w:rFonts w:ascii="Arial" w:hAnsi="Arial" w:cs="Arial"/>
          <w:spacing w:val="-6"/>
          <w:sz w:val="20"/>
          <w:szCs w:val="20"/>
        </w:rPr>
        <w:t> Махновец, М. </w:t>
      </w:r>
      <w:r w:rsidRPr="004F1118">
        <w:rPr>
          <w:rFonts w:ascii="Arial" w:hAnsi="Arial" w:cs="Arial"/>
          <w:spacing w:val="-6"/>
          <w:sz w:val="20"/>
          <w:szCs w:val="20"/>
        </w:rPr>
        <w:t>Красюк, Ф. Зеленогорский и другие.</w:t>
      </w:r>
    </w:p>
    <w:p w:rsidR="00571D58" w:rsidRPr="004F1118" w:rsidRDefault="00571D58" w:rsidP="00571D58">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Г. Сковорода, Д. Багалей, разведка, философ, богослов, Библия.</w:t>
      </w:r>
    </w:p>
    <w:p w:rsidR="00571D58" w:rsidRPr="004F1118" w:rsidRDefault="00571D58" w:rsidP="00571D58">
      <w:pPr>
        <w:spacing w:after="0" w:line="240" w:lineRule="auto"/>
        <w:ind w:firstLine="567"/>
        <w:jc w:val="both"/>
        <w:rPr>
          <w:rFonts w:ascii="Arial" w:hAnsi="Arial" w:cs="Arial"/>
          <w:spacing w:val="-6"/>
          <w:sz w:val="20"/>
          <w:szCs w:val="20"/>
        </w:rPr>
      </w:pPr>
    </w:p>
    <w:p w:rsidR="00571D58" w:rsidRPr="004F1118" w:rsidRDefault="00571D58" w:rsidP="00571D58">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The article is devoted to the issue of publishing the works of G</w:t>
      </w:r>
      <w:r w:rsidR="00E03C3B" w:rsidRPr="004F1118">
        <w:rPr>
          <w:rFonts w:ascii="Arial" w:hAnsi="Arial" w:cs="Arial"/>
          <w:spacing w:val="-6"/>
          <w:sz w:val="20"/>
          <w:szCs w:val="20"/>
        </w:rPr>
        <w:t>. S. </w:t>
      </w:r>
      <w:r w:rsidRPr="004F1118">
        <w:rPr>
          <w:rFonts w:ascii="Arial" w:hAnsi="Arial" w:cs="Arial"/>
          <w:spacing w:val="-6"/>
          <w:sz w:val="20"/>
          <w:szCs w:val="20"/>
        </w:rPr>
        <w:t xml:space="preserve">Skovoroda and studies about the philosopher </w:t>
      </w:r>
      <w:r w:rsidR="00020AEB" w:rsidRPr="004F1118">
        <w:rPr>
          <w:rFonts w:ascii="Arial" w:hAnsi="Arial" w:cs="Arial"/>
          <w:spacing w:val="-6"/>
          <w:sz w:val="20"/>
          <w:szCs w:val="20"/>
        </w:rPr>
        <w:t xml:space="preserve">by </w:t>
      </w:r>
      <w:r w:rsidRPr="004F1118">
        <w:rPr>
          <w:rFonts w:ascii="Arial" w:hAnsi="Arial" w:cs="Arial"/>
          <w:spacing w:val="-6"/>
          <w:sz w:val="20"/>
          <w:szCs w:val="20"/>
        </w:rPr>
        <w:t>Academician Dm</w:t>
      </w:r>
      <w:r w:rsidR="00020AEB" w:rsidRPr="004F1118">
        <w:rPr>
          <w:rFonts w:ascii="Arial" w:hAnsi="Arial" w:cs="Arial"/>
          <w:spacing w:val="-6"/>
          <w:sz w:val="20"/>
          <w:szCs w:val="20"/>
        </w:rPr>
        <w:t>y</w:t>
      </w:r>
      <w:r w:rsidRPr="004F1118">
        <w:rPr>
          <w:rFonts w:ascii="Arial" w:hAnsi="Arial" w:cs="Arial"/>
          <w:spacing w:val="-6"/>
          <w:sz w:val="20"/>
          <w:szCs w:val="20"/>
        </w:rPr>
        <w:t>tr</w:t>
      </w:r>
      <w:r w:rsidR="00020AEB" w:rsidRPr="004F1118">
        <w:rPr>
          <w:rFonts w:ascii="Arial" w:hAnsi="Arial" w:cs="Arial"/>
          <w:spacing w:val="-6"/>
          <w:sz w:val="20"/>
          <w:szCs w:val="20"/>
        </w:rPr>
        <w:t>o</w:t>
      </w:r>
      <w:r w:rsidRPr="004F1118">
        <w:rPr>
          <w:rFonts w:ascii="Arial" w:hAnsi="Arial" w:cs="Arial"/>
          <w:spacing w:val="-6"/>
          <w:sz w:val="20"/>
          <w:szCs w:val="20"/>
        </w:rPr>
        <w:t xml:space="preserve"> Bagaliy. The significance of these p</w:t>
      </w:r>
      <w:r w:rsidR="00020AEB" w:rsidRPr="004F1118">
        <w:rPr>
          <w:rFonts w:ascii="Arial" w:hAnsi="Arial" w:cs="Arial"/>
          <w:spacing w:val="-6"/>
          <w:sz w:val="20"/>
          <w:szCs w:val="20"/>
        </w:rPr>
        <w:t xml:space="preserve">ublications is analyzed. </w:t>
      </w:r>
      <w:r w:rsidR="00E4748C" w:rsidRPr="004F1118">
        <w:rPr>
          <w:rFonts w:ascii="Arial" w:hAnsi="Arial" w:cs="Arial"/>
          <w:spacing w:val="-6"/>
          <w:sz w:val="20"/>
          <w:szCs w:val="20"/>
        </w:rPr>
        <w:t xml:space="preserve">The assessment made by </w:t>
      </w:r>
      <w:r w:rsidR="00020AEB" w:rsidRPr="004F1118">
        <w:rPr>
          <w:rFonts w:ascii="Arial" w:hAnsi="Arial" w:cs="Arial"/>
          <w:spacing w:val="-6"/>
          <w:sz w:val="20"/>
          <w:szCs w:val="20"/>
        </w:rPr>
        <w:t>D. </w:t>
      </w:r>
      <w:r w:rsidRPr="004F1118">
        <w:rPr>
          <w:rFonts w:ascii="Arial" w:hAnsi="Arial" w:cs="Arial"/>
          <w:spacing w:val="-6"/>
          <w:sz w:val="20"/>
          <w:szCs w:val="20"/>
        </w:rPr>
        <w:t>Bagali</w:t>
      </w:r>
      <w:r w:rsidR="00E4748C" w:rsidRPr="004F1118">
        <w:rPr>
          <w:rFonts w:ascii="Arial" w:hAnsi="Arial" w:cs="Arial"/>
          <w:spacing w:val="-6"/>
          <w:sz w:val="20"/>
          <w:szCs w:val="20"/>
        </w:rPr>
        <w:t>y</w:t>
      </w:r>
      <w:r w:rsidRPr="004F1118">
        <w:rPr>
          <w:rFonts w:ascii="Arial" w:hAnsi="Arial" w:cs="Arial"/>
          <w:spacing w:val="-6"/>
          <w:sz w:val="20"/>
          <w:szCs w:val="20"/>
        </w:rPr>
        <w:t xml:space="preserve"> </w:t>
      </w:r>
      <w:r w:rsidR="007C778A" w:rsidRPr="004F1118">
        <w:rPr>
          <w:rFonts w:ascii="Arial" w:hAnsi="Arial" w:cs="Arial"/>
          <w:spacing w:val="-6"/>
          <w:sz w:val="20"/>
          <w:szCs w:val="20"/>
        </w:rPr>
        <w:t>to</w:t>
      </w:r>
      <w:r w:rsidR="00527436" w:rsidRPr="004F1118">
        <w:rPr>
          <w:rFonts w:ascii="Arial" w:hAnsi="Arial" w:cs="Arial"/>
          <w:spacing w:val="-6"/>
          <w:sz w:val="20"/>
          <w:szCs w:val="20"/>
        </w:rPr>
        <w:t xml:space="preserve"> other scouts about Skovoroda by V. </w:t>
      </w:r>
      <w:r w:rsidRPr="004F1118">
        <w:rPr>
          <w:rFonts w:ascii="Arial" w:hAnsi="Arial" w:cs="Arial"/>
          <w:spacing w:val="-6"/>
          <w:sz w:val="20"/>
          <w:szCs w:val="20"/>
        </w:rPr>
        <w:t>Ern, A.</w:t>
      </w:r>
      <w:r w:rsidR="00527436" w:rsidRPr="004F1118">
        <w:rPr>
          <w:rFonts w:ascii="Arial" w:hAnsi="Arial" w:cs="Arial"/>
          <w:spacing w:val="-6"/>
          <w:sz w:val="20"/>
          <w:szCs w:val="20"/>
        </w:rPr>
        <w:t> Lebedev, L. </w:t>
      </w:r>
      <w:r w:rsidRPr="004F1118">
        <w:rPr>
          <w:rFonts w:ascii="Arial" w:hAnsi="Arial" w:cs="Arial"/>
          <w:spacing w:val="-6"/>
          <w:sz w:val="20"/>
          <w:szCs w:val="20"/>
        </w:rPr>
        <w:t>Makhnovets, M. Krasiuk, F. Zelenogorsky and others</w:t>
      </w:r>
      <w:r w:rsidR="00527436" w:rsidRPr="004F1118">
        <w:rPr>
          <w:rFonts w:ascii="Arial" w:hAnsi="Arial" w:cs="Arial"/>
          <w:spacing w:val="-6"/>
          <w:sz w:val="20"/>
          <w:szCs w:val="20"/>
        </w:rPr>
        <w:t xml:space="preserve"> was analyzed</w:t>
      </w:r>
      <w:r w:rsidRPr="004F1118">
        <w:rPr>
          <w:rFonts w:ascii="Arial" w:hAnsi="Arial" w:cs="Arial"/>
          <w:spacing w:val="-6"/>
          <w:sz w:val="20"/>
          <w:szCs w:val="20"/>
        </w:rPr>
        <w:t>.</w:t>
      </w:r>
    </w:p>
    <w:p w:rsidR="00571D58" w:rsidRPr="004F1118" w:rsidRDefault="00571D58" w:rsidP="00571D58">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G. Skovoroda, D. Bagal</w:t>
      </w:r>
      <w:r w:rsidR="00527436" w:rsidRPr="004F1118">
        <w:rPr>
          <w:rFonts w:ascii="Arial" w:hAnsi="Arial" w:cs="Arial"/>
          <w:spacing w:val="-6"/>
          <w:sz w:val="20"/>
          <w:szCs w:val="20"/>
        </w:rPr>
        <w:t>i</w:t>
      </w:r>
      <w:r w:rsidRPr="004F1118">
        <w:rPr>
          <w:rFonts w:ascii="Arial" w:hAnsi="Arial" w:cs="Arial"/>
          <w:spacing w:val="-6"/>
          <w:sz w:val="20"/>
          <w:szCs w:val="20"/>
        </w:rPr>
        <w:t xml:space="preserve">y, intelligence, philosopher, theologian, </w:t>
      </w:r>
      <w:r w:rsidR="00527436" w:rsidRPr="004F1118">
        <w:rPr>
          <w:rFonts w:ascii="Arial" w:hAnsi="Arial" w:cs="Arial"/>
          <w:spacing w:val="-6"/>
          <w:sz w:val="20"/>
          <w:szCs w:val="20"/>
        </w:rPr>
        <w:t xml:space="preserve">the </w:t>
      </w:r>
      <w:r w:rsidRPr="004F1118">
        <w:rPr>
          <w:rFonts w:ascii="Arial" w:hAnsi="Arial" w:cs="Arial"/>
          <w:spacing w:val="-6"/>
          <w:sz w:val="20"/>
          <w:szCs w:val="20"/>
        </w:rPr>
        <w:t>Bible.</w:t>
      </w:r>
    </w:p>
    <w:p w:rsidR="00571D58" w:rsidRPr="004F1118" w:rsidRDefault="00571D58" w:rsidP="00FC4B5E">
      <w:pPr>
        <w:spacing w:after="0" w:line="240" w:lineRule="auto"/>
        <w:ind w:firstLine="567"/>
        <w:jc w:val="both"/>
        <w:rPr>
          <w:rFonts w:ascii="Arial" w:hAnsi="Arial" w:cs="Arial"/>
          <w:spacing w:val="-6"/>
          <w:sz w:val="20"/>
          <w:szCs w:val="20"/>
        </w:rPr>
      </w:pP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широкому колі зацікавлень академіка Багалія значне місце посідає життя та</w:t>
      </w:r>
      <w:r w:rsidR="00426B2A" w:rsidRPr="004F1118">
        <w:rPr>
          <w:rFonts w:ascii="Arial" w:hAnsi="Arial" w:cs="Arial"/>
          <w:spacing w:val="-6"/>
          <w:sz w:val="20"/>
          <w:szCs w:val="20"/>
        </w:rPr>
        <w:t xml:space="preserve"> </w:t>
      </w:r>
      <w:r w:rsidRPr="004F1118">
        <w:rPr>
          <w:rFonts w:ascii="Arial" w:hAnsi="Arial" w:cs="Arial"/>
          <w:spacing w:val="-6"/>
          <w:sz w:val="20"/>
          <w:szCs w:val="20"/>
        </w:rPr>
        <w:t>творчість Григорія Сковороди. Сковородіана Багалія складає не менше трьох десятків наукових праць. Перші згадки про Сковороду з</w:t>
      </w:r>
      <w:r w:rsidR="009705B7" w:rsidRPr="004F1118">
        <w:rPr>
          <w:rFonts w:ascii="Arial" w:hAnsi="Arial" w:cs="Arial"/>
          <w:spacing w:val="-6"/>
          <w:sz w:val="20"/>
          <w:szCs w:val="20"/>
        </w:rPr>
        <w:t>’</w:t>
      </w:r>
      <w:r w:rsidRPr="004F1118">
        <w:rPr>
          <w:rFonts w:ascii="Arial" w:hAnsi="Arial" w:cs="Arial"/>
          <w:spacing w:val="-6"/>
          <w:sz w:val="20"/>
          <w:szCs w:val="20"/>
        </w:rPr>
        <w:t xml:space="preserve">являються в розвідках історика ще наприкінці 1880-х років. Але справжніми </w:t>
      </w:r>
      <w:r w:rsidR="00DA42DA">
        <w:rPr>
          <w:rFonts w:ascii="Arial" w:hAnsi="Arial" w:cs="Arial"/>
          <w:spacing w:val="-6"/>
          <w:sz w:val="20"/>
          <w:szCs w:val="20"/>
        </w:rPr>
        <w:t>«</w:t>
      </w:r>
      <w:r w:rsidRPr="004F1118">
        <w:rPr>
          <w:rFonts w:ascii="Arial" w:hAnsi="Arial" w:cs="Arial"/>
          <w:spacing w:val="-6"/>
          <w:sz w:val="20"/>
          <w:szCs w:val="20"/>
        </w:rPr>
        <w:t>архітворами</w:t>
      </w:r>
      <w:r w:rsidR="00DA42DA">
        <w:rPr>
          <w:rFonts w:ascii="Arial" w:hAnsi="Arial" w:cs="Arial"/>
          <w:spacing w:val="-6"/>
          <w:sz w:val="20"/>
          <w:szCs w:val="20"/>
        </w:rPr>
        <w:t>»</w:t>
      </w:r>
      <w:r w:rsidRPr="004F1118">
        <w:rPr>
          <w:rFonts w:ascii="Arial" w:hAnsi="Arial" w:cs="Arial"/>
          <w:spacing w:val="-6"/>
          <w:sz w:val="20"/>
          <w:szCs w:val="20"/>
        </w:rPr>
        <w:t xml:space="preserve"> Багалія в цій ділянці є</w:t>
      </w:r>
      <w:r w:rsidR="00571D58" w:rsidRPr="004F1118">
        <w:rPr>
          <w:rFonts w:ascii="Arial" w:hAnsi="Arial" w:cs="Arial"/>
          <w:spacing w:val="-6"/>
          <w:sz w:val="20"/>
          <w:szCs w:val="20"/>
        </w:rPr>
        <w:t> </w:t>
      </w:r>
      <w:r w:rsidRPr="004F1118">
        <w:rPr>
          <w:rFonts w:ascii="Arial" w:hAnsi="Arial" w:cs="Arial"/>
          <w:spacing w:val="-6"/>
          <w:sz w:val="20"/>
          <w:szCs w:val="20"/>
        </w:rPr>
        <w:t xml:space="preserve">підготовлене ним видання творів Сковороди 1894 р. (7-й том </w:t>
      </w:r>
      <w:r w:rsidR="00DA42DA">
        <w:rPr>
          <w:rFonts w:ascii="Arial" w:hAnsi="Arial" w:cs="Arial"/>
          <w:spacing w:val="-6"/>
          <w:sz w:val="20"/>
          <w:szCs w:val="20"/>
        </w:rPr>
        <w:lastRenderedPageBreak/>
        <w:t>«</w:t>
      </w:r>
      <w:r w:rsidRPr="004F1118">
        <w:rPr>
          <w:rFonts w:ascii="Arial" w:hAnsi="Arial" w:cs="Arial"/>
          <w:spacing w:val="-6"/>
          <w:sz w:val="20"/>
          <w:szCs w:val="20"/>
        </w:rPr>
        <w:t>Збірника Харківського історико-філологічного товариства</w:t>
      </w:r>
      <w:r w:rsidR="00DA42DA">
        <w:rPr>
          <w:rFonts w:ascii="Arial" w:hAnsi="Arial" w:cs="Arial"/>
          <w:spacing w:val="-6"/>
          <w:sz w:val="20"/>
          <w:szCs w:val="20"/>
        </w:rPr>
        <w:t>»</w:t>
      </w:r>
      <w:r w:rsidRPr="004F1118">
        <w:rPr>
          <w:rFonts w:ascii="Arial" w:hAnsi="Arial" w:cs="Arial"/>
          <w:spacing w:val="-6"/>
          <w:sz w:val="20"/>
          <w:szCs w:val="20"/>
        </w:rPr>
        <w:t xml:space="preserve">), яке майже сім десятиліть було найавторитетнішою академічною збіркою творів філософа, та книга </w:t>
      </w:r>
      <w:r w:rsidR="00DA42DA">
        <w:rPr>
          <w:rFonts w:ascii="Arial" w:hAnsi="Arial" w:cs="Arial"/>
          <w:spacing w:val="-6"/>
          <w:sz w:val="20"/>
          <w:szCs w:val="20"/>
        </w:rPr>
        <w:t>«</w:t>
      </w:r>
      <w:r w:rsidR="00E239E1" w:rsidRPr="004F1118">
        <w:rPr>
          <w:rFonts w:ascii="Arial" w:hAnsi="Arial" w:cs="Arial"/>
          <w:spacing w:val="-6"/>
          <w:sz w:val="20"/>
          <w:szCs w:val="20"/>
        </w:rPr>
        <w:t>Український мандрований філософ</w:t>
      </w:r>
      <w:r w:rsidR="00DA42DA">
        <w:rPr>
          <w:rFonts w:ascii="Arial" w:hAnsi="Arial" w:cs="Arial"/>
          <w:spacing w:val="-6"/>
          <w:sz w:val="20"/>
          <w:szCs w:val="20"/>
        </w:rPr>
        <w:t>»</w:t>
      </w:r>
      <w:r w:rsidRPr="004F1118">
        <w:rPr>
          <w:rFonts w:ascii="Arial" w:hAnsi="Arial" w:cs="Arial"/>
          <w:spacing w:val="-6"/>
          <w:sz w:val="20"/>
          <w:szCs w:val="20"/>
        </w:rPr>
        <w:t xml:space="preserve">, видана в Харкові 1926 р. Ця книга, що підсумовує багаторічні сковородинівські студії Багалія, відразу ж була поцінована як </w:t>
      </w:r>
      <w:r w:rsidR="00DA42DA">
        <w:rPr>
          <w:rFonts w:ascii="Arial" w:hAnsi="Arial" w:cs="Arial"/>
          <w:spacing w:val="-6"/>
          <w:sz w:val="20"/>
          <w:szCs w:val="20"/>
        </w:rPr>
        <w:t>«</w:t>
      </w:r>
      <w:r w:rsidRPr="004F1118">
        <w:rPr>
          <w:rFonts w:ascii="Arial" w:hAnsi="Arial" w:cs="Arial"/>
          <w:spacing w:val="-6"/>
          <w:sz w:val="20"/>
          <w:szCs w:val="20"/>
        </w:rPr>
        <w:t>енциклопедія сковородинознавства</w:t>
      </w:r>
      <w:r w:rsidR="00DA42DA">
        <w:rPr>
          <w:rFonts w:ascii="Arial" w:hAnsi="Arial" w:cs="Arial"/>
          <w:spacing w:val="-6"/>
          <w:sz w:val="20"/>
          <w:szCs w:val="20"/>
        </w:rPr>
        <w:t>»</w:t>
      </w:r>
      <w:r w:rsidRPr="004F1118">
        <w:rPr>
          <w:rFonts w:ascii="Arial" w:hAnsi="Arial" w:cs="Arial"/>
          <w:spacing w:val="-6"/>
          <w:sz w:val="20"/>
          <w:szCs w:val="20"/>
        </w:rPr>
        <w:t xml:space="preserve"> (Віктор Петров) і досі є</w:t>
      </w:r>
      <w:r w:rsidR="00571D58" w:rsidRPr="004F1118">
        <w:rPr>
          <w:rFonts w:ascii="Arial" w:hAnsi="Arial" w:cs="Arial"/>
          <w:spacing w:val="-6"/>
          <w:sz w:val="20"/>
          <w:szCs w:val="20"/>
        </w:rPr>
        <w:t> </w:t>
      </w:r>
      <w:r w:rsidRPr="004F1118">
        <w:rPr>
          <w:rFonts w:ascii="Arial" w:hAnsi="Arial" w:cs="Arial"/>
          <w:spacing w:val="-6"/>
          <w:sz w:val="20"/>
          <w:szCs w:val="20"/>
        </w:rPr>
        <w:t>неперевершеною з</w:t>
      </w:r>
      <w:r w:rsidR="00E849E5" w:rsidRPr="004F1118">
        <w:rPr>
          <w:rFonts w:ascii="Arial" w:hAnsi="Arial" w:cs="Arial"/>
          <w:spacing w:val="-6"/>
          <w:sz w:val="20"/>
          <w:szCs w:val="20"/>
        </w:rPr>
        <w:t> </w:t>
      </w:r>
      <w:r w:rsidRPr="004F1118">
        <w:rPr>
          <w:rFonts w:ascii="Arial" w:hAnsi="Arial" w:cs="Arial"/>
          <w:spacing w:val="-6"/>
          <w:sz w:val="20"/>
          <w:szCs w:val="20"/>
        </w:rPr>
        <w:t xml:space="preserve">багатьох позицій. На думку Леоніда Ушкалова, найавторитетнішого сучасного дослідника Сковороди в Україні, </w:t>
      </w:r>
      <w:r w:rsidR="00DA42DA">
        <w:rPr>
          <w:rFonts w:ascii="Arial" w:hAnsi="Arial" w:cs="Arial"/>
          <w:spacing w:val="-6"/>
          <w:sz w:val="20"/>
          <w:szCs w:val="20"/>
        </w:rPr>
        <w:t>«</w:t>
      </w:r>
      <w:r w:rsidRPr="004F1118">
        <w:rPr>
          <w:rFonts w:ascii="Arial" w:hAnsi="Arial" w:cs="Arial"/>
          <w:spacing w:val="-6"/>
          <w:sz w:val="20"/>
          <w:szCs w:val="20"/>
        </w:rPr>
        <w:t>Д. І. Багалій, побіч Дмитра Чижевського, є найліпшим знавцем життя і творчості Сковороди</w:t>
      </w:r>
      <w:r w:rsidR="00DA42DA">
        <w:rPr>
          <w:rFonts w:ascii="Arial" w:hAnsi="Arial" w:cs="Arial"/>
          <w:spacing w:val="-6"/>
          <w:sz w:val="20"/>
          <w:szCs w:val="20"/>
        </w:rPr>
        <w:t>»</w:t>
      </w:r>
      <w:r w:rsidRPr="004F1118">
        <w:rPr>
          <w:rFonts w:ascii="Arial" w:hAnsi="Arial" w:cs="Arial"/>
          <w:spacing w:val="-6"/>
          <w:sz w:val="20"/>
          <w:szCs w:val="20"/>
        </w:rPr>
        <w:t>. У передмові до своєї блискучої монографії академік підкреслює значення видання ним творів Сковороди у</w:t>
      </w:r>
      <w:r w:rsidR="00571D58" w:rsidRPr="004F1118">
        <w:rPr>
          <w:rFonts w:ascii="Arial" w:hAnsi="Arial" w:cs="Arial"/>
          <w:spacing w:val="-6"/>
          <w:sz w:val="20"/>
          <w:szCs w:val="20"/>
        </w:rPr>
        <w:t> </w:t>
      </w:r>
      <w:r w:rsidRPr="004F1118">
        <w:rPr>
          <w:rFonts w:ascii="Arial" w:hAnsi="Arial" w:cs="Arial"/>
          <w:spacing w:val="-6"/>
          <w:sz w:val="20"/>
          <w:szCs w:val="20"/>
        </w:rPr>
        <w:t>1894</w:t>
      </w:r>
      <w:r w:rsidR="00571D58" w:rsidRPr="004F1118">
        <w:rPr>
          <w:rFonts w:ascii="Arial" w:hAnsi="Arial" w:cs="Arial"/>
          <w:spacing w:val="-6"/>
          <w:sz w:val="20"/>
          <w:szCs w:val="20"/>
        </w:rPr>
        <w:t> </w:t>
      </w:r>
      <w:r w:rsidRPr="004F1118">
        <w:rPr>
          <w:rFonts w:ascii="Arial" w:hAnsi="Arial" w:cs="Arial"/>
          <w:spacing w:val="-6"/>
          <w:sz w:val="20"/>
          <w:szCs w:val="20"/>
        </w:rPr>
        <w:t xml:space="preserve">році: </w:t>
      </w:r>
      <w:r w:rsidR="00DA42DA">
        <w:rPr>
          <w:rFonts w:ascii="Arial" w:hAnsi="Arial" w:cs="Arial"/>
          <w:spacing w:val="-6"/>
          <w:sz w:val="20"/>
          <w:szCs w:val="20"/>
        </w:rPr>
        <w:t>«</w:t>
      </w:r>
      <w:r w:rsidRPr="004F1118">
        <w:rPr>
          <w:rFonts w:ascii="Arial" w:hAnsi="Arial" w:cs="Arial"/>
          <w:spacing w:val="-6"/>
          <w:sz w:val="20"/>
          <w:szCs w:val="20"/>
        </w:rPr>
        <w:t>І тільки тоді ми неначе знайшли Г. С. Сковороду для науки та громадянства, для наукових дослідів, для вияснення його філософського світогляду, бо тільки тоді вперше було видано в світ більшу частину його творів і</w:t>
      </w:r>
      <w:r w:rsidR="00E849E5" w:rsidRPr="004F1118">
        <w:rPr>
          <w:rFonts w:ascii="Arial" w:hAnsi="Arial" w:cs="Arial"/>
          <w:spacing w:val="-6"/>
          <w:sz w:val="20"/>
          <w:szCs w:val="20"/>
        </w:rPr>
        <w:t> </w:t>
      </w:r>
      <w:r w:rsidRPr="004F1118">
        <w:rPr>
          <w:rFonts w:ascii="Arial" w:hAnsi="Arial" w:cs="Arial"/>
          <w:spacing w:val="-6"/>
          <w:sz w:val="20"/>
          <w:szCs w:val="20"/>
        </w:rPr>
        <w:t>можна було уявити собі зміст інших, що не ввійшли були до цього видання. За досліди над його творами взялись спеціалісти, що раз у раз вияснювали його філософські погляди та відкривали світові Сковороду з його своєрідними думками про світ, Бога та людину</w:t>
      </w:r>
      <w:r w:rsidR="00DA42DA">
        <w:rPr>
          <w:rFonts w:ascii="Arial" w:hAnsi="Arial" w:cs="Arial"/>
          <w:spacing w:val="-6"/>
          <w:sz w:val="20"/>
          <w:szCs w:val="20"/>
        </w:rPr>
        <w:t>»</w:t>
      </w:r>
      <w:r w:rsidRPr="004F1118">
        <w:rPr>
          <w:rFonts w:ascii="Arial" w:hAnsi="Arial" w:cs="Arial"/>
          <w:spacing w:val="-6"/>
          <w:sz w:val="20"/>
          <w:szCs w:val="20"/>
        </w:rPr>
        <w:t xml:space="preserve"> [1, с. 11].</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Разом з тим, він окреслює і масштаби своєї розвідки, в якій його досліди, розпорошені за 30 років в різних книжках, зібрані докупи. </w:t>
      </w:r>
      <w:r w:rsidR="00DA42DA">
        <w:rPr>
          <w:rFonts w:ascii="Arial" w:hAnsi="Arial" w:cs="Arial"/>
          <w:spacing w:val="-6"/>
          <w:sz w:val="20"/>
          <w:szCs w:val="20"/>
        </w:rPr>
        <w:t>«</w:t>
      </w:r>
      <w:r w:rsidRPr="004F1118">
        <w:rPr>
          <w:rFonts w:ascii="Arial" w:hAnsi="Arial" w:cs="Arial"/>
          <w:i/>
          <w:spacing w:val="-6"/>
          <w:sz w:val="20"/>
          <w:szCs w:val="20"/>
        </w:rPr>
        <w:t>Всі вони мають характер самостійних дослідів, і</w:t>
      </w:r>
      <w:r w:rsidR="00E239E1" w:rsidRPr="004F1118">
        <w:rPr>
          <w:rFonts w:ascii="Arial" w:hAnsi="Arial" w:cs="Arial"/>
          <w:i/>
          <w:spacing w:val="-6"/>
          <w:sz w:val="20"/>
          <w:szCs w:val="20"/>
        </w:rPr>
        <w:t> </w:t>
      </w:r>
      <w:r w:rsidRPr="004F1118">
        <w:rPr>
          <w:rFonts w:ascii="Arial" w:hAnsi="Arial" w:cs="Arial"/>
          <w:i/>
          <w:spacing w:val="-6"/>
          <w:sz w:val="20"/>
          <w:szCs w:val="20"/>
        </w:rPr>
        <w:t>я,</w:t>
      </w:r>
      <w:r w:rsidR="00E239E1" w:rsidRPr="004F1118">
        <w:rPr>
          <w:rFonts w:ascii="Arial" w:hAnsi="Arial" w:cs="Arial"/>
          <w:i/>
          <w:spacing w:val="-6"/>
          <w:sz w:val="20"/>
          <w:szCs w:val="20"/>
        </w:rPr>
        <w:t> </w:t>
      </w:r>
      <w:r w:rsidRPr="004F1118">
        <w:rPr>
          <w:rFonts w:ascii="Arial" w:hAnsi="Arial" w:cs="Arial"/>
          <w:i/>
          <w:spacing w:val="-6"/>
          <w:sz w:val="20"/>
          <w:szCs w:val="20"/>
        </w:rPr>
        <w:t>переглядаючи тепер знов усе написане про Сковороду, з</w:t>
      </w:r>
      <w:r w:rsidR="00E849E5" w:rsidRPr="004F1118">
        <w:rPr>
          <w:rFonts w:ascii="Arial" w:hAnsi="Arial" w:cs="Arial"/>
          <w:i/>
          <w:spacing w:val="-6"/>
          <w:sz w:val="20"/>
          <w:szCs w:val="20"/>
        </w:rPr>
        <w:t> </w:t>
      </w:r>
      <w:r w:rsidRPr="004F1118">
        <w:rPr>
          <w:rFonts w:ascii="Arial" w:hAnsi="Arial" w:cs="Arial"/>
          <w:i/>
          <w:spacing w:val="-6"/>
          <w:sz w:val="20"/>
          <w:szCs w:val="20"/>
        </w:rPr>
        <w:t>почуттям великого морального задоволення, переконався того, що мої найголовніші висновки та спостереження наукова література не відкинула, а навпаки, визнала мало не в усій їх силі</w:t>
      </w:r>
      <w:r w:rsidR="00DA42DA">
        <w:rPr>
          <w:rFonts w:ascii="Arial" w:hAnsi="Arial" w:cs="Arial"/>
          <w:spacing w:val="-6"/>
          <w:sz w:val="20"/>
          <w:szCs w:val="20"/>
        </w:rPr>
        <w:t>»</w:t>
      </w:r>
      <w:r w:rsidRPr="004F1118">
        <w:rPr>
          <w:rFonts w:ascii="Arial" w:hAnsi="Arial" w:cs="Arial"/>
          <w:spacing w:val="-6"/>
          <w:sz w:val="20"/>
          <w:szCs w:val="20"/>
        </w:rPr>
        <w:t xml:space="preserve"> [1, с. 11].</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своїй книзі вчений дає загальний, але досить глибокий і</w:t>
      </w:r>
      <w:r w:rsidR="00E849E5" w:rsidRPr="004F1118">
        <w:rPr>
          <w:rFonts w:ascii="Arial" w:hAnsi="Arial" w:cs="Arial"/>
          <w:spacing w:val="-6"/>
          <w:sz w:val="20"/>
          <w:szCs w:val="20"/>
        </w:rPr>
        <w:t> </w:t>
      </w:r>
      <w:r w:rsidRPr="004F1118">
        <w:rPr>
          <w:rFonts w:ascii="Arial" w:hAnsi="Arial" w:cs="Arial"/>
          <w:spacing w:val="-6"/>
          <w:sz w:val="20"/>
          <w:szCs w:val="20"/>
        </w:rPr>
        <w:t>критичний аналіз основних розвідок про Сковороду в кінці 19-го на початку 20-го століття.</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Високу оцінку він дає книзі В. Ерна </w:t>
      </w:r>
      <w:r w:rsidR="00DA42DA">
        <w:rPr>
          <w:rFonts w:ascii="Arial" w:hAnsi="Arial" w:cs="Arial"/>
          <w:spacing w:val="-6"/>
          <w:sz w:val="20"/>
          <w:szCs w:val="20"/>
        </w:rPr>
        <w:t>«</w:t>
      </w:r>
      <w:r w:rsidRPr="004F1118">
        <w:rPr>
          <w:rFonts w:ascii="Arial" w:hAnsi="Arial" w:cs="Arial"/>
          <w:spacing w:val="-6"/>
          <w:sz w:val="20"/>
          <w:szCs w:val="20"/>
        </w:rPr>
        <w:t>Г. С. Сковорода. Жизнь и</w:t>
      </w:r>
      <w:r w:rsidR="00571D58" w:rsidRPr="004F1118">
        <w:rPr>
          <w:rFonts w:ascii="Arial" w:hAnsi="Arial" w:cs="Arial"/>
          <w:spacing w:val="-6"/>
          <w:sz w:val="20"/>
          <w:szCs w:val="20"/>
        </w:rPr>
        <w:t> </w:t>
      </w:r>
      <w:r w:rsidRPr="004F1118">
        <w:rPr>
          <w:rFonts w:ascii="Arial" w:hAnsi="Arial" w:cs="Arial"/>
          <w:spacing w:val="-6"/>
          <w:sz w:val="20"/>
          <w:szCs w:val="20"/>
        </w:rPr>
        <w:t>учение</w:t>
      </w:r>
      <w:r w:rsidR="00DA42DA">
        <w:rPr>
          <w:rFonts w:ascii="Arial" w:hAnsi="Arial" w:cs="Arial"/>
          <w:spacing w:val="-6"/>
          <w:sz w:val="20"/>
          <w:szCs w:val="20"/>
        </w:rPr>
        <w:t>»</w:t>
      </w:r>
      <w:r w:rsidRPr="004F1118">
        <w:rPr>
          <w:rFonts w:ascii="Arial" w:hAnsi="Arial" w:cs="Arial"/>
          <w:spacing w:val="-6"/>
          <w:sz w:val="20"/>
          <w:szCs w:val="20"/>
        </w:rPr>
        <w:t>, перша частина якої одуховлена, зворушлива біографія старчика, в основі якої положено першоджерело життєписа Сковороди, складеного М. Ковалинським. Таким чином, В. Ерн дав нам цікаве інтимне і внутрішнє життя Г. С. Сковороди</w:t>
      </w:r>
      <w:r w:rsidR="00DA42DA">
        <w:rPr>
          <w:rFonts w:ascii="Arial" w:hAnsi="Arial" w:cs="Arial"/>
          <w:spacing w:val="-6"/>
          <w:sz w:val="20"/>
          <w:szCs w:val="20"/>
        </w:rPr>
        <w:t>»</w:t>
      </w:r>
      <w:r w:rsidRPr="004F1118">
        <w:rPr>
          <w:rFonts w:ascii="Arial" w:hAnsi="Arial" w:cs="Arial"/>
          <w:spacing w:val="-6"/>
          <w:sz w:val="20"/>
          <w:szCs w:val="20"/>
        </w:rPr>
        <w:t xml:space="preserve"> [1, с. 27].</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Дмитро Багалій не погоджується з оцінкою Сковороди як послідовника Спінози, а також з недооцінкою його богословських творів, що ми зустрічаємо у проф. О. Єфименко: </w:t>
      </w:r>
      <w:r w:rsidR="00DA42DA">
        <w:rPr>
          <w:rFonts w:ascii="Arial" w:hAnsi="Arial" w:cs="Arial"/>
          <w:spacing w:val="-6"/>
          <w:sz w:val="20"/>
          <w:szCs w:val="20"/>
        </w:rPr>
        <w:t>«</w:t>
      </w:r>
      <w:r w:rsidRPr="004F1118">
        <w:rPr>
          <w:rFonts w:ascii="Arial" w:hAnsi="Arial" w:cs="Arial"/>
          <w:spacing w:val="-6"/>
          <w:sz w:val="20"/>
          <w:szCs w:val="20"/>
        </w:rPr>
        <w:t>Те, що вона вважає за помилку методу, за даремну працю, додаток до філософської концепції Сковороди, – філософське з</w:t>
      </w:r>
      <w:r w:rsidR="009705B7" w:rsidRPr="004F1118">
        <w:rPr>
          <w:rFonts w:ascii="Arial" w:hAnsi="Arial" w:cs="Arial"/>
          <w:spacing w:val="-6"/>
          <w:sz w:val="20"/>
          <w:szCs w:val="20"/>
        </w:rPr>
        <w:t>’</w:t>
      </w:r>
      <w:r w:rsidRPr="004F1118">
        <w:rPr>
          <w:rFonts w:ascii="Arial" w:hAnsi="Arial" w:cs="Arial"/>
          <w:spacing w:val="-6"/>
          <w:sz w:val="20"/>
          <w:szCs w:val="20"/>
        </w:rPr>
        <w:t xml:space="preserve">ясування Біблії, – ми вважаємо за ґрунтовне питання, що найбільш цікавило нашого </w:t>
      </w:r>
      <w:r w:rsidRPr="004F1118">
        <w:rPr>
          <w:rFonts w:ascii="Arial" w:hAnsi="Arial" w:cs="Arial"/>
          <w:spacing w:val="-6"/>
          <w:sz w:val="20"/>
          <w:szCs w:val="20"/>
        </w:rPr>
        <w:lastRenderedPageBreak/>
        <w:t>філософа-теолога все його життя та він виявив у всіх його творах, починаючи від філософських трактатів та закінчуючи байками і віршами</w:t>
      </w:r>
      <w:r w:rsidR="00DA42DA">
        <w:rPr>
          <w:rFonts w:ascii="Arial" w:hAnsi="Arial" w:cs="Arial"/>
          <w:spacing w:val="-6"/>
          <w:sz w:val="20"/>
          <w:szCs w:val="20"/>
        </w:rPr>
        <w:t>»</w:t>
      </w:r>
      <w:r w:rsidRPr="004F1118">
        <w:rPr>
          <w:rFonts w:ascii="Arial" w:hAnsi="Arial" w:cs="Arial"/>
          <w:spacing w:val="-6"/>
          <w:sz w:val="20"/>
          <w:szCs w:val="20"/>
        </w:rPr>
        <w:t xml:space="preserve"> [1, с. 386].</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Поряд з позитивними моментами в іншого автора проф. Ф. Зеленогорського академік теж вбачає негатив: </w:t>
      </w:r>
      <w:r w:rsidR="00DA42DA">
        <w:rPr>
          <w:rFonts w:ascii="Arial" w:hAnsi="Arial" w:cs="Arial"/>
          <w:spacing w:val="-6"/>
          <w:sz w:val="20"/>
          <w:szCs w:val="20"/>
        </w:rPr>
        <w:t>«</w:t>
      </w:r>
      <w:r w:rsidRPr="004F1118">
        <w:rPr>
          <w:rFonts w:ascii="Arial" w:hAnsi="Arial" w:cs="Arial"/>
          <w:spacing w:val="-6"/>
          <w:sz w:val="20"/>
          <w:szCs w:val="20"/>
        </w:rPr>
        <w:t>Він не надає самостійного значення тому, що цілком має на нього право, а</w:t>
      </w:r>
      <w:r w:rsidR="00E849E5" w:rsidRPr="004F1118">
        <w:rPr>
          <w:rFonts w:ascii="Arial" w:hAnsi="Arial" w:cs="Arial"/>
          <w:spacing w:val="-6"/>
          <w:sz w:val="20"/>
          <w:szCs w:val="20"/>
        </w:rPr>
        <w:t> </w:t>
      </w:r>
      <w:r w:rsidRPr="004F1118">
        <w:rPr>
          <w:rFonts w:ascii="Arial" w:hAnsi="Arial" w:cs="Arial"/>
          <w:spacing w:val="-6"/>
          <w:sz w:val="20"/>
          <w:szCs w:val="20"/>
        </w:rPr>
        <w:t>саме – спробі Сковороди як філософа, освітлити Біблію, у</w:t>
      </w:r>
      <w:r w:rsidR="00E849E5" w:rsidRPr="004F1118">
        <w:rPr>
          <w:rFonts w:ascii="Arial" w:hAnsi="Arial" w:cs="Arial"/>
          <w:spacing w:val="-6"/>
          <w:sz w:val="20"/>
          <w:szCs w:val="20"/>
        </w:rPr>
        <w:t> </w:t>
      </w:r>
      <w:r w:rsidRPr="004F1118">
        <w:rPr>
          <w:rFonts w:ascii="Arial" w:hAnsi="Arial" w:cs="Arial"/>
          <w:spacing w:val="-6"/>
          <w:sz w:val="20"/>
          <w:szCs w:val="20"/>
        </w:rPr>
        <w:t>чому, на нашу думку, полягає істота всієї його ді</w:t>
      </w:r>
      <w:r w:rsidR="00E849E5" w:rsidRPr="004F1118">
        <w:rPr>
          <w:rFonts w:ascii="Arial" w:hAnsi="Arial" w:cs="Arial"/>
          <w:spacing w:val="-6"/>
          <w:sz w:val="20"/>
          <w:szCs w:val="20"/>
        </w:rPr>
        <w:t>яльност</w:t>
      </w:r>
      <w:r w:rsidRPr="004F1118">
        <w:rPr>
          <w:rFonts w:ascii="Arial" w:hAnsi="Arial" w:cs="Arial"/>
          <w:spacing w:val="-6"/>
          <w:sz w:val="20"/>
          <w:szCs w:val="20"/>
        </w:rPr>
        <w:t xml:space="preserve"> як письменника</w:t>
      </w:r>
      <w:r w:rsidR="00DA42DA">
        <w:rPr>
          <w:rFonts w:ascii="Arial" w:hAnsi="Arial" w:cs="Arial"/>
          <w:spacing w:val="-6"/>
          <w:sz w:val="20"/>
          <w:szCs w:val="20"/>
        </w:rPr>
        <w:t>»</w:t>
      </w:r>
      <w:r w:rsidRPr="004F1118">
        <w:rPr>
          <w:rFonts w:ascii="Arial" w:hAnsi="Arial" w:cs="Arial"/>
          <w:spacing w:val="-6"/>
          <w:sz w:val="20"/>
          <w:szCs w:val="20"/>
        </w:rPr>
        <w:t xml:space="preserve"> [1, с. 391]. Крім того, на думку видатного історика, він поставив собі для розв</w:t>
      </w:r>
      <w:r w:rsidR="009705B7" w:rsidRPr="004F1118">
        <w:rPr>
          <w:rFonts w:ascii="Arial" w:hAnsi="Arial" w:cs="Arial"/>
          <w:spacing w:val="-6"/>
          <w:sz w:val="20"/>
          <w:szCs w:val="20"/>
        </w:rPr>
        <w:t>’</w:t>
      </w:r>
      <w:r w:rsidRPr="004F1118">
        <w:rPr>
          <w:rFonts w:ascii="Arial" w:hAnsi="Arial" w:cs="Arial"/>
          <w:spacing w:val="-6"/>
          <w:sz w:val="20"/>
          <w:szCs w:val="20"/>
        </w:rPr>
        <w:t>язання дуже важке питання про вплив на Сковороду різних філософських систем і в його вирішенні можна потрапити на помилки і перебільшення. Але головним недоліком у статті Зеленогорського він вважає те, що не розглянуто діяльність Сковороди як теолога і</w:t>
      </w:r>
      <w:r w:rsidR="003E39A7" w:rsidRPr="004F1118">
        <w:rPr>
          <w:rFonts w:ascii="Arial" w:hAnsi="Arial" w:cs="Arial"/>
          <w:spacing w:val="-6"/>
          <w:sz w:val="20"/>
          <w:szCs w:val="20"/>
        </w:rPr>
        <w:t> </w:t>
      </w:r>
      <w:r w:rsidRPr="004F1118">
        <w:rPr>
          <w:rFonts w:ascii="Arial" w:hAnsi="Arial" w:cs="Arial"/>
          <w:spacing w:val="-6"/>
          <w:sz w:val="20"/>
          <w:szCs w:val="20"/>
        </w:rPr>
        <w:t xml:space="preserve">сам спосіб його життя [1, с. 392-393]. Далі Багалій аналізує погляди на Сковороду А. Лебедєва, який вважав, що </w:t>
      </w:r>
      <w:r w:rsidR="00DA42DA">
        <w:rPr>
          <w:rFonts w:ascii="Arial" w:hAnsi="Arial" w:cs="Arial"/>
          <w:spacing w:val="-6"/>
          <w:sz w:val="20"/>
          <w:szCs w:val="20"/>
        </w:rPr>
        <w:t>«</w:t>
      </w:r>
      <w:r w:rsidRPr="004F1118">
        <w:rPr>
          <w:rFonts w:ascii="Arial" w:hAnsi="Arial" w:cs="Arial"/>
          <w:i/>
          <w:spacing w:val="-6"/>
          <w:sz w:val="20"/>
          <w:szCs w:val="20"/>
        </w:rPr>
        <w:t>Сковорода був більше богословом, ніж філософом, правда типу для свого (та й для нашого) часу такого, який мав свій початок від стародавніх східних навчителів церковних</w:t>
      </w:r>
      <w:r w:rsidR="00DA42DA">
        <w:rPr>
          <w:rFonts w:ascii="Arial" w:hAnsi="Arial" w:cs="Arial"/>
          <w:spacing w:val="-6"/>
          <w:sz w:val="20"/>
          <w:szCs w:val="20"/>
        </w:rPr>
        <w:t>»</w:t>
      </w:r>
      <w:r w:rsidRPr="004F1118">
        <w:rPr>
          <w:rFonts w:ascii="Arial" w:hAnsi="Arial" w:cs="Arial"/>
          <w:spacing w:val="-6"/>
          <w:sz w:val="20"/>
          <w:szCs w:val="20"/>
        </w:rPr>
        <w:t xml:space="preserve"> [1, с. 394]. Академік називає дуже коштовними біографічні статті проф. М. Петрова (його точка зору на життєпис Сковороди</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панувала у науці близько півстоліття – аж до виходу монографії Леоніда Махновця) і разом з тим не погоджується з його висновком, що Сковорода був філософом без системи. </w:t>
      </w:r>
      <w:r w:rsidR="00DA42DA">
        <w:rPr>
          <w:rFonts w:ascii="Arial" w:hAnsi="Arial" w:cs="Arial"/>
          <w:spacing w:val="-6"/>
          <w:sz w:val="20"/>
          <w:szCs w:val="20"/>
        </w:rPr>
        <w:t>«</w:t>
      </w:r>
      <w:r w:rsidRPr="004F1118">
        <w:rPr>
          <w:rFonts w:ascii="Arial" w:hAnsi="Arial" w:cs="Arial"/>
          <w:i/>
          <w:spacing w:val="-6"/>
          <w:sz w:val="20"/>
          <w:szCs w:val="20"/>
        </w:rPr>
        <w:t>Сам Сковорода не зробив спроби подати своєї філософії в окремому творі, а тому це є</w:t>
      </w:r>
      <w:r w:rsidR="003E39A7" w:rsidRPr="004F1118">
        <w:rPr>
          <w:rFonts w:ascii="Arial" w:hAnsi="Arial" w:cs="Arial"/>
          <w:i/>
          <w:spacing w:val="-6"/>
          <w:sz w:val="20"/>
          <w:szCs w:val="20"/>
        </w:rPr>
        <w:t> </w:t>
      </w:r>
      <w:r w:rsidRPr="004F1118">
        <w:rPr>
          <w:rFonts w:ascii="Arial" w:hAnsi="Arial" w:cs="Arial"/>
          <w:i/>
          <w:spacing w:val="-6"/>
          <w:sz w:val="20"/>
          <w:szCs w:val="20"/>
        </w:rPr>
        <w:t>обов</w:t>
      </w:r>
      <w:r w:rsidR="009705B7" w:rsidRPr="004F1118">
        <w:rPr>
          <w:rFonts w:ascii="Arial" w:hAnsi="Arial" w:cs="Arial"/>
          <w:i/>
          <w:spacing w:val="-6"/>
          <w:sz w:val="20"/>
          <w:szCs w:val="20"/>
        </w:rPr>
        <w:t>’</w:t>
      </w:r>
      <w:r w:rsidRPr="004F1118">
        <w:rPr>
          <w:rFonts w:ascii="Arial" w:hAnsi="Arial" w:cs="Arial"/>
          <w:i/>
          <w:spacing w:val="-6"/>
          <w:sz w:val="20"/>
          <w:szCs w:val="20"/>
        </w:rPr>
        <w:t>язком сучасних дослідників</w:t>
      </w:r>
      <w:r w:rsidR="00DA42DA">
        <w:rPr>
          <w:rFonts w:ascii="Arial" w:hAnsi="Arial" w:cs="Arial"/>
          <w:spacing w:val="-6"/>
          <w:sz w:val="20"/>
          <w:szCs w:val="20"/>
        </w:rPr>
        <w:t>»</w:t>
      </w:r>
      <w:r w:rsidRPr="004F1118">
        <w:rPr>
          <w:rFonts w:ascii="Arial" w:hAnsi="Arial" w:cs="Arial"/>
          <w:spacing w:val="-6"/>
          <w:sz w:val="20"/>
          <w:szCs w:val="20"/>
        </w:rPr>
        <w:t xml:space="preserve"> [1, с. 395].</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Власне сам Багалій намагається об</w:t>
      </w:r>
      <w:r w:rsidR="009705B7" w:rsidRPr="004F1118">
        <w:rPr>
          <w:rFonts w:ascii="Arial" w:hAnsi="Arial" w:cs="Arial"/>
          <w:spacing w:val="-6"/>
          <w:sz w:val="20"/>
          <w:szCs w:val="20"/>
        </w:rPr>
        <w:t>’</w:t>
      </w:r>
      <w:r w:rsidRPr="004F1118">
        <w:rPr>
          <w:rFonts w:ascii="Arial" w:hAnsi="Arial" w:cs="Arial"/>
          <w:spacing w:val="-6"/>
          <w:sz w:val="20"/>
          <w:szCs w:val="20"/>
        </w:rPr>
        <w:t>єднати в систему всі твори Сковороди з допомогою його ж провідних ідей.</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Інший дослідник Ф.Кудринський виділяє в системі поглядів Сковороди його метафізику, етику й теологічну науку. Учений вцілому позитивно ставиться до монографії М. Красюка, але не поділяє його думки, що богословські погляди Сковороди цілком відповідають правилам церкви.</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І знову на завершення свого історіографічного огляду Багалій повертається до блискучої розвідки Володимира Ерна. Він повністю розділяє думку Ерна про те, що Біблія має центральне значення для філософської свідомості нашого Першорозума. </w:t>
      </w:r>
      <w:r w:rsidR="00DA42DA">
        <w:rPr>
          <w:rFonts w:ascii="Arial" w:hAnsi="Arial" w:cs="Arial"/>
          <w:spacing w:val="-6"/>
          <w:sz w:val="20"/>
          <w:szCs w:val="20"/>
        </w:rPr>
        <w:t>«</w:t>
      </w:r>
      <w:r w:rsidRPr="004F1118">
        <w:rPr>
          <w:rFonts w:ascii="Arial" w:hAnsi="Arial" w:cs="Arial"/>
          <w:i/>
          <w:spacing w:val="-6"/>
          <w:sz w:val="20"/>
          <w:szCs w:val="20"/>
        </w:rPr>
        <w:t>Глибоко і широко розглядає В. Ерн і науку Сковороди про Бога та наводить тут, як і</w:t>
      </w:r>
      <w:r w:rsidR="003E39A7" w:rsidRPr="004F1118">
        <w:rPr>
          <w:rFonts w:ascii="Arial" w:hAnsi="Arial" w:cs="Arial"/>
          <w:i/>
          <w:spacing w:val="-6"/>
          <w:sz w:val="20"/>
          <w:szCs w:val="20"/>
        </w:rPr>
        <w:t> </w:t>
      </w:r>
      <w:r w:rsidRPr="004F1118">
        <w:rPr>
          <w:rFonts w:ascii="Arial" w:hAnsi="Arial" w:cs="Arial"/>
          <w:i/>
          <w:spacing w:val="-6"/>
          <w:sz w:val="20"/>
          <w:szCs w:val="20"/>
        </w:rPr>
        <w:t>скрізь, багато виписок з</w:t>
      </w:r>
      <w:r w:rsidR="00E849E5" w:rsidRPr="004F1118">
        <w:rPr>
          <w:rFonts w:ascii="Arial" w:hAnsi="Arial" w:cs="Arial"/>
          <w:i/>
          <w:spacing w:val="-6"/>
          <w:sz w:val="20"/>
          <w:szCs w:val="20"/>
        </w:rPr>
        <w:t> </w:t>
      </w:r>
      <w:r w:rsidRPr="004F1118">
        <w:rPr>
          <w:rFonts w:ascii="Arial" w:hAnsi="Arial" w:cs="Arial"/>
          <w:i/>
          <w:spacing w:val="-6"/>
          <w:sz w:val="20"/>
          <w:szCs w:val="20"/>
        </w:rPr>
        <w:t>творів Сковороди: тут він наводить думку Сковороди про боговтілення не тільки в Євангелії, але й</w:t>
      </w:r>
      <w:r w:rsidR="007F739D" w:rsidRPr="004F1118">
        <w:rPr>
          <w:rFonts w:ascii="Arial" w:hAnsi="Arial" w:cs="Arial"/>
          <w:i/>
          <w:spacing w:val="-6"/>
          <w:sz w:val="20"/>
          <w:szCs w:val="20"/>
        </w:rPr>
        <w:t> </w:t>
      </w:r>
      <w:r w:rsidRPr="004F1118">
        <w:rPr>
          <w:rFonts w:ascii="Arial" w:hAnsi="Arial" w:cs="Arial"/>
          <w:i/>
          <w:spacing w:val="-6"/>
          <w:sz w:val="20"/>
          <w:szCs w:val="20"/>
        </w:rPr>
        <w:t>у</w:t>
      </w:r>
      <w:r w:rsidR="007F739D" w:rsidRPr="004F1118">
        <w:rPr>
          <w:rFonts w:ascii="Arial" w:hAnsi="Arial" w:cs="Arial"/>
          <w:i/>
          <w:spacing w:val="-6"/>
          <w:sz w:val="20"/>
          <w:szCs w:val="20"/>
        </w:rPr>
        <w:t> </w:t>
      </w:r>
      <w:r w:rsidRPr="004F1118">
        <w:rPr>
          <w:rFonts w:ascii="Arial" w:hAnsi="Arial" w:cs="Arial"/>
          <w:i/>
          <w:spacing w:val="-6"/>
          <w:sz w:val="20"/>
          <w:szCs w:val="20"/>
        </w:rPr>
        <w:t>Біблії та на ідею про перетворення та богочоловічество Христа</w:t>
      </w:r>
      <w:r w:rsidR="00DA42DA">
        <w:rPr>
          <w:rFonts w:ascii="Arial" w:hAnsi="Arial" w:cs="Arial"/>
          <w:i/>
          <w:spacing w:val="-6"/>
          <w:sz w:val="20"/>
          <w:szCs w:val="20"/>
        </w:rPr>
        <w:t>»</w:t>
      </w:r>
      <w:r w:rsidRPr="004F1118">
        <w:rPr>
          <w:rFonts w:ascii="Arial" w:hAnsi="Arial" w:cs="Arial"/>
          <w:spacing w:val="-6"/>
          <w:sz w:val="20"/>
          <w:szCs w:val="20"/>
        </w:rPr>
        <w:t xml:space="preserve"> [1, с. 397-398].</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У 2 розділі другої частини своєї книги Багалій робить детальний і глибокий аналіз філософських творів Сковороди.</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процесі дослідження видатний історик зізнається, що йому відомий 21 оригінальний твір мислителя. Раз по раз він підкреслює, що всі твори Сковороди зв</w:t>
      </w:r>
      <w:r w:rsidR="009705B7" w:rsidRPr="004F1118">
        <w:rPr>
          <w:rFonts w:ascii="Arial" w:hAnsi="Arial" w:cs="Arial"/>
          <w:spacing w:val="-6"/>
          <w:sz w:val="20"/>
          <w:szCs w:val="20"/>
        </w:rPr>
        <w:t>’</w:t>
      </w:r>
      <w:r w:rsidRPr="004F1118">
        <w:rPr>
          <w:rFonts w:ascii="Arial" w:hAnsi="Arial" w:cs="Arial"/>
          <w:spacing w:val="-6"/>
          <w:sz w:val="20"/>
          <w:szCs w:val="20"/>
        </w:rPr>
        <w:t>язані основними ідеями в</w:t>
      </w:r>
      <w:r w:rsidR="00E849E5" w:rsidRPr="004F1118">
        <w:rPr>
          <w:rFonts w:ascii="Arial" w:hAnsi="Arial" w:cs="Arial"/>
          <w:spacing w:val="-6"/>
          <w:sz w:val="20"/>
          <w:szCs w:val="20"/>
        </w:rPr>
        <w:t> </w:t>
      </w:r>
      <w:r w:rsidRPr="004F1118">
        <w:rPr>
          <w:rFonts w:ascii="Arial" w:hAnsi="Arial" w:cs="Arial"/>
          <w:spacing w:val="-6"/>
          <w:sz w:val="20"/>
          <w:szCs w:val="20"/>
        </w:rPr>
        <w:t xml:space="preserve">єдину, цілісну, монолітну філософську систему. Вчений підкреслює невіддільність філософії Сковороди від його життя. </w:t>
      </w:r>
      <w:r w:rsidR="00DA42DA">
        <w:rPr>
          <w:rFonts w:ascii="Arial" w:hAnsi="Arial" w:cs="Arial"/>
          <w:spacing w:val="-6"/>
          <w:sz w:val="20"/>
          <w:szCs w:val="20"/>
        </w:rPr>
        <w:t>«</w:t>
      </w:r>
      <w:r w:rsidRPr="004F1118">
        <w:rPr>
          <w:rFonts w:ascii="Arial" w:hAnsi="Arial" w:cs="Arial"/>
          <w:i/>
          <w:spacing w:val="-6"/>
          <w:sz w:val="20"/>
          <w:szCs w:val="20"/>
        </w:rPr>
        <w:t>Загальне розуміння життя Сковороди цілком сходиться з суттю його науки. Те ж саме треба сказати щодо окремих сторін його світогляду. Нам відомо, що Біблії він надавав перше місце серед джерел пізнання. І у житті він ніколи не залишав цієї книги., знав її чудово; вона була для нього найголовнішим ґрунтовним джерелом, він її постійно вивчав та думав над нею, над кожною дрібницею в її тексті, тлумачив її та говорив, що в найпростішому на вигляд виразі ховається часто глибоке розуміння</w:t>
      </w:r>
      <w:r w:rsidR="00DA42DA">
        <w:rPr>
          <w:rFonts w:ascii="Arial" w:hAnsi="Arial" w:cs="Arial"/>
          <w:i/>
          <w:spacing w:val="-6"/>
          <w:sz w:val="20"/>
          <w:szCs w:val="20"/>
        </w:rPr>
        <w:t>»</w:t>
      </w:r>
      <w:r w:rsidRPr="004F1118">
        <w:rPr>
          <w:rFonts w:ascii="Arial" w:hAnsi="Arial" w:cs="Arial"/>
          <w:spacing w:val="-6"/>
          <w:sz w:val="20"/>
          <w:szCs w:val="20"/>
        </w:rPr>
        <w:t xml:space="preserve"> [1, с. 174].</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Багалій звертає увагу на той момент, що не кожен, на думку Сковороди, може пізнати Біблію, зрозуміти її, проникнути в</w:t>
      </w:r>
      <w:r w:rsidR="00E849E5" w:rsidRPr="004F1118">
        <w:rPr>
          <w:rFonts w:ascii="Arial" w:hAnsi="Arial" w:cs="Arial"/>
          <w:spacing w:val="-6"/>
          <w:sz w:val="20"/>
          <w:szCs w:val="20"/>
        </w:rPr>
        <w:t> </w:t>
      </w:r>
      <w:r w:rsidRPr="004F1118">
        <w:rPr>
          <w:rFonts w:ascii="Arial" w:hAnsi="Arial" w:cs="Arial"/>
          <w:spacing w:val="-6"/>
          <w:sz w:val="20"/>
          <w:szCs w:val="20"/>
        </w:rPr>
        <w:t xml:space="preserve">її суть. </w:t>
      </w:r>
      <w:r w:rsidR="00DA42DA">
        <w:rPr>
          <w:rFonts w:ascii="Arial" w:hAnsi="Arial" w:cs="Arial"/>
          <w:spacing w:val="-6"/>
          <w:sz w:val="20"/>
          <w:szCs w:val="20"/>
        </w:rPr>
        <w:t>«</w:t>
      </w:r>
      <w:r w:rsidRPr="004F1118">
        <w:rPr>
          <w:rFonts w:ascii="Arial" w:hAnsi="Arial" w:cs="Arial"/>
          <w:i/>
          <w:spacing w:val="-6"/>
          <w:sz w:val="20"/>
          <w:szCs w:val="20"/>
        </w:rPr>
        <w:t>Коль многое множество читает Біблію. Но без пользы. Сей дом божий заперт и запечатан. Дух страха божыя и дух пазума вход отверзает; без сего ключа всяк проищет, взалчет и</w:t>
      </w:r>
      <w:r w:rsidR="00E849E5" w:rsidRPr="004F1118">
        <w:rPr>
          <w:rFonts w:ascii="Arial" w:hAnsi="Arial" w:cs="Arial"/>
          <w:i/>
          <w:spacing w:val="-6"/>
          <w:sz w:val="20"/>
          <w:szCs w:val="20"/>
        </w:rPr>
        <w:t> </w:t>
      </w:r>
      <w:r w:rsidRPr="004F1118">
        <w:rPr>
          <w:rFonts w:ascii="Arial" w:hAnsi="Arial" w:cs="Arial"/>
          <w:i/>
          <w:spacing w:val="-6"/>
          <w:sz w:val="20"/>
          <w:szCs w:val="20"/>
        </w:rPr>
        <w:t>обойдет град сей. Многия приходят к нему с любопытным духом, иныи с</w:t>
      </w:r>
      <w:r w:rsidR="007F739D" w:rsidRPr="004F1118">
        <w:rPr>
          <w:rFonts w:ascii="Arial" w:hAnsi="Arial" w:cs="Arial"/>
          <w:i/>
          <w:spacing w:val="-6"/>
          <w:sz w:val="20"/>
          <w:szCs w:val="20"/>
        </w:rPr>
        <w:t> </w:t>
      </w:r>
      <w:r w:rsidRPr="004F1118">
        <w:rPr>
          <w:rFonts w:ascii="Arial" w:hAnsi="Arial" w:cs="Arial"/>
          <w:i/>
          <w:spacing w:val="-6"/>
          <w:sz w:val="20"/>
          <w:szCs w:val="20"/>
        </w:rPr>
        <w:t xml:space="preserve">половиною души, иныи с Июдиным сердцем, но без пользы. </w:t>
      </w:r>
      <w:r w:rsidR="00DA42DA">
        <w:rPr>
          <w:rFonts w:ascii="Arial" w:hAnsi="Arial" w:cs="Arial"/>
          <w:i/>
          <w:spacing w:val="-6"/>
          <w:sz w:val="20"/>
          <w:szCs w:val="20"/>
        </w:rPr>
        <w:t>«</w:t>
      </w:r>
      <w:r w:rsidRPr="004F1118">
        <w:rPr>
          <w:rFonts w:ascii="Arial" w:hAnsi="Arial" w:cs="Arial"/>
          <w:i/>
          <w:spacing w:val="-6"/>
          <w:sz w:val="20"/>
          <w:szCs w:val="20"/>
        </w:rPr>
        <w:t>Окрест нечестивыи ходят</w:t>
      </w:r>
      <w:r w:rsidR="00DA42DA">
        <w:rPr>
          <w:rFonts w:ascii="Arial" w:hAnsi="Arial" w:cs="Arial"/>
          <w:i/>
          <w:spacing w:val="-6"/>
          <w:sz w:val="20"/>
          <w:szCs w:val="20"/>
        </w:rPr>
        <w:t>»</w:t>
      </w:r>
      <w:r w:rsidRPr="004F1118">
        <w:rPr>
          <w:rFonts w:ascii="Arial" w:hAnsi="Arial" w:cs="Arial"/>
          <w:i/>
          <w:spacing w:val="-6"/>
          <w:sz w:val="20"/>
          <w:szCs w:val="20"/>
        </w:rPr>
        <w:t>. Коль мало истинных рачителей, верных искателей и</w:t>
      </w:r>
      <w:r w:rsidR="003E39A7" w:rsidRPr="004F1118">
        <w:rPr>
          <w:rFonts w:ascii="Arial" w:hAnsi="Arial" w:cs="Arial"/>
          <w:i/>
          <w:spacing w:val="-6"/>
          <w:sz w:val="20"/>
          <w:szCs w:val="20"/>
        </w:rPr>
        <w:t> </w:t>
      </w:r>
      <w:r w:rsidRPr="004F1118">
        <w:rPr>
          <w:rFonts w:ascii="Arial" w:hAnsi="Arial" w:cs="Arial"/>
          <w:i/>
          <w:spacing w:val="-6"/>
          <w:sz w:val="20"/>
          <w:szCs w:val="20"/>
        </w:rPr>
        <w:t>снарядных чтецов…. Библия есть совершенный и мудрейший орган</w:t>
      </w:r>
      <w:r w:rsidR="00DA42DA">
        <w:rPr>
          <w:rFonts w:ascii="Arial" w:hAnsi="Arial" w:cs="Arial"/>
          <w:spacing w:val="-6"/>
          <w:sz w:val="20"/>
          <w:szCs w:val="20"/>
        </w:rPr>
        <w:t>»</w:t>
      </w:r>
      <w:r w:rsidRPr="004F1118">
        <w:rPr>
          <w:rFonts w:ascii="Arial" w:hAnsi="Arial" w:cs="Arial"/>
          <w:spacing w:val="-6"/>
          <w:sz w:val="20"/>
          <w:szCs w:val="20"/>
        </w:rPr>
        <w:t>.</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Як стверджує академік, першими богословсько-філофськими творами Сковороди були його трактати </w:t>
      </w:r>
      <w:r w:rsidR="00DA42DA">
        <w:rPr>
          <w:rFonts w:ascii="Arial" w:hAnsi="Arial" w:cs="Arial"/>
          <w:spacing w:val="-6"/>
          <w:sz w:val="20"/>
          <w:szCs w:val="20"/>
        </w:rPr>
        <w:t>«</w:t>
      </w:r>
      <w:r w:rsidRPr="004F1118">
        <w:rPr>
          <w:rFonts w:ascii="Arial" w:hAnsi="Arial" w:cs="Arial"/>
          <w:spacing w:val="-6"/>
          <w:sz w:val="20"/>
          <w:szCs w:val="20"/>
        </w:rPr>
        <w:t>Наркіс</w:t>
      </w:r>
      <w:r w:rsidR="00DA42DA">
        <w:rPr>
          <w:rFonts w:ascii="Arial" w:hAnsi="Arial" w:cs="Arial"/>
          <w:spacing w:val="-6"/>
          <w:sz w:val="20"/>
          <w:szCs w:val="20"/>
        </w:rPr>
        <w:t>»</w:t>
      </w:r>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Асхань</w:t>
      </w:r>
      <w:r w:rsidR="00DA42DA">
        <w:rPr>
          <w:rFonts w:ascii="Arial" w:hAnsi="Arial" w:cs="Arial"/>
          <w:spacing w:val="-6"/>
          <w:sz w:val="20"/>
          <w:szCs w:val="20"/>
        </w:rPr>
        <w:t>»</w:t>
      </w:r>
      <w:r w:rsidRPr="004F1118">
        <w:rPr>
          <w:rFonts w:ascii="Arial" w:hAnsi="Arial" w:cs="Arial"/>
          <w:spacing w:val="-6"/>
          <w:sz w:val="20"/>
          <w:szCs w:val="20"/>
        </w:rPr>
        <w:t xml:space="preserve">, присвячені темі самопізнання, яке треба визнати за центр усього філософського світогляду Сковороди. Філософ високо цінує пізнання. На його думку, той, хто пізнав себе, той знайшов уже скарб божий. </w:t>
      </w:r>
      <w:r w:rsidR="00DA42DA">
        <w:rPr>
          <w:rFonts w:ascii="Arial" w:hAnsi="Arial" w:cs="Arial"/>
          <w:spacing w:val="-6"/>
          <w:sz w:val="20"/>
          <w:szCs w:val="20"/>
        </w:rPr>
        <w:t>«</w:t>
      </w:r>
      <w:r w:rsidRPr="004F1118">
        <w:rPr>
          <w:rFonts w:ascii="Arial" w:hAnsi="Arial" w:cs="Arial"/>
          <w:spacing w:val="-6"/>
          <w:sz w:val="20"/>
          <w:szCs w:val="20"/>
        </w:rPr>
        <w:t>І</w:t>
      </w:r>
      <w:r w:rsidR="007F739D" w:rsidRPr="004F1118">
        <w:rPr>
          <w:rFonts w:ascii="Arial" w:hAnsi="Arial" w:cs="Arial"/>
          <w:spacing w:val="-6"/>
          <w:sz w:val="20"/>
          <w:szCs w:val="20"/>
        </w:rPr>
        <w:t> </w:t>
      </w:r>
      <w:r w:rsidRPr="004F1118">
        <w:rPr>
          <w:rFonts w:ascii="Arial" w:hAnsi="Arial" w:cs="Arial"/>
          <w:spacing w:val="-6"/>
          <w:sz w:val="20"/>
          <w:szCs w:val="20"/>
        </w:rPr>
        <w:t>я знайшов царство Боже в собі самому й викопав його в своїй землі, як джерело живої води. Прислухайтесь до себе. Багато людей високо возносяться в</w:t>
      </w:r>
      <w:r w:rsidR="00E849E5" w:rsidRPr="004F1118">
        <w:rPr>
          <w:rFonts w:ascii="Arial" w:hAnsi="Arial" w:cs="Arial"/>
          <w:spacing w:val="-6"/>
          <w:sz w:val="20"/>
          <w:szCs w:val="20"/>
        </w:rPr>
        <w:t> </w:t>
      </w:r>
      <w:r w:rsidRPr="004F1118">
        <w:rPr>
          <w:rFonts w:ascii="Arial" w:hAnsi="Arial" w:cs="Arial"/>
          <w:spacing w:val="-6"/>
          <w:sz w:val="20"/>
          <w:szCs w:val="20"/>
        </w:rPr>
        <w:t>мудруванні слова Божого щодо знання історичного, географічного, математичного – але все по-плотському</w:t>
      </w:r>
      <w:r w:rsidR="00DA42DA">
        <w:rPr>
          <w:rFonts w:ascii="Arial" w:hAnsi="Arial" w:cs="Arial"/>
          <w:spacing w:val="-6"/>
          <w:sz w:val="20"/>
          <w:szCs w:val="20"/>
        </w:rPr>
        <w:t>»</w:t>
      </w:r>
      <w:r w:rsidRPr="004F1118">
        <w:rPr>
          <w:rFonts w:ascii="Arial" w:hAnsi="Arial" w:cs="Arial"/>
          <w:spacing w:val="-6"/>
          <w:sz w:val="20"/>
          <w:szCs w:val="20"/>
        </w:rPr>
        <w:t>.</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До двох трактатів про самопізнання прилучаються два наступних діалоги</w:t>
      </w:r>
      <w:r w:rsidR="00426B2A"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Разглагол о древнем мире</w:t>
      </w:r>
      <w:r w:rsidR="00DA42DA">
        <w:rPr>
          <w:rFonts w:ascii="Arial" w:hAnsi="Arial" w:cs="Arial"/>
          <w:spacing w:val="-6"/>
          <w:sz w:val="20"/>
          <w:szCs w:val="20"/>
        </w:rPr>
        <w:t>»</w:t>
      </w:r>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Бесіда двое</w:t>
      </w:r>
      <w:r w:rsidR="00DA42DA">
        <w:rPr>
          <w:rFonts w:ascii="Arial" w:hAnsi="Arial" w:cs="Arial"/>
          <w:spacing w:val="-6"/>
          <w:sz w:val="20"/>
          <w:szCs w:val="20"/>
        </w:rPr>
        <w:t>»</w:t>
      </w:r>
      <w:r w:rsidRPr="004F1118">
        <w:rPr>
          <w:rFonts w:ascii="Arial" w:hAnsi="Arial" w:cs="Arial"/>
          <w:spacing w:val="-6"/>
          <w:sz w:val="20"/>
          <w:szCs w:val="20"/>
        </w:rPr>
        <w:t>.</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першому творі з</w:t>
      </w:r>
      <w:r w:rsidR="009705B7" w:rsidRPr="004F1118">
        <w:rPr>
          <w:rFonts w:ascii="Arial" w:hAnsi="Arial" w:cs="Arial"/>
          <w:spacing w:val="-6"/>
          <w:sz w:val="20"/>
          <w:szCs w:val="20"/>
        </w:rPr>
        <w:t>’</w:t>
      </w:r>
      <w:r w:rsidRPr="004F1118">
        <w:rPr>
          <w:rFonts w:ascii="Arial" w:hAnsi="Arial" w:cs="Arial"/>
          <w:spacing w:val="-6"/>
          <w:sz w:val="20"/>
          <w:szCs w:val="20"/>
        </w:rPr>
        <w:t>ясовано питання про відношення старого світу до нового. Старий світ є разом з новим, та з</w:t>
      </w:r>
      <w:r w:rsidR="009705B7" w:rsidRPr="004F1118">
        <w:rPr>
          <w:rFonts w:ascii="Arial" w:hAnsi="Arial" w:cs="Arial"/>
          <w:spacing w:val="-6"/>
          <w:sz w:val="20"/>
          <w:szCs w:val="20"/>
        </w:rPr>
        <w:t>’</w:t>
      </w:r>
      <w:r w:rsidRPr="004F1118">
        <w:rPr>
          <w:rFonts w:ascii="Arial" w:hAnsi="Arial" w:cs="Arial"/>
          <w:spacing w:val="-6"/>
          <w:sz w:val="20"/>
          <w:szCs w:val="20"/>
        </w:rPr>
        <w:t>єднується з ним, як тінь з її деревом. Наш старий світ подібно тіні невпинно змінюється – то народжується, то зникає, то зменшується; новий довічний, але другий відбивається в</w:t>
      </w:r>
      <w:r w:rsidR="00E849E5" w:rsidRPr="004F1118">
        <w:rPr>
          <w:rFonts w:ascii="Arial" w:hAnsi="Arial" w:cs="Arial"/>
          <w:spacing w:val="-6"/>
          <w:sz w:val="20"/>
          <w:szCs w:val="20"/>
        </w:rPr>
        <w:t> </w:t>
      </w:r>
      <w:r w:rsidRPr="004F1118">
        <w:rPr>
          <w:rFonts w:ascii="Arial" w:hAnsi="Arial" w:cs="Arial"/>
          <w:spacing w:val="-6"/>
          <w:sz w:val="20"/>
          <w:szCs w:val="20"/>
        </w:rPr>
        <w:t xml:space="preserve">першому. І в ньому можна відшукати сліди </w:t>
      </w:r>
      <w:r w:rsidRPr="004F1118">
        <w:rPr>
          <w:rFonts w:ascii="Arial" w:hAnsi="Arial" w:cs="Arial"/>
          <w:spacing w:val="-6"/>
          <w:sz w:val="20"/>
          <w:szCs w:val="20"/>
        </w:rPr>
        <w:lastRenderedPageBreak/>
        <w:t>Божі, що зазначають мудрість його, так наприклад, усі ми</w:t>
      </w:r>
      <w:r w:rsidR="00426B2A" w:rsidRPr="004F1118">
        <w:rPr>
          <w:rFonts w:ascii="Arial" w:hAnsi="Arial" w:cs="Arial"/>
          <w:spacing w:val="-6"/>
          <w:sz w:val="20"/>
          <w:szCs w:val="20"/>
        </w:rPr>
        <w:t xml:space="preserve"> </w:t>
      </w:r>
      <w:r w:rsidRPr="004F1118">
        <w:rPr>
          <w:rFonts w:ascii="Arial" w:hAnsi="Arial" w:cs="Arial"/>
          <w:spacing w:val="-6"/>
          <w:sz w:val="20"/>
          <w:szCs w:val="20"/>
        </w:rPr>
        <w:t xml:space="preserve">– слаба тінь Боголюдини, господньої істини. Але бачити людину, тінню якої ми є, можна тільки вірою; віра є </w:t>
      </w:r>
      <w:r w:rsidR="00DA42DA">
        <w:rPr>
          <w:rFonts w:ascii="Arial" w:hAnsi="Arial" w:cs="Arial"/>
          <w:spacing w:val="-6"/>
          <w:sz w:val="20"/>
          <w:szCs w:val="20"/>
        </w:rPr>
        <w:t>«</w:t>
      </w:r>
      <w:r w:rsidRPr="004F1118">
        <w:rPr>
          <w:rFonts w:ascii="Arial" w:hAnsi="Arial" w:cs="Arial"/>
          <w:i/>
          <w:spacing w:val="-6"/>
          <w:sz w:val="20"/>
          <w:szCs w:val="20"/>
        </w:rPr>
        <w:t>око прозорливе, серце чисте, уста отверстая, вона єдина бачить світло, що світить у пітьмі стихійній, бачить, любить та благовістить нетлінну людину. Філософствувати треба во Христі, а не в стихійній мертвенності. Це буде даремна філософія</w:t>
      </w:r>
      <w:r w:rsidR="00DA42DA">
        <w:rPr>
          <w:rFonts w:ascii="Arial" w:hAnsi="Arial" w:cs="Arial"/>
          <w:spacing w:val="-6"/>
          <w:sz w:val="20"/>
          <w:szCs w:val="20"/>
        </w:rPr>
        <w:t>»</w:t>
      </w:r>
      <w:r w:rsidR="007F739D" w:rsidRPr="004F1118">
        <w:rPr>
          <w:rFonts w:ascii="Arial" w:hAnsi="Arial" w:cs="Arial"/>
          <w:spacing w:val="-6"/>
          <w:sz w:val="20"/>
          <w:szCs w:val="20"/>
        </w:rPr>
        <w:t>.</w:t>
      </w:r>
    </w:p>
    <w:p w:rsidR="00EE6DAA" w:rsidRPr="004F1118" w:rsidRDefault="00DA42DA" w:rsidP="00FC4B5E">
      <w:pPr>
        <w:spacing w:after="0" w:line="240" w:lineRule="auto"/>
        <w:ind w:firstLine="567"/>
        <w:jc w:val="both"/>
        <w:rPr>
          <w:rFonts w:ascii="Arial" w:hAnsi="Arial" w:cs="Arial"/>
          <w:spacing w:val="-6"/>
          <w:sz w:val="20"/>
          <w:szCs w:val="20"/>
        </w:rPr>
      </w:pPr>
      <w:r>
        <w:rPr>
          <w:rFonts w:ascii="Arial" w:hAnsi="Arial" w:cs="Arial"/>
          <w:spacing w:val="-6"/>
          <w:sz w:val="20"/>
          <w:szCs w:val="20"/>
        </w:rPr>
        <w:t>«</w:t>
      </w:r>
      <w:r w:rsidR="00EE6DAA" w:rsidRPr="004F1118">
        <w:rPr>
          <w:rFonts w:ascii="Arial" w:hAnsi="Arial" w:cs="Arial"/>
          <w:spacing w:val="-6"/>
          <w:sz w:val="20"/>
          <w:szCs w:val="20"/>
        </w:rPr>
        <w:t>Бесіда, наречення двое</w:t>
      </w:r>
      <w:r>
        <w:rPr>
          <w:rFonts w:ascii="Arial" w:hAnsi="Arial" w:cs="Arial"/>
          <w:spacing w:val="-6"/>
          <w:sz w:val="20"/>
          <w:szCs w:val="20"/>
        </w:rPr>
        <w:t>»</w:t>
      </w:r>
      <w:r w:rsidR="00EE6DAA" w:rsidRPr="004F1118">
        <w:rPr>
          <w:rFonts w:ascii="Arial" w:hAnsi="Arial" w:cs="Arial"/>
          <w:spacing w:val="-6"/>
          <w:sz w:val="20"/>
          <w:szCs w:val="20"/>
        </w:rPr>
        <w:t xml:space="preserve"> знову трактує про два світи – тлінний та вічний. Також мислитель тут торкається питання щастя і</w:t>
      </w:r>
      <w:r w:rsidR="007F739D" w:rsidRPr="004F1118">
        <w:rPr>
          <w:rFonts w:ascii="Arial" w:hAnsi="Arial" w:cs="Arial"/>
          <w:spacing w:val="-6"/>
          <w:sz w:val="20"/>
          <w:szCs w:val="20"/>
        </w:rPr>
        <w:t> </w:t>
      </w:r>
      <w:r w:rsidR="00EE6DAA" w:rsidRPr="004F1118">
        <w:rPr>
          <w:rFonts w:ascii="Arial" w:hAnsi="Arial" w:cs="Arial"/>
          <w:spacing w:val="-6"/>
          <w:sz w:val="20"/>
          <w:szCs w:val="20"/>
        </w:rPr>
        <w:t>констатує, що його не можна створити на тлінному: капіталі, здоров</w:t>
      </w:r>
      <w:r w:rsidR="009705B7" w:rsidRPr="004F1118">
        <w:rPr>
          <w:rFonts w:ascii="Arial" w:hAnsi="Arial" w:cs="Arial"/>
          <w:spacing w:val="-6"/>
          <w:sz w:val="20"/>
          <w:szCs w:val="20"/>
        </w:rPr>
        <w:t>’</w:t>
      </w:r>
      <w:r w:rsidR="00EE6DAA" w:rsidRPr="004F1118">
        <w:rPr>
          <w:rFonts w:ascii="Arial" w:hAnsi="Arial" w:cs="Arial"/>
          <w:spacing w:val="-6"/>
          <w:sz w:val="20"/>
          <w:szCs w:val="20"/>
        </w:rPr>
        <w:t>ї тощо</w:t>
      </w:r>
      <w:r w:rsidR="00004204" w:rsidRPr="004F1118">
        <w:rPr>
          <w:rFonts w:ascii="Arial" w:hAnsi="Arial" w:cs="Arial"/>
          <w:spacing w:val="-6"/>
          <w:sz w:val="20"/>
          <w:szCs w:val="20"/>
        </w:rPr>
        <w:t xml:space="preserve">. </w:t>
      </w:r>
      <w:r w:rsidR="00EE6DAA" w:rsidRPr="004F1118">
        <w:rPr>
          <w:rFonts w:ascii="Arial" w:hAnsi="Arial" w:cs="Arial"/>
          <w:spacing w:val="-6"/>
          <w:sz w:val="20"/>
          <w:szCs w:val="20"/>
        </w:rPr>
        <w:t>І знову повертається до двох натур: видима – це тварина, а</w:t>
      </w:r>
      <w:r w:rsidR="00E849E5" w:rsidRPr="004F1118">
        <w:rPr>
          <w:rFonts w:ascii="Arial" w:hAnsi="Arial" w:cs="Arial"/>
          <w:spacing w:val="-6"/>
          <w:sz w:val="20"/>
          <w:szCs w:val="20"/>
        </w:rPr>
        <w:t> </w:t>
      </w:r>
      <w:r w:rsidR="00EE6DAA" w:rsidRPr="004F1118">
        <w:rPr>
          <w:rFonts w:ascii="Arial" w:hAnsi="Arial" w:cs="Arial"/>
          <w:spacing w:val="-6"/>
          <w:sz w:val="20"/>
          <w:szCs w:val="20"/>
        </w:rPr>
        <w:t xml:space="preserve">невидима – це Бог. Він усю тварину обіймає та тримає, завжди був, є і буде. Саме в своєму трактаті </w:t>
      </w:r>
      <w:r>
        <w:rPr>
          <w:rFonts w:ascii="Arial" w:hAnsi="Arial" w:cs="Arial"/>
          <w:spacing w:val="-6"/>
          <w:sz w:val="20"/>
          <w:szCs w:val="20"/>
        </w:rPr>
        <w:t>«</w:t>
      </w:r>
      <w:r w:rsidR="00EE6DAA" w:rsidRPr="004F1118">
        <w:rPr>
          <w:rFonts w:ascii="Arial" w:hAnsi="Arial" w:cs="Arial"/>
          <w:spacing w:val="-6"/>
          <w:sz w:val="20"/>
          <w:szCs w:val="20"/>
        </w:rPr>
        <w:t>Начальная дверь ко христианскому добронравію</w:t>
      </w:r>
      <w:r>
        <w:rPr>
          <w:rFonts w:ascii="Arial" w:hAnsi="Arial" w:cs="Arial"/>
          <w:spacing w:val="-6"/>
          <w:sz w:val="20"/>
          <w:szCs w:val="20"/>
        </w:rPr>
        <w:t>»</w:t>
      </w:r>
      <w:r w:rsidR="00EE6DAA" w:rsidRPr="004F1118">
        <w:rPr>
          <w:rFonts w:ascii="Arial" w:hAnsi="Arial" w:cs="Arial"/>
          <w:spacing w:val="-6"/>
          <w:sz w:val="20"/>
          <w:szCs w:val="20"/>
        </w:rPr>
        <w:t xml:space="preserve"> він розкриває суть, необхідність і</w:t>
      </w:r>
      <w:r w:rsidR="00E849E5" w:rsidRPr="004F1118">
        <w:rPr>
          <w:rFonts w:ascii="Arial" w:hAnsi="Arial" w:cs="Arial"/>
          <w:spacing w:val="-6"/>
          <w:sz w:val="20"/>
          <w:szCs w:val="20"/>
        </w:rPr>
        <w:t> </w:t>
      </w:r>
      <w:r w:rsidR="00EE6DAA" w:rsidRPr="004F1118">
        <w:rPr>
          <w:rFonts w:ascii="Arial" w:hAnsi="Arial" w:cs="Arial"/>
          <w:spacing w:val="-6"/>
          <w:sz w:val="20"/>
          <w:szCs w:val="20"/>
        </w:rPr>
        <w:t>легкість досягнення щастя.</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Дмитро Чижевський, розглядаючи науку про внутрішню людину, виокремлює чотири ступені її пізнання:</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підготовчий, який полягає в усвідомленні того, що внутрішня людина взагалі існує;</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спроба пізнання в собі внутрішньої людини (це утворює основу для </w:t>
      </w:r>
      <w:r w:rsidR="00F05915" w:rsidRPr="004F1118">
        <w:rPr>
          <w:rFonts w:ascii="Arial" w:hAnsi="Arial" w:cs="Arial"/>
          <w:spacing w:val="-6"/>
          <w:sz w:val="20"/>
          <w:szCs w:val="20"/>
        </w:rPr>
        <w:t>з</w:t>
      </w:r>
      <w:r w:rsidR="009705B7" w:rsidRPr="004F1118">
        <w:rPr>
          <w:rFonts w:ascii="Arial" w:hAnsi="Arial" w:cs="Arial"/>
          <w:spacing w:val="-6"/>
          <w:sz w:val="20"/>
          <w:szCs w:val="20"/>
        </w:rPr>
        <w:t>’</w:t>
      </w:r>
      <w:r w:rsidR="00F05915" w:rsidRPr="004F1118">
        <w:rPr>
          <w:rFonts w:ascii="Arial" w:hAnsi="Arial" w:cs="Arial"/>
          <w:spacing w:val="-6"/>
          <w:sz w:val="20"/>
          <w:szCs w:val="20"/>
        </w:rPr>
        <w:t>єднання</w:t>
      </w:r>
      <w:r w:rsidRPr="004F1118">
        <w:rPr>
          <w:rFonts w:ascii="Arial" w:hAnsi="Arial" w:cs="Arial"/>
          <w:spacing w:val="-6"/>
          <w:sz w:val="20"/>
          <w:szCs w:val="20"/>
        </w:rPr>
        <w:t xml:space="preserve"> з нею);</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боротьба внутрішньої людини із зовнішньою, де в разі перемоги першої відбувається </w:t>
      </w:r>
      <w:r w:rsidR="00DA42DA">
        <w:rPr>
          <w:rFonts w:ascii="Arial" w:hAnsi="Arial" w:cs="Arial"/>
          <w:spacing w:val="-6"/>
          <w:sz w:val="20"/>
          <w:szCs w:val="20"/>
        </w:rPr>
        <w:t>«</w:t>
      </w:r>
      <w:r w:rsidRPr="004F1118">
        <w:rPr>
          <w:rFonts w:ascii="Arial" w:hAnsi="Arial" w:cs="Arial"/>
          <w:spacing w:val="-6"/>
          <w:sz w:val="20"/>
          <w:szCs w:val="20"/>
        </w:rPr>
        <w:t>друге народження</w:t>
      </w:r>
      <w:r w:rsidR="00DA42DA">
        <w:rPr>
          <w:rFonts w:ascii="Arial" w:hAnsi="Arial" w:cs="Arial"/>
          <w:spacing w:val="-6"/>
          <w:sz w:val="20"/>
          <w:szCs w:val="20"/>
        </w:rPr>
        <w:t>»</w:t>
      </w:r>
      <w:r w:rsidRPr="004F1118">
        <w:rPr>
          <w:rFonts w:ascii="Arial" w:hAnsi="Arial" w:cs="Arial"/>
          <w:spacing w:val="-6"/>
          <w:sz w:val="20"/>
          <w:szCs w:val="20"/>
        </w:rPr>
        <w:t xml:space="preserve"> людини, власне її </w:t>
      </w:r>
      <w:r w:rsidR="00DA42DA">
        <w:rPr>
          <w:rFonts w:ascii="Arial" w:hAnsi="Arial" w:cs="Arial"/>
          <w:spacing w:val="-6"/>
          <w:sz w:val="20"/>
          <w:szCs w:val="20"/>
        </w:rPr>
        <w:t>«</w:t>
      </w:r>
      <w:r w:rsidRPr="004F1118">
        <w:rPr>
          <w:rFonts w:ascii="Arial" w:hAnsi="Arial" w:cs="Arial"/>
          <w:spacing w:val="-6"/>
          <w:sz w:val="20"/>
          <w:szCs w:val="20"/>
        </w:rPr>
        <w:t>утворення</w:t>
      </w:r>
      <w:r w:rsidR="00DA42DA">
        <w:rPr>
          <w:rFonts w:ascii="Arial" w:hAnsi="Arial" w:cs="Arial"/>
          <w:spacing w:val="-6"/>
          <w:sz w:val="20"/>
          <w:szCs w:val="20"/>
        </w:rPr>
        <w:t>»</w:t>
      </w:r>
      <w:r w:rsidRPr="004F1118">
        <w:rPr>
          <w:rFonts w:ascii="Arial" w:hAnsi="Arial" w:cs="Arial"/>
          <w:spacing w:val="-6"/>
          <w:sz w:val="20"/>
          <w:szCs w:val="20"/>
        </w:rPr>
        <w:t>, бо існування її як зовнішньої є ілюзорним;</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розквіт внутрішньої людини, яка набуває божественних атрибутів.</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Така систематизація Чижевським ідей Сковороди є</w:t>
      </w:r>
      <w:r w:rsidR="00E849E5" w:rsidRPr="004F1118">
        <w:rPr>
          <w:rFonts w:ascii="Arial" w:hAnsi="Arial" w:cs="Arial"/>
          <w:spacing w:val="-6"/>
          <w:sz w:val="20"/>
          <w:szCs w:val="20"/>
        </w:rPr>
        <w:t> </w:t>
      </w:r>
      <w:r w:rsidRPr="004F1118">
        <w:rPr>
          <w:rFonts w:ascii="Arial" w:hAnsi="Arial" w:cs="Arial"/>
          <w:spacing w:val="-6"/>
          <w:sz w:val="20"/>
          <w:szCs w:val="20"/>
        </w:rPr>
        <w:t>справою важкою, але конче потрібною, адже у Сковороди є</w:t>
      </w:r>
      <w:r w:rsidR="00E849E5" w:rsidRPr="004F1118">
        <w:rPr>
          <w:rFonts w:ascii="Arial" w:hAnsi="Arial" w:cs="Arial"/>
          <w:spacing w:val="-6"/>
          <w:sz w:val="20"/>
          <w:szCs w:val="20"/>
        </w:rPr>
        <w:t> </w:t>
      </w:r>
      <w:r w:rsidRPr="004F1118">
        <w:rPr>
          <w:rFonts w:ascii="Arial" w:hAnsi="Arial" w:cs="Arial"/>
          <w:spacing w:val="-6"/>
          <w:sz w:val="20"/>
          <w:szCs w:val="20"/>
        </w:rPr>
        <w:t>думки наскрізні для його філософії, котрі, однак, важко виокремити і проаналізувати, що в свою чергу призводить до непорозумінь при тлумаченні його творчості.</w:t>
      </w:r>
    </w:p>
    <w:p w:rsidR="00EE6DAA" w:rsidRPr="004F1118" w:rsidRDefault="00DA42DA" w:rsidP="00FC4B5E">
      <w:pPr>
        <w:spacing w:after="0" w:line="240" w:lineRule="auto"/>
        <w:ind w:firstLine="567"/>
        <w:jc w:val="both"/>
        <w:rPr>
          <w:rFonts w:ascii="Arial" w:hAnsi="Arial" w:cs="Arial"/>
          <w:spacing w:val="-6"/>
          <w:sz w:val="20"/>
          <w:szCs w:val="20"/>
        </w:rPr>
      </w:pPr>
      <w:r>
        <w:rPr>
          <w:rFonts w:ascii="Arial" w:hAnsi="Arial" w:cs="Arial"/>
          <w:spacing w:val="-6"/>
          <w:sz w:val="20"/>
          <w:szCs w:val="20"/>
        </w:rPr>
        <w:t>«</w:t>
      </w:r>
      <w:r w:rsidR="00EE6DAA" w:rsidRPr="004F1118">
        <w:rPr>
          <w:rFonts w:ascii="Arial" w:hAnsi="Arial" w:cs="Arial"/>
          <w:spacing w:val="-6"/>
          <w:sz w:val="20"/>
          <w:szCs w:val="20"/>
        </w:rPr>
        <w:t>Внутрішня людина</w:t>
      </w:r>
      <w:r>
        <w:rPr>
          <w:rFonts w:ascii="Arial" w:hAnsi="Arial" w:cs="Arial"/>
          <w:spacing w:val="-6"/>
          <w:sz w:val="20"/>
          <w:szCs w:val="20"/>
        </w:rPr>
        <w:t>»</w:t>
      </w:r>
      <w:r w:rsidR="00EE6DAA" w:rsidRPr="004F1118">
        <w:rPr>
          <w:rFonts w:ascii="Arial" w:hAnsi="Arial" w:cs="Arial"/>
          <w:spacing w:val="-6"/>
          <w:sz w:val="20"/>
          <w:szCs w:val="20"/>
        </w:rPr>
        <w:t xml:space="preserve"> у філософії українського мислителя в</w:t>
      </w:r>
      <w:r w:rsidR="00E849E5" w:rsidRPr="004F1118">
        <w:rPr>
          <w:rFonts w:ascii="Arial" w:hAnsi="Arial" w:cs="Arial"/>
          <w:spacing w:val="-6"/>
          <w:sz w:val="20"/>
          <w:szCs w:val="20"/>
        </w:rPr>
        <w:t> </w:t>
      </w:r>
      <w:r w:rsidR="00EE6DAA" w:rsidRPr="004F1118">
        <w:rPr>
          <w:rFonts w:ascii="Arial" w:hAnsi="Arial" w:cs="Arial"/>
          <w:spacing w:val="-6"/>
          <w:sz w:val="20"/>
          <w:szCs w:val="20"/>
        </w:rPr>
        <w:t xml:space="preserve">свою чергу поєднується з </w:t>
      </w:r>
      <w:r>
        <w:rPr>
          <w:rFonts w:ascii="Arial" w:hAnsi="Arial" w:cs="Arial"/>
          <w:spacing w:val="-6"/>
          <w:sz w:val="20"/>
          <w:szCs w:val="20"/>
        </w:rPr>
        <w:t>«</w:t>
      </w:r>
      <w:r w:rsidR="00EE6DAA" w:rsidRPr="004F1118">
        <w:rPr>
          <w:rFonts w:ascii="Arial" w:hAnsi="Arial" w:cs="Arial"/>
          <w:spacing w:val="-6"/>
          <w:sz w:val="20"/>
          <w:szCs w:val="20"/>
        </w:rPr>
        <w:t>символом серця</w:t>
      </w:r>
      <w:r>
        <w:rPr>
          <w:rFonts w:ascii="Arial" w:hAnsi="Arial" w:cs="Arial"/>
          <w:spacing w:val="-6"/>
          <w:sz w:val="20"/>
          <w:szCs w:val="20"/>
        </w:rPr>
        <w:t>»</w:t>
      </w:r>
      <w:r w:rsidR="00EE6DAA" w:rsidRPr="004F1118">
        <w:rPr>
          <w:rFonts w:ascii="Arial" w:hAnsi="Arial" w:cs="Arial"/>
          <w:spacing w:val="-6"/>
          <w:sz w:val="20"/>
          <w:szCs w:val="20"/>
        </w:rPr>
        <w:t xml:space="preserve">. Сковорода визначав </w:t>
      </w:r>
      <w:r>
        <w:rPr>
          <w:rFonts w:ascii="Arial" w:hAnsi="Arial" w:cs="Arial"/>
          <w:spacing w:val="-6"/>
          <w:sz w:val="20"/>
          <w:szCs w:val="20"/>
        </w:rPr>
        <w:t>«</w:t>
      </w:r>
      <w:r w:rsidR="00EE6DAA" w:rsidRPr="004F1118">
        <w:rPr>
          <w:rFonts w:ascii="Arial" w:hAnsi="Arial" w:cs="Arial"/>
          <w:spacing w:val="-6"/>
          <w:sz w:val="20"/>
          <w:szCs w:val="20"/>
        </w:rPr>
        <w:t>серце</w:t>
      </w:r>
      <w:r>
        <w:rPr>
          <w:rFonts w:ascii="Arial" w:hAnsi="Arial" w:cs="Arial"/>
          <w:spacing w:val="-6"/>
          <w:sz w:val="20"/>
          <w:szCs w:val="20"/>
        </w:rPr>
        <w:t>»</w:t>
      </w:r>
      <w:r w:rsidR="00EE6DAA" w:rsidRPr="004F1118">
        <w:rPr>
          <w:rFonts w:ascii="Arial" w:hAnsi="Arial" w:cs="Arial"/>
          <w:spacing w:val="-6"/>
          <w:sz w:val="20"/>
          <w:szCs w:val="20"/>
        </w:rPr>
        <w:t xml:space="preserve"> як сферу підсвідомого і прагнув з різних сторін підійти до його єства. Як зазначає Чижевський, серце, за Сковородою, є</w:t>
      </w:r>
      <w:r w:rsidR="007F739D" w:rsidRPr="004F1118">
        <w:rPr>
          <w:rFonts w:ascii="Arial" w:hAnsi="Arial" w:cs="Arial"/>
          <w:spacing w:val="-6"/>
          <w:sz w:val="20"/>
          <w:szCs w:val="20"/>
        </w:rPr>
        <w:t> </w:t>
      </w:r>
      <w:r w:rsidR="00EE6DAA" w:rsidRPr="004F1118">
        <w:rPr>
          <w:rFonts w:ascii="Arial" w:hAnsi="Arial" w:cs="Arial"/>
          <w:spacing w:val="-6"/>
          <w:sz w:val="20"/>
          <w:szCs w:val="20"/>
        </w:rPr>
        <w:t xml:space="preserve">божественне в людині, воно означене епітетами Бога. </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Далі, за словами Багалія, </w:t>
      </w:r>
      <w:r w:rsidR="00DA42DA">
        <w:rPr>
          <w:rFonts w:ascii="Arial" w:hAnsi="Arial" w:cs="Arial"/>
          <w:spacing w:val="-6"/>
          <w:sz w:val="20"/>
          <w:szCs w:val="20"/>
        </w:rPr>
        <w:t>«</w:t>
      </w:r>
      <w:r w:rsidRPr="004F1118">
        <w:rPr>
          <w:rFonts w:ascii="Arial" w:hAnsi="Arial" w:cs="Arial"/>
          <w:spacing w:val="-6"/>
          <w:sz w:val="20"/>
          <w:szCs w:val="20"/>
        </w:rPr>
        <w:t>Сковорода розвиває різні боки своїх загальних тез у своїх спеціальних розвідках, присвячених Біблії, а</w:t>
      </w:r>
      <w:r w:rsidR="007F739D" w:rsidRPr="004F1118">
        <w:rPr>
          <w:rFonts w:ascii="Arial" w:hAnsi="Arial" w:cs="Arial"/>
          <w:spacing w:val="-6"/>
          <w:sz w:val="20"/>
          <w:szCs w:val="20"/>
        </w:rPr>
        <w:t> </w:t>
      </w:r>
      <w:r w:rsidRPr="004F1118">
        <w:rPr>
          <w:rFonts w:ascii="Arial" w:hAnsi="Arial" w:cs="Arial"/>
          <w:spacing w:val="-6"/>
          <w:sz w:val="20"/>
          <w:szCs w:val="20"/>
        </w:rPr>
        <w:t xml:space="preserve">такими були його праці: </w:t>
      </w:r>
      <w:r w:rsidR="00DA42DA">
        <w:rPr>
          <w:rFonts w:ascii="Arial" w:hAnsi="Arial" w:cs="Arial"/>
          <w:spacing w:val="-6"/>
          <w:sz w:val="20"/>
          <w:szCs w:val="20"/>
        </w:rPr>
        <w:t>«</w:t>
      </w:r>
      <w:r w:rsidRPr="004F1118">
        <w:rPr>
          <w:rFonts w:ascii="Arial" w:hAnsi="Arial" w:cs="Arial"/>
          <w:spacing w:val="-6"/>
          <w:sz w:val="20"/>
          <w:szCs w:val="20"/>
        </w:rPr>
        <w:t>зраїльський Змій</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Жена Лотова</w:t>
      </w:r>
      <w:r w:rsidR="00DA42DA">
        <w:rPr>
          <w:rFonts w:ascii="Arial" w:hAnsi="Arial" w:cs="Arial"/>
          <w:spacing w:val="-6"/>
          <w:sz w:val="20"/>
          <w:szCs w:val="20"/>
        </w:rPr>
        <w:t>»</w:t>
      </w:r>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Потоп зміїн</w:t>
      </w:r>
      <w:r w:rsidR="00DA42DA">
        <w:rPr>
          <w:rFonts w:ascii="Arial" w:hAnsi="Arial" w:cs="Arial"/>
          <w:spacing w:val="-6"/>
          <w:sz w:val="20"/>
          <w:szCs w:val="20"/>
        </w:rPr>
        <w:t>»</w:t>
      </w:r>
      <w:r w:rsidRPr="004F1118">
        <w:rPr>
          <w:rFonts w:ascii="Arial" w:hAnsi="Arial" w:cs="Arial"/>
          <w:spacing w:val="-6"/>
          <w:sz w:val="20"/>
          <w:szCs w:val="20"/>
        </w:rPr>
        <w:t xml:space="preserve">. Усі три твори присвячені Біблії та мають велику вагу для вияснення релігійного світогляду Сковороди. </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За твердженням академіка, щоб довести суть релігійного світогляду Сковороди, треба перш за все визначити його основну пануючу рису. А її знайти не важко; вона проходить червоною ниткою по всіх його творах. становить вихідну точку його поглядів. У всіх своїх творах Сковорода проводив ідею про два початки – матерію та Бога, інакше тлінне та вічне, плоть та</w:t>
      </w:r>
      <w:r w:rsidR="00F05915" w:rsidRPr="004F1118">
        <w:rPr>
          <w:rFonts w:ascii="Arial" w:hAnsi="Arial" w:cs="Arial"/>
          <w:spacing w:val="-6"/>
          <w:sz w:val="20"/>
          <w:szCs w:val="20"/>
        </w:rPr>
        <w:t xml:space="preserve"> Бога і</w:t>
      </w:r>
      <w:r w:rsidR="00E849E5" w:rsidRPr="004F1118">
        <w:rPr>
          <w:rFonts w:ascii="Arial" w:hAnsi="Arial" w:cs="Arial"/>
          <w:spacing w:val="-6"/>
          <w:sz w:val="20"/>
          <w:szCs w:val="20"/>
        </w:rPr>
        <w:t> </w:t>
      </w:r>
      <w:r w:rsidR="00F05915" w:rsidRPr="004F1118">
        <w:rPr>
          <w:rFonts w:ascii="Arial" w:hAnsi="Arial" w:cs="Arial"/>
          <w:spacing w:val="-6"/>
          <w:sz w:val="20"/>
          <w:szCs w:val="20"/>
        </w:rPr>
        <w:t>про панування другого (</w:t>
      </w:r>
      <w:r w:rsidRPr="004F1118">
        <w:rPr>
          <w:rFonts w:ascii="Arial" w:hAnsi="Arial" w:cs="Arial"/>
          <w:spacing w:val="-6"/>
          <w:sz w:val="20"/>
          <w:szCs w:val="20"/>
        </w:rPr>
        <w:t>невидимого</w:t>
      </w:r>
      <w:r w:rsidR="00F05915" w:rsidRPr="004F1118">
        <w:rPr>
          <w:rFonts w:ascii="Arial" w:hAnsi="Arial" w:cs="Arial"/>
          <w:spacing w:val="-6"/>
          <w:sz w:val="20"/>
          <w:szCs w:val="20"/>
        </w:rPr>
        <w:t>, нематеріального) над першим (видимим, часовим</w:t>
      </w:r>
      <w:r w:rsidRPr="004F1118">
        <w:rPr>
          <w:rFonts w:ascii="Arial" w:hAnsi="Arial" w:cs="Arial"/>
          <w:spacing w:val="-6"/>
          <w:sz w:val="20"/>
          <w:szCs w:val="20"/>
        </w:rPr>
        <w:t>); тільки друге є субстанцією, перше ж</w:t>
      </w:r>
      <w:r w:rsidR="00E239E1" w:rsidRPr="004F1118">
        <w:rPr>
          <w:rFonts w:ascii="Arial" w:hAnsi="Arial" w:cs="Arial"/>
          <w:spacing w:val="-6"/>
          <w:sz w:val="20"/>
          <w:szCs w:val="20"/>
        </w:rPr>
        <w:t> </w:t>
      </w:r>
      <w:r w:rsidRPr="004F1118">
        <w:rPr>
          <w:rFonts w:ascii="Arial" w:hAnsi="Arial" w:cs="Arial"/>
          <w:spacing w:val="-6"/>
          <w:sz w:val="20"/>
          <w:szCs w:val="20"/>
        </w:rPr>
        <w:t>– її постійний атрибут.</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Дуже важливі у характеристиці Сковороди як богослова сам спосіб його життя та відношення до духовенства. </w:t>
      </w:r>
      <w:r w:rsidR="00DA42DA">
        <w:rPr>
          <w:rFonts w:ascii="Arial" w:hAnsi="Arial" w:cs="Arial"/>
          <w:spacing w:val="-6"/>
          <w:sz w:val="20"/>
          <w:szCs w:val="20"/>
        </w:rPr>
        <w:t>«</w:t>
      </w:r>
      <w:r w:rsidRPr="004F1118">
        <w:rPr>
          <w:rFonts w:ascii="Arial" w:hAnsi="Arial" w:cs="Arial"/>
          <w:i/>
          <w:spacing w:val="-6"/>
          <w:sz w:val="20"/>
          <w:szCs w:val="20"/>
        </w:rPr>
        <w:t>Зв</w:t>
      </w:r>
      <w:r w:rsidR="009705B7" w:rsidRPr="004F1118">
        <w:rPr>
          <w:rFonts w:ascii="Arial" w:hAnsi="Arial" w:cs="Arial"/>
          <w:i/>
          <w:spacing w:val="-6"/>
          <w:sz w:val="20"/>
          <w:szCs w:val="20"/>
        </w:rPr>
        <w:t>’</w:t>
      </w:r>
      <w:r w:rsidRPr="004F1118">
        <w:rPr>
          <w:rFonts w:ascii="Arial" w:hAnsi="Arial" w:cs="Arial"/>
          <w:i/>
          <w:spacing w:val="-6"/>
          <w:sz w:val="20"/>
          <w:szCs w:val="20"/>
        </w:rPr>
        <w:t>язки його з</w:t>
      </w:r>
      <w:r w:rsidR="007F739D" w:rsidRPr="004F1118">
        <w:rPr>
          <w:rFonts w:ascii="Arial" w:hAnsi="Arial" w:cs="Arial"/>
          <w:i/>
          <w:spacing w:val="-6"/>
          <w:sz w:val="20"/>
          <w:szCs w:val="20"/>
        </w:rPr>
        <w:t> </w:t>
      </w:r>
      <w:r w:rsidRPr="004F1118">
        <w:rPr>
          <w:rFonts w:ascii="Arial" w:hAnsi="Arial" w:cs="Arial"/>
          <w:i/>
          <w:spacing w:val="-6"/>
          <w:sz w:val="20"/>
          <w:szCs w:val="20"/>
        </w:rPr>
        <w:t>духовенством були дуже міцні: можна сказати, що це була та група суспільства, з представниками якої він мав постійні відносини</w:t>
      </w:r>
      <w:r w:rsidR="00DA42DA">
        <w:rPr>
          <w:rFonts w:ascii="Arial" w:hAnsi="Arial" w:cs="Arial"/>
          <w:spacing w:val="-6"/>
          <w:sz w:val="20"/>
          <w:szCs w:val="20"/>
        </w:rPr>
        <w:t>»</w:t>
      </w:r>
      <w:r w:rsidRPr="004F1118">
        <w:rPr>
          <w:rFonts w:ascii="Arial" w:hAnsi="Arial" w:cs="Arial"/>
          <w:spacing w:val="-6"/>
          <w:sz w:val="20"/>
          <w:szCs w:val="20"/>
        </w:rPr>
        <w:t xml:space="preserve"> [1, </w:t>
      </w:r>
      <w:r w:rsidR="00F05915" w:rsidRPr="004F1118">
        <w:rPr>
          <w:rFonts w:ascii="Arial" w:hAnsi="Arial" w:cs="Arial"/>
          <w:spacing w:val="-6"/>
          <w:sz w:val="20"/>
          <w:szCs w:val="20"/>
        </w:rPr>
        <w:t>с. </w:t>
      </w:r>
      <w:r w:rsidRPr="004F1118">
        <w:rPr>
          <w:rFonts w:ascii="Arial" w:hAnsi="Arial" w:cs="Arial"/>
          <w:spacing w:val="-6"/>
          <w:sz w:val="20"/>
          <w:szCs w:val="20"/>
        </w:rPr>
        <w:t xml:space="preserve">191]. Як зауважує вчений: </w:t>
      </w:r>
      <w:r w:rsidR="00DA42DA">
        <w:rPr>
          <w:rFonts w:ascii="Arial" w:hAnsi="Arial" w:cs="Arial"/>
          <w:spacing w:val="-6"/>
          <w:sz w:val="20"/>
          <w:szCs w:val="20"/>
        </w:rPr>
        <w:t>«</w:t>
      </w:r>
      <w:r w:rsidRPr="004F1118">
        <w:rPr>
          <w:rFonts w:ascii="Arial" w:hAnsi="Arial" w:cs="Arial"/>
          <w:i/>
          <w:spacing w:val="-6"/>
          <w:sz w:val="20"/>
          <w:szCs w:val="20"/>
        </w:rPr>
        <w:t>Не постригаючись у</w:t>
      </w:r>
      <w:r w:rsidR="00E849E5" w:rsidRPr="004F1118">
        <w:rPr>
          <w:rFonts w:ascii="Arial" w:hAnsi="Arial" w:cs="Arial"/>
          <w:i/>
          <w:spacing w:val="-6"/>
          <w:sz w:val="20"/>
          <w:szCs w:val="20"/>
        </w:rPr>
        <w:t> </w:t>
      </w:r>
      <w:r w:rsidRPr="004F1118">
        <w:rPr>
          <w:rFonts w:ascii="Arial" w:hAnsi="Arial" w:cs="Arial"/>
          <w:i/>
          <w:spacing w:val="-6"/>
          <w:sz w:val="20"/>
          <w:szCs w:val="20"/>
        </w:rPr>
        <w:t>ченці, він життям своїм був більшим ченцем, ніж офіційні ченці. Пробуваючи світською особою, він, можна сказати, цілком задовольняв тим вимогам, які мусили складати основу монастирського життя і яких в дійсності у ченців не було – цілковита відмова від грошей, від задоволення тілесних потреб, від перебування серед жіноцтва, піст, проповідь чистої любові, моральні думки, духовна та матеріальна допомога ближнім</w:t>
      </w:r>
      <w:r w:rsidR="00DA42DA">
        <w:rPr>
          <w:rFonts w:ascii="Arial" w:hAnsi="Arial" w:cs="Arial"/>
          <w:spacing w:val="-6"/>
          <w:sz w:val="20"/>
          <w:szCs w:val="20"/>
        </w:rPr>
        <w:t>»</w:t>
      </w:r>
      <w:r w:rsidRPr="004F1118">
        <w:rPr>
          <w:rFonts w:ascii="Arial" w:hAnsi="Arial" w:cs="Arial"/>
          <w:spacing w:val="-6"/>
          <w:sz w:val="20"/>
          <w:szCs w:val="20"/>
        </w:rPr>
        <w:t xml:space="preserve"> [1, </w:t>
      </w:r>
      <w:r w:rsidR="00F05915" w:rsidRPr="004F1118">
        <w:rPr>
          <w:rFonts w:ascii="Arial" w:hAnsi="Arial" w:cs="Arial"/>
          <w:spacing w:val="-6"/>
          <w:sz w:val="20"/>
          <w:szCs w:val="20"/>
        </w:rPr>
        <w:t>с. </w:t>
      </w:r>
      <w:r w:rsidRPr="004F1118">
        <w:rPr>
          <w:rFonts w:ascii="Arial" w:hAnsi="Arial" w:cs="Arial"/>
          <w:spacing w:val="-6"/>
          <w:sz w:val="20"/>
          <w:szCs w:val="20"/>
        </w:rPr>
        <w:t>191].</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Треба сказати, що Сковороду поважали і шанували найосвіченіші представники церковної ієрархії.</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Першим з них</w:t>
      </w:r>
      <w:r w:rsidR="00426B2A" w:rsidRPr="004F1118">
        <w:rPr>
          <w:rFonts w:ascii="Arial" w:hAnsi="Arial" w:cs="Arial"/>
          <w:spacing w:val="-6"/>
          <w:sz w:val="20"/>
          <w:szCs w:val="20"/>
        </w:rPr>
        <w:t xml:space="preserve"> </w:t>
      </w:r>
      <w:r w:rsidRPr="004F1118">
        <w:rPr>
          <w:rFonts w:ascii="Arial" w:hAnsi="Arial" w:cs="Arial"/>
          <w:spacing w:val="-6"/>
          <w:sz w:val="20"/>
          <w:szCs w:val="20"/>
        </w:rPr>
        <w:t>Кирило Ляшевецький, настоятель Троїце-Сергієвої Лаври під Москвою пропонує Григорію постригтися в</w:t>
      </w:r>
      <w:r w:rsidR="00E849E5" w:rsidRPr="004F1118">
        <w:rPr>
          <w:rFonts w:ascii="Arial" w:hAnsi="Arial" w:cs="Arial"/>
          <w:spacing w:val="-6"/>
          <w:sz w:val="20"/>
          <w:szCs w:val="20"/>
        </w:rPr>
        <w:t> </w:t>
      </w:r>
      <w:r w:rsidRPr="004F1118">
        <w:rPr>
          <w:rFonts w:ascii="Arial" w:hAnsi="Arial" w:cs="Arial"/>
          <w:spacing w:val="-6"/>
          <w:sz w:val="20"/>
          <w:szCs w:val="20"/>
        </w:rPr>
        <w:t>ченці. Зберігся лист філософа до нього.</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такою ж пропозицією дещо пізніше (в 1760 р.) до нього звернувся ігумен Бєлгородського монастиря Гервасій Якубович.</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Великою повагою Сковороди користувався єпископ Бєлгородський Іоасаф Миткевич.</w:t>
      </w:r>
      <w:r w:rsidR="007F739D" w:rsidRPr="004F1118">
        <w:rPr>
          <w:rFonts w:ascii="Arial" w:hAnsi="Arial" w:cs="Arial"/>
          <w:spacing w:val="-6"/>
          <w:sz w:val="20"/>
          <w:szCs w:val="20"/>
        </w:rPr>
        <w:t xml:space="preserve"> </w:t>
      </w:r>
      <w:r w:rsidRPr="004F1118">
        <w:rPr>
          <w:rFonts w:ascii="Arial" w:hAnsi="Arial" w:cs="Arial"/>
          <w:spacing w:val="-6"/>
          <w:sz w:val="20"/>
          <w:szCs w:val="20"/>
        </w:rPr>
        <w:t>До першого філософ пише листа. Другому і третьому присвячує свої вірші. Але й залишивши посаду вчителя, порвавши зв</w:t>
      </w:r>
      <w:r w:rsidR="009705B7" w:rsidRPr="004F1118">
        <w:rPr>
          <w:rFonts w:ascii="Arial" w:hAnsi="Arial" w:cs="Arial"/>
          <w:spacing w:val="-6"/>
          <w:sz w:val="20"/>
          <w:szCs w:val="20"/>
        </w:rPr>
        <w:t>’</w:t>
      </w:r>
      <w:r w:rsidRPr="004F1118">
        <w:rPr>
          <w:rFonts w:ascii="Arial" w:hAnsi="Arial" w:cs="Arial"/>
          <w:spacing w:val="-6"/>
          <w:sz w:val="20"/>
          <w:szCs w:val="20"/>
        </w:rPr>
        <w:t>язки з ченцями в педагогічній галузі, Сковорода любив зупинятися в монастирях і знаходив там для себе і</w:t>
      </w:r>
      <w:r w:rsidR="00E849E5" w:rsidRPr="004F1118">
        <w:rPr>
          <w:rFonts w:ascii="Arial" w:hAnsi="Arial" w:cs="Arial"/>
          <w:spacing w:val="-6"/>
          <w:sz w:val="20"/>
          <w:szCs w:val="20"/>
        </w:rPr>
        <w:t> </w:t>
      </w:r>
      <w:r w:rsidRPr="004F1118">
        <w:rPr>
          <w:rFonts w:ascii="Arial" w:hAnsi="Arial" w:cs="Arial"/>
          <w:spacing w:val="-6"/>
          <w:sz w:val="20"/>
          <w:szCs w:val="20"/>
        </w:rPr>
        <w:t>притулок, і</w:t>
      </w:r>
      <w:r w:rsidR="00004204" w:rsidRPr="004F1118">
        <w:rPr>
          <w:rFonts w:ascii="Arial" w:hAnsi="Arial" w:cs="Arial"/>
          <w:spacing w:val="-6"/>
          <w:sz w:val="20"/>
          <w:szCs w:val="20"/>
        </w:rPr>
        <w:t> </w:t>
      </w:r>
      <w:r w:rsidRPr="004F1118">
        <w:rPr>
          <w:rFonts w:ascii="Arial" w:hAnsi="Arial" w:cs="Arial"/>
          <w:spacing w:val="-6"/>
          <w:sz w:val="20"/>
          <w:szCs w:val="20"/>
        </w:rPr>
        <w:t xml:space="preserve">жадану самотність, і дружні відносини. Так він часто зупинявся (особливо в холодну пору року) в монастирях Слобожанщини: Старохарківському (Куряжському), Харківському училищному, Охтирському, Сумському, Святогорському, Сіннянському монастирях </w:t>
      </w:r>
      <w:r w:rsidR="00F05915" w:rsidRPr="004F1118">
        <w:rPr>
          <w:rFonts w:ascii="Arial" w:hAnsi="Arial" w:cs="Arial"/>
          <w:spacing w:val="-6"/>
          <w:sz w:val="20"/>
          <w:szCs w:val="20"/>
        </w:rPr>
        <w:t>і</w:t>
      </w:r>
      <w:r w:rsidRPr="004F1118">
        <w:rPr>
          <w:rFonts w:ascii="Arial" w:hAnsi="Arial" w:cs="Arial"/>
          <w:spacing w:val="-6"/>
          <w:sz w:val="20"/>
          <w:szCs w:val="20"/>
        </w:rPr>
        <w:t xml:space="preserve"> в Києво-Печерській лаврі.</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Мало того, він користувався значним авторитетом серед настоятелів та братії і звиклим як завжди і хоч де висловлювати свої </w:t>
      </w:r>
      <w:r w:rsidRPr="004F1118">
        <w:rPr>
          <w:rFonts w:ascii="Arial" w:hAnsi="Arial" w:cs="Arial"/>
          <w:spacing w:val="-6"/>
          <w:sz w:val="20"/>
          <w:szCs w:val="20"/>
        </w:rPr>
        <w:lastRenderedPageBreak/>
        <w:t>погляди, Сковорода поводився так і тут: говорив, що думав, навчав, проповідував.</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Треба сказати, що його поважали й шанували найосвіченіші представники церковної ієрархії. До таких безумовно можна віднести єпископа бєлгородського Іоасафа Миткевича, ігумена Сіннянського монастиря Іустина Звіряку, перфекта Покровського монастиря у</w:t>
      </w:r>
      <w:r w:rsidR="007F739D" w:rsidRPr="004F1118">
        <w:rPr>
          <w:rFonts w:ascii="Arial" w:hAnsi="Arial" w:cs="Arial"/>
          <w:spacing w:val="-6"/>
          <w:sz w:val="20"/>
          <w:szCs w:val="20"/>
        </w:rPr>
        <w:t> </w:t>
      </w:r>
      <w:r w:rsidRPr="004F1118">
        <w:rPr>
          <w:rFonts w:ascii="Arial" w:hAnsi="Arial" w:cs="Arial"/>
          <w:spacing w:val="-6"/>
          <w:sz w:val="20"/>
          <w:szCs w:val="20"/>
        </w:rPr>
        <w:t>Харкові Лаврентія Кордета.</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Про творчість Сковороди як богослова свідчить і мова його трактатів та діалогів. у цій мові нас дивує та безліч текстів Святого Письма, що розкидана по його творах. </w:t>
      </w:r>
      <w:r w:rsidR="00DA42DA">
        <w:rPr>
          <w:rFonts w:ascii="Arial" w:hAnsi="Arial" w:cs="Arial"/>
          <w:spacing w:val="-6"/>
          <w:sz w:val="20"/>
          <w:szCs w:val="20"/>
        </w:rPr>
        <w:t>«</w:t>
      </w:r>
      <w:r w:rsidRPr="004F1118">
        <w:rPr>
          <w:rFonts w:ascii="Arial" w:hAnsi="Arial" w:cs="Arial"/>
          <w:i/>
          <w:spacing w:val="-6"/>
          <w:sz w:val="20"/>
          <w:szCs w:val="20"/>
        </w:rPr>
        <w:t>Це, разом з</w:t>
      </w:r>
      <w:r w:rsidR="00E849E5" w:rsidRPr="004F1118">
        <w:rPr>
          <w:rFonts w:ascii="Arial" w:hAnsi="Arial" w:cs="Arial"/>
          <w:i/>
          <w:spacing w:val="-6"/>
          <w:sz w:val="20"/>
          <w:szCs w:val="20"/>
        </w:rPr>
        <w:t> </w:t>
      </w:r>
      <w:r w:rsidRPr="004F1118">
        <w:rPr>
          <w:rFonts w:ascii="Arial" w:hAnsi="Arial" w:cs="Arial"/>
          <w:i/>
          <w:spacing w:val="-6"/>
          <w:sz w:val="20"/>
          <w:szCs w:val="20"/>
        </w:rPr>
        <w:t>церковно-словянським характером його мови, по багатьох місцях робить її такою, що коли читаємо ці твори, то виникає іноді бажання якомога швидше перейти цю безліч текстів</w:t>
      </w:r>
      <w:r w:rsidR="00DA42DA">
        <w:rPr>
          <w:rFonts w:ascii="Arial" w:hAnsi="Arial" w:cs="Arial"/>
          <w:spacing w:val="-6"/>
          <w:sz w:val="20"/>
          <w:szCs w:val="20"/>
        </w:rPr>
        <w:t>»</w:t>
      </w:r>
      <w:r w:rsidRPr="004F1118">
        <w:rPr>
          <w:rFonts w:ascii="Arial" w:hAnsi="Arial" w:cs="Arial"/>
          <w:spacing w:val="-6"/>
          <w:sz w:val="20"/>
          <w:szCs w:val="20"/>
        </w:rPr>
        <w:t xml:space="preserve"> [1, </w:t>
      </w:r>
      <w:r w:rsidR="00F05915" w:rsidRPr="004F1118">
        <w:rPr>
          <w:rFonts w:ascii="Arial" w:hAnsi="Arial" w:cs="Arial"/>
          <w:spacing w:val="-6"/>
          <w:sz w:val="20"/>
          <w:szCs w:val="20"/>
        </w:rPr>
        <w:t>с. </w:t>
      </w:r>
      <w:r w:rsidRPr="004F1118">
        <w:rPr>
          <w:rFonts w:ascii="Arial" w:hAnsi="Arial" w:cs="Arial"/>
          <w:spacing w:val="-6"/>
          <w:sz w:val="20"/>
          <w:szCs w:val="20"/>
        </w:rPr>
        <w:t xml:space="preserve">359], – відзначає </w:t>
      </w:r>
      <w:r w:rsidR="00F05915" w:rsidRPr="004F1118">
        <w:rPr>
          <w:rFonts w:ascii="Arial" w:hAnsi="Arial" w:cs="Arial"/>
          <w:spacing w:val="-6"/>
          <w:sz w:val="20"/>
          <w:szCs w:val="20"/>
        </w:rPr>
        <w:t>Д</w:t>
      </w:r>
      <w:r w:rsidR="007F739D" w:rsidRPr="004F1118">
        <w:rPr>
          <w:rFonts w:ascii="Arial" w:hAnsi="Arial" w:cs="Arial"/>
          <w:spacing w:val="-6"/>
          <w:sz w:val="20"/>
          <w:szCs w:val="20"/>
        </w:rPr>
        <w:t>. </w:t>
      </w:r>
      <w:r w:rsidRPr="004F1118">
        <w:rPr>
          <w:rFonts w:ascii="Arial" w:hAnsi="Arial" w:cs="Arial"/>
          <w:spacing w:val="-6"/>
          <w:sz w:val="20"/>
          <w:szCs w:val="20"/>
        </w:rPr>
        <w:t>Багалій.</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Це спричинило, та й тепер спричиняє до того, що багато хто вважає мову Сковороди темною, незрозумілою, важкою для читання, далекою від живої мови. І цьому не можна заперечити. Багато сторінок його творів має саме такий характер. Іноді вони немов переходять казання українських проповідників 17-18 ст. Тут, безумовно, на нього впливала поширена тоді скрізь думка, що викладати високі релігійні або філософські речі можна тільки церковно-слов</w:t>
      </w:r>
      <w:r w:rsidR="009705B7" w:rsidRPr="004F1118">
        <w:rPr>
          <w:rFonts w:ascii="Arial" w:hAnsi="Arial" w:cs="Arial"/>
          <w:spacing w:val="-6"/>
          <w:sz w:val="20"/>
          <w:szCs w:val="20"/>
        </w:rPr>
        <w:t>’</w:t>
      </w:r>
      <w:r w:rsidRPr="004F1118">
        <w:rPr>
          <w:rFonts w:ascii="Arial" w:hAnsi="Arial" w:cs="Arial"/>
          <w:spacing w:val="-6"/>
          <w:sz w:val="20"/>
          <w:szCs w:val="20"/>
        </w:rPr>
        <w:t>янською мовою. Та, по суті речі, це так і було, бо в</w:t>
      </w:r>
      <w:r w:rsidR="00E849E5" w:rsidRPr="004F1118">
        <w:rPr>
          <w:rFonts w:ascii="Arial" w:hAnsi="Arial" w:cs="Arial"/>
          <w:spacing w:val="-6"/>
          <w:sz w:val="20"/>
          <w:szCs w:val="20"/>
        </w:rPr>
        <w:t> </w:t>
      </w:r>
      <w:r w:rsidRPr="004F1118">
        <w:rPr>
          <w:rFonts w:ascii="Arial" w:hAnsi="Arial" w:cs="Arial"/>
          <w:spacing w:val="-6"/>
          <w:sz w:val="20"/>
          <w:szCs w:val="20"/>
        </w:rPr>
        <w:t>церковно-слов</w:t>
      </w:r>
      <w:r w:rsidR="009705B7" w:rsidRPr="004F1118">
        <w:rPr>
          <w:rFonts w:ascii="Arial" w:hAnsi="Arial" w:cs="Arial"/>
          <w:spacing w:val="-6"/>
          <w:sz w:val="20"/>
          <w:szCs w:val="20"/>
        </w:rPr>
        <w:t>’</w:t>
      </w:r>
      <w:r w:rsidRPr="004F1118">
        <w:rPr>
          <w:rFonts w:ascii="Arial" w:hAnsi="Arial" w:cs="Arial"/>
          <w:spacing w:val="-6"/>
          <w:sz w:val="20"/>
          <w:szCs w:val="20"/>
        </w:rPr>
        <w:t>янській мові Сковорода міг знаходити, та й</w:t>
      </w:r>
      <w:r w:rsidR="00E239E1" w:rsidRPr="004F1118">
        <w:rPr>
          <w:rFonts w:ascii="Arial" w:hAnsi="Arial" w:cs="Arial"/>
          <w:spacing w:val="-6"/>
          <w:sz w:val="20"/>
          <w:szCs w:val="20"/>
        </w:rPr>
        <w:t> </w:t>
      </w:r>
      <w:r w:rsidRPr="004F1118">
        <w:rPr>
          <w:rFonts w:ascii="Arial" w:hAnsi="Arial" w:cs="Arial"/>
          <w:spacing w:val="-6"/>
          <w:sz w:val="20"/>
          <w:szCs w:val="20"/>
        </w:rPr>
        <w:t>справді знаходив, найбільш розроблену форму для своїх теологічно-філософських творів, а коли в нього теологічний елемент був органічно зв</w:t>
      </w:r>
      <w:r w:rsidR="009705B7" w:rsidRPr="004F1118">
        <w:rPr>
          <w:rFonts w:ascii="Arial" w:hAnsi="Arial" w:cs="Arial"/>
          <w:spacing w:val="-6"/>
          <w:sz w:val="20"/>
          <w:szCs w:val="20"/>
        </w:rPr>
        <w:t>’</w:t>
      </w:r>
      <w:r w:rsidRPr="004F1118">
        <w:rPr>
          <w:rFonts w:ascii="Arial" w:hAnsi="Arial" w:cs="Arial"/>
          <w:spacing w:val="-6"/>
          <w:sz w:val="20"/>
          <w:szCs w:val="20"/>
        </w:rPr>
        <w:t>язаний з філософським, то цілком зрозуміло, що елементи цієї мови ми зустрічаємо у всіх його творах, почавши від трактатів, і закінчуючи листами, але з</w:t>
      </w:r>
      <w:r w:rsidR="00E849E5" w:rsidRPr="004F1118">
        <w:rPr>
          <w:rFonts w:ascii="Arial" w:hAnsi="Arial" w:cs="Arial"/>
          <w:spacing w:val="-6"/>
          <w:sz w:val="20"/>
          <w:szCs w:val="20"/>
        </w:rPr>
        <w:t> </w:t>
      </w:r>
      <w:r w:rsidRPr="004F1118">
        <w:rPr>
          <w:rFonts w:ascii="Arial" w:hAnsi="Arial" w:cs="Arial"/>
          <w:spacing w:val="-6"/>
          <w:sz w:val="20"/>
          <w:szCs w:val="20"/>
        </w:rPr>
        <w:t>певною модифікацією; у одних творах та уривках, що мають переважно фрологічний характер, у</w:t>
      </w:r>
      <w:r w:rsidR="007F739D" w:rsidRPr="004F1118">
        <w:rPr>
          <w:rFonts w:ascii="Arial" w:hAnsi="Arial" w:cs="Arial"/>
          <w:spacing w:val="-6"/>
          <w:sz w:val="20"/>
          <w:szCs w:val="20"/>
        </w:rPr>
        <w:t> </w:t>
      </w:r>
      <w:r w:rsidRPr="004F1118">
        <w:rPr>
          <w:rFonts w:ascii="Arial" w:hAnsi="Arial" w:cs="Arial"/>
          <w:spacing w:val="-6"/>
          <w:sz w:val="20"/>
          <w:szCs w:val="20"/>
        </w:rPr>
        <w:t>творах присвячених алегоричному зясуванню Біблії (</w:t>
      </w:r>
      <w:r w:rsidR="00DA42DA">
        <w:rPr>
          <w:rFonts w:ascii="Arial" w:hAnsi="Arial" w:cs="Arial"/>
          <w:spacing w:val="-6"/>
          <w:sz w:val="20"/>
          <w:szCs w:val="20"/>
        </w:rPr>
        <w:t>«</w:t>
      </w:r>
      <w:r w:rsidRPr="004F1118">
        <w:rPr>
          <w:rFonts w:ascii="Arial" w:hAnsi="Arial" w:cs="Arial"/>
          <w:spacing w:val="-6"/>
          <w:sz w:val="20"/>
          <w:szCs w:val="20"/>
        </w:rPr>
        <w:t>Ізраїльський Змій</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Жена Логова</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Потоп Зміїн</w:t>
      </w:r>
      <w:r w:rsidR="00DA42DA">
        <w:rPr>
          <w:rFonts w:ascii="Arial" w:hAnsi="Arial" w:cs="Arial"/>
          <w:spacing w:val="-6"/>
          <w:sz w:val="20"/>
          <w:szCs w:val="20"/>
        </w:rPr>
        <w:t>»</w:t>
      </w:r>
      <w:r w:rsidRPr="004F1118">
        <w:rPr>
          <w:rFonts w:ascii="Arial" w:hAnsi="Arial" w:cs="Arial"/>
          <w:spacing w:val="-6"/>
          <w:sz w:val="20"/>
          <w:szCs w:val="20"/>
        </w:rPr>
        <w:t>) – Сковорода вживає переважно церковнослов</w:t>
      </w:r>
      <w:r w:rsidR="009705B7" w:rsidRPr="004F1118">
        <w:rPr>
          <w:rFonts w:ascii="Arial" w:hAnsi="Arial" w:cs="Arial"/>
          <w:spacing w:val="-6"/>
          <w:sz w:val="20"/>
          <w:szCs w:val="20"/>
        </w:rPr>
        <w:t>’</w:t>
      </w:r>
      <w:r w:rsidRPr="004F1118">
        <w:rPr>
          <w:rFonts w:ascii="Arial" w:hAnsi="Arial" w:cs="Arial"/>
          <w:spacing w:val="-6"/>
          <w:sz w:val="20"/>
          <w:szCs w:val="20"/>
        </w:rPr>
        <w:t>янську мову, у інших загально-філософського, або загально-літературного характеру її заміняє російська мова з</w:t>
      </w:r>
      <w:r w:rsidR="00E849E5" w:rsidRPr="004F1118">
        <w:rPr>
          <w:rFonts w:ascii="Arial" w:hAnsi="Arial" w:cs="Arial"/>
          <w:spacing w:val="-6"/>
          <w:sz w:val="20"/>
          <w:szCs w:val="20"/>
        </w:rPr>
        <w:t> </w:t>
      </w:r>
      <w:r w:rsidRPr="004F1118">
        <w:rPr>
          <w:rFonts w:ascii="Arial" w:hAnsi="Arial" w:cs="Arial"/>
          <w:spacing w:val="-6"/>
          <w:sz w:val="20"/>
          <w:szCs w:val="20"/>
        </w:rPr>
        <w:t>домішкою церковнослов</w:t>
      </w:r>
      <w:r w:rsidR="009705B7" w:rsidRPr="004F1118">
        <w:rPr>
          <w:rFonts w:ascii="Arial" w:hAnsi="Arial" w:cs="Arial"/>
          <w:spacing w:val="-6"/>
          <w:sz w:val="20"/>
          <w:szCs w:val="20"/>
        </w:rPr>
        <w:t>’</w:t>
      </w:r>
      <w:r w:rsidRPr="004F1118">
        <w:rPr>
          <w:rFonts w:ascii="Arial" w:hAnsi="Arial" w:cs="Arial"/>
          <w:spacing w:val="-6"/>
          <w:sz w:val="20"/>
          <w:szCs w:val="20"/>
        </w:rPr>
        <w:t xml:space="preserve">янських </w:t>
      </w:r>
      <w:r w:rsidR="007F739D" w:rsidRPr="004F1118">
        <w:rPr>
          <w:rFonts w:ascii="Arial" w:hAnsi="Arial" w:cs="Arial"/>
          <w:spacing w:val="-6"/>
          <w:sz w:val="20"/>
          <w:szCs w:val="20"/>
        </w:rPr>
        <w:t>і</w:t>
      </w:r>
      <w:r w:rsidRPr="004F1118">
        <w:rPr>
          <w:rFonts w:ascii="Arial" w:hAnsi="Arial" w:cs="Arial"/>
          <w:spacing w:val="-6"/>
          <w:sz w:val="20"/>
          <w:szCs w:val="20"/>
        </w:rPr>
        <w:t xml:space="preserve"> російських форм та виразів. Цитат зі святого письма Сковорода наводить величезну силу.</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 думку Багалія: </w:t>
      </w:r>
      <w:r w:rsidR="00DA42DA">
        <w:rPr>
          <w:rFonts w:ascii="Arial" w:hAnsi="Arial" w:cs="Arial"/>
          <w:spacing w:val="-6"/>
          <w:sz w:val="20"/>
          <w:szCs w:val="20"/>
        </w:rPr>
        <w:t>«</w:t>
      </w:r>
      <w:r w:rsidRPr="004F1118">
        <w:rPr>
          <w:rFonts w:ascii="Arial" w:hAnsi="Arial" w:cs="Arial"/>
          <w:spacing w:val="-6"/>
          <w:sz w:val="20"/>
          <w:szCs w:val="20"/>
        </w:rPr>
        <w:t xml:space="preserve">Для Сковороди Біблія у всій сукупності свого змісту й форми була збіркою символів, алегорій. Як справедливо зазначає Володимир Ерн, символ для Сковороди – це одна з центральних категорій його філософствування, розумові </w:t>
      </w:r>
      <w:r w:rsidRPr="004F1118">
        <w:rPr>
          <w:rFonts w:ascii="Arial" w:hAnsi="Arial" w:cs="Arial"/>
          <w:spacing w:val="-6"/>
          <w:sz w:val="20"/>
          <w:szCs w:val="20"/>
        </w:rPr>
        <w:lastRenderedPageBreak/>
        <w:t>моменти у нього підлягають символістичному принципові, а не навпаки</w:t>
      </w:r>
      <w:r w:rsidR="00DA42DA">
        <w:rPr>
          <w:rFonts w:ascii="Arial" w:hAnsi="Arial" w:cs="Arial"/>
          <w:spacing w:val="-6"/>
          <w:sz w:val="20"/>
          <w:szCs w:val="20"/>
        </w:rPr>
        <w:t>»</w:t>
      </w:r>
      <w:r w:rsidRPr="004F1118">
        <w:rPr>
          <w:rFonts w:ascii="Arial" w:hAnsi="Arial" w:cs="Arial"/>
          <w:spacing w:val="-6"/>
          <w:sz w:val="20"/>
          <w:szCs w:val="20"/>
        </w:rPr>
        <w:t xml:space="preserve"> [1, </w:t>
      </w:r>
      <w:r w:rsidR="00F05915" w:rsidRPr="004F1118">
        <w:rPr>
          <w:rFonts w:ascii="Arial" w:hAnsi="Arial" w:cs="Arial"/>
          <w:spacing w:val="-6"/>
          <w:sz w:val="20"/>
          <w:szCs w:val="20"/>
        </w:rPr>
        <w:t>с. </w:t>
      </w:r>
      <w:r w:rsidRPr="004F1118">
        <w:rPr>
          <w:rFonts w:ascii="Arial" w:hAnsi="Arial" w:cs="Arial"/>
          <w:spacing w:val="-6"/>
          <w:sz w:val="20"/>
          <w:szCs w:val="20"/>
        </w:rPr>
        <w:t xml:space="preserve">360]. </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Центральною темою філософської творчості Сковороди є</w:t>
      </w:r>
      <w:r w:rsidR="00E849E5" w:rsidRPr="004F1118">
        <w:rPr>
          <w:rFonts w:ascii="Arial" w:hAnsi="Arial" w:cs="Arial"/>
          <w:spacing w:val="-6"/>
          <w:sz w:val="20"/>
          <w:szCs w:val="20"/>
        </w:rPr>
        <w:t> </w:t>
      </w:r>
      <w:r w:rsidRPr="004F1118">
        <w:rPr>
          <w:rFonts w:ascii="Arial" w:hAnsi="Arial" w:cs="Arial"/>
          <w:spacing w:val="-6"/>
          <w:sz w:val="20"/>
          <w:szCs w:val="20"/>
        </w:rPr>
        <w:t>ідея преображення людини (теозису) із зовнішньої (тілесної) у</w:t>
      </w:r>
      <w:r w:rsidR="00E849E5" w:rsidRPr="004F1118">
        <w:rPr>
          <w:rFonts w:ascii="Arial" w:hAnsi="Arial" w:cs="Arial"/>
          <w:spacing w:val="-6"/>
          <w:sz w:val="20"/>
          <w:szCs w:val="20"/>
        </w:rPr>
        <w:t> </w:t>
      </w:r>
      <w:r w:rsidRPr="004F1118">
        <w:rPr>
          <w:rFonts w:ascii="Arial" w:hAnsi="Arial" w:cs="Arial"/>
          <w:spacing w:val="-6"/>
          <w:sz w:val="20"/>
          <w:szCs w:val="20"/>
        </w:rPr>
        <w:t>внутрішню (духовну) і в такий спосіб поєднання з Богом. Все інше, в тому числі і</w:t>
      </w:r>
      <w:r w:rsidR="007F739D" w:rsidRPr="004F1118">
        <w:rPr>
          <w:rFonts w:ascii="Arial" w:hAnsi="Arial" w:cs="Arial"/>
          <w:spacing w:val="-6"/>
          <w:sz w:val="20"/>
          <w:szCs w:val="20"/>
        </w:rPr>
        <w:t> </w:t>
      </w:r>
      <w:r w:rsidRPr="004F1118">
        <w:rPr>
          <w:rFonts w:ascii="Arial" w:hAnsi="Arial" w:cs="Arial"/>
          <w:spacing w:val="-6"/>
          <w:sz w:val="20"/>
          <w:szCs w:val="20"/>
        </w:rPr>
        <w:t>самопізнання, є лише засобом для досягнення цієї мети. Тому не можна погодитись з тими дослідниками, котрі ставлять самопізнання в центр творчості українського мислителя, хоча воно, безумовно, пов</w:t>
      </w:r>
      <w:r w:rsidR="009705B7" w:rsidRPr="004F1118">
        <w:rPr>
          <w:rFonts w:ascii="Arial" w:hAnsi="Arial" w:cs="Arial"/>
          <w:spacing w:val="-6"/>
          <w:sz w:val="20"/>
          <w:szCs w:val="20"/>
        </w:rPr>
        <w:t>’</w:t>
      </w:r>
      <w:r w:rsidRPr="004F1118">
        <w:rPr>
          <w:rFonts w:ascii="Arial" w:hAnsi="Arial" w:cs="Arial"/>
          <w:spacing w:val="-6"/>
          <w:sz w:val="20"/>
          <w:szCs w:val="20"/>
        </w:rPr>
        <w:t>язано з</w:t>
      </w:r>
      <w:r w:rsidR="00E849E5" w:rsidRPr="004F1118">
        <w:rPr>
          <w:rFonts w:ascii="Arial" w:hAnsi="Arial" w:cs="Arial"/>
          <w:spacing w:val="-6"/>
          <w:sz w:val="20"/>
          <w:szCs w:val="20"/>
        </w:rPr>
        <w:t> </w:t>
      </w:r>
      <w:r w:rsidRPr="004F1118">
        <w:rPr>
          <w:rFonts w:ascii="Arial" w:hAnsi="Arial" w:cs="Arial"/>
          <w:spacing w:val="-6"/>
          <w:sz w:val="20"/>
          <w:szCs w:val="20"/>
        </w:rPr>
        <w:t>тезисом і грає важливу роль як шлях пошуку істинної внутрішньої людини.</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Час, стрімкий, як ніколи, наближає нас до ювілею Григорія Савича</w:t>
      </w:r>
      <w:r w:rsidR="00426B2A" w:rsidRPr="004F1118">
        <w:rPr>
          <w:rFonts w:ascii="Arial" w:hAnsi="Arial" w:cs="Arial"/>
          <w:spacing w:val="-6"/>
          <w:sz w:val="20"/>
          <w:szCs w:val="20"/>
        </w:rPr>
        <w:t xml:space="preserve"> </w:t>
      </w:r>
      <w:r w:rsidRPr="004F1118">
        <w:rPr>
          <w:rFonts w:ascii="Arial" w:hAnsi="Arial" w:cs="Arial"/>
          <w:spacing w:val="-6"/>
          <w:sz w:val="20"/>
          <w:szCs w:val="20"/>
        </w:rPr>
        <w:t>Сковороди. Уже у 2022 р</w:t>
      </w:r>
      <w:r w:rsidR="00F05915" w:rsidRPr="004F1118">
        <w:rPr>
          <w:rFonts w:ascii="Arial" w:hAnsi="Arial" w:cs="Arial"/>
          <w:spacing w:val="-6"/>
          <w:sz w:val="20"/>
          <w:szCs w:val="20"/>
        </w:rPr>
        <w:t>.</w:t>
      </w:r>
      <w:r w:rsidRPr="004F1118">
        <w:rPr>
          <w:rFonts w:ascii="Arial" w:hAnsi="Arial" w:cs="Arial"/>
          <w:spacing w:val="-6"/>
          <w:sz w:val="20"/>
          <w:szCs w:val="20"/>
        </w:rPr>
        <w:t xml:space="preserve"> святкуватимемо 300-річчя від дня народження філософа, богослова, поета та педагога. Сьогодні ж ми можемо твердо запевнити – український селянин – Григорій Сковорода – один з найвидатніших філософів-богословів усіх часів.</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Окремої ваги набуває і вельми промовистий аргумент на користь звернення до спадщини Григорія Сковороди саме зараз. Адже його філософія уособила перехід від давнини до нашої новочасної суспільної думки.</w:t>
      </w:r>
    </w:p>
    <w:p w:rsidR="00EE6DAA" w:rsidRPr="004F1118" w:rsidRDefault="00EE6DA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Десь-то ми вже починаємо навіть стомлюватись від великого сподівання чуда зовнішніх миттєвих змін, і як завжди забуваємо, що зміни ці стаються насамперед усередині – у нас самих. Про це вкотре нагадує нам всемудрий ст</w:t>
      </w:r>
      <w:r w:rsidR="00F05915" w:rsidRPr="004F1118">
        <w:rPr>
          <w:rFonts w:ascii="Arial" w:hAnsi="Arial" w:cs="Arial"/>
          <w:spacing w:val="-6"/>
          <w:sz w:val="20"/>
          <w:szCs w:val="20"/>
        </w:rPr>
        <w:t>а</w:t>
      </w:r>
      <w:r w:rsidRPr="004F1118">
        <w:rPr>
          <w:rFonts w:ascii="Arial" w:hAnsi="Arial" w:cs="Arial"/>
          <w:spacing w:val="-6"/>
          <w:sz w:val="20"/>
          <w:szCs w:val="20"/>
        </w:rPr>
        <w:t>рець Григорій Сковорода.</w:t>
      </w:r>
    </w:p>
    <w:p w:rsidR="00EE6DAA" w:rsidRPr="004F1118" w:rsidRDefault="00EE6DAA" w:rsidP="00FC4B5E">
      <w:pPr>
        <w:spacing w:after="0" w:line="240" w:lineRule="auto"/>
        <w:ind w:firstLine="567"/>
        <w:jc w:val="both"/>
        <w:rPr>
          <w:rFonts w:ascii="Arial" w:hAnsi="Arial" w:cs="Arial"/>
          <w:spacing w:val="-6"/>
          <w:sz w:val="20"/>
          <w:szCs w:val="20"/>
        </w:rPr>
      </w:pPr>
    </w:p>
    <w:p w:rsidR="00EE6DAA" w:rsidRPr="004F1118" w:rsidRDefault="00E849E5" w:rsidP="00E849E5">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EE6DAA" w:rsidRPr="004F1118" w:rsidRDefault="00EE6DAA" w:rsidP="00E849E5">
      <w:pPr>
        <w:pStyle w:val="a3"/>
        <w:numPr>
          <w:ilvl w:val="0"/>
          <w:numId w:val="15"/>
        </w:numPr>
        <w:ind w:left="284" w:hanging="284"/>
        <w:jc w:val="both"/>
        <w:rPr>
          <w:rFonts w:ascii="Arial" w:hAnsi="Arial" w:cs="Arial"/>
          <w:spacing w:val="-6"/>
          <w:lang w:val="uk-UA"/>
        </w:rPr>
      </w:pPr>
      <w:r w:rsidRPr="004F1118">
        <w:rPr>
          <w:rFonts w:ascii="Arial" w:hAnsi="Arial" w:cs="Arial"/>
          <w:spacing w:val="-6"/>
          <w:lang w:val="uk-UA"/>
        </w:rPr>
        <w:t>Багалій Д.І. Український мандрований філософ Григорій Сковорода</w:t>
      </w:r>
      <w:r w:rsidR="00015DEB" w:rsidRPr="004F1118">
        <w:rPr>
          <w:rFonts w:ascii="Arial" w:hAnsi="Arial" w:cs="Arial"/>
          <w:spacing w:val="-6"/>
          <w:lang w:val="uk-UA"/>
        </w:rPr>
        <w:t xml:space="preserve">. – </w:t>
      </w:r>
      <w:r w:rsidRPr="004F1118">
        <w:rPr>
          <w:rFonts w:ascii="Arial" w:hAnsi="Arial" w:cs="Arial"/>
          <w:spacing w:val="-6"/>
          <w:lang w:val="uk-UA"/>
        </w:rPr>
        <w:t>Друге, виправлене вид</w:t>
      </w:r>
      <w:r w:rsidR="00015DEB" w:rsidRPr="004F1118">
        <w:rPr>
          <w:rFonts w:ascii="Arial" w:hAnsi="Arial" w:cs="Arial"/>
          <w:spacing w:val="-6"/>
          <w:lang w:val="uk-UA"/>
        </w:rPr>
        <w:t xml:space="preserve">. – </w:t>
      </w:r>
      <w:r w:rsidRPr="004F1118">
        <w:rPr>
          <w:rFonts w:ascii="Arial" w:hAnsi="Arial" w:cs="Arial"/>
          <w:spacing w:val="-6"/>
          <w:lang w:val="uk-UA"/>
        </w:rPr>
        <w:t>К.: Орій, 1992</w:t>
      </w:r>
    </w:p>
    <w:p w:rsidR="00EE6DAA" w:rsidRPr="004F1118" w:rsidRDefault="00EE6DAA" w:rsidP="00E849E5">
      <w:pPr>
        <w:pStyle w:val="a3"/>
        <w:numPr>
          <w:ilvl w:val="0"/>
          <w:numId w:val="15"/>
        </w:numPr>
        <w:ind w:left="284" w:hanging="284"/>
        <w:jc w:val="both"/>
        <w:rPr>
          <w:rFonts w:ascii="Arial" w:hAnsi="Arial" w:cs="Arial"/>
          <w:spacing w:val="-6"/>
          <w:lang w:val="uk-UA"/>
        </w:rPr>
      </w:pPr>
      <w:r w:rsidRPr="004F1118">
        <w:rPr>
          <w:rFonts w:ascii="Arial" w:hAnsi="Arial" w:cs="Arial"/>
          <w:spacing w:val="-6"/>
          <w:lang w:val="uk-UA"/>
        </w:rPr>
        <w:t>Сковорода Г. Повна академічна збірка творів / За редакцією проф. Л</w:t>
      </w:r>
      <w:r w:rsidR="007F739D" w:rsidRPr="004F1118">
        <w:rPr>
          <w:rFonts w:ascii="Arial" w:hAnsi="Arial" w:cs="Arial"/>
          <w:spacing w:val="-6"/>
          <w:lang w:val="uk-UA"/>
        </w:rPr>
        <w:t>. </w:t>
      </w:r>
      <w:r w:rsidRPr="004F1118">
        <w:rPr>
          <w:rFonts w:ascii="Arial" w:hAnsi="Arial" w:cs="Arial"/>
          <w:spacing w:val="-6"/>
          <w:lang w:val="uk-UA"/>
        </w:rPr>
        <w:t>Ушкалова. – Харків</w:t>
      </w:r>
      <w:r w:rsidR="00F05915" w:rsidRPr="004F1118">
        <w:rPr>
          <w:rFonts w:ascii="Arial" w:hAnsi="Arial" w:cs="Arial"/>
          <w:spacing w:val="-6"/>
          <w:lang w:val="uk-UA"/>
        </w:rPr>
        <w:t xml:space="preserve">; </w:t>
      </w:r>
      <w:r w:rsidRPr="004F1118">
        <w:rPr>
          <w:rFonts w:ascii="Arial" w:hAnsi="Arial" w:cs="Arial"/>
          <w:spacing w:val="-6"/>
          <w:lang w:val="uk-UA"/>
        </w:rPr>
        <w:t>Едмонтон</w:t>
      </w:r>
      <w:r w:rsidR="00F05915" w:rsidRPr="004F1118">
        <w:rPr>
          <w:rFonts w:ascii="Arial" w:hAnsi="Arial" w:cs="Arial"/>
          <w:spacing w:val="-6"/>
          <w:lang w:val="uk-UA"/>
        </w:rPr>
        <w:t xml:space="preserve">; </w:t>
      </w:r>
      <w:r w:rsidRPr="004F1118">
        <w:rPr>
          <w:rFonts w:ascii="Arial" w:hAnsi="Arial" w:cs="Arial"/>
          <w:spacing w:val="-6"/>
          <w:lang w:val="uk-UA"/>
        </w:rPr>
        <w:t>Торонто</w:t>
      </w:r>
      <w:r w:rsidR="00F05915" w:rsidRPr="004F1118">
        <w:rPr>
          <w:rFonts w:ascii="Arial" w:hAnsi="Arial" w:cs="Arial"/>
          <w:spacing w:val="-6"/>
          <w:lang w:val="uk-UA"/>
        </w:rPr>
        <w:t xml:space="preserve"> </w:t>
      </w:r>
      <w:r w:rsidRPr="004F1118">
        <w:rPr>
          <w:rFonts w:ascii="Arial" w:hAnsi="Arial" w:cs="Arial"/>
          <w:spacing w:val="-6"/>
          <w:lang w:val="uk-UA"/>
        </w:rPr>
        <w:t>: Майдан; Видавництво Канадського Інституту Українських Студій, 2011.</w:t>
      </w:r>
    </w:p>
    <w:p w:rsidR="0056544B" w:rsidRPr="004F1118" w:rsidRDefault="0056544B"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7A0A8A" w:rsidRPr="004F1118" w:rsidRDefault="007A0A8A" w:rsidP="007A0A8A">
      <w:pPr>
        <w:shd w:val="clear" w:color="auto" w:fill="FFFFFF"/>
        <w:spacing w:after="0" w:line="240" w:lineRule="auto"/>
        <w:ind w:left="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Грицюта В. Ю.</w:t>
      </w:r>
    </w:p>
    <w:p w:rsidR="007A0A8A" w:rsidRPr="004F1118" w:rsidRDefault="007A0A8A" w:rsidP="007A0A8A">
      <w:pPr>
        <w:shd w:val="clear" w:color="auto" w:fill="FFFFFF"/>
        <w:spacing w:after="0" w:line="240" w:lineRule="auto"/>
        <w:ind w:left="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вчитель історії, Андріївської ЗОШ І-ІІІ ступенів № 1 Балаклійської районної ради Харківської області, студентка ХНПУ імені Г.</w:t>
      </w:r>
      <w:r w:rsidR="009A0228"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С. Сковороди </w:t>
      </w:r>
    </w:p>
    <w:p w:rsidR="007A0A8A" w:rsidRPr="004F1118" w:rsidRDefault="007A0A8A" w:rsidP="007A0A8A">
      <w:pPr>
        <w:shd w:val="clear" w:color="auto" w:fill="FFFFFF"/>
        <w:spacing w:after="0" w:line="240" w:lineRule="auto"/>
        <w:ind w:firstLine="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Gricyuta90@ukr.net</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ПОСТАТІ КОСТОМАРОВА ТА КАРАЗІНА </w:t>
      </w:r>
    </w:p>
    <w:p w:rsidR="007A0A8A" w:rsidRPr="004F1118" w:rsidRDefault="007A0A8A" w:rsidP="007A0A8A">
      <w:pPr>
        <w:shd w:val="clear" w:color="auto" w:fill="FFFFFF"/>
        <w:spacing w:after="0" w:line="240" w:lineRule="auto"/>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В ІСТОРІОГРАФІЧНІЙ РЕФЛЕКСІЇ ДМИТРА БАГАЛІЯ</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Дану статтю присвячено дослідженню творчої спадщини таких видатних науковців, як Микола Костомаров та Василь Каразін в</w:t>
      </w:r>
      <w:r w:rsidR="009A0228"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історіографічних працях Дмитра Багалія. У статті висвітлено просвітницькі погляди В.</w:t>
      </w:r>
      <w:r w:rsidR="009A0228"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Н.</w:t>
      </w:r>
      <w:r w:rsidR="009A0228"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Каразіна та наукові погляди М. І. Костомарова, проаналізовано їх виклад у працях Д. І. Багалія. Адже саме ці дослідження Багалія є складовою української історіографії, що відобразилось у фундаментальній праці, до якої увійшли статті, листи, промови тощо. Акцентовано увагу на порушенні вкрай важливої проблеми модернізації освіти. Проаналізовано роль Василя Каразіна у заснуванні Харківського університету.</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Ключові слова:</w:t>
      </w:r>
      <w:r w:rsidRPr="004F1118">
        <w:rPr>
          <w:rFonts w:ascii="Arial" w:eastAsia="MS Mincho" w:hAnsi="Arial" w:cs="Arial"/>
          <w:spacing w:val="-6"/>
          <w:sz w:val="20"/>
          <w:szCs w:val="20"/>
          <w:lang w:eastAsia="ja-JP" w:bidi="sa-IN"/>
        </w:rPr>
        <w:t xml:space="preserve"> творча спадщина, історіографія, Харківський університет, етнографічні студіі.</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Данная статья посвящена исследованию творческого наследия таких выдающихся ученых, как Николай Костомаров и Василий Каразин в историографических трудах Дмитрия Багалия. В статье освещены просветительские взгляды В. Н. Каразина и научные взгляды М.И. Костомарова, проанализировано изложение их в трудах Д. И. Багалия. Ведь именно эти исследования Багалия являются составляющей украинской историографии, что отразилось в фундаментальном труде, куда вошли статьи, письма, речи и т. д. Акцентировано внимание на постановке крайне важной проблемы модернизации образования. Проанализирована роль Василия Каразина в основании Харьковского университета.</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Ключевые слова</w:t>
      </w:r>
      <w:r w:rsidRPr="004F1118">
        <w:rPr>
          <w:rFonts w:ascii="Arial" w:eastAsia="MS Mincho" w:hAnsi="Arial" w:cs="Arial"/>
          <w:spacing w:val="-6"/>
          <w:sz w:val="20"/>
          <w:szCs w:val="20"/>
          <w:lang w:eastAsia="ja-JP" w:bidi="sa-IN"/>
        </w:rPr>
        <w:t>: творческое наследие, историография, Харьковский университет, этнографические изыскания.</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This article is devoted to the study of the creative heritage of such prominent scholars as Nikolai Kostomarov and Vasyl Karazin in the </w:t>
      </w:r>
      <w:r w:rsidRPr="004F1118">
        <w:rPr>
          <w:rFonts w:ascii="Arial" w:eastAsia="MS Mincho" w:hAnsi="Arial" w:cs="Arial"/>
          <w:spacing w:val="-6"/>
          <w:sz w:val="20"/>
          <w:szCs w:val="20"/>
          <w:lang w:eastAsia="ja-JP" w:bidi="sa-IN"/>
        </w:rPr>
        <w:lastRenderedPageBreak/>
        <w:t>historical works of Dmitry Bagalyi. The article outlines the educational views of V. N. Karazin and the scientific views of M.I. Kostomarov which were analyzed</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in the writings of D. I. Bagalii. It is important that these Bahalii`s studies are the part of Ukrainian historiography.</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Key words:</w:t>
      </w:r>
      <w:r w:rsidRPr="004F1118">
        <w:rPr>
          <w:rFonts w:ascii="Arial" w:eastAsia="MS Mincho" w:hAnsi="Arial" w:cs="Arial"/>
          <w:spacing w:val="-6"/>
          <w:sz w:val="20"/>
          <w:szCs w:val="20"/>
          <w:lang w:eastAsia="ja-JP" w:bidi="sa-IN"/>
        </w:rPr>
        <w:t xml:space="preserve"> creative heritage, historiography, Kharkov University, ethnographic research.</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У листопаді 2017 р. минає 160 років з дня народження та 85 років з дня смерті видатного українського історика Дмитра Івановича Багалія (1857–1932). Ще за життя оцінка його діяльності була далеко неоднозначною. Його звинувачували в українофільстві під час панування царської Росії, а діячі українського національного руху – у цілковитій байдужості до української справи. </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За радянських часів творча спадщина академіка, котра нараховує понад 500 праць і присвячена регіональній історії України, а також історії української культури, науки, освіти, археології, історичній географії, археографії, джерелознавству, історіографії, біографістиці, була майже вилучена з наукового обігу. І лише в останнє десятиліття ХХ ст. розпочалося глибоке і систематизоване вивчення науково-педагогічної та громадсько-політичної діяльності Д.</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І.</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Багалія.</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Слід зазначити, що діяльність Д. І. Багалія як ученого припала на складний та суперечливий період ліберальних реформ кінця ХІХ ст. На зміну революції 1905–1907 рр. прийшли репресії та гоніння російського царизму, що у 1917 р. призвели до жорстоких змін у суспільстві. Наукова діяльність Д. І. Багалія після подій Жовтневої Революції характеризувалася поступовим відходом від попередніх методологічних принципів й набувала нових концептуальних установок радянської історіографії 1920-х років.</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Одним із напрямків наукових розвідок Д. І. Багалія було вивчення постаті Василя Каразіна, хто один із перших в Україні порушив надзвичайно важливу, з огляду історії педагогіки, проблему освіченості народу.</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Дослідження Д. І. Багалія з даної тематики є складовою української історіографії, зокрема його статті, нотатки й матеріали, в яких розкрито просвітницькі погляди В. Н. Каразіна. Особистість Василя Каразіна саме як засновника Харківського університету особливо цікавила дослідника, який присвятив його характеристиці низку статей та рецензій. Праці Д. І. Багалія відображали зміни в науковій і викладацькій діяльності ученого за радянських часів. Найповніше відображення вони знайшли в навчальному курсі для </w:t>
      </w:r>
      <w:r w:rsidRPr="004F1118">
        <w:rPr>
          <w:rFonts w:ascii="Arial" w:eastAsia="MS Mincho" w:hAnsi="Arial" w:cs="Arial"/>
          <w:spacing w:val="-6"/>
          <w:sz w:val="20"/>
          <w:szCs w:val="20"/>
          <w:lang w:eastAsia="ja-JP" w:bidi="sa-IN"/>
        </w:rPr>
        <w:lastRenderedPageBreak/>
        <w:t xml:space="preserve">вищої школи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Нарис історії України на соціально-економічній основі</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(1928 р.).</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Д. І. Багалій використовував матеріали В. Н. Каразіна: його листування, тексти проектів, виступів. Праця Д. І. Багалія – це перша спроба цілісного історичного нарису університетського життя. В іншій його науковій роботі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Краткий очерк истории Харьковского университета за первые сто лет его существования (1805–1905)</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(1906 р.) розкрито заслуги Харківського університету як навчального закладу. У ній дослідник</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підкреслював місце і роль Василя Каразіна у</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заснуванні Харківського університету.</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цих працях науковець здійснив спробу показати, що відкриттю вищого навчального закладу передували не тільки новітні ідейні переконання просвітника Василя Каразіна, а й об</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єктивні матеріальні й культурні передумови. З цього приводу Д. І. Багалій писав: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Анітрохи не заперечуючи заслуги в цій справі В. Н. Каразіна ми, на підставі загальноісторичних міркувань, не можемо допустити, що у самому місцевому середовищі не було ніяких сприятливих умов для сприйняття цієї думки, яка нічим не була підготовлена до цієї події</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[2, с. 13].</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На початку ХХ століття важливим був вихід у світ іншої фундаментальної праці Д. І. Багалія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Сочинения, письма и бумаги В. Н. Каразина</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(1910 р.). У передмові до неї Д. І. Багалій наголосив, що основне її завдання: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щоб не тільки учений світ, а й широкі верстви суспільства мали змогу ознайомитися з матеріалом для власної оцінки його особистості й творів та перевірки часом суперечливих відгуків про нього сучасних дослідників</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[3, с.</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XVIII]. У цій же праці дослідник справедливо наголошував: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зосередивши свої наукові заняття головним чином на історії місцевого краю й, зокрема, на історії просвітництва в ньому, я не міг обійти й особистість В. Н. Каразіна та презентував короткий нарис його заслуг у справі просвітництва й заснування університету в</w:t>
      </w:r>
      <w:r w:rsidR="009A0228" w:rsidRPr="004F1118">
        <w:rPr>
          <w:rFonts w:ascii="Arial" w:eastAsia="MS Mincho" w:hAnsi="Arial" w:cs="Arial"/>
          <w:i/>
          <w:spacing w:val="-6"/>
          <w:sz w:val="20"/>
          <w:szCs w:val="20"/>
          <w:lang w:eastAsia="ja-JP" w:bidi="sa-IN"/>
        </w:rPr>
        <w:t> </w:t>
      </w:r>
      <w:r w:rsidRPr="004F1118">
        <w:rPr>
          <w:rFonts w:ascii="Arial" w:eastAsia="MS Mincho" w:hAnsi="Arial" w:cs="Arial"/>
          <w:i/>
          <w:spacing w:val="-6"/>
          <w:sz w:val="20"/>
          <w:szCs w:val="20"/>
          <w:lang w:eastAsia="ja-JP" w:bidi="sa-IN"/>
        </w:rPr>
        <w:t>Харкові</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[3, с. XVIII].</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Праці Д. Багалія, присвячені творчості Василя Каразіна та історії створення Харківського університету, становлять великий науковий інтерес не лише у колах істориків, а й привертають увагу представників інших галузей, зокрема дослідників історико-педагогічної науки.</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Що стосується Миколи Костомарова Д. Багалій стисло зупинився на характеристиці головних етапів його життєвого та творчого шляху, простежив еволюцію його історіософських поглядів. Він характеризував етнографічну, археографічну, педагогічну працю </w:t>
      </w:r>
      <w:r w:rsidRPr="004F1118">
        <w:rPr>
          <w:rFonts w:ascii="Arial" w:eastAsia="MS Mincho" w:hAnsi="Arial" w:cs="Arial"/>
          <w:spacing w:val="-6"/>
          <w:sz w:val="20"/>
          <w:szCs w:val="20"/>
          <w:lang w:eastAsia="ja-JP" w:bidi="sa-IN"/>
        </w:rPr>
        <w:lastRenderedPageBreak/>
        <w:t>видатного дослідника. Харківський учений подав огляд найважливіших історичних творів М. Костомарова, проаналізував їхні стилістичні особливості, зазирнув до його творчої лабораторії.</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Д. Багалій зазначав, що етнографія та фольклор відігравали значну роль у формуванні наукових поглядів М. Костомарова. Вчений зазначав, що захоплення українськими піснями та народною поезією знайшло насамперед відображення в</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 xml:space="preserve">магістерській дисертації Миколи Івановича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Об историческом значении русской народной поэзии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Багалій відзначив, що, прослідкувавши етнографічні особливості давньоруських племен, історик створив цілісне вчення про федеративний устрій Давньої Русі [5,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 xml:space="preserve">315]. Етнографічні уподобання М. Костомарова знайшли відображення в його статтях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Об отношении русской истории к географии и этнографии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та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Историческое значение южно-русского народопесенного творчества</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Вплив етнографічно-побутового напряму дослідник помітив і в пізніших студіях М. Костомарова з історії козаччини. Аналізуючи етнографічні студії останнього, він дійшов висновку, що в етнографії вчений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знаходить немов коректив до історичних джерел, що малювали йому переважно зовнішню історію</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[6,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437].</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Д. Багалій звернув увагу на особливості стилістики творів М. Костомарова, відзначивши, що художнє викладання історії, притаманне М. Костомарову,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вимагало від нього не сухого оповідання про події, на підставі джерел (хоч він вивчав їх дуже уважно), а яскравого уявлення їх на підставі пам</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яток народної словесності</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[6,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 xml:space="preserve">225].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Художні виклади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сміливі погляди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на думку Д. Багалія, відображали атрибути творчої лабораторії історика й були секретом популярності його творів як в українському, так і в російському суспільстві [7,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 xml:space="preserve">516–520; 13,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27].</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Проаналізувавши творчу спадщину історика, дослідник дійшов висновку, що М. Костомаров і в зрілому віці дотримувався думок, вироблених на етапі розквіту творчості. Д. Багалій був переконаний, що історик і пізніше зберігав федеративну складову світогляду, але тільки в поміркованішому вигляді: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Не яко бажаний федеральний устрій, що повинен заступити самодержавний, централізаційний, а як історична теорія про федеративні засади в стародавній Русі</w:t>
      </w:r>
      <w:r w:rsidR="00DA42DA">
        <w:rPr>
          <w:rFonts w:ascii="Arial" w:eastAsia="MS Mincho" w:hAnsi="Arial" w:cs="Arial"/>
          <w:i/>
          <w:spacing w:val="-6"/>
          <w:sz w:val="20"/>
          <w:szCs w:val="20"/>
          <w:lang w:eastAsia="ja-JP" w:bidi="sa-IN"/>
        </w:rPr>
        <w:t>»</w:t>
      </w:r>
      <w:r w:rsidRPr="004F1118">
        <w:rPr>
          <w:rFonts w:ascii="Arial" w:eastAsia="MS Mincho" w:hAnsi="Arial" w:cs="Arial"/>
          <w:i/>
          <w:spacing w:val="-6"/>
          <w:sz w:val="20"/>
          <w:szCs w:val="20"/>
          <w:lang w:eastAsia="ja-JP" w:bidi="sa-IN"/>
        </w:rPr>
        <w:t xml:space="preserve"> [6, 226]. Згодом, під впливом студій над історією Польщі, М.</w:t>
      </w:r>
      <w:r w:rsidR="009A0228" w:rsidRPr="004F1118">
        <w:rPr>
          <w:rFonts w:ascii="Arial" w:eastAsia="MS Mincho" w:hAnsi="Arial" w:cs="Arial"/>
          <w:i/>
          <w:spacing w:val="-6"/>
          <w:sz w:val="20"/>
          <w:szCs w:val="20"/>
          <w:lang w:eastAsia="ja-JP" w:bidi="sa-IN"/>
        </w:rPr>
        <w:t> </w:t>
      </w:r>
      <w:r w:rsidRPr="004F1118">
        <w:rPr>
          <w:rFonts w:ascii="Arial" w:eastAsia="MS Mincho" w:hAnsi="Arial" w:cs="Arial"/>
          <w:i/>
          <w:spacing w:val="-6"/>
          <w:sz w:val="20"/>
          <w:szCs w:val="20"/>
          <w:lang w:eastAsia="ja-JP" w:bidi="sa-IN"/>
        </w:rPr>
        <w:t xml:space="preserve">Костомаров дійшов висновку, що </w:t>
      </w:r>
      <w:r w:rsidR="00DA42DA">
        <w:rPr>
          <w:rFonts w:ascii="Arial" w:eastAsia="MS Mincho" w:hAnsi="Arial" w:cs="Arial"/>
          <w:i/>
          <w:spacing w:val="-6"/>
          <w:sz w:val="20"/>
          <w:szCs w:val="20"/>
          <w:lang w:eastAsia="ja-JP" w:bidi="sa-IN"/>
        </w:rPr>
        <w:t>«</w:t>
      </w:r>
      <w:r w:rsidRPr="004F1118">
        <w:rPr>
          <w:rFonts w:ascii="Arial" w:eastAsia="MS Mincho" w:hAnsi="Arial" w:cs="Arial"/>
          <w:i/>
          <w:spacing w:val="-6"/>
          <w:sz w:val="20"/>
          <w:szCs w:val="20"/>
          <w:lang w:eastAsia="ja-JP" w:bidi="sa-IN"/>
        </w:rPr>
        <w:t>республіканський лад є</w:t>
      </w:r>
      <w:r w:rsidR="009A0228" w:rsidRPr="004F1118">
        <w:rPr>
          <w:rFonts w:ascii="Arial" w:eastAsia="MS Mincho" w:hAnsi="Arial" w:cs="Arial"/>
          <w:i/>
          <w:spacing w:val="-6"/>
          <w:sz w:val="20"/>
          <w:szCs w:val="20"/>
          <w:lang w:eastAsia="ja-JP" w:bidi="sa-IN"/>
        </w:rPr>
        <w:t> </w:t>
      </w:r>
      <w:r w:rsidRPr="004F1118">
        <w:rPr>
          <w:rFonts w:ascii="Arial" w:eastAsia="MS Mincho" w:hAnsi="Arial" w:cs="Arial"/>
          <w:i/>
          <w:spacing w:val="-6"/>
          <w:sz w:val="20"/>
          <w:szCs w:val="20"/>
          <w:lang w:eastAsia="ja-JP" w:bidi="sa-IN"/>
        </w:rPr>
        <w:t>найкращим, найбажанішим, а коли цього бракує, тоді має перевагу лад монархічний</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[6,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226].</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 xml:space="preserve">Д. Багалій проаналізував також місце історичних творів М. Костомарова в контексті становлення історії України. Серед них учений найбільш високо оцінював монографію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Богдан Хмельницький</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Д. Багалій вкотре відзначив всебічну обізнаність М. Костомарова із джерелами, які той залучив до наукового обігу та їхнє критичне осмислення. Дослідник наголосив на ґрунтовності історичних студій М. Костомарова відзначивши, що вони охоплюють практично всі періоди вітчизняної історії. Харківський учений стверджував, що наукові праці М. Костомарова вирізнялися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самостійністю, оригінальним характером.., безпосереднім знайомством з джерелами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[7,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518–519].</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Підсумовуючи здобутки М. Костомарова для української історіографії, Д. Багалій вказував, що його праці були вагомим внеском у дослідження історії України. В ньому поєднувалися риси глибокого дослідника, що завжди черпав матеріал з першоджерел та історика-художника. При цьому Д. Багалій наголошував: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У художнику завжди був критик, що не задовольняється готовими надбудовами і характеристиками, який намагався сказати своє власне слово.., на основі уважного перегляду всіх свідчень і немає такого відділу в російській історії, в якому б не доводилося користуватися його працями, враховувати його вказівки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[8, </w:t>
      </w:r>
      <w:r w:rsidR="00C81D27" w:rsidRPr="004F1118">
        <w:rPr>
          <w:rFonts w:ascii="Arial" w:eastAsia="MS Mincho" w:hAnsi="Arial" w:cs="Arial"/>
          <w:spacing w:val="-6"/>
          <w:sz w:val="20"/>
          <w:szCs w:val="20"/>
          <w:lang w:eastAsia="ja-JP" w:bidi="sa-IN"/>
        </w:rPr>
        <w:t>с. </w:t>
      </w:r>
      <w:r w:rsidRPr="004F1118">
        <w:rPr>
          <w:rFonts w:ascii="Arial" w:eastAsia="MS Mincho" w:hAnsi="Arial" w:cs="Arial"/>
          <w:spacing w:val="-6"/>
          <w:sz w:val="20"/>
          <w:szCs w:val="20"/>
          <w:lang w:eastAsia="ja-JP" w:bidi="sa-IN"/>
        </w:rPr>
        <w:t xml:space="preserve">27–28]. Отже, аналіз Д. Багалія творчості М. Костомарова, внаслідок своєї системності та глибокої аргументованості, виявився надзвичайно плідним для вітчизняної науки ХХ ст. </w:t>
      </w:r>
    </w:p>
    <w:p w:rsidR="007A0A8A" w:rsidRPr="004F1118" w:rsidRDefault="007A0A8A" w:rsidP="007A0A8A">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7A0A8A" w:rsidRPr="004F1118" w:rsidRDefault="007A0A8A" w:rsidP="007A0A8A">
      <w:pPr>
        <w:shd w:val="clear" w:color="auto" w:fill="FFFFFF"/>
        <w:spacing w:after="0" w:line="240" w:lineRule="auto"/>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Література та джерела</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Багалей Д. И. Краткий очерк истории Харьковского университета за первые сто лет его существования (1805–1905) / Д. И. Багалей. – Х. : Тип. А. Дарре, 1906. – 329 с.</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Багалей Д. И. Опыт истории Харьковского университета по неизданным материалам 1893–1898 : в 2 т. / Д. И. Багалей. – Х. : Тип. Зильберга, 1898. – Т. 1. – 1233 с.</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Багалей Д. И. Предисловие / Д. И. Багалей // Сочинения, письма и бумаги В. Н. Каразина, собранные и редактированные проф. Д. И. Багалеем. – Х. : Изд-во Харьк. ун-та, 1910. – С. ІХ</w:t>
      </w:r>
      <w:r w:rsidR="009A0228"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XIX.</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 xml:space="preserve">Багалей Д. И. Просветительская деятельность Василия Назаровича Каразина, (речь, сказанная 8-го ноября 1862 г. по случаю 50-летия со дня кончины Каразина) / Д. И. Багалей // Очерки из русской истории. – Х. : Тип. </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Печатное Дело</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 1911. – Т. 1. – С. 81</w:t>
      </w:r>
      <w:r w:rsidR="009A0228"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111</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 xml:space="preserve">Багалей Д. Удельный период и его изучение (пробная лекция, </w:t>
      </w:r>
      <w:r w:rsidRPr="004F1118">
        <w:rPr>
          <w:rFonts w:ascii="Arial" w:eastAsia="MS Mincho" w:hAnsi="Arial" w:cs="Arial"/>
          <w:spacing w:val="-6"/>
          <w:lang w:val="uk-UA" w:eastAsia="ja-JP" w:bidi="sa-IN"/>
        </w:rPr>
        <w:lastRenderedPageBreak/>
        <w:t>читаная в Харьковском университете 17 декабря 1882 г.) /</w:t>
      </w:r>
      <w:r w:rsidR="00C81D27"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Д. Багалей // Киевская старина. – 1883. – Т. 5. – № 2. – С. 301</w:t>
      </w:r>
      <w:r w:rsidR="009A0228"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318.</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Багалій Д.І. Вибрані праці : У 6 т. – Т. 2 : Джерелознавство та історіографія історії України /Д.І. Багалій. – Х. : Золоті сторінки, 2001. – 662 с.</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Багалей Д. Курс русской историографии / Д. Багалей. – Х., 1890. – 542 с.</w:t>
      </w:r>
    </w:p>
    <w:p w:rsidR="007A0A8A" w:rsidRPr="004F1118" w:rsidRDefault="007A0A8A" w:rsidP="007A0A8A">
      <w:pPr>
        <w:pStyle w:val="a3"/>
        <w:numPr>
          <w:ilvl w:val="0"/>
          <w:numId w:val="25"/>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Багалей Д. Костомаровские дни в гор. Воронеже (27–29 марта 1911) / Д. Багалей // Вестник СХИФО. – 1911. – Вип. 1</w:t>
      </w:r>
      <w:r w:rsidR="009A0228" w:rsidRPr="004F1118">
        <w:rPr>
          <w:rFonts w:ascii="Arial" w:eastAsia="MS Mincho" w:hAnsi="Arial" w:cs="Arial"/>
          <w:spacing w:val="-6"/>
          <w:lang w:val="uk-UA" w:eastAsia="ja-JP" w:bidi="sa-IN"/>
        </w:rPr>
        <w:t>. – С. 21-30</w:t>
      </w:r>
    </w:p>
    <w:p w:rsidR="007A0A8A" w:rsidRPr="004F1118" w:rsidRDefault="007A0A8A">
      <w:pPr>
        <w:rPr>
          <w:rFonts w:ascii="Times New Roman" w:eastAsia="Times New Roman" w:hAnsi="Times New Roman"/>
          <w:sz w:val="24"/>
          <w:szCs w:val="24"/>
        </w:rPr>
      </w:pPr>
      <w:r w:rsidRPr="004F1118">
        <w:rPr>
          <w:rFonts w:ascii="Times New Roman" w:eastAsia="Times New Roman" w:hAnsi="Times New Roman"/>
          <w:sz w:val="24"/>
          <w:szCs w:val="24"/>
        </w:rPr>
        <w:br w:type="page"/>
      </w:r>
    </w:p>
    <w:p w:rsidR="009A0228" w:rsidRPr="004F1118" w:rsidRDefault="009A0228" w:rsidP="009A0228">
      <w:pPr>
        <w:shd w:val="clear" w:color="auto" w:fill="FFFFFF"/>
        <w:spacing w:after="0" w:line="240" w:lineRule="auto"/>
        <w:ind w:left="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Козюра І. В., доктор наук з державного управління, кандидат істор</w:t>
      </w:r>
      <w:r w:rsidR="00663F7E"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наук, професор ВНЗ Укоопспілки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Полтавський університет економіки і торгівлі</w:t>
      </w:r>
      <w:r w:rsidR="00DA42DA">
        <w:rPr>
          <w:rFonts w:ascii="Arial" w:eastAsia="MS Mincho" w:hAnsi="Arial" w:cs="Arial"/>
          <w:spacing w:val="-6"/>
          <w:sz w:val="20"/>
          <w:szCs w:val="20"/>
          <w:lang w:eastAsia="ja-JP" w:bidi="sa-IN"/>
        </w:rPr>
        <w:t>»</w:t>
      </w:r>
    </w:p>
    <w:p w:rsidR="009A0228" w:rsidRPr="004F1118" w:rsidRDefault="009A0228" w:rsidP="009A0228">
      <w:pPr>
        <w:shd w:val="clear" w:color="auto" w:fill="FFFFFF"/>
        <w:spacing w:after="0" w:line="240" w:lineRule="auto"/>
        <w:ind w:left="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ivko@ukr.net</w:t>
      </w:r>
    </w:p>
    <w:p w:rsidR="009A0228" w:rsidRPr="004F1118" w:rsidRDefault="009A0228" w:rsidP="009A0228">
      <w:pPr>
        <w:shd w:val="clear" w:color="auto" w:fill="FFFFFF"/>
        <w:spacing w:after="0" w:line="240" w:lineRule="auto"/>
        <w:jc w:val="center"/>
        <w:outlineLvl w:val="2"/>
        <w:rPr>
          <w:rFonts w:ascii="Arial" w:eastAsia="MS Mincho" w:hAnsi="Arial" w:cs="Arial"/>
          <w:caps/>
          <w:spacing w:val="-6"/>
          <w:sz w:val="20"/>
          <w:szCs w:val="20"/>
          <w:lang w:eastAsia="ja-JP" w:bidi="sa-IN"/>
        </w:rPr>
      </w:pPr>
    </w:p>
    <w:p w:rsidR="009A0228" w:rsidRPr="004F1118" w:rsidRDefault="009A0228" w:rsidP="009A0228">
      <w:pPr>
        <w:shd w:val="clear" w:color="auto" w:fill="FFFFFF"/>
        <w:spacing w:after="0" w:line="240" w:lineRule="auto"/>
        <w:jc w:val="center"/>
        <w:outlineLvl w:val="2"/>
        <w:rPr>
          <w:rFonts w:ascii="Arial" w:eastAsia="MS Mincho" w:hAnsi="Arial" w:cs="Arial"/>
          <w:caps/>
          <w:spacing w:val="-6"/>
          <w:sz w:val="20"/>
          <w:szCs w:val="20"/>
          <w:lang w:eastAsia="ja-JP" w:bidi="sa-IN"/>
        </w:rPr>
      </w:pPr>
      <w:r w:rsidRPr="004F1118">
        <w:rPr>
          <w:rFonts w:ascii="Arial" w:eastAsia="MS Mincho" w:hAnsi="Arial" w:cs="Arial"/>
          <w:caps/>
          <w:spacing w:val="-6"/>
          <w:sz w:val="20"/>
          <w:szCs w:val="20"/>
          <w:lang w:eastAsia="ja-JP" w:bidi="sa-IN"/>
        </w:rPr>
        <w:t xml:space="preserve">Малодосліджені сторінки життя і творчості </w:t>
      </w:r>
    </w:p>
    <w:p w:rsidR="009A0228" w:rsidRPr="004F1118" w:rsidRDefault="009A0228" w:rsidP="009A0228">
      <w:pPr>
        <w:shd w:val="clear" w:color="auto" w:fill="FFFFFF"/>
        <w:spacing w:after="0" w:line="240" w:lineRule="auto"/>
        <w:jc w:val="center"/>
        <w:outlineLvl w:val="2"/>
        <w:rPr>
          <w:rFonts w:ascii="Arial" w:eastAsia="MS Mincho" w:hAnsi="Arial" w:cs="Arial"/>
          <w:caps/>
          <w:spacing w:val="-6"/>
          <w:sz w:val="20"/>
          <w:szCs w:val="20"/>
          <w:lang w:eastAsia="ja-JP" w:bidi="sa-IN"/>
        </w:rPr>
      </w:pPr>
      <w:r w:rsidRPr="004F1118">
        <w:rPr>
          <w:rFonts w:ascii="Arial" w:eastAsia="MS Mincho" w:hAnsi="Arial" w:cs="Arial"/>
          <w:caps/>
          <w:spacing w:val="-6"/>
          <w:sz w:val="20"/>
          <w:szCs w:val="20"/>
          <w:lang w:eastAsia="ja-JP" w:bidi="sa-IN"/>
        </w:rPr>
        <w:t>академіка Дмитра Багалія: адміністративно-краєзнавчий аспект</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У статті, автором якої започатковано новий напрям у галузі державного управління та місцевого самоврядування – адміністративне краєзнавство, невід</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ємною складовою якого є історична біографістика, порушується питання про малодосліджені сторінки життєдіяльності видатного українського вченого, краєзнавця, державного і громадського діяча, академіка Дмитра Івановича Багалія, зокрема, на Полтавщині.</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Ключові слова:</w:t>
      </w:r>
      <w:r w:rsidRPr="004F1118">
        <w:rPr>
          <w:rFonts w:ascii="Arial" w:eastAsia="MS Mincho" w:hAnsi="Arial" w:cs="Arial"/>
          <w:spacing w:val="-6"/>
          <w:sz w:val="20"/>
          <w:szCs w:val="20"/>
          <w:lang w:eastAsia="ja-JP" w:bidi="sa-IN"/>
        </w:rPr>
        <w:t xml:space="preserve"> Дмитро Багалій, адміністративне краєзнавство, історична біографістика, Полтавщина</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В статье, автором которой положено начало новому направлению в сфере государственного управления и местного самоуправления – административному краеведению, неотъемлемой составляющей которого является историческая биографистика, ставится вопрос о малоисследованных страницах жизнедеятельности выдающегося украинского ученого, краеведа, государственного и общественного деятеля, академика Дмитрия Ивановича Багалия, в частности, в Полтавском крае.</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Ключевые слова:</w:t>
      </w:r>
      <w:r w:rsidRPr="004F1118">
        <w:rPr>
          <w:rFonts w:ascii="Arial" w:eastAsia="MS Mincho" w:hAnsi="Arial" w:cs="Arial"/>
          <w:spacing w:val="-6"/>
          <w:sz w:val="20"/>
          <w:szCs w:val="20"/>
          <w:lang w:eastAsia="ja-JP" w:bidi="sa-IN"/>
        </w:rPr>
        <w:t xml:space="preserve"> Дмитрий Багалей, административное краеведение, историческая биографистика, Полтавская область.</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8"/>
          <w:sz w:val="20"/>
          <w:szCs w:val="20"/>
          <w:lang w:eastAsia="ja-JP" w:bidi="sa-IN"/>
        </w:rPr>
      </w:pPr>
      <w:r w:rsidRPr="004F1118">
        <w:rPr>
          <w:rFonts w:ascii="Arial" w:eastAsia="MS Mincho" w:hAnsi="Arial" w:cs="Arial"/>
          <w:spacing w:val="-8"/>
          <w:sz w:val="20"/>
          <w:szCs w:val="20"/>
          <w:lang w:eastAsia="ja-JP" w:bidi="sa-IN"/>
        </w:rPr>
        <w:t>The paper deals with the issues of little-researched pages of the life and public activity of an outstanding Ukrainian scientist, local historian, state and public figure, academician Dmytro</w:t>
      </w:r>
      <w:r w:rsidR="00C81D27" w:rsidRPr="004F1118">
        <w:rPr>
          <w:rFonts w:ascii="Arial" w:eastAsia="MS Mincho" w:hAnsi="Arial" w:cs="Arial"/>
          <w:spacing w:val="-8"/>
          <w:sz w:val="20"/>
          <w:szCs w:val="20"/>
          <w:lang w:eastAsia="ja-JP" w:bidi="sa-IN"/>
        </w:rPr>
        <w:t xml:space="preserve"> </w:t>
      </w:r>
      <w:r w:rsidRPr="004F1118">
        <w:rPr>
          <w:rFonts w:ascii="Arial" w:eastAsia="MS Mincho" w:hAnsi="Arial" w:cs="Arial"/>
          <w:spacing w:val="-8"/>
          <w:sz w:val="20"/>
          <w:szCs w:val="20"/>
          <w:lang w:eastAsia="ja-JP" w:bidi="sa-IN"/>
        </w:rPr>
        <w:t>Bahalii, particularly in Poltava region. The author of the article initiated the new research direction in the field of public administration and local self-government</w:t>
      </w:r>
      <w:r w:rsidR="00663F7E" w:rsidRPr="004F1118">
        <w:rPr>
          <w:rFonts w:ascii="Arial" w:eastAsia="MS Mincho" w:hAnsi="Arial" w:cs="Arial"/>
          <w:spacing w:val="-8"/>
          <w:sz w:val="20"/>
          <w:szCs w:val="20"/>
          <w:lang w:eastAsia="ja-JP" w:bidi="sa-IN"/>
        </w:rPr>
        <w:t xml:space="preserve"> – </w:t>
      </w:r>
      <w:r w:rsidRPr="004F1118">
        <w:rPr>
          <w:rFonts w:ascii="Arial" w:eastAsia="MS Mincho" w:hAnsi="Arial" w:cs="Arial"/>
          <w:spacing w:val="-8"/>
          <w:sz w:val="20"/>
          <w:szCs w:val="20"/>
          <w:lang w:eastAsia="ja-JP" w:bidi="sa-IN"/>
        </w:rPr>
        <w:t xml:space="preserve">administrative local studies. The historical biographistics is an integral part of it. </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Key words:</w:t>
      </w:r>
      <w:r w:rsidRPr="004F1118">
        <w:rPr>
          <w:rFonts w:ascii="Arial" w:eastAsia="MS Mincho" w:hAnsi="Arial" w:cs="Arial"/>
          <w:spacing w:val="-6"/>
          <w:sz w:val="20"/>
          <w:szCs w:val="20"/>
          <w:lang w:eastAsia="ja-JP" w:bidi="sa-IN"/>
        </w:rPr>
        <w:t xml:space="preserve"> Dmytro Bahalii, administrative and local history, historical biographistics, Poltava region.</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 xml:space="preserve">60 років тому, 21 грудня 1957 р., свою доповідь на урочистій конференції УВАН у Нью-Йорку з нагоди сторіччя народження Дмитра Івановича Багалія професор Олександр Петрович Оглоблін завершив словами, зверненими до нас: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Поймут-ли, оценят-ли (нас) грядущие поколения?</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 з тугою і сумом питав колись Герцен. Сучасне українське покоління це не знає й не може як-слід оцінити Багалія. Але ті, що прийдуть після нас, дай Боже, щоб вони були кращі, розумніші, щасливіші, ті, які побачать в історичному світлі й перспективі, зрозуміють не тільки саму постать Багалія, але й тих і те, що він по собі залишив,</w:t>
      </w:r>
      <w:r w:rsidR="007B2A26" w:rsidRPr="004F1118">
        <w:rPr>
          <w:rFonts w:ascii="Arial" w:eastAsia="MS Mincho" w:hAnsi="Arial" w:cs="Arial"/>
          <w:spacing w:val="-6"/>
          <w:sz w:val="20"/>
          <w:szCs w:val="20"/>
          <w:lang w:eastAsia="ja-JP" w:bidi="sa-IN"/>
        </w:rPr>
        <w:t xml:space="preserve"> – </w:t>
      </w:r>
      <w:r w:rsidRPr="004F1118">
        <w:rPr>
          <w:rFonts w:ascii="Arial" w:eastAsia="MS Mincho" w:hAnsi="Arial" w:cs="Arial"/>
          <w:spacing w:val="-6"/>
          <w:sz w:val="20"/>
          <w:szCs w:val="20"/>
          <w:lang w:eastAsia="ja-JP" w:bidi="sa-IN"/>
        </w:rPr>
        <w:t>ті відміряють повною і справедливою мірою діло, яке зробив Дмитро Іванович Багалій для української історичної науки, української культури, цілого українства та його національно-державного відродження [5, с. 93].</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Тому, в плані адміністративно-краєзнавчих досліджень, великий інтерес викликає малодосліджена насичена і плідна громадська діяльність вченого наприкінці ХІХ – на початку ХХ ст., в якій активно проявлявся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український струмінь</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Так, обіймаючи в 1905-1910 рр. посаду ректора Харківського університету, Д. І. Багалій доклав чимало зусиль для того, щоб розпочати викладання в ньому українознавчих дисциплін українською мовою. З ім</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ям ученого пов</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язано також рішення вченої ради університету, єдиного з вищих навчальних закладів, що існували тоді на терені України в складі Російської імперії, в часи царської реакції, надати почесні докторські дипломи видатним вченим-українознавцям І.</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Я.</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Франку, М.</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С.</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Грушевському та О.</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Я.</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Єфименко. Будучи ректором, Д. І. Багалій неодноразово рятував від переслідувань українських студентів (див. підрозділ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Моє ректорування</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Автобіографії</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вченого 1927 р. [1, c. 90-94].</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Ще чекає свого ґрунтовного висвітлення період перебування Д.</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І. Багалія на посаді міського голови Харкова в 1914-1917 рр. У той час, як свідчать записи в журналах міської думи, йому, насамперед, постійно доводилося вирішувати питання забезпечення жителів міста, що почало голодувати, продуктами харчування. Та це не завадило вченому і посадовій особі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багато прислужитися до росту промислового Харкова як індустріальної столиці України, і</w:t>
      </w:r>
      <w:r w:rsidR="00577779" w:rsidRPr="004F1118">
        <w:rPr>
          <w:rFonts w:ascii="Arial" w:eastAsia="MS Mincho" w:hAnsi="Arial" w:cs="Arial"/>
          <w:i/>
          <w:spacing w:val="-6"/>
          <w:sz w:val="20"/>
          <w:szCs w:val="20"/>
          <w:lang w:eastAsia="ja-JP" w:bidi="sa-IN"/>
        </w:rPr>
        <w:t> </w:t>
      </w:r>
      <w:r w:rsidRPr="004F1118">
        <w:rPr>
          <w:rFonts w:ascii="Arial" w:eastAsia="MS Mincho" w:hAnsi="Arial" w:cs="Arial"/>
          <w:i/>
          <w:spacing w:val="-6"/>
          <w:sz w:val="20"/>
          <w:szCs w:val="20"/>
          <w:lang w:eastAsia="ja-JP" w:bidi="sa-IN"/>
        </w:rPr>
        <w:t>перетворення його на важливий центр української культури і</w:t>
      </w:r>
      <w:r w:rsidR="00577779" w:rsidRPr="004F1118">
        <w:rPr>
          <w:rFonts w:ascii="Arial" w:eastAsia="MS Mincho" w:hAnsi="Arial" w:cs="Arial"/>
          <w:i/>
          <w:spacing w:val="-6"/>
          <w:sz w:val="20"/>
          <w:szCs w:val="20"/>
          <w:lang w:eastAsia="ja-JP" w:bidi="sa-IN"/>
        </w:rPr>
        <w:t> </w:t>
      </w:r>
      <w:r w:rsidRPr="004F1118">
        <w:rPr>
          <w:rFonts w:ascii="Arial" w:eastAsia="MS Mincho" w:hAnsi="Arial" w:cs="Arial"/>
          <w:i/>
          <w:spacing w:val="-6"/>
          <w:sz w:val="20"/>
          <w:szCs w:val="20"/>
          <w:lang w:eastAsia="ja-JP" w:bidi="sa-IN"/>
        </w:rPr>
        <w:t>українського наукового відродження</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[1, с. 97] Досить лише навести один промовистий факт: у 1917 р., при шкільній комісії Харківської думи було створено підкомісію, яка розпочала навчання українською мовою в початкових класах, влаштувала курси українознавства для </w:t>
      </w:r>
      <w:r w:rsidRPr="004F1118">
        <w:rPr>
          <w:rFonts w:ascii="Arial" w:eastAsia="MS Mincho" w:hAnsi="Arial" w:cs="Arial"/>
          <w:spacing w:val="-6"/>
          <w:sz w:val="20"/>
          <w:szCs w:val="20"/>
          <w:lang w:eastAsia="ja-JP" w:bidi="sa-IN"/>
        </w:rPr>
        <w:lastRenderedPageBreak/>
        <w:t>вчителів, розпочала забезпечення шкіл українськими підручниками [6, с. 114].</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Недостатньо вивчена і політична діяльність науковця. Під час революції 1905 р. в Російській імперії Д. І. Багалій був обраний членом комісії виборців до І Державної думи, а згодом увійшов до складу Державної ради, де кілька разів виступив з промовами українською мовою. Після розпуску І Державної думи Д. І. Багалій, разом з п</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ятьма іншими обранцями від університетів і Академії наук, демонстративно вийшов зі складу Державної думи. Це був мужній вчинок людини, якій у 1915 р.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пропонували навіть викладати історію царевичу Олексію, тобто були готові допустити в імператорську сім</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ю</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[2, c. 5].</w:t>
      </w:r>
    </w:p>
    <w:p w:rsidR="009A0228" w:rsidRPr="004F1118" w:rsidRDefault="00577779"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Ще </w:t>
      </w:r>
      <w:r w:rsidR="009A0228" w:rsidRPr="004F1118">
        <w:rPr>
          <w:rFonts w:ascii="Arial" w:eastAsia="MS Mincho" w:hAnsi="Arial" w:cs="Arial"/>
          <w:spacing w:val="-6"/>
          <w:sz w:val="20"/>
          <w:szCs w:val="20"/>
          <w:lang w:eastAsia="ja-JP" w:bidi="sa-IN"/>
        </w:rPr>
        <w:t xml:space="preserve">чимало </w:t>
      </w:r>
      <w:r w:rsidR="00DA42DA">
        <w:rPr>
          <w:rFonts w:ascii="Arial" w:eastAsia="MS Mincho" w:hAnsi="Arial" w:cs="Arial"/>
          <w:spacing w:val="-6"/>
          <w:sz w:val="20"/>
          <w:szCs w:val="20"/>
          <w:lang w:eastAsia="ja-JP" w:bidi="sa-IN"/>
        </w:rPr>
        <w:t>«</w:t>
      </w:r>
      <w:r w:rsidR="009A0228" w:rsidRPr="004F1118">
        <w:rPr>
          <w:rFonts w:ascii="Arial" w:eastAsia="MS Mincho" w:hAnsi="Arial" w:cs="Arial"/>
          <w:spacing w:val="-6"/>
          <w:sz w:val="20"/>
          <w:szCs w:val="20"/>
          <w:lang w:eastAsia="ja-JP" w:bidi="sa-IN"/>
        </w:rPr>
        <w:t>білих плям</w:t>
      </w:r>
      <w:r w:rsidR="00DA42DA">
        <w:rPr>
          <w:rFonts w:ascii="Arial" w:eastAsia="MS Mincho" w:hAnsi="Arial" w:cs="Arial"/>
          <w:spacing w:val="-6"/>
          <w:sz w:val="20"/>
          <w:szCs w:val="20"/>
          <w:lang w:eastAsia="ja-JP" w:bidi="sa-IN"/>
        </w:rPr>
        <w:t>»</w:t>
      </w:r>
      <w:r w:rsidR="009A0228" w:rsidRPr="004F1118">
        <w:rPr>
          <w:rFonts w:ascii="Arial" w:eastAsia="MS Mincho" w:hAnsi="Arial" w:cs="Arial"/>
          <w:spacing w:val="-6"/>
          <w:sz w:val="20"/>
          <w:szCs w:val="20"/>
          <w:lang w:eastAsia="ja-JP" w:bidi="sa-IN"/>
        </w:rPr>
        <w:t xml:space="preserve"> залишається у висвітленні життєдіяльності вченого в період українських національно-визвольних подій 1917-1922 рр. Відомо, що Д. І. Багалій відкрито висловився на підтримку Центральної Ради. Тоді ж він почав вести навчальний процес і друкувати свої твори українською мовою. У</w:t>
      </w:r>
      <w:r w:rsidRPr="004F1118">
        <w:rPr>
          <w:rFonts w:ascii="Arial" w:eastAsia="MS Mincho" w:hAnsi="Arial" w:cs="Arial"/>
          <w:spacing w:val="-6"/>
          <w:sz w:val="20"/>
          <w:szCs w:val="20"/>
          <w:lang w:eastAsia="ja-JP" w:bidi="sa-IN"/>
        </w:rPr>
        <w:t> </w:t>
      </w:r>
      <w:r w:rsidR="009A0228" w:rsidRPr="004F1118">
        <w:rPr>
          <w:rFonts w:ascii="Arial" w:eastAsia="MS Mincho" w:hAnsi="Arial" w:cs="Arial"/>
          <w:spacing w:val="-6"/>
          <w:sz w:val="20"/>
          <w:szCs w:val="20"/>
          <w:lang w:eastAsia="ja-JP" w:bidi="sa-IN"/>
        </w:rPr>
        <w:t>листопаді 1917 р. Дмитро Іванович прийняв від Центральної Ради призначення на посаду губернського комісара народної освіти. На цій новій для себе посаді він надав передусім увагу українізації шкіл у</w:t>
      </w:r>
      <w:r w:rsidR="00C81D27" w:rsidRPr="004F1118">
        <w:rPr>
          <w:rFonts w:ascii="Arial" w:eastAsia="MS Mincho" w:hAnsi="Arial" w:cs="Arial"/>
          <w:spacing w:val="-6"/>
          <w:sz w:val="20"/>
          <w:szCs w:val="20"/>
          <w:lang w:eastAsia="ja-JP" w:bidi="sa-IN"/>
        </w:rPr>
        <w:t> </w:t>
      </w:r>
      <w:r w:rsidR="009A0228" w:rsidRPr="004F1118">
        <w:rPr>
          <w:rFonts w:ascii="Arial" w:eastAsia="MS Mincho" w:hAnsi="Arial" w:cs="Arial"/>
          <w:spacing w:val="-6"/>
          <w:sz w:val="20"/>
          <w:szCs w:val="20"/>
          <w:lang w:eastAsia="ja-JP" w:bidi="sa-IN"/>
        </w:rPr>
        <w:t>повітах Харківської губернії. Ця сторінка його діяльності ще мало досліджена й вивчена.</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Маловідомою для широкого краєзнавчого загалу є і відмова академіка Д. І. Багалія, який мав багатий адміністративний досвід, від пропозиції гетьмана П. Скоропадського очолити уряд Української Гетьманської держави. Свою позицію вчений аргументував рішенням присвятити останок життя написанню історії України в 6 томах. Та це не завадило йому брати участь як українському експертові у мирових переговорах, які проводилися між Україною і Росією влітку 1918 р.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Мої спомини про недавнє-минул</w:t>
      </w:r>
      <w:r w:rsidR="00663F7E" w:rsidRPr="004F1118">
        <w:rPr>
          <w:rFonts w:ascii="Arial" w:eastAsia="MS Mincho" w:hAnsi="Arial" w:cs="Arial"/>
          <w:spacing w:val="-6"/>
          <w:sz w:val="20"/>
          <w:szCs w:val="20"/>
          <w:lang w:eastAsia="ja-JP" w:bidi="sa-IN"/>
        </w:rPr>
        <w:t>е</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Д. І. Дорошенка) [3, c.</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43]</w:t>
      </w:r>
      <w:r w:rsidR="00577779" w:rsidRPr="004F1118">
        <w:rPr>
          <w:rFonts w:ascii="Arial" w:eastAsia="MS Mincho" w:hAnsi="Arial" w:cs="Arial"/>
          <w:spacing w:val="-6"/>
          <w:sz w:val="20"/>
          <w:szCs w:val="20"/>
          <w:lang w:eastAsia="ja-JP" w:bidi="sa-IN"/>
        </w:rPr>
        <w:t>.</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Безперечно головною подією в житті Д. І. Багалія часів Української національної революції стала його участь у створенні та діяльності Української Академії наук. Окрім наукової та видавничої роботи в Харкові, організації УАН у Києві, вчений ще їздив до Полтави, допомагаючи місцевій громадськості у створенні вищого навчального закладу, основою якого повинен був стати історико-філологічний факультет, на якому Д. І. Багалій встиг розпочати новий лекційний курс і навіть погодився очолити кафедру історії України. Ця сторінка творчої біографії вченого теж залишається ще мало дослідженою. Невелика стаття В.</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М.</w:t>
      </w:r>
      <w:r w:rsidR="00C81D27"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Щербаківського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Український </w:t>
      </w:r>
      <w:r w:rsidRPr="004F1118">
        <w:rPr>
          <w:rFonts w:ascii="Arial" w:eastAsia="MS Mincho" w:hAnsi="Arial" w:cs="Arial"/>
          <w:spacing w:val="-6"/>
          <w:sz w:val="20"/>
          <w:szCs w:val="20"/>
          <w:lang w:eastAsia="ja-JP" w:bidi="sa-IN"/>
        </w:rPr>
        <w:lastRenderedPageBreak/>
        <w:t>університет у Полтаві. Спогади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дуже мало висвітлює цю тему [8, c.</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11-12].</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Огляд історіографії, присвяченої українському історику Д.</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І.</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Багалію, свідчить, що вона є доволі нечисельною і не охоплює усіх аспектів його різноманітної наукової та громадської діяльності [7]. Так, ще чекають свого предметного, грунтовного висвітлення діяльність вченого за радянської доби, його літературна творчість (Д.</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І. Багалій користувався псевдонімом Д. Чепурний). Уваги дослідників потребують також напрацювання науковця у галузі археографії, археології, архівознавства, етнографії тощо. Потреба з</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ясувати ці проблеми та узагальнити напрацювання вчених за останній час є очевидною.</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Широке поле діяльності відкривається і перед краєзнавцями на місцях. Наскільки цікавою і захоплюючою може бути ця робота, проілюструємо на прикладі однієї лише теми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Академік Д. І. Багалій і</w:t>
      </w:r>
      <w:r w:rsidR="00577779"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Лубенщина</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над якою свого часу довелося працювати автору статті, і одного історичного документу – світлини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Родина Д. І. Багалія на дачі у Лубнах</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яка зберіглася до наших днів у харківському будинку вченого, де мешкають його нащадки.</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Коментуючи фото, правнучка історика Ольга Юр</w:t>
      </w:r>
      <w:r w:rsidR="00577779" w:rsidRPr="004F1118">
        <w:rPr>
          <w:rFonts w:ascii="Arial" w:eastAsia="MS Mincho" w:hAnsi="Arial" w:cs="Arial"/>
          <w:spacing w:val="-6"/>
          <w:sz w:val="20"/>
          <w:szCs w:val="20"/>
          <w:lang w:eastAsia="ja-JP" w:bidi="sa-IN"/>
        </w:rPr>
        <w:t xml:space="preserve">іївна Багалій розповіла, що </w:t>
      </w:r>
      <w:r w:rsidRPr="004F1118">
        <w:rPr>
          <w:rFonts w:ascii="Arial" w:eastAsia="MS Mincho" w:hAnsi="Arial" w:cs="Arial"/>
          <w:spacing w:val="-6"/>
          <w:sz w:val="20"/>
          <w:szCs w:val="20"/>
          <w:lang w:eastAsia="ja-JP" w:bidi="sa-IN"/>
        </w:rPr>
        <w:t xml:space="preserve">в 1880 р. випускник Київського університету і майбутній академік одружився з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гарною жінкою українкою</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Марією Василівною Олександрович. Належала вона до славного козацького роду, започаткованого лубенським полковником Леонтієм Назаровичем Свічкою (тим самим, який зумів навіть залишити свій образ, поряд з</w:t>
      </w:r>
      <w:r w:rsidR="00663F7E"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Розп</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яттям, на іконі кінця XVII ст.) Як свідчить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Малоросійський родословник</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В. Л. Модзалевського, в 1724 р правнучка полковника Домнікія Василівна поєднала свою долю з військовим товаришем Іллею Андрійовичем Александровичем, нащадком очільника Київського магістрату, продовживши династію Свічок-Александровичів.</w:t>
      </w:r>
    </w:p>
    <w:p w:rsidR="009A0228" w:rsidRPr="004F1118" w:rsidRDefault="00DA42DA"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Pr>
          <w:rFonts w:ascii="Arial" w:eastAsia="MS Mincho" w:hAnsi="Arial" w:cs="Arial"/>
          <w:spacing w:val="-6"/>
          <w:sz w:val="20"/>
          <w:szCs w:val="20"/>
          <w:lang w:eastAsia="ja-JP" w:bidi="sa-IN"/>
        </w:rPr>
        <w:t>«</w:t>
      </w:r>
      <w:r w:rsidR="009A0228" w:rsidRPr="004F1118">
        <w:rPr>
          <w:rFonts w:ascii="Arial" w:eastAsia="MS Mincho" w:hAnsi="Arial" w:cs="Arial"/>
          <w:i/>
          <w:spacing w:val="-6"/>
          <w:sz w:val="20"/>
          <w:szCs w:val="20"/>
          <w:lang w:eastAsia="ja-JP" w:bidi="sa-IN"/>
        </w:rPr>
        <w:t>Дружина Дмитра Івановича – Марія Василівна була також освітянкою, закінчила Вищі жіночі курси, займалася палеографією</w:t>
      </w:r>
      <w:r>
        <w:rPr>
          <w:rFonts w:ascii="Arial" w:eastAsia="MS Mincho" w:hAnsi="Arial" w:cs="Arial"/>
          <w:spacing w:val="-6"/>
          <w:sz w:val="20"/>
          <w:szCs w:val="20"/>
          <w:lang w:eastAsia="ja-JP" w:bidi="sa-IN"/>
        </w:rPr>
        <w:t>»</w:t>
      </w:r>
      <w:r w:rsidR="009A0228" w:rsidRPr="004F1118">
        <w:rPr>
          <w:rFonts w:ascii="Arial" w:eastAsia="MS Mincho" w:hAnsi="Arial" w:cs="Arial"/>
          <w:spacing w:val="-6"/>
          <w:sz w:val="20"/>
          <w:szCs w:val="20"/>
          <w:lang w:eastAsia="ja-JP" w:bidi="sa-IN"/>
        </w:rPr>
        <w:t>,</w:t>
      </w:r>
      <w:r w:rsidR="007B2A26" w:rsidRPr="004F1118">
        <w:rPr>
          <w:rFonts w:ascii="Arial" w:eastAsia="MS Mincho" w:hAnsi="Arial" w:cs="Arial"/>
          <w:spacing w:val="-6"/>
          <w:sz w:val="20"/>
          <w:szCs w:val="20"/>
          <w:lang w:eastAsia="ja-JP" w:bidi="sa-IN"/>
        </w:rPr>
        <w:t xml:space="preserve"> – </w:t>
      </w:r>
      <w:r w:rsidR="009A0228" w:rsidRPr="004F1118">
        <w:rPr>
          <w:rFonts w:ascii="Arial" w:eastAsia="MS Mincho" w:hAnsi="Arial" w:cs="Arial"/>
          <w:spacing w:val="-6"/>
          <w:sz w:val="20"/>
          <w:szCs w:val="20"/>
          <w:lang w:eastAsia="ja-JP" w:bidi="sa-IN"/>
        </w:rPr>
        <w:t>розповіла О. Ю. Багалій</w:t>
      </w:r>
      <w:r w:rsidR="005860F0" w:rsidRPr="004F1118">
        <w:rPr>
          <w:rFonts w:ascii="Arial" w:eastAsia="MS Mincho" w:hAnsi="Arial" w:cs="Arial"/>
          <w:spacing w:val="-6"/>
          <w:sz w:val="20"/>
          <w:szCs w:val="20"/>
          <w:lang w:eastAsia="ja-JP" w:bidi="sa-IN"/>
        </w:rPr>
        <w:t>,</w:t>
      </w:r>
      <w:r w:rsidR="009A0228" w:rsidRPr="004F1118">
        <w:rPr>
          <w:rFonts w:ascii="Arial" w:eastAsia="MS Mincho" w:hAnsi="Arial" w:cs="Arial"/>
          <w:spacing w:val="-6"/>
          <w:sz w:val="20"/>
          <w:szCs w:val="20"/>
          <w:lang w:eastAsia="ja-JP" w:bidi="sa-IN"/>
        </w:rPr>
        <w:t xml:space="preserve"> – </w:t>
      </w:r>
      <w:r>
        <w:rPr>
          <w:rFonts w:ascii="Arial" w:eastAsia="MS Mincho" w:hAnsi="Arial" w:cs="Arial"/>
          <w:spacing w:val="-6"/>
          <w:sz w:val="20"/>
          <w:szCs w:val="20"/>
          <w:lang w:eastAsia="ja-JP" w:bidi="sa-IN"/>
        </w:rPr>
        <w:t>«</w:t>
      </w:r>
      <w:r w:rsidR="005860F0" w:rsidRPr="004F1118">
        <w:rPr>
          <w:rFonts w:ascii="Arial" w:eastAsia="MS Mincho" w:hAnsi="Arial" w:cs="Arial"/>
          <w:i/>
          <w:spacing w:val="-6"/>
          <w:sz w:val="20"/>
          <w:szCs w:val="20"/>
          <w:lang w:eastAsia="ja-JP" w:bidi="sa-IN"/>
        </w:rPr>
        <w:t>с</w:t>
      </w:r>
      <w:r w:rsidR="009A0228" w:rsidRPr="004F1118">
        <w:rPr>
          <w:rFonts w:ascii="Arial" w:eastAsia="MS Mincho" w:hAnsi="Arial" w:cs="Arial"/>
          <w:i/>
          <w:spacing w:val="-6"/>
          <w:sz w:val="20"/>
          <w:szCs w:val="20"/>
          <w:lang w:eastAsia="ja-JP" w:bidi="sa-IN"/>
        </w:rPr>
        <w:t>аме вона, в повному розумінні цього слова, і була главою сім</w:t>
      </w:r>
      <w:r w:rsidR="009705B7" w:rsidRPr="004F1118">
        <w:rPr>
          <w:rFonts w:ascii="Arial" w:eastAsia="MS Mincho" w:hAnsi="Arial" w:cs="Arial"/>
          <w:i/>
          <w:spacing w:val="-6"/>
          <w:sz w:val="20"/>
          <w:szCs w:val="20"/>
          <w:lang w:eastAsia="ja-JP" w:bidi="sa-IN"/>
        </w:rPr>
        <w:t>’</w:t>
      </w:r>
      <w:r w:rsidR="009A0228" w:rsidRPr="004F1118">
        <w:rPr>
          <w:rFonts w:ascii="Arial" w:eastAsia="MS Mincho" w:hAnsi="Arial" w:cs="Arial"/>
          <w:i/>
          <w:spacing w:val="-6"/>
          <w:sz w:val="20"/>
          <w:szCs w:val="20"/>
          <w:lang w:eastAsia="ja-JP" w:bidi="sa-IN"/>
        </w:rPr>
        <w:t>ї вченого. Вона турбувалася про все: щоб був добре налагоджений побут, режим, здоровий спосіб життя. Щоб усе було так, як треба. А треба було щороку влітку виїжджати на дачу на відпочинок – так було прийнято. Але грошей не було. Тоді молода сім</w:t>
      </w:r>
      <w:r w:rsidR="009705B7" w:rsidRPr="004F1118">
        <w:rPr>
          <w:rFonts w:ascii="Arial" w:eastAsia="MS Mincho" w:hAnsi="Arial" w:cs="Arial"/>
          <w:i/>
          <w:spacing w:val="-6"/>
          <w:sz w:val="20"/>
          <w:szCs w:val="20"/>
          <w:lang w:eastAsia="ja-JP" w:bidi="sa-IN"/>
        </w:rPr>
        <w:t>’</w:t>
      </w:r>
      <w:r w:rsidR="009A0228" w:rsidRPr="004F1118">
        <w:rPr>
          <w:rFonts w:ascii="Arial" w:eastAsia="MS Mincho" w:hAnsi="Arial" w:cs="Arial"/>
          <w:i/>
          <w:spacing w:val="-6"/>
          <w:sz w:val="20"/>
          <w:szCs w:val="20"/>
          <w:lang w:eastAsia="ja-JP" w:bidi="sa-IN"/>
        </w:rPr>
        <w:t>я віддавала під заставу золоту медаль Дмитра Івановича, з якою він закінчив гімназію, і на ці гроші їздила відпочивати (найчастіше на Лубенщину –</w:t>
      </w:r>
      <w:r w:rsidR="005860F0" w:rsidRPr="004F1118">
        <w:rPr>
          <w:rFonts w:ascii="Arial" w:eastAsia="MS Mincho" w:hAnsi="Arial" w:cs="Arial"/>
          <w:i/>
          <w:spacing w:val="-6"/>
          <w:sz w:val="20"/>
          <w:szCs w:val="20"/>
          <w:lang w:eastAsia="ja-JP" w:bidi="sa-IN"/>
        </w:rPr>
        <w:t xml:space="preserve"> </w:t>
      </w:r>
      <w:r w:rsidR="009A0228" w:rsidRPr="004F1118">
        <w:rPr>
          <w:rFonts w:ascii="Arial" w:eastAsia="MS Mincho" w:hAnsi="Arial" w:cs="Arial"/>
          <w:i/>
          <w:spacing w:val="-6"/>
          <w:sz w:val="20"/>
          <w:szCs w:val="20"/>
          <w:lang w:eastAsia="ja-JP" w:bidi="sa-IN"/>
        </w:rPr>
        <w:t xml:space="preserve">батьківщину Марії </w:t>
      </w:r>
      <w:r w:rsidR="009A0228" w:rsidRPr="004F1118">
        <w:rPr>
          <w:rFonts w:ascii="Arial" w:eastAsia="MS Mincho" w:hAnsi="Arial" w:cs="Arial"/>
          <w:i/>
          <w:spacing w:val="-6"/>
          <w:sz w:val="20"/>
          <w:szCs w:val="20"/>
          <w:lang w:eastAsia="ja-JP" w:bidi="sa-IN"/>
        </w:rPr>
        <w:lastRenderedPageBreak/>
        <w:t>Василівни). Медаль слугувала їм дуже довго. Коли Дмитро Іванович став уже забезпеченою людиною, він позичав її учням з</w:t>
      </w:r>
      <w:r w:rsidR="005860F0" w:rsidRPr="004F1118">
        <w:rPr>
          <w:rFonts w:ascii="Arial" w:eastAsia="MS Mincho" w:hAnsi="Arial" w:cs="Arial"/>
          <w:i/>
          <w:spacing w:val="-6"/>
          <w:sz w:val="20"/>
          <w:szCs w:val="20"/>
          <w:lang w:eastAsia="ja-JP" w:bidi="sa-IN"/>
        </w:rPr>
        <w:t> </w:t>
      </w:r>
      <w:r w:rsidR="009A0228" w:rsidRPr="004F1118">
        <w:rPr>
          <w:rFonts w:ascii="Arial" w:eastAsia="MS Mincho" w:hAnsi="Arial" w:cs="Arial"/>
          <w:i/>
          <w:spacing w:val="-6"/>
          <w:sz w:val="20"/>
          <w:szCs w:val="20"/>
          <w:lang w:eastAsia="ja-JP" w:bidi="sa-IN"/>
        </w:rPr>
        <w:t>такою ж</w:t>
      </w:r>
      <w:r w:rsidR="00C81D27" w:rsidRPr="004F1118">
        <w:rPr>
          <w:rFonts w:ascii="Arial" w:eastAsia="MS Mincho" w:hAnsi="Arial" w:cs="Arial"/>
          <w:i/>
          <w:spacing w:val="-6"/>
          <w:sz w:val="20"/>
          <w:szCs w:val="20"/>
          <w:lang w:eastAsia="ja-JP" w:bidi="sa-IN"/>
        </w:rPr>
        <w:t> </w:t>
      </w:r>
      <w:r w:rsidR="009A0228" w:rsidRPr="004F1118">
        <w:rPr>
          <w:rFonts w:ascii="Arial" w:eastAsia="MS Mincho" w:hAnsi="Arial" w:cs="Arial"/>
          <w:i/>
          <w:spacing w:val="-6"/>
          <w:sz w:val="20"/>
          <w:szCs w:val="20"/>
          <w:lang w:eastAsia="ja-JP" w:bidi="sa-IN"/>
        </w:rPr>
        <w:t>метою. На жаль, медаль безслідно зникла під час війни</w:t>
      </w:r>
      <w:r>
        <w:rPr>
          <w:rFonts w:ascii="Arial" w:eastAsia="MS Mincho" w:hAnsi="Arial" w:cs="Arial"/>
          <w:spacing w:val="-6"/>
          <w:sz w:val="20"/>
          <w:szCs w:val="20"/>
          <w:lang w:eastAsia="ja-JP" w:bidi="sa-IN"/>
        </w:rPr>
        <w:t>»</w:t>
      </w:r>
      <w:r w:rsidR="009A0228" w:rsidRPr="004F1118">
        <w:rPr>
          <w:rFonts w:ascii="Arial" w:eastAsia="MS Mincho" w:hAnsi="Arial" w:cs="Arial"/>
          <w:spacing w:val="-6"/>
          <w:sz w:val="20"/>
          <w:szCs w:val="20"/>
          <w:lang w:eastAsia="ja-JP" w:bidi="sa-IN"/>
        </w:rPr>
        <w:t xml:space="preserve"> [4, c.</w:t>
      </w:r>
      <w:r w:rsidR="005860F0" w:rsidRPr="004F1118">
        <w:rPr>
          <w:rFonts w:ascii="Arial" w:eastAsia="MS Mincho" w:hAnsi="Arial" w:cs="Arial"/>
          <w:spacing w:val="-6"/>
          <w:sz w:val="20"/>
          <w:szCs w:val="20"/>
          <w:lang w:eastAsia="ja-JP" w:bidi="sa-IN"/>
        </w:rPr>
        <w:t> </w:t>
      </w:r>
      <w:r w:rsidR="009A0228" w:rsidRPr="004F1118">
        <w:rPr>
          <w:rFonts w:ascii="Arial" w:eastAsia="MS Mincho" w:hAnsi="Arial" w:cs="Arial"/>
          <w:spacing w:val="-6"/>
          <w:sz w:val="20"/>
          <w:szCs w:val="20"/>
          <w:lang w:eastAsia="ja-JP" w:bidi="sa-IN"/>
        </w:rPr>
        <w:t>13].</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Так багато інформації для роздумів може дати одна-єдина світлина, на якій зупинена мить історії, а біографія Д. І. Багалія – для розвитку адміністративно-краєзнавчих студій.</w:t>
      </w:r>
    </w:p>
    <w:p w:rsidR="009A0228" w:rsidRPr="004F1118" w:rsidRDefault="009A0228" w:rsidP="009A0228">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9A0228" w:rsidRPr="004F1118" w:rsidRDefault="005860F0" w:rsidP="005860F0">
      <w:pPr>
        <w:shd w:val="clear" w:color="auto" w:fill="FFFFFF"/>
        <w:spacing w:after="0" w:line="240" w:lineRule="auto"/>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Література і джерала</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Багалій Д. Автобіографія / Д. Багалій // Київ</w:t>
      </w:r>
      <w:r w:rsidR="005860F0" w:rsidRPr="004F1118">
        <w:rPr>
          <w:rFonts w:ascii="Arial" w:eastAsia="MS Mincho" w:hAnsi="Arial" w:cs="Arial"/>
          <w:spacing w:val="-6"/>
          <w:lang w:val="uk-UA" w:eastAsia="ja-JP" w:bidi="sa-IN"/>
        </w:rPr>
        <w:t>ська</w:t>
      </w:r>
      <w:r w:rsidRPr="004F1118">
        <w:rPr>
          <w:rFonts w:ascii="Arial" w:eastAsia="MS Mincho" w:hAnsi="Arial" w:cs="Arial"/>
          <w:spacing w:val="-6"/>
          <w:lang w:val="uk-UA" w:eastAsia="ja-JP" w:bidi="sa-IN"/>
        </w:rPr>
        <w:t xml:space="preserve"> старовина. – 1992</w:t>
      </w:r>
      <w:r w:rsidR="005860F0"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4 (295). – лип.-серп. – С. 62-95.</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Дикань Ф. Д</w:t>
      </w:r>
      <w:r w:rsidR="00663F7E" w:rsidRPr="004F1118">
        <w:rPr>
          <w:rFonts w:ascii="Arial" w:eastAsia="MS Mincho" w:hAnsi="Arial" w:cs="Arial"/>
          <w:spacing w:val="-6"/>
          <w:lang w:val="uk-UA" w:eastAsia="ja-JP" w:bidi="sa-IN"/>
        </w:rPr>
        <w:t xml:space="preserve">. </w:t>
      </w:r>
      <w:r w:rsidRPr="004F1118">
        <w:rPr>
          <w:rFonts w:ascii="Arial" w:eastAsia="MS Mincho" w:hAnsi="Arial" w:cs="Arial"/>
          <w:spacing w:val="-6"/>
          <w:lang w:val="uk-UA" w:eastAsia="ja-JP" w:bidi="sa-IN"/>
        </w:rPr>
        <w:t xml:space="preserve">Багалей: из </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дворняжек</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 xml:space="preserve"> в легенды </w:t>
      </w:r>
      <w:r w:rsidR="005860F0" w:rsidRPr="004F1118">
        <w:rPr>
          <w:rFonts w:ascii="Arial" w:eastAsia="MS Mincho" w:hAnsi="Arial" w:cs="Arial"/>
          <w:spacing w:val="-6"/>
          <w:lang w:val="uk-UA" w:eastAsia="ja-JP" w:bidi="sa-IN"/>
        </w:rPr>
        <w:t>/</w:t>
      </w:r>
      <w:r w:rsidR="00663F7E" w:rsidRPr="004F1118">
        <w:rPr>
          <w:rFonts w:ascii="Arial" w:eastAsia="MS Mincho" w:hAnsi="Arial" w:cs="Arial"/>
          <w:spacing w:val="-6"/>
          <w:lang w:val="uk-UA" w:eastAsia="ja-JP" w:bidi="sa-IN"/>
        </w:rPr>
        <w:t> </w:t>
      </w:r>
      <w:r w:rsidR="005860F0" w:rsidRPr="004F1118">
        <w:rPr>
          <w:rFonts w:ascii="Arial" w:eastAsia="MS Mincho" w:hAnsi="Arial" w:cs="Arial"/>
          <w:spacing w:val="-6"/>
          <w:lang w:val="uk-UA" w:eastAsia="ja-JP" w:bidi="sa-IN"/>
        </w:rPr>
        <w:t>Ф.</w:t>
      </w:r>
      <w:r w:rsidR="00663F7E" w:rsidRPr="004F1118">
        <w:rPr>
          <w:rFonts w:ascii="Arial" w:eastAsia="MS Mincho" w:hAnsi="Arial" w:cs="Arial"/>
          <w:spacing w:val="-6"/>
          <w:lang w:val="uk-UA" w:eastAsia="ja-JP" w:bidi="sa-IN"/>
        </w:rPr>
        <w:t> </w:t>
      </w:r>
      <w:r w:rsidR="00C81D27" w:rsidRPr="004F1118">
        <w:rPr>
          <w:rFonts w:ascii="Arial" w:eastAsia="MS Mincho" w:hAnsi="Arial" w:cs="Arial"/>
          <w:spacing w:val="-6"/>
          <w:lang w:val="uk-UA" w:eastAsia="ja-JP" w:bidi="sa-IN"/>
        </w:rPr>
        <w:t>Д. </w:t>
      </w:r>
      <w:r w:rsidR="005860F0" w:rsidRPr="004F1118">
        <w:rPr>
          <w:rFonts w:ascii="Arial" w:eastAsia="MS Mincho" w:hAnsi="Arial" w:cs="Arial"/>
          <w:spacing w:val="-6"/>
          <w:lang w:val="uk-UA" w:eastAsia="ja-JP" w:bidi="sa-IN"/>
        </w:rPr>
        <w:t>Дикань. – Режим доступ</w:t>
      </w:r>
      <w:r w:rsidR="00663F7E" w:rsidRPr="004F1118">
        <w:rPr>
          <w:rFonts w:ascii="Arial" w:eastAsia="MS Mincho" w:hAnsi="Arial" w:cs="Arial"/>
          <w:spacing w:val="-6"/>
          <w:lang w:val="uk-UA" w:eastAsia="ja-JP" w:bidi="sa-IN"/>
        </w:rPr>
        <w:t>а</w:t>
      </w:r>
      <w:r w:rsidRPr="004F1118">
        <w:rPr>
          <w:rFonts w:ascii="Arial" w:eastAsia="MS Mincho" w:hAnsi="Arial" w:cs="Arial"/>
          <w:spacing w:val="-6"/>
          <w:lang w:val="uk-UA" w:eastAsia="ja-JP" w:bidi="sa-IN"/>
        </w:rPr>
        <w:t xml:space="preserve"> : </w:t>
      </w:r>
      <w:r w:rsidR="005860F0" w:rsidRPr="004F1118">
        <w:rPr>
          <w:rFonts w:ascii="Arial" w:eastAsia="MS Mincho" w:hAnsi="Arial" w:cs="Arial"/>
          <w:spacing w:val="-6"/>
          <w:lang w:val="uk-UA" w:eastAsia="ja-JP" w:bidi="sa-IN"/>
        </w:rPr>
        <w:t xml:space="preserve">http://www.mediaport.ua/articles/85123/ </w:t>
      </w:r>
      <w:r w:rsidRPr="004F1118">
        <w:rPr>
          <w:rFonts w:ascii="Arial" w:eastAsia="MS Mincho" w:hAnsi="Arial" w:cs="Arial"/>
          <w:spacing w:val="-6"/>
          <w:lang w:val="uk-UA" w:eastAsia="ja-JP" w:bidi="sa-IN"/>
        </w:rPr>
        <w:t>dmitriy_bagaley_iz_dvornyajek_v_legendyi</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Дорошенко Д. Мої спомини про недавнє-минуле (1914-1920) /</w:t>
      </w:r>
      <w:r w:rsidR="00663F7E"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Д.</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І.</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Дорошенко. – 2-е вид. – Мюнхен : Укр. вид-во, 1969. – 543 с.</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Козюра І. Академік Дмитро Багалій у Лубнах / І. Козюра, В. Козюра // Вісник. – Лубни, 2013.</w:t>
      </w:r>
      <w:r w:rsidR="007B2A26"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6 лют.</w:t>
      </w:r>
      <w:r w:rsidR="007B2A26"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5.</w:t>
      </w:r>
      <w:r w:rsidR="007B2A26"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xml:space="preserve">С. 13 </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Оглоблін</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О. Пам</w:t>
      </w:r>
      <w:r w:rsidR="009705B7"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яті Дмитра Багалія (1857-1932-1957) /</w:t>
      </w:r>
      <w:r w:rsidR="00663F7E"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О.</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Оглоблін / Дмитро Іванович Багалій і українська історична наука // Укр. історик. – 1998.</w:t>
      </w:r>
      <w:r w:rsidR="007B2A26"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1. – С. 93-104.</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 xml:space="preserve">Сорочан Н. Харківське товариство </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Просвіта</w:t>
      </w:r>
      <w:r w:rsidR="00DA42DA">
        <w:rPr>
          <w:rFonts w:ascii="Arial" w:eastAsia="MS Mincho" w:hAnsi="Arial" w:cs="Arial"/>
          <w:spacing w:val="-6"/>
          <w:lang w:val="uk-UA" w:eastAsia="ja-JP" w:bidi="sa-IN"/>
        </w:rPr>
        <w:t>»</w:t>
      </w:r>
      <w:r w:rsidRPr="004F1118">
        <w:rPr>
          <w:rFonts w:ascii="Arial" w:eastAsia="MS Mincho" w:hAnsi="Arial" w:cs="Arial"/>
          <w:spacing w:val="-6"/>
          <w:lang w:val="uk-UA" w:eastAsia="ja-JP" w:bidi="sa-IN"/>
        </w:rPr>
        <w:t xml:space="preserve"> і відродження української школи за доби Центральної Ради (березень 1917 – квітень 1918) / Н. Сорочан // Наук. вісник Харківського державного університету : зб. наук. праць. – Серія: Історичні науки. – Вип. 1. – Х., 1998. – С. 113-115. </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Стариков Г. Постать</w:t>
      </w:r>
      <w:r w:rsidR="00C81D27" w:rsidRPr="004F1118">
        <w:rPr>
          <w:rFonts w:ascii="Arial" w:eastAsia="MS Mincho" w:hAnsi="Arial" w:cs="Arial"/>
          <w:spacing w:val="-6"/>
          <w:lang w:val="uk-UA" w:eastAsia="ja-JP" w:bidi="sa-IN"/>
        </w:rPr>
        <w:t xml:space="preserve"> </w:t>
      </w:r>
      <w:r w:rsidRPr="004F1118">
        <w:rPr>
          <w:rFonts w:ascii="Arial" w:eastAsia="MS Mincho" w:hAnsi="Arial" w:cs="Arial"/>
          <w:spacing w:val="-6"/>
          <w:lang w:val="uk-UA" w:eastAsia="ja-JP" w:bidi="sa-IN"/>
        </w:rPr>
        <w:t>Д. І. Багалія в українській історіографії /</w:t>
      </w:r>
      <w:r w:rsidR="00663F7E"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Г.</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Стариков // Історіографічні дослідження в Україні</w:t>
      </w:r>
      <w:r w:rsidR="005860F0"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xml:space="preserve">2008. </w:t>
      </w:r>
      <w:r w:rsidR="005860F0"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 xml:space="preserve"> </w:t>
      </w:r>
      <w:r w:rsidR="005860F0" w:rsidRPr="004F1118">
        <w:rPr>
          <w:rFonts w:ascii="Arial" w:eastAsia="MS Mincho" w:hAnsi="Arial" w:cs="Arial"/>
          <w:spacing w:val="-6"/>
          <w:lang w:val="uk-UA" w:eastAsia="ja-JP" w:bidi="sa-IN"/>
        </w:rPr>
        <w:t>Вип. </w:t>
      </w:r>
      <w:r w:rsidRPr="004F1118">
        <w:rPr>
          <w:rFonts w:ascii="Arial" w:eastAsia="MS Mincho" w:hAnsi="Arial" w:cs="Arial"/>
          <w:spacing w:val="-6"/>
          <w:lang w:val="uk-UA" w:eastAsia="ja-JP" w:bidi="sa-IN"/>
        </w:rPr>
        <w:t>19</w:t>
      </w:r>
      <w:r w:rsidR="005860F0" w:rsidRPr="004F1118">
        <w:rPr>
          <w:rFonts w:ascii="Arial" w:eastAsia="MS Mincho" w:hAnsi="Arial" w:cs="Arial"/>
          <w:spacing w:val="-6"/>
          <w:lang w:val="uk-UA" w:eastAsia="ja-JP" w:bidi="sa-IN"/>
        </w:rPr>
        <w:t xml:space="preserve">. – </w:t>
      </w:r>
      <w:r w:rsidRPr="004F1118">
        <w:rPr>
          <w:rFonts w:ascii="Arial" w:eastAsia="MS Mincho" w:hAnsi="Arial" w:cs="Arial"/>
          <w:spacing w:val="-6"/>
          <w:lang w:val="uk-UA" w:eastAsia="ja-JP" w:bidi="sa-IN"/>
        </w:rPr>
        <w:t xml:space="preserve">С. 259-282. </w:t>
      </w:r>
    </w:p>
    <w:p w:rsidR="009A0228" w:rsidRPr="004F1118" w:rsidRDefault="009A0228" w:rsidP="005860F0">
      <w:pPr>
        <w:pStyle w:val="a3"/>
        <w:numPr>
          <w:ilvl w:val="0"/>
          <w:numId w:val="27"/>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Щербаківський В. М. Український національний університет у</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Полтаві. Спогади / В. М. Щербаківський ; відп. ред., упор. О.</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Б.</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Супруненко; авт. приміток та коментарів В. В. Коротенко, О.</w:t>
      </w:r>
      <w:r w:rsidR="005860F0"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 xml:space="preserve">Б. Супруненко. – Полтава, 1997. – Препринт. Вип.2. – 40 с. </w:t>
      </w:r>
    </w:p>
    <w:p w:rsidR="009A0228" w:rsidRPr="004F1118" w:rsidRDefault="009A0228">
      <w:pPr>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br w:type="page"/>
      </w:r>
    </w:p>
    <w:p w:rsidR="00004204" w:rsidRPr="004F1118" w:rsidRDefault="00004204" w:rsidP="00004204">
      <w:pPr>
        <w:shd w:val="clear" w:color="auto" w:fill="FFFFFF"/>
        <w:spacing w:after="0" w:line="240" w:lineRule="auto"/>
        <w:ind w:left="3402"/>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Шевченко Ю</w:t>
      </w:r>
      <w:r w:rsidR="003C0DFE" w:rsidRPr="004F1118">
        <w:rPr>
          <w:rFonts w:ascii="Arial" w:eastAsia="MS Mincho" w:hAnsi="Arial" w:cs="Arial"/>
          <w:spacing w:val="-6"/>
          <w:sz w:val="20"/>
          <w:szCs w:val="20"/>
          <w:lang w:eastAsia="ja-JP" w:bidi="sa-IN"/>
        </w:rPr>
        <w:t>. В.</w:t>
      </w:r>
    </w:p>
    <w:p w:rsidR="00004204" w:rsidRPr="004F1118" w:rsidRDefault="00004204" w:rsidP="00004204">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магістрантка ХНПУ імені Г. С. Сковороди</w:t>
      </w:r>
    </w:p>
    <w:p w:rsidR="00004204" w:rsidRPr="004F1118" w:rsidRDefault="00004204" w:rsidP="00004204">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zlatatigra@gmail.com</w:t>
      </w:r>
    </w:p>
    <w:p w:rsidR="00004204" w:rsidRPr="004F1118" w:rsidRDefault="00004204" w:rsidP="00004204">
      <w:pPr>
        <w:spacing w:after="0" w:line="240" w:lineRule="auto"/>
        <w:ind w:left="3686"/>
        <w:jc w:val="both"/>
        <w:rPr>
          <w:rFonts w:ascii="Arial" w:hAnsi="Arial" w:cs="Arial"/>
          <w:spacing w:val="-6"/>
          <w:sz w:val="20"/>
          <w:szCs w:val="20"/>
        </w:rPr>
      </w:pPr>
    </w:p>
    <w:p w:rsidR="00004204" w:rsidRPr="004F1118" w:rsidRDefault="00004204" w:rsidP="00004204">
      <w:pPr>
        <w:shd w:val="clear" w:color="auto" w:fill="FFFFFF"/>
        <w:spacing w:after="0" w:line="240" w:lineRule="auto"/>
        <w:ind w:firstLine="567"/>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Д. І. БАГАЛІЙ: УКРАЇНОФІЛ, ІСТОРИК-МАРКСИСТ ЧИ ЗБАЙДУЖІЛИЙ ЧИНОВНИК?</w:t>
      </w:r>
    </w:p>
    <w:p w:rsidR="00004204" w:rsidRPr="004F1118" w:rsidRDefault="00004204" w:rsidP="00004204">
      <w:pPr>
        <w:shd w:val="clear" w:color="auto" w:fill="FFFFFF"/>
        <w:spacing w:after="0" w:line="240" w:lineRule="auto"/>
        <w:ind w:firstLine="567"/>
        <w:jc w:val="center"/>
        <w:outlineLvl w:val="2"/>
        <w:rPr>
          <w:rFonts w:ascii="Arial" w:eastAsia="MS Mincho" w:hAnsi="Arial" w:cs="Arial"/>
          <w:spacing w:val="-6"/>
          <w:sz w:val="20"/>
          <w:szCs w:val="20"/>
          <w:lang w:eastAsia="ja-JP" w:bidi="sa-IN"/>
        </w:rPr>
      </w:pPr>
    </w:p>
    <w:p w:rsidR="00004204" w:rsidRPr="004F1118" w:rsidRDefault="00004204" w:rsidP="00BB163B">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У статті висвітлено теоретичний і практичний аспекти діяльності Дмитра Івановича Багалія.</w:t>
      </w:r>
      <w:r w:rsidR="00BB163B" w:rsidRPr="004F1118">
        <w:rPr>
          <w:rFonts w:ascii="Arial" w:eastAsia="MS Mincho" w:hAnsi="Arial" w:cs="Arial"/>
          <w:spacing w:val="-6"/>
          <w:sz w:val="20"/>
          <w:szCs w:val="20"/>
          <w:lang w:eastAsia="ja-JP" w:bidi="sa-IN"/>
        </w:rPr>
        <w:t xml:space="preserve"> </w:t>
      </w:r>
      <w:r w:rsidR="003C0DFE" w:rsidRPr="004F1118">
        <w:rPr>
          <w:rFonts w:ascii="Arial" w:eastAsia="MS Mincho" w:hAnsi="Arial" w:cs="Arial"/>
          <w:spacing w:val="-6"/>
          <w:sz w:val="20"/>
          <w:szCs w:val="20"/>
          <w:lang w:eastAsia="ja-JP" w:bidi="sa-IN"/>
        </w:rPr>
        <w:t>Авторка намагається простежити в мемуарній літературі зауваження щодо особистих якостей дослідника і зазначає, що Д. І.</w:t>
      </w:r>
      <w:r w:rsidR="003C0DFE" w:rsidRPr="004F1118">
        <w:t> </w:t>
      </w:r>
      <w:r w:rsidR="003C0DFE" w:rsidRPr="004F1118">
        <w:rPr>
          <w:rFonts w:ascii="Arial" w:eastAsia="MS Mincho" w:hAnsi="Arial" w:cs="Arial"/>
          <w:spacing w:val="-6"/>
          <w:sz w:val="20"/>
          <w:szCs w:val="20"/>
          <w:lang w:eastAsia="ja-JP" w:bidi="sa-IN"/>
        </w:rPr>
        <w:t>Багалій був людиною дипломатичною, виваженою у своїх рішеннях, що дозволяло йому впроваджувати проукраїнську народницьку діяльність за умов імперської і радянської систем.</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Ключові слова:</w:t>
      </w:r>
      <w:r w:rsidRPr="004F1118">
        <w:rPr>
          <w:rFonts w:ascii="Arial" w:eastAsia="MS Mincho" w:hAnsi="Arial" w:cs="Arial"/>
          <w:spacing w:val="-6"/>
          <w:sz w:val="20"/>
          <w:szCs w:val="20"/>
          <w:lang w:eastAsia="ja-JP" w:bidi="sa-IN"/>
        </w:rPr>
        <w:t xml:space="preserve"> Д. І. Багалій, українофіл, історик-марксист.</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3C0DFE" w:rsidRPr="004F1118" w:rsidRDefault="003C0DFE" w:rsidP="0065524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В статье освещены теоретический и практический аспекты деятельности Дмитрия Ивановича Багалия.</w:t>
      </w:r>
      <w:r w:rsidR="00BB163B"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 xml:space="preserve">Автор пытается проследить в мемуарной литературе замечания о личных качествах исследователя и отмечает, что Д. И. Багалей был </w:t>
      </w:r>
      <w:r w:rsidR="0065524E" w:rsidRPr="004F1118">
        <w:rPr>
          <w:rFonts w:ascii="Arial" w:eastAsia="MS Mincho" w:hAnsi="Arial" w:cs="Arial"/>
          <w:spacing w:val="-6"/>
          <w:sz w:val="20"/>
          <w:szCs w:val="20"/>
          <w:lang w:eastAsia="ja-JP" w:bidi="sa-IN"/>
        </w:rPr>
        <w:t>взвешенным в своих решениях дипломатом</w:t>
      </w:r>
      <w:r w:rsidRPr="004F1118">
        <w:rPr>
          <w:rFonts w:ascii="Arial" w:eastAsia="MS Mincho" w:hAnsi="Arial" w:cs="Arial"/>
          <w:spacing w:val="-6"/>
          <w:sz w:val="20"/>
          <w:szCs w:val="20"/>
          <w:lang w:eastAsia="ja-JP" w:bidi="sa-IN"/>
        </w:rPr>
        <w:t>, что позволяло ему внедрять проукраинскую народническую деятельность в условиях имперской и советской систем.</w:t>
      </w:r>
    </w:p>
    <w:p w:rsidR="00004204" w:rsidRPr="004F1118" w:rsidRDefault="003C0DFE" w:rsidP="003C0DF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Ключевые слова:</w:t>
      </w:r>
      <w:r w:rsidRPr="004F1118">
        <w:rPr>
          <w:rFonts w:ascii="Arial" w:eastAsia="MS Mincho" w:hAnsi="Arial" w:cs="Arial"/>
          <w:spacing w:val="-6"/>
          <w:sz w:val="20"/>
          <w:szCs w:val="20"/>
          <w:lang w:eastAsia="ja-JP" w:bidi="sa-IN"/>
        </w:rPr>
        <w:t xml:space="preserve"> Д. И. Багалей, украинофил, историк-марксист.</w:t>
      </w:r>
    </w:p>
    <w:p w:rsidR="003C0DFE" w:rsidRPr="004F1118" w:rsidRDefault="003C0DFE" w:rsidP="003C0DF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3C0DFE" w:rsidRPr="004F1118" w:rsidRDefault="003C0DFE" w:rsidP="00D83C5F">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The article is devoted to the theoretical and practical aspects of the activity of </w:t>
      </w:r>
      <w:r w:rsidR="00BB163B" w:rsidRPr="004F1118">
        <w:rPr>
          <w:rFonts w:ascii="Arial" w:eastAsia="MS Mincho" w:hAnsi="Arial" w:cs="Arial"/>
          <w:spacing w:val="-6"/>
          <w:sz w:val="20"/>
          <w:szCs w:val="20"/>
          <w:lang w:eastAsia="ja-JP" w:bidi="sa-IN"/>
        </w:rPr>
        <w:t>D. I. Bagalіy</w:t>
      </w:r>
      <w:r w:rsidRPr="004F1118">
        <w:rPr>
          <w:rFonts w:ascii="Arial" w:eastAsia="MS Mincho" w:hAnsi="Arial" w:cs="Arial"/>
          <w:spacing w:val="-6"/>
          <w:sz w:val="20"/>
          <w:szCs w:val="20"/>
          <w:lang w:eastAsia="ja-JP" w:bidi="sa-IN"/>
        </w:rPr>
        <w:t xml:space="preserve">.The author tries to trace in the memoir literature remarks about the personal qualities of the researcher and notes that </w:t>
      </w:r>
      <w:r w:rsidR="00BB163B" w:rsidRPr="004F1118">
        <w:rPr>
          <w:rFonts w:ascii="Arial" w:eastAsia="MS Mincho" w:hAnsi="Arial" w:cs="Arial"/>
          <w:spacing w:val="-6"/>
          <w:sz w:val="20"/>
          <w:szCs w:val="20"/>
          <w:lang w:eastAsia="ja-JP" w:bidi="sa-IN"/>
        </w:rPr>
        <w:t>D</w:t>
      </w:r>
      <w:r w:rsidR="00C11E41" w:rsidRPr="004F1118">
        <w:rPr>
          <w:rFonts w:ascii="Arial" w:eastAsia="MS Mincho" w:hAnsi="Arial" w:cs="Arial"/>
          <w:spacing w:val="-6"/>
          <w:sz w:val="20"/>
          <w:szCs w:val="20"/>
          <w:lang w:eastAsia="ja-JP" w:bidi="sa-IN"/>
        </w:rPr>
        <w:t>. </w:t>
      </w:r>
      <w:r w:rsidR="00BB163B" w:rsidRPr="004F1118">
        <w:rPr>
          <w:rFonts w:ascii="Arial" w:eastAsia="MS Mincho" w:hAnsi="Arial" w:cs="Arial"/>
          <w:spacing w:val="-6"/>
          <w:sz w:val="20"/>
          <w:szCs w:val="20"/>
          <w:lang w:eastAsia="ja-JP" w:bidi="sa-IN"/>
        </w:rPr>
        <w:t>I.</w:t>
      </w:r>
      <w:r w:rsidR="00C11E41" w:rsidRPr="004F1118">
        <w:rPr>
          <w:rFonts w:ascii="Arial" w:eastAsia="MS Mincho" w:hAnsi="Arial" w:cs="Arial"/>
          <w:spacing w:val="-6"/>
          <w:sz w:val="20"/>
          <w:szCs w:val="20"/>
          <w:lang w:eastAsia="ja-JP" w:bidi="sa-IN"/>
        </w:rPr>
        <w:t> </w:t>
      </w:r>
      <w:r w:rsidR="00BB163B" w:rsidRPr="004F1118">
        <w:rPr>
          <w:rFonts w:ascii="Arial" w:eastAsia="MS Mincho" w:hAnsi="Arial" w:cs="Arial"/>
          <w:spacing w:val="-6"/>
          <w:sz w:val="20"/>
          <w:szCs w:val="20"/>
          <w:lang w:eastAsia="ja-JP" w:bidi="sa-IN"/>
        </w:rPr>
        <w:t>Bagalіy</w:t>
      </w:r>
      <w:r w:rsidRPr="004F1118">
        <w:rPr>
          <w:rFonts w:ascii="Arial" w:eastAsia="MS Mincho" w:hAnsi="Arial" w:cs="Arial"/>
          <w:spacing w:val="-6"/>
          <w:sz w:val="20"/>
          <w:szCs w:val="20"/>
          <w:lang w:eastAsia="ja-JP" w:bidi="sa-IN"/>
        </w:rPr>
        <w:t xml:space="preserve"> was </w:t>
      </w:r>
      <w:r w:rsidR="00C11E41" w:rsidRPr="004F1118">
        <w:rPr>
          <w:rFonts w:ascii="Arial" w:eastAsia="MS Mincho" w:hAnsi="Arial" w:cs="Arial"/>
          <w:spacing w:val="-6"/>
          <w:sz w:val="20"/>
          <w:szCs w:val="20"/>
          <w:lang w:eastAsia="ja-JP" w:bidi="sa-IN"/>
        </w:rPr>
        <w:t>was a diplomat with thoughtful decisions</w:t>
      </w:r>
      <w:r w:rsidRPr="004F1118">
        <w:rPr>
          <w:rFonts w:ascii="Arial" w:eastAsia="MS Mincho" w:hAnsi="Arial" w:cs="Arial"/>
          <w:spacing w:val="-6"/>
          <w:sz w:val="20"/>
          <w:szCs w:val="20"/>
          <w:lang w:eastAsia="ja-JP" w:bidi="sa-IN"/>
        </w:rPr>
        <w:t>, which enabled him to introduce pro-Ukrainian activities in the conditions of the imperial and Soviet systems.</w:t>
      </w:r>
    </w:p>
    <w:p w:rsidR="00004204" w:rsidRPr="004F1118" w:rsidRDefault="00004204" w:rsidP="003C0DF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Key words:</w:t>
      </w:r>
      <w:r w:rsidRPr="004F1118">
        <w:rPr>
          <w:rFonts w:ascii="Arial" w:eastAsia="MS Mincho" w:hAnsi="Arial" w:cs="Arial"/>
          <w:spacing w:val="-6"/>
          <w:sz w:val="20"/>
          <w:szCs w:val="20"/>
          <w:lang w:eastAsia="ja-JP" w:bidi="sa-IN"/>
        </w:rPr>
        <w:t xml:space="preserve"> D. I.</w:t>
      </w:r>
      <w:r w:rsidR="00BB163B" w:rsidRPr="004F1118">
        <w:rPr>
          <w:rFonts w:ascii="Arial" w:eastAsia="MS Mincho" w:hAnsi="Arial" w:cs="Arial"/>
          <w:spacing w:val="-6"/>
          <w:sz w:val="20"/>
          <w:szCs w:val="20"/>
          <w:lang w:eastAsia="ja-JP" w:bidi="sa-IN"/>
        </w:rPr>
        <w:t xml:space="preserve"> Bagal</w:t>
      </w:r>
      <w:r w:rsidRPr="004F1118">
        <w:rPr>
          <w:rFonts w:ascii="Arial" w:eastAsia="MS Mincho" w:hAnsi="Arial" w:cs="Arial"/>
          <w:spacing w:val="-6"/>
          <w:sz w:val="20"/>
          <w:szCs w:val="20"/>
          <w:lang w:eastAsia="ja-JP" w:bidi="sa-IN"/>
        </w:rPr>
        <w:t>і</w:t>
      </w:r>
      <w:r w:rsidR="00BB163B" w:rsidRPr="004F1118">
        <w:rPr>
          <w:rFonts w:ascii="Arial" w:eastAsia="MS Mincho" w:hAnsi="Arial" w:cs="Arial"/>
          <w:spacing w:val="-6"/>
          <w:sz w:val="20"/>
          <w:szCs w:val="20"/>
          <w:lang w:eastAsia="ja-JP" w:bidi="sa-IN"/>
        </w:rPr>
        <w:t>y</w:t>
      </w:r>
      <w:r w:rsidRPr="004F1118">
        <w:rPr>
          <w:rFonts w:ascii="Arial" w:eastAsia="MS Mincho" w:hAnsi="Arial" w:cs="Arial"/>
          <w:spacing w:val="-6"/>
          <w:sz w:val="20"/>
          <w:szCs w:val="20"/>
          <w:lang w:eastAsia="ja-JP" w:bidi="sa-IN"/>
        </w:rPr>
        <w:t>, Ukrainian philosopher, historian-Marxist.</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Мета – проаналізувати теоретичні та практичні аспекти діяльності Дмитра Івановича Багалія, розглянути точки зору різних відомих науковців на наукову та публічну його діяльність, на основі висвітлених матеріалів сформулювати</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 xml:space="preserve">портрет Д. І. Багалія, яким бачать його сьогодні.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lastRenderedPageBreak/>
        <w:t xml:space="preserve">У листопаді 2017-го року відзначалося 160-ти річчя з дня народження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Дмитра Івановича Багалія (1857-1932), відомого українського історика, філософа та громадського діяча. Лауреата Уваровської премії. Ректора харківського імператорського університету (1095-1910), одного із фундаторів, академіка Української Академії Наук</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[2].</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Ще за життя особа Дмитра Івановича викликала не аби які пересуди у науковому та політичному осередку. Російська імперська влада звинувачувала Д. Багалія в українофільстві, натомість коли українські діячі культури (такі як</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 xml:space="preserve">Є. Х. Чикаленко, А. Ю. Кримський, Б. Д. Грінченко) говорили про його повну байдужість до української справи[1]. Уже за радянського періоду Дмитрові Багалію закидали не менш суперечливі звинувачення. Одні говорили про те, що Д. І. Багалій історик-марксист, коли як інші викривачі твердили про Д. Багалія псевдо-марксиста, який дотримується цілком буржуазних позицій [4]. Такі діаметрально протилежні думки побутували швидше за все з кількох причин: перша, через абсолютно різні позиції, з яких було виголошено звинувачування; друга, різні підстави, на які спиралися опоненти ще молодого, але дуже перспективного історика (особисте знайомство, принципова або ж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антипозиційна</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неприязнь (М. Грушевський) [1], а інколи Д. Багалія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недолюблювали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основуючись на незгоді з його науковими викладками).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Після смерті Дмитра Івановича Багалія, його ім</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 було майже забуте. Але все ж таки в Україні, час від часу, з</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являлися поодинокі замітки, а в українських діаспорах навіть було декілька ґрунтовних праць присвячених історикові [1].</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Ми бачимо, що </w:t>
      </w:r>
      <w:r w:rsidR="00FD072D" w:rsidRPr="004F1118">
        <w:rPr>
          <w:rFonts w:ascii="Arial" w:eastAsia="MS Mincho" w:hAnsi="Arial" w:cs="Arial"/>
          <w:spacing w:val="-6"/>
          <w:sz w:val="20"/>
          <w:szCs w:val="20"/>
          <w:lang w:eastAsia="ja-JP" w:bidi="sa-IN"/>
        </w:rPr>
        <w:t>п</w:t>
      </w:r>
      <w:r w:rsidRPr="004F1118">
        <w:rPr>
          <w:rFonts w:ascii="Arial" w:eastAsia="MS Mincho" w:hAnsi="Arial" w:cs="Arial"/>
          <w:spacing w:val="-6"/>
          <w:sz w:val="20"/>
          <w:szCs w:val="20"/>
          <w:lang w:eastAsia="ja-JP" w:bidi="sa-IN"/>
        </w:rPr>
        <w:t xml:space="preserve">остать Дмитра Івановича Багалія викликала бурхливі суперечки та звинувачення, але на цьому, так мовити,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емоційну</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частину статті, можна завершити, адже основним її завданням є не виголошення фактів про неоднозначність сприйняття історика, а швидше відшукування витоків такого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розмаїтого</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ставлення до нього. Вище вказану інформацію буде основою для подальшого розгляду даної проблеми.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Отже перед нами є три діаметрально протилежних звинувачень у сторону Д. І. Багалія: перше – в українофільстві з боку російської імперської влади, друге – звинувачення у марксистських поглядах, під якими</w:t>
      </w:r>
      <w:r w:rsidR="00C81D27" w:rsidRPr="004F1118">
        <w:rPr>
          <w:rFonts w:ascii="Arial" w:eastAsia="MS Mincho" w:hAnsi="Arial" w:cs="Arial"/>
          <w:spacing w:val="-6"/>
          <w:sz w:val="20"/>
          <w:szCs w:val="20"/>
          <w:lang w:eastAsia="ja-JP" w:bidi="sa-IN"/>
        </w:rPr>
        <w:t xml:space="preserve"> </w:t>
      </w:r>
      <w:r w:rsidRPr="004F1118">
        <w:rPr>
          <w:rFonts w:ascii="Arial" w:eastAsia="MS Mincho" w:hAnsi="Arial" w:cs="Arial"/>
          <w:spacing w:val="-6"/>
          <w:sz w:val="20"/>
          <w:szCs w:val="20"/>
          <w:lang w:eastAsia="ja-JP" w:bidi="sa-IN"/>
        </w:rPr>
        <w:t xml:space="preserve">Д. Багалій продовжує зберігати буржуазні традиції, третє – звинувачення у повній байдужості до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національної справи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з боку українських діячів культури.</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Перше звинувачення спростувати нам зовсім ніяк не вдасться, адже сам Дмитро Багалій підтвердив цю думку своїми словами: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моя </w:t>
      </w:r>
      <w:r w:rsidRPr="004F1118">
        <w:rPr>
          <w:rFonts w:ascii="Arial" w:eastAsia="MS Mincho" w:hAnsi="Arial" w:cs="Arial"/>
          <w:spacing w:val="-6"/>
          <w:sz w:val="20"/>
          <w:szCs w:val="20"/>
          <w:lang w:eastAsia="ja-JP" w:bidi="sa-IN"/>
        </w:rPr>
        <w:lastRenderedPageBreak/>
        <w:t>українізація не була примусовою, а мала стихійний характер і закінчилася за студентських років до 1880 р. Відтоді з мене назавжди вже зробився цілком свідомий українець</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Тому із абсолютною впевненістю можна сказати, що російська влада мала всі підстави для такої інвективи. Підтвердження другому звинувачуванню навряд варто шукати докази, тому як питання досить суперечливе і основане на особистому знанні історика та його наукових викладок. У даному випадку краще знайти витоки, причини того факту, що довгий час Дмитра Багалія супроводжували дорікання у підтримці політики керівництва СРСР [5].</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Григорій Стариков у своїй роботі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Постать Д. І. Багалія в українській історіографії</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[1], спираючись на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Автобіографію</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Д. І. Багалія говорить, що історик сам бажав дотримуватись марксистських принципів під час розглядання та аналізу історичних джерел. Проте, за свідченнями Г. Старикова, Д. І. Багалію це не зовсім вдалося.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Другим, не менш важливим фактором є то, що, зважаючи на спогади його сучасників (Д. І. Дорошенко, М. Драгоманов, Є. Х. Чикаленко) [6], про Д. І. Багалія можна говорити як про розумну, завбачливу, дипломатичну людину, яка тверезо оцінює позиції на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політичній арені</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Не всім подобалась його обережність, тактовність та помірність. Приміром, М. Є. Слабченко як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людина гарячої й нестримної вдачі, ніяк не хотів помиритися з цим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кунктаторством</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Багалія й називав його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справжнім Кутузовим від науки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але дуже шанував його і врешті визнавав його рацію</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[6].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Можна привести ще багато прикладів із життя Д. І Багалія, які також нам довали розуміння причин обвинувачення історика у лояльності до радянської влади. З вище поданого матеріалу та джерел зрозуміло, що подекуди, люди, не розуміючи (або не бажаючи зрозуміти) причин дипломатичної поведінки Д. Багалія, у своїх звинуваченнях заходили настільки далеко, що сформувалася саме така інвектива про розбіжність поглядів і дій науковця.</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Третє звинувачення, у чиновничій байдужості, самостійно спростував один із тих, хто дорікав Д. І. Багалію у цьому.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Євген Чикаленко згодом написав у своїх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Спогадах</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w:t>
      </w:r>
      <w:r w:rsidR="00DA42DA">
        <w:rPr>
          <w:rFonts w:ascii="Arial" w:eastAsia="MS Mincho" w:hAnsi="Arial" w:cs="Arial"/>
          <w:spacing w:val="-6"/>
          <w:sz w:val="20"/>
          <w:szCs w:val="20"/>
          <w:lang w:eastAsia="ja-JP" w:bidi="sa-IN"/>
        </w:rPr>
        <w:t>«</w:t>
      </w:r>
      <w:r w:rsidRPr="004F1118">
        <w:rPr>
          <w:rFonts w:ascii="Arial" w:eastAsia="MS Mincho" w:hAnsi="Arial" w:cs="Arial"/>
          <w:i/>
          <w:spacing w:val="-6"/>
          <w:sz w:val="20"/>
          <w:szCs w:val="20"/>
          <w:lang w:eastAsia="ja-JP" w:bidi="sa-IN"/>
        </w:rPr>
        <w:t>Багалія раз-у-раз обвинувачували в зайвій дипломатії, в тому, що він ходив поміж дощ, щоб не замочитися. Особливо українці обурені були на нього за хитроумну оборону української мови в школах</w:t>
      </w:r>
      <w:r w:rsidR="00454171" w:rsidRPr="004F1118">
        <w:rPr>
          <w:rFonts w:ascii="Arial" w:eastAsia="MS Mincho" w:hAnsi="Arial" w:cs="Arial"/>
          <w:i/>
          <w:spacing w:val="-6"/>
          <w:sz w:val="20"/>
          <w:szCs w:val="20"/>
          <w:lang w:eastAsia="ja-JP" w:bidi="sa-IN"/>
        </w:rPr>
        <w:t xml:space="preserve"> – </w:t>
      </w:r>
      <w:r w:rsidRPr="004F1118">
        <w:rPr>
          <w:rFonts w:ascii="Arial" w:eastAsia="MS Mincho" w:hAnsi="Arial" w:cs="Arial"/>
          <w:i/>
          <w:spacing w:val="-6"/>
          <w:sz w:val="20"/>
          <w:szCs w:val="20"/>
          <w:lang w:eastAsia="ja-JP" w:bidi="sa-IN"/>
        </w:rPr>
        <w:t xml:space="preserve">у Державній Раді, куди він був вибраний від професорської курії. Коли українську мову в школах там відкинуто було тому, що на Україні, крім глухих кутків, всі селяни розуміють московську мову, то </w:t>
      </w:r>
      <w:r w:rsidRPr="004F1118">
        <w:rPr>
          <w:rFonts w:ascii="Arial" w:eastAsia="MS Mincho" w:hAnsi="Arial" w:cs="Arial"/>
          <w:i/>
          <w:spacing w:val="-6"/>
          <w:sz w:val="20"/>
          <w:szCs w:val="20"/>
          <w:lang w:eastAsia="ja-JP" w:bidi="sa-IN"/>
        </w:rPr>
        <w:lastRenderedPageBreak/>
        <w:t>Багалій доводив, що треба завести українську мову в школах, хоч у тих глухих кутках України, де люди не розуміють московської мови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[7, с. 127].</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Тож і третю інвективу можна назвати безпідставною. А причиною її назвати – все ті ж гарячі голови, що мають бурхливу кров і хочуть одно миттєвих змін. </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 xml:space="preserve">Отже, зважаючи на вище викладене, ми можемо сказати, що Дмитро Іванович Багалій був людиною дипломатичною, виваженою у своїх рішеннях, чия завбачливість не один раз допомагала йому зостатися на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арені подій</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і продовжувати впроваджувати проукраїнську народницьку діяльність. Але, нажаль, навіть завбачливість із дипломатичністю не вберегли історика та видатного громадського діяча від репресій 1930-х років.</w:t>
      </w:r>
    </w:p>
    <w:p w:rsidR="00004204" w:rsidRPr="004F1118" w:rsidRDefault="00DA42DA"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Pr>
          <w:rFonts w:ascii="Arial" w:eastAsia="MS Mincho" w:hAnsi="Arial" w:cs="Arial"/>
          <w:spacing w:val="-6"/>
          <w:sz w:val="20"/>
          <w:szCs w:val="20"/>
          <w:lang w:eastAsia="ja-JP" w:bidi="sa-IN"/>
        </w:rPr>
        <w:t>«</w:t>
      </w:r>
      <w:r w:rsidR="00004204" w:rsidRPr="004F1118">
        <w:rPr>
          <w:rFonts w:ascii="Arial" w:eastAsia="MS Mincho" w:hAnsi="Arial" w:cs="Arial"/>
          <w:i/>
          <w:spacing w:val="-6"/>
          <w:sz w:val="20"/>
          <w:szCs w:val="20"/>
          <w:lang w:eastAsia="ja-JP" w:bidi="sa-IN"/>
        </w:rPr>
        <w:t>Смерть завжди передчасна, але в цих божевільних умовах вона була символічно-своєчасна. Роль Багалія була скінчена. Він зробив усе, що міг, більше того</w:t>
      </w:r>
      <w:r w:rsidR="00454171" w:rsidRPr="004F1118">
        <w:rPr>
          <w:rFonts w:ascii="Arial" w:eastAsia="MS Mincho" w:hAnsi="Arial" w:cs="Arial"/>
          <w:i/>
          <w:spacing w:val="-6"/>
          <w:sz w:val="20"/>
          <w:szCs w:val="20"/>
          <w:lang w:eastAsia="ja-JP" w:bidi="sa-IN"/>
        </w:rPr>
        <w:t xml:space="preserve"> – </w:t>
      </w:r>
      <w:r w:rsidR="00004204" w:rsidRPr="004F1118">
        <w:rPr>
          <w:rFonts w:ascii="Arial" w:eastAsia="MS Mincho" w:hAnsi="Arial" w:cs="Arial"/>
          <w:i/>
          <w:spacing w:val="-6"/>
          <w:sz w:val="20"/>
          <w:szCs w:val="20"/>
          <w:lang w:eastAsia="ja-JP" w:bidi="sa-IN"/>
        </w:rPr>
        <w:t>те, що тільки він</w:t>
      </w:r>
      <w:r w:rsidR="00454171" w:rsidRPr="004F1118">
        <w:rPr>
          <w:rFonts w:ascii="Arial" w:eastAsia="MS Mincho" w:hAnsi="Arial" w:cs="Arial"/>
          <w:i/>
          <w:spacing w:val="-6"/>
          <w:sz w:val="20"/>
          <w:szCs w:val="20"/>
          <w:lang w:eastAsia="ja-JP" w:bidi="sa-IN"/>
        </w:rPr>
        <w:t xml:space="preserve"> – </w:t>
      </w:r>
      <w:r w:rsidR="00004204" w:rsidRPr="004F1118">
        <w:rPr>
          <w:rFonts w:ascii="Arial" w:eastAsia="MS Mincho" w:hAnsi="Arial" w:cs="Arial"/>
          <w:i/>
          <w:spacing w:val="-6"/>
          <w:sz w:val="20"/>
          <w:szCs w:val="20"/>
          <w:lang w:eastAsia="ja-JP" w:bidi="sa-IN"/>
        </w:rPr>
        <w:t>з його вдачею й тактом міг зробити. У 1932 р. було вже зовсім ясно, що, ніхто, навіть Багалій, не спроможний врятувати українську історичну науку від большевицького погрому. Бо йшло вже не про методологію праці, а про методологію її цілковитого знищення. І</w:t>
      </w:r>
      <w:r w:rsidR="009705B7" w:rsidRPr="004F1118">
        <w:rPr>
          <w:rFonts w:ascii="Arial" w:eastAsia="MS Mincho" w:hAnsi="Arial" w:cs="Arial"/>
          <w:i/>
          <w:spacing w:val="-6"/>
          <w:sz w:val="20"/>
          <w:szCs w:val="20"/>
          <w:lang w:eastAsia="ja-JP" w:bidi="sa-IN"/>
        </w:rPr>
        <w:t> </w:t>
      </w:r>
      <w:r w:rsidR="00004204" w:rsidRPr="004F1118">
        <w:rPr>
          <w:rFonts w:ascii="Arial" w:eastAsia="MS Mincho" w:hAnsi="Arial" w:cs="Arial"/>
          <w:i/>
          <w:spacing w:val="-6"/>
          <w:sz w:val="20"/>
          <w:szCs w:val="20"/>
          <w:lang w:eastAsia="ja-JP" w:bidi="sa-IN"/>
        </w:rPr>
        <w:t>тоді прийшла визволителька смерть</w:t>
      </w:r>
      <w:r>
        <w:rPr>
          <w:rFonts w:ascii="Arial" w:eastAsia="MS Mincho" w:hAnsi="Arial" w:cs="Arial"/>
          <w:spacing w:val="-6"/>
          <w:sz w:val="20"/>
          <w:szCs w:val="20"/>
          <w:lang w:eastAsia="ja-JP" w:bidi="sa-IN"/>
        </w:rPr>
        <w:t>»</w:t>
      </w:r>
      <w:r w:rsidR="00004204" w:rsidRPr="004F1118">
        <w:rPr>
          <w:rFonts w:ascii="Arial" w:eastAsia="MS Mincho" w:hAnsi="Arial" w:cs="Arial"/>
          <w:spacing w:val="-6"/>
          <w:sz w:val="20"/>
          <w:szCs w:val="20"/>
          <w:lang w:eastAsia="ja-JP" w:bidi="sa-IN"/>
        </w:rPr>
        <w:t xml:space="preserve"> [6].</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Тож, пам</w:t>
      </w:r>
      <w:r w:rsidR="009705B7"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ятаймо, поважаймо і учімося у того, хто став прикладом наслідування для такої великої кількості видатних людей! Це привід, найменшою мірою, для гордості. Чи не так?</w:t>
      </w:r>
    </w:p>
    <w:p w:rsidR="00004204" w:rsidRPr="004F1118" w:rsidRDefault="00004204" w:rsidP="00004204">
      <w:pPr>
        <w:shd w:val="clear" w:color="auto" w:fill="FFFFFF"/>
        <w:spacing w:after="0" w:line="240" w:lineRule="auto"/>
        <w:ind w:firstLine="567"/>
        <w:jc w:val="both"/>
        <w:outlineLvl w:val="2"/>
        <w:rPr>
          <w:rFonts w:ascii="Arial" w:eastAsia="MS Mincho" w:hAnsi="Arial" w:cs="Arial"/>
          <w:spacing w:val="-6"/>
          <w:sz w:val="20"/>
          <w:szCs w:val="20"/>
          <w:lang w:eastAsia="ja-JP" w:bidi="sa-IN"/>
        </w:rPr>
      </w:pPr>
    </w:p>
    <w:p w:rsidR="00004204" w:rsidRPr="004F1118" w:rsidRDefault="00004204" w:rsidP="009705B7">
      <w:pPr>
        <w:shd w:val="clear" w:color="auto" w:fill="FFFFFF"/>
        <w:spacing w:after="0" w:line="240" w:lineRule="auto"/>
        <w:ind w:firstLine="567"/>
        <w:jc w:val="center"/>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Джерела та література</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Постать Д. І. Багалія в українській історіографії. – Режим доступу: http://dspace.nbuv.gov.ua/xmlui/bitstream/handle/123456789/13264/13-Starikov.pdf?sequence=1</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Багалій Дмитро Іванович. – Режим доступу: https://uk.wikipedia.org/wiki/Багалій_Дмитро_Іванович</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Дмитро Багалій і творення національної університетської освіти в Україні (1918-1919 роки). – Режим доступу: http://chtyvo.org.ua/authors/Zavalniuk_Oleksandr/Dmytro_Bahalii_i_tvorennia_natsionalnoi_universytetskoi_osvity_v_Ukraini_1918_1919_roky/</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Скубицкий Т. Классовая борьба в украинской исторической литературе. // Историк-марксист. – 1930. – № 17. – Режим доступу: http://www.twirpx.com/file/1188045/</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t>7 листопада в історії України. – Режим доступу: http://www.memory.gov.ua/historyday/7-listopada-v-istorii-ukraini</w:t>
      </w:r>
    </w:p>
    <w:p w:rsidR="00004204" w:rsidRPr="004F1118" w:rsidRDefault="00004204" w:rsidP="00004204">
      <w:pPr>
        <w:pStyle w:val="a3"/>
        <w:numPr>
          <w:ilvl w:val="0"/>
          <w:numId w:val="20"/>
        </w:numPr>
        <w:shd w:val="clear" w:color="auto" w:fill="FFFFFF"/>
        <w:ind w:left="284" w:hanging="284"/>
        <w:jc w:val="both"/>
        <w:outlineLvl w:val="2"/>
        <w:rPr>
          <w:rFonts w:ascii="Arial" w:eastAsia="MS Mincho" w:hAnsi="Arial" w:cs="Arial"/>
          <w:spacing w:val="-6"/>
          <w:lang w:val="uk-UA" w:eastAsia="ja-JP" w:bidi="sa-IN"/>
        </w:rPr>
      </w:pPr>
      <w:r w:rsidRPr="004F1118">
        <w:rPr>
          <w:rFonts w:ascii="Arial" w:eastAsia="MS Mincho" w:hAnsi="Arial" w:cs="Arial"/>
          <w:spacing w:val="-6"/>
          <w:lang w:val="uk-UA" w:eastAsia="ja-JP" w:bidi="sa-IN"/>
        </w:rPr>
        <w:lastRenderedPageBreak/>
        <w:t>Оглоблін О. Пам</w:t>
      </w:r>
      <w:r w:rsidR="009705B7" w:rsidRPr="004F1118">
        <w:rPr>
          <w:rFonts w:ascii="Arial" w:eastAsia="MS Mincho" w:hAnsi="Arial" w:cs="Arial"/>
          <w:spacing w:val="-6"/>
          <w:lang w:val="uk-UA" w:eastAsia="ja-JP" w:bidi="sa-IN"/>
        </w:rPr>
        <w:t>’</w:t>
      </w:r>
      <w:r w:rsidRPr="004F1118">
        <w:rPr>
          <w:rFonts w:ascii="Arial" w:eastAsia="MS Mincho" w:hAnsi="Arial" w:cs="Arial"/>
          <w:spacing w:val="-6"/>
          <w:lang w:val="uk-UA" w:eastAsia="ja-JP" w:bidi="sa-IN"/>
        </w:rPr>
        <w:t>яті Дмитра Багалія (1857-1932). – Режим доступу: https://uaterra.in.ua/?p=19</w:t>
      </w:r>
    </w:p>
    <w:p w:rsidR="00004204" w:rsidRPr="004F1118" w:rsidRDefault="00004204" w:rsidP="009705B7">
      <w:pPr>
        <w:pStyle w:val="a3"/>
        <w:numPr>
          <w:ilvl w:val="0"/>
          <w:numId w:val="20"/>
        </w:numPr>
        <w:shd w:val="clear" w:color="auto" w:fill="FFFFFF"/>
        <w:ind w:left="284" w:hanging="284"/>
        <w:jc w:val="both"/>
        <w:outlineLvl w:val="2"/>
        <w:rPr>
          <w:b/>
          <w:caps/>
          <w:lang w:val="uk-UA"/>
        </w:rPr>
      </w:pPr>
      <w:r w:rsidRPr="004F1118">
        <w:rPr>
          <w:rFonts w:ascii="Arial" w:eastAsia="MS Mincho" w:hAnsi="Arial" w:cs="Arial"/>
          <w:spacing w:val="-6"/>
          <w:lang w:val="uk-UA" w:eastAsia="ja-JP" w:bidi="sa-IN"/>
        </w:rPr>
        <w:t>Чикаленко</w:t>
      </w:r>
      <w:r w:rsidR="009705B7"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Є.</w:t>
      </w:r>
      <w:r w:rsidR="009705B7" w:rsidRPr="004F1118">
        <w:rPr>
          <w:rFonts w:ascii="Arial" w:eastAsia="MS Mincho" w:hAnsi="Arial" w:cs="Arial"/>
          <w:spacing w:val="-6"/>
          <w:lang w:val="uk-UA" w:eastAsia="ja-JP" w:bidi="sa-IN"/>
        </w:rPr>
        <w:t> </w:t>
      </w:r>
      <w:r w:rsidRPr="004F1118">
        <w:rPr>
          <w:rFonts w:ascii="Arial" w:eastAsia="MS Mincho" w:hAnsi="Arial" w:cs="Arial"/>
          <w:spacing w:val="-6"/>
          <w:lang w:val="uk-UA" w:eastAsia="ja-JP" w:bidi="sa-IN"/>
        </w:rPr>
        <w:t>Х. Спогади. – Режим доступу: http://chtyvo.org.ua/authors/Chykalenko_Yevhen/Spohady_1861-1907/</w:t>
      </w:r>
      <w:r w:rsidRPr="004F1118">
        <w:rPr>
          <w:b/>
          <w:caps/>
          <w:lang w:val="uk-UA"/>
        </w:rPr>
        <w:br w:type="page"/>
      </w:r>
    </w:p>
    <w:p w:rsidR="001D3C77" w:rsidRPr="004F1118" w:rsidRDefault="001D3C77" w:rsidP="00FB23F2">
      <w:pPr>
        <w:tabs>
          <w:tab w:val="left" w:pos="851"/>
          <w:tab w:val="left" w:pos="993"/>
        </w:tabs>
        <w:spacing w:after="0" w:line="240" w:lineRule="auto"/>
        <w:jc w:val="center"/>
        <w:rPr>
          <w:rFonts w:ascii="Arial" w:hAnsi="Arial" w:cs="Arial"/>
          <w:b/>
          <w:caps/>
          <w:spacing w:val="-6"/>
          <w:sz w:val="20"/>
          <w:szCs w:val="20"/>
        </w:rPr>
      </w:pPr>
      <w:r w:rsidRPr="004F1118">
        <w:rPr>
          <w:rFonts w:ascii="Arial" w:hAnsi="Arial" w:cs="Arial"/>
          <w:b/>
          <w:caps/>
          <w:spacing w:val="-6"/>
          <w:sz w:val="20"/>
          <w:szCs w:val="20"/>
        </w:rPr>
        <w:lastRenderedPageBreak/>
        <w:t>Розділ ІІ</w:t>
      </w:r>
      <w:r w:rsidR="006C36EE" w:rsidRPr="004F1118">
        <w:rPr>
          <w:rFonts w:ascii="Arial" w:hAnsi="Arial" w:cs="Arial"/>
          <w:b/>
          <w:caps/>
          <w:spacing w:val="-6"/>
          <w:sz w:val="20"/>
          <w:szCs w:val="20"/>
        </w:rPr>
        <w:t>.</w:t>
      </w:r>
      <w:r w:rsidRPr="004F1118">
        <w:rPr>
          <w:rFonts w:ascii="Arial" w:hAnsi="Arial" w:cs="Arial"/>
          <w:b/>
          <w:caps/>
          <w:spacing w:val="-6"/>
          <w:sz w:val="20"/>
          <w:szCs w:val="20"/>
        </w:rPr>
        <w:t xml:space="preserve"> Проблеми біографістики</w:t>
      </w:r>
    </w:p>
    <w:p w:rsidR="0078725F" w:rsidRPr="004F1118" w:rsidRDefault="0078725F" w:rsidP="005C5A41">
      <w:pPr>
        <w:tabs>
          <w:tab w:val="left" w:pos="851"/>
          <w:tab w:val="left" w:pos="993"/>
        </w:tabs>
        <w:spacing w:after="0" w:line="240" w:lineRule="auto"/>
        <w:ind w:left="3261"/>
        <w:jc w:val="both"/>
        <w:rPr>
          <w:rFonts w:ascii="Arial" w:hAnsi="Arial" w:cs="Arial"/>
          <w:spacing w:val="-6"/>
          <w:sz w:val="20"/>
          <w:szCs w:val="20"/>
        </w:rPr>
      </w:pPr>
    </w:p>
    <w:p w:rsidR="0056544B" w:rsidRPr="004F1118" w:rsidRDefault="0056544B" w:rsidP="005C5A41">
      <w:pPr>
        <w:tabs>
          <w:tab w:val="left" w:pos="851"/>
          <w:tab w:val="left" w:pos="993"/>
        </w:tabs>
        <w:spacing w:after="0" w:line="240" w:lineRule="auto"/>
        <w:ind w:left="3261"/>
        <w:jc w:val="both"/>
        <w:rPr>
          <w:rFonts w:ascii="Arial" w:hAnsi="Arial" w:cs="Arial"/>
          <w:spacing w:val="-6"/>
          <w:sz w:val="20"/>
          <w:szCs w:val="20"/>
        </w:rPr>
      </w:pPr>
      <w:r w:rsidRPr="004F1118">
        <w:rPr>
          <w:rFonts w:ascii="Arial" w:hAnsi="Arial" w:cs="Arial"/>
          <w:spacing w:val="-6"/>
          <w:sz w:val="20"/>
          <w:szCs w:val="20"/>
        </w:rPr>
        <w:t>Патлань Ю</w:t>
      </w:r>
      <w:r w:rsidR="00FB23F2" w:rsidRPr="004F1118">
        <w:rPr>
          <w:rFonts w:ascii="Arial" w:hAnsi="Arial" w:cs="Arial"/>
          <w:spacing w:val="-6"/>
          <w:sz w:val="20"/>
          <w:szCs w:val="20"/>
        </w:rPr>
        <w:t xml:space="preserve">. </w:t>
      </w:r>
      <w:r w:rsidRPr="004F1118">
        <w:rPr>
          <w:rFonts w:ascii="Arial" w:hAnsi="Arial" w:cs="Arial"/>
          <w:spacing w:val="-6"/>
          <w:sz w:val="20"/>
          <w:szCs w:val="20"/>
        </w:rPr>
        <w:t>В</w:t>
      </w:r>
      <w:r w:rsidR="00FB23F2" w:rsidRPr="004F1118">
        <w:rPr>
          <w:rFonts w:ascii="Arial" w:hAnsi="Arial" w:cs="Arial"/>
          <w:spacing w:val="-6"/>
          <w:sz w:val="20"/>
          <w:szCs w:val="20"/>
        </w:rPr>
        <w:t>.</w:t>
      </w:r>
    </w:p>
    <w:p w:rsidR="0056544B" w:rsidRPr="004F1118" w:rsidRDefault="0056544B" w:rsidP="005C5A41">
      <w:pPr>
        <w:tabs>
          <w:tab w:val="left" w:pos="851"/>
          <w:tab w:val="left" w:pos="993"/>
        </w:tabs>
        <w:spacing w:after="0" w:line="240" w:lineRule="auto"/>
        <w:ind w:left="3261"/>
        <w:jc w:val="both"/>
        <w:rPr>
          <w:rFonts w:ascii="Arial" w:hAnsi="Arial" w:cs="Arial"/>
          <w:spacing w:val="-6"/>
          <w:sz w:val="20"/>
          <w:szCs w:val="20"/>
        </w:rPr>
      </w:pPr>
      <w:r w:rsidRPr="004F1118">
        <w:rPr>
          <w:rFonts w:ascii="Arial" w:hAnsi="Arial" w:cs="Arial"/>
          <w:spacing w:val="-6"/>
          <w:sz w:val="20"/>
          <w:szCs w:val="20"/>
        </w:rPr>
        <w:t>провідний науковий співробітник відділу архівів</w:t>
      </w:r>
      <w:r w:rsidR="00FB23F2" w:rsidRPr="004F1118">
        <w:rPr>
          <w:rFonts w:ascii="Arial" w:hAnsi="Arial" w:cs="Arial"/>
          <w:spacing w:val="-6"/>
          <w:sz w:val="20"/>
          <w:szCs w:val="20"/>
        </w:rPr>
        <w:t xml:space="preserve"> </w:t>
      </w:r>
      <w:r w:rsidRPr="004F1118">
        <w:rPr>
          <w:rFonts w:ascii="Arial" w:hAnsi="Arial" w:cs="Arial"/>
          <w:spacing w:val="-6"/>
          <w:sz w:val="20"/>
          <w:szCs w:val="20"/>
        </w:rPr>
        <w:t>Національний центр народної культури</w:t>
      </w:r>
      <w:r w:rsidR="00FB23F2"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Музей Івана Гончара</w:t>
      </w:r>
      <w:r w:rsidR="00DA42DA">
        <w:rPr>
          <w:rFonts w:ascii="Arial" w:hAnsi="Arial" w:cs="Arial"/>
          <w:spacing w:val="-6"/>
          <w:sz w:val="20"/>
          <w:szCs w:val="20"/>
        </w:rPr>
        <w:t>»</w:t>
      </w:r>
      <w:r w:rsidRPr="004F1118">
        <w:rPr>
          <w:rFonts w:ascii="Arial" w:hAnsi="Arial" w:cs="Arial"/>
          <w:spacing w:val="-6"/>
          <w:sz w:val="20"/>
          <w:szCs w:val="20"/>
        </w:rPr>
        <w:t xml:space="preserve"> (Київ)</w:t>
      </w:r>
    </w:p>
    <w:p w:rsidR="0056544B" w:rsidRPr="004F1118" w:rsidRDefault="0056544B" w:rsidP="005C5A41">
      <w:pPr>
        <w:tabs>
          <w:tab w:val="left" w:pos="851"/>
          <w:tab w:val="left" w:pos="993"/>
        </w:tabs>
        <w:spacing w:after="0" w:line="240" w:lineRule="auto"/>
        <w:ind w:left="3261"/>
        <w:jc w:val="both"/>
        <w:rPr>
          <w:rFonts w:ascii="Arial" w:hAnsi="Arial" w:cs="Arial"/>
          <w:spacing w:val="-6"/>
          <w:sz w:val="20"/>
          <w:szCs w:val="20"/>
          <w:lang w:bidi="sa-IN"/>
        </w:rPr>
      </w:pPr>
      <w:r w:rsidRPr="004F1118">
        <w:rPr>
          <w:rFonts w:ascii="Arial" w:hAnsi="Arial" w:cs="Arial"/>
          <w:spacing w:val="-6"/>
          <w:sz w:val="20"/>
          <w:szCs w:val="20"/>
          <w:lang w:bidi="sa-IN"/>
        </w:rPr>
        <w:t>patlan_yu@ukr.net</w:t>
      </w:r>
    </w:p>
    <w:p w:rsidR="0056544B" w:rsidRPr="004F1118" w:rsidRDefault="0056544B" w:rsidP="00FC4B5E">
      <w:pPr>
        <w:tabs>
          <w:tab w:val="left" w:pos="851"/>
          <w:tab w:val="left" w:pos="993"/>
        </w:tabs>
        <w:spacing w:after="0" w:line="240" w:lineRule="auto"/>
        <w:ind w:firstLine="567"/>
        <w:jc w:val="both"/>
        <w:rPr>
          <w:rFonts w:ascii="Arial" w:hAnsi="Arial" w:cs="Arial"/>
          <w:spacing w:val="-6"/>
          <w:sz w:val="20"/>
          <w:szCs w:val="20"/>
        </w:rPr>
      </w:pPr>
    </w:p>
    <w:p w:rsidR="0056544B" w:rsidRPr="004F1118" w:rsidRDefault="0056544B" w:rsidP="00FB23F2">
      <w:pPr>
        <w:shd w:val="clear" w:color="auto" w:fill="FFFFFF"/>
        <w:spacing w:after="0" w:line="240" w:lineRule="auto"/>
        <w:jc w:val="center"/>
        <w:outlineLvl w:val="2"/>
        <w:rPr>
          <w:rFonts w:ascii="Arial" w:eastAsia="Times New Roman" w:hAnsi="Arial" w:cs="Arial"/>
          <w:bCs/>
          <w:caps/>
          <w:spacing w:val="-6"/>
          <w:sz w:val="20"/>
          <w:szCs w:val="20"/>
          <w:lang w:eastAsia="zh-CN" w:bidi="sa-IN"/>
        </w:rPr>
      </w:pPr>
      <w:r w:rsidRPr="004F1118">
        <w:rPr>
          <w:rFonts w:ascii="Arial" w:eastAsia="Times New Roman" w:hAnsi="Arial" w:cs="Arial"/>
          <w:bCs/>
          <w:caps/>
          <w:spacing w:val="-6"/>
          <w:sz w:val="20"/>
          <w:szCs w:val="20"/>
          <w:lang w:eastAsia="zh-CN" w:bidi="sa-IN"/>
        </w:rPr>
        <w:t>Незнаний український фольклорист Іван Стефановський</w:t>
      </w:r>
      <w:r w:rsidRPr="004F1118">
        <w:rPr>
          <w:rFonts w:ascii="Arial" w:hAnsi="Arial" w:cs="Arial"/>
          <w:caps/>
          <w:spacing w:val="-6"/>
          <w:sz w:val="20"/>
          <w:szCs w:val="20"/>
        </w:rPr>
        <w:t xml:space="preserve"> </w:t>
      </w:r>
      <w:r w:rsidRPr="004F1118">
        <w:rPr>
          <w:rFonts w:ascii="Arial" w:hAnsi="Arial" w:cs="Arial"/>
          <w:caps/>
          <w:spacing w:val="-6"/>
          <w:sz w:val="20"/>
          <w:szCs w:val="20"/>
          <w:lang w:eastAsia="zh-CN"/>
        </w:rPr>
        <w:t>–</w:t>
      </w:r>
      <w:r w:rsidRPr="004F1118">
        <w:rPr>
          <w:rFonts w:ascii="Arial" w:eastAsia="Times New Roman" w:hAnsi="Arial" w:cs="Arial"/>
          <w:bCs/>
          <w:caps/>
          <w:spacing w:val="-6"/>
          <w:sz w:val="20"/>
          <w:szCs w:val="20"/>
          <w:lang w:eastAsia="zh-CN" w:bidi="sa-IN"/>
        </w:rPr>
        <w:t xml:space="preserve"> спроба відновлення біографії</w:t>
      </w:r>
    </w:p>
    <w:p w:rsidR="0056544B" w:rsidRPr="004F1118" w:rsidRDefault="0056544B" w:rsidP="00FC4B5E">
      <w:pPr>
        <w:shd w:val="clear" w:color="auto" w:fill="FFFFFF"/>
        <w:spacing w:after="0" w:line="240" w:lineRule="auto"/>
        <w:ind w:firstLine="567"/>
        <w:jc w:val="both"/>
        <w:outlineLvl w:val="2"/>
        <w:rPr>
          <w:rFonts w:ascii="Arial" w:eastAsia="Times New Roman" w:hAnsi="Arial" w:cs="Arial"/>
          <w:b/>
          <w:bCs/>
          <w:spacing w:val="-6"/>
          <w:sz w:val="20"/>
          <w:szCs w:val="20"/>
          <w:lang w:eastAsia="zh-CN" w:bidi="sa-IN"/>
        </w:rPr>
      </w:pPr>
    </w:p>
    <w:p w:rsidR="0056544B" w:rsidRPr="004F1118" w:rsidRDefault="0056544B" w:rsidP="00FC4B5E">
      <w:pPr>
        <w:shd w:val="clear" w:color="auto" w:fill="FFFFFF"/>
        <w:spacing w:after="0" w:line="240" w:lineRule="auto"/>
        <w:ind w:firstLine="567"/>
        <w:jc w:val="both"/>
        <w:outlineLvl w:val="2"/>
        <w:rPr>
          <w:rFonts w:ascii="Arial" w:hAnsi="Arial" w:cs="Arial"/>
          <w:spacing w:val="-6"/>
          <w:sz w:val="20"/>
          <w:szCs w:val="20"/>
          <w:lang w:eastAsia="zh-CN" w:bidi="sa-IN"/>
        </w:rPr>
      </w:pPr>
      <w:r w:rsidRPr="004F1118">
        <w:rPr>
          <w:rFonts w:ascii="Arial" w:hAnsi="Arial" w:cs="Arial"/>
          <w:spacing w:val="-6"/>
          <w:sz w:val="20"/>
          <w:szCs w:val="20"/>
          <w:lang w:eastAsia="zh-CN" w:bidi="sa-IN"/>
        </w:rPr>
        <w:t>Стаття вперше в Україні узагальнює відомості про життя та наукову діяльність Івана Стефановського (1856</w:t>
      </w:r>
      <w:r w:rsidR="0030388C" w:rsidRPr="004F1118">
        <w:rPr>
          <w:rFonts w:ascii="Arial" w:hAnsi="Arial" w:cs="Arial"/>
          <w:spacing w:val="-6"/>
          <w:sz w:val="20"/>
          <w:szCs w:val="20"/>
          <w:lang w:eastAsia="zh-CN" w:bidi="sa-IN"/>
        </w:rPr>
        <w:t>–</w:t>
      </w:r>
      <w:r w:rsidRPr="004F1118">
        <w:rPr>
          <w:rFonts w:ascii="Arial" w:hAnsi="Arial" w:cs="Arial"/>
          <w:spacing w:val="-6"/>
          <w:sz w:val="20"/>
          <w:szCs w:val="20"/>
          <w:lang w:eastAsia="zh-CN" w:bidi="sa-IN"/>
        </w:rPr>
        <w:t>1906), філолога й</w:t>
      </w:r>
      <w:r w:rsidR="00FB23F2" w:rsidRPr="004F1118">
        <w:rPr>
          <w:rFonts w:ascii="Arial" w:hAnsi="Arial" w:cs="Arial"/>
          <w:spacing w:val="-6"/>
          <w:sz w:val="20"/>
          <w:szCs w:val="20"/>
          <w:lang w:eastAsia="zh-CN" w:bidi="sa-IN"/>
        </w:rPr>
        <w:t> </w:t>
      </w:r>
      <w:r w:rsidRPr="004F1118">
        <w:rPr>
          <w:rFonts w:ascii="Arial" w:hAnsi="Arial" w:cs="Arial"/>
          <w:spacing w:val="-6"/>
          <w:sz w:val="20"/>
          <w:szCs w:val="20"/>
          <w:lang w:eastAsia="zh-CN" w:bidi="sa-IN"/>
        </w:rPr>
        <w:t>педагога, уродженця Поділля, випускника Харківського університету. На основі досліджень 2014</w:t>
      </w:r>
      <w:r w:rsidR="0030388C" w:rsidRPr="004F1118">
        <w:rPr>
          <w:rFonts w:ascii="Arial" w:hAnsi="Arial" w:cs="Arial"/>
          <w:spacing w:val="-6"/>
          <w:sz w:val="20"/>
          <w:szCs w:val="20"/>
          <w:lang w:eastAsia="zh-CN" w:bidi="sa-IN"/>
        </w:rPr>
        <w:t>–</w:t>
      </w:r>
      <w:r w:rsidRPr="004F1118">
        <w:rPr>
          <w:rFonts w:ascii="Arial" w:hAnsi="Arial" w:cs="Arial"/>
          <w:spacing w:val="-6"/>
          <w:sz w:val="20"/>
          <w:szCs w:val="20"/>
          <w:lang w:eastAsia="zh-CN" w:bidi="sa-IN"/>
        </w:rPr>
        <w:t>2016 рр. розкрито методи і</w:t>
      </w:r>
      <w:r w:rsidR="005C5A41" w:rsidRPr="004F1118">
        <w:rPr>
          <w:rFonts w:ascii="Arial" w:hAnsi="Arial" w:cs="Arial"/>
          <w:spacing w:val="-6"/>
          <w:sz w:val="20"/>
          <w:szCs w:val="20"/>
          <w:lang w:eastAsia="zh-CN" w:bidi="sa-IN"/>
        </w:rPr>
        <w:t> </w:t>
      </w:r>
      <w:r w:rsidRPr="004F1118">
        <w:rPr>
          <w:rFonts w:ascii="Arial" w:hAnsi="Arial" w:cs="Arial"/>
          <w:spacing w:val="-6"/>
          <w:sz w:val="20"/>
          <w:szCs w:val="20"/>
          <w:lang w:eastAsia="zh-CN" w:bidi="sa-IN"/>
        </w:rPr>
        <w:t xml:space="preserve">шляхи побудови біографії на основі дореволюційних довідкових та статистичних видань, якщо особові документи та послужні списки втрачено. </w:t>
      </w:r>
    </w:p>
    <w:p w:rsidR="0056544B" w:rsidRPr="004F1118" w:rsidRDefault="0056544B" w:rsidP="00FC4B5E">
      <w:pPr>
        <w:shd w:val="clear" w:color="auto" w:fill="FFFFFF"/>
        <w:spacing w:after="0" w:line="240" w:lineRule="auto"/>
        <w:ind w:firstLine="567"/>
        <w:jc w:val="both"/>
        <w:outlineLvl w:val="2"/>
        <w:rPr>
          <w:rFonts w:ascii="Arial" w:hAnsi="Arial" w:cs="Arial"/>
          <w:spacing w:val="-6"/>
          <w:sz w:val="20"/>
          <w:szCs w:val="20"/>
          <w:lang w:eastAsia="zh-CN" w:bidi="sa-IN"/>
        </w:rPr>
      </w:pPr>
      <w:r w:rsidRPr="004F1118">
        <w:rPr>
          <w:rFonts w:ascii="Arial" w:hAnsi="Arial" w:cs="Arial"/>
          <w:b/>
          <w:spacing w:val="-6"/>
          <w:sz w:val="20"/>
          <w:szCs w:val="20"/>
          <w:lang w:eastAsia="zh-CN" w:bidi="sa-IN"/>
        </w:rPr>
        <w:t>Ключові слова:</w:t>
      </w:r>
      <w:r w:rsidRPr="004F1118">
        <w:rPr>
          <w:rFonts w:ascii="Arial" w:hAnsi="Arial" w:cs="Arial"/>
          <w:spacing w:val="-6"/>
          <w:sz w:val="20"/>
          <w:szCs w:val="20"/>
          <w:lang w:eastAsia="zh-CN" w:bidi="sa-IN"/>
        </w:rPr>
        <w:t xml:space="preserve"> </w:t>
      </w:r>
      <w:r w:rsidR="003A040F" w:rsidRPr="004F1118">
        <w:rPr>
          <w:rFonts w:ascii="Arial" w:hAnsi="Arial" w:cs="Arial"/>
          <w:spacing w:val="-6"/>
          <w:sz w:val="20"/>
          <w:szCs w:val="20"/>
          <w:lang w:eastAsia="zh-CN" w:bidi="sa-IN"/>
        </w:rPr>
        <w:t>І. </w:t>
      </w:r>
      <w:r w:rsidRPr="004F1118">
        <w:rPr>
          <w:rFonts w:ascii="Arial" w:hAnsi="Arial" w:cs="Arial"/>
          <w:spacing w:val="-6"/>
          <w:sz w:val="20"/>
          <w:szCs w:val="20"/>
          <w:lang w:eastAsia="zh-CN" w:bidi="sa-IN"/>
        </w:rPr>
        <w:t xml:space="preserve">Стефановський, біографія, </w:t>
      </w:r>
      <w:r w:rsidR="00DA42DA">
        <w:rPr>
          <w:rFonts w:ascii="Arial" w:hAnsi="Arial" w:cs="Arial"/>
          <w:spacing w:val="-6"/>
          <w:sz w:val="20"/>
          <w:szCs w:val="20"/>
          <w:lang w:eastAsia="zh-CN" w:bidi="sa-IN"/>
        </w:rPr>
        <w:t>«</w:t>
      </w:r>
      <w:r w:rsidRPr="004F1118">
        <w:rPr>
          <w:rFonts w:ascii="Arial" w:hAnsi="Arial" w:cs="Arial"/>
          <w:spacing w:val="-6"/>
          <w:sz w:val="20"/>
          <w:szCs w:val="20"/>
          <w:lang w:eastAsia="zh-CN" w:bidi="sa-IN"/>
        </w:rPr>
        <w:t>Смотрические песни</w:t>
      </w:r>
      <w:r w:rsidR="00DA42DA">
        <w:rPr>
          <w:rFonts w:ascii="Arial" w:hAnsi="Arial" w:cs="Arial"/>
          <w:spacing w:val="-6"/>
          <w:sz w:val="20"/>
          <w:szCs w:val="20"/>
          <w:lang w:eastAsia="zh-CN" w:bidi="sa-IN"/>
        </w:rPr>
        <w:t>»</w:t>
      </w:r>
      <w:r w:rsidRPr="004F1118">
        <w:rPr>
          <w:rFonts w:ascii="Arial" w:hAnsi="Arial" w:cs="Arial"/>
          <w:spacing w:val="-6"/>
          <w:sz w:val="20"/>
          <w:szCs w:val="20"/>
          <w:lang w:eastAsia="zh-CN" w:bidi="sa-IN"/>
        </w:rPr>
        <w:t>, Поділля, фольклор, терор.</w:t>
      </w:r>
    </w:p>
    <w:p w:rsidR="0056544B" w:rsidRPr="004F1118" w:rsidRDefault="0056544B" w:rsidP="00FC4B5E">
      <w:pPr>
        <w:shd w:val="clear" w:color="auto" w:fill="FFFFFF"/>
        <w:spacing w:after="0" w:line="240" w:lineRule="auto"/>
        <w:ind w:firstLine="567"/>
        <w:jc w:val="both"/>
        <w:outlineLvl w:val="2"/>
        <w:rPr>
          <w:rFonts w:ascii="Arial" w:hAnsi="Arial" w:cs="Arial"/>
          <w:spacing w:val="-6"/>
          <w:sz w:val="20"/>
          <w:szCs w:val="20"/>
          <w:lang w:eastAsia="zh-CN" w:bidi="sa-IN"/>
        </w:rPr>
      </w:pPr>
    </w:p>
    <w:p w:rsidR="0056544B" w:rsidRPr="004F1118" w:rsidRDefault="0056544B" w:rsidP="00FC4B5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hAnsi="Arial" w:cs="Arial"/>
          <w:spacing w:val="-6"/>
          <w:sz w:val="20"/>
          <w:szCs w:val="20"/>
          <w:lang w:eastAsia="zh-CN" w:bidi="sa-IN"/>
        </w:rPr>
        <w:t>В статье вперв</w:t>
      </w:r>
      <w:r w:rsidRPr="004F1118">
        <w:rPr>
          <w:rFonts w:ascii="Arial" w:eastAsia="MS Mincho" w:hAnsi="Arial" w:cs="Arial"/>
          <w:spacing w:val="-6"/>
          <w:sz w:val="20"/>
          <w:szCs w:val="20"/>
          <w:lang w:eastAsia="ja-JP" w:bidi="sa-IN"/>
        </w:rPr>
        <w:t>ые в Украине обобщены сведения о жизни и</w:t>
      </w:r>
      <w:r w:rsidR="00FB23F2"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научной деятельности Ивана Стефановского (1856</w:t>
      </w:r>
      <w:r w:rsidR="0030388C" w:rsidRPr="004F1118">
        <w:rPr>
          <w:rFonts w:ascii="Arial" w:hAnsi="Arial" w:cs="Arial"/>
          <w:spacing w:val="-6"/>
          <w:sz w:val="20"/>
          <w:szCs w:val="20"/>
          <w:lang w:eastAsia="zh-CN" w:bidi="sa-IN"/>
        </w:rPr>
        <w:t>–</w:t>
      </w:r>
      <w:r w:rsidRPr="004F1118">
        <w:rPr>
          <w:rFonts w:ascii="Arial" w:eastAsia="MS Mincho" w:hAnsi="Arial" w:cs="Arial"/>
          <w:spacing w:val="-6"/>
          <w:sz w:val="20"/>
          <w:szCs w:val="20"/>
          <w:lang w:eastAsia="ja-JP" w:bidi="sa-IN"/>
        </w:rPr>
        <w:t>1906), филолога и педагога, уроженца Подолья, выпускника Харьковского университета. На основе архивных исследований 2014</w:t>
      </w:r>
      <w:r w:rsidR="0030388C" w:rsidRPr="004F1118">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2016</w:t>
      </w:r>
      <w:r w:rsidR="005C5A41"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 xml:space="preserve">гг. раскрыты методы и пути построения биографии на основе дореволюционных справочных и статистических изданий, если личные документы и послужные списки утрачены. </w:t>
      </w:r>
    </w:p>
    <w:p w:rsidR="0056544B" w:rsidRPr="004F1118" w:rsidRDefault="0056544B" w:rsidP="00FC4B5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Ключевые слова:</w:t>
      </w:r>
      <w:r w:rsidRPr="004F1118">
        <w:rPr>
          <w:rFonts w:ascii="Arial" w:eastAsia="MS Mincho" w:hAnsi="Arial" w:cs="Arial"/>
          <w:spacing w:val="-6"/>
          <w:sz w:val="20"/>
          <w:szCs w:val="20"/>
          <w:lang w:eastAsia="ja-JP" w:bidi="sa-IN"/>
        </w:rPr>
        <w:t xml:space="preserve"> </w:t>
      </w:r>
      <w:r w:rsidR="003A040F" w:rsidRPr="004F1118">
        <w:rPr>
          <w:rFonts w:ascii="Arial" w:eastAsia="MS Mincho" w:hAnsi="Arial" w:cs="Arial"/>
          <w:spacing w:val="-6"/>
          <w:sz w:val="20"/>
          <w:szCs w:val="20"/>
          <w:lang w:eastAsia="ja-JP" w:bidi="sa-IN"/>
        </w:rPr>
        <w:t>И. </w:t>
      </w:r>
      <w:r w:rsidRPr="004F1118">
        <w:rPr>
          <w:rFonts w:ascii="Arial" w:eastAsia="MS Mincho" w:hAnsi="Arial" w:cs="Arial"/>
          <w:spacing w:val="-6"/>
          <w:sz w:val="20"/>
          <w:szCs w:val="20"/>
          <w:lang w:eastAsia="ja-JP" w:bidi="sa-IN"/>
        </w:rPr>
        <w:t xml:space="preserve">Стефановский, биография, </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Смотрические песни</w:t>
      </w:r>
      <w:r w:rsidR="00DA42DA">
        <w:rPr>
          <w:rFonts w:ascii="Arial" w:eastAsia="MS Mincho" w:hAnsi="Arial" w:cs="Arial"/>
          <w:spacing w:val="-6"/>
          <w:sz w:val="20"/>
          <w:szCs w:val="20"/>
          <w:lang w:eastAsia="ja-JP" w:bidi="sa-IN"/>
        </w:rPr>
        <w:t>»</w:t>
      </w:r>
      <w:r w:rsidRPr="004F1118">
        <w:rPr>
          <w:rFonts w:ascii="Arial" w:eastAsia="MS Mincho" w:hAnsi="Arial" w:cs="Arial"/>
          <w:spacing w:val="-6"/>
          <w:sz w:val="20"/>
          <w:szCs w:val="20"/>
          <w:lang w:eastAsia="ja-JP" w:bidi="sa-IN"/>
        </w:rPr>
        <w:t xml:space="preserve">, Подолье, фольклор, террор. </w:t>
      </w:r>
    </w:p>
    <w:p w:rsidR="0056544B" w:rsidRPr="004F1118" w:rsidRDefault="0056544B" w:rsidP="00FC4B5E">
      <w:pPr>
        <w:shd w:val="clear" w:color="auto" w:fill="FFFFFF"/>
        <w:spacing w:after="0" w:line="240" w:lineRule="auto"/>
        <w:ind w:firstLine="567"/>
        <w:jc w:val="both"/>
        <w:outlineLvl w:val="2"/>
        <w:rPr>
          <w:rFonts w:ascii="Arial" w:hAnsi="Arial" w:cs="Arial"/>
          <w:spacing w:val="-6"/>
          <w:sz w:val="20"/>
          <w:szCs w:val="20"/>
          <w:lang w:eastAsia="zh-CN" w:bidi="sa-IN"/>
        </w:rPr>
      </w:pPr>
    </w:p>
    <w:p w:rsidR="0056544B" w:rsidRPr="004F1118" w:rsidRDefault="0056544B" w:rsidP="00FC4B5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spacing w:val="-6"/>
          <w:sz w:val="20"/>
          <w:szCs w:val="20"/>
          <w:lang w:eastAsia="ja-JP" w:bidi="sa-IN"/>
        </w:rPr>
        <w:t>The article for the first time in Ukraine summarizes the information about the life and scientific activities of Ivan Stefanovsky (1856</w:t>
      </w:r>
      <w:r w:rsidR="0030388C" w:rsidRPr="004F1118">
        <w:rPr>
          <w:rFonts w:ascii="Arial" w:hAnsi="Arial" w:cs="Arial"/>
          <w:spacing w:val="-6"/>
          <w:sz w:val="20"/>
          <w:szCs w:val="20"/>
          <w:lang w:eastAsia="zh-CN" w:bidi="sa-IN"/>
        </w:rPr>
        <w:t>–</w:t>
      </w:r>
      <w:r w:rsidRPr="004F1118">
        <w:rPr>
          <w:rFonts w:ascii="Arial" w:eastAsia="MS Mincho" w:hAnsi="Arial" w:cs="Arial"/>
          <w:spacing w:val="-6"/>
          <w:sz w:val="20"/>
          <w:szCs w:val="20"/>
          <w:lang w:eastAsia="ja-JP" w:bidi="sa-IN"/>
        </w:rPr>
        <w:t>1906), a</w:t>
      </w:r>
      <w:r w:rsidR="005C5A41"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philologist and educator, a native of Podillia, a</w:t>
      </w:r>
      <w:r w:rsidR="00FB23F2" w:rsidRPr="004F1118">
        <w:rPr>
          <w:rFonts w:ascii="Arial" w:eastAsia="MS Mincho" w:hAnsi="Arial" w:cs="Arial"/>
          <w:spacing w:val="-6"/>
          <w:sz w:val="20"/>
          <w:szCs w:val="20"/>
          <w:lang w:eastAsia="ja-JP" w:bidi="sa-IN"/>
        </w:rPr>
        <w:t> </w:t>
      </w:r>
      <w:r w:rsidRPr="004F1118">
        <w:rPr>
          <w:rFonts w:ascii="Arial" w:eastAsia="MS Mincho" w:hAnsi="Arial" w:cs="Arial"/>
          <w:spacing w:val="-6"/>
          <w:sz w:val="20"/>
          <w:szCs w:val="20"/>
          <w:lang w:eastAsia="ja-JP" w:bidi="sa-IN"/>
        </w:rPr>
        <w:t>graduate of Kharkiv University. Based on</w:t>
      </w:r>
      <w:r w:rsidR="0030388C" w:rsidRPr="004F1118">
        <w:rPr>
          <w:rFonts w:ascii="Arial" w:eastAsia="MS Mincho" w:hAnsi="Arial" w:cs="Arial"/>
          <w:spacing w:val="-6"/>
          <w:sz w:val="20"/>
          <w:szCs w:val="20"/>
          <w:lang w:eastAsia="ja-JP" w:bidi="sa-IN"/>
        </w:rPr>
        <w:t xml:space="preserve"> archival research made in 2014–</w:t>
      </w:r>
      <w:r w:rsidRPr="004F1118">
        <w:rPr>
          <w:rFonts w:ascii="Arial" w:eastAsia="MS Mincho" w:hAnsi="Arial" w:cs="Arial"/>
          <w:spacing w:val="-6"/>
          <w:sz w:val="20"/>
          <w:szCs w:val="20"/>
          <w:lang w:eastAsia="ja-JP" w:bidi="sa-IN"/>
        </w:rPr>
        <w:t>2016, new methods and ways of writing a biography are revealed. Since personal documents and track records are lost, the methods are based on the studies of pre-revolutionary reference books and statistical surveys.</w:t>
      </w:r>
    </w:p>
    <w:p w:rsidR="0056544B" w:rsidRPr="004F1118" w:rsidRDefault="0056544B" w:rsidP="00FC4B5E">
      <w:pPr>
        <w:shd w:val="clear" w:color="auto" w:fill="FFFFFF"/>
        <w:spacing w:after="0" w:line="240" w:lineRule="auto"/>
        <w:ind w:firstLine="567"/>
        <w:jc w:val="both"/>
        <w:outlineLvl w:val="2"/>
        <w:rPr>
          <w:rFonts w:ascii="Arial" w:eastAsia="MS Mincho" w:hAnsi="Arial" w:cs="Arial"/>
          <w:spacing w:val="-6"/>
          <w:sz w:val="20"/>
          <w:szCs w:val="20"/>
          <w:lang w:eastAsia="ja-JP" w:bidi="sa-IN"/>
        </w:rPr>
      </w:pPr>
      <w:r w:rsidRPr="004F1118">
        <w:rPr>
          <w:rFonts w:ascii="Arial" w:eastAsia="MS Mincho" w:hAnsi="Arial" w:cs="Arial"/>
          <w:b/>
          <w:spacing w:val="-6"/>
          <w:sz w:val="20"/>
          <w:szCs w:val="20"/>
          <w:lang w:eastAsia="ja-JP" w:bidi="sa-IN"/>
        </w:rPr>
        <w:t>Key words:</w:t>
      </w:r>
      <w:r w:rsidRPr="004F1118">
        <w:rPr>
          <w:rFonts w:ascii="Arial" w:eastAsia="MS Mincho" w:hAnsi="Arial" w:cs="Arial"/>
          <w:spacing w:val="-6"/>
          <w:sz w:val="20"/>
          <w:szCs w:val="20"/>
          <w:lang w:eastAsia="ja-JP" w:bidi="sa-IN"/>
        </w:rPr>
        <w:t xml:space="preserve"> </w:t>
      </w:r>
      <w:r w:rsidR="003A040F" w:rsidRPr="004F1118">
        <w:rPr>
          <w:rFonts w:ascii="Arial" w:eastAsia="MS Mincho" w:hAnsi="Arial" w:cs="Arial"/>
          <w:spacing w:val="-6"/>
          <w:sz w:val="20"/>
          <w:szCs w:val="20"/>
          <w:lang w:eastAsia="ja-JP" w:bidi="sa-IN"/>
        </w:rPr>
        <w:t>I. </w:t>
      </w:r>
      <w:r w:rsidRPr="004F1118">
        <w:rPr>
          <w:rFonts w:ascii="Arial" w:eastAsia="MS Mincho" w:hAnsi="Arial" w:cs="Arial"/>
          <w:spacing w:val="-6"/>
          <w:sz w:val="20"/>
          <w:szCs w:val="20"/>
          <w:lang w:eastAsia="ja-JP" w:bidi="sa-IN"/>
        </w:rPr>
        <w:t xml:space="preserve">Stefanovsky, biography, </w:t>
      </w:r>
      <w:r w:rsidR="00DA42DA">
        <w:rPr>
          <w:rFonts w:ascii="Arial" w:hAnsi="Arial" w:cs="Arial"/>
          <w:spacing w:val="-6"/>
          <w:sz w:val="20"/>
          <w:szCs w:val="20"/>
        </w:rPr>
        <w:t>«</w:t>
      </w:r>
      <w:r w:rsidRPr="004F1118">
        <w:rPr>
          <w:rFonts w:ascii="Arial" w:eastAsia="MS Mincho" w:hAnsi="Arial" w:cs="Arial"/>
          <w:spacing w:val="-6"/>
          <w:sz w:val="20"/>
          <w:szCs w:val="20"/>
          <w:lang w:eastAsia="ja-JP" w:bidi="sa-IN"/>
        </w:rPr>
        <w:t>Smotrych songs</w:t>
      </w:r>
      <w:r w:rsidR="00DA42DA">
        <w:rPr>
          <w:rFonts w:ascii="Arial" w:hAnsi="Arial" w:cs="Arial"/>
          <w:spacing w:val="-6"/>
          <w:sz w:val="20"/>
          <w:szCs w:val="20"/>
        </w:rPr>
        <w:t>»</w:t>
      </w:r>
      <w:r w:rsidRPr="004F1118">
        <w:rPr>
          <w:rFonts w:ascii="Arial" w:eastAsia="MS Mincho" w:hAnsi="Arial" w:cs="Arial"/>
          <w:spacing w:val="-6"/>
          <w:sz w:val="20"/>
          <w:szCs w:val="20"/>
          <w:lang w:eastAsia="ja-JP" w:bidi="sa-IN"/>
        </w:rPr>
        <w:t>, Podillya, folklore, terror.</w:t>
      </w:r>
    </w:p>
    <w:p w:rsidR="0056544B" w:rsidRPr="004F1118" w:rsidRDefault="0056544B" w:rsidP="00FC4B5E">
      <w:pPr>
        <w:tabs>
          <w:tab w:val="left" w:pos="851"/>
          <w:tab w:val="left" w:pos="993"/>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Ця стаття є першою спробою реконструкції життєвого шляху та створення наукової біографії непересічного, але забутого фольклориста, філолога, педагога Івана Миколайовича Стефановського. Він починав свою працю як збирач українських пісень Поділля, навчався у Кам</w:t>
      </w:r>
      <w:r w:rsidR="009705B7" w:rsidRPr="004F1118">
        <w:rPr>
          <w:rFonts w:ascii="Arial" w:hAnsi="Arial" w:cs="Arial"/>
          <w:spacing w:val="-6"/>
          <w:sz w:val="20"/>
          <w:szCs w:val="20"/>
        </w:rPr>
        <w:t>’</w:t>
      </w:r>
      <w:r w:rsidRPr="004F1118">
        <w:rPr>
          <w:rFonts w:ascii="Arial" w:hAnsi="Arial" w:cs="Arial"/>
          <w:spacing w:val="-6"/>
          <w:sz w:val="20"/>
          <w:szCs w:val="20"/>
        </w:rPr>
        <w:t>янець-Подільській духовній семінарії та на історико-філологічному факультеті Харківського університету. А</w:t>
      </w:r>
      <w:r w:rsidRPr="004F1118">
        <w:rPr>
          <w:rFonts w:ascii="Arial" w:hAnsi="Arial" w:cs="Arial"/>
          <w:spacing w:val="-6"/>
          <w:sz w:val="20"/>
          <w:szCs w:val="20"/>
          <w:lang w:eastAsia="zh-CN"/>
        </w:rPr>
        <w:t>рхівний пошук та спробу реконструювати біографію вченого виконано нами вперше у 2014-2016</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р</w:t>
      </w:r>
      <w:r w:rsidR="001D3C77" w:rsidRPr="004F1118">
        <w:rPr>
          <w:rFonts w:ascii="Arial" w:hAnsi="Arial" w:cs="Arial"/>
          <w:spacing w:val="-6"/>
          <w:sz w:val="20"/>
          <w:szCs w:val="20"/>
          <w:lang w:eastAsia="zh-CN"/>
        </w:rPr>
        <w:t>р</w:t>
      </w:r>
      <w:r w:rsidRPr="004F1118">
        <w:rPr>
          <w:rFonts w:ascii="Arial" w:hAnsi="Arial" w:cs="Arial"/>
          <w:spacing w:val="-6"/>
          <w:sz w:val="20"/>
          <w:szCs w:val="20"/>
          <w:lang w:eastAsia="zh-CN"/>
        </w:rPr>
        <w:t>. В</w:t>
      </w:r>
      <w:r w:rsidR="00FB23F2" w:rsidRPr="004F1118">
        <w:rPr>
          <w:rFonts w:ascii="Arial" w:hAnsi="Arial" w:cs="Arial"/>
          <w:spacing w:val="-6"/>
          <w:sz w:val="20"/>
          <w:szCs w:val="20"/>
          <w:lang w:eastAsia="zh-CN"/>
        </w:rPr>
        <w:t> </w:t>
      </w:r>
      <w:r w:rsidRPr="004F1118">
        <w:rPr>
          <w:rFonts w:ascii="Arial" w:hAnsi="Arial" w:cs="Arial"/>
          <w:spacing w:val="-6"/>
          <w:sz w:val="20"/>
          <w:szCs w:val="20"/>
          <w:lang w:eastAsia="zh-CN"/>
        </w:rPr>
        <w:t>Україні відомості про І.</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М.</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Стефановського оприлюднюємо вперше. Дані про особистість узагальнено переважно шляхом візуального перегляду друкованих довідників і покажчиків службовців Російської імперії останньої чверті ХІХ – початку ХХ</w:t>
      </w:r>
      <w:r w:rsidR="00FB23F2" w:rsidRPr="004F1118">
        <w:rPr>
          <w:rFonts w:ascii="Arial" w:hAnsi="Arial" w:cs="Arial"/>
          <w:spacing w:val="-6"/>
          <w:sz w:val="20"/>
          <w:szCs w:val="20"/>
          <w:lang w:eastAsia="zh-CN"/>
        </w:rPr>
        <w:t> </w:t>
      </w:r>
      <w:r w:rsidRPr="004F1118">
        <w:rPr>
          <w:rFonts w:ascii="Arial" w:hAnsi="Arial" w:cs="Arial"/>
          <w:spacing w:val="-6"/>
          <w:sz w:val="20"/>
          <w:szCs w:val="20"/>
          <w:lang w:eastAsia="zh-CN"/>
        </w:rPr>
        <w:t>ст. Дату народження встановлено приблизно за довідником службовців Міністерства народної освіти. Фонди Кам</w:t>
      </w:r>
      <w:r w:rsidR="009705B7" w:rsidRPr="004F1118">
        <w:rPr>
          <w:rFonts w:ascii="Arial" w:hAnsi="Arial" w:cs="Arial"/>
          <w:spacing w:val="-6"/>
          <w:sz w:val="20"/>
          <w:szCs w:val="20"/>
          <w:lang w:eastAsia="zh-CN" w:bidi="sa-IN"/>
        </w:rPr>
        <w:t>’</w:t>
      </w:r>
      <w:r w:rsidRPr="004F1118">
        <w:rPr>
          <w:rFonts w:ascii="Arial" w:hAnsi="Arial" w:cs="Arial"/>
          <w:spacing w:val="-6"/>
          <w:sz w:val="20"/>
          <w:szCs w:val="20"/>
          <w:lang w:eastAsia="zh-CN"/>
        </w:rPr>
        <w:t>янець-Подільської духовної семінарії, Слуцької чоловічої гімназії, Лебедянської чоловічої прогімназії, Азовської чоловічої прогімназії з</w:t>
      </w:r>
      <w:r w:rsidR="005C5A41" w:rsidRPr="004F1118">
        <w:rPr>
          <w:rFonts w:ascii="Arial" w:hAnsi="Arial" w:cs="Arial"/>
          <w:spacing w:val="-6"/>
          <w:sz w:val="20"/>
          <w:szCs w:val="20"/>
          <w:lang w:eastAsia="zh-CN"/>
        </w:rPr>
        <w:t> </w:t>
      </w:r>
      <w:r w:rsidRPr="004F1118">
        <w:rPr>
          <w:rFonts w:ascii="Arial" w:hAnsi="Arial" w:cs="Arial"/>
          <w:spacing w:val="-6"/>
          <w:sz w:val="20"/>
          <w:szCs w:val="20"/>
          <w:lang w:eastAsia="zh-CN"/>
        </w:rPr>
        <w:t>різних причин не збереглися. Фонди Бєлгородської чоловічої гімназії та Харківського університету збереглися частково, у Державному архіві Харківської області інформацію про І.</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М. Стефановського не виявлено. Зайти особову справу І.</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М.</w:t>
      </w:r>
      <w:r w:rsidR="001D3C77" w:rsidRPr="004F1118">
        <w:rPr>
          <w:rFonts w:ascii="Arial" w:hAnsi="Arial" w:cs="Arial"/>
          <w:spacing w:val="-6"/>
          <w:sz w:val="20"/>
          <w:szCs w:val="20"/>
          <w:lang w:eastAsia="zh-CN"/>
        </w:rPr>
        <w:t> </w:t>
      </w:r>
      <w:r w:rsidRPr="004F1118">
        <w:rPr>
          <w:rFonts w:ascii="Arial" w:hAnsi="Arial" w:cs="Arial"/>
          <w:spacing w:val="-6"/>
          <w:sz w:val="20"/>
          <w:szCs w:val="20"/>
          <w:lang w:eastAsia="zh-CN"/>
        </w:rPr>
        <w:t>Стефановського у Харківському університеті чи послужний список чиновника Міністерства народної освіти не вдалося. Незважаючи на це, життєвий шлях науковця відновлено майже цілком з із залученням усіх можливих фондів центральних та обласних архівів України та Росії. Ч</w:t>
      </w:r>
      <w:r w:rsidRPr="004F1118">
        <w:rPr>
          <w:rFonts w:ascii="Arial" w:hAnsi="Arial" w:cs="Arial"/>
          <w:spacing w:val="-6"/>
          <w:sz w:val="20"/>
          <w:szCs w:val="20"/>
        </w:rPr>
        <w:t>ерез брак джерел</w:t>
      </w:r>
      <w:r w:rsidR="00426B2A" w:rsidRPr="004F1118">
        <w:rPr>
          <w:rFonts w:ascii="Arial" w:hAnsi="Arial" w:cs="Arial"/>
          <w:spacing w:val="-6"/>
          <w:sz w:val="20"/>
          <w:szCs w:val="20"/>
        </w:rPr>
        <w:t xml:space="preserve"> </w:t>
      </w:r>
      <w:r w:rsidRPr="004F1118">
        <w:rPr>
          <w:rFonts w:ascii="Arial" w:hAnsi="Arial" w:cs="Arial"/>
          <w:spacing w:val="-6"/>
          <w:sz w:val="20"/>
          <w:szCs w:val="20"/>
        </w:rPr>
        <w:t>досі не вдалося встановити лише точної дати та місця народження майбутнього вченого, а от його трагічне вбивство 12 вересня 1906 р</w:t>
      </w:r>
      <w:r w:rsidR="001D3C77" w:rsidRPr="004F1118">
        <w:rPr>
          <w:rFonts w:ascii="Arial" w:hAnsi="Arial" w:cs="Arial"/>
          <w:spacing w:val="-6"/>
          <w:sz w:val="20"/>
          <w:szCs w:val="20"/>
        </w:rPr>
        <w:t>.</w:t>
      </w:r>
      <w:r w:rsidRPr="004F1118">
        <w:rPr>
          <w:rFonts w:ascii="Arial" w:hAnsi="Arial" w:cs="Arial"/>
          <w:spacing w:val="-6"/>
          <w:sz w:val="20"/>
          <w:szCs w:val="20"/>
        </w:rPr>
        <w:t xml:space="preserve"> мало широкий всеросійський розголос [2, с. 66</w:t>
      </w:r>
      <w:r w:rsidRPr="004F1118">
        <w:rPr>
          <w:rFonts w:ascii="Arial" w:hAnsi="Arial" w:cs="Arial"/>
          <w:spacing w:val="-6"/>
          <w:sz w:val="20"/>
          <w:szCs w:val="20"/>
          <w:lang w:eastAsia="zh-CN" w:bidi="sa-IN"/>
        </w:rPr>
        <w:t>]</w:t>
      </w:r>
      <w:r w:rsidRPr="004F1118">
        <w:rPr>
          <w:rFonts w:ascii="Arial" w:hAnsi="Arial" w:cs="Arial"/>
          <w:spacing w:val="-6"/>
          <w:sz w:val="20"/>
          <w:szCs w:val="20"/>
        </w:rPr>
        <w:t xml:space="preserve">.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Дослідження почалося з інформації про місце поховання на Посадському цвинтарі Азова [38, с. 398]. Досить складно було встановити, що Стефановський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чоловік Ірми Феддерс, дочки видатного художника-латиша Юлія Феддерса, і трагічно загиблий директор прогімназії </w:t>
      </w:r>
      <w:r w:rsidRPr="004F1118">
        <w:rPr>
          <w:rFonts w:ascii="Arial" w:eastAsia="MS Mincho" w:hAnsi="Arial" w:cs="Arial"/>
          <w:spacing w:val="-6"/>
          <w:sz w:val="20"/>
          <w:szCs w:val="20"/>
          <w:lang w:eastAsia="ja-JP"/>
        </w:rPr>
        <w:t>– та сама особа</w:t>
      </w:r>
      <w:r w:rsidRPr="004F1118">
        <w:rPr>
          <w:rFonts w:ascii="Arial" w:hAnsi="Arial" w:cs="Arial"/>
          <w:spacing w:val="-6"/>
          <w:sz w:val="20"/>
          <w:szCs w:val="20"/>
        </w:rPr>
        <w:t xml:space="preserve">. Його життєвий шлях довелося відновлювати у зворотному порядку. Складно було не переплутати нашого героя з учителем словесності Антона Чехова в Таганрозі, теж словесником Іваном Семеновичем Стефановським, який звернув увагу на письменницький талант майбутнього класика. Сталося так, що у людини, яка все своє життя прослужила чиновником Міністерства народної освіти, не збереглося жодного формулярного списку за жодним місцем його служби, та й навчання. Для другої половини XIX </w:t>
      </w:r>
      <w:r w:rsidR="001D3C77" w:rsidRPr="004F1118">
        <w:rPr>
          <w:rFonts w:ascii="Arial" w:hAnsi="Arial" w:cs="Arial"/>
          <w:spacing w:val="-6"/>
          <w:sz w:val="20"/>
          <w:szCs w:val="20"/>
        </w:rPr>
        <w:t>ст.</w:t>
      </w:r>
      <w:r w:rsidRPr="004F1118">
        <w:rPr>
          <w:rFonts w:ascii="Arial" w:hAnsi="Arial" w:cs="Arial"/>
          <w:spacing w:val="-6"/>
          <w:sz w:val="20"/>
          <w:szCs w:val="20"/>
        </w:rPr>
        <w:t>, коли діловодство було ретельно організовано, це майже неймовірно. До того ж Іван Стефановський та Ірма Феддерс не мали дітей, і</w:t>
      </w:r>
      <w:r w:rsidR="00FB23F2" w:rsidRPr="004F1118">
        <w:rPr>
          <w:rFonts w:ascii="Arial" w:hAnsi="Arial" w:cs="Arial"/>
          <w:spacing w:val="-6"/>
          <w:sz w:val="20"/>
          <w:szCs w:val="20"/>
        </w:rPr>
        <w:t> </w:t>
      </w:r>
      <w:r w:rsidRPr="004F1118">
        <w:rPr>
          <w:rFonts w:ascii="Arial" w:hAnsi="Arial" w:cs="Arial"/>
          <w:spacing w:val="-6"/>
          <w:sz w:val="20"/>
          <w:szCs w:val="20"/>
        </w:rPr>
        <w:t xml:space="preserve">ця гілка роду, за уточненими даними, обірвалася. </w:t>
      </w:r>
      <w:r w:rsidRPr="004F1118">
        <w:rPr>
          <w:rFonts w:ascii="Arial" w:hAnsi="Arial" w:cs="Arial"/>
          <w:spacing w:val="-6"/>
          <w:sz w:val="20"/>
          <w:szCs w:val="20"/>
        </w:rPr>
        <w:lastRenderedPageBreak/>
        <w:t>Слід Ірми Юліївни Стефановської (Феддерс) губиться десь на межі ХХ</w:t>
      </w:r>
      <w:r w:rsidR="00FB23F2" w:rsidRPr="004F1118">
        <w:rPr>
          <w:rFonts w:ascii="Arial" w:hAnsi="Arial" w:cs="Arial"/>
          <w:spacing w:val="-6"/>
          <w:sz w:val="20"/>
          <w:szCs w:val="20"/>
        </w:rPr>
        <w:t> </w:t>
      </w:r>
      <w:r w:rsidRPr="004F1118">
        <w:rPr>
          <w:rFonts w:ascii="Arial" w:hAnsi="Arial" w:cs="Arial"/>
          <w:spacing w:val="-6"/>
          <w:sz w:val="20"/>
          <w:szCs w:val="20"/>
        </w:rPr>
        <w:t>століття, імовірно, у Катер</w:t>
      </w:r>
      <w:r w:rsidR="001D3C77" w:rsidRPr="004F1118">
        <w:rPr>
          <w:rFonts w:ascii="Arial" w:hAnsi="Arial" w:cs="Arial"/>
          <w:spacing w:val="-6"/>
          <w:sz w:val="20"/>
          <w:szCs w:val="20"/>
        </w:rPr>
        <w:t>и</w:t>
      </w:r>
      <w:r w:rsidRPr="004F1118">
        <w:rPr>
          <w:rFonts w:ascii="Arial" w:hAnsi="Arial" w:cs="Arial"/>
          <w:spacing w:val="-6"/>
          <w:sz w:val="20"/>
          <w:szCs w:val="20"/>
        </w:rPr>
        <w:t>нославі.</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Однак за низкою друкованих джерел все ж вдалося розшукати відомості про ранні роки Івана Миколайовича. Допомогли </w:t>
      </w:r>
      <w:r w:rsidR="00DA42DA">
        <w:rPr>
          <w:rFonts w:ascii="Arial" w:hAnsi="Arial" w:cs="Arial"/>
          <w:spacing w:val="-6"/>
          <w:sz w:val="20"/>
          <w:szCs w:val="20"/>
        </w:rPr>
        <w:t>«</w:t>
      </w:r>
      <w:r w:rsidRPr="004F1118">
        <w:rPr>
          <w:rFonts w:ascii="Arial" w:hAnsi="Arial" w:cs="Arial"/>
          <w:spacing w:val="-6"/>
          <w:sz w:val="20"/>
          <w:szCs w:val="20"/>
        </w:rPr>
        <w:t>Подільські єпархіальні відомості</w:t>
      </w:r>
      <w:r w:rsidR="00DA42DA">
        <w:rPr>
          <w:rFonts w:ascii="Arial" w:hAnsi="Arial" w:cs="Arial"/>
          <w:spacing w:val="-6"/>
          <w:sz w:val="20"/>
          <w:szCs w:val="20"/>
        </w:rPr>
        <w:t>»</w:t>
      </w:r>
      <w:r w:rsidRPr="004F1118">
        <w:rPr>
          <w:rFonts w:ascii="Arial" w:hAnsi="Arial" w:cs="Arial"/>
          <w:spacing w:val="-6"/>
          <w:sz w:val="20"/>
          <w:szCs w:val="20"/>
        </w:rPr>
        <w:t xml:space="preserve"> та списки студентів Імператорського Харківського університету, а також щорічник </w:t>
      </w:r>
      <w:r w:rsidR="00DA42DA">
        <w:rPr>
          <w:rFonts w:ascii="Arial" w:hAnsi="Arial" w:cs="Arial"/>
          <w:spacing w:val="-6"/>
          <w:sz w:val="20"/>
          <w:szCs w:val="20"/>
        </w:rPr>
        <w:t>«</w:t>
      </w:r>
      <w:r w:rsidRPr="004F1118">
        <w:rPr>
          <w:rFonts w:ascii="Arial" w:hAnsi="Arial" w:cs="Arial"/>
          <w:spacing w:val="-6"/>
          <w:sz w:val="20"/>
          <w:szCs w:val="20"/>
        </w:rPr>
        <w:t>Загальний розпис керуючих та інших посадових осіб за всіма управліннями Російської Імперії</w:t>
      </w:r>
      <w:r w:rsidR="00DA42DA">
        <w:rPr>
          <w:rFonts w:ascii="Arial" w:hAnsi="Arial" w:cs="Arial"/>
          <w:spacing w:val="-6"/>
          <w:sz w:val="20"/>
          <w:szCs w:val="20"/>
        </w:rPr>
        <w:t>»</w:t>
      </w:r>
      <w:r w:rsidRPr="004F1118">
        <w:rPr>
          <w:rFonts w:ascii="Arial" w:hAnsi="Arial" w:cs="Arial"/>
          <w:spacing w:val="-6"/>
          <w:sz w:val="20"/>
          <w:szCs w:val="20"/>
        </w:rPr>
        <w:t xml:space="preserve">, переглянутий з1875 по 1916 рр.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Іван Стефановський був уродженцем Подільської губернії. Можна припустити, що він народився в одному з сіл </w:t>
      </w:r>
      <w:r w:rsidR="00DA42DA">
        <w:rPr>
          <w:rFonts w:ascii="Arial" w:hAnsi="Arial" w:cs="Arial"/>
          <w:spacing w:val="-6"/>
          <w:sz w:val="20"/>
          <w:szCs w:val="20"/>
        </w:rPr>
        <w:t>«</w:t>
      </w:r>
      <w:r w:rsidRPr="004F1118">
        <w:rPr>
          <w:rFonts w:ascii="Arial" w:hAnsi="Arial" w:cs="Arial"/>
          <w:spacing w:val="-6"/>
          <w:sz w:val="20"/>
          <w:szCs w:val="20"/>
        </w:rPr>
        <w:t>долини річки Смотрич в ста верстах від Кам</w:t>
      </w:r>
      <w:r w:rsidR="009705B7" w:rsidRPr="004F1118">
        <w:rPr>
          <w:rFonts w:ascii="Arial" w:hAnsi="Arial" w:cs="Arial"/>
          <w:spacing w:val="-6"/>
          <w:sz w:val="20"/>
          <w:szCs w:val="20"/>
        </w:rPr>
        <w:t>’</w:t>
      </w:r>
      <w:r w:rsidRPr="004F1118">
        <w:rPr>
          <w:rFonts w:ascii="Arial" w:hAnsi="Arial" w:cs="Arial"/>
          <w:spacing w:val="-6"/>
          <w:sz w:val="20"/>
          <w:szCs w:val="20"/>
        </w:rPr>
        <w:t>янця-Подільського</w:t>
      </w:r>
      <w:r w:rsidR="00DA42DA">
        <w:rPr>
          <w:rFonts w:ascii="Arial" w:hAnsi="Arial" w:cs="Arial"/>
          <w:spacing w:val="-6"/>
          <w:sz w:val="20"/>
          <w:szCs w:val="20"/>
        </w:rPr>
        <w:t>»</w:t>
      </w:r>
      <w:r w:rsidRPr="004F1118">
        <w:rPr>
          <w:rFonts w:ascii="Arial" w:hAnsi="Arial" w:cs="Arial"/>
          <w:spacing w:val="-6"/>
          <w:sz w:val="20"/>
          <w:szCs w:val="20"/>
        </w:rPr>
        <w:t>, де його батько Микола був священиком або дияконом (походив з</w:t>
      </w:r>
      <w:r w:rsidR="00FB23F2" w:rsidRPr="004F1118">
        <w:rPr>
          <w:rFonts w:ascii="Arial" w:hAnsi="Arial" w:cs="Arial"/>
          <w:spacing w:val="-6"/>
          <w:sz w:val="20"/>
          <w:szCs w:val="20"/>
        </w:rPr>
        <w:t> </w:t>
      </w:r>
      <w:r w:rsidRPr="004F1118">
        <w:rPr>
          <w:rFonts w:ascii="Arial" w:hAnsi="Arial" w:cs="Arial"/>
          <w:spacing w:val="-6"/>
          <w:sz w:val="20"/>
          <w:szCs w:val="20"/>
        </w:rPr>
        <w:t>духівництва). Однак 1898 р</w:t>
      </w:r>
      <w:r w:rsidR="001D3C77" w:rsidRPr="004F1118">
        <w:rPr>
          <w:rFonts w:ascii="Arial" w:hAnsi="Arial" w:cs="Arial"/>
          <w:spacing w:val="-6"/>
          <w:sz w:val="20"/>
          <w:szCs w:val="20"/>
        </w:rPr>
        <w:t>.</w:t>
      </w:r>
      <w:r w:rsidRPr="004F1118">
        <w:rPr>
          <w:rFonts w:ascii="Arial" w:hAnsi="Arial" w:cs="Arial"/>
          <w:spacing w:val="-6"/>
          <w:sz w:val="20"/>
          <w:szCs w:val="20"/>
        </w:rPr>
        <w:t xml:space="preserve"> академік живопису Юлій Феддерс подає клопотання про відставку з посади викладача Комерційного училища у Санкт-Петербурзі з м. Могилів-Подільський [36], кілька листів і картин художника, види Дністра у</w:t>
      </w:r>
      <w:r w:rsidR="00FB23F2" w:rsidRPr="004F1118">
        <w:rPr>
          <w:rFonts w:ascii="Arial" w:hAnsi="Arial" w:cs="Arial"/>
          <w:spacing w:val="-6"/>
          <w:sz w:val="20"/>
          <w:szCs w:val="20"/>
        </w:rPr>
        <w:t> </w:t>
      </w:r>
      <w:r w:rsidRPr="004F1118">
        <w:rPr>
          <w:rFonts w:ascii="Arial" w:hAnsi="Arial" w:cs="Arial"/>
          <w:spacing w:val="-6"/>
          <w:sz w:val="20"/>
          <w:szCs w:val="20"/>
        </w:rPr>
        <w:t>Подільській губернії, дозволяють припустити, що митець тоді гостював у зятя. Іван Стефановський мав старшого брата Федора 1853 р</w:t>
      </w:r>
      <w:r w:rsidR="00015DEB" w:rsidRPr="004F1118">
        <w:rPr>
          <w:rFonts w:ascii="Arial" w:hAnsi="Arial" w:cs="Arial"/>
          <w:spacing w:val="-6"/>
          <w:sz w:val="20"/>
          <w:szCs w:val="20"/>
        </w:rPr>
        <w:t>.</w:t>
      </w:r>
      <w:r w:rsidRPr="004F1118">
        <w:rPr>
          <w:rFonts w:ascii="Arial" w:hAnsi="Arial" w:cs="Arial"/>
          <w:spacing w:val="-6"/>
          <w:sz w:val="20"/>
          <w:szCs w:val="20"/>
        </w:rPr>
        <w:t xml:space="preserve"> народження, з яким вони разом навчалися у</w:t>
      </w:r>
      <w:r w:rsidR="00FB23F2" w:rsidRPr="004F1118">
        <w:rPr>
          <w:rFonts w:ascii="Arial" w:hAnsi="Arial" w:cs="Arial"/>
          <w:spacing w:val="-6"/>
          <w:sz w:val="20"/>
          <w:szCs w:val="20"/>
        </w:rPr>
        <w:t> </w:t>
      </w:r>
      <w:r w:rsidRPr="004F1118">
        <w:rPr>
          <w:rFonts w:ascii="Arial" w:hAnsi="Arial" w:cs="Arial"/>
          <w:spacing w:val="-6"/>
          <w:sz w:val="20"/>
          <w:szCs w:val="20"/>
        </w:rPr>
        <w:t xml:space="preserve">Подільській духовній семінарії, а потім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у Харківському університеті. Федір Стефановський став військовим лікарем, прослужив все життя по військовому відомству в Козельці, Кременчуці, Катеринославі, отримав особисте дворянство. Його сліди губляться після 1916 р</w:t>
      </w:r>
      <w:r w:rsidR="00015DEB" w:rsidRPr="004F1118">
        <w:rPr>
          <w:rFonts w:ascii="Arial" w:hAnsi="Arial" w:cs="Arial"/>
          <w:spacing w:val="-6"/>
          <w:sz w:val="20"/>
          <w:szCs w:val="20"/>
        </w:rPr>
        <w:t>.</w:t>
      </w:r>
      <w:r w:rsidRPr="004F1118">
        <w:rPr>
          <w:rFonts w:ascii="Arial" w:hAnsi="Arial" w:cs="Arial"/>
          <w:spacing w:val="-6"/>
          <w:sz w:val="20"/>
          <w:szCs w:val="20"/>
        </w:rPr>
        <w:t xml:space="preserve"> в Севастополі, де він вийшов за штат. Перші згадки про Федора Стефановського належать до 1869-1870</w:t>
      </w:r>
      <w:r w:rsidR="005C5A41" w:rsidRPr="004F1118">
        <w:rPr>
          <w:rFonts w:ascii="Arial" w:hAnsi="Arial" w:cs="Arial"/>
          <w:spacing w:val="-6"/>
          <w:sz w:val="20"/>
          <w:szCs w:val="20"/>
        </w:rPr>
        <w:t> </w:t>
      </w:r>
      <w:r w:rsidRPr="004F1118">
        <w:rPr>
          <w:rFonts w:ascii="Arial" w:hAnsi="Arial" w:cs="Arial"/>
          <w:spacing w:val="-6"/>
          <w:sz w:val="20"/>
          <w:szCs w:val="20"/>
        </w:rPr>
        <w:t>навчального року, коли він закінчив за 1-м розрядом 1</w:t>
      </w:r>
      <w:r w:rsidR="00FB23F2" w:rsidRPr="004F1118">
        <w:rPr>
          <w:rFonts w:ascii="Arial" w:hAnsi="Arial" w:cs="Arial"/>
          <w:spacing w:val="-6"/>
          <w:sz w:val="20"/>
          <w:szCs w:val="20"/>
        </w:rPr>
        <w:t> </w:t>
      </w:r>
      <w:r w:rsidRPr="004F1118">
        <w:rPr>
          <w:rFonts w:ascii="Arial" w:hAnsi="Arial" w:cs="Arial"/>
          <w:spacing w:val="-6"/>
          <w:sz w:val="20"/>
          <w:szCs w:val="20"/>
        </w:rPr>
        <w:t>клас нижчого відділення Подільської духовної семінарії [15, с.</w:t>
      </w:r>
      <w:r w:rsidR="001D3C77" w:rsidRPr="004F1118">
        <w:rPr>
          <w:rFonts w:ascii="Arial" w:hAnsi="Arial" w:cs="Arial"/>
          <w:spacing w:val="-6"/>
          <w:sz w:val="20"/>
          <w:szCs w:val="20"/>
        </w:rPr>
        <w:t> </w:t>
      </w:r>
      <w:r w:rsidRPr="004F1118">
        <w:rPr>
          <w:rFonts w:ascii="Arial" w:hAnsi="Arial" w:cs="Arial"/>
          <w:spacing w:val="-6"/>
          <w:sz w:val="20"/>
          <w:szCs w:val="20"/>
        </w:rPr>
        <w:t>452]. А Іван Стефановський 1871-1972 навчального року був зарахований на нижче відділення Подільської духовної семінарії 9-м за кількістю балів із 108 вихованців, а вже у другому півріччі йому було призначено казенний кошт [16, с. 580, 582]. 1872-73</w:t>
      </w:r>
      <w:r w:rsidR="00FB23F2" w:rsidRPr="004F1118">
        <w:rPr>
          <w:rFonts w:ascii="Arial" w:hAnsi="Arial" w:cs="Arial"/>
          <w:spacing w:val="-6"/>
          <w:sz w:val="20"/>
          <w:szCs w:val="20"/>
        </w:rPr>
        <w:t> </w:t>
      </w:r>
      <w:r w:rsidRPr="004F1118">
        <w:rPr>
          <w:rFonts w:ascii="Arial" w:hAnsi="Arial" w:cs="Arial"/>
          <w:spacing w:val="-6"/>
          <w:sz w:val="20"/>
          <w:szCs w:val="20"/>
        </w:rPr>
        <w:t xml:space="preserve">навчальному року Федора Стефановського переведено до 5-го класу по другому розряду, а Івана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до 3-го класу першим учнем у першому розряді, найкращим [17, с.</w:t>
      </w:r>
      <w:r w:rsidR="001D3C77" w:rsidRPr="004F1118">
        <w:rPr>
          <w:rFonts w:ascii="Arial" w:hAnsi="Arial" w:cs="Arial"/>
          <w:spacing w:val="-6"/>
          <w:sz w:val="20"/>
          <w:szCs w:val="20"/>
        </w:rPr>
        <w:t> </w:t>
      </w:r>
      <w:r w:rsidRPr="004F1118">
        <w:rPr>
          <w:rFonts w:ascii="Arial" w:hAnsi="Arial" w:cs="Arial"/>
          <w:spacing w:val="-6"/>
          <w:sz w:val="20"/>
          <w:szCs w:val="20"/>
        </w:rPr>
        <w:t>269, 271]. За рік Іван Стефановський, також першим учнем, переведений до 4-го класу духовної семінарії [18, с.</w:t>
      </w:r>
      <w:r w:rsidR="005C5A41" w:rsidRPr="004F1118">
        <w:rPr>
          <w:rFonts w:ascii="Arial" w:hAnsi="Arial" w:cs="Arial"/>
          <w:spacing w:val="-6"/>
          <w:sz w:val="20"/>
          <w:szCs w:val="20"/>
        </w:rPr>
        <w:t> </w:t>
      </w:r>
      <w:r w:rsidRPr="004F1118">
        <w:rPr>
          <w:rFonts w:ascii="Arial" w:hAnsi="Arial" w:cs="Arial"/>
          <w:spacing w:val="-6"/>
          <w:sz w:val="20"/>
          <w:szCs w:val="20"/>
        </w:rPr>
        <w:t>591]. Федір Стефановський вступив на медичний факультет Харківського університету 6 вересня 1873</w:t>
      </w:r>
      <w:r w:rsidR="00CD0FC8" w:rsidRPr="004F1118">
        <w:rPr>
          <w:rFonts w:ascii="Arial" w:hAnsi="Arial" w:cs="Arial"/>
          <w:spacing w:val="-6"/>
          <w:sz w:val="20"/>
          <w:szCs w:val="20"/>
        </w:rPr>
        <w:t> </w:t>
      </w:r>
      <w:r w:rsidRPr="004F1118">
        <w:rPr>
          <w:rFonts w:ascii="Arial" w:hAnsi="Arial" w:cs="Arial"/>
          <w:spacing w:val="-6"/>
          <w:sz w:val="20"/>
          <w:szCs w:val="20"/>
        </w:rPr>
        <w:t>і</w:t>
      </w:r>
      <w:r w:rsidR="00FB23F2" w:rsidRPr="004F1118">
        <w:rPr>
          <w:rFonts w:ascii="Arial" w:hAnsi="Arial" w:cs="Arial"/>
          <w:spacing w:val="-6"/>
          <w:sz w:val="20"/>
          <w:szCs w:val="20"/>
        </w:rPr>
        <w:t> </w:t>
      </w:r>
      <w:r w:rsidRPr="004F1118">
        <w:rPr>
          <w:rFonts w:ascii="Arial" w:hAnsi="Arial" w:cs="Arial"/>
          <w:spacing w:val="-6"/>
          <w:sz w:val="20"/>
          <w:szCs w:val="20"/>
        </w:rPr>
        <w:t>навчався тут до 1878 р</w:t>
      </w:r>
      <w:r w:rsidR="001D3C77" w:rsidRPr="004F1118">
        <w:rPr>
          <w:rFonts w:ascii="Arial" w:hAnsi="Arial" w:cs="Arial"/>
          <w:spacing w:val="-6"/>
          <w:sz w:val="20"/>
          <w:szCs w:val="20"/>
        </w:rPr>
        <w:t>.</w:t>
      </w:r>
      <w:r w:rsidRPr="004F1118">
        <w:rPr>
          <w:rFonts w:ascii="Arial" w:hAnsi="Arial" w:cs="Arial"/>
          <w:spacing w:val="-6"/>
          <w:sz w:val="20"/>
          <w:szCs w:val="20"/>
        </w:rPr>
        <w:t>, а</w:t>
      </w:r>
      <w:r w:rsidR="005C5A41" w:rsidRPr="004F1118">
        <w:rPr>
          <w:rFonts w:ascii="Arial" w:hAnsi="Arial" w:cs="Arial"/>
          <w:spacing w:val="-6"/>
          <w:sz w:val="20"/>
          <w:szCs w:val="20"/>
        </w:rPr>
        <w:t> </w:t>
      </w:r>
      <w:r w:rsidRPr="004F1118">
        <w:rPr>
          <w:rFonts w:ascii="Arial" w:hAnsi="Arial" w:cs="Arial"/>
          <w:spacing w:val="-6"/>
          <w:sz w:val="20"/>
          <w:szCs w:val="20"/>
        </w:rPr>
        <w:t>Іван 11 вересня 1875 р</w:t>
      </w:r>
      <w:r w:rsidR="001D3C77" w:rsidRPr="004F1118">
        <w:rPr>
          <w:rFonts w:ascii="Arial" w:hAnsi="Arial" w:cs="Arial"/>
          <w:spacing w:val="-6"/>
          <w:sz w:val="20"/>
          <w:szCs w:val="20"/>
        </w:rPr>
        <w:t>.</w:t>
      </w:r>
      <w:r w:rsidRPr="004F1118">
        <w:rPr>
          <w:rFonts w:ascii="Arial" w:hAnsi="Arial" w:cs="Arial"/>
          <w:spacing w:val="-6"/>
          <w:sz w:val="20"/>
          <w:szCs w:val="20"/>
        </w:rPr>
        <w:t xml:space="preserve"> вступив на історико-філологічний факультет стипендіатом Західного краю Росії [25, с. 26; 26, с. 25]. </w:t>
      </w:r>
    </w:p>
    <w:p w:rsidR="0056544B" w:rsidRPr="004F1118" w:rsidRDefault="0056544B" w:rsidP="00152C29">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Закінчивши університет, з 11 серпня 1879</w:t>
      </w:r>
      <w:r w:rsidR="00015DEB" w:rsidRPr="004F1118">
        <w:rPr>
          <w:rFonts w:ascii="Arial" w:hAnsi="Arial" w:cs="Arial"/>
          <w:spacing w:val="-6"/>
          <w:sz w:val="20"/>
          <w:szCs w:val="20"/>
        </w:rPr>
        <w:t> </w:t>
      </w:r>
      <w:r w:rsidRPr="004F1118">
        <w:rPr>
          <w:rFonts w:ascii="Arial" w:hAnsi="Arial" w:cs="Arial"/>
          <w:spacing w:val="-6"/>
          <w:sz w:val="20"/>
          <w:szCs w:val="20"/>
        </w:rPr>
        <w:t>р</w:t>
      </w:r>
      <w:r w:rsidR="00015DEB" w:rsidRPr="004F1118">
        <w:rPr>
          <w:rFonts w:ascii="Arial" w:hAnsi="Arial" w:cs="Arial"/>
          <w:spacing w:val="-6"/>
          <w:sz w:val="20"/>
          <w:szCs w:val="20"/>
        </w:rPr>
        <w:t xml:space="preserve">. </w:t>
      </w:r>
      <w:r w:rsidRPr="004F1118">
        <w:rPr>
          <w:rFonts w:ascii="Arial" w:hAnsi="Arial" w:cs="Arial"/>
          <w:spacing w:val="-6"/>
          <w:sz w:val="20"/>
          <w:szCs w:val="20"/>
        </w:rPr>
        <w:t>І.</w:t>
      </w:r>
      <w:r w:rsidR="001D3C77" w:rsidRPr="004F1118">
        <w:rPr>
          <w:rFonts w:ascii="Arial" w:hAnsi="Arial" w:cs="Arial"/>
          <w:spacing w:val="-6"/>
          <w:sz w:val="20"/>
          <w:szCs w:val="20"/>
        </w:rPr>
        <w:t> </w:t>
      </w:r>
      <w:r w:rsidRPr="004F1118">
        <w:rPr>
          <w:rFonts w:ascii="Arial" w:hAnsi="Arial" w:cs="Arial"/>
          <w:spacing w:val="-6"/>
          <w:sz w:val="20"/>
          <w:szCs w:val="20"/>
        </w:rPr>
        <w:t xml:space="preserve">Стефановський, що </w:t>
      </w:r>
      <w:r w:rsidR="00DA42DA">
        <w:rPr>
          <w:rFonts w:ascii="Arial" w:hAnsi="Arial" w:cs="Arial"/>
          <w:spacing w:val="-6"/>
          <w:sz w:val="20"/>
          <w:szCs w:val="20"/>
        </w:rPr>
        <w:t>«</w:t>
      </w:r>
      <w:r w:rsidRPr="004F1118">
        <w:rPr>
          <w:rFonts w:ascii="Arial" w:hAnsi="Arial" w:cs="Arial"/>
          <w:spacing w:val="-6"/>
          <w:sz w:val="20"/>
          <w:szCs w:val="20"/>
        </w:rPr>
        <w:t>не має чину</w:t>
      </w:r>
      <w:r w:rsidR="00DA42DA">
        <w:rPr>
          <w:rFonts w:ascii="Arial" w:hAnsi="Arial" w:cs="Arial"/>
          <w:spacing w:val="-6"/>
          <w:sz w:val="20"/>
          <w:szCs w:val="20"/>
        </w:rPr>
        <w:t>»</w:t>
      </w:r>
      <w:r w:rsidRPr="004F1118">
        <w:rPr>
          <w:rFonts w:ascii="Arial" w:hAnsi="Arial" w:cs="Arial"/>
          <w:spacing w:val="-6"/>
          <w:sz w:val="20"/>
          <w:szCs w:val="20"/>
        </w:rPr>
        <w:t xml:space="preserve">, перебуває на посаді вчителя російської словесності у Слуцькій чоловічій гімназії Мінського навчального </w:t>
      </w:r>
      <w:r w:rsidRPr="004F1118">
        <w:rPr>
          <w:rFonts w:ascii="Arial" w:hAnsi="Arial" w:cs="Arial"/>
          <w:spacing w:val="-6"/>
          <w:sz w:val="20"/>
          <w:szCs w:val="20"/>
        </w:rPr>
        <w:lastRenderedPageBreak/>
        <w:t>округу, де залишається до 1882 р</w:t>
      </w:r>
      <w:r w:rsidR="001D3C77" w:rsidRPr="004F1118">
        <w:rPr>
          <w:rFonts w:ascii="Arial" w:hAnsi="Arial" w:cs="Arial"/>
          <w:spacing w:val="-6"/>
          <w:sz w:val="20"/>
          <w:szCs w:val="20"/>
        </w:rPr>
        <w:t>.</w:t>
      </w:r>
      <w:r w:rsidRPr="004F1118">
        <w:rPr>
          <w:rFonts w:ascii="Arial" w:hAnsi="Arial" w:cs="Arial"/>
          <w:spacing w:val="-6"/>
          <w:sz w:val="20"/>
          <w:szCs w:val="20"/>
        </w:rPr>
        <w:t xml:space="preserve"> [12, с.</w:t>
      </w:r>
      <w:r w:rsidR="00FB23F2" w:rsidRPr="004F1118">
        <w:rPr>
          <w:rFonts w:ascii="Arial" w:hAnsi="Arial" w:cs="Arial"/>
          <w:spacing w:val="-6"/>
          <w:sz w:val="20"/>
          <w:szCs w:val="20"/>
        </w:rPr>
        <w:t> </w:t>
      </w:r>
      <w:r w:rsidRPr="004F1118">
        <w:rPr>
          <w:rFonts w:ascii="Arial" w:hAnsi="Arial" w:cs="Arial"/>
          <w:spacing w:val="-6"/>
          <w:sz w:val="20"/>
          <w:szCs w:val="20"/>
        </w:rPr>
        <w:t xml:space="preserve">191]. Звідси 25-літній учитель посилає до Санкт-Петербургу, до Російського географічного товариства, великий рукопис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записи 545 народних пісень з річки Смотрич з Подільської губернії. Цю працю було надіслано 25 серпня 1881 р</w:t>
      </w:r>
      <w:r w:rsidR="00015DEB" w:rsidRPr="004F1118">
        <w:rPr>
          <w:rFonts w:ascii="Arial" w:hAnsi="Arial" w:cs="Arial"/>
          <w:spacing w:val="-6"/>
          <w:sz w:val="20"/>
          <w:szCs w:val="20"/>
        </w:rPr>
        <w:t>.</w:t>
      </w:r>
      <w:r w:rsidRPr="004F1118">
        <w:rPr>
          <w:rFonts w:ascii="Arial" w:hAnsi="Arial" w:cs="Arial"/>
          <w:spacing w:val="-6"/>
          <w:sz w:val="20"/>
          <w:szCs w:val="20"/>
        </w:rPr>
        <w:t>, можливо, Володимирові Гнатюку, з проханням переслати його до географічного товариства, зареєстрований в РГТ вже 1</w:t>
      </w:r>
      <w:r w:rsidR="00152C29" w:rsidRPr="004F1118">
        <w:rPr>
          <w:rFonts w:ascii="Arial" w:hAnsi="Arial" w:cs="Arial"/>
          <w:spacing w:val="-6"/>
          <w:sz w:val="20"/>
          <w:szCs w:val="20"/>
        </w:rPr>
        <w:t> </w:t>
      </w:r>
      <w:r w:rsidRPr="004F1118">
        <w:rPr>
          <w:rFonts w:ascii="Arial" w:hAnsi="Arial" w:cs="Arial"/>
          <w:spacing w:val="-6"/>
          <w:sz w:val="20"/>
          <w:szCs w:val="20"/>
        </w:rPr>
        <w:t>вересня 1881 р</w:t>
      </w:r>
      <w:r w:rsidR="001D3C77" w:rsidRPr="004F1118">
        <w:rPr>
          <w:rFonts w:ascii="Arial" w:hAnsi="Arial" w:cs="Arial"/>
          <w:spacing w:val="-6"/>
          <w:sz w:val="20"/>
          <w:szCs w:val="20"/>
        </w:rPr>
        <w:t>.</w:t>
      </w:r>
      <w:r w:rsidRPr="004F1118">
        <w:rPr>
          <w:rFonts w:ascii="Arial" w:hAnsi="Arial" w:cs="Arial"/>
          <w:spacing w:val="-6"/>
          <w:sz w:val="20"/>
          <w:szCs w:val="20"/>
        </w:rPr>
        <w:t xml:space="preserve"> і отримав </w:t>
      </w:r>
      <w:r w:rsidR="00DA42DA">
        <w:rPr>
          <w:rFonts w:ascii="Arial" w:hAnsi="Arial" w:cs="Arial"/>
          <w:spacing w:val="-6"/>
          <w:sz w:val="20"/>
          <w:szCs w:val="20"/>
        </w:rPr>
        <w:t>«</w:t>
      </w:r>
      <w:r w:rsidRPr="004F1118">
        <w:rPr>
          <w:rFonts w:ascii="Arial" w:hAnsi="Arial" w:cs="Arial"/>
          <w:spacing w:val="-6"/>
          <w:sz w:val="20"/>
          <w:szCs w:val="20"/>
        </w:rPr>
        <w:t>за польові етнографічні матеріали, доставлені Товариству</w:t>
      </w:r>
      <w:r w:rsidR="00DA42DA">
        <w:rPr>
          <w:rFonts w:ascii="Arial" w:hAnsi="Arial" w:cs="Arial"/>
          <w:spacing w:val="-6"/>
          <w:sz w:val="20"/>
          <w:szCs w:val="20"/>
        </w:rPr>
        <w:t>»</w:t>
      </w:r>
      <w:r w:rsidRPr="004F1118">
        <w:rPr>
          <w:rFonts w:ascii="Arial" w:hAnsi="Arial" w:cs="Arial"/>
          <w:spacing w:val="-6"/>
          <w:sz w:val="20"/>
          <w:szCs w:val="20"/>
        </w:rPr>
        <w:t xml:space="preserve"> високу нагороду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срібну медаль [14, с. 79]. Рукопис пісень, записаних фонетично українською мовою літерами дореформеного російського алфавіту, названо </w:t>
      </w:r>
      <w:r w:rsidR="00DA42DA">
        <w:rPr>
          <w:rFonts w:ascii="Arial" w:hAnsi="Arial" w:cs="Arial"/>
          <w:spacing w:val="-6"/>
          <w:sz w:val="20"/>
          <w:szCs w:val="20"/>
        </w:rPr>
        <w:t>«</w:t>
      </w:r>
      <w:r w:rsidRPr="004F1118">
        <w:rPr>
          <w:rFonts w:ascii="Arial" w:hAnsi="Arial" w:cs="Arial"/>
          <w:spacing w:val="-6"/>
          <w:sz w:val="20"/>
          <w:szCs w:val="20"/>
        </w:rPr>
        <w:t>Смотрические песни</w:t>
      </w:r>
      <w:r w:rsidR="00DA42DA">
        <w:rPr>
          <w:rFonts w:ascii="Arial" w:hAnsi="Arial" w:cs="Arial"/>
          <w:spacing w:val="-6"/>
          <w:sz w:val="20"/>
          <w:szCs w:val="20"/>
        </w:rPr>
        <w:t>»</w:t>
      </w:r>
      <w:r w:rsidRPr="004F1118">
        <w:rPr>
          <w:rFonts w:ascii="Arial" w:hAnsi="Arial" w:cs="Arial"/>
          <w:spacing w:val="-6"/>
          <w:sz w:val="20"/>
          <w:szCs w:val="20"/>
        </w:rPr>
        <w:t xml:space="preserve">. Песни (без мелодий) обрядовые, семейно- и социально-бытовые, чумацкие, рекрутские, козацкие, </w:t>
      </w:r>
      <w:r w:rsidRPr="004F1118">
        <w:rPr>
          <w:rFonts w:ascii="Arial" w:hAnsi="Arial" w:cs="Arial"/>
          <w:spacing w:val="-6"/>
          <w:sz w:val="20"/>
          <w:szCs w:val="20"/>
          <w:lang w:eastAsia="zh-CN" w:bidi="sa-IN"/>
        </w:rPr>
        <w:t>шутливые. Записал Стефановский И. от крестьян, живущих на берегу реки Смотрич</w:t>
      </w:r>
      <w:r w:rsidR="00DA42DA">
        <w:rPr>
          <w:rFonts w:ascii="Arial" w:hAnsi="Arial" w:cs="Arial"/>
          <w:spacing w:val="-6"/>
          <w:sz w:val="20"/>
          <w:szCs w:val="20"/>
        </w:rPr>
        <w:t>»</w:t>
      </w:r>
      <w:r w:rsidRPr="004F1118">
        <w:rPr>
          <w:rFonts w:ascii="Arial" w:hAnsi="Arial" w:cs="Arial"/>
          <w:spacing w:val="-6"/>
          <w:sz w:val="20"/>
          <w:szCs w:val="20"/>
        </w:rPr>
        <w:t xml:space="preserve"> на 70 верст північніше від Кам</w:t>
      </w:r>
      <w:r w:rsidR="009705B7" w:rsidRPr="004F1118">
        <w:rPr>
          <w:rFonts w:ascii="Arial" w:hAnsi="Arial" w:cs="Arial"/>
          <w:spacing w:val="-6"/>
          <w:sz w:val="20"/>
          <w:szCs w:val="20"/>
        </w:rPr>
        <w:t>’</w:t>
      </w:r>
      <w:r w:rsidRPr="004F1118">
        <w:rPr>
          <w:rFonts w:ascii="Arial" w:hAnsi="Arial" w:cs="Arial"/>
          <w:spacing w:val="-6"/>
          <w:sz w:val="20"/>
          <w:szCs w:val="20"/>
        </w:rPr>
        <w:t xml:space="preserve">янця-Подільського. Це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етнорегіон Опілля. Можливо, це села Новосілка, Бедриківці сучасної Хмельницької області. Пояснення про особливості мови записів складено збирачем аж у січні 1894</w:t>
      </w:r>
      <w:r w:rsidR="001D3C77" w:rsidRPr="004F1118">
        <w:rPr>
          <w:rFonts w:ascii="Arial" w:hAnsi="Arial" w:cs="Arial"/>
          <w:spacing w:val="-6"/>
          <w:sz w:val="20"/>
          <w:szCs w:val="20"/>
        </w:rPr>
        <w:t> </w:t>
      </w:r>
      <w:r w:rsidRPr="004F1118">
        <w:rPr>
          <w:rFonts w:ascii="Arial" w:hAnsi="Arial" w:cs="Arial"/>
          <w:spacing w:val="-6"/>
          <w:sz w:val="20"/>
          <w:szCs w:val="20"/>
        </w:rPr>
        <w:t>р</w:t>
      </w:r>
      <w:r w:rsidR="001D3C77" w:rsidRPr="004F1118">
        <w:rPr>
          <w:rFonts w:ascii="Arial" w:hAnsi="Arial" w:cs="Arial"/>
          <w:spacing w:val="-6"/>
          <w:sz w:val="20"/>
          <w:szCs w:val="20"/>
        </w:rPr>
        <w:t>.</w:t>
      </w:r>
      <w:r w:rsidRPr="004F1118">
        <w:rPr>
          <w:rFonts w:ascii="Arial" w:hAnsi="Arial" w:cs="Arial"/>
          <w:spacing w:val="-6"/>
          <w:sz w:val="20"/>
          <w:szCs w:val="20"/>
        </w:rPr>
        <w:t xml:space="preserve"> в Бєлгороді. Вірогідно, В.</w:t>
      </w:r>
      <w:r w:rsidR="001D3C77" w:rsidRPr="004F1118">
        <w:rPr>
          <w:rFonts w:ascii="Arial" w:hAnsi="Arial" w:cs="Arial"/>
          <w:spacing w:val="-6"/>
          <w:sz w:val="20"/>
          <w:szCs w:val="20"/>
        </w:rPr>
        <w:t> </w:t>
      </w:r>
      <w:r w:rsidRPr="004F1118">
        <w:rPr>
          <w:rFonts w:ascii="Arial" w:hAnsi="Arial" w:cs="Arial"/>
          <w:spacing w:val="-6"/>
          <w:sz w:val="20"/>
          <w:szCs w:val="20"/>
        </w:rPr>
        <w:t>М.</w:t>
      </w:r>
      <w:r w:rsidR="001D3C77" w:rsidRPr="004F1118">
        <w:rPr>
          <w:rFonts w:ascii="Arial" w:hAnsi="Arial" w:cs="Arial"/>
          <w:spacing w:val="-6"/>
          <w:sz w:val="20"/>
          <w:szCs w:val="20"/>
        </w:rPr>
        <w:t> </w:t>
      </w:r>
      <w:r w:rsidRPr="004F1118">
        <w:rPr>
          <w:rFonts w:ascii="Arial" w:hAnsi="Arial" w:cs="Arial"/>
          <w:spacing w:val="-6"/>
          <w:sz w:val="20"/>
          <w:szCs w:val="20"/>
        </w:rPr>
        <w:t>Гнатюк використав чи планував скористатися записами І.</w:t>
      </w:r>
      <w:r w:rsidR="001D3C77" w:rsidRPr="004F1118">
        <w:rPr>
          <w:rFonts w:ascii="Arial" w:hAnsi="Arial" w:cs="Arial"/>
          <w:spacing w:val="-6"/>
          <w:sz w:val="20"/>
          <w:szCs w:val="20"/>
        </w:rPr>
        <w:t> </w:t>
      </w:r>
      <w:r w:rsidRPr="004F1118">
        <w:rPr>
          <w:rFonts w:ascii="Arial" w:hAnsi="Arial" w:cs="Arial"/>
          <w:spacing w:val="-6"/>
          <w:sz w:val="20"/>
          <w:szCs w:val="20"/>
        </w:rPr>
        <w:t>М.</w:t>
      </w:r>
      <w:r w:rsidR="001D3C77" w:rsidRPr="004F1118">
        <w:rPr>
          <w:rFonts w:ascii="Arial" w:hAnsi="Arial" w:cs="Arial"/>
          <w:spacing w:val="-6"/>
          <w:sz w:val="20"/>
          <w:szCs w:val="20"/>
        </w:rPr>
        <w:t> </w:t>
      </w:r>
      <w:r w:rsidRPr="004F1118">
        <w:rPr>
          <w:rFonts w:ascii="Arial" w:hAnsi="Arial" w:cs="Arial"/>
          <w:spacing w:val="-6"/>
          <w:sz w:val="20"/>
          <w:szCs w:val="20"/>
        </w:rPr>
        <w:t xml:space="preserve">Стефановського у власних </w:t>
      </w:r>
      <w:r w:rsidR="00DA42DA">
        <w:rPr>
          <w:rFonts w:ascii="Arial" w:hAnsi="Arial" w:cs="Arial"/>
          <w:spacing w:val="-6"/>
          <w:sz w:val="20"/>
          <w:szCs w:val="20"/>
        </w:rPr>
        <w:t>«</w:t>
      </w:r>
      <w:r w:rsidRPr="004F1118">
        <w:rPr>
          <w:rFonts w:ascii="Arial" w:hAnsi="Arial" w:cs="Arial"/>
          <w:spacing w:val="-6"/>
          <w:sz w:val="20"/>
          <w:szCs w:val="20"/>
        </w:rPr>
        <w:t>Матеріалах до української етнології</w:t>
      </w:r>
      <w:r w:rsidR="00DA42DA">
        <w:rPr>
          <w:rFonts w:ascii="Arial" w:hAnsi="Arial" w:cs="Arial"/>
          <w:spacing w:val="-6"/>
          <w:sz w:val="20"/>
          <w:szCs w:val="20"/>
        </w:rPr>
        <w:t>»</w:t>
      </w:r>
      <w:r w:rsidRPr="004F1118">
        <w:rPr>
          <w:rFonts w:ascii="Arial" w:hAnsi="Arial" w:cs="Arial"/>
          <w:spacing w:val="-6"/>
          <w:sz w:val="20"/>
          <w:szCs w:val="20"/>
        </w:rPr>
        <w:t xml:space="preserve">. І цей рукопис, і чотири з рукописних зошитів 1874-75 років студента Івана Стефанівського </w:t>
      </w:r>
      <w:r w:rsidR="00DA42DA">
        <w:rPr>
          <w:rFonts w:ascii="Arial" w:hAnsi="Arial" w:cs="Arial"/>
          <w:spacing w:val="-6"/>
          <w:sz w:val="20"/>
          <w:szCs w:val="20"/>
        </w:rPr>
        <w:t>«</w:t>
      </w:r>
      <w:r w:rsidRPr="004F1118">
        <w:rPr>
          <w:rFonts w:ascii="Arial" w:hAnsi="Arial" w:cs="Arial"/>
          <w:spacing w:val="-6"/>
          <w:sz w:val="20"/>
          <w:szCs w:val="20"/>
        </w:rPr>
        <w:t>Народн</w:t>
      </w:r>
      <w:r w:rsidRPr="004F1118">
        <w:rPr>
          <w:rFonts w:ascii="Arial" w:eastAsia="MS Mincho" w:hAnsi="Arial" w:cs="Arial"/>
          <w:spacing w:val="-6"/>
          <w:sz w:val="20"/>
          <w:szCs w:val="20"/>
          <w:lang w:eastAsia="ja-JP" w:bidi="sa-IN"/>
        </w:rPr>
        <w:t>ые песни Подольской губернии</w:t>
      </w:r>
      <w:r w:rsidR="00DA42DA">
        <w:rPr>
          <w:rFonts w:ascii="Arial" w:hAnsi="Arial" w:cs="Arial"/>
          <w:spacing w:val="-6"/>
          <w:sz w:val="20"/>
          <w:szCs w:val="20"/>
        </w:rPr>
        <w:t>»</w:t>
      </w:r>
      <w:r w:rsidRPr="004F1118">
        <w:rPr>
          <w:rFonts w:ascii="Arial" w:hAnsi="Arial" w:cs="Arial"/>
          <w:spacing w:val="-6"/>
          <w:sz w:val="20"/>
          <w:szCs w:val="20"/>
        </w:rPr>
        <w:t xml:space="preserve"> (за нумерацією – не всі) та запис подільського весілля збереглися в архіві Інституту мистецтвознавства, фольклористики та етнології [11].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рукописом працювали Т. Косьміна (1975), О. Шкурат (2001), Л. Іванюта (2002), М. Красиков (2006), Н. Студенець (2008), яких цікавили пісні Поділля тощо. Але він досі не введений до наукового обігу, що й неможливо повноцінно зробити без урахування особистості та долі збирача. Сам лише фольклорний матеріал не може бути належно опрацьовано поза контекстом його фіксації. Як вказує В. А. Старков, Стефановський відсилав свої фольклорні записи відомому львівському вченому-етнографу Володимиру Гнатюку [27], і</w:t>
      </w:r>
      <w:r w:rsidR="00FB23F2" w:rsidRPr="004F1118">
        <w:rPr>
          <w:rFonts w:ascii="Arial" w:hAnsi="Arial" w:cs="Arial"/>
          <w:spacing w:val="-6"/>
          <w:sz w:val="20"/>
          <w:szCs w:val="20"/>
        </w:rPr>
        <w:t> </w:t>
      </w:r>
      <w:r w:rsidRPr="004F1118">
        <w:rPr>
          <w:rFonts w:ascii="Arial" w:hAnsi="Arial" w:cs="Arial"/>
          <w:spacing w:val="-6"/>
          <w:sz w:val="20"/>
          <w:szCs w:val="20"/>
        </w:rPr>
        <w:t>виглядає так, що наукова спадщина І.</w:t>
      </w:r>
      <w:r w:rsidR="001D3C77" w:rsidRPr="004F1118">
        <w:rPr>
          <w:rFonts w:ascii="Arial" w:hAnsi="Arial" w:cs="Arial"/>
          <w:spacing w:val="-6"/>
          <w:sz w:val="20"/>
          <w:szCs w:val="20"/>
        </w:rPr>
        <w:t> </w:t>
      </w:r>
      <w:r w:rsidRPr="004F1118">
        <w:rPr>
          <w:rFonts w:ascii="Arial" w:hAnsi="Arial" w:cs="Arial"/>
          <w:spacing w:val="-6"/>
          <w:sz w:val="20"/>
          <w:szCs w:val="20"/>
        </w:rPr>
        <w:t>М.</w:t>
      </w:r>
      <w:r w:rsidR="001D3C77" w:rsidRPr="004F1118">
        <w:rPr>
          <w:rFonts w:ascii="Arial" w:hAnsi="Arial" w:cs="Arial"/>
          <w:spacing w:val="-6"/>
          <w:sz w:val="20"/>
          <w:szCs w:val="20"/>
        </w:rPr>
        <w:t> </w:t>
      </w:r>
      <w:r w:rsidRPr="004F1118">
        <w:rPr>
          <w:rFonts w:ascii="Arial" w:hAnsi="Arial" w:cs="Arial"/>
          <w:spacing w:val="-6"/>
          <w:sz w:val="20"/>
          <w:szCs w:val="20"/>
        </w:rPr>
        <w:t>Стефановського була досить великою і вагомою, що була гідно оцінена ще за його молодості, а нині вводиться знову до наукового обігу в Україні. Деякі з пісень, записаних І. М. Стефановський, були опубліковані у класичних збірках обрядових пісень та пісень річного циклу за редакцією М. Т. Рильського та О. Дейча. Стефановському належать також брошури про билинний епос [32], творчість поета О. В. Кольцова [31], конспект лекцій С. К. Буліча з</w:t>
      </w:r>
      <w:r w:rsidR="00FB23F2" w:rsidRPr="004F1118">
        <w:rPr>
          <w:rFonts w:ascii="Arial" w:hAnsi="Arial" w:cs="Arial"/>
          <w:spacing w:val="-6"/>
          <w:sz w:val="20"/>
          <w:szCs w:val="20"/>
        </w:rPr>
        <w:t> </w:t>
      </w:r>
      <w:r w:rsidRPr="004F1118">
        <w:rPr>
          <w:rFonts w:ascii="Arial" w:hAnsi="Arial" w:cs="Arial"/>
          <w:spacing w:val="-6"/>
          <w:sz w:val="20"/>
          <w:szCs w:val="20"/>
        </w:rPr>
        <w:t>давньослов</w:t>
      </w:r>
      <w:r w:rsidR="009705B7" w:rsidRPr="004F1118">
        <w:rPr>
          <w:rFonts w:ascii="Arial" w:hAnsi="Arial" w:cs="Arial"/>
          <w:spacing w:val="-6"/>
          <w:sz w:val="20"/>
          <w:szCs w:val="20"/>
        </w:rPr>
        <w:t>’</w:t>
      </w:r>
      <w:r w:rsidRPr="004F1118">
        <w:rPr>
          <w:rFonts w:ascii="Arial" w:hAnsi="Arial" w:cs="Arial"/>
          <w:spacing w:val="-6"/>
          <w:sz w:val="20"/>
          <w:szCs w:val="20"/>
        </w:rPr>
        <w:t xml:space="preserve">янської мови [10], статті з методики викладання мови [28, с. 60-69], розвідка </w:t>
      </w:r>
      <w:r w:rsidRPr="004F1118">
        <w:rPr>
          <w:rFonts w:ascii="Arial" w:hAnsi="Arial" w:cs="Arial"/>
          <w:spacing w:val="-6"/>
          <w:sz w:val="20"/>
          <w:szCs w:val="20"/>
        </w:rPr>
        <w:lastRenderedPageBreak/>
        <w:t>про мову Пушкіна й Лермонтова у</w:t>
      </w:r>
      <w:r w:rsidR="00CD0FC8" w:rsidRPr="004F1118">
        <w:rPr>
          <w:rFonts w:ascii="Arial" w:hAnsi="Arial" w:cs="Arial"/>
          <w:spacing w:val="-6"/>
          <w:sz w:val="20"/>
          <w:szCs w:val="20"/>
        </w:rPr>
        <w:t> </w:t>
      </w:r>
      <w:r w:rsidRPr="004F1118">
        <w:rPr>
          <w:rFonts w:ascii="Arial" w:hAnsi="Arial" w:cs="Arial"/>
          <w:spacing w:val="-6"/>
          <w:sz w:val="20"/>
          <w:szCs w:val="20"/>
        </w:rPr>
        <w:t xml:space="preserve">збірках Харківського історико-філологічного товариства [34].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1882 р</w:t>
      </w:r>
      <w:r w:rsidR="00015DEB" w:rsidRPr="004F1118">
        <w:rPr>
          <w:rFonts w:ascii="Arial" w:hAnsi="Arial" w:cs="Arial"/>
          <w:spacing w:val="-6"/>
          <w:sz w:val="20"/>
          <w:szCs w:val="20"/>
        </w:rPr>
        <w:t>.</w:t>
      </w:r>
      <w:r w:rsidRPr="004F1118">
        <w:rPr>
          <w:rFonts w:ascii="Arial" w:hAnsi="Arial" w:cs="Arial"/>
          <w:spacing w:val="-6"/>
          <w:sz w:val="20"/>
          <w:szCs w:val="20"/>
        </w:rPr>
        <w:t xml:space="preserve"> чиновник міністерства народної освіти Іван Миколайович Стефановський стає вчителем російської мови і</w:t>
      </w:r>
      <w:r w:rsidR="00FB23F2" w:rsidRPr="004F1118">
        <w:rPr>
          <w:rFonts w:ascii="Arial" w:hAnsi="Arial" w:cs="Arial"/>
          <w:spacing w:val="-6"/>
          <w:sz w:val="20"/>
          <w:szCs w:val="20"/>
        </w:rPr>
        <w:t> </w:t>
      </w:r>
      <w:r w:rsidRPr="004F1118">
        <w:rPr>
          <w:rFonts w:ascii="Arial" w:hAnsi="Arial" w:cs="Arial"/>
          <w:spacing w:val="-6"/>
          <w:sz w:val="20"/>
          <w:szCs w:val="20"/>
        </w:rPr>
        <w:t>словесності, а також латинської мови в Бєлгородській чоловічої гімназії, одночасно він викладав і в жіночій гімназії. Тут він провів майже 20 років свого життя, отримав належні цивільні чини – чиновника 8-класу, колезького асесора, надвірного радника, колезького радника, статського радника, був нагороджений орденами Св. Станіслава 3-го ст. (1891), Св. Анни 3-го ст. (1894), нагородний медаллю в пам</w:t>
      </w:r>
      <w:r w:rsidR="009705B7" w:rsidRPr="004F1118">
        <w:rPr>
          <w:rFonts w:ascii="Arial" w:hAnsi="Arial" w:cs="Arial"/>
          <w:spacing w:val="-6"/>
          <w:sz w:val="20"/>
          <w:szCs w:val="20"/>
        </w:rPr>
        <w:t>’</w:t>
      </w:r>
      <w:r w:rsidRPr="004F1118">
        <w:rPr>
          <w:rFonts w:ascii="Arial" w:hAnsi="Arial" w:cs="Arial"/>
          <w:spacing w:val="-6"/>
          <w:sz w:val="20"/>
          <w:szCs w:val="20"/>
        </w:rPr>
        <w:t>ять царювання Олександра ІІІ (1896). Тут брати Іван та Федір Стефановські мали власний дім. У</w:t>
      </w:r>
      <w:r w:rsidR="00FB23F2" w:rsidRPr="004F1118">
        <w:rPr>
          <w:rFonts w:ascii="Arial" w:hAnsi="Arial" w:cs="Arial"/>
          <w:spacing w:val="-6"/>
          <w:sz w:val="20"/>
          <w:szCs w:val="20"/>
        </w:rPr>
        <w:t> </w:t>
      </w:r>
      <w:r w:rsidRPr="004F1118">
        <w:rPr>
          <w:rFonts w:ascii="Arial" w:hAnsi="Arial" w:cs="Arial"/>
          <w:spacing w:val="-6"/>
          <w:sz w:val="20"/>
          <w:szCs w:val="20"/>
        </w:rPr>
        <w:t xml:space="preserve">друкарні О. Вейнбаума 1899 року побачило світ друге видання книги І.М. Стефановського </w:t>
      </w:r>
      <w:r w:rsidR="00DA42DA">
        <w:rPr>
          <w:rFonts w:ascii="Arial" w:hAnsi="Arial" w:cs="Arial"/>
          <w:spacing w:val="-6"/>
          <w:sz w:val="20"/>
          <w:szCs w:val="20"/>
        </w:rPr>
        <w:t>«</w:t>
      </w:r>
      <w:r w:rsidRPr="004F1118">
        <w:rPr>
          <w:rFonts w:ascii="Arial" w:hAnsi="Arial" w:cs="Arial"/>
          <w:spacing w:val="-6"/>
          <w:sz w:val="20"/>
          <w:szCs w:val="20"/>
        </w:rPr>
        <w:t>Навчальний курс теорії словесності</w:t>
      </w:r>
      <w:r w:rsidR="00DA42DA">
        <w:rPr>
          <w:rFonts w:ascii="Arial" w:hAnsi="Arial" w:cs="Arial"/>
          <w:spacing w:val="-6"/>
          <w:sz w:val="20"/>
          <w:szCs w:val="20"/>
        </w:rPr>
        <w:t>»</w:t>
      </w:r>
      <w:r w:rsidRPr="004F1118">
        <w:rPr>
          <w:rFonts w:ascii="Arial" w:hAnsi="Arial" w:cs="Arial"/>
          <w:spacing w:val="-6"/>
          <w:sz w:val="20"/>
          <w:szCs w:val="20"/>
        </w:rPr>
        <w:t>. Перше видання підручника вийшло 1896 року у Воронежі, а третє – 1906 р</w:t>
      </w:r>
      <w:r w:rsidR="00FB23F2" w:rsidRPr="004F1118">
        <w:rPr>
          <w:rFonts w:ascii="Arial" w:hAnsi="Arial" w:cs="Arial"/>
          <w:spacing w:val="-6"/>
          <w:sz w:val="20"/>
          <w:szCs w:val="20"/>
        </w:rPr>
        <w:t>.</w:t>
      </w:r>
      <w:r w:rsidRPr="004F1118">
        <w:rPr>
          <w:rFonts w:ascii="Arial" w:hAnsi="Arial" w:cs="Arial"/>
          <w:spacing w:val="-6"/>
          <w:sz w:val="20"/>
          <w:szCs w:val="20"/>
        </w:rPr>
        <w:t xml:space="preserve"> в Петербурзі, можливо, посмертно [29, 32, 33]. Рецензентом у 1899 та 1906 рр. був чиновник міністерства народної освіти, видатний поет та літературний критик Інокентій Анненський, який, маючи й посутні зауваги до підручника, зазначив щодо видання 1906 р.: </w:t>
      </w:r>
      <w:r w:rsidR="00DA42DA">
        <w:rPr>
          <w:rFonts w:ascii="Arial" w:hAnsi="Arial" w:cs="Arial"/>
          <w:spacing w:val="-6"/>
          <w:sz w:val="20"/>
          <w:szCs w:val="20"/>
        </w:rPr>
        <w:t>«</w:t>
      </w:r>
      <w:r w:rsidRPr="004F1118">
        <w:rPr>
          <w:rFonts w:ascii="Arial" w:hAnsi="Arial" w:cs="Arial"/>
          <w:i/>
          <w:spacing w:val="-6"/>
          <w:sz w:val="20"/>
          <w:szCs w:val="20"/>
        </w:rPr>
        <w:t>Книга г-на Стефановского имеет… ряд достоинств, например, ясность изложения и</w:t>
      </w:r>
      <w:r w:rsidR="00FB23F2" w:rsidRPr="004F1118">
        <w:rPr>
          <w:rFonts w:ascii="Arial" w:hAnsi="Arial" w:cs="Arial"/>
          <w:i/>
          <w:spacing w:val="-6"/>
          <w:sz w:val="20"/>
          <w:szCs w:val="20"/>
        </w:rPr>
        <w:t> </w:t>
      </w:r>
      <w:r w:rsidRPr="004F1118">
        <w:rPr>
          <w:rFonts w:ascii="Arial" w:hAnsi="Arial" w:cs="Arial"/>
          <w:i/>
          <w:spacing w:val="-6"/>
          <w:sz w:val="20"/>
          <w:szCs w:val="20"/>
        </w:rPr>
        <w:t>хорошее освещение некоторых отделов</w:t>
      </w:r>
      <w:r w:rsidR="00DA42DA">
        <w:rPr>
          <w:rFonts w:ascii="Arial" w:hAnsi="Arial" w:cs="Arial"/>
          <w:spacing w:val="-6"/>
          <w:sz w:val="20"/>
          <w:szCs w:val="20"/>
        </w:rPr>
        <w:t>»</w:t>
      </w:r>
      <w:r w:rsidRPr="004F1118">
        <w:rPr>
          <w:rFonts w:ascii="Arial" w:hAnsi="Arial" w:cs="Arial"/>
          <w:spacing w:val="-6"/>
          <w:sz w:val="20"/>
          <w:szCs w:val="20"/>
        </w:rPr>
        <w:t xml:space="preserve"> [1, с. 196].</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Знову на окрему згадку шлюбний родинний зв</w:t>
      </w:r>
      <w:r w:rsidR="009705B7" w:rsidRPr="004F1118">
        <w:rPr>
          <w:rFonts w:ascii="Arial" w:hAnsi="Arial" w:cs="Arial"/>
          <w:spacing w:val="-6"/>
          <w:sz w:val="20"/>
          <w:szCs w:val="20"/>
        </w:rPr>
        <w:t>’</w:t>
      </w:r>
      <w:r w:rsidRPr="004F1118">
        <w:rPr>
          <w:rFonts w:ascii="Arial" w:hAnsi="Arial" w:cs="Arial"/>
          <w:spacing w:val="-6"/>
          <w:sz w:val="20"/>
          <w:szCs w:val="20"/>
        </w:rPr>
        <w:t>язок Івана Стефановського з родиною Феддерсів. Раніше уявлялося, що Ірма Феддерс (1869 -?) побралася дуже рано, до від</w:t>
      </w:r>
      <w:r w:rsidR="009705B7" w:rsidRPr="004F1118">
        <w:rPr>
          <w:rFonts w:ascii="Arial" w:hAnsi="Arial" w:cs="Arial"/>
          <w:spacing w:val="-6"/>
          <w:sz w:val="20"/>
          <w:szCs w:val="20"/>
        </w:rPr>
        <w:t>’</w:t>
      </w:r>
      <w:r w:rsidRPr="004F1118">
        <w:rPr>
          <w:rFonts w:ascii="Arial" w:hAnsi="Arial" w:cs="Arial"/>
          <w:spacing w:val="-6"/>
          <w:sz w:val="20"/>
          <w:szCs w:val="20"/>
        </w:rPr>
        <w:t>їзду усієї родини з</w:t>
      </w:r>
      <w:r w:rsidR="00152C29" w:rsidRPr="004F1118">
        <w:rPr>
          <w:rFonts w:ascii="Arial" w:hAnsi="Arial" w:cs="Arial"/>
          <w:spacing w:val="-6"/>
          <w:sz w:val="20"/>
          <w:szCs w:val="20"/>
        </w:rPr>
        <w:t> Бєлгорода 1886 р.</w:t>
      </w:r>
      <w:r w:rsidRPr="004F1118">
        <w:rPr>
          <w:rFonts w:ascii="Arial" w:hAnsi="Arial" w:cs="Arial"/>
          <w:spacing w:val="-6"/>
          <w:sz w:val="20"/>
          <w:szCs w:val="20"/>
        </w:rPr>
        <w:t xml:space="preserve">, а тому й залишилася тут. Однак нові виявлені документи, у яких 1886 року вона вказана все ще на утриманні батька, змушують припускати, що шлюб було укладено пізніше [37]. Можливо, що Стефановський їздив до Петербурга просити руки своєї нареченої, а 1895 року про Ірму йдеться вже як про одружену. Портрет дочки, Ірми Стефановської є одним з двох вцілілих жіночих портретів пензля Ю. І. Феддерса.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Коли 1898 року родина старших Феддерсів знову повернулася до Бєлгорода, щоб син-одинак Георгій продовжив свою освіту у</w:t>
      </w:r>
      <w:r w:rsidR="00152C29" w:rsidRPr="004F1118">
        <w:rPr>
          <w:rFonts w:ascii="Arial" w:hAnsi="Arial" w:cs="Arial"/>
          <w:spacing w:val="-6"/>
          <w:sz w:val="20"/>
          <w:szCs w:val="20"/>
        </w:rPr>
        <w:t> </w:t>
      </w:r>
      <w:r w:rsidRPr="004F1118">
        <w:rPr>
          <w:rFonts w:ascii="Arial" w:hAnsi="Arial" w:cs="Arial"/>
          <w:spacing w:val="-6"/>
          <w:sz w:val="20"/>
          <w:szCs w:val="20"/>
        </w:rPr>
        <w:t>Бєлгородській чоловічої гімназії, спершу вони мешкали в будинку Івана та Ірми Стефановських [35, с. 154, 158]. Будинок, де з 1898 року певний час жила сім</w:t>
      </w:r>
      <w:r w:rsidR="009705B7" w:rsidRPr="004F1118">
        <w:rPr>
          <w:rFonts w:ascii="Arial" w:hAnsi="Arial" w:cs="Arial"/>
          <w:spacing w:val="-6"/>
          <w:sz w:val="20"/>
          <w:szCs w:val="20"/>
        </w:rPr>
        <w:t>’</w:t>
      </w:r>
      <w:r w:rsidRPr="004F1118">
        <w:rPr>
          <w:rFonts w:ascii="Arial" w:hAnsi="Arial" w:cs="Arial"/>
          <w:spacing w:val="-6"/>
          <w:sz w:val="20"/>
          <w:szCs w:val="20"/>
        </w:rPr>
        <w:t>я Феддера, було зведено 1892-1893 року: квартал №2, будинок від № 2 колезького радника Івана Миколайовича Стефановського у 2-ій частині одноповерховий дерев</w:t>
      </w:r>
      <w:r w:rsidR="009705B7" w:rsidRPr="004F1118">
        <w:rPr>
          <w:rFonts w:ascii="Arial" w:hAnsi="Arial" w:cs="Arial"/>
          <w:spacing w:val="-6"/>
          <w:sz w:val="20"/>
          <w:szCs w:val="20"/>
        </w:rPr>
        <w:t>’</w:t>
      </w:r>
      <w:r w:rsidRPr="004F1118">
        <w:rPr>
          <w:rFonts w:ascii="Arial" w:hAnsi="Arial" w:cs="Arial"/>
          <w:spacing w:val="-6"/>
          <w:sz w:val="20"/>
          <w:szCs w:val="20"/>
        </w:rPr>
        <w:t xml:space="preserve">яний будинок, обкладений цеглою, оцінений 1000 р. [7]. Цей квартал дотичний до вул. Смоленської. Згідно Списку службовців Міністерства народної освіти, Стефановський володів закладеним </w:t>
      </w:r>
      <w:r w:rsidRPr="004F1118">
        <w:rPr>
          <w:rFonts w:ascii="Arial" w:hAnsi="Arial" w:cs="Arial"/>
          <w:spacing w:val="-6"/>
          <w:sz w:val="20"/>
          <w:szCs w:val="20"/>
        </w:rPr>
        <w:lastRenderedPageBreak/>
        <w:t>будинком у Бєлгороді [24, с.</w:t>
      </w:r>
      <w:r w:rsidR="00FB23F2" w:rsidRPr="004F1118">
        <w:rPr>
          <w:rFonts w:ascii="Arial" w:hAnsi="Arial" w:cs="Arial"/>
          <w:spacing w:val="-6"/>
          <w:sz w:val="20"/>
          <w:szCs w:val="20"/>
        </w:rPr>
        <w:t> </w:t>
      </w:r>
      <w:r w:rsidRPr="004F1118">
        <w:rPr>
          <w:rFonts w:ascii="Arial" w:hAnsi="Arial" w:cs="Arial"/>
          <w:spacing w:val="-6"/>
          <w:sz w:val="20"/>
          <w:szCs w:val="20"/>
        </w:rPr>
        <w:t>757]. 1915 р</w:t>
      </w:r>
      <w:r w:rsidR="00FB23F2" w:rsidRPr="004F1118">
        <w:rPr>
          <w:rFonts w:ascii="Arial" w:hAnsi="Arial" w:cs="Arial"/>
          <w:spacing w:val="-6"/>
          <w:sz w:val="20"/>
          <w:szCs w:val="20"/>
        </w:rPr>
        <w:t>.</w:t>
      </w:r>
      <w:r w:rsidRPr="004F1118">
        <w:rPr>
          <w:rFonts w:ascii="Arial" w:hAnsi="Arial" w:cs="Arial"/>
          <w:spacing w:val="-6"/>
          <w:sz w:val="20"/>
          <w:szCs w:val="20"/>
        </w:rPr>
        <w:t xml:space="preserve"> одноповерховий дерев</w:t>
      </w:r>
      <w:r w:rsidR="009705B7" w:rsidRPr="004F1118">
        <w:rPr>
          <w:rFonts w:ascii="Arial" w:hAnsi="Arial" w:cs="Arial"/>
          <w:spacing w:val="-6"/>
          <w:sz w:val="20"/>
          <w:szCs w:val="20"/>
        </w:rPr>
        <w:t>’</w:t>
      </w:r>
      <w:r w:rsidRPr="004F1118">
        <w:rPr>
          <w:rFonts w:ascii="Arial" w:hAnsi="Arial" w:cs="Arial"/>
          <w:spacing w:val="-6"/>
          <w:sz w:val="20"/>
          <w:szCs w:val="20"/>
        </w:rPr>
        <w:t>яний будинок на 4-ій дільниці за документами все ще записаний на статського радника І. М. Стефановського та дворянина Ф.</w:t>
      </w:r>
      <w:r w:rsidR="00FB23F2" w:rsidRPr="004F1118">
        <w:rPr>
          <w:rFonts w:ascii="Arial" w:hAnsi="Arial" w:cs="Arial"/>
          <w:spacing w:val="-6"/>
          <w:sz w:val="20"/>
          <w:szCs w:val="20"/>
        </w:rPr>
        <w:t> </w:t>
      </w:r>
      <w:r w:rsidRPr="004F1118">
        <w:rPr>
          <w:rFonts w:ascii="Arial" w:hAnsi="Arial" w:cs="Arial"/>
          <w:spacing w:val="-6"/>
          <w:sz w:val="20"/>
          <w:szCs w:val="20"/>
        </w:rPr>
        <w:t>М.</w:t>
      </w:r>
      <w:r w:rsidR="00FB23F2" w:rsidRPr="004F1118">
        <w:rPr>
          <w:rFonts w:ascii="Arial" w:hAnsi="Arial" w:cs="Arial"/>
          <w:spacing w:val="-6"/>
          <w:sz w:val="20"/>
          <w:szCs w:val="20"/>
        </w:rPr>
        <w:t> </w:t>
      </w:r>
      <w:r w:rsidRPr="004F1118">
        <w:rPr>
          <w:rFonts w:ascii="Arial" w:hAnsi="Arial" w:cs="Arial"/>
          <w:spacing w:val="-6"/>
          <w:sz w:val="20"/>
          <w:szCs w:val="20"/>
        </w:rPr>
        <w:t>Стефановського [8]. Невдовзі по переїзді з столиці, як згадує Г.</w:t>
      </w:r>
      <w:r w:rsidR="00FB23F2" w:rsidRPr="004F1118">
        <w:rPr>
          <w:rFonts w:ascii="Arial" w:hAnsi="Arial" w:cs="Arial"/>
          <w:spacing w:val="-6"/>
          <w:sz w:val="20"/>
          <w:szCs w:val="20"/>
        </w:rPr>
        <w:t> </w:t>
      </w:r>
      <w:r w:rsidRPr="004F1118">
        <w:rPr>
          <w:rFonts w:ascii="Arial" w:hAnsi="Arial" w:cs="Arial"/>
          <w:spacing w:val="-6"/>
          <w:sz w:val="20"/>
          <w:szCs w:val="20"/>
        </w:rPr>
        <w:t>Феддерс, вдалося винайняти недорогу квартиру у</w:t>
      </w:r>
      <w:r w:rsidR="00FB23F2" w:rsidRPr="004F1118">
        <w:rPr>
          <w:rFonts w:ascii="Arial" w:hAnsi="Arial" w:cs="Arial"/>
          <w:spacing w:val="-6"/>
          <w:sz w:val="20"/>
          <w:szCs w:val="20"/>
        </w:rPr>
        <w:t> </w:t>
      </w:r>
      <w:r w:rsidRPr="004F1118">
        <w:rPr>
          <w:rFonts w:ascii="Arial" w:hAnsi="Arial" w:cs="Arial"/>
          <w:spacing w:val="-6"/>
          <w:sz w:val="20"/>
          <w:szCs w:val="20"/>
        </w:rPr>
        <w:t>товариша І. М. Стефановського по службі – викладача математики в</w:t>
      </w:r>
      <w:r w:rsidR="00FB23F2" w:rsidRPr="004F1118">
        <w:rPr>
          <w:rFonts w:ascii="Arial" w:hAnsi="Arial" w:cs="Arial"/>
          <w:spacing w:val="-6"/>
          <w:sz w:val="20"/>
          <w:szCs w:val="20"/>
        </w:rPr>
        <w:t> </w:t>
      </w:r>
      <w:r w:rsidRPr="004F1118">
        <w:rPr>
          <w:rFonts w:ascii="Arial" w:hAnsi="Arial" w:cs="Arial"/>
          <w:spacing w:val="-6"/>
          <w:sz w:val="20"/>
          <w:szCs w:val="20"/>
        </w:rPr>
        <w:t>гімназії [35, с. 159]. Туди переїхала сім</w:t>
      </w:r>
      <w:r w:rsidR="009705B7" w:rsidRPr="004F1118">
        <w:rPr>
          <w:rFonts w:ascii="Arial" w:hAnsi="Arial" w:cs="Arial"/>
          <w:spacing w:val="-6"/>
          <w:sz w:val="20"/>
          <w:szCs w:val="20"/>
        </w:rPr>
        <w:t>’</w:t>
      </w:r>
      <w:r w:rsidRPr="004F1118">
        <w:rPr>
          <w:rFonts w:ascii="Arial" w:hAnsi="Arial" w:cs="Arial"/>
          <w:spacing w:val="-6"/>
          <w:sz w:val="20"/>
          <w:szCs w:val="20"/>
        </w:rPr>
        <w:t>я Феддерса з</w:t>
      </w:r>
      <w:r w:rsidR="00FB23F2" w:rsidRPr="004F1118">
        <w:rPr>
          <w:rFonts w:ascii="Arial" w:hAnsi="Arial" w:cs="Arial"/>
          <w:spacing w:val="-6"/>
          <w:sz w:val="20"/>
          <w:szCs w:val="20"/>
        </w:rPr>
        <w:t> </w:t>
      </w:r>
      <w:r w:rsidRPr="004F1118">
        <w:rPr>
          <w:rFonts w:ascii="Arial" w:hAnsi="Arial" w:cs="Arial"/>
          <w:spacing w:val="-6"/>
          <w:sz w:val="20"/>
          <w:szCs w:val="20"/>
        </w:rPr>
        <w:t>наймолодшою дочкою, а син залишився жити у Стефановських. Георгій Феддерс закінчив гімназію з відзнакою влітку 1905 р</w:t>
      </w:r>
      <w:r w:rsidR="00015DEB" w:rsidRPr="004F1118">
        <w:rPr>
          <w:rFonts w:ascii="Arial" w:hAnsi="Arial" w:cs="Arial"/>
          <w:spacing w:val="-6"/>
          <w:sz w:val="20"/>
          <w:szCs w:val="20"/>
        </w:rPr>
        <w:t>.</w:t>
      </w:r>
      <w:r w:rsidRPr="004F1118">
        <w:rPr>
          <w:rFonts w:ascii="Arial" w:hAnsi="Arial" w:cs="Arial"/>
          <w:spacing w:val="-6"/>
          <w:sz w:val="20"/>
          <w:szCs w:val="20"/>
        </w:rPr>
        <w:t>, коли Стефановського вже не було в</w:t>
      </w:r>
      <w:r w:rsidR="00152C29" w:rsidRPr="004F1118">
        <w:rPr>
          <w:rFonts w:ascii="Arial" w:hAnsi="Arial" w:cs="Arial"/>
          <w:spacing w:val="-6"/>
          <w:sz w:val="20"/>
          <w:szCs w:val="20"/>
        </w:rPr>
        <w:t> </w:t>
      </w:r>
      <w:r w:rsidRPr="004F1118">
        <w:rPr>
          <w:rFonts w:ascii="Arial" w:hAnsi="Arial" w:cs="Arial"/>
          <w:spacing w:val="-6"/>
          <w:sz w:val="20"/>
          <w:szCs w:val="20"/>
        </w:rPr>
        <w:t>Бєлгороді. Георгій став, як і</w:t>
      </w:r>
      <w:r w:rsidR="00FB23F2" w:rsidRPr="004F1118">
        <w:rPr>
          <w:rFonts w:ascii="Arial" w:hAnsi="Arial" w:cs="Arial"/>
          <w:spacing w:val="-6"/>
          <w:sz w:val="20"/>
          <w:szCs w:val="20"/>
        </w:rPr>
        <w:t> </w:t>
      </w:r>
      <w:r w:rsidRPr="004F1118">
        <w:rPr>
          <w:rFonts w:ascii="Arial" w:hAnsi="Arial" w:cs="Arial"/>
          <w:spacing w:val="-6"/>
          <w:sz w:val="20"/>
          <w:szCs w:val="20"/>
        </w:rPr>
        <w:t xml:space="preserve">його зять, учителем російської словесності, отримавши фахову освіту у Ніжинському педагогічному інституті. Мабуть, вплив Стефанівського на становлення життєвого шляху Георгія Феддерса був потужним.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1901-1902 р</w:t>
      </w:r>
      <w:r w:rsidR="00015DEB" w:rsidRPr="004F1118">
        <w:rPr>
          <w:rFonts w:ascii="Arial" w:hAnsi="Arial" w:cs="Arial"/>
          <w:spacing w:val="-6"/>
          <w:sz w:val="20"/>
          <w:szCs w:val="20"/>
        </w:rPr>
        <w:t>р.</w:t>
      </w:r>
      <w:r w:rsidRPr="004F1118">
        <w:rPr>
          <w:rFonts w:ascii="Arial" w:hAnsi="Arial" w:cs="Arial"/>
          <w:spacing w:val="-6"/>
          <w:sz w:val="20"/>
          <w:szCs w:val="20"/>
        </w:rPr>
        <w:t xml:space="preserve"> статський радник І. М. Стефановський був інспектором 4-класної Лебедянської чоловічої прогімназії у</w:t>
      </w:r>
      <w:r w:rsidR="00CD0FC8" w:rsidRPr="004F1118">
        <w:rPr>
          <w:rFonts w:ascii="Arial" w:hAnsi="Arial" w:cs="Arial"/>
          <w:spacing w:val="-6"/>
          <w:sz w:val="20"/>
          <w:szCs w:val="20"/>
        </w:rPr>
        <w:t> </w:t>
      </w:r>
      <w:r w:rsidRPr="004F1118">
        <w:rPr>
          <w:rFonts w:ascii="Arial" w:hAnsi="Arial" w:cs="Arial"/>
          <w:spacing w:val="-6"/>
          <w:sz w:val="20"/>
          <w:szCs w:val="20"/>
        </w:rPr>
        <w:t>Тамбовської губернії. 1903-1904 навчального року він став інспектором Азовської Донської області чоловічої прогімназії, був нагороджений орденом Св. Анни 2-й ст. З 1906 р</w:t>
      </w:r>
      <w:r w:rsidR="00015DEB" w:rsidRPr="004F1118">
        <w:rPr>
          <w:rFonts w:ascii="Arial" w:hAnsi="Arial" w:cs="Arial"/>
          <w:spacing w:val="-6"/>
          <w:sz w:val="20"/>
          <w:szCs w:val="20"/>
        </w:rPr>
        <w:t>.</w:t>
      </w:r>
      <w:r w:rsidRPr="004F1118">
        <w:rPr>
          <w:rFonts w:ascii="Arial" w:hAnsi="Arial" w:cs="Arial"/>
          <w:spacing w:val="-6"/>
          <w:sz w:val="20"/>
          <w:szCs w:val="20"/>
        </w:rPr>
        <w:t xml:space="preserve"> Івана Миколайовича призначено директором Азовської чоловічої прогімназії, але його так само називали інспектором. Прогімназія відрізнялася від гімназії відсутністю останнього, 7-го року навчання, і</w:t>
      </w:r>
      <w:r w:rsidR="00152C29" w:rsidRPr="004F1118">
        <w:rPr>
          <w:rFonts w:ascii="Arial" w:hAnsi="Arial" w:cs="Arial"/>
          <w:spacing w:val="-6"/>
          <w:sz w:val="20"/>
          <w:szCs w:val="20"/>
        </w:rPr>
        <w:t> </w:t>
      </w:r>
      <w:r w:rsidRPr="004F1118">
        <w:rPr>
          <w:rFonts w:ascii="Arial" w:hAnsi="Arial" w:cs="Arial"/>
          <w:spacing w:val="-6"/>
          <w:sz w:val="20"/>
          <w:szCs w:val="20"/>
        </w:rPr>
        <w:t>Стефановський домагався в міністерстві зміни статусу 6-класної прогімназії на 7-класну гімназію. З весни наступного, 1907 р</w:t>
      </w:r>
      <w:r w:rsidR="00015DEB" w:rsidRPr="004F1118">
        <w:rPr>
          <w:rFonts w:ascii="Arial" w:hAnsi="Arial" w:cs="Arial"/>
          <w:spacing w:val="-6"/>
          <w:sz w:val="20"/>
          <w:szCs w:val="20"/>
        </w:rPr>
        <w:t>.</w:t>
      </w:r>
      <w:r w:rsidRPr="004F1118">
        <w:rPr>
          <w:rFonts w:ascii="Arial" w:hAnsi="Arial" w:cs="Arial"/>
          <w:spacing w:val="-6"/>
          <w:sz w:val="20"/>
          <w:szCs w:val="20"/>
        </w:rPr>
        <w:t xml:space="preserve"> мало розпочатися будівництво нової будівлі [19]. </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Однак 14 вересня місцева газета </w:t>
      </w:r>
      <w:r w:rsidR="00DA42DA">
        <w:rPr>
          <w:rFonts w:ascii="Arial" w:hAnsi="Arial" w:cs="Arial"/>
          <w:spacing w:val="-6"/>
          <w:sz w:val="20"/>
          <w:szCs w:val="20"/>
        </w:rPr>
        <w:t>«</w:t>
      </w:r>
      <w:r w:rsidRPr="004F1118">
        <w:rPr>
          <w:rFonts w:ascii="Arial" w:hAnsi="Arial" w:cs="Arial"/>
          <w:spacing w:val="-6"/>
          <w:sz w:val="20"/>
          <w:szCs w:val="20"/>
        </w:rPr>
        <w:t>Приазовський край</w:t>
      </w:r>
      <w:r w:rsidR="00DA42DA">
        <w:rPr>
          <w:rFonts w:ascii="Arial" w:hAnsi="Arial" w:cs="Arial"/>
          <w:spacing w:val="-6"/>
          <w:sz w:val="20"/>
          <w:szCs w:val="20"/>
        </w:rPr>
        <w:t>»</w:t>
      </w:r>
      <w:r w:rsidRPr="004F1118">
        <w:rPr>
          <w:rFonts w:ascii="Arial" w:hAnsi="Arial" w:cs="Arial"/>
          <w:spacing w:val="-6"/>
          <w:sz w:val="20"/>
          <w:szCs w:val="20"/>
        </w:rPr>
        <w:t xml:space="preserve"> писала про подробиці трагедії: </w:t>
      </w:r>
      <w:r w:rsidR="00DA42DA">
        <w:rPr>
          <w:rFonts w:ascii="Arial" w:hAnsi="Arial" w:cs="Arial"/>
          <w:i/>
          <w:iCs/>
          <w:spacing w:val="-6"/>
          <w:sz w:val="20"/>
          <w:szCs w:val="20"/>
        </w:rPr>
        <w:t>«</w:t>
      </w:r>
      <w:r w:rsidRPr="004F1118">
        <w:rPr>
          <w:rFonts w:ascii="Arial" w:eastAsia="SimSun" w:hAnsi="Arial" w:cs="Arial"/>
          <w:i/>
          <w:iCs/>
          <w:spacing w:val="-6"/>
          <w:sz w:val="20"/>
          <w:szCs w:val="20"/>
        </w:rPr>
        <w:t xml:space="preserve">12 сентября вечером убит инспектор мужской прогимназии Иван Николаевич Стефановский. В этот </w:t>
      </w:r>
      <w:r w:rsidRPr="004F1118">
        <w:rPr>
          <w:rFonts w:ascii="Arial" w:eastAsia="SimSun" w:hAnsi="Arial" w:cs="Arial"/>
          <w:i/>
          <w:iCs/>
          <w:spacing w:val="-8"/>
          <w:sz w:val="20"/>
          <w:szCs w:val="20"/>
        </w:rPr>
        <w:t>день был назначен педагогический совет для окончательного сформирования состава открытого 7 кл. Покойный Стефановский пришел в здание прогимназии одним из первых. Вслед за ним стали стекаться преподаватели. В училищном зале был приготовлен стол, вокруг которого преподаватели и стали рассаживаться. Стефановский был среди них, но заседания еще не открывали за неприбытием законоучителя и одного из преподавателей. Было 7</w:t>
      </w:r>
      <w:r w:rsidR="0078725F" w:rsidRPr="004F1118">
        <w:rPr>
          <w:rFonts w:ascii="Arial" w:eastAsia="SimSun" w:hAnsi="Arial" w:cs="Arial"/>
          <w:i/>
          <w:iCs/>
          <w:spacing w:val="-8"/>
          <w:sz w:val="20"/>
          <w:szCs w:val="20"/>
        </w:rPr>
        <w:t> </w:t>
      </w:r>
      <w:r w:rsidRPr="004F1118">
        <w:rPr>
          <w:rFonts w:ascii="Arial" w:eastAsia="SimSun" w:hAnsi="Arial" w:cs="Arial"/>
          <w:i/>
          <w:iCs/>
          <w:spacing w:val="-8"/>
          <w:sz w:val="20"/>
          <w:szCs w:val="20"/>
        </w:rPr>
        <w:t>часов веч. В это время в приемную вошел молодой человек и</w:t>
      </w:r>
      <w:r w:rsidR="0078725F" w:rsidRPr="004F1118">
        <w:rPr>
          <w:rFonts w:ascii="Arial" w:eastAsia="SimSun" w:hAnsi="Arial" w:cs="Arial"/>
          <w:i/>
          <w:iCs/>
          <w:spacing w:val="-8"/>
          <w:sz w:val="20"/>
          <w:szCs w:val="20"/>
        </w:rPr>
        <w:t> </w:t>
      </w:r>
      <w:r w:rsidRPr="004F1118">
        <w:rPr>
          <w:rFonts w:ascii="Arial" w:eastAsia="SimSun" w:hAnsi="Arial" w:cs="Arial"/>
          <w:i/>
          <w:iCs/>
          <w:spacing w:val="-8"/>
          <w:sz w:val="20"/>
          <w:szCs w:val="20"/>
        </w:rPr>
        <w:t>попросил швейцара вызвать к нему Стефановского, якобы для переговоров по какому-то очень важному делу. Швейцар отказался исполнить эту просьбу, объяснив пришедшему, что инспектор занят и не примет. Тогда молодой человек сам направился в зал и</w:t>
      </w:r>
      <w:r w:rsidR="0078725F" w:rsidRPr="004F1118">
        <w:rPr>
          <w:rFonts w:ascii="Arial" w:eastAsia="SimSun" w:hAnsi="Arial" w:cs="Arial"/>
          <w:i/>
          <w:iCs/>
          <w:spacing w:val="-8"/>
          <w:sz w:val="20"/>
          <w:szCs w:val="20"/>
        </w:rPr>
        <w:t> </w:t>
      </w:r>
      <w:r w:rsidRPr="004F1118">
        <w:rPr>
          <w:rFonts w:ascii="Arial" w:eastAsia="SimSun" w:hAnsi="Arial" w:cs="Arial"/>
          <w:i/>
          <w:iCs/>
          <w:spacing w:val="-8"/>
          <w:sz w:val="20"/>
          <w:szCs w:val="20"/>
        </w:rPr>
        <w:t>вежливо попросил г.</w:t>
      </w:r>
      <w:r w:rsidR="00FB23F2" w:rsidRPr="004F1118">
        <w:rPr>
          <w:rFonts w:ascii="Arial" w:eastAsia="SimSun" w:hAnsi="Arial" w:cs="Arial"/>
          <w:i/>
          <w:iCs/>
          <w:spacing w:val="-8"/>
          <w:sz w:val="20"/>
          <w:szCs w:val="20"/>
        </w:rPr>
        <w:t> </w:t>
      </w:r>
      <w:r w:rsidRPr="004F1118">
        <w:rPr>
          <w:rFonts w:ascii="Arial" w:eastAsia="SimSun" w:hAnsi="Arial" w:cs="Arial"/>
          <w:i/>
          <w:iCs/>
          <w:spacing w:val="-8"/>
          <w:sz w:val="20"/>
          <w:szCs w:val="20"/>
        </w:rPr>
        <w:t xml:space="preserve">Стефановского уделить ему несколько минут. Инспектор пригласил его в свой кабинет, отделяющийся от </w:t>
      </w:r>
      <w:r w:rsidRPr="004F1118">
        <w:rPr>
          <w:rFonts w:ascii="Arial" w:eastAsia="SimSun" w:hAnsi="Arial" w:cs="Arial"/>
          <w:i/>
          <w:iCs/>
          <w:spacing w:val="-8"/>
          <w:sz w:val="20"/>
          <w:szCs w:val="20"/>
        </w:rPr>
        <w:lastRenderedPageBreak/>
        <w:t>зала коридором. Здесь незнакомец плотно притворил за собой дверь и, как говорят, даже запер ее на задвижку, а затем подал инспектору лист бумаги. Г. Стефановский стал читать, а</w:t>
      </w:r>
      <w:r w:rsidR="00FB23F2" w:rsidRPr="004F1118">
        <w:rPr>
          <w:rFonts w:ascii="Arial" w:eastAsia="SimSun" w:hAnsi="Arial" w:cs="Arial"/>
          <w:i/>
          <w:iCs/>
          <w:spacing w:val="-8"/>
          <w:sz w:val="20"/>
          <w:szCs w:val="20"/>
        </w:rPr>
        <w:t> </w:t>
      </w:r>
      <w:r w:rsidRPr="004F1118">
        <w:rPr>
          <w:rFonts w:ascii="Arial" w:eastAsia="SimSun" w:hAnsi="Arial" w:cs="Arial"/>
          <w:i/>
          <w:iCs/>
          <w:spacing w:val="-8"/>
          <w:sz w:val="20"/>
          <w:szCs w:val="20"/>
        </w:rPr>
        <w:t>в</w:t>
      </w:r>
      <w:r w:rsidR="00FB23F2" w:rsidRPr="004F1118">
        <w:rPr>
          <w:rFonts w:ascii="Arial" w:eastAsia="SimSun" w:hAnsi="Arial" w:cs="Arial"/>
          <w:i/>
          <w:iCs/>
          <w:spacing w:val="-8"/>
          <w:sz w:val="20"/>
          <w:szCs w:val="20"/>
        </w:rPr>
        <w:t> </w:t>
      </w:r>
      <w:r w:rsidRPr="004F1118">
        <w:rPr>
          <w:rFonts w:ascii="Arial" w:eastAsia="SimSun" w:hAnsi="Arial" w:cs="Arial"/>
          <w:i/>
          <w:iCs/>
          <w:spacing w:val="-8"/>
          <w:sz w:val="20"/>
          <w:szCs w:val="20"/>
        </w:rPr>
        <w:t>этот момент пришедший молодой человек произвел в него в упор несколько выстрелов из револьвера. Г-н Стефановский упал, истекая кровью. В смежной с кабинетом комнате помещается канцелярия прогимназии. Там сидел делопроизводитель. Услышав выстрелы, он бросился к дверям кабинета, но они оказались запертыми. Преступник, выскочив из кабинета, намеревался прыгнуть в окно из второго этажа, но, не открыв его, отправился к</w:t>
      </w:r>
      <w:r w:rsidR="009705B7" w:rsidRPr="004F1118">
        <w:rPr>
          <w:rFonts w:ascii="Arial" w:eastAsia="SimSun" w:hAnsi="Arial" w:cs="Arial"/>
          <w:i/>
          <w:iCs/>
          <w:spacing w:val="-8"/>
          <w:sz w:val="20"/>
          <w:szCs w:val="20"/>
        </w:rPr>
        <w:t> </w:t>
      </w:r>
      <w:r w:rsidRPr="004F1118">
        <w:rPr>
          <w:rFonts w:ascii="Arial" w:eastAsia="SimSun" w:hAnsi="Arial" w:cs="Arial"/>
          <w:i/>
          <w:iCs/>
          <w:spacing w:val="-8"/>
          <w:sz w:val="20"/>
          <w:szCs w:val="20"/>
        </w:rPr>
        <w:t>выходным дверям и</w:t>
      </w:r>
      <w:r w:rsidR="0078725F" w:rsidRPr="004F1118">
        <w:rPr>
          <w:rFonts w:ascii="Arial" w:eastAsia="SimSun" w:hAnsi="Arial" w:cs="Arial"/>
          <w:i/>
          <w:iCs/>
          <w:spacing w:val="-8"/>
          <w:sz w:val="20"/>
          <w:szCs w:val="20"/>
        </w:rPr>
        <w:t> </w:t>
      </w:r>
      <w:r w:rsidRPr="004F1118">
        <w:rPr>
          <w:rFonts w:ascii="Arial" w:eastAsia="SimSun" w:hAnsi="Arial" w:cs="Arial"/>
          <w:i/>
          <w:iCs/>
          <w:spacing w:val="-8"/>
          <w:sz w:val="20"/>
          <w:szCs w:val="20"/>
        </w:rPr>
        <w:t>спустился по лестнице вниз. Выстрелы всполошили стоявших неподалеку от подъезда прогимназии извозчиков, которые бросились ко входу в здание, а потом, увидев выбежавшего преступника, погнались за ним и задержали. /…/ Преступник – не азовец. Он появился здесь месяца 2-3 назад. Причины убийства, взволновавшего весь посад, пока не выяснены</w:t>
      </w:r>
      <w:r w:rsidR="00DA42DA">
        <w:rPr>
          <w:rFonts w:ascii="Arial" w:hAnsi="Arial" w:cs="Arial"/>
          <w:i/>
          <w:iCs/>
          <w:spacing w:val="-8"/>
          <w:sz w:val="20"/>
          <w:szCs w:val="20"/>
        </w:rPr>
        <w:t>»</w:t>
      </w:r>
      <w:r w:rsidRPr="004F1118">
        <w:rPr>
          <w:rFonts w:ascii="Arial" w:hAnsi="Arial" w:cs="Arial"/>
          <w:i/>
          <w:iCs/>
          <w:spacing w:val="-8"/>
          <w:sz w:val="20"/>
          <w:szCs w:val="20"/>
        </w:rPr>
        <w:t xml:space="preserve"> [20].</w:t>
      </w:r>
      <w:r w:rsidRPr="004F1118">
        <w:rPr>
          <w:rFonts w:ascii="Arial" w:hAnsi="Arial" w:cs="Arial"/>
          <w:i/>
          <w:iCs/>
          <w:spacing w:val="-6"/>
          <w:sz w:val="20"/>
          <w:szCs w:val="20"/>
        </w:rPr>
        <w:t xml:space="preserve"> </w:t>
      </w:r>
    </w:p>
    <w:p w:rsidR="0056544B" w:rsidRPr="004F1118" w:rsidRDefault="0056544B" w:rsidP="00FC4B5E">
      <w:pPr>
        <w:tabs>
          <w:tab w:val="left" w:pos="851"/>
          <w:tab w:val="left" w:pos="993"/>
        </w:tabs>
        <w:spacing w:after="0" w:line="240" w:lineRule="auto"/>
        <w:ind w:firstLine="567"/>
        <w:jc w:val="both"/>
        <w:rPr>
          <w:rFonts w:ascii="Arial" w:eastAsia="SimSun" w:hAnsi="Arial" w:cs="Arial"/>
          <w:i/>
          <w:iCs/>
          <w:spacing w:val="-6"/>
          <w:sz w:val="20"/>
          <w:szCs w:val="20"/>
        </w:rPr>
      </w:pPr>
      <w:r w:rsidRPr="004F1118">
        <w:rPr>
          <w:rFonts w:ascii="Arial" w:hAnsi="Arial" w:cs="Arial"/>
          <w:spacing w:val="-6"/>
          <w:sz w:val="20"/>
          <w:szCs w:val="20"/>
        </w:rPr>
        <w:t xml:space="preserve">16 вересня: </w:t>
      </w:r>
      <w:r w:rsidR="00DA42DA">
        <w:rPr>
          <w:rFonts w:ascii="Arial" w:hAnsi="Arial" w:cs="Arial"/>
          <w:i/>
          <w:iCs/>
          <w:spacing w:val="-6"/>
          <w:sz w:val="20"/>
          <w:szCs w:val="20"/>
        </w:rPr>
        <w:t>«</w:t>
      </w:r>
      <w:r w:rsidRPr="004F1118">
        <w:rPr>
          <w:rFonts w:ascii="Arial" w:eastAsia="SimSun" w:hAnsi="Arial" w:cs="Arial"/>
          <w:i/>
          <w:iCs/>
          <w:spacing w:val="-6"/>
          <w:sz w:val="20"/>
          <w:szCs w:val="20"/>
        </w:rPr>
        <w:t>15-го сентября состоялось погребение убитого инспектора прогимназии И.Н. Стефановского. Тело его все время оставалось в здании прогимназии. /…/ В</w:t>
      </w:r>
      <w:r w:rsidR="00FB23F2" w:rsidRPr="004F1118">
        <w:rPr>
          <w:rFonts w:ascii="Arial" w:eastAsia="SimSun" w:hAnsi="Arial" w:cs="Arial"/>
          <w:i/>
          <w:iCs/>
          <w:spacing w:val="-6"/>
          <w:sz w:val="20"/>
          <w:szCs w:val="20"/>
        </w:rPr>
        <w:t> </w:t>
      </w:r>
      <w:r w:rsidRPr="004F1118">
        <w:rPr>
          <w:rFonts w:ascii="Arial" w:eastAsia="SimSun" w:hAnsi="Arial" w:cs="Arial"/>
          <w:i/>
          <w:iCs/>
          <w:spacing w:val="-6"/>
          <w:sz w:val="20"/>
          <w:szCs w:val="20"/>
        </w:rPr>
        <w:t xml:space="preserve">траурной процессии участвовал педагогический персонал мужской и женской гимназии, ученики и ученицы и тысячи народа. На могиле говорились речи. </w:t>
      </w:r>
    </w:p>
    <w:p w:rsidR="0056544B" w:rsidRPr="004F1118" w:rsidRDefault="0056544B" w:rsidP="00FC4B5E">
      <w:pPr>
        <w:tabs>
          <w:tab w:val="left" w:pos="851"/>
          <w:tab w:val="left" w:pos="993"/>
        </w:tabs>
        <w:spacing w:after="0" w:line="240" w:lineRule="auto"/>
        <w:ind w:firstLine="567"/>
        <w:jc w:val="both"/>
        <w:rPr>
          <w:rFonts w:ascii="Arial" w:eastAsia="SimSun" w:hAnsi="Arial" w:cs="Arial"/>
          <w:spacing w:val="-6"/>
          <w:sz w:val="20"/>
          <w:szCs w:val="20"/>
        </w:rPr>
      </w:pPr>
      <w:r w:rsidRPr="004F1118">
        <w:rPr>
          <w:rFonts w:ascii="Arial" w:eastAsia="SimSun" w:hAnsi="Arial" w:cs="Arial"/>
          <w:i/>
          <w:iCs/>
          <w:spacing w:val="-6"/>
          <w:sz w:val="20"/>
          <w:szCs w:val="20"/>
        </w:rPr>
        <w:t xml:space="preserve">Личность преступника пока не выяснена. В кармане его, впрочем, найден паспорт, на имя мещ. Владимира Макаревича, по профессии переплетчика, но есть основания подозревать, что этот документ или подложный, или принадлежит другому лицу. </w:t>
      </w:r>
      <w:r w:rsidR="00152C29" w:rsidRPr="004F1118">
        <w:rPr>
          <w:rFonts w:ascii="Arial" w:eastAsia="SimSun" w:hAnsi="Arial" w:cs="Arial"/>
          <w:i/>
          <w:iCs/>
          <w:spacing w:val="-6"/>
          <w:sz w:val="20"/>
          <w:szCs w:val="20"/>
        </w:rPr>
        <w:br/>
      </w:r>
      <w:r w:rsidRPr="004F1118">
        <w:rPr>
          <w:rFonts w:ascii="Arial" w:eastAsia="SimSun" w:hAnsi="Arial" w:cs="Arial"/>
          <w:i/>
          <w:iCs/>
          <w:spacing w:val="-6"/>
          <w:sz w:val="20"/>
          <w:szCs w:val="20"/>
        </w:rPr>
        <w:t>/../ Инспектор был ранен в своем кабинете двумя пулями (третья пролетела мимо), в плечо и руку, после чего с криком о помощи выбежал в канцелярию и направился в ту комнату, где находились собиравшиеся на совет преподаватели. Последние же, услышав выстрелы, мгновенно захлопнули дверь своей комнаты. Панический страх овладел ими еще более, когда возле дверей послышались шаги раненого инспектора, принятого преподавателями за преступника. Здесь, возле этой двери, г.</w:t>
      </w:r>
      <w:r w:rsidR="00152C29" w:rsidRPr="004F1118">
        <w:rPr>
          <w:rFonts w:ascii="Arial" w:eastAsia="SimSun" w:hAnsi="Arial" w:cs="Arial"/>
          <w:i/>
          <w:iCs/>
          <w:spacing w:val="-6"/>
          <w:sz w:val="20"/>
          <w:szCs w:val="20"/>
        </w:rPr>
        <w:t> </w:t>
      </w:r>
      <w:r w:rsidRPr="004F1118">
        <w:rPr>
          <w:rFonts w:ascii="Arial" w:eastAsia="SimSun" w:hAnsi="Arial" w:cs="Arial"/>
          <w:i/>
          <w:iCs/>
          <w:spacing w:val="-6"/>
          <w:sz w:val="20"/>
          <w:szCs w:val="20"/>
        </w:rPr>
        <w:t>Стефановского догнал бросившийся вслед преступник, и</w:t>
      </w:r>
      <w:r w:rsidR="009705B7" w:rsidRPr="004F1118">
        <w:rPr>
          <w:rFonts w:ascii="Arial" w:eastAsia="SimSun" w:hAnsi="Arial" w:cs="Arial"/>
          <w:i/>
          <w:iCs/>
          <w:spacing w:val="-6"/>
          <w:sz w:val="20"/>
          <w:szCs w:val="20"/>
        </w:rPr>
        <w:t> </w:t>
      </w:r>
      <w:r w:rsidRPr="004F1118">
        <w:rPr>
          <w:rFonts w:ascii="Arial" w:eastAsia="SimSun" w:hAnsi="Arial" w:cs="Arial"/>
          <w:i/>
          <w:iCs/>
          <w:spacing w:val="-6"/>
          <w:sz w:val="20"/>
          <w:szCs w:val="20"/>
        </w:rPr>
        <w:t>произвел еще один (четвертый по счету) выстрел. /…/ Говорят, что quаsi-Макаревич приехал из Белгорода, где раньше служил и</w:t>
      </w:r>
      <w:r w:rsidR="00FB23F2" w:rsidRPr="004F1118">
        <w:rPr>
          <w:rFonts w:ascii="Arial" w:eastAsia="SimSun" w:hAnsi="Arial" w:cs="Arial"/>
          <w:i/>
          <w:iCs/>
          <w:spacing w:val="-6"/>
          <w:sz w:val="20"/>
          <w:szCs w:val="20"/>
        </w:rPr>
        <w:t> </w:t>
      </w:r>
      <w:r w:rsidRPr="004F1118">
        <w:rPr>
          <w:rFonts w:ascii="Arial" w:eastAsia="SimSun" w:hAnsi="Arial" w:cs="Arial"/>
          <w:i/>
          <w:iCs/>
          <w:spacing w:val="-6"/>
          <w:sz w:val="20"/>
          <w:szCs w:val="20"/>
        </w:rPr>
        <w:t xml:space="preserve">покойный, также по министерству народного просвещения, причем между ним и убийцей, бывшим в то время учеником Стефановского, произошло недоразумение. Другой вариант </w:t>
      </w:r>
      <w:r w:rsidRPr="004F1118">
        <w:rPr>
          <w:rFonts w:ascii="Arial" w:eastAsia="SimSun" w:hAnsi="Arial" w:cs="Arial"/>
          <w:i/>
          <w:iCs/>
          <w:spacing w:val="-6"/>
          <w:sz w:val="20"/>
          <w:szCs w:val="20"/>
        </w:rPr>
        <w:lastRenderedPageBreak/>
        <w:t>ставит событие в</w:t>
      </w:r>
      <w:r w:rsidR="00152C29" w:rsidRPr="004F1118">
        <w:rPr>
          <w:rFonts w:ascii="Arial" w:eastAsia="SimSun" w:hAnsi="Arial" w:cs="Arial"/>
          <w:i/>
          <w:iCs/>
          <w:spacing w:val="-6"/>
          <w:sz w:val="20"/>
          <w:szCs w:val="20"/>
        </w:rPr>
        <w:t> </w:t>
      </w:r>
      <w:r w:rsidRPr="004F1118">
        <w:rPr>
          <w:rFonts w:ascii="Arial" w:eastAsia="SimSun" w:hAnsi="Arial" w:cs="Arial"/>
          <w:i/>
          <w:iCs/>
          <w:spacing w:val="-6"/>
          <w:sz w:val="20"/>
          <w:szCs w:val="20"/>
        </w:rPr>
        <w:t>связь с тем, что в прошлом году после упорной борьбы семнадцати лицам пришлось оставить службу в</w:t>
      </w:r>
      <w:r w:rsidR="009705B7" w:rsidRPr="004F1118">
        <w:rPr>
          <w:rFonts w:ascii="Arial" w:eastAsia="SimSun" w:hAnsi="Arial" w:cs="Arial"/>
          <w:i/>
          <w:iCs/>
          <w:spacing w:val="-6"/>
          <w:sz w:val="20"/>
          <w:szCs w:val="20"/>
        </w:rPr>
        <w:t> </w:t>
      </w:r>
      <w:r w:rsidRPr="004F1118">
        <w:rPr>
          <w:rFonts w:ascii="Arial" w:eastAsia="SimSun" w:hAnsi="Arial" w:cs="Arial"/>
          <w:i/>
          <w:iCs/>
          <w:spacing w:val="-6"/>
          <w:sz w:val="20"/>
          <w:szCs w:val="20"/>
        </w:rPr>
        <w:t xml:space="preserve">гимназиях. Это предположение основывается, между прочим, на том, что преступник, будучи схвачен, сказал: </w:t>
      </w:r>
      <w:r w:rsidR="00DA42DA">
        <w:rPr>
          <w:rFonts w:ascii="Arial" w:eastAsia="SimSun" w:hAnsi="Arial" w:cs="Arial"/>
          <w:i/>
          <w:iCs/>
          <w:spacing w:val="-6"/>
          <w:sz w:val="20"/>
          <w:szCs w:val="20"/>
        </w:rPr>
        <w:t>«</w:t>
      </w:r>
      <w:r w:rsidRPr="004F1118">
        <w:rPr>
          <w:rFonts w:ascii="Arial" w:eastAsia="SimSun" w:hAnsi="Arial" w:cs="Arial"/>
          <w:i/>
          <w:iCs/>
          <w:spacing w:val="-6"/>
          <w:sz w:val="20"/>
          <w:szCs w:val="20"/>
        </w:rPr>
        <w:t>Я был послан сюда убить двоих, но убил только одного</w:t>
      </w:r>
      <w:r w:rsidR="00DA42DA">
        <w:rPr>
          <w:rFonts w:ascii="Arial" w:eastAsia="SimSun" w:hAnsi="Arial" w:cs="Arial"/>
          <w:i/>
          <w:iCs/>
          <w:spacing w:val="-6"/>
          <w:sz w:val="20"/>
          <w:szCs w:val="20"/>
        </w:rPr>
        <w:t>»</w:t>
      </w:r>
      <w:r w:rsidRPr="004F1118">
        <w:rPr>
          <w:rFonts w:ascii="Arial" w:eastAsia="SimSun" w:hAnsi="Arial" w:cs="Arial"/>
          <w:i/>
          <w:iCs/>
          <w:spacing w:val="-6"/>
          <w:sz w:val="20"/>
          <w:szCs w:val="20"/>
        </w:rPr>
        <w:t>. В общем же причины преступления остаются неразгаданными</w:t>
      </w:r>
      <w:r w:rsidR="00DA42DA">
        <w:rPr>
          <w:rFonts w:ascii="Arial" w:hAnsi="Arial" w:cs="Arial"/>
          <w:i/>
          <w:iCs/>
          <w:spacing w:val="-6"/>
          <w:sz w:val="20"/>
          <w:szCs w:val="20"/>
        </w:rPr>
        <w:t>»</w:t>
      </w:r>
      <w:r w:rsidRPr="004F1118">
        <w:rPr>
          <w:rFonts w:ascii="Arial" w:hAnsi="Arial" w:cs="Arial"/>
          <w:i/>
          <w:iCs/>
          <w:spacing w:val="-6"/>
          <w:sz w:val="20"/>
          <w:szCs w:val="20"/>
        </w:rPr>
        <w:t xml:space="preserve"> </w:t>
      </w:r>
      <w:r w:rsidRPr="004F1118">
        <w:rPr>
          <w:rFonts w:ascii="Arial" w:hAnsi="Arial" w:cs="Arial"/>
          <w:spacing w:val="-6"/>
          <w:sz w:val="20"/>
          <w:szCs w:val="20"/>
        </w:rPr>
        <w:t>[21].</w:t>
      </w:r>
      <w:r w:rsidRPr="004F1118">
        <w:rPr>
          <w:rFonts w:ascii="Arial" w:eastAsia="SimSun" w:hAnsi="Arial" w:cs="Arial"/>
          <w:spacing w:val="-6"/>
          <w:sz w:val="20"/>
          <w:szCs w:val="20"/>
        </w:rPr>
        <w:t xml:space="preserve"> </w:t>
      </w:r>
    </w:p>
    <w:p w:rsidR="0056544B" w:rsidRPr="004F1118" w:rsidRDefault="0056544B" w:rsidP="00FC4B5E">
      <w:pPr>
        <w:pStyle w:val="xfmc1"/>
        <w:shd w:val="clear" w:color="auto" w:fill="FFFFFF"/>
        <w:tabs>
          <w:tab w:val="left" w:pos="851"/>
          <w:tab w:val="left" w:pos="993"/>
        </w:tabs>
        <w:spacing w:before="0" w:beforeAutospacing="0" w:after="0" w:afterAutospacing="0"/>
        <w:ind w:firstLine="567"/>
        <w:jc w:val="both"/>
        <w:rPr>
          <w:rFonts w:ascii="Arial" w:hAnsi="Arial" w:cs="Arial"/>
          <w:spacing w:val="-6"/>
          <w:sz w:val="20"/>
          <w:szCs w:val="20"/>
          <w:lang w:val="uk-UA"/>
        </w:rPr>
      </w:pPr>
      <w:r w:rsidRPr="004F1118">
        <w:rPr>
          <w:rFonts w:ascii="Arial" w:hAnsi="Arial" w:cs="Arial"/>
          <w:spacing w:val="-6"/>
          <w:sz w:val="20"/>
          <w:szCs w:val="20"/>
          <w:lang w:val="uk-UA"/>
        </w:rPr>
        <w:t xml:space="preserve">19 вересня: </w:t>
      </w:r>
      <w:r w:rsidR="00DA42DA">
        <w:rPr>
          <w:rFonts w:ascii="Arial" w:hAnsi="Arial" w:cs="Arial"/>
          <w:i/>
          <w:iCs/>
          <w:spacing w:val="-6"/>
          <w:sz w:val="20"/>
          <w:szCs w:val="20"/>
          <w:lang w:val="uk-UA"/>
        </w:rPr>
        <w:t>«</w:t>
      </w:r>
      <w:r w:rsidRPr="004F1118">
        <w:rPr>
          <w:rFonts w:ascii="Arial" w:hAnsi="Arial" w:cs="Arial"/>
          <w:i/>
          <w:iCs/>
          <w:spacing w:val="-6"/>
          <w:sz w:val="20"/>
          <w:szCs w:val="20"/>
          <w:lang w:val="uk-UA"/>
        </w:rPr>
        <w:t>Трагическая смерть директора прогимназии И.Н. Стефановского не перестает быть предметом постоянных разговоров. /…/ Как передают, в</w:t>
      </w:r>
      <w:r w:rsidR="00FB23F2" w:rsidRPr="004F1118">
        <w:rPr>
          <w:rFonts w:ascii="Arial" w:hAnsi="Arial" w:cs="Arial"/>
          <w:i/>
          <w:iCs/>
          <w:spacing w:val="-6"/>
          <w:sz w:val="20"/>
          <w:szCs w:val="20"/>
          <w:lang w:val="uk-UA"/>
        </w:rPr>
        <w:t> </w:t>
      </w:r>
      <w:r w:rsidRPr="004F1118">
        <w:rPr>
          <w:rFonts w:ascii="Arial" w:hAnsi="Arial" w:cs="Arial"/>
          <w:i/>
          <w:iCs/>
          <w:spacing w:val="-6"/>
          <w:sz w:val="20"/>
          <w:szCs w:val="20"/>
          <w:lang w:val="uk-UA"/>
        </w:rPr>
        <w:t>кабинете директора найдена записка, которая написана рукой убийцы. В ней выставлен ультиматум о принятии в</w:t>
      </w:r>
      <w:r w:rsidR="00FB23F2" w:rsidRPr="004F1118">
        <w:rPr>
          <w:rFonts w:ascii="Arial" w:hAnsi="Arial" w:cs="Arial"/>
          <w:i/>
          <w:iCs/>
          <w:spacing w:val="-6"/>
          <w:sz w:val="20"/>
          <w:szCs w:val="20"/>
          <w:lang w:val="uk-UA"/>
        </w:rPr>
        <w:t> </w:t>
      </w:r>
      <w:r w:rsidRPr="004F1118">
        <w:rPr>
          <w:rFonts w:ascii="Arial" w:hAnsi="Arial" w:cs="Arial"/>
          <w:i/>
          <w:iCs/>
          <w:spacing w:val="-6"/>
          <w:sz w:val="20"/>
          <w:szCs w:val="20"/>
          <w:lang w:val="uk-UA"/>
        </w:rPr>
        <w:t>открывшийся 7-й класс всех тех учеников, которые состояли ранее воспитанниками шестого класса, но были уволены зимой прошлого года в момент возникновения брожения среди гимназистов старших классов. Принять всех уволенных ранее воспитанников Г. Стефановский не нашел возможным – по его объяснению – по причине тесноты помещения, но не по чему-либо другому</w:t>
      </w:r>
      <w:r w:rsidR="00DA42DA">
        <w:rPr>
          <w:rFonts w:ascii="Arial" w:hAnsi="Arial" w:cs="Arial"/>
          <w:i/>
          <w:iCs/>
          <w:spacing w:val="-6"/>
          <w:sz w:val="20"/>
          <w:szCs w:val="20"/>
          <w:lang w:val="uk-UA"/>
        </w:rPr>
        <w:t>»</w:t>
      </w:r>
      <w:r w:rsidRPr="004F1118">
        <w:rPr>
          <w:rFonts w:ascii="Arial" w:hAnsi="Arial" w:cs="Arial"/>
          <w:spacing w:val="-6"/>
          <w:sz w:val="20"/>
          <w:szCs w:val="20"/>
          <w:lang w:val="uk-UA"/>
        </w:rPr>
        <w:t xml:space="preserve"> [22]. </w:t>
      </w:r>
    </w:p>
    <w:p w:rsidR="0056544B" w:rsidRPr="004F1118" w:rsidRDefault="0056544B" w:rsidP="00FC4B5E">
      <w:pPr>
        <w:tabs>
          <w:tab w:val="left" w:pos="851"/>
          <w:tab w:val="left" w:pos="993"/>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21 вересня </w:t>
      </w:r>
      <w:r w:rsidR="00DA42DA">
        <w:rPr>
          <w:rFonts w:ascii="Arial" w:hAnsi="Arial" w:cs="Arial"/>
          <w:i/>
          <w:iCs/>
          <w:spacing w:val="-6"/>
          <w:sz w:val="20"/>
          <w:szCs w:val="20"/>
        </w:rPr>
        <w:t>«</w:t>
      </w:r>
      <w:r w:rsidRPr="004F1118">
        <w:rPr>
          <w:rFonts w:ascii="Arial" w:hAnsi="Arial" w:cs="Arial"/>
          <w:i/>
          <w:iCs/>
          <w:spacing w:val="-6"/>
          <w:sz w:val="20"/>
          <w:szCs w:val="20"/>
        </w:rPr>
        <w:t>Занятия в мужской гимназии за смертью директора прекращены. Педагогическим советом гимназии на следующий же день после трагической кончины И.</w:t>
      </w:r>
      <w:r w:rsidR="00FB23F2" w:rsidRPr="004F1118">
        <w:rPr>
          <w:rFonts w:ascii="Arial" w:hAnsi="Arial" w:cs="Arial"/>
          <w:i/>
          <w:iCs/>
          <w:spacing w:val="-6"/>
          <w:sz w:val="20"/>
          <w:szCs w:val="20"/>
        </w:rPr>
        <w:t> </w:t>
      </w:r>
      <w:r w:rsidRPr="004F1118">
        <w:rPr>
          <w:rFonts w:ascii="Arial" w:hAnsi="Arial" w:cs="Arial"/>
          <w:i/>
          <w:iCs/>
          <w:spacing w:val="-6"/>
          <w:sz w:val="20"/>
          <w:szCs w:val="20"/>
        </w:rPr>
        <w:t>Н.</w:t>
      </w:r>
      <w:r w:rsidR="00FB23F2" w:rsidRPr="004F1118">
        <w:rPr>
          <w:rFonts w:ascii="Arial" w:hAnsi="Arial" w:cs="Arial"/>
          <w:i/>
          <w:iCs/>
          <w:spacing w:val="-6"/>
          <w:sz w:val="20"/>
          <w:szCs w:val="20"/>
        </w:rPr>
        <w:t> </w:t>
      </w:r>
      <w:r w:rsidRPr="004F1118">
        <w:rPr>
          <w:rFonts w:ascii="Arial" w:hAnsi="Arial" w:cs="Arial"/>
          <w:i/>
          <w:iCs/>
          <w:spacing w:val="-6"/>
          <w:sz w:val="20"/>
          <w:szCs w:val="20"/>
        </w:rPr>
        <w:t>Стефановского были посланы телеграммы в разные места и</w:t>
      </w:r>
      <w:r w:rsidR="00152C29" w:rsidRPr="004F1118">
        <w:rPr>
          <w:rFonts w:ascii="Arial" w:hAnsi="Arial" w:cs="Arial"/>
          <w:i/>
          <w:iCs/>
          <w:spacing w:val="-6"/>
          <w:sz w:val="20"/>
          <w:szCs w:val="20"/>
        </w:rPr>
        <w:t> </w:t>
      </w:r>
      <w:r w:rsidRPr="004F1118">
        <w:rPr>
          <w:rFonts w:ascii="Arial" w:hAnsi="Arial" w:cs="Arial"/>
          <w:i/>
          <w:iCs/>
          <w:spacing w:val="-6"/>
          <w:sz w:val="20"/>
          <w:szCs w:val="20"/>
        </w:rPr>
        <w:t>между прочим в министерство народного просвещения. В</w:t>
      </w:r>
      <w:r w:rsidR="00152C29" w:rsidRPr="004F1118">
        <w:rPr>
          <w:rFonts w:ascii="Arial" w:hAnsi="Arial" w:cs="Arial"/>
          <w:i/>
          <w:iCs/>
          <w:spacing w:val="-6"/>
          <w:sz w:val="20"/>
          <w:szCs w:val="20"/>
        </w:rPr>
        <w:t> </w:t>
      </w:r>
      <w:r w:rsidRPr="004F1118">
        <w:rPr>
          <w:rFonts w:ascii="Arial" w:hAnsi="Arial" w:cs="Arial"/>
          <w:i/>
          <w:iCs/>
          <w:spacing w:val="-6"/>
          <w:sz w:val="20"/>
          <w:szCs w:val="20"/>
        </w:rPr>
        <w:t>субботу заведующий учебным отделом министерства ответил, что ему желательно, чтобы занятия возобновились как можно скорее. Ввиду этого был созван педагогический совет, но четыре преподавателя подали рапорты о болезни; совет не состоялся и</w:t>
      </w:r>
      <w:r w:rsidR="00152C29" w:rsidRPr="004F1118">
        <w:rPr>
          <w:rFonts w:ascii="Arial" w:hAnsi="Arial" w:cs="Arial"/>
          <w:i/>
          <w:iCs/>
          <w:spacing w:val="-6"/>
          <w:sz w:val="20"/>
          <w:szCs w:val="20"/>
        </w:rPr>
        <w:t> </w:t>
      </w:r>
      <w:r w:rsidRPr="004F1118">
        <w:rPr>
          <w:rFonts w:ascii="Arial" w:hAnsi="Arial" w:cs="Arial"/>
          <w:i/>
          <w:iCs/>
          <w:spacing w:val="-6"/>
          <w:sz w:val="20"/>
          <w:szCs w:val="20"/>
        </w:rPr>
        <w:t>вопрос о</w:t>
      </w:r>
      <w:r w:rsidR="00FB23F2" w:rsidRPr="004F1118">
        <w:rPr>
          <w:rFonts w:ascii="Arial" w:hAnsi="Arial" w:cs="Arial"/>
          <w:i/>
          <w:iCs/>
          <w:spacing w:val="-6"/>
          <w:sz w:val="20"/>
          <w:szCs w:val="20"/>
        </w:rPr>
        <w:t> </w:t>
      </w:r>
      <w:r w:rsidRPr="004F1118">
        <w:rPr>
          <w:rFonts w:ascii="Arial" w:hAnsi="Arial" w:cs="Arial"/>
          <w:i/>
          <w:iCs/>
          <w:spacing w:val="-6"/>
          <w:sz w:val="20"/>
          <w:szCs w:val="20"/>
        </w:rPr>
        <w:t>возобновлении занятий остается пока открытым</w:t>
      </w:r>
      <w:r w:rsidR="00DA42DA">
        <w:rPr>
          <w:rFonts w:ascii="Arial" w:hAnsi="Arial" w:cs="Arial"/>
          <w:i/>
          <w:iCs/>
          <w:spacing w:val="-6"/>
          <w:sz w:val="20"/>
          <w:szCs w:val="20"/>
        </w:rPr>
        <w:t>»</w:t>
      </w:r>
      <w:r w:rsidRPr="004F1118">
        <w:rPr>
          <w:rFonts w:ascii="Arial" w:hAnsi="Arial" w:cs="Arial"/>
          <w:spacing w:val="-6"/>
          <w:sz w:val="20"/>
          <w:szCs w:val="20"/>
        </w:rPr>
        <w:t xml:space="preserve"> [22].</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Фонди ДАРФ зберегли три справи щодо вбивці І. М. Стефановського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Сергія Ян</w:t>
      </w:r>
      <w:r w:rsidRPr="004F1118">
        <w:rPr>
          <w:rFonts w:ascii="Arial" w:eastAsia="MS Mincho" w:hAnsi="Arial" w:cs="Arial"/>
          <w:spacing w:val="-6"/>
          <w:sz w:val="20"/>
          <w:szCs w:val="20"/>
          <w:lang w:eastAsia="ja-JP" w:bidi="sa-IN"/>
        </w:rPr>
        <w:t>о</w:t>
      </w:r>
      <w:r w:rsidRPr="004F1118">
        <w:rPr>
          <w:rFonts w:ascii="Arial" w:hAnsi="Arial" w:cs="Arial"/>
          <w:spacing w:val="-6"/>
          <w:sz w:val="20"/>
          <w:szCs w:val="20"/>
        </w:rPr>
        <w:t>вського [6]. Він був одеським міщанином 17-ти років, учнем технічного училища, абсолютно глухим після тяжкої хвороби. Його ба</w:t>
      </w:r>
      <w:r w:rsidR="00152C29" w:rsidRPr="004F1118">
        <w:rPr>
          <w:rFonts w:ascii="Arial" w:hAnsi="Arial" w:cs="Arial"/>
          <w:spacing w:val="-6"/>
          <w:sz w:val="20"/>
          <w:szCs w:val="20"/>
        </w:rPr>
        <w:t>тько помер, а мати перебувала у </w:t>
      </w:r>
      <w:r w:rsidRPr="004F1118">
        <w:rPr>
          <w:rFonts w:ascii="Arial" w:hAnsi="Arial" w:cs="Arial"/>
          <w:spacing w:val="-6"/>
          <w:sz w:val="20"/>
          <w:szCs w:val="20"/>
        </w:rPr>
        <w:t xml:space="preserve">психіатричній лікарні. Однак Яновський листувався із Максимом Горьким та Володимиром Короленком, які надсилали йому книги для нелегальної бібліотеки соціал-демократичного союзу </w:t>
      </w:r>
      <w:r w:rsidR="00DA42DA">
        <w:rPr>
          <w:rFonts w:ascii="Arial" w:hAnsi="Arial" w:cs="Arial"/>
          <w:spacing w:val="-6"/>
          <w:sz w:val="20"/>
          <w:szCs w:val="20"/>
        </w:rPr>
        <w:t>«</w:t>
      </w:r>
      <w:r w:rsidRPr="004F1118">
        <w:rPr>
          <w:rFonts w:ascii="Arial" w:hAnsi="Arial" w:cs="Arial"/>
          <w:spacing w:val="-6"/>
          <w:sz w:val="20"/>
          <w:szCs w:val="20"/>
        </w:rPr>
        <w:t>Технік</w:t>
      </w:r>
      <w:r w:rsidR="00DA42DA">
        <w:rPr>
          <w:rFonts w:ascii="Arial" w:hAnsi="Arial" w:cs="Arial"/>
          <w:spacing w:val="-6"/>
          <w:sz w:val="20"/>
          <w:szCs w:val="20"/>
        </w:rPr>
        <w:t>»</w:t>
      </w:r>
      <w:r w:rsidRPr="004F1118">
        <w:rPr>
          <w:rFonts w:ascii="Arial" w:hAnsi="Arial" w:cs="Arial"/>
          <w:spacing w:val="-6"/>
          <w:sz w:val="20"/>
          <w:szCs w:val="20"/>
        </w:rPr>
        <w:t>. Яновський брав участь в низці терористичних актів та замахів, в тому числі у замаху на командувача військами Одеського військового округу барона А. Каульбарса. Був затриманий і заарештований ще в</w:t>
      </w:r>
      <w:r w:rsidR="00152C29" w:rsidRPr="004F1118">
        <w:rPr>
          <w:rFonts w:ascii="Arial" w:hAnsi="Arial" w:cs="Arial"/>
          <w:spacing w:val="-6"/>
          <w:sz w:val="20"/>
          <w:szCs w:val="20"/>
        </w:rPr>
        <w:t> </w:t>
      </w:r>
      <w:r w:rsidRPr="004F1118">
        <w:rPr>
          <w:rFonts w:ascii="Arial" w:hAnsi="Arial" w:cs="Arial"/>
          <w:spacing w:val="-6"/>
          <w:sz w:val="20"/>
          <w:szCs w:val="20"/>
        </w:rPr>
        <w:t>березні 1906 року за участь у заворушеннях в Одесі у жовтні 1905</w:t>
      </w:r>
      <w:r w:rsidR="00152C29" w:rsidRPr="004F1118">
        <w:rPr>
          <w:rFonts w:ascii="Arial" w:hAnsi="Arial" w:cs="Arial"/>
          <w:spacing w:val="-6"/>
          <w:sz w:val="20"/>
          <w:szCs w:val="20"/>
        </w:rPr>
        <w:t> </w:t>
      </w:r>
      <w:r w:rsidRPr="004F1118">
        <w:rPr>
          <w:rFonts w:ascii="Arial" w:hAnsi="Arial" w:cs="Arial"/>
          <w:spacing w:val="-6"/>
          <w:sz w:val="20"/>
          <w:szCs w:val="20"/>
        </w:rPr>
        <w:t>р</w:t>
      </w:r>
      <w:r w:rsidR="00015DEB" w:rsidRPr="004F1118">
        <w:rPr>
          <w:rFonts w:ascii="Arial" w:hAnsi="Arial" w:cs="Arial"/>
          <w:spacing w:val="-6"/>
          <w:sz w:val="20"/>
          <w:szCs w:val="20"/>
        </w:rPr>
        <w:t>.</w:t>
      </w:r>
      <w:r w:rsidRPr="004F1118">
        <w:rPr>
          <w:rFonts w:ascii="Arial" w:hAnsi="Arial" w:cs="Arial"/>
          <w:spacing w:val="-6"/>
          <w:sz w:val="20"/>
          <w:szCs w:val="20"/>
        </w:rPr>
        <w:t xml:space="preserve">, потім відпущений. Після вбивства І. М. Стефановського Сергія Яновського було знову затримано в Азові під іменем </w:t>
      </w:r>
      <w:r w:rsidRPr="004F1118">
        <w:rPr>
          <w:rFonts w:ascii="Arial" w:hAnsi="Arial" w:cs="Arial"/>
          <w:spacing w:val="-6"/>
          <w:sz w:val="20"/>
          <w:szCs w:val="20"/>
        </w:rPr>
        <w:lastRenderedPageBreak/>
        <w:t xml:space="preserve">кишинівського міщанина Володимира Андрійовича Макаревича за підробленим паспортом. Яновський постав перед військово-окружним судом і був 17 січня 1907 засуджений до смертної кари [5]. У слові на захист він назвав себе соціал-демократом і членом РСДРП, і зазначив, що пішов на це </w:t>
      </w:r>
      <w:r w:rsidR="00DA42DA">
        <w:rPr>
          <w:rFonts w:ascii="Arial" w:hAnsi="Arial" w:cs="Arial"/>
          <w:spacing w:val="-6"/>
          <w:sz w:val="20"/>
          <w:szCs w:val="20"/>
        </w:rPr>
        <w:t>«</w:t>
      </w:r>
      <w:r w:rsidRPr="004F1118">
        <w:rPr>
          <w:rFonts w:ascii="Arial" w:hAnsi="Arial" w:cs="Arial"/>
          <w:i/>
          <w:iCs/>
          <w:spacing w:val="-6"/>
          <w:sz w:val="20"/>
          <w:szCs w:val="20"/>
        </w:rPr>
        <w:t>с целью потребовать восстановления попранной справедливости… сознательно и</w:t>
      </w:r>
      <w:r w:rsidR="00CD0FC8" w:rsidRPr="004F1118">
        <w:rPr>
          <w:spacing w:val="-6"/>
        </w:rPr>
        <w:t> </w:t>
      </w:r>
      <w:r w:rsidRPr="004F1118">
        <w:rPr>
          <w:rFonts w:ascii="Arial" w:hAnsi="Arial" w:cs="Arial"/>
          <w:i/>
          <w:iCs/>
          <w:spacing w:val="-6"/>
          <w:sz w:val="20"/>
          <w:szCs w:val="20"/>
        </w:rPr>
        <w:t>преднамеренно убивать директора я бы не пошел…</w:t>
      </w:r>
      <w:r w:rsidR="00DA42DA">
        <w:rPr>
          <w:rFonts w:ascii="Arial" w:hAnsi="Arial" w:cs="Arial"/>
          <w:i/>
          <w:iCs/>
          <w:spacing w:val="-6"/>
          <w:sz w:val="20"/>
          <w:szCs w:val="20"/>
        </w:rPr>
        <w:t>»</w:t>
      </w:r>
      <w:r w:rsidRPr="004F1118">
        <w:rPr>
          <w:rFonts w:ascii="Arial" w:hAnsi="Arial" w:cs="Arial"/>
          <w:spacing w:val="-6"/>
          <w:sz w:val="20"/>
          <w:szCs w:val="20"/>
        </w:rPr>
        <w:t xml:space="preserve"> [3]. Навіть по вироку Яновський мав намір втекти в дорозі в разі його переведення з Новочеркаської в</w:t>
      </w:r>
      <w:r w:rsidR="009705B7" w:rsidRPr="004F1118">
        <w:rPr>
          <w:rFonts w:ascii="Arial" w:hAnsi="Arial" w:cs="Arial"/>
          <w:spacing w:val="-6"/>
          <w:sz w:val="20"/>
          <w:szCs w:val="20"/>
        </w:rPr>
        <w:t>’</w:t>
      </w:r>
      <w:r w:rsidRPr="004F1118">
        <w:rPr>
          <w:rFonts w:ascii="Arial" w:hAnsi="Arial" w:cs="Arial"/>
          <w:spacing w:val="-6"/>
          <w:sz w:val="20"/>
          <w:szCs w:val="20"/>
        </w:rPr>
        <w:t>язниці до Одеси. Терорист наклав на себе руки у в</w:t>
      </w:r>
      <w:r w:rsidR="009705B7" w:rsidRPr="004F1118">
        <w:rPr>
          <w:rFonts w:ascii="Arial" w:hAnsi="Arial" w:cs="Arial"/>
          <w:spacing w:val="-6"/>
          <w:sz w:val="20"/>
          <w:szCs w:val="20"/>
        </w:rPr>
        <w:t>’</w:t>
      </w:r>
      <w:r w:rsidRPr="004F1118">
        <w:rPr>
          <w:rFonts w:ascii="Arial" w:hAnsi="Arial" w:cs="Arial"/>
          <w:spacing w:val="-6"/>
          <w:sz w:val="20"/>
          <w:szCs w:val="20"/>
        </w:rPr>
        <w:t>язниці у вересні 1907 р</w:t>
      </w:r>
      <w:r w:rsidR="00015DEB" w:rsidRPr="004F1118">
        <w:rPr>
          <w:rFonts w:ascii="Arial" w:hAnsi="Arial" w:cs="Arial"/>
          <w:spacing w:val="-6"/>
          <w:sz w:val="20"/>
          <w:szCs w:val="20"/>
        </w:rPr>
        <w:t>.</w:t>
      </w:r>
      <w:r w:rsidRPr="004F1118">
        <w:rPr>
          <w:rFonts w:ascii="Arial" w:hAnsi="Arial" w:cs="Arial"/>
          <w:spacing w:val="-6"/>
          <w:sz w:val="20"/>
          <w:szCs w:val="20"/>
        </w:rPr>
        <w:t xml:space="preserve"> [4].</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некролозі по вбитому викладачеві було відзначено: </w:t>
      </w:r>
      <w:r w:rsidR="00DA42DA">
        <w:rPr>
          <w:rFonts w:ascii="Arial" w:hAnsi="Arial" w:cs="Arial"/>
          <w:i/>
          <w:iCs/>
          <w:spacing w:val="-6"/>
          <w:sz w:val="20"/>
          <w:szCs w:val="20"/>
        </w:rPr>
        <w:t>«</w:t>
      </w:r>
      <w:r w:rsidRPr="004F1118">
        <w:rPr>
          <w:rFonts w:ascii="Arial" w:hAnsi="Arial" w:cs="Arial"/>
          <w:i/>
          <w:iCs/>
          <w:spacing w:val="-6"/>
          <w:sz w:val="20"/>
          <w:szCs w:val="20"/>
        </w:rPr>
        <w:t>Необыкновенно мягкий и доверчивый по природе, г.</w:t>
      </w:r>
      <w:r w:rsidR="00CD0FC8" w:rsidRPr="004F1118">
        <w:rPr>
          <w:rFonts w:ascii="Arial" w:hAnsi="Arial" w:cs="Arial"/>
          <w:i/>
          <w:iCs/>
          <w:spacing w:val="-6"/>
          <w:sz w:val="20"/>
          <w:szCs w:val="20"/>
        </w:rPr>
        <w:t> </w:t>
      </w:r>
      <w:r w:rsidRPr="004F1118">
        <w:rPr>
          <w:rFonts w:ascii="Arial" w:hAnsi="Arial" w:cs="Arial"/>
          <w:i/>
          <w:iCs/>
          <w:spacing w:val="-6"/>
          <w:sz w:val="20"/>
          <w:szCs w:val="20"/>
        </w:rPr>
        <w:t>Стефановский умел внушить всем любовь и уважение к</w:t>
      </w:r>
      <w:r w:rsidR="00CD0FC8" w:rsidRPr="004F1118">
        <w:rPr>
          <w:rFonts w:ascii="Arial" w:hAnsi="Arial" w:cs="Arial"/>
          <w:i/>
          <w:iCs/>
          <w:spacing w:val="-6"/>
          <w:sz w:val="20"/>
          <w:szCs w:val="20"/>
        </w:rPr>
        <w:t> </w:t>
      </w:r>
      <w:r w:rsidRPr="004F1118">
        <w:rPr>
          <w:rFonts w:ascii="Arial" w:hAnsi="Arial" w:cs="Arial"/>
          <w:i/>
          <w:iCs/>
          <w:spacing w:val="-6"/>
          <w:sz w:val="20"/>
          <w:szCs w:val="20"/>
        </w:rPr>
        <w:t>себе. /…/ У него осталась жена и много бедных родственников, которым он никогда не отказывал ни в</w:t>
      </w:r>
      <w:r w:rsidR="00CD0FC8" w:rsidRPr="004F1118">
        <w:rPr>
          <w:rFonts w:ascii="Arial" w:hAnsi="Arial" w:cs="Arial"/>
          <w:i/>
          <w:iCs/>
          <w:spacing w:val="-6"/>
          <w:sz w:val="20"/>
          <w:szCs w:val="20"/>
        </w:rPr>
        <w:t> </w:t>
      </w:r>
      <w:r w:rsidRPr="004F1118">
        <w:rPr>
          <w:rFonts w:ascii="Arial" w:hAnsi="Arial" w:cs="Arial"/>
          <w:i/>
          <w:iCs/>
          <w:spacing w:val="-6"/>
          <w:sz w:val="20"/>
          <w:szCs w:val="20"/>
        </w:rPr>
        <w:t>материальной, ни в нравственной поддержке</w:t>
      </w:r>
      <w:r w:rsidR="00DA42DA">
        <w:rPr>
          <w:rFonts w:ascii="Arial" w:hAnsi="Arial" w:cs="Arial"/>
          <w:i/>
          <w:iCs/>
          <w:spacing w:val="-6"/>
          <w:sz w:val="20"/>
          <w:szCs w:val="20"/>
        </w:rPr>
        <w:t>»</w:t>
      </w:r>
      <w:r w:rsidRPr="004F1118">
        <w:rPr>
          <w:rFonts w:ascii="Arial" w:hAnsi="Arial" w:cs="Arial"/>
          <w:spacing w:val="-6"/>
          <w:sz w:val="20"/>
          <w:szCs w:val="20"/>
        </w:rPr>
        <w:t xml:space="preserve"> [13, с. 150].</w:t>
      </w:r>
    </w:p>
    <w:p w:rsidR="0056544B" w:rsidRPr="004F1118" w:rsidRDefault="0056544B" w:rsidP="00FC4B5E">
      <w:pPr>
        <w:tabs>
          <w:tab w:val="left" w:pos="-142"/>
          <w:tab w:val="left" w:pos="284"/>
          <w:tab w:val="left" w:pos="426"/>
          <w:tab w:val="left" w:pos="851"/>
        </w:tabs>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Згідно із записом про смерть І.М. Стефанівського, з</w:t>
      </w:r>
      <w:r w:rsidR="00CD0FC8" w:rsidRPr="004F1118">
        <w:rPr>
          <w:rFonts w:ascii="Arial" w:hAnsi="Arial" w:cs="Arial"/>
          <w:spacing w:val="-6"/>
          <w:sz w:val="20"/>
          <w:szCs w:val="20"/>
        </w:rPr>
        <w:t> </w:t>
      </w:r>
      <w:r w:rsidRPr="004F1118">
        <w:rPr>
          <w:rFonts w:ascii="Arial" w:hAnsi="Arial" w:cs="Arial"/>
          <w:spacing w:val="-6"/>
          <w:sz w:val="20"/>
          <w:szCs w:val="20"/>
        </w:rPr>
        <w:t xml:space="preserve">телеграфного дозволу Преосвященного єпископа Симеона він був відспіваний протоієреєм Олексієм Воздвиженським, благочинним єпархії Азовського духовенства та дияконом Нікандром Верецьким. Похований в церковній огорожі азовської соборної Успенської церкви [9]. Могили І.М. Стефанівського не збереглося </w:t>
      </w:r>
      <w:r w:rsidRPr="004F1118">
        <w:rPr>
          <w:rFonts w:ascii="Arial" w:eastAsia="MS Mincho" w:hAnsi="Arial" w:cs="Arial"/>
          <w:spacing w:val="-6"/>
          <w:sz w:val="20"/>
          <w:szCs w:val="20"/>
          <w:lang w:eastAsia="ja-JP"/>
        </w:rPr>
        <w:t>–</w:t>
      </w:r>
      <w:r w:rsidRPr="004F1118">
        <w:rPr>
          <w:rFonts w:ascii="Arial" w:hAnsi="Arial" w:cs="Arial"/>
          <w:spacing w:val="-6"/>
          <w:sz w:val="20"/>
          <w:szCs w:val="20"/>
        </w:rPr>
        <w:t xml:space="preserve"> і церква, і цвинтар були знищені за радянських часів.</w:t>
      </w:r>
    </w:p>
    <w:p w:rsidR="0056544B" w:rsidRPr="004F1118" w:rsidRDefault="0056544B" w:rsidP="00FC4B5E">
      <w:pPr>
        <w:tabs>
          <w:tab w:val="left" w:pos="851"/>
          <w:tab w:val="left" w:pos="993"/>
        </w:tabs>
        <w:spacing w:after="0" w:line="240" w:lineRule="auto"/>
        <w:ind w:firstLine="567"/>
        <w:jc w:val="both"/>
        <w:rPr>
          <w:rFonts w:ascii="Arial" w:hAnsi="Arial" w:cs="Arial"/>
          <w:spacing w:val="-6"/>
          <w:sz w:val="20"/>
          <w:szCs w:val="20"/>
        </w:rPr>
      </w:pPr>
    </w:p>
    <w:p w:rsidR="0056544B" w:rsidRPr="004F1118" w:rsidRDefault="0056544B" w:rsidP="00FB23F2">
      <w:pPr>
        <w:tabs>
          <w:tab w:val="left" w:pos="851"/>
          <w:tab w:val="left" w:pos="993"/>
        </w:tabs>
        <w:spacing w:after="0" w:line="240" w:lineRule="auto"/>
        <w:jc w:val="center"/>
        <w:rPr>
          <w:rFonts w:ascii="Arial" w:hAnsi="Arial" w:cs="Arial"/>
          <w:spacing w:val="-6"/>
          <w:sz w:val="20"/>
          <w:szCs w:val="20"/>
        </w:rPr>
      </w:pPr>
      <w:r w:rsidRPr="004F1118">
        <w:rPr>
          <w:rFonts w:ascii="Arial" w:hAnsi="Arial" w:cs="Arial"/>
          <w:spacing w:val="-6"/>
          <w:sz w:val="20"/>
          <w:szCs w:val="20"/>
        </w:rPr>
        <w:t xml:space="preserve">Джерела </w:t>
      </w:r>
      <w:r w:rsidR="00015DEB" w:rsidRPr="004F1118">
        <w:rPr>
          <w:rFonts w:ascii="Arial" w:hAnsi="Arial" w:cs="Arial"/>
          <w:spacing w:val="-6"/>
          <w:sz w:val="20"/>
          <w:szCs w:val="20"/>
        </w:rPr>
        <w:t>і</w:t>
      </w:r>
      <w:r w:rsidRPr="004F1118">
        <w:rPr>
          <w:rFonts w:ascii="Arial" w:hAnsi="Arial" w:cs="Arial"/>
          <w:spacing w:val="-6"/>
          <w:sz w:val="20"/>
          <w:szCs w:val="20"/>
        </w:rPr>
        <w:t xml:space="preserve"> література</w:t>
      </w:r>
    </w:p>
    <w:p w:rsidR="0056544B" w:rsidRPr="004F1118" w:rsidRDefault="0056544B" w:rsidP="00FB23F2">
      <w:pPr>
        <w:pStyle w:val="a3"/>
        <w:widowControl/>
        <w:numPr>
          <w:ilvl w:val="0"/>
          <w:numId w:val="3"/>
        </w:numPr>
        <w:shd w:val="clear" w:color="auto" w:fill="FFFFFF"/>
        <w:tabs>
          <w:tab w:val="left" w:pos="-142"/>
          <w:tab w:val="left" w:pos="426"/>
          <w:tab w:val="left" w:pos="851"/>
        </w:tabs>
        <w:ind w:left="426" w:hanging="426"/>
        <w:jc w:val="both"/>
        <w:rPr>
          <w:rFonts w:ascii="Arial" w:hAnsi="Arial" w:cs="Arial"/>
          <w:spacing w:val="-6"/>
          <w:lang w:val="uk-UA"/>
        </w:rPr>
      </w:pPr>
      <w:r w:rsidRPr="004F1118">
        <w:rPr>
          <w:rFonts w:ascii="Arial" w:hAnsi="Arial" w:cs="Arial"/>
          <w:spacing w:val="-6"/>
          <w:lang w:val="uk-UA"/>
        </w:rPr>
        <w:t>Анненский И.</w:t>
      </w:r>
      <w:r w:rsidR="00FB23F2" w:rsidRPr="004F1118">
        <w:rPr>
          <w:rFonts w:ascii="Arial" w:hAnsi="Arial" w:cs="Arial"/>
          <w:spacing w:val="-6"/>
          <w:lang w:val="uk-UA"/>
        </w:rPr>
        <w:t xml:space="preserve"> </w:t>
      </w:r>
      <w:r w:rsidRPr="004F1118">
        <w:rPr>
          <w:rFonts w:ascii="Arial" w:hAnsi="Arial" w:cs="Arial"/>
          <w:spacing w:val="-6"/>
          <w:lang w:val="uk-UA"/>
        </w:rPr>
        <w:t>Ф. Учёно-комитетские рецензии 1904-1906</w:t>
      </w:r>
      <w:r w:rsidR="00015DEB" w:rsidRPr="004F1118">
        <w:rPr>
          <w:rFonts w:ascii="Arial" w:hAnsi="Arial" w:cs="Arial"/>
          <w:spacing w:val="-6"/>
          <w:lang w:val="uk-UA"/>
        </w:rPr>
        <w:t> </w:t>
      </w:r>
      <w:r w:rsidRPr="004F1118">
        <w:rPr>
          <w:rFonts w:ascii="Arial" w:hAnsi="Arial" w:cs="Arial"/>
          <w:spacing w:val="-6"/>
          <w:lang w:val="uk-UA"/>
        </w:rPr>
        <w:t>годов. Составление, подготовка текста, предисловие, приложение, примечания и указатель А.</w:t>
      </w:r>
      <w:r w:rsidR="00FB23F2" w:rsidRPr="004F1118">
        <w:rPr>
          <w:rFonts w:ascii="Arial" w:hAnsi="Arial" w:cs="Arial"/>
          <w:spacing w:val="-6"/>
          <w:lang w:val="uk-UA"/>
        </w:rPr>
        <w:t xml:space="preserve"> </w:t>
      </w:r>
      <w:r w:rsidRPr="004F1118">
        <w:rPr>
          <w:rFonts w:ascii="Arial" w:hAnsi="Arial" w:cs="Arial"/>
          <w:spacing w:val="-6"/>
          <w:lang w:val="uk-UA"/>
        </w:rPr>
        <w:t>И.</w:t>
      </w:r>
      <w:r w:rsidR="00CD0FC8" w:rsidRPr="004F1118">
        <w:rPr>
          <w:rFonts w:ascii="Arial" w:hAnsi="Arial" w:cs="Arial"/>
          <w:spacing w:val="-6"/>
          <w:lang w:val="uk-UA"/>
        </w:rPr>
        <w:t xml:space="preserve"> </w:t>
      </w:r>
      <w:r w:rsidRPr="004F1118">
        <w:rPr>
          <w:rFonts w:ascii="Arial" w:hAnsi="Arial" w:cs="Arial"/>
          <w:spacing w:val="-6"/>
          <w:lang w:val="uk-UA"/>
        </w:rPr>
        <w:t>Червякова</w:t>
      </w:r>
      <w:r w:rsidR="00015DEB" w:rsidRPr="004F1118">
        <w:rPr>
          <w:rFonts w:ascii="Arial" w:hAnsi="Arial" w:cs="Arial"/>
          <w:spacing w:val="-6"/>
          <w:lang w:val="uk-UA"/>
        </w:rPr>
        <w:t xml:space="preserve">. – </w:t>
      </w:r>
      <w:r w:rsidRPr="004F1118">
        <w:rPr>
          <w:rFonts w:ascii="Arial" w:hAnsi="Arial" w:cs="Arial"/>
          <w:spacing w:val="-6"/>
          <w:lang w:val="uk-UA"/>
        </w:rPr>
        <w:t xml:space="preserve">Иваново, Издательский центр </w:t>
      </w:r>
      <w:r w:rsidR="00DA42DA">
        <w:rPr>
          <w:rFonts w:ascii="Arial" w:hAnsi="Arial" w:cs="Arial"/>
          <w:spacing w:val="-6"/>
          <w:lang w:val="uk-UA"/>
        </w:rPr>
        <w:t>«</w:t>
      </w:r>
      <w:r w:rsidRPr="004F1118">
        <w:rPr>
          <w:rFonts w:ascii="Arial" w:hAnsi="Arial" w:cs="Arial"/>
          <w:spacing w:val="-6"/>
          <w:lang w:val="uk-UA"/>
        </w:rPr>
        <w:t>Юнона</w:t>
      </w:r>
      <w:r w:rsidR="00DA42DA">
        <w:rPr>
          <w:rFonts w:ascii="Arial" w:hAnsi="Arial" w:cs="Arial"/>
          <w:spacing w:val="-6"/>
          <w:lang w:val="uk-UA"/>
        </w:rPr>
        <w:t>»</w:t>
      </w:r>
      <w:r w:rsidRPr="004F1118">
        <w:rPr>
          <w:rFonts w:ascii="Arial" w:hAnsi="Arial" w:cs="Arial"/>
          <w:spacing w:val="-6"/>
          <w:lang w:val="uk-UA"/>
        </w:rPr>
        <w:t xml:space="preserve">, 2001. Машинопис доповіді – Російський державний історичний архів (РДІА, СПб). Ф. 733. – Оп. 196. – Спр. 44. – Арк. 383-384.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Вестник воспитания. – С</w:t>
      </w:r>
      <w:r w:rsidR="00CD0FC8" w:rsidRPr="004F1118">
        <w:rPr>
          <w:rFonts w:ascii="Arial" w:hAnsi="Arial" w:cs="Arial"/>
          <w:spacing w:val="-6"/>
          <w:lang w:val="uk-UA"/>
        </w:rPr>
        <w:t>акт-</w:t>
      </w:r>
      <w:r w:rsidRPr="004F1118">
        <w:rPr>
          <w:rFonts w:ascii="Arial" w:hAnsi="Arial" w:cs="Arial"/>
          <w:spacing w:val="-6"/>
          <w:lang w:val="uk-UA"/>
        </w:rPr>
        <w:t xml:space="preserve">Петербург, 1907. – Т. 1.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Державний архів Російської Федерації (ДАРФ, Москва). – Ф.</w:t>
      </w:r>
      <w:r w:rsidR="00FB23F2" w:rsidRPr="004F1118">
        <w:rPr>
          <w:rFonts w:ascii="Arial" w:hAnsi="Arial" w:cs="Arial"/>
          <w:spacing w:val="-6"/>
          <w:lang w:val="uk-UA"/>
        </w:rPr>
        <w:t> </w:t>
      </w:r>
      <w:r w:rsidRPr="004F1118">
        <w:rPr>
          <w:rFonts w:ascii="Arial" w:hAnsi="Arial" w:cs="Arial"/>
          <w:spacing w:val="-6"/>
          <w:lang w:val="uk-UA"/>
        </w:rPr>
        <w:t>102. – Оп. 235. – Спр. 594. – Арк. 19 зв.</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ДАРФ. – Ф. 102. – Оп. 235. – Спр. 594. – Арк. 23, 29.</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ДАРФ. – Ф. 102. – Оп. 235. – Спр. 594. – Арк. 15.</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ДАРФ. – Ф.102. – Оп.202. – Спр.</w:t>
      </w:r>
      <w:r w:rsidR="00015DEB" w:rsidRPr="004F1118">
        <w:rPr>
          <w:rFonts w:ascii="Arial" w:hAnsi="Arial" w:cs="Arial"/>
          <w:spacing w:val="-6"/>
          <w:lang w:val="uk-UA"/>
        </w:rPr>
        <w:t xml:space="preserve"> </w:t>
      </w:r>
      <w:r w:rsidRPr="004F1118">
        <w:rPr>
          <w:rFonts w:ascii="Arial" w:hAnsi="Arial" w:cs="Arial"/>
          <w:spacing w:val="-6"/>
          <w:lang w:val="uk-UA"/>
        </w:rPr>
        <w:t xml:space="preserve">1392 (1905 р.); Ф.102. – Оп.202. – Спр.6430 (1906 р.); Ф.102. – Оп.235. – Спр. 594 (1906 р.).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Державний архів Бєлгородскої області (ДАБО). – Ф.</w:t>
      </w:r>
      <w:r w:rsidR="00015DEB" w:rsidRPr="004F1118">
        <w:rPr>
          <w:rFonts w:ascii="Arial" w:hAnsi="Arial" w:cs="Arial"/>
          <w:spacing w:val="-6"/>
          <w:lang w:val="uk-UA"/>
        </w:rPr>
        <w:t xml:space="preserve"> </w:t>
      </w:r>
      <w:r w:rsidRPr="004F1118">
        <w:rPr>
          <w:rFonts w:ascii="Arial" w:hAnsi="Arial" w:cs="Arial"/>
          <w:spacing w:val="-6"/>
          <w:lang w:val="uk-UA"/>
        </w:rPr>
        <w:t>22. – Оп.</w:t>
      </w:r>
      <w:r w:rsidR="00015DEB" w:rsidRPr="004F1118">
        <w:rPr>
          <w:rFonts w:ascii="Arial" w:hAnsi="Arial" w:cs="Arial"/>
          <w:spacing w:val="-6"/>
          <w:lang w:val="uk-UA"/>
        </w:rPr>
        <w:t> </w:t>
      </w:r>
      <w:r w:rsidRPr="004F1118">
        <w:rPr>
          <w:rFonts w:ascii="Arial" w:hAnsi="Arial" w:cs="Arial"/>
          <w:spacing w:val="-6"/>
          <w:lang w:val="uk-UA"/>
        </w:rPr>
        <w:t>1.– Спр. 46. – Арк. 7зв.</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lastRenderedPageBreak/>
        <w:t>ДАБО. – Ф.</w:t>
      </w:r>
      <w:r w:rsidR="00015DEB" w:rsidRPr="004F1118">
        <w:rPr>
          <w:rFonts w:ascii="Arial" w:hAnsi="Arial" w:cs="Arial"/>
          <w:spacing w:val="-6"/>
          <w:lang w:val="uk-UA"/>
        </w:rPr>
        <w:t xml:space="preserve"> </w:t>
      </w:r>
      <w:r w:rsidRPr="004F1118">
        <w:rPr>
          <w:rFonts w:ascii="Arial" w:hAnsi="Arial" w:cs="Arial"/>
          <w:spacing w:val="-6"/>
          <w:lang w:val="uk-UA"/>
        </w:rPr>
        <w:t>22. – Оп. 1.– Спр. 63. – Арк. 10 зв.; Ф. 22. – Оп. 1. – Спр. 56. – Арк. 91зв.-92.</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Державний архів Ростовської області (ДАРО). – Ф. 803. – Оп.</w:t>
      </w:r>
      <w:r w:rsidR="00015DEB" w:rsidRPr="004F1118">
        <w:rPr>
          <w:rFonts w:ascii="Arial" w:hAnsi="Arial" w:cs="Arial"/>
          <w:spacing w:val="-6"/>
          <w:lang w:val="uk-UA"/>
        </w:rPr>
        <w:t> </w:t>
      </w:r>
      <w:r w:rsidRPr="004F1118">
        <w:rPr>
          <w:rFonts w:ascii="Arial" w:hAnsi="Arial" w:cs="Arial"/>
          <w:spacing w:val="-6"/>
          <w:lang w:val="uk-UA"/>
        </w:rPr>
        <w:t>2. – Спр. 1235. Метрическая книга Успенской церкви посада Азов Ростовского округа о рождении, бракосочетании и</w:t>
      </w:r>
      <w:r w:rsidR="00FB23F2" w:rsidRPr="004F1118">
        <w:rPr>
          <w:rFonts w:ascii="Arial" w:hAnsi="Arial" w:cs="Arial"/>
          <w:spacing w:val="-6"/>
          <w:lang w:val="uk-UA"/>
        </w:rPr>
        <w:t> </w:t>
      </w:r>
      <w:r w:rsidRPr="004F1118">
        <w:rPr>
          <w:rFonts w:ascii="Arial" w:hAnsi="Arial" w:cs="Arial"/>
          <w:spacing w:val="-6"/>
          <w:lang w:val="uk-UA"/>
        </w:rPr>
        <w:t>смерти, 1906 г. – Арк. 164зв.-165.</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Древне-церковный славянский язык. Курс лекций. Сост. </w:t>
      </w:r>
      <w:r w:rsidR="00FB23F2" w:rsidRPr="004F1118">
        <w:rPr>
          <w:rFonts w:ascii="Arial" w:hAnsi="Arial" w:cs="Arial"/>
          <w:spacing w:val="-6"/>
          <w:lang w:val="uk-UA"/>
        </w:rPr>
        <w:t>И </w:t>
      </w:r>
      <w:r w:rsidRPr="004F1118">
        <w:rPr>
          <w:rFonts w:ascii="Arial" w:hAnsi="Arial" w:cs="Arial"/>
          <w:spacing w:val="-6"/>
          <w:lang w:val="uk-UA"/>
        </w:rPr>
        <w:t>изд. И.Н. Стефановским</w:t>
      </w:r>
      <w:r w:rsidR="00015DEB" w:rsidRPr="004F1118">
        <w:rPr>
          <w:rFonts w:ascii="Arial" w:hAnsi="Arial" w:cs="Arial"/>
          <w:spacing w:val="-6"/>
          <w:lang w:val="uk-UA"/>
        </w:rPr>
        <w:t xml:space="preserve">. – </w:t>
      </w:r>
      <w:r w:rsidRPr="004F1118">
        <w:rPr>
          <w:rFonts w:ascii="Arial" w:hAnsi="Arial" w:cs="Arial"/>
          <w:spacing w:val="-6"/>
          <w:lang w:val="uk-UA"/>
        </w:rPr>
        <w:t xml:space="preserve">СПб., 1892.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ІМФЕ</w:t>
      </w:r>
      <w:r w:rsidR="00015DEB" w:rsidRPr="004F1118">
        <w:rPr>
          <w:rFonts w:ascii="Arial" w:hAnsi="Arial" w:cs="Arial"/>
          <w:spacing w:val="-6"/>
          <w:lang w:val="uk-UA"/>
        </w:rPr>
        <w:t xml:space="preserve">. – </w:t>
      </w:r>
      <w:r w:rsidRPr="004F1118">
        <w:rPr>
          <w:rFonts w:ascii="Arial" w:hAnsi="Arial" w:cs="Arial"/>
          <w:spacing w:val="-6"/>
          <w:lang w:val="uk-UA"/>
        </w:rPr>
        <w:t>ф. 1-7, дод. 440; ф. 28, 3-36; ф. 23, 3-58.</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Историческая запис</w:t>
      </w:r>
      <w:r w:rsidR="00015DEB" w:rsidRPr="004F1118">
        <w:rPr>
          <w:rFonts w:ascii="Arial" w:hAnsi="Arial" w:cs="Arial"/>
          <w:spacing w:val="-6"/>
          <w:lang w:val="uk-UA"/>
        </w:rPr>
        <w:t>ка о Слуцкой гимназии. С 1617-</w:t>
      </w:r>
      <w:r w:rsidRPr="004F1118">
        <w:rPr>
          <w:rFonts w:ascii="Arial" w:hAnsi="Arial" w:cs="Arial"/>
          <w:spacing w:val="-6"/>
          <w:lang w:val="uk-UA"/>
        </w:rPr>
        <w:t>1630 – 1901</w:t>
      </w:r>
      <w:r w:rsidR="00152C29" w:rsidRPr="004F1118">
        <w:rPr>
          <w:rFonts w:ascii="Arial" w:hAnsi="Arial" w:cs="Arial"/>
          <w:spacing w:val="-6"/>
          <w:lang w:val="uk-UA"/>
        </w:rPr>
        <w:t> </w:t>
      </w:r>
      <w:r w:rsidRPr="004F1118">
        <w:rPr>
          <w:rFonts w:ascii="Arial" w:hAnsi="Arial" w:cs="Arial"/>
          <w:spacing w:val="-6"/>
          <w:lang w:val="uk-UA"/>
        </w:rPr>
        <w:t>г. Составил заслуженный преподаватель гимназии Иван Глебов</w:t>
      </w:r>
      <w:r w:rsidR="00015DEB" w:rsidRPr="004F1118">
        <w:rPr>
          <w:rFonts w:ascii="Arial" w:hAnsi="Arial" w:cs="Arial"/>
          <w:spacing w:val="-6"/>
          <w:lang w:val="uk-UA"/>
        </w:rPr>
        <w:t xml:space="preserve">. – </w:t>
      </w:r>
      <w:r w:rsidRPr="004F1118">
        <w:rPr>
          <w:rFonts w:ascii="Arial" w:hAnsi="Arial" w:cs="Arial"/>
          <w:spacing w:val="-6"/>
          <w:lang w:val="uk-UA"/>
        </w:rPr>
        <w:t xml:space="preserve">Вильна: типография А.Г. Сыркина, 1903.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Книга русской скорби. – СПб., 1911. – Т. 7 .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Отчет Императорского русского географического общества за 1881 год. – СПб, 1883.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Подольские епархиальные ведомости. – 1870. – № 15.</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Подольские епархиальные ведомости. – 1871. – № 22.</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Подольские епархиальные ведомости. – 1873. – №19.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Подольские епархиальные ведомости. – 1874</w:t>
      </w:r>
      <w:r w:rsidR="00015DEB" w:rsidRPr="004F1118">
        <w:rPr>
          <w:rFonts w:ascii="Arial" w:hAnsi="Arial" w:cs="Arial"/>
          <w:spacing w:val="-6"/>
          <w:lang w:val="uk-UA"/>
        </w:rPr>
        <w:t xml:space="preserve">. – </w:t>
      </w:r>
      <w:r w:rsidRPr="004F1118">
        <w:rPr>
          <w:rFonts w:ascii="Arial" w:hAnsi="Arial" w:cs="Arial"/>
          <w:spacing w:val="-6"/>
          <w:lang w:val="uk-UA"/>
        </w:rPr>
        <w:t xml:space="preserve">№ 20.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Приазовский край. – 1906. – 10 сентября. – № 239.</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Приазовский край. – 1906. – 14 сентября. – № 243.</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Приазовский край. – 1906. – 16 сентября. – № 244.</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Приазовский край. – 1906. – 19 сентября. – № 247.</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Приазовский край. – 1906. – 21 сентября. – № 249.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 xml:space="preserve">Список служащих Министерства народного просвещения на 1905 г. </w:t>
      </w:r>
    </w:p>
    <w:p w:rsidR="0056544B" w:rsidRPr="004F1118" w:rsidRDefault="0056544B" w:rsidP="00FB23F2">
      <w:pPr>
        <w:pStyle w:val="a8"/>
        <w:numPr>
          <w:ilvl w:val="0"/>
          <w:numId w:val="3"/>
        </w:numPr>
        <w:tabs>
          <w:tab w:val="left" w:pos="-142"/>
          <w:tab w:val="left" w:pos="426"/>
          <w:tab w:val="left" w:pos="851"/>
        </w:tabs>
        <w:spacing w:line="240" w:lineRule="auto"/>
        <w:ind w:left="426" w:hanging="426"/>
        <w:jc w:val="both"/>
        <w:rPr>
          <w:rFonts w:ascii="Arial" w:eastAsiaTheme="minorEastAsia" w:hAnsi="Arial" w:cs="Arial"/>
          <w:spacing w:val="-6"/>
          <w:lang w:val="uk-UA" w:eastAsia="zh-TW"/>
        </w:rPr>
      </w:pPr>
      <w:r w:rsidRPr="004F1118">
        <w:rPr>
          <w:rFonts w:ascii="Arial" w:eastAsiaTheme="minorEastAsia" w:hAnsi="Arial" w:cs="Arial"/>
          <w:spacing w:val="-6"/>
          <w:lang w:val="uk-UA" w:eastAsia="zh-TW"/>
        </w:rPr>
        <w:t>Список студентов и посторонних слушателей лекций Императорского Харьковского университета на 1873-1874</w:t>
      </w:r>
      <w:r w:rsidR="00FB23F2"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а.</w:t>
      </w:r>
      <w:r w:rsidR="00152C29"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 xml:space="preserve">г. </w:t>
      </w:r>
    </w:p>
    <w:p w:rsidR="0056544B" w:rsidRPr="004F1118" w:rsidRDefault="0056544B" w:rsidP="00FB23F2">
      <w:pPr>
        <w:pStyle w:val="a8"/>
        <w:numPr>
          <w:ilvl w:val="0"/>
          <w:numId w:val="3"/>
        </w:numPr>
        <w:tabs>
          <w:tab w:val="left" w:pos="-142"/>
          <w:tab w:val="left" w:pos="426"/>
          <w:tab w:val="left" w:pos="851"/>
        </w:tabs>
        <w:spacing w:line="240" w:lineRule="auto"/>
        <w:ind w:left="426" w:hanging="426"/>
        <w:jc w:val="both"/>
        <w:rPr>
          <w:rFonts w:ascii="Arial" w:eastAsiaTheme="minorEastAsia" w:hAnsi="Arial" w:cs="Arial"/>
          <w:spacing w:val="-6"/>
          <w:lang w:val="uk-UA" w:eastAsia="zh-TW"/>
        </w:rPr>
      </w:pPr>
      <w:r w:rsidRPr="004F1118">
        <w:rPr>
          <w:rFonts w:ascii="Arial" w:eastAsiaTheme="minorEastAsia" w:hAnsi="Arial" w:cs="Arial"/>
          <w:spacing w:val="-6"/>
          <w:lang w:val="uk-UA" w:eastAsia="zh-TW"/>
        </w:rPr>
        <w:t>Список судентов и посторонних слушателей лекций Императорского Харьковского университета на 1875–1876</w:t>
      </w:r>
      <w:r w:rsidR="00FB23F2"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а.</w:t>
      </w:r>
      <w:r w:rsidR="00152C29"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 xml:space="preserve">г. </w:t>
      </w:r>
    </w:p>
    <w:p w:rsidR="0056544B" w:rsidRPr="004F1118" w:rsidRDefault="0056544B" w:rsidP="00FB23F2">
      <w:pPr>
        <w:pStyle w:val="a8"/>
        <w:numPr>
          <w:ilvl w:val="0"/>
          <w:numId w:val="3"/>
        </w:numPr>
        <w:tabs>
          <w:tab w:val="left" w:pos="-142"/>
          <w:tab w:val="left" w:pos="426"/>
          <w:tab w:val="left" w:pos="851"/>
        </w:tabs>
        <w:spacing w:line="240" w:lineRule="auto"/>
        <w:ind w:left="426" w:hanging="426"/>
        <w:jc w:val="both"/>
        <w:rPr>
          <w:rFonts w:ascii="Arial" w:eastAsiaTheme="minorEastAsia" w:hAnsi="Arial" w:cs="Arial"/>
          <w:spacing w:val="-6"/>
          <w:lang w:val="uk-UA" w:eastAsia="zh-TW"/>
        </w:rPr>
      </w:pPr>
      <w:r w:rsidRPr="004F1118">
        <w:rPr>
          <w:rFonts w:ascii="Arial" w:eastAsiaTheme="minorEastAsia" w:hAnsi="Arial" w:cs="Arial"/>
          <w:spacing w:val="-6"/>
          <w:lang w:val="uk-UA" w:eastAsia="zh-TW"/>
        </w:rPr>
        <w:t>Старков В.</w:t>
      </w:r>
      <w:r w:rsidR="00015DEB" w:rsidRPr="004F1118">
        <w:rPr>
          <w:rFonts w:ascii="Arial" w:eastAsiaTheme="minorEastAsia" w:hAnsi="Arial" w:cs="Arial"/>
          <w:spacing w:val="-6"/>
          <w:lang w:val="uk-UA" w:eastAsia="zh-TW"/>
        </w:rPr>
        <w:t xml:space="preserve"> </w:t>
      </w:r>
      <w:r w:rsidRPr="004F1118">
        <w:rPr>
          <w:rFonts w:ascii="Arial" w:eastAsiaTheme="minorEastAsia" w:hAnsi="Arial" w:cs="Arial"/>
          <w:spacing w:val="-6"/>
          <w:lang w:val="uk-UA" w:eastAsia="zh-TW"/>
        </w:rPr>
        <w:t>А. Особовий архів Володимира Гнатюка та його роль у дослідженнях ігрової культури українців // Архіви України. – 2001. – №</w:t>
      </w:r>
      <w:r w:rsidR="00015DEB"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3</w:t>
      </w:r>
      <w:r w:rsidR="00015DEB" w:rsidRPr="004F1118">
        <w:rPr>
          <w:rFonts w:ascii="Arial" w:hAnsi="Arial" w:cs="Arial"/>
          <w:spacing w:val="-6"/>
          <w:lang w:val="uk-UA"/>
        </w:rPr>
        <w:t xml:space="preserve">. – </w:t>
      </w:r>
      <w:r w:rsidRPr="004F1118">
        <w:rPr>
          <w:rFonts w:ascii="Arial" w:eastAsiaTheme="minorEastAsia" w:hAnsi="Arial" w:cs="Arial"/>
          <w:spacing w:val="-6"/>
          <w:lang w:val="uk-UA" w:eastAsia="zh-TW"/>
        </w:rPr>
        <w:t xml:space="preserve">URL: </w:t>
      </w:r>
      <w:hyperlink r:id="rId19" w:history="1">
        <w:r w:rsidRPr="004F1118">
          <w:rPr>
            <w:rFonts w:ascii="Arial" w:eastAsiaTheme="minorEastAsia" w:hAnsi="Arial" w:cs="Arial"/>
            <w:spacing w:val="-6"/>
            <w:lang w:val="uk-UA" w:eastAsia="zh-TW"/>
          </w:rPr>
          <w:t>http://www.archives.gov.ua/Publicat/AU/2001-3-4.php</w:t>
        </w:r>
      </w:hyperlink>
      <w:r w:rsidRPr="004F1118">
        <w:rPr>
          <w:rFonts w:ascii="Arial" w:eastAsiaTheme="minorEastAsia" w:hAnsi="Arial" w:cs="Arial"/>
          <w:spacing w:val="-6"/>
          <w:lang w:val="uk-UA" w:eastAsia="zh-TW"/>
        </w:rPr>
        <w:t>, 31.10.2017 р. В.А. Старков хибує у датуванні – замість 1846</w:t>
      </w:r>
      <w:r w:rsidR="00F12618" w:rsidRPr="004F1118">
        <w:rPr>
          <w:rFonts w:ascii="Arial" w:eastAsiaTheme="minorEastAsia" w:hAnsi="Arial" w:cs="Arial"/>
          <w:spacing w:val="-6"/>
          <w:lang w:val="uk-UA" w:eastAsia="zh-TW"/>
        </w:rPr>
        <w:t> </w:t>
      </w:r>
      <w:r w:rsidRPr="004F1118">
        <w:rPr>
          <w:rFonts w:ascii="Arial" w:eastAsiaTheme="minorEastAsia" w:hAnsi="Arial" w:cs="Arial"/>
          <w:spacing w:val="-6"/>
          <w:lang w:val="uk-UA" w:eastAsia="zh-TW"/>
        </w:rPr>
        <w:t>р. має бути 1876.</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 xml:space="preserve">Н. К вопросу о грамматическом разборе на уроках русского языка в среднеучебных заведениях. // Сборник Харьковского историко-филологического общества. Т. 6. Труды Педагогического отдела Историко-филологического общества. Вып. 2. Харьков, – 1894.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lastRenderedPageBreak/>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 xml:space="preserve">Н. Курс теории словесности: Сост. на основании исслед. Бена, Ваккернагеля и Потебни </w:t>
      </w:r>
      <w:r w:rsidR="00FB23F2" w:rsidRPr="004F1118">
        <w:rPr>
          <w:rFonts w:ascii="Arial" w:hAnsi="Arial" w:cs="Arial"/>
          <w:spacing w:val="-6"/>
          <w:lang w:val="uk-UA"/>
        </w:rPr>
        <w:t>/ </w:t>
      </w:r>
      <w:r w:rsidRPr="004F1118">
        <w:rPr>
          <w:rFonts w:ascii="Arial" w:hAnsi="Arial" w:cs="Arial"/>
          <w:spacing w:val="-6"/>
          <w:lang w:val="uk-UA"/>
        </w:rPr>
        <w:t>И.</w:t>
      </w:r>
      <w:r w:rsidR="00FB23F2" w:rsidRPr="004F1118">
        <w:rPr>
          <w:rFonts w:ascii="Arial" w:hAnsi="Arial" w:cs="Arial"/>
          <w:spacing w:val="-6"/>
          <w:lang w:val="uk-UA"/>
        </w:rPr>
        <w:t> </w:t>
      </w:r>
      <w:r w:rsidRPr="004F1118">
        <w:rPr>
          <w:rFonts w:ascii="Arial" w:hAnsi="Arial" w:cs="Arial"/>
          <w:spacing w:val="-6"/>
          <w:lang w:val="uk-UA"/>
        </w:rPr>
        <w:t>Н.</w:t>
      </w:r>
      <w:r w:rsidR="00FB23F2" w:rsidRPr="004F1118">
        <w:rPr>
          <w:rFonts w:ascii="Arial" w:hAnsi="Arial" w:cs="Arial"/>
          <w:spacing w:val="-6"/>
          <w:lang w:val="uk-UA"/>
        </w:rPr>
        <w:t> </w:t>
      </w:r>
      <w:r w:rsidRPr="004F1118">
        <w:rPr>
          <w:rFonts w:ascii="Arial" w:hAnsi="Arial" w:cs="Arial"/>
          <w:spacing w:val="-6"/>
          <w:lang w:val="uk-UA"/>
        </w:rPr>
        <w:t>Стефановский. – Воронеж: тип. В.</w:t>
      </w:r>
      <w:r w:rsidR="00F12618" w:rsidRPr="004F1118">
        <w:rPr>
          <w:rFonts w:ascii="Arial" w:hAnsi="Arial" w:cs="Arial"/>
          <w:spacing w:val="-6"/>
          <w:lang w:val="uk-UA"/>
        </w:rPr>
        <w:t xml:space="preserve"> </w:t>
      </w:r>
      <w:r w:rsidRPr="004F1118">
        <w:rPr>
          <w:rFonts w:ascii="Arial" w:hAnsi="Arial" w:cs="Arial"/>
          <w:spacing w:val="-6"/>
          <w:lang w:val="uk-UA"/>
        </w:rPr>
        <w:t>И. Исаева, 1896.</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Н. Народный поэт-певец А.</w:t>
      </w:r>
      <w:r w:rsidR="00015DEB" w:rsidRPr="004F1118">
        <w:rPr>
          <w:rFonts w:ascii="Arial" w:hAnsi="Arial" w:cs="Arial"/>
          <w:spacing w:val="-6"/>
          <w:lang w:val="uk-UA"/>
        </w:rPr>
        <w:t xml:space="preserve"> </w:t>
      </w:r>
      <w:r w:rsidRPr="004F1118">
        <w:rPr>
          <w:rFonts w:ascii="Arial" w:hAnsi="Arial" w:cs="Arial"/>
          <w:spacing w:val="-6"/>
          <w:lang w:val="uk-UA"/>
        </w:rPr>
        <w:t>В. Кольцов. – Воронеж: типо-лит. В.В. Юркевича, ценз. 1892.</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Н. Русский былевой эпос в новом освещении [Соч.] И.</w:t>
      </w:r>
      <w:r w:rsidR="0041582D" w:rsidRPr="004F1118">
        <w:rPr>
          <w:rFonts w:ascii="Arial" w:hAnsi="Arial" w:cs="Arial"/>
          <w:spacing w:val="-6"/>
          <w:lang w:val="uk-UA"/>
        </w:rPr>
        <w:t> </w:t>
      </w:r>
      <w:r w:rsidRPr="004F1118">
        <w:rPr>
          <w:rFonts w:ascii="Arial" w:hAnsi="Arial" w:cs="Arial"/>
          <w:spacing w:val="-6"/>
          <w:lang w:val="uk-UA"/>
        </w:rPr>
        <w:t>Стефановского. – Воронеж: тип. В.</w:t>
      </w:r>
      <w:r w:rsidR="00FB23F2" w:rsidRPr="004F1118">
        <w:rPr>
          <w:rFonts w:ascii="Arial" w:hAnsi="Arial" w:cs="Arial"/>
          <w:spacing w:val="-6"/>
          <w:lang w:val="uk-UA"/>
        </w:rPr>
        <w:t> </w:t>
      </w:r>
      <w:r w:rsidRPr="004F1118">
        <w:rPr>
          <w:rFonts w:ascii="Arial" w:hAnsi="Arial" w:cs="Arial"/>
          <w:spacing w:val="-6"/>
          <w:lang w:val="uk-UA"/>
        </w:rPr>
        <w:t>И.</w:t>
      </w:r>
      <w:r w:rsidR="00FB23F2" w:rsidRPr="004F1118">
        <w:rPr>
          <w:rFonts w:ascii="Arial" w:hAnsi="Arial" w:cs="Arial"/>
          <w:spacing w:val="-6"/>
          <w:lang w:val="uk-UA"/>
        </w:rPr>
        <w:t> </w:t>
      </w:r>
      <w:r w:rsidRPr="004F1118">
        <w:rPr>
          <w:rFonts w:ascii="Arial" w:hAnsi="Arial" w:cs="Arial"/>
          <w:spacing w:val="-6"/>
          <w:lang w:val="uk-UA"/>
        </w:rPr>
        <w:t>Исаева, 1896.</w:t>
      </w:r>
    </w:p>
    <w:p w:rsidR="0056544B" w:rsidRPr="004F1118" w:rsidRDefault="0056544B" w:rsidP="00FB23F2">
      <w:pPr>
        <w:pStyle w:val="a3"/>
        <w:widowControl/>
        <w:numPr>
          <w:ilvl w:val="0"/>
          <w:numId w:val="3"/>
        </w:numPr>
        <w:tabs>
          <w:tab w:val="left" w:pos="-142"/>
          <w:tab w:val="left" w:pos="426"/>
          <w:tab w:val="left" w:pos="851"/>
        </w:tabs>
        <w:ind w:left="426" w:hanging="426"/>
        <w:jc w:val="both"/>
        <w:rPr>
          <w:rFonts w:ascii="Arial" w:hAnsi="Arial" w:cs="Arial"/>
          <w:spacing w:val="-6"/>
          <w:lang w:val="uk-UA"/>
        </w:rPr>
      </w:pPr>
      <w:r w:rsidRPr="004F1118">
        <w:rPr>
          <w:rFonts w:ascii="Arial" w:hAnsi="Arial" w:cs="Arial"/>
          <w:spacing w:val="-6"/>
          <w:lang w:val="uk-UA"/>
        </w:rPr>
        <w:t>Стефановский И.</w:t>
      </w:r>
      <w:r w:rsidR="0041582D" w:rsidRPr="004F1118">
        <w:rPr>
          <w:rFonts w:ascii="Arial" w:hAnsi="Arial" w:cs="Arial"/>
          <w:spacing w:val="-6"/>
          <w:lang w:val="uk-UA"/>
        </w:rPr>
        <w:t> </w:t>
      </w:r>
      <w:r w:rsidRPr="004F1118">
        <w:rPr>
          <w:rFonts w:ascii="Arial" w:hAnsi="Arial" w:cs="Arial"/>
          <w:spacing w:val="-6"/>
          <w:lang w:val="uk-UA"/>
        </w:rPr>
        <w:t>Н.</w:t>
      </w:r>
      <w:r w:rsidR="0041582D" w:rsidRPr="004F1118">
        <w:rPr>
          <w:rFonts w:ascii="Arial" w:hAnsi="Arial" w:cs="Arial"/>
          <w:spacing w:val="-6"/>
          <w:lang w:val="uk-UA"/>
        </w:rPr>
        <w:t xml:space="preserve"> </w:t>
      </w:r>
      <w:r w:rsidRPr="004F1118">
        <w:rPr>
          <w:rFonts w:ascii="Arial" w:hAnsi="Arial" w:cs="Arial"/>
          <w:spacing w:val="-6"/>
          <w:lang w:val="uk-UA"/>
        </w:rPr>
        <w:t>Учебный курс теории словесности /</w:t>
      </w:r>
      <w:r w:rsidR="0041582D" w:rsidRPr="004F1118">
        <w:rPr>
          <w:rFonts w:ascii="Arial" w:hAnsi="Arial" w:cs="Arial"/>
          <w:spacing w:val="-6"/>
          <w:lang w:val="uk-UA"/>
        </w:rPr>
        <w:t> </w:t>
      </w:r>
      <w:r w:rsidRPr="004F1118">
        <w:rPr>
          <w:rFonts w:ascii="Arial" w:hAnsi="Arial" w:cs="Arial"/>
          <w:spacing w:val="-6"/>
          <w:lang w:val="uk-UA"/>
        </w:rPr>
        <w:t>И.</w:t>
      </w:r>
      <w:r w:rsidR="0041582D" w:rsidRPr="004F1118">
        <w:rPr>
          <w:rFonts w:ascii="Arial" w:hAnsi="Arial" w:cs="Arial"/>
          <w:spacing w:val="-6"/>
          <w:lang w:val="uk-UA"/>
        </w:rPr>
        <w:t> </w:t>
      </w:r>
      <w:r w:rsidRPr="004F1118">
        <w:rPr>
          <w:rFonts w:ascii="Arial" w:hAnsi="Arial" w:cs="Arial"/>
          <w:spacing w:val="-6"/>
          <w:lang w:val="uk-UA"/>
        </w:rPr>
        <w:t>Н. Стефановский. – 3-е изд., испр. – Санкт-Петербург: Бр.</w:t>
      </w:r>
      <w:r w:rsidR="00FB23F2" w:rsidRPr="004F1118">
        <w:rPr>
          <w:rFonts w:ascii="Arial" w:hAnsi="Arial" w:cs="Arial"/>
          <w:spacing w:val="-6"/>
          <w:lang w:val="uk-UA"/>
        </w:rPr>
        <w:t> </w:t>
      </w:r>
      <w:r w:rsidRPr="004F1118">
        <w:rPr>
          <w:rFonts w:ascii="Arial" w:hAnsi="Arial" w:cs="Arial"/>
          <w:spacing w:val="-6"/>
          <w:lang w:val="uk-UA"/>
        </w:rPr>
        <w:t>Башмаковы, 1906.</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Н. Учебный курс теории словесности. – 2-е изд., изм. – Белгород</w:t>
      </w:r>
      <w:r w:rsidR="0041582D" w:rsidRPr="004F1118">
        <w:rPr>
          <w:rFonts w:ascii="Arial" w:hAnsi="Arial" w:cs="Arial"/>
          <w:spacing w:val="-6"/>
          <w:lang w:val="uk-UA"/>
        </w:rPr>
        <w:t xml:space="preserve"> </w:t>
      </w:r>
      <w:r w:rsidRPr="004F1118">
        <w:rPr>
          <w:rFonts w:ascii="Arial" w:hAnsi="Arial" w:cs="Arial"/>
          <w:spacing w:val="-6"/>
          <w:lang w:val="uk-UA"/>
        </w:rPr>
        <w:t>: тип. А.</w:t>
      </w:r>
      <w:r w:rsidR="00015DEB" w:rsidRPr="004F1118">
        <w:rPr>
          <w:rFonts w:ascii="Arial" w:hAnsi="Arial" w:cs="Arial"/>
          <w:spacing w:val="-6"/>
          <w:lang w:val="uk-UA"/>
        </w:rPr>
        <w:t xml:space="preserve"> </w:t>
      </w:r>
      <w:r w:rsidRPr="004F1118">
        <w:rPr>
          <w:rFonts w:ascii="Arial" w:hAnsi="Arial" w:cs="Arial"/>
          <w:spacing w:val="-6"/>
          <w:lang w:val="uk-UA"/>
        </w:rPr>
        <w:t>А. Вейнбаума, 1899.</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Стефановский И.</w:t>
      </w:r>
      <w:r w:rsidR="00015DEB" w:rsidRPr="004F1118">
        <w:rPr>
          <w:rFonts w:ascii="Arial" w:hAnsi="Arial" w:cs="Arial"/>
          <w:spacing w:val="-6"/>
          <w:lang w:val="uk-UA"/>
        </w:rPr>
        <w:t xml:space="preserve"> </w:t>
      </w:r>
      <w:r w:rsidRPr="004F1118">
        <w:rPr>
          <w:rFonts w:ascii="Arial" w:hAnsi="Arial" w:cs="Arial"/>
          <w:spacing w:val="-6"/>
          <w:lang w:val="uk-UA"/>
        </w:rPr>
        <w:t>Н. Язык Пушкина и Лермонтова //</w:t>
      </w:r>
      <w:r w:rsidR="00152C29" w:rsidRPr="004F1118">
        <w:rPr>
          <w:rFonts w:ascii="Arial" w:hAnsi="Arial" w:cs="Arial"/>
          <w:spacing w:val="-6"/>
          <w:lang w:val="uk-UA"/>
        </w:rPr>
        <w:t> </w:t>
      </w:r>
      <w:r w:rsidRPr="004F1118">
        <w:rPr>
          <w:rFonts w:ascii="Arial" w:hAnsi="Arial" w:cs="Arial"/>
          <w:spacing w:val="-6"/>
          <w:lang w:val="uk-UA"/>
        </w:rPr>
        <w:t>Филологические записки. – 1899. – Вып. III-IV.</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Феддерс Г.</w:t>
      </w:r>
      <w:r w:rsidR="00015DEB" w:rsidRPr="004F1118">
        <w:rPr>
          <w:rFonts w:ascii="Arial" w:hAnsi="Arial" w:cs="Arial"/>
          <w:spacing w:val="-6"/>
          <w:lang w:val="uk-UA"/>
        </w:rPr>
        <w:t xml:space="preserve"> </w:t>
      </w:r>
      <w:r w:rsidRPr="004F1118">
        <w:rPr>
          <w:rFonts w:ascii="Arial" w:hAnsi="Arial" w:cs="Arial"/>
          <w:spacing w:val="-6"/>
          <w:lang w:val="uk-UA"/>
        </w:rPr>
        <w:t>Ю. Течет</w:t>
      </w:r>
      <w:r w:rsidR="0041582D" w:rsidRPr="004F1118">
        <w:rPr>
          <w:rFonts w:ascii="Arial" w:hAnsi="Arial" w:cs="Arial"/>
          <w:spacing w:val="-6"/>
          <w:lang w:val="uk-UA"/>
        </w:rPr>
        <w:t xml:space="preserve"> река Персе… Книга о моем отце. – </w:t>
      </w:r>
      <w:r w:rsidRPr="004F1118">
        <w:rPr>
          <w:rFonts w:ascii="Arial" w:hAnsi="Arial" w:cs="Arial"/>
          <w:spacing w:val="-6"/>
          <w:lang w:val="uk-UA"/>
        </w:rPr>
        <w:t xml:space="preserve">Рига: Лиесма, 1969.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Центральний державний історичний архів, Санкт-Петербург (ЦДІА СПб). – Ф.</w:t>
      </w:r>
      <w:r w:rsidR="00FB23F2" w:rsidRPr="004F1118">
        <w:rPr>
          <w:rFonts w:ascii="Arial" w:hAnsi="Arial" w:cs="Arial"/>
          <w:spacing w:val="-6"/>
          <w:lang w:val="uk-UA"/>
        </w:rPr>
        <w:t xml:space="preserve"> </w:t>
      </w:r>
      <w:r w:rsidRPr="004F1118">
        <w:rPr>
          <w:rFonts w:ascii="Arial" w:hAnsi="Arial" w:cs="Arial"/>
          <w:spacing w:val="-6"/>
          <w:lang w:val="uk-UA"/>
        </w:rPr>
        <w:t>539. – Оп.</w:t>
      </w:r>
      <w:r w:rsidR="0041582D" w:rsidRPr="004F1118">
        <w:rPr>
          <w:rFonts w:ascii="Arial" w:hAnsi="Arial" w:cs="Arial"/>
          <w:spacing w:val="-6"/>
          <w:lang w:val="uk-UA"/>
        </w:rPr>
        <w:t xml:space="preserve"> </w:t>
      </w:r>
      <w:r w:rsidRPr="004F1118">
        <w:rPr>
          <w:rFonts w:ascii="Arial" w:hAnsi="Arial" w:cs="Arial"/>
          <w:spacing w:val="-6"/>
          <w:lang w:val="uk-UA"/>
        </w:rPr>
        <w:t xml:space="preserve">1. – Спр. 5566. – Арк. 91.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ЦДІА СПб. – Ф.</w:t>
      </w:r>
      <w:r w:rsidR="00FB23F2" w:rsidRPr="004F1118">
        <w:rPr>
          <w:rFonts w:ascii="Arial" w:hAnsi="Arial" w:cs="Arial"/>
          <w:spacing w:val="-6"/>
          <w:lang w:val="uk-UA"/>
        </w:rPr>
        <w:t xml:space="preserve"> </w:t>
      </w:r>
      <w:r w:rsidRPr="004F1118">
        <w:rPr>
          <w:rFonts w:ascii="Arial" w:hAnsi="Arial" w:cs="Arial"/>
          <w:spacing w:val="-6"/>
          <w:lang w:val="uk-UA"/>
        </w:rPr>
        <w:t>539. – Оп.</w:t>
      </w:r>
      <w:r w:rsidR="0041582D" w:rsidRPr="004F1118">
        <w:rPr>
          <w:rFonts w:ascii="Arial" w:hAnsi="Arial" w:cs="Arial"/>
          <w:spacing w:val="-6"/>
          <w:lang w:val="uk-UA"/>
        </w:rPr>
        <w:t xml:space="preserve"> </w:t>
      </w:r>
      <w:r w:rsidRPr="004F1118">
        <w:rPr>
          <w:rFonts w:ascii="Arial" w:hAnsi="Arial" w:cs="Arial"/>
          <w:spacing w:val="-6"/>
          <w:lang w:val="uk-UA"/>
        </w:rPr>
        <w:t xml:space="preserve">1. – Спр. 5566. – Арк.17, 60. </w:t>
      </w:r>
    </w:p>
    <w:p w:rsidR="0056544B" w:rsidRPr="004F1118" w:rsidRDefault="0056544B" w:rsidP="00FB23F2">
      <w:pPr>
        <w:pStyle w:val="a3"/>
        <w:widowControl/>
        <w:numPr>
          <w:ilvl w:val="0"/>
          <w:numId w:val="3"/>
        </w:numPr>
        <w:tabs>
          <w:tab w:val="left" w:pos="-142"/>
          <w:tab w:val="left" w:pos="426"/>
          <w:tab w:val="left" w:pos="851"/>
        </w:tabs>
        <w:autoSpaceDE/>
        <w:autoSpaceDN/>
        <w:adjustRightInd/>
        <w:ind w:left="426" w:hanging="426"/>
        <w:jc w:val="both"/>
        <w:rPr>
          <w:rFonts w:ascii="Arial" w:hAnsi="Arial" w:cs="Arial"/>
          <w:spacing w:val="-6"/>
          <w:lang w:val="uk-UA"/>
        </w:rPr>
      </w:pPr>
      <w:r w:rsidRPr="004F1118">
        <w:rPr>
          <w:rFonts w:ascii="Arial" w:hAnsi="Arial" w:cs="Arial"/>
          <w:spacing w:val="-6"/>
          <w:lang w:val="uk-UA"/>
        </w:rPr>
        <w:t>Чулков М.</w:t>
      </w:r>
      <w:r w:rsidR="00FB23F2" w:rsidRPr="004F1118">
        <w:rPr>
          <w:rFonts w:ascii="Arial" w:hAnsi="Arial" w:cs="Arial"/>
          <w:spacing w:val="-6"/>
          <w:lang w:val="uk-UA"/>
        </w:rPr>
        <w:t xml:space="preserve"> </w:t>
      </w:r>
      <w:r w:rsidRPr="004F1118">
        <w:rPr>
          <w:rFonts w:ascii="Arial" w:hAnsi="Arial" w:cs="Arial"/>
          <w:spacing w:val="-6"/>
          <w:lang w:val="uk-UA"/>
        </w:rPr>
        <w:t>П. Река времен. Русский провинциальный некрополь</w:t>
      </w:r>
      <w:r w:rsidR="0041582D" w:rsidRPr="004F1118">
        <w:rPr>
          <w:rFonts w:ascii="Arial" w:hAnsi="Arial" w:cs="Arial"/>
          <w:spacing w:val="-6"/>
          <w:lang w:val="uk-UA"/>
        </w:rPr>
        <w:t xml:space="preserve">. – </w:t>
      </w:r>
      <w:r w:rsidRPr="004F1118">
        <w:rPr>
          <w:rFonts w:ascii="Arial" w:hAnsi="Arial" w:cs="Arial"/>
          <w:spacing w:val="-6"/>
          <w:lang w:val="uk-UA"/>
        </w:rPr>
        <w:t xml:space="preserve">М.: Эллис-Лак, 1996.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CD0FC8" w:rsidRPr="004F1118" w:rsidRDefault="003740E3" w:rsidP="009705B7">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lastRenderedPageBreak/>
        <w:t>Кас</w:t>
      </w:r>
      <w:r w:rsidR="009705B7" w:rsidRPr="004F1118">
        <w:rPr>
          <w:rFonts w:ascii="Arial" w:hAnsi="Arial" w:cs="Arial"/>
          <w:spacing w:val="-6"/>
          <w:sz w:val="20"/>
          <w:szCs w:val="20"/>
        </w:rPr>
        <w:t>’</w:t>
      </w:r>
      <w:r w:rsidRPr="004F1118">
        <w:rPr>
          <w:rFonts w:ascii="Arial" w:hAnsi="Arial" w:cs="Arial"/>
          <w:spacing w:val="-6"/>
          <w:sz w:val="20"/>
          <w:szCs w:val="20"/>
        </w:rPr>
        <w:t>яненко Ю</w:t>
      </w:r>
      <w:r w:rsidR="00CD0FC8" w:rsidRPr="004F1118">
        <w:rPr>
          <w:rFonts w:ascii="Arial" w:hAnsi="Arial" w:cs="Arial"/>
          <w:spacing w:val="-6"/>
          <w:sz w:val="20"/>
          <w:szCs w:val="20"/>
        </w:rPr>
        <w:t>.</w:t>
      </w:r>
      <w:r w:rsidRPr="004F1118">
        <w:rPr>
          <w:rFonts w:ascii="Arial" w:hAnsi="Arial" w:cs="Arial"/>
          <w:spacing w:val="-6"/>
          <w:sz w:val="20"/>
          <w:szCs w:val="20"/>
        </w:rPr>
        <w:t xml:space="preserve"> О</w:t>
      </w:r>
      <w:r w:rsidR="00CD0FC8" w:rsidRPr="004F1118">
        <w:rPr>
          <w:rFonts w:ascii="Arial" w:hAnsi="Arial" w:cs="Arial"/>
          <w:spacing w:val="-6"/>
          <w:sz w:val="20"/>
          <w:szCs w:val="20"/>
        </w:rPr>
        <w:t>.</w:t>
      </w:r>
      <w:r w:rsidRPr="004F1118">
        <w:rPr>
          <w:rFonts w:ascii="Arial" w:hAnsi="Arial" w:cs="Arial"/>
          <w:spacing w:val="-6"/>
          <w:sz w:val="20"/>
          <w:szCs w:val="20"/>
        </w:rPr>
        <w:t xml:space="preserve"> </w:t>
      </w:r>
    </w:p>
    <w:p w:rsidR="003740E3" w:rsidRPr="004F1118" w:rsidRDefault="00152C29" w:rsidP="009705B7">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а</w:t>
      </w:r>
      <w:r w:rsidR="003740E3" w:rsidRPr="004F1118">
        <w:rPr>
          <w:rFonts w:ascii="Arial" w:hAnsi="Arial" w:cs="Arial"/>
          <w:spacing w:val="-6"/>
          <w:sz w:val="20"/>
          <w:szCs w:val="20"/>
        </w:rPr>
        <w:t>спірантка</w:t>
      </w:r>
    </w:p>
    <w:p w:rsidR="00CD0FC8" w:rsidRPr="004F1118" w:rsidRDefault="00CD0FC8" w:rsidP="009705B7">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ХНПУ ім</w:t>
      </w:r>
      <w:r w:rsidR="0078725F" w:rsidRPr="004F1118">
        <w:rPr>
          <w:rFonts w:ascii="Arial" w:hAnsi="Arial" w:cs="Arial"/>
          <w:spacing w:val="-6"/>
          <w:sz w:val="20"/>
          <w:szCs w:val="20"/>
        </w:rPr>
        <w:t xml:space="preserve">ені </w:t>
      </w:r>
      <w:r w:rsidRPr="004F1118">
        <w:rPr>
          <w:rFonts w:ascii="Arial" w:hAnsi="Arial" w:cs="Arial"/>
          <w:spacing w:val="-6"/>
          <w:sz w:val="20"/>
          <w:szCs w:val="20"/>
        </w:rPr>
        <w:t>Г.</w:t>
      </w:r>
      <w:r w:rsidR="0078725F" w:rsidRPr="004F1118">
        <w:rPr>
          <w:rFonts w:ascii="Arial" w:hAnsi="Arial" w:cs="Arial"/>
          <w:spacing w:val="-6"/>
          <w:sz w:val="20"/>
          <w:szCs w:val="20"/>
        </w:rPr>
        <w:t> </w:t>
      </w:r>
      <w:r w:rsidRPr="004F1118">
        <w:rPr>
          <w:rFonts w:ascii="Arial" w:hAnsi="Arial" w:cs="Arial"/>
          <w:spacing w:val="-6"/>
          <w:sz w:val="20"/>
          <w:szCs w:val="20"/>
        </w:rPr>
        <w:t>С. Сковороди</w:t>
      </w:r>
    </w:p>
    <w:p w:rsidR="003740E3" w:rsidRPr="004F1118" w:rsidRDefault="003740E3" w:rsidP="009705B7">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19122015al@gmail.com</w:t>
      </w:r>
    </w:p>
    <w:p w:rsidR="00FB23F2" w:rsidRPr="004F1118" w:rsidRDefault="00FB23F2" w:rsidP="00FC4B5E">
      <w:pPr>
        <w:spacing w:after="0" w:line="240" w:lineRule="auto"/>
        <w:ind w:firstLine="567"/>
        <w:jc w:val="both"/>
        <w:rPr>
          <w:rFonts w:ascii="Arial" w:hAnsi="Arial" w:cs="Arial"/>
          <w:spacing w:val="-6"/>
          <w:sz w:val="20"/>
          <w:szCs w:val="20"/>
        </w:rPr>
      </w:pPr>
    </w:p>
    <w:p w:rsidR="00152C29" w:rsidRPr="004F1118" w:rsidRDefault="003740E3" w:rsidP="00FB23F2">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Маловідомі сторінки біографії </w:t>
      </w:r>
    </w:p>
    <w:p w:rsidR="003740E3" w:rsidRPr="004F1118" w:rsidRDefault="003740E3" w:rsidP="00FB23F2">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харківського предводителя дворянства М. М. Ковалевського (старшого)</w:t>
      </w:r>
    </w:p>
    <w:p w:rsidR="003740E3" w:rsidRPr="004F1118" w:rsidRDefault="003740E3" w:rsidP="00FC4B5E">
      <w:pPr>
        <w:spacing w:after="0" w:line="240" w:lineRule="auto"/>
        <w:ind w:firstLine="567"/>
        <w:jc w:val="both"/>
        <w:rPr>
          <w:rFonts w:ascii="Arial" w:hAnsi="Arial" w:cs="Arial"/>
          <w:spacing w:val="-6"/>
          <w:sz w:val="20"/>
          <w:szCs w:val="20"/>
        </w:rPr>
      </w:pP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статті розглядається роль старшинсько-дворянського роду Ковалевських у суспільно-політичному та економічному житті Харківської губернії на прикладі біографії предводителя дворянства Максима Максимовича Ковалевського-старшого (1787–1864 рр.). </w:t>
      </w:r>
    </w:p>
    <w:p w:rsidR="003740E3" w:rsidRPr="004F1118" w:rsidRDefault="00CD0FC8"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w:t>
      </w:r>
      <w:r w:rsidR="003740E3" w:rsidRPr="004F1118">
        <w:rPr>
          <w:rFonts w:ascii="Arial" w:hAnsi="Arial" w:cs="Arial"/>
          <w:spacing w:val="-6"/>
          <w:sz w:val="20"/>
          <w:szCs w:val="20"/>
        </w:rPr>
        <w:t>Рід Ковалевських, М.М. Ковалевський, предводитель дворянства, реформи.</w:t>
      </w:r>
    </w:p>
    <w:p w:rsidR="003740E3" w:rsidRPr="004F1118" w:rsidRDefault="003740E3" w:rsidP="00FC4B5E">
      <w:pPr>
        <w:spacing w:after="0" w:line="240" w:lineRule="auto"/>
        <w:ind w:firstLine="567"/>
        <w:jc w:val="both"/>
        <w:rPr>
          <w:rFonts w:ascii="Arial" w:hAnsi="Arial" w:cs="Arial"/>
          <w:spacing w:val="-6"/>
          <w:sz w:val="20"/>
          <w:szCs w:val="20"/>
        </w:rPr>
      </w:pP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статье рассматривается роль старшинско-дворянского рода Ковалевских в общественно-политической и экономической жизни Харьковской губернии на примере биографии предводителя дворянства Максима Максимовича Ковалевского-старшего (1787–1864 гг.) </w:t>
      </w:r>
    </w:p>
    <w:p w:rsidR="00FB23F2" w:rsidRPr="004F1118" w:rsidRDefault="00CD0FC8"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w:t>
      </w:r>
      <w:r w:rsidR="00FB23F2" w:rsidRPr="004F1118">
        <w:rPr>
          <w:rFonts w:ascii="Arial" w:hAnsi="Arial" w:cs="Arial"/>
          <w:spacing w:val="-6"/>
          <w:sz w:val="20"/>
          <w:szCs w:val="20"/>
        </w:rPr>
        <w:t>Род Ковалевски</w:t>
      </w:r>
      <w:r w:rsidR="00152C29" w:rsidRPr="004F1118">
        <w:rPr>
          <w:rFonts w:ascii="Arial" w:hAnsi="Arial" w:cs="Arial"/>
          <w:spacing w:val="-6"/>
          <w:sz w:val="20"/>
          <w:szCs w:val="20"/>
        </w:rPr>
        <w:t>х</w:t>
      </w:r>
      <w:r w:rsidR="00FB23F2" w:rsidRPr="004F1118">
        <w:rPr>
          <w:rFonts w:ascii="Arial" w:hAnsi="Arial" w:cs="Arial"/>
          <w:spacing w:val="-6"/>
          <w:sz w:val="20"/>
          <w:szCs w:val="20"/>
        </w:rPr>
        <w:t>, М. М. Ковалевский, предводитель дворянства, реформы.</w:t>
      </w:r>
    </w:p>
    <w:p w:rsidR="003740E3" w:rsidRPr="004F1118" w:rsidRDefault="003740E3" w:rsidP="00FC4B5E">
      <w:pPr>
        <w:spacing w:after="0" w:line="240" w:lineRule="auto"/>
        <w:ind w:firstLine="567"/>
        <w:jc w:val="both"/>
        <w:rPr>
          <w:rFonts w:ascii="Arial" w:hAnsi="Arial" w:cs="Arial"/>
          <w:spacing w:val="-6"/>
          <w:sz w:val="20"/>
          <w:szCs w:val="20"/>
        </w:rPr>
      </w:pPr>
    </w:p>
    <w:p w:rsidR="00152C29" w:rsidRPr="004F1118" w:rsidRDefault="00152C29" w:rsidP="00152C29">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In the article role of officer-nobiliary Family of Kowalewski is examined in social and political and economic life of the Kharkiv province on the example of biography of leader of the nobility Maksym Maksym Kowalewski-senior (1787-1864</w:t>
      </w:r>
      <w:r w:rsidR="009705B7" w:rsidRPr="004F1118">
        <w:rPr>
          <w:rFonts w:ascii="Arial" w:hAnsi="Arial" w:cs="Arial"/>
          <w:spacing w:val="-6"/>
          <w:sz w:val="20"/>
          <w:szCs w:val="20"/>
        </w:rPr>
        <w:t>’</w:t>
      </w:r>
      <w:r w:rsidRPr="004F1118">
        <w:rPr>
          <w:rFonts w:ascii="Arial" w:hAnsi="Arial" w:cs="Arial"/>
          <w:spacing w:val="-6"/>
          <w:sz w:val="20"/>
          <w:szCs w:val="20"/>
        </w:rPr>
        <w:t xml:space="preserve">s) </w:t>
      </w:r>
    </w:p>
    <w:p w:rsidR="00152C29" w:rsidRPr="004F1118" w:rsidRDefault="00152C29" w:rsidP="00152C29">
      <w:pPr>
        <w:spacing w:after="0" w:line="240" w:lineRule="auto"/>
        <w:ind w:firstLine="567"/>
        <w:jc w:val="both"/>
        <w:rPr>
          <w:rFonts w:ascii="Arial" w:hAnsi="Arial" w:cs="Arial"/>
          <w:spacing w:val="-6"/>
          <w:sz w:val="20"/>
          <w:szCs w:val="20"/>
        </w:rPr>
      </w:pPr>
      <w:r w:rsidRPr="004F1118">
        <w:rPr>
          <w:rFonts w:ascii="Arial" w:eastAsia="MS Mincho" w:hAnsi="Arial" w:cs="Arial"/>
          <w:b/>
          <w:spacing w:val="-6"/>
          <w:sz w:val="20"/>
          <w:szCs w:val="20"/>
          <w:lang w:eastAsia="ja-JP" w:bidi="sa-IN"/>
        </w:rPr>
        <w:t>Key words:</w:t>
      </w:r>
      <w:r w:rsidRPr="004F1118">
        <w:rPr>
          <w:rFonts w:ascii="Arial" w:eastAsia="MS Mincho" w:hAnsi="Arial" w:cs="Arial"/>
          <w:spacing w:val="-6"/>
          <w:sz w:val="20"/>
          <w:szCs w:val="20"/>
          <w:lang w:eastAsia="ja-JP" w:bidi="sa-IN"/>
        </w:rPr>
        <w:t xml:space="preserve"> </w:t>
      </w:r>
      <w:r w:rsidRPr="004F1118">
        <w:rPr>
          <w:rFonts w:ascii="Arial" w:hAnsi="Arial" w:cs="Arial"/>
          <w:spacing w:val="-6"/>
          <w:sz w:val="20"/>
          <w:szCs w:val="20"/>
        </w:rPr>
        <w:t>Family of Kowalewski, М.М. Kowalewski, leader of the nobility, reforms</w:t>
      </w:r>
      <w:r w:rsidR="0066594F" w:rsidRPr="004F1118">
        <w:rPr>
          <w:rFonts w:ascii="Arial" w:hAnsi="Arial" w:cs="Arial"/>
          <w:spacing w:val="-6"/>
          <w:sz w:val="20"/>
          <w:szCs w:val="20"/>
        </w:rPr>
        <w:t>.</w:t>
      </w:r>
    </w:p>
    <w:p w:rsidR="00152C29" w:rsidRPr="004F1118" w:rsidRDefault="00152C29" w:rsidP="00FC4B5E">
      <w:pPr>
        <w:spacing w:after="0" w:line="240" w:lineRule="auto"/>
        <w:ind w:firstLine="567"/>
        <w:jc w:val="both"/>
        <w:rPr>
          <w:rFonts w:ascii="Arial" w:hAnsi="Arial" w:cs="Arial"/>
          <w:spacing w:val="-6"/>
          <w:sz w:val="20"/>
          <w:szCs w:val="20"/>
        </w:rPr>
      </w:pP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Заселення земель Слобожанщини представниками старшинсько-дворянського роду Ковалевських розпочалося раніше, ніж почався процес перетворення козацької старшини у</w:t>
      </w:r>
      <w:r w:rsidR="00CD0FC8" w:rsidRPr="004F1118">
        <w:rPr>
          <w:rFonts w:ascii="Arial" w:hAnsi="Arial" w:cs="Arial"/>
          <w:spacing w:val="-6"/>
          <w:sz w:val="20"/>
          <w:szCs w:val="20"/>
        </w:rPr>
        <w:t> </w:t>
      </w:r>
      <w:r w:rsidRPr="004F1118">
        <w:rPr>
          <w:rFonts w:ascii="Arial" w:hAnsi="Arial" w:cs="Arial"/>
          <w:spacing w:val="-6"/>
          <w:sz w:val="20"/>
          <w:szCs w:val="20"/>
        </w:rPr>
        <w:t xml:space="preserve">дворянство. </w:t>
      </w:r>
      <w:r w:rsidR="00DA42DA">
        <w:rPr>
          <w:rFonts w:ascii="Arial" w:hAnsi="Arial" w:cs="Arial"/>
          <w:spacing w:val="-6"/>
          <w:sz w:val="20"/>
          <w:szCs w:val="20"/>
        </w:rPr>
        <w:t>«</w:t>
      </w:r>
      <w:r w:rsidRPr="004F1118">
        <w:rPr>
          <w:rFonts w:ascii="Arial" w:hAnsi="Arial" w:cs="Arial"/>
          <w:spacing w:val="-6"/>
          <w:sz w:val="20"/>
          <w:szCs w:val="20"/>
        </w:rPr>
        <w:t>Историко-статистическое описание Харьковской епархии</w:t>
      </w:r>
      <w:r w:rsidR="00DA42DA">
        <w:rPr>
          <w:rFonts w:ascii="Arial" w:hAnsi="Arial" w:cs="Arial"/>
          <w:spacing w:val="-6"/>
          <w:sz w:val="20"/>
          <w:szCs w:val="20"/>
        </w:rPr>
        <w:t>»</w:t>
      </w:r>
      <w:r w:rsidRPr="004F1118">
        <w:rPr>
          <w:rFonts w:ascii="Arial" w:hAnsi="Arial" w:cs="Arial"/>
          <w:spacing w:val="-6"/>
          <w:sz w:val="20"/>
          <w:szCs w:val="20"/>
        </w:rPr>
        <w:t>, як і</w:t>
      </w:r>
      <w:r w:rsidR="005C5A41" w:rsidRPr="004F1118">
        <w:rPr>
          <w:rFonts w:ascii="Arial" w:hAnsi="Arial" w:cs="Arial"/>
          <w:spacing w:val="-6"/>
          <w:sz w:val="20"/>
          <w:szCs w:val="20"/>
        </w:rPr>
        <w:t> </w:t>
      </w:r>
      <w:r w:rsidR="00DA42DA">
        <w:rPr>
          <w:rFonts w:ascii="Arial" w:hAnsi="Arial" w:cs="Arial"/>
          <w:spacing w:val="-6"/>
          <w:sz w:val="20"/>
          <w:szCs w:val="20"/>
        </w:rPr>
        <w:t>»</w:t>
      </w:r>
      <w:r w:rsidRPr="004F1118">
        <w:rPr>
          <w:rFonts w:ascii="Arial" w:hAnsi="Arial" w:cs="Arial"/>
          <w:spacing w:val="-6"/>
          <w:sz w:val="20"/>
          <w:szCs w:val="20"/>
        </w:rPr>
        <w:t>Описи Харківського намісництва кінця XVIII ст.</w:t>
      </w:r>
      <w:r w:rsidR="00DA42DA">
        <w:rPr>
          <w:rFonts w:ascii="Arial" w:hAnsi="Arial" w:cs="Arial"/>
          <w:spacing w:val="-6"/>
          <w:sz w:val="20"/>
          <w:szCs w:val="20"/>
        </w:rPr>
        <w:t>»</w:t>
      </w:r>
      <w:r w:rsidRPr="004F1118">
        <w:rPr>
          <w:rFonts w:ascii="Arial" w:hAnsi="Arial" w:cs="Arial"/>
          <w:spacing w:val="-6"/>
          <w:sz w:val="20"/>
          <w:szCs w:val="20"/>
        </w:rPr>
        <w:t xml:space="preserve"> [7] містять деяку інформацію про Ковалевських, їх родинні зв</w:t>
      </w:r>
      <w:r w:rsidR="009705B7" w:rsidRPr="004F1118">
        <w:rPr>
          <w:rFonts w:ascii="Arial" w:hAnsi="Arial" w:cs="Arial"/>
          <w:spacing w:val="-6"/>
          <w:sz w:val="20"/>
          <w:szCs w:val="20"/>
        </w:rPr>
        <w:t>’</w:t>
      </w:r>
      <w:r w:rsidRPr="004F1118">
        <w:rPr>
          <w:rFonts w:ascii="Arial" w:hAnsi="Arial" w:cs="Arial"/>
          <w:spacing w:val="-6"/>
          <w:sz w:val="20"/>
          <w:szCs w:val="20"/>
        </w:rPr>
        <w:t>язки та земельні володіння (Ярошівка, Пан-Іванівка, Ольшани тощо). Це дає певне уявлення про розподіл між членами роду земель і</w:t>
      </w:r>
      <w:r w:rsidR="00CD0FC8" w:rsidRPr="004F1118">
        <w:rPr>
          <w:rFonts w:ascii="Arial" w:hAnsi="Arial" w:cs="Arial"/>
          <w:spacing w:val="-6"/>
          <w:sz w:val="20"/>
          <w:szCs w:val="20"/>
        </w:rPr>
        <w:t> </w:t>
      </w:r>
      <w:r w:rsidRPr="004F1118">
        <w:rPr>
          <w:rFonts w:ascii="Arial" w:hAnsi="Arial" w:cs="Arial"/>
          <w:spacing w:val="-6"/>
          <w:sz w:val="20"/>
          <w:szCs w:val="20"/>
        </w:rPr>
        <w:t xml:space="preserve">маєтків Золочівського, Балаклійського, Харківського повітів. Архівні фонди ДАХО та ЦДІАК зберігають інформацію про землі поміщиків </w:t>
      </w:r>
      <w:r w:rsidRPr="004F1118">
        <w:rPr>
          <w:rFonts w:ascii="Arial" w:hAnsi="Arial" w:cs="Arial"/>
          <w:spacing w:val="-6"/>
          <w:sz w:val="20"/>
          <w:szCs w:val="20"/>
        </w:rPr>
        <w:lastRenderedPageBreak/>
        <w:t>Ковалевських, часто констатуючи наявність землі у</w:t>
      </w:r>
      <w:r w:rsidR="00CD0FC8" w:rsidRPr="004F1118">
        <w:rPr>
          <w:rFonts w:ascii="Arial" w:hAnsi="Arial" w:cs="Arial"/>
          <w:spacing w:val="-6"/>
          <w:sz w:val="20"/>
          <w:szCs w:val="20"/>
        </w:rPr>
        <w:t> </w:t>
      </w:r>
      <w:r w:rsidRPr="004F1118">
        <w:rPr>
          <w:rFonts w:ascii="Arial" w:hAnsi="Arial" w:cs="Arial"/>
          <w:spacing w:val="-6"/>
          <w:sz w:val="20"/>
          <w:szCs w:val="20"/>
        </w:rPr>
        <w:t>певному повіті, кількість землі та кріпаків, рідко</w:t>
      </w:r>
      <w:r w:rsidR="007B2A26" w:rsidRPr="004F1118">
        <w:rPr>
          <w:rFonts w:ascii="Arial" w:hAnsi="Arial" w:cs="Arial"/>
          <w:spacing w:val="-6"/>
          <w:sz w:val="20"/>
          <w:szCs w:val="20"/>
        </w:rPr>
        <w:t xml:space="preserve"> – </w:t>
      </w:r>
      <w:r w:rsidRPr="004F1118">
        <w:rPr>
          <w:rFonts w:ascii="Arial" w:hAnsi="Arial" w:cs="Arial"/>
          <w:spacing w:val="-6"/>
          <w:sz w:val="20"/>
          <w:szCs w:val="20"/>
        </w:rPr>
        <w:t>способи отримання землі. Наприклад, згідно з архівним фондом ЦДІАК, село Ярошівка Золочівського уїзду з 867 десятинами землі та 244 підданими куплене протягом 1704, 1708, 1709 років у різних власників та передане у спадок від батька сину [11]. Розширення земельних володінь відбувалося шляхом купівлі-продажу паралельно до формування дворянського стану, адже до селянської реформи 1861</w:t>
      </w:r>
      <w:r w:rsidR="005C5A41" w:rsidRPr="004F1118">
        <w:rPr>
          <w:rFonts w:ascii="Arial" w:hAnsi="Arial" w:cs="Arial"/>
          <w:spacing w:val="-6"/>
          <w:sz w:val="20"/>
          <w:szCs w:val="20"/>
        </w:rPr>
        <w:t> </w:t>
      </w:r>
      <w:r w:rsidRPr="004F1118">
        <w:rPr>
          <w:rFonts w:ascii="Arial" w:hAnsi="Arial" w:cs="Arial"/>
          <w:spacing w:val="-6"/>
          <w:sz w:val="20"/>
          <w:szCs w:val="20"/>
        </w:rPr>
        <w:t>року поміщиками вважали тільки дворян.</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1785 року, після видання Катериною ІІ </w:t>
      </w:r>
      <w:r w:rsidR="00DA42DA">
        <w:rPr>
          <w:rFonts w:ascii="Arial" w:hAnsi="Arial" w:cs="Arial"/>
          <w:spacing w:val="-6"/>
          <w:sz w:val="20"/>
          <w:szCs w:val="20"/>
        </w:rPr>
        <w:t>«</w:t>
      </w:r>
      <w:r w:rsidRPr="004F1118">
        <w:rPr>
          <w:rFonts w:ascii="Arial" w:hAnsi="Arial" w:cs="Arial"/>
          <w:spacing w:val="-6"/>
          <w:sz w:val="20"/>
          <w:szCs w:val="20"/>
        </w:rPr>
        <w:t>Грамоты на права, вольности и преимущества благородного российского дворянства</w:t>
      </w:r>
      <w:r w:rsidR="00DA42DA">
        <w:rPr>
          <w:rFonts w:ascii="Arial" w:hAnsi="Arial" w:cs="Arial"/>
          <w:spacing w:val="-6"/>
          <w:sz w:val="20"/>
          <w:szCs w:val="20"/>
        </w:rPr>
        <w:t>»</w:t>
      </w:r>
      <w:r w:rsidRPr="004F1118">
        <w:rPr>
          <w:rFonts w:ascii="Arial" w:hAnsi="Arial" w:cs="Arial"/>
          <w:spacing w:val="-6"/>
          <w:sz w:val="20"/>
          <w:szCs w:val="20"/>
        </w:rPr>
        <w:t xml:space="preserve"> або Жалуваної грамоти дворянству, відбувається зрівняння в чинах і</w:t>
      </w:r>
      <w:r w:rsidR="005C5A41" w:rsidRPr="004F1118">
        <w:rPr>
          <w:rFonts w:ascii="Arial" w:hAnsi="Arial" w:cs="Arial"/>
          <w:spacing w:val="-6"/>
          <w:sz w:val="20"/>
          <w:szCs w:val="20"/>
        </w:rPr>
        <w:t> </w:t>
      </w:r>
      <w:r w:rsidRPr="004F1118">
        <w:rPr>
          <w:rFonts w:ascii="Arial" w:hAnsi="Arial" w:cs="Arial"/>
          <w:spacing w:val="-6"/>
          <w:sz w:val="20"/>
          <w:szCs w:val="20"/>
        </w:rPr>
        <w:t>привілеях слобідсько-української старшини з</w:t>
      </w:r>
      <w:r w:rsidR="00CD0FC8" w:rsidRPr="004F1118">
        <w:rPr>
          <w:rFonts w:ascii="Arial" w:hAnsi="Arial" w:cs="Arial"/>
          <w:spacing w:val="-6"/>
          <w:sz w:val="20"/>
          <w:szCs w:val="20"/>
        </w:rPr>
        <w:t> </w:t>
      </w:r>
      <w:r w:rsidRPr="004F1118">
        <w:rPr>
          <w:rFonts w:ascii="Arial" w:hAnsi="Arial" w:cs="Arial"/>
          <w:spacing w:val="-6"/>
          <w:sz w:val="20"/>
          <w:szCs w:val="20"/>
        </w:rPr>
        <w:t>російським дворянством і визначення прав та обов</w:t>
      </w:r>
      <w:r w:rsidR="009705B7" w:rsidRPr="004F1118">
        <w:rPr>
          <w:rFonts w:ascii="Arial" w:hAnsi="Arial" w:cs="Arial"/>
          <w:spacing w:val="-6"/>
          <w:sz w:val="20"/>
          <w:szCs w:val="20"/>
        </w:rPr>
        <w:t>’</w:t>
      </w:r>
      <w:r w:rsidRPr="004F1118">
        <w:rPr>
          <w:rFonts w:ascii="Arial" w:hAnsi="Arial" w:cs="Arial"/>
          <w:spacing w:val="-6"/>
          <w:sz w:val="20"/>
          <w:szCs w:val="20"/>
        </w:rPr>
        <w:t>язків дворянського стану. Підтвердженням дворянських привілеїв родини Ковалевських стало занесення їх до VІ</w:t>
      </w:r>
      <w:r w:rsidR="005C5A41" w:rsidRPr="004F1118">
        <w:rPr>
          <w:rFonts w:ascii="Arial" w:hAnsi="Arial" w:cs="Arial"/>
          <w:spacing w:val="-6"/>
          <w:sz w:val="20"/>
          <w:szCs w:val="20"/>
        </w:rPr>
        <w:t> </w:t>
      </w:r>
      <w:r w:rsidRPr="004F1118">
        <w:rPr>
          <w:rFonts w:ascii="Arial" w:hAnsi="Arial" w:cs="Arial"/>
          <w:spacing w:val="-6"/>
          <w:sz w:val="20"/>
          <w:szCs w:val="20"/>
        </w:rPr>
        <w:t xml:space="preserve">частини родовідної книги Харківської губернії [8, с. 354]. Дворяни, які були занесені до цієї частини родовідної книги, мали підтвердити свою належність до потомственного дворянства протягом ста років до видання </w:t>
      </w:r>
      <w:r w:rsidR="00DA42DA">
        <w:rPr>
          <w:rFonts w:ascii="Arial" w:hAnsi="Arial" w:cs="Arial"/>
          <w:spacing w:val="-6"/>
          <w:sz w:val="20"/>
          <w:szCs w:val="20"/>
        </w:rPr>
        <w:t>«</w:t>
      </w:r>
      <w:r w:rsidRPr="004F1118">
        <w:rPr>
          <w:rFonts w:ascii="Arial" w:hAnsi="Arial" w:cs="Arial"/>
          <w:spacing w:val="-6"/>
          <w:sz w:val="20"/>
          <w:szCs w:val="20"/>
        </w:rPr>
        <w:t>Жалуваної грамоти</w:t>
      </w:r>
      <w:r w:rsidR="00DA42DA">
        <w:rPr>
          <w:rFonts w:ascii="Arial" w:hAnsi="Arial" w:cs="Arial"/>
          <w:spacing w:val="-6"/>
          <w:sz w:val="20"/>
          <w:szCs w:val="20"/>
        </w:rPr>
        <w:t>»</w:t>
      </w:r>
      <w:r w:rsidRPr="004F1118">
        <w:rPr>
          <w:rFonts w:ascii="Arial" w:hAnsi="Arial" w:cs="Arial"/>
          <w:spacing w:val="-6"/>
          <w:sz w:val="20"/>
          <w:szCs w:val="20"/>
        </w:rPr>
        <w:t xml:space="preserve">. Подальше формування законодавчої бази, на основі якої відбувається розвиток дворянства, були підтверджені Зводами законів Російської імперії (том 9 – закони про стани та становий устрій) [3, с. 317–318].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Авторитет Ковалевських серед місцевого дворянства був значним. Про це може свідчити неодноразове обрання представників цього сімейства на посаду повітових предводителів дворянства. Ковалевські у різні роки обиралися предводителями Харківського, Охтирського, Чугуївського, Зміївського, Валківського, Богодухівського, Вовчанського, Золочівського та Куп</w:t>
      </w:r>
      <w:r w:rsidR="009705B7" w:rsidRPr="004F1118">
        <w:rPr>
          <w:rFonts w:ascii="Arial" w:hAnsi="Arial" w:cs="Arial"/>
          <w:spacing w:val="-6"/>
          <w:sz w:val="20"/>
          <w:szCs w:val="20"/>
        </w:rPr>
        <w:t>’</w:t>
      </w:r>
      <w:r w:rsidRPr="004F1118">
        <w:rPr>
          <w:rFonts w:ascii="Arial" w:hAnsi="Arial" w:cs="Arial"/>
          <w:spacing w:val="-6"/>
          <w:sz w:val="20"/>
          <w:szCs w:val="20"/>
        </w:rPr>
        <w:t>янського повітів. Посада була неоплачуваною, а термін служби складав 3 роки. Своєрідним рекордсменом за тривалістю перебування на посаді предводителя дворянства був учасник турецького походу 1811</w:t>
      </w:r>
      <w:r w:rsidR="00FB23F2" w:rsidRPr="004F1118">
        <w:rPr>
          <w:rFonts w:ascii="Arial" w:hAnsi="Arial" w:cs="Arial"/>
          <w:spacing w:val="-6"/>
          <w:sz w:val="20"/>
          <w:szCs w:val="20"/>
        </w:rPr>
        <w:t> </w:t>
      </w:r>
      <w:r w:rsidRPr="004F1118">
        <w:rPr>
          <w:rFonts w:ascii="Arial" w:hAnsi="Arial" w:cs="Arial"/>
          <w:spacing w:val="-6"/>
          <w:sz w:val="20"/>
          <w:szCs w:val="20"/>
        </w:rPr>
        <w:t>р., Вітчизняної війни 1812 р. та війн 1814–1815 р</w:t>
      </w:r>
      <w:r w:rsidR="00F12618" w:rsidRPr="004F1118">
        <w:rPr>
          <w:rFonts w:ascii="Arial" w:hAnsi="Arial" w:cs="Arial"/>
          <w:spacing w:val="-6"/>
          <w:sz w:val="20"/>
          <w:szCs w:val="20"/>
        </w:rPr>
        <w:t xml:space="preserve">р. </w:t>
      </w:r>
      <w:r w:rsidRPr="004F1118">
        <w:rPr>
          <w:rFonts w:ascii="Arial" w:hAnsi="Arial" w:cs="Arial"/>
          <w:spacing w:val="-6"/>
          <w:sz w:val="20"/>
          <w:szCs w:val="20"/>
        </w:rPr>
        <w:t>полковник Максим</w:t>
      </w:r>
      <w:r w:rsidR="005C5A41" w:rsidRPr="004F1118">
        <w:rPr>
          <w:rFonts w:ascii="Arial" w:hAnsi="Arial" w:cs="Arial"/>
          <w:spacing w:val="-6"/>
          <w:sz w:val="20"/>
          <w:szCs w:val="20"/>
        </w:rPr>
        <w:t xml:space="preserve"> </w:t>
      </w:r>
      <w:r w:rsidRPr="004F1118">
        <w:rPr>
          <w:rFonts w:ascii="Arial" w:hAnsi="Arial" w:cs="Arial"/>
          <w:spacing w:val="-6"/>
          <w:sz w:val="20"/>
          <w:szCs w:val="20"/>
        </w:rPr>
        <w:t>Максимович</w:t>
      </w:r>
      <w:r w:rsidR="005C5A41" w:rsidRPr="004F1118">
        <w:rPr>
          <w:rFonts w:ascii="Arial" w:hAnsi="Arial" w:cs="Arial"/>
          <w:spacing w:val="-6"/>
          <w:sz w:val="20"/>
          <w:szCs w:val="20"/>
        </w:rPr>
        <w:t xml:space="preserve"> </w:t>
      </w:r>
      <w:r w:rsidRPr="004F1118">
        <w:rPr>
          <w:rFonts w:ascii="Arial" w:hAnsi="Arial" w:cs="Arial"/>
          <w:spacing w:val="-6"/>
          <w:sz w:val="20"/>
          <w:szCs w:val="20"/>
        </w:rPr>
        <w:t>Ковалевський (1787–1864 рр.) – батько відомого українського правника, соціолога, історика, суспільного і політичного діяча Максима</w:t>
      </w:r>
      <w:r w:rsidR="00CD0FC8" w:rsidRPr="004F1118">
        <w:rPr>
          <w:rFonts w:ascii="Arial" w:hAnsi="Arial" w:cs="Arial"/>
          <w:spacing w:val="-6"/>
          <w:sz w:val="20"/>
          <w:szCs w:val="20"/>
        </w:rPr>
        <w:t xml:space="preserve"> </w:t>
      </w:r>
      <w:r w:rsidRPr="004F1118">
        <w:rPr>
          <w:rFonts w:ascii="Arial" w:hAnsi="Arial" w:cs="Arial"/>
          <w:spacing w:val="-6"/>
          <w:sz w:val="20"/>
          <w:szCs w:val="20"/>
        </w:rPr>
        <w:t>Максимовича</w:t>
      </w:r>
      <w:r w:rsidR="00CD0FC8" w:rsidRPr="004F1118">
        <w:rPr>
          <w:rFonts w:ascii="Arial" w:hAnsi="Arial" w:cs="Arial"/>
          <w:spacing w:val="-6"/>
          <w:sz w:val="20"/>
          <w:szCs w:val="20"/>
        </w:rPr>
        <w:t xml:space="preserve"> </w:t>
      </w:r>
      <w:r w:rsidRPr="004F1118">
        <w:rPr>
          <w:rFonts w:ascii="Arial" w:hAnsi="Arial" w:cs="Arial"/>
          <w:spacing w:val="-6"/>
          <w:sz w:val="20"/>
          <w:szCs w:val="20"/>
        </w:rPr>
        <w:t>Ковалевського (1851–1916 рр.). Максим</w:t>
      </w:r>
      <w:r w:rsidR="00CD0FC8" w:rsidRPr="004F1118">
        <w:rPr>
          <w:rFonts w:ascii="Arial" w:hAnsi="Arial" w:cs="Arial"/>
          <w:spacing w:val="-6"/>
          <w:sz w:val="20"/>
          <w:szCs w:val="20"/>
        </w:rPr>
        <w:t xml:space="preserve"> </w:t>
      </w:r>
      <w:r w:rsidRPr="004F1118">
        <w:rPr>
          <w:rFonts w:ascii="Arial" w:hAnsi="Arial" w:cs="Arial"/>
          <w:spacing w:val="-6"/>
          <w:sz w:val="20"/>
          <w:szCs w:val="20"/>
        </w:rPr>
        <w:t>Максимович старший сім разів поспіль, з 1834</w:t>
      </w:r>
      <w:r w:rsidR="00FB23F2" w:rsidRPr="004F1118">
        <w:rPr>
          <w:rFonts w:ascii="Arial" w:hAnsi="Arial" w:cs="Arial"/>
          <w:spacing w:val="-6"/>
          <w:sz w:val="20"/>
          <w:szCs w:val="20"/>
        </w:rPr>
        <w:t> </w:t>
      </w:r>
      <w:r w:rsidRPr="004F1118">
        <w:rPr>
          <w:rFonts w:ascii="Arial" w:hAnsi="Arial" w:cs="Arial"/>
          <w:spacing w:val="-6"/>
          <w:sz w:val="20"/>
          <w:szCs w:val="20"/>
        </w:rPr>
        <w:t>по 1855 рр., обирався Харківським повітовим предводителем дворянства [4, с. 105]. Він поєднував посаду повітового й губернського предводителя з</w:t>
      </w:r>
      <w:r w:rsidR="005C5A41" w:rsidRPr="004F1118">
        <w:rPr>
          <w:rFonts w:ascii="Arial" w:hAnsi="Arial" w:cs="Arial"/>
          <w:spacing w:val="-6"/>
          <w:sz w:val="20"/>
          <w:szCs w:val="20"/>
        </w:rPr>
        <w:t> </w:t>
      </w:r>
      <w:r w:rsidRPr="004F1118">
        <w:rPr>
          <w:rFonts w:ascii="Arial" w:hAnsi="Arial" w:cs="Arial"/>
          <w:spacing w:val="-6"/>
          <w:sz w:val="20"/>
          <w:szCs w:val="20"/>
        </w:rPr>
        <w:t>28</w:t>
      </w:r>
      <w:r w:rsidR="005C5A41" w:rsidRPr="004F1118">
        <w:rPr>
          <w:rFonts w:ascii="Arial" w:hAnsi="Arial" w:cs="Arial"/>
          <w:spacing w:val="-6"/>
          <w:sz w:val="20"/>
          <w:szCs w:val="20"/>
        </w:rPr>
        <w:t> </w:t>
      </w:r>
      <w:r w:rsidRPr="004F1118">
        <w:rPr>
          <w:rFonts w:ascii="Arial" w:hAnsi="Arial" w:cs="Arial"/>
          <w:spacing w:val="-6"/>
          <w:sz w:val="20"/>
          <w:szCs w:val="20"/>
        </w:rPr>
        <w:t>лютого 1835</w:t>
      </w:r>
      <w:r w:rsidR="00CD0FC8" w:rsidRPr="004F1118">
        <w:rPr>
          <w:rFonts w:ascii="Arial" w:hAnsi="Arial" w:cs="Arial"/>
          <w:spacing w:val="-6"/>
          <w:sz w:val="20"/>
          <w:szCs w:val="20"/>
        </w:rPr>
        <w:t> </w:t>
      </w:r>
      <w:r w:rsidRPr="004F1118">
        <w:rPr>
          <w:rFonts w:ascii="Arial" w:hAnsi="Arial" w:cs="Arial"/>
          <w:spacing w:val="-6"/>
          <w:sz w:val="20"/>
          <w:szCs w:val="20"/>
        </w:rPr>
        <w:t>по 1837 рр. [4, с. 104].</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Про перебування М. М. Ковалевського-старшого на посаді є</w:t>
      </w:r>
      <w:r w:rsidR="005C5A41" w:rsidRPr="004F1118">
        <w:rPr>
          <w:rFonts w:ascii="Arial" w:hAnsi="Arial" w:cs="Arial"/>
          <w:spacing w:val="-6"/>
          <w:sz w:val="20"/>
          <w:szCs w:val="20"/>
        </w:rPr>
        <w:t> </w:t>
      </w:r>
      <w:r w:rsidRPr="004F1118">
        <w:rPr>
          <w:rFonts w:ascii="Arial" w:hAnsi="Arial" w:cs="Arial"/>
          <w:spacing w:val="-6"/>
          <w:sz w:val="20"/>
          <w:szCs w:val="20"/>
        </w:rPr>
        <w:t xml:space="preserve">кілька згадок. 1837 року Харків відвідав німецький мандрівник, </w:t>
      </w:r>
      <w:r w:rsidRPr="004F1118">
        <w:rPr>
          <w:rFonts w:ascii="Arial" w:hAnsi="Arial" w:cs="Arial"/>
          <w:spacing w:val="-6"/>
          <w:sz w:val="20"/>
          <w:szCs w:val="20"/>
        </w:rPr>
        <w:lastRenderedPageBreak/>
        <w:t xml:space="preserve">географ та письменник Йоганн Георг Коль. У книзі </w:t>
      </w:r>
      <w:r w:rsidR="00DA42DA">
        <w:rPr>
          <w:rFonts w:ascii="Arial" w:hAnsi="Arial" w:cs="Arial"/>
          <w:spacing w:val="-6"/>
          <w:sz w:val="20"/>
          <w:szCs w:val="20"/>
        </w:rPr>
        <w:t>«</w:t>
      </w:r>
      <w:r w:rsidRPr="004F1118">
        <w:rPr>
          <w:rFonts w:ascii="Arial" w:hAnsi="Arial" w:cs="Arial"/>
          <w:spacing w:val="-6"/>
          <w:sz w:val="20"/>
          <w:szCs w:val="20"/>
        </w:rPr>
        <w:t>Мандрівки по Росії і Польщі. Україна, Малоросія</w:t>
      </w:r>
      <w:r w:rsidR="00DA42DA">
        <w:rPr>
          <w:rFonts w:ascii="Arial" w:hAnsi="Arial" w:cs="Arial"/>
          <w:spacing w:val="-6"/>
          <w:sz w:val="20"/>
          <w:szCs w:val="20"/>
        </w:rPr>
        <w:t>»</w:t>
      </w:r>
      <w:r w:rsidRPr="004F1118">
        <w:rPr>
          <w:rFonts w:ascii="Arial" w:hAnsi="Arial" w:cs="Arial"/>
          <w:spacing w:val="-6"/>
          <w:sz w:val="20"/>
          <w:szCs w:val="20"/>
        </w:rPr>
        <w:t xml:space="preserve"> (1841 р.) містяться враження мандрівника про харківське дворянство. Одним із яскравих представників цього стану був М. М. Ковалевський. Характеристика, яка була надана місцевому дворянству Йоганном Георгом Колем, також цитується у книзі Д. І. Багалія та Д. П. Міллера </w:t>
      </w:r>
      <w:r w:rsidR="00DA42DA">
        <w:rPr>
          <w:rFonts w:ascii="Arial" w:hAnsi="Arial" w:cs="Arial"/>
          <w:spacing w:val="-6"/>
          <w:sz w:val="20"/>
          <w:szCs w:val="20"/>
        </w:rPr>
        <w:t>«</w:t>
      </w:r>
      <w:r w:rsidRPr="004F1118">
        <w:rPr>
          <w:rFonts w:ascii="Arial" w:hAnsi="Arial" w:cs="Arial"/>
          <w:spacing w:val="-6"/>
          <w:sz w:val="20"/>
          <w:szCs w:val="20"/>
        </w:rPr>
        <w:t>История города Харькова за 250 лет его существования</w:t>
      </w:r>
      <w:r w:rsidR="00DA42DA">
        <w:rPr>
          <w:rFonts w:ascii="Arial" w:hAnsi="Arial" w:cs="Arial"/>
          <w:spacing w:val="-6"/>
          <w:sz w:val="20"/>
          <w:szCs w:val="20"/>
        </w:rPr>
        <w:t>»</w:t>
      </w:r>
      <w:r w:rsidRPr="004F1118">
        <w:rPr>
          <w:rFonts w:ascii="Arial" w:hAnsi="Arial" w:cs="Arial"/>
          <w:spacing w:val="-6"/>
          <w:sz w:val="20"/>
          <w:szCs w:val="20"/>
        </w:rPr>
        <w:t xml:space="preserve"> [1, с. 970]. Іноземця вразили чергові вибори до дворянського зібрання. Надзвичайна пишність, велика кількість екіпажів перед будинком дворянського зібрання наштовхнула автора на порівняння із західноєвропейськими парламентами. На жаль, будівля губернського зібрання до наших часів не збереглася [10, с. 103]. Навіть серед кількасот дворян, </w:t>
      </w:r>
      <w:r w:rsidR="00DA42DA">
        <w:rPr>
          <w:rFonts w:ascii="Arial" w:hAnsi="Arial" w:cs="Arial"/>
          <w:spacing w:val="-6"/>
          <w:sz w:val="20"/>
          <w:szCs w:val="20"/>
        </w:rPr>
        <w:t>«</w:t>
      </w:r>
      <w:r w:rsidRPr="004F1118">
        <w:rPr>
          <w:rFonts w:ascii="Arial" w:hAnsi="Arial" w:cs="Arial"/>
          <w:i/>
          <w:spacing w:val="-6"/>
          <w:sz w:val="20"/>
          <w:szCs w:val="20"/>
        </w:rPr>
        <w:t>одягнених у витончені зелені мундири із вигаптуваними золотом коміром та шпагами</w:t>
      </w:r>
      <w:r w:rsidR="00DA42DA">
        <w:rPr>
          <w:rFonts w:ascii="Arial" w:hAnsi="Arial" w:cs="Arial"/>
          <w:spacing w:val="-6"/>
          <w:sz w:val="20"/>
          <w:szCs w:val="20"/>
        </w:rPr>
        <w:t>»</w:t>
      </w:r>
      <w:r w:rsidRPr="004F1118">
        <w:rPr>
          <w:rFonts w:ascii="Arial" w:hAnsi="Arial" w:cs="Arial"/>
          <w:spacing w:val="-6"/>
          <w:sz w:val="20"/>
          <w:szCs w:val="20"/>
        </w:rPr>
        <w:t xml:space="preserve"> [1, с. 970], Максим</w:t>
      </w:r>
      <w:r w:rsidR="00CD0FC8" w:rsidRPr="004F1118">
        <w:rPr>
          <w:rFonts w:ascii="Arial" w:hAnsi="Arial" w:cs="Arial"/>
          <w:spacing w:val="-6"/>
          <w:sz w:val="20"/>
          <w:szCs w:val="20"/>
        </w:rPr>
        <w:t xml:space="preserve"> </w:t>
      </w:r>
      <w:r w:rsidRPr="004F1118">
        <w:rPr>
          <w:rFonts w:ascii="Arial" w:hAnsi="Arial" w:cs="Arial"/>
          <w:spacing w:val="-6"/>
          <w:sz w:val="20"/>
          <w:szCs w:val="20"/>
        </w:rPr>
        <w:t>Максимович</w:t>
      </w:r>
      <w:r w:rsidR="00CD0FC8" w:rsidRPr="004F1118">
        <w:rPr>
          <w:rFonts w:ascii="Arial" w:hAnsi="Arial" w:cs="Arial"/>
          <w:spacing w:val="-6"/>
          <w:sz w:val="20"/>
          <w:szCs w:val="20"/>
        </w:rPr>
        <w:t xml:space="preserve"> </w:t>
      </w:r>
      <w:r w:rsidRPr="004F1118">
        <w:rPr>
          <w:rFonts w:ascii="Arial" w:hAnsi="Arial" w:cs="Arial"/>
          <w:spacing w:val="-6"/>
          <w:sz w:val="20"/>
          <w:szCs w:val="20"/>
        </w:rPr>
        <w:t xml:space="preserve">Ковалевський притягнув до себе увагу гучними оплесками. Саме тоді, у прощальній промові </w:t>
      </w:r>
      <w:r w:rsidR="00DA42DA">
        <w:rPr>
          <w:rFonts w:ascii="Arial" w:hAnsi="Arial" w:cs="Arial"/>
          <w:spacing w:val="-6"/>
          <w:sz w:val="20"/>
          <w:szCs w:val="20"/>
        </w:rPr>
        <w:t>«</w:t>
      </w:r>
      <w:r w:rsidRPr="004F1118">
        <w:rPr>
          <w:rFonts w:ascii="Arial" w:hAnsi="Arial" w:cs="Arial"/>
          <w:spacing w:val="-6"/>
          <w:sz w:val="20"/>
          <w:szCs w:val="20"/>
        </w:rPr>
        <w:t>зі сльозами вдячності</w:t>
      </w:r>
      <w:r w:rsidR="00DA42DA">
        <w:rPr>
          <w:rFonts w:ascii="Arial" w:hAnsi="Arial" w:cs="Arial"/>
          <w:spacing w:val="-6"/>
          <w:sz w:val="20"/>
          <w:szCs w:val="20"/>
        </w:rPr>
        <w:t>»</w:t>
      </w:r>
      <w:r w:rsidRPr="004F1118">
        <w:rPr>
          <w:rFonts w:ascii="Arial" w:hAnsi="Arial" w:cs="Arial"/>
          <w:spacing w:val="-6"/>
          <w:sz w:val="20"/>
          <w:szCs w:val="20"/>
        </w:rPr>
        <w:t xml:space="preserve"> своїм товаришам, М. М. Ковалевський-старший склав повноваження предводителя дворянства. Серед зали, де він стояв, утворилася тиснява. Дворяни прохали його повторно балотуватися на посаду предводителя [1, с.</w:t>
      </w:r>
      <w:r w:rsidR="005C5A41" w:rsidRPr="004F1118">
        <w:rPr>
          <w:rFonts w:ascii="Arial" w:hAnsi="Arial" w:cs="Arial"/>
          <w:spacing w:val="-6"/>
          <w:sz w:val="20"/>
          <w:szCs w:val="20"/>
        </w:rPr>
        <w:t> </w:t>
      </w:r>
      <w:r w:rsidRPr="004F1118">
        <w:rPr>
          <w:rFonts w:ascii="Arial" w:hAnsi="Arial" w:cs="Arial"/>
          <w:spacing w:val="-6"/>
          <w:sz w:val="20"/>
          <w:szCs w:val="20"/>
        </w:rPr>
        <w:t xml:space="preserve">970].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Наведені спогади Й. Г. Коля є цінним джерелом інформації. Вони розкривають різні сторони життя харківського суспільства, дають загальне уявлення про дворянські вибори, на основі порівняння відвіданих міст дають високу оцінку місцевому харківському товариству. Позитивну оцінку мандрівника викликала велика кількість навчальних закладів різного роду та висока якість освіти. Функціонування гімназії, семінарії, приватних навчальних закладів та Харківського університету у</w:t>
      </w:r>
      <w:r w:rsidR="00CD0FC8" w:rsidRPr="004F1118">
        <w:rPr>
          <w:rFonts w:ascii="Arial" w:hAnsi="Arial" w:cs="Arial"/>
          <w:spacing w:val="-6"/>
          <w:sz w:val="20"/>
          <w:szCs w:val="20"/>
        </w:rPr>
        <w:t> </w:t>
      </w:r>
      <w:r w:rsidRPr="004F1118">
        <w:rPr>
          <w:rFonts w:ascii="Arial" w:hAnsi="Arial" w:cs="Arial"/>
          <w:spacing w:val="-6"/>
          <w:sz w:val="20"/>
          <w:szCs w:val="20"/>
        </w:rPr>
        <w:t xml:space="preserve">першій половині ХІХ ст. цю думку тільки підтверджує. Необхідно відзначити, що різні представники династії Ковалевських регулярно долучалися до створення великої кількості культурно-освітніх закладів краю, зокрема Харківського університету.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Що стосується М. М. Ковалевського-старшого, то він, як і</w:t>
      </w:r>
      <w:r w:rsidR="00CD0FC8" w:rsidRPr="004F1118">
        <w:rPr>
          <w:rFonts w:ascii="Arial" w:hAnsi="Arial" w:cs="Arial"/>
          <w:spacing w:val="-6"/>
          <w:sz w:val="20"/>
          <w:szCs w:val="20"/>
        </w:rPr>
        <w:t> </w:t>
      </w:r>
      <w:r w:rsidRPr="004F1118">
        <w:rPr>
          <w:rFonts w:ascii="Arial" w:hAnsi="Arial" w:cs="Arial"/>
          <w:spacing w:val="-6"/>
          <w:sz w:val="20"/>
          <w:szCs w:val="20"/>
        </w:rPr>
        <w:t>його відомі кузени міністр народної освіти Євграф Петрович Ковалевський (1790–1867 рр.) та мандрівник і сходознавець Єгор Петрович</w:t>
      </w:r>
      <w:r w:rsidR="00CD0FC8" w:rsidRPr="004F1118">
        <w:rPr>
          <w:rFonts w:ascii="Arial" w:hAnsi="Arial" w:cs="Arial"/>
          <w:spacing w:val="-6"/>
          <w:sz w:val="20"/>
          <w:szCs w:val="20"/>
        </w:rPr>
        <w:t xml:space="preserve"> </w:t>
      </w:r>
      <w:r w:rsidRPr="004F1118">
        <w:rPr>
          <w:rFonts w:ascii="Arial" w:hAnsi="Arial" w:cs="Arial"/>
          <w:spacing w:val="-6"/>
          <w:sz w:val="20"/>
          <w:szCs w:val="20"/>
        </w:rPr>
        <w:t>Ковалевський (1809–1868 рр.), опосередковано взяв участь у долі відомого українського поета і художника Тараса Григоровича Шевченка. Збереглися листи (із грудня 1844 по травень 1845 рр.) виконуючого обов</w:t>
      </w:r>
      <w:r w:rsidR="009705B7" w:rsidRPr="004F1118">
        <w:rPr>
          <w:rFonts w:ascii="Arial" w:hAnsi="Arial" w:cs="Arial"/>
          <w:spacing w:val="-6"/>
          <w:sz w:val="20"/>
          <w:szCs w:val="20"/>
        </w:rPr>
        <w:t>’</w:t>
      </w:r>
      <w:r w:rsidRPr="004F1118">
        <w:rPr>
          <w:rFonts w:ascii="Arial" w:hAnsi="Arial" w:cs="Arial"/>
          <w:spacing w:val="-6"/>
          <w:sz w:val="20"/>
          <w:szCs w:val="20"/>
        </w:rPr>
        <w:t>язки губернського предводителя дворянства, полковника Максима Максимовича Ковалевського до канцелярії чернігівського, полтавського і</w:t>
      </w:r>
      <w:r w:rsidR="00CD0FC8" w:rsidRPr="004F1118">
        <w:rPr>
          <w:rFonts w:ascii="Arial" w:hAnsi="Arial" w:cs="Arial"/>
          <w:spacing w:val="-6"/>
          <w:sz w:val="20"/>
          <w:szCs w:val="20"/>
        </w:rPr>
        <w:t> </w:t>
      </w:r>
      <w:r w:rsidRPr="004F1118">
        <w:rPr>
          <w:rFonts w:ascii="Arial" w:hAnsi="Arial" w:cs="Arial"/>
          <w:spacing w:val="-6"/>
          <w:sz w:val="20"/>
          <w:szCs w:val="20"/>
        </w:rPr>
        <w:t xml:space="preserve">харківського генерал-губернатора </w:t>
      </w:r>
      <w:r w:rsidRPr="004F1118">
        <w:rPr>
          <w:rFonts w:ascii="Arial" w:hAnsi="Arial" w:cs="Arial"/>
          <w:spacing w:val="-6"/>
          <w:sz w:val="20"/>
          <w:szCs w:val="20"/>
        </w:rPr>
        <w:lastRenderedPageBreak/>
        <w:t>з</w:t>
      </w:r>
      <w:r w:rsidR="005C5A41" w:rsidRPr="004F1118">
        <w:rPr>
          <w:rFonts w:ascii="Arial" w:hAnsi="Arial" w:cs="Arial"/>
          <w:spacing w:val="-6"/>
          <w:sz w:val="20"/>
          <w:szCs w:val="20"/>
        </w:rPr>
        <w:t> </w:t>
      </w:r>
      <w:r w:rsidRPr="004F1118">
        <w:rPr>
          <w:rFonts w:ascii="Arial" w:hAnsi="Arial" w:cs="Arial"/>
          <w:spacing w:val="-6"/>
          <w:sz w:val="20"/>
          <w:szCs w:val="20"/>
        </w:rPr>
        <w:t xml:space="preserve">проханнями надіслати естампи </w:t>
      </w:r>
      <w:r w:rsidR="00DA42DA">
        <w:rPr>
          <w:rFonts w:ascii="Arial" w:hAnsi="Arial" w:cs="Arial"/>
          <w:spacing w:val="-6"/>
          <w:sz w:val="20"/>
          <w:szCs w:val="20"/>
        </w:rPr>
        <w:t>«</w:t>
      </w:r>
      <w:r w:rsidRPr="004F1118">
        <w:rPr>
          <w:rFonts w:ascii="Arial" w:hAnsi="Arial" w:cs="Arial"/>
          <w:spacing w:val="-6"/>
          <w:sz w:val="20"/>
          <w:szCs w:val="20"/>
        </w:rPr>
        <w:t>Живописной Украины</w:t>
      </w:r>
      <w:r w:rsidR="00DA42DA">
        <w:rPr>
          <w:rFonts w:ascii="Arial" w:hAnsi="Arial" w:cs="Arial"/>
          <w:spacing w:val="-6"/>
          <w:sz w:val="20"/>
          <w:szCs w:val="20"/>
        </w:rPr>
        <w:t>»</w:t>
      </w:r>
      <w:r w:rsidRPr="004F1118">
        <w:rPr>
          <w:rFonts w:ascii="Arial" w:hAnsi="Arial" w:cs="Arial"/>
          <w:spacing w:val="-6"/>
          <w:sz w:val="20"/>
          <w:szCs w:val="20"/>
        </w:rPr>
        <w:t xml:space="preserve"> поміщикам Сумського (капітану Пімонову, титулярному раднику Павлу Лінтарєву, поручику Пимену</w:t>
      </w:r>
      <w:r w:rsidR="00CD0FC8" w:rsidRPr="004F1118">
        <w:rPr>
          <w:rFonts w:ascii="Arial" w:hAnsi="Arial" w:cs="Arial"/>
          <w:spacing w:val="-6"/>
          <w:sz w:val="20"/>
          <w:szCs w:val="20"/>
        </w:rPr>
        <w:t xml:space="preserve"> </w:t>
      </w:r>
      <w:r w:rsidRPr="004F1118">
        <w:rPr>
          <w:rFonts w:ascii="Arial" w:hAnsi="Arial" w:cs="Arial"/>
          <w:spacing w:val="-6"/>
          <w:sz w:val="20"/>
          <w:szCs w:val="20"/>
        </w:rPr>
        <w:t>Верьовкіну, штаб-ротмістру Свірському), Старобільського (майору Петру Савельєву), Лебединського (камер-юнкеру Курісу, колезькому раднику Кондратьєву) повітів та вовчанському повітовому судді Батезатулю [9, с. 59–61, 64–65, 67, 69]. Максим</w:t>
      </w:r>
      <w:r w:rsidR="00CD0FC8" w:rsidRPr="004F1118">
        <w:rPr>
          <w:rFonts w:ascii="Arial" w:hAnsi="Arial" w:cs="Arial"/>
          <w:spacing w:val="-6"/>
          <w:sz w:val="20"/>
          <w:szCs w:val="20"/>
        </w:rPr>
        <w:t xml:space="preserve"> </w:t>
      </w:r>
      <w:r w:rsidRPr="004F1118">
        <w:rPr>
          <w:rFonts w:ascii="Arial" w:hAnsi="Arial" w:cs="Arial"/>
          <w:spacing w:val="-6"/>
          <w:sz w:val="20"/>
          <w:szCs w:val="20"/>
        </w:rPr>
        <w:t xml:space="preserve">Максимович виступав посередником у справі комунікації харківського дворянства та передав гроші за естампи, такі потрібні Т. Г. Шевченку для викупу його рідні з кріпацтва.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Деяку інформацію про участь повітового предводителя дворянства М. М. Ковалевського-старшого у роботі </w:t>
      </w:r>
      <w:r w:rsidR="00DA42DA">
        <w:rPr>
          <w:rFonts w:ascii="Arial" w:hAnsi="Arial" w:cs="Arial"/>
          <w:spacing w:val="-6"/>
          <w:sz w:val="20"/>
          <w:szCs w:val="20"/>
        </w:rPr>
        <w:t>«</w:t>
      </w:r>
      <w:r w:rsidRPr="004F1118">
        <w:rPr>
          <w:rFonts w:ascii="Arial" w:hAnsi="Arial" w:cs="Arial"/>
          <w:spacing w:val="-6"/>
          <w:sz w:val="20"/>
          <w:szCs w:val="20"/>
        </w:rPr>
        <w:t>особого комітету для зрівняння міських повинностей</w:t>
      </w:r>
      <w:r w:rsidR="00DA42DA">
        <w:rPr>
          <w:rFonts w:ascii="Arial" w:hAnsi="Arial" w:cs="Arial"/>
          <w:spacing w:val="-6"/>
          <w:sz w:val="20"/>
          <w:szCs w:val="20"/>
        </w:rPr>
        <w:t>»</w:t>
      </w:r>
      <w:r w:rsidRPr="004F1118">
        <w:rPr>
          <w:rFonts w:ascii="Arial" w:hAnsi="Arial" w:cs="Arial"/>
          <w:spacing w:val="-6"/>
          <w:sz w:val="20"/>
          <w:szCs w:val="20"/>
        </w:rPr>
        <w:t xml:space="preserve"> ми знаходимо у</w:t>
      </w:r>
      <w:r w:rsidR="00CD0FC8" w:rsidRPr="004F1118">
        <w:rPr>
          <w:rFonts w:ascii="Arial" w:hAnsi="Arial" w:cs="Arial"/>
          <w:spacing w:val="-6"/>
          <w:sz w:val="20"/>
          <w:szCs w:val="20"/>
        </w:rPr>
        <w:t> </w:t>
      </w:r>
      <w:r w:rsidRPr="004F1118">
        <w:rPr>
          <w:rFonts w:ascii="Arial" w:hAnsi="Arial" w:cs="Arial"/>
          <w:spacing w:val="-6"/>
          <w:sz w:val="20"/>
          <w:szCs w:val="20"/>
        </w:rPr>
        <w:t>монографії Д. І. Багалія та Д. П. Міллера [1, с. 256–257]. Із часу свого заснування у 1827 році він періодично припиняв та відновлював свою роботу. Протягом 1839–1841 рр. комітет склав цілу низку проектів, які не мали ніякого стосунку до зрівняння повинностей. Ці проекти були вельми амбітні (</w:t>
      </w:r>
      <w:r w:rsidR="00DA42DA">
        <w:rPr>
          <w:rFonts w:ascii="Arial" w:hAnsi="Arial" w:cs="Arial"/>
          <w:spacing w:val="-6"/>
          <w:sz w:val="20"/>
          <w:szCs w:val="20"/>
        </w:rPr>
        <w:t>«</w:t>
      </w:r>
      <w:r w:rsidRPr="004F1118">
        <w:rPr>
          <w:rFonts w:ascii="Arial" w:hAnsi="Arial" w:cs="Arial"/>
          <w:spacing w:val="-6"/>
          <w:sz w:val="20"/>
          <w:szCs w:val="20"/>
        </w:rPr>
        <w:t>влаштування водопроводу в Харкові, чавунних мостів на річках Харків, Лопань, Нетеча, про заміну дерев</w:t>
      </w:r>
      <w:r w:rsidR="009705B7" w:rsidRPr="004F1118">
        <w:rPr>
          <w:rFonts w:ascii="Arial" w:hAnsi="Arial" w:cs="Arial"/>
          <w:spacing w:val="-6"/>
          <w:sz w:val="20"/>
          <w:szCs w:val="20"/>
        </w:rPr>
        <w:t>’</w:t>
      </w:r>
      <w:r w:rsidRPr="004F1118">
        <w:rPr>
          <w:rFonts w:ascii="Arial" w:hAnsi="Arial" w:cs="Arial"/>
          <w:spacing w:val="-6"/>
          <w:sz w:val="20"/>
          <w:szCs w:val="20"/>
        </w:rPr>
        <w:t>яних лавок неподалік Нетечинського мосту кам</w:t>
      </w:r>
      <w:r w:rsidR="009705B7" w:rsidRPr="004F1118">
        <w:rPr>
          <w:rFonts w:ascii="Arial" w:hAnsi="Arial" w:cs="Arial"/>
          <w:spacing w:val="-6"/>
          <w:sz w:val="20"/>
          <w:szCs w:val="20"/>
        </w:rPr>
        <w:t>’</w:t>
      </w:r>
      <w:r w:rsidRPr="004F1118">
        <w:rPr>
          <w:rFonts w:ascii="Arial" w:hAnsi="Arial" w:cs="Arial"/>
          <w:spacing w:val="-6"/>
          <w:sz w:val="20"/>
          <w:szCs w:val="20"/>
        </w:rPr>
        <w:t>яними</w:t>
      </w:r>
      <w:r w:rsidR="00DA42DA">
        <w:rPr>
          <w:rFonts w:ascii="Arial" w:hAnsi="Arial" w:cs="Arial"/>
          <w:spacing w:val="-6"/>
          <w:sz w:val="20"/>
          <w:szCs w:val="20"/>
        </w:rPr>
        <w:t>»</w:t>
      </w:r>
      <w:r w:rsidRPr="004F1118">
        <w:rPr>
          <w:rFonts w:ascii="Arial" w:hAnsi="Arial" w:cs="Arial"/>
          <w:spacing w:val="-6"/>
          <w:sz w:val="20"/>
          <w:szCs w:val="20"/>
        </w:rPr>
        <w:t xml:space="preserve"> тощо) [1, с. 256]. У 1841</w:t>
      </w:r>
      <w:r w:rsidR="0078725F" w:rsidRPr="004F1118">
        <w:rPr>
          <w:rFonts w:ascii="Arial" w:hAnsi="Arial" w:cs="Arial"/>
          <w:spacing w:val="-6"/>
          <w:sz w:val="20"/>
          <w:szCs w:val="20"/>
        </w:rPr>
        <w:t> </w:t>
      </w:r>
      <w:r w:rsidRPr="004F1118">
        <w:rPr>
          <w:rFonts w:ascii="Arial" w:hAnsi="Arial" w:cs="Arial"/>
          <w:spacing w:val="-6"/>
          <w:sz w:val="20"/>
          <w:szCs w:val="20"/>
        </w:rPr>
        <w:t>р</w:t>
      </w:r>
      <w:r w:rsidR="00CD0FC8" w:rsidRPr="004F1118">
        <w:rPr>
          <w:rFonts w:ascii="Arial" w:hAnsi="Arial" w:cs="Arial"/>
          <w:spacing w:val="-6"/>
          <w:sz w:val="20"/>
          <w:szCs w:val="20"/>
        </w:rPr>
        <w:t>.</w:t>
      </w:r>
      <w:r w:rsidRPr="004F1118">
        <w:rPr>
          <w:rFonts w:ascii="Arial" w:hAnsi="Arial" w:cs="Arial"/>
          <w:spacing w:val="-6"/>
          <w:sz w:val="20"/>
          <w:szCs w:val="20"/>
        </w:rPr>
        <w:t xml:space="preserve"> головування в</w:t>
      </w:r>
      <w:r w:rsidR="00FB23F2" w:rsidRPr="004F1118">
        <w:rPr>
          <w:rFonts w:ascii="Arial" w:hAnsi="Arial" w:cs="Arial"/>
          <w:spacing w:val="-6"/>
          <w:sz w:val="20"/>
          <w:szCs w:val="20"/>
        </w:rPr>
        <w:t> </w:t>
      </w:r>
      <w:r w:rsidRPr="004F1118">
        <w:rPr>
          <w:rFonts w:ascii="Arial" w:hAnsi="Arial" w:cs="Arial"/>
          <w:spacing w:val="-6"/>
          <w:sz w:val="20"/>
          <w:szCs w:val="20"/>
        </w:rPr>
        <w:t xml:space="preserve">комітеті перейшло до радника губернського правління Веліхова, пізніше – повітового предводителя Ковалевського [1, с. 257]. На жаль, амбітний проект практичних наслідків не набув через брак коштів.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Про Ковалевського старшого у родинному колі у своїх спогадах свідчить його син – Максим Максимович. У мемуарах сина Максим Максимович старший виступає людиною виключних якостей: </w:t>
      </w:r>
      <w:r w:rsidR="00DA42DA">
        <w:rPr>
          <w:rFonts w:ascii="Arial" w:hAnsi="Arial" w:cs="Arial"/>
          <w:spacing w:val="-6"/>
          <w:sz w:val="20"/>
          <w:szCs w:val="20"/>
        </w:rPr>
        <w:t>«</w:t>
      </w:r>
      <w:r w:rsidRPr="004F1118">
        <w:rPr>
          <w:rFonts w:ascii="Arial" w:hAnsi="Arial" w:cs="Arial"/>
          <w:spacing w:val="-6"/>
          <w:sz w:val="20"/>
          <w:szCs w:val="20"/>
        </w:rPr>
        <w:t>Він був розумний, красивий, користувався успіхом у</w:t>
      </w:r>
      <w:r w:rsidR="00CD0FC8" w:rsidRPr="004F1118">
        <w:rPr>
          <w:rFonts w:ascii="Arial" w:hAnsi="Arial" w:cs="Arial"/>
          <w:spacing w:val="-6"/>
          <w:sz w:val="20"/>
          <w:szCs w:val="20"/>
        </w:rPr>
        <w:t> </w:t>
      </w:r>
      <w:r w:rsidRPr="004F1118">
        <w:rPr>
          <w:rFonts w:ascii="Arial" w:hAnsi="Arial" w:cs="Arial"/>
          <w:spacing w:val="-6"/>
          <w:sz w:val="20"/>
          <w:szCs w:val="20"/>
        </w:rPr>
        <w:t>жінок…</w:t>
      </w:r>
      <w:r w:rsidR="00DA42DA">
        <w:rPr>
          <w:rFonts w:ascii="Arial" w:hAnsi="Arial" w:cs="Arial"/>
          <w:spacing w:val="-6"/>
          <w:sz w:val="20"/>
          <w:szCs w:val="20"/>
        </w:rPr>
        <w:t>»</w:t>
      </w:r>
      <w:r w:rsidRPr="004F1118">
        <w:rPr>
          <w:rFonts w:ascii="Arial" w:hAnsi="Arial" w:cs="Arial"/>
          <w:spacing w:val="-6"/>
          <w:sz w:val="20"/>
          <w:szCs w:val="20"/>
        </w:rPr>
        <w:t xml:space="preserve"> [5, с. 51]. Пізній шлюб з Катериною Гнатівною Познанською був щасливим. Гарний господар, Максим Максимович вдало вів справи та розширив межі родинних володінь [5, с. 55]. Маніфест імператора Олександра ІІ від 19</w:t>
      </w:r>
      <w:r w:rsidR="00FB23F2" w:rsidRPr="004F1118">
        <w:rPr>
          <w:rFonts w:ascii="Arial" w:hAnsi="Arial" w:cs="Arial"/>
          <w:spacing w:val="-6"/>
          <w:sz w:val="20"/>
          <w:szCs w:val="20"/>
        </w:rPr>
        <w:t> </w:t>
      </w:r>
      <w:r w:rsidRPr="004F1118">
        <w:rPr>
          <w:rFonts w:ascii="Arial" w:hAnsi="Arial" w:cs="Arial"/>
          <w:spacing w:val="-6"/>
          <w:sz w:val="20"/>
          <w:szCs w:val="20"/>
        </w:rPr>
        <w:t>лютого 1861 р. сім</w:t>
      </w:r>
      <w:r w:rsidR="009705B7" w:rsidRPr="004F1118">
        <w:rPr>
          <w:rFonts w:ascii="Arial" w:hAnsi="Arial" w:cs="Arial"/>
          <w:spacing w:val="-6"/>
          <w:sz w:val="20"/>
          <w:szCs w:val="20"/>
        </w:rPr>
        <w:t>’</w:t>
      </w:r>
      <w:r w:rsidRPr="004F1118">
        <w:rPr>
          <w:rFonts w:ascii="Arial" w:hAnsi="Arial" w:cs="Arial"/>
          <w:spacing w:val="-6"/>
          <w:sz w:val="20"/>
          <w:szCs w:val="20"/>
        </w:rPr>
        <w:t>я Ковалевських зустріла спокійно. Звільнена від кріпосної залежності прислуга майже у</w:t>
      </w:r>
      <w:r w:rsidR="0078725F" w:rsidRPr="004F1118">
        <w:rPr>
          <w:rFonts w:ascii="Arial" w:hAnsi="Arial" w:cs="Arial"/>
          <w:spacing w:val="-6"/>
          <w:sz w:val="20"/>
          <w:szCs w:val="20"/>
        </w:rPr>
        <w:t> </w:t>
      </w:r>
      <w:r w:rsidRPr="004F1118">
        <w:rPr>
          <w:rFonts w:ascii="Arial" w:hAnsi="Arial" w:cs="Arial"/>
          <w:spacing w:val="-6"/>
          <w:sz w:val="20"/>
          <w:szCs w:val="20"/>
        </w:rPr>
        <w:t>повному складі лишилася служити старим господарям [5, с. 58]. Це, безперечно, може слугувати доказом гарного ставлення конкретної сім</w:t>
      </w:r>
      <w:r w:rsidR="009705B7" w:rsidRPr="004F1118">
        <w:rPr>
          <w:rFonts w:ascii="Arial" w:hAnsi="Arial" w:cs="Arial"/>
          <w:spacing w:val="-6"/>
          <w:sz w:val="20"/>
          <w:szCs w:val="20"/>
        </w:rPr>
        <w:t>’</w:t>
      </w:r>
      <w:r w:rsidRPr="004F1118">
        <w:rPr>
          <w:rFonts w:ascii="Arial" w:hAnsi="Arial" w:cs="Arial"/>
          <w:spacing w:val="-6"/>
          <w:sz w:val="20"/>
          <w:szCs w:val="20"/>
        </w:rPr>
        <w:t xml:space="preserve">ї до нещодавніх кріпосних. З цього приводу показовим є висновок О.М. Богдашиної про </w:t>
      </w:r>
      <w:r w:rsidR="00DA42DA">
        <w:rPr>
          <w:rFonts w:ascii="Arial" w:hAnsi="Arial" w:cs="Arial"/>
          <w:spacing w:val="-6"/>
          <w:sz w:val="20"/>
          <w:szCs w:val="20"/>
        </w:rPr>
        <w:t>«</w:t>
      </w:r>
      <w:r w:rsidRPr="004F1118">
        <w:rPr>
          <w:rFonts w:ascii="Arial" w:hAnsi="Arial" w:cs="Arial"/>
          <w:spacing w:val="-6"/>
          <w:sz w:val="20"/>
          <w:szCs w:val="20"/>
        </w:rPr>
        <w:t>відсутність в їхній сім</w:t>
      </w:r>
      <w:r w:rsidR="009705B7" w:rsidRPr="004F1118">
        <w:rPr>
          <w:rFonts w:ascii="Arial" w:hAnsi="Arial" w:cs="Arial"/>
          <w:spacing w:val="-6"/>
          <w:sz w:val="20"/>
          <w:szCs w:val="20"/>
        </w:rPr>
        <w:t>’</w:t>
      </w:r>
      <w:r w:rsidRPr="004F1118">
        <w:rPr>
          <w:rFonts w:ascii="Arial" w:hAnsi="Arial" w:cs="Arial"/>
          <w:spacing w:val="-6"/>
          <w:sz w:val="20"/>
          <w:szCs w:val="20"/>
        </w:rPr>
        <w:t>ї з високим соціальним статусом станової чи національної зарозумілості</w:t>
      </w:r>
      <w:r w:rsidR="00DA42DA">
        <w:rPr>
          <w:rFonts w:ascii="Arial" w:hAnsi="Arial" w:cs="Arial"/>
          <w:spacing w:val="-6"/>
          <w:sz w:val="20"/>
          <w:szCs w:val="20"/>
        </w:rPr>
        <w:t>»</w:t>
      </w:r>
      <w:r w:rsidRPr="004F1118">
        <w:rPr>
          <w:rFonts w:ascii="Arial" w:hAnsi="Arial" w:cs="Arial"/>
          <w:spacing w:val="-6"/>
          <w:sz w:val="20"/>
          <w:szCs w:val="20"/>
        </w:rPr>
        <w:t xml:space="preserve"> [2, с. 269].</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Незмінною у світосприйнятті Максима Максимовича залишалося слідування поняттю станової честі. Відмова від вигідної посади придворного камергера яскраво характеризує його позицію [5, с. 56]. Прикметно, що не один Максим Максимович із роду </w:t>
      </w:r>
      <w:r w:rsidRPr="004F1118">
        <w:rPr>
          <w:rFonts w:ascii="Arial" w:hAnsi="Arial" w:cs="Arial"/>
          <w:spacing w:val="-6"/>
          <w:sz w:val="20"/>
          <w:szCs w:val="20"/>
        </w:rPr>
        <w:lastRenderedPageBreak/>
        <w:t xml:space="preserve">Ковалевських відмовлявся від заманливих пропозицій. Євграф Петрович Ковалевський у свій час відмовився від графського титулу, зазначивши, що </w:t>
      </w:r>
      <w:r w:rsidR="00DA42DA">
        <w:rPr>
          <w:rFonts w:ascii="Arial" w:hAnsi="Arial" w:cs="Arial"/>
          <w:spacing w:val="-6"/>
          <w:sz w:val="20"/>
          <w:szCs w:val="20"/>
        </w:rPr>
        <w:t>«</w:t>
      </w:r>
      <w:r w:rsidRPr="004F1118">
        <w:rPr>
          <w:rFonts w:ascii="Arial" w:hAnsi="Arial" w:cs="Arial"/>
          <w:spacing w:val="-6"/>
          <w:sz w:val="20"/>
          <w:szCs w:val="20"/>
        </w:rPr>
        <w:t>останній нічого не прибавить до того прізвища, яке з честю носили його предки</w:t>
      </w:r>
      <w:r w:rsidR="00DA42DA">
        <w:rPr>
          <w:rFonts w:ascii="Arial" w:hAnsi="Arial" w:cs="Arial"/>
          <w:spacing w:val="-6"/>
          <w:sz w:val="20"/>
          <w:szCs w:val="20"/>
        </w:rPr>
        <w:t>»</w:t>
      </w:r>
      <w:r w:rsidRPr="004F1118">
        <w:rPr>
          <w:rFonts w:ascii="Arial" w:hAnsi="Arial" w:cs="Arial"/>
          <w:spacing w:val="-6"/>
          <w:sz w:val="20"/>
          <w:szCs w:val="20"/>
        </w:rPr>
        <w:t xml:space="preserve"> [6, с. 25]. А син, Максим Максимович, також байдужий до почестей, ретельно зберігав родинні реліквії, зокрема царський перстень (подарований Олександром I батькові замість посади придворного камергера) [5, с. 56] та почесну шаблю. На подарованій однополчанами шаблі було вигравірувано битви, в</w:t>
      </w:r>
      <w:r w:rsidR="00CD0FC8" w:rsidRPr="004F1118">
        <w:rPr>
          <w:rFonts w:ascii="Arial" w:hAnsi="Arial" w:cs="Arial"/>
          <w:spacing w:val="-6"/>
          <w:sz w:val="20"/>
          <w:szCs w:val="20"/>
        </w:rPr>
        <w:t> </w:t>
      </w:r>
      <w:r w:rsidRPr="004F1118">
        <w:rPr>
          <w:rFonts w:ascii="Arial" w:hAnsi="Arial" w:cs="Arial"/>
          <w:spacing w:val="-6"/>
          <w:sz w:val="20"/>
          <w:szCs w:val="20"/>
        </w:rPr>
        <w:t xml:space="preserve">яких прийняв участь Максим Максимович [6, с. 23].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Похорон Максима Максимовича Ковалевського-старшого був досить масовий. </w:t>
      </w:r>
      <w:r w:rsidR="00DA42DA">
        <w:rPr>
          <w:rFonts w:ascii="Arial" w:hAnsi="Arial" w:cs="Arial"/>
          <w:spacing w:val="-6"/>
          <w:sz w:val="20"/>
          <w:szCs w:val="20"/>
        </w:rPr>
        <w:t>«</w:t>
      </w:r>
      <w:r w:rsidRPr="004F1118">
        <w:rPr>
          <w:rFonts w:ascii="Arial" w:hAnsi="Arial" w:cs="Arial"/>
          <w:i/>
          <w:spacing w:val="-6"/>
          <w:sz w:val="20"/>
          <w:szCs w:val="20"/>
        </w:rPr>
        <w:t>Дворяни на своїх руках віднесли в могилу свого колишнього предводителя</w:t>
      </w:r>
      <w:r w:rsidR="00DA42DA">
        <w:rPr>
          <w:rFonts w:ascii="Arial" w:hAnsi="Arial" w:cs="Arial"/>
          <w:spacing w:val="-6"/>
          <w:sz w:val="20"/>
          <w:szCs w:val="20"/>
        </w:rPr>
        <w:t>»</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пише </w:t>
      </w:r>
      <w:r w:rsidR="0078725F" w:rsidRPr="004F1118">
        <w:rPr>
          <w:rFonts w:ascii="Arial" w:hAnsi="Arial" w:cs="Arial"/>
          <w:spacing w:val="-6"/>
          <w:sz w:val="20"/>
          <w:szCs w:val="20"/>
        </w:rPr>
        <w:t xml:space="preserve">його </w:t>
      </w:r>
      <w:r w:rsidRPr="004F1118">
        <w:rPr>
          <w:rFonts w:ascii="Arial" w:hAnsi="Arial" w:cs="Arial"/>
          <w:spacing w:val="-6"/>
          <w:sz w:val="20"/>
          <w:szCs w:val="20"/>
        </w:rPr>
        <w:t xml:space="preserve">син [5, с. 55-56]. </w:t>
      </w:r>
    </w:p>
    <w:p w:rsidR="003740E3" w:rsidRPr="004F1118" w:rsidRDefault="003740E3"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Слобідський старшинсько-дворянський рід Ковалевських відігравав значну роль у житті нашого краю і всієї Російської імперії. Досліджувати його внесок у суспільне життя необхідно у</w:t>
      </w:r>
      <w:r w:rsidR="00CD0FC8" w:rsidRPr="004F1118">
        <w:rPr>
          <w:rFonts w:ascii="Arial" w:hAnsi="Arial" w:cs="Arial"/>
          <w:spacing w:val="-6"/>
          <w:sz w:val="20"/>
          <w:szCs w:val="20"/>
        </w:rPr>
        <w:t> </w:t>
      </w:r>
      <w:r w:rsidRPr="004F1118">
        <w:rPr>
          <w:rFonts w:ascii="Arial" w:hAnsi="Arial" w:cs="Arial"/>
          <w:spacing w:val="-6"/>
          <w:sz w:val="20"/>
          <w:szCs w:val="20"/>
        </w:rPr>
        <w:t>нерозривному зв</w:t>
      </w:r>
      <w:r w:rsidR="009705B7" w:rsidRPr="004F1118">
        <w:rPr>
          <w:rFonts w:ascii="Arial" w:hAnsi="Arial" w:cs="Arial"/>
          <w:spacing w:val="-6"/>
          <w:sz w:val="20"/>
          <w:szCs w:val="20"/>
        </w:rPr>
        <w:t>’</w:t>
      </w:r>
      <w:r w:rsidRPr="004F1118">
        <w:rPr>
          <w:rFonts w:ascii="Arial" w:hAnsi="Arial" w:cs="Arial"/>
          <w:spacing w:val="-6"/>
          <w:sz w:val="20"/>
          <w:szCs w:val="20"/>
        </w:rPr>
        <w:t xml:space="preserve">язку з політичним, економічним та культурним середовищем. Переломним моментом у розвитку дворянства стало надання 1785 р. Катериною ІІ </w:t>
      </w:r>
      <w:r w:rsidR="00DA42DA">
        <w:rPr>
          <w:rFonts w:ascii="Arial" w:hAnsi="Arial" w:cs="Arial"/>
          <w:spacing w:val="-6"/>
          <w:sz w:val="20"/>
          <w:szCs w:val="20"/>
        </w:rPr>
        <w:t>«</w:t>
      </w:r>
      <w:r w:rsidRPr="004F1118">
        <w:rPr>
          <w:rFonts w:ascii="Arial" w:hAnsi="Arial" w:cs="Arial"/>
          <w:spacing w:val="-6"/>
          <w:sz w:val="20"/>
          <w:szCs w:val="20"/>
        </w:rPr>
        <w:t>Жалуваної грамоти дворянству</w:t>
      </w:r>
      <w:r w:rsidR="00DA42DA">
        <w:rPr>
          <w:rFonts w:ascii="Arial" w:hAnsi="Arial" w:cs="Arial"/>
          <w:spacing w:val="-6"/>
          <w:sz w:val="20"/>
          <w:szCs w:val="20"/>
        </w:rPr>
        <w:t>»</w:t>
      </w:r>
      <w:r w:rsidRPr="004F1118">
        <w:rPr>
          <w:rFonts w:ascii="Arial" w:hAnsi="Arial" w:cs="Arial"/>
          <w:spacing w:val="-6"/>
          <w:sz w:val="20"/>
          <w:szCs w:val="20"/>
        </w:rPr>
        <w:t>. Ця подія надала визначені законом можливості для вираження прагнень дворянства. Прикладом реалізації станових можливостей послужив Харківський повітовий предводитель дворянства</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Максим Максимович Ковалевський. </w:t>
      </w:r>
    </w:p>
    <w:p w:rsidR="003740E3" w:rsidRPr="004F1118" w:rsidRDefault="003740E3" w:rsidP="00FC4B5E">
      <w:pPr>
        <w:spacing w:after="0" w:line="240" w:lineRule="auto"/>
        <w:ind w:firstLine="567"/>
        <w:jc w:val="both"/>
        <w:rPr>
          <w:rFonts w:ascii="Arial" w:hAnsi="Arial" w:cs="Arial"/>
          <w:spacing w:val="-6"/>
          <w:sz w:val="20"/>
          <w:szCs w:val="20"/>
        </w:rPr>
      </w:pPr>
    </w:p>
    <w:p w:rsidR="003740E3" w:rsidRPr="004F1118" w:rsidRDefault="00FB23F2" w:rsidP="00CD0FC8">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3740E3" w:rsidRPr="004F1118" w:rsidRDefault="003740E3" w:rsidP="00004204">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Багалей Д. И., Миллер Д. П. История города Харькова за 250</w:t>
      </w:r>
      <w:r w:rsidR="00CD0FC8" w:rsidRPr="004F1118">
        <w:rPr>
          <w:rFonts w:ascii="Arial" w:hAnsi="Arial" w:cs="Arial"/>
          <w:spacing w:val="-6"/>
          <w:lang w:val="uk-UA"/>
        </w:rPr>
        <w:t> </w:t>
      </w:r>
      <w:r w:rsidRPr="004F1118">
        <w:rPr>
          <w:rFonts w:ascii="Arial" w:hAnsi="Arial" w:cs="Arial"/>
          <w:spacing w:val="-6"/>
          <w:lang w:val="uk-UA"/>
        </w:rPr>
        <w:t>лет его сущес</w:t>
      </w:r>
      <w:r w:rsidR="00C57371" w:rsidRPr="004F1118">
        <w:rPr>
          <w:rFonts w:ascii="Arial" w:hAnsi="Arial" w:cs="Arial"/>
          <w:spacing w:val="-6"/>
          <w:lang w:val="uk-UA"/>
        </w:rPr>
        <w:t>твования (1655-</w:t>
      </w:r>
      <w:r w:rsidRPr="004F1118">
        <w:rPr>
          <w:rFonts w:ascii="Arial" w:hAnsi="Arial" w:cs="Arial"/>
          <w:spacing w:val="-6"/>
          <w:lang w:val="uk-UA"/>
        </w:rPr>
        <w:t>1905). Ист. монография.</w:t>
      </w:r>
      <w:r w:rsidR="00454171" w:rsidRPr="004F1118">
        <w:rPr>
          <w:rFonts w:ascii="Arial" w:hAnsi="Arial" w:cs="Arial"/>
          <w:spacing w:val="-6"/>
          <w:lang w:val="uk-UA"/>
        </w:rPr>
        <w:t xml:space="preserve"> – </w:t>
      </w:r>
      <w:r w:rsidRPr="004F1118">
        <w:rPr>
          <w:rFonts w:ascii="Arial" w:hAnsi="Arial" w:cs="Arial"/>
          <w:spacing w:val="-6"/>
          <w:lang w:val="uk-UA"/>
        </w:rPr>
        <w:t>В 2-х т.</w:t>
      </w:r>
      <w:r w:rsidR="00454171" w:rsidRPr="004F1118">
        <w:rPr>
          <w:rFonts w:ascii="Arial" w:hAnsi="Arial" w:cs="Arial"/>
          <w:spacing w:val="-6"/>
          <w:lang w:val="uk-UA"/>
        </w:rPr>
        <w:t xml:space="preserve"> – </w:t>
      </w:r>
      <w:r w:rsidRPr="004F1118">
        <w:rPr>
          <w:rFonts w:ascii="Arial" w:hAnsi="Arial" w:cs="Arial"/>
          <w:spacing w:val="-6"/>
          <w:lang w:val="uk-UA"/>
        </w:rPr>
        <w:t>Т.</w:t>
      </w:r>
      <w:r w:rsidR="00004204" w:rsidRPr="004F1118">
        <w:rPr>
          <w:rFonts w:ascii="Arial" w:hAnsi="Arial" w:cs="Arial"/>
          <w:spacing w:val="-6"/>
          <w:lang w:val="uk-UA"/>
        </w:rPr>
        <w:t> </w:t>
      </w:r>
      <w:r w:rsidRPr="004F1118">
        <w:rPr>
          <w:rFonts w:ascii="Arial" w:hAnsi="Arial" w:cs="Arial"/>
          <w:spacing w:val="-6"/>
          <w:lang w:val="uk-UA"/>
        </w:rPr>
        <w:t>2.</w:t>
      </w:r>
      <w:r w:rsidR="00454171" w:rsidRPr="004F1118">
        <w:rPr>
          <w:rFonts w:ascii="Arial" w:hAnsi="Arial" w:cs="Arial"/>
          <w:spacing w:val="-6"/>
          <w:lang w:val="uk-UA"/>
        </w:rPr>
        <w:t xml:space="preserve"> – </w:t>
      </w:r>
      <w:r w:rsidRPr="004F1118">
        <w:rPr>
          <w:rFonts w:ascii="Arial" w:hAnsi="Arial" w:cs="Arial"/>
          <w:spacing w:val="-6"/>
          <w:lang w:val="uk-UA"/>
        </w:rPr>
        <w:t>Репринт. изд.</w:t>
      </w:r>
      <w:r w:rsidR="00454171" w:rsidRPr="004F1118">
        <w:rPr>
          <w:rFonts w:ascii="Arial" w:hAnsi="Arial" w:cs="Arial"/>
          <w:spacing w:val="-6"/>
          <w:lang w:val="uk-UA"/>
        </w:rPr>
        <w:t xml:space="preserve"> – </w:t>
      </w:r>
      <w:r w:rsidRPr="004F1118">
        <w:rPr>
          <w:rFonts w:ascii="Arial" w:hAnsi="Arial" w:cs="Arial"/>
          <w:spacing w:val="-6"/>
          <w:lang w:val="uk-UA"/>
        </w:rPr>
        <w:t>Харьков, 2004.</w:t>
      </w:r>
      <w:r w:rsidR="00454171" w:rsidRPr="004F1118">
        <w:rPr>
          <w:rFonts w:ascii="Arial" w:hAnsi="Arial" w:cs="Arial"/>
          <w:spacing w:val="-6"/>
          <w:lang w:val="uk-UA"/>
        </w:rPr>
        <w:t xml:space="preserve"> – </w:t>
      </w:r>
      <w:r w:rsidRPr="004F1118">
        <w:rPr>
          <w:rFonts w:ascii="Arial" w:hAnsi="Arial" w:cs="Arial"/>
          <w:spacing w:val="-6"/>
          <w:lang w:val="uk-UA"/>
        </w:rPr>
        <w:t>982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Богдашина Е. Н. Роль семейных традиций в жизненном сценарии М. Ковалевского // Ейдос.</w:t>
      </w:r>
      <w:r w:rsidR="00454171" w:rsidRPr="004F1118">
        <w:rPr>
          <w:rFonts w:ascii="Arial" w:hAnsi="Arial" w:cs="Arial"/>
          <w:spacing w:val="-6"/>
          <w:lang w:val="uk-UA"/>
        </w:rPr>
        <w:t xml:space="preserve"> – </w:t>
      </w:r>
      <w:r w:rsidRPr="004F1118">
        <w:rPr>
          <w:rFonts w:ascii="Arial" w:hAnsi="Arial" w:cs="Arial"/>
          <w:spacing w:val="-6"/>
          <w:lang w:val="uk-UA"/>
        </w:rPr>
        <w:t>2015.</w:t>
      </w:r>
      <w:r w:rsidR="00454171" w:rsidRPr="004F1118">
        <w:rPr>
          <w:rFonts w:ascii="Arial" w:hAnsi="Arial" w:cs="Arial"/>
          <w:spacing w:val="-6"/>
          <w:lang w:val="uk-UA"/>
        </w:rPr>
        <w:t xml:space="preserve"> – </w:t>
      </w:r>
      <w:r w:rsidRPr="004F1118">
        <w:rPr>
          <w:rFonts w:ascii="Arial" w:hAnsi="Arial" w:cs="Arial"/>
          <w:spacing w:val="-6"/>
          <w:lang w:val="uk-UA"/>
        </w:rPr>
        <w:t>Вип. 8.</w:t>
      </w:r>
      <w:r w:rsidR="00454171" w:rsidRPr="004F1118">
        <w:rPr>
          <w:rFonts w:ascii="Arial" w:hAnsi="Arial" w:cs="Arial"/>
          <w:spacing w:val="-6"/>
          <w:lang w:val="uk-UA"/>
        </w:rPr>
        <w:t xml:space="preserve"> – </w:t>
      </w:r>
      <w:r w:rsidRPr="004F1118">
        <w:rPr>
          <w:rFonts w:ascii="Arial" w:hAnsi="Arial" w:cs="Arial"/>
          <w:spacing w:val="-6"/>
          <w:lang w:val="uk-UA"/>
        </w:rPr>
        <w:t>С.</w:t>
      </w:r>
      <w:r w:rsidR="00C57371" w:rsidRPr="004F1118">
        <w:rPr>
          <w:rFonts w:ascii="Arial" w:hAnsi="Arial" w:cs="Arial"/>
          <w:spacing w:val="-6"/>
          <w:lang w:val="uk-UA"/>
        </w:rPr>
        <w:t> 269-</w:t>
      </w:r>
      <w:r w:rsidRPr="004F1118">
        <w:rPr>
          <w:rFonts w:ascii="Arial" w:hAnsi="Arial" w:cs="Arial"/>
          <w:spacing w:val="-6"/>
          <w:lang w:val="uk-UA"/>
        </w:rPr>
        <w:t>278.</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Енциклопед</w:t>
      </w:r>
      <w:r w:rsidR="002C42DD" w:rsidRPr="004F1118">
        <w:rPr>
          <w:rFonts w:ascii="Arial" w:hAnsi="Arial" w:cs="Arial"/>
          <w:spacing w:val="-6"/>
          <w:lang w:val="uk-UA"/>
        </w:rPr>
        <w:t>ія історії України: Т. 3 : Е-</w:t>
      </w:r>
      <w:r w:rsidRPr="004F1118">
        <w:rPr>
          <w:rFonts w:ascii="Arial" w:hAnsi="Arial" w:cs="Arial"/>
          <w:spacing w:val="-6"/>
          <w:lang w:val="uk-UA"/>
        </w:rPr>
        <w:t>Й / Редкол. : В. А. Смолій (голова) та ін. НАН України. Інститут історії України.</w:t>
      </w:r>
      <w:r w:rsidR="00454171" w:rsidRPr="004F1118">
        <w:rPr>
          <w:rFonts w:ascii="Arial" w:hAnsi="Arial" w:cs="Arial"/>
          <w:spacing w:val="-6"/>
          <w:lang w:val="uk-UA"/>
        </w:rPr>
        <w:t xml:space="preserve"> – </w:t>
      </w:r>
      <w:r w:rsidRPr="004F1118">
        <w:rPr>
          <w:rFonts w:ascii="Arial" w:hAnsi="Arial" w:cs="Arial"/>
          <w:spacing w:val="-6"/>
          <w:lang w:val="uk-UA"/>
        </w:rPr>
        <w:t xml:space="preserve">К. : </w:t>
      </w:r>
      <w:r w:rsidR="002C42DD" w:rsidRPr="004F1118">
        <w:rPr>
          <w:rFonts w:ascii="Arial" w:hAnsi="Arial" w:cs="Arial"/>
          <w:spacing w:val="-6"/>
          <w:lang w:val="uk-UA"/>
        </w:rPr>
        <w:t>Наукова думка</w:t>
      </w:r>
      <w:r w:rsidRPr="004F1118">
        <w:rPr>
          <w:rFonts w:ascii="Arial" w:hAnsi="Arial" w:cs="Arial"/>
          <w:spacing w:val="-6"/>
          <w:lang w:val="uk-UA"/>
        </w:rPr>
        <w:t>, 2005.</w:t>
      </w:r>
      <w:r w:rsidR="00454171" w:rsidRPr="004F1118">
        <w:rPr>
          <w:rFonts w:ascii="Arial" w:hAnsi="Arial" w:cs="Arial"/>
          <w:spacing w:val="-6"/>
          <w:lang w:val="uk-UA"/>
        </w:rPr>
        <w:t xml:space="preserve"> – </w:t>
      </w:r>
      <w:r w:rsidRPr="004F1118">
        <w:rPr>
          <w:rFonts w:ascii="Arial" w:hAnsi="Arial" w:cs="Arial"/>
          <w:spacing w:val="-6"/>
          <w:lang w:val="uk-UA"/>
        </w:rPr>
        <w:t xml:space="preserve">672 с. </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Илляшевич Л. В. Краткий очерк истории харьковского дворянства / Л. В. Илляшевич.</w:t>
      </w:r>
      <w:r w:rsidR="00454171" w:rsidRPr="004F1118">
        <w:rPr>
          <w:rFonts w:ascii="Arial" w:hAnsi="Arial" w:cs="Arial"/>
          <w:spacing w:val="-6"/>
          <w:lang w:val="uk-UA"/>
        </w:rPr>
        <w:t xml:space="preserve"> – </w:t>
      </w:r>
      <w:r w:rsidRPr="004F1118">
        <w:rPr>
          <w:rFonts w:ascii="Arial" w:hAnsi="Arial" w:cs="Arial"/>
          <w:spacing w:val="-6"/>
          <w:lang w:val="uk-UA"/>
        </w:rPr>
        <w:t>Х. : Харьковский частный музей городской усадьбы, 2010.</w:t>
      </w:r>
      <w:r w:rsidR="00454171" w:rsidRPr="004F1118">
        <w:rPr>
          <w:rFonts w:ascii="Arial" w:hAnsi="Arial" w:cs="Arial"/>
          <w:spacing w:val="-6"/>
          <w:lang w:val="uk-UA"/>
        </w:rPr>
        <w:t xml:space="preserve"> – </w:t>
      </w:r>
      <w:r w:rsidRPr="004F1118">
        <w:rPr>
          <w:rFonts w:ascii="Arial" w:hAnsi="Arial" w:cs="Arial"/>
          <w:spacing w:val="-6"/>
          <w:lang w:val="uk-UA"/>
        </w:rPr>
        <w:t xml:space="preserve">160 с. </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Ковалевский М. М. Моя жизнь : Воспоминания /</w:t>
      </w:r>
      <w:r w:rsidR="002C42DD" w:rsidRPr="004F1118">
        <w:rPr>
          <w:rFonts w:ascii="Arial" w:hAnsi="Arial" w:cs="Arial"/>
          <w:spacing w:val="-6"/>
          <w:lang w:val="uk-UA"/>
        </w:rPr>
        <w:t> </w:t>
      </w:r>
      <w:r w:rsidRPr="004F1118">
        <w:rPr>
          <w:rFonts w:ascii="Arial" w:hAnsi="Arial" w:cs="Arial"/>
          <w:spacing w:val="-6"/>
          <w:lang w:val="uk-UA"/>
        </w:rPr>
        <w:t>М. М. Ковалевский.</w:t>
      </w:r>
      <w:r w:rsidR="00454171" w:rsidRPr="004F1118">
        <w:rPr>
          <w:rFonts w:ascii="Arial" w:hAnsi="Arial" w:cs="Arial"/>
          <w:spacing w:val="-6"/>
          <w:lang w:val="uk-UA"/>
        </w:rPr>
        <w:t xml:space="preserve"> – </w:t>
      </w:r>
      <w:r w:rsidRPr="004F1118">
        <w:rPr>
          <w:rFonts w:ascii="Arial" w:hAnsi="Arial" w:cs="Arial"/>
          <w:spacing w:val="-6"/>
          <w:lang w:val="uk-UA"/>
        </w:rPr>
        <w:t>М. : РОССПЭН, 2005.</w:t>
      </w:r>
      <w:r w:rsidR="00454171" w:rsidRPr="004F1118">
        <w:rPr>
          <w:rFonts w:ascii="Arial" w:hAnsi="Arial" w:cs="Arial"/>
          <w:spacing w:val="-6"/>
          <w:lang w:val="uk-UA"/>
        </w:rPr>
        <w:t xml:space="preserve"> – </w:t>
      </w:r>
      <w:r w:rsidRPr="004F1118">
        <w:rPr>
          <w:rFonts w:ascii="Arial" w:hAnsi="Arial" w:cs="Arial"/>
          <w:spacing w:val="-6"/>
          <w:lang w:val="uk-UA"/>
        </w:rPr>
        <w:t>781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Ковалевский П. Е. Род Ковалевских за триста лет 1651</w:t>
      </w:r>
      <w:r w:rsidR="002C42DD" w:rsidRPr="004F1118">
        <w:rPr>
          <w:rFonts w:ascii="Arial" w:hAnsi="Arial" w:cs="Arial"/>
          <w:spacing w:val="-6"/>
          <w:lang w:val="uk-UA"/>
        </w:rPr>
        <w:t>-</w:t>
      </w:r>
      <w:r w:rsidRPr="004F1118">
        <w:rPr>
          <w:rFonts w:ascii="Arial" w:hAnsi="Arial" w:cs="Arial"/>
          <w:spacing w:val="-6"/>
          <w:lang w:val="uk-UA"/>
        </w:rPr>
        <w:t>1951</w:t>
      </w:r>
      <w:r w:rsidR="0078725F" w:rsidRPr="004F1118">
        <w:rPr>
          <w:rFonts w:ascii="Arial" w:hAnsi="Arial" w:cs="Arial"/>
          <w:spacing w:val="-6"/>
          <w:lang w:val="uk-UA"/>
        </w:rPr>
        <w:t> </w:t>
      </w:r>
      <w:r w:rsidRPr="004F1118">
        <w:rPr>
          <w:rFonts w:ascii="Arial" w:hAnsi="Arial" w:cs="Arial"/>
          <w:spacing w:val="-6"/>
          <w:lang w:val="uk-UA"/>
        </w:rPr>
        <w:t>//</w:t>
      </w:r>
      <w:r w:rsidR="0078725F" w:rsidRPr="004F1118">
        <w:rPr>
          <w:rFonts w:ascii="Arial" w:hAnsi="Arial" w:cs="Arial"/>
          <w:spacing w:val="-6"/>
          <w:lang w:val="uk-UA"/>
        </w:rPr>
        <w:t> </w:t>
      </w:r>
      <w:r w:rsidRPr="004F1118">
        <w:rPr>
          <w:rFonts w:ascii="Arial" w:hAnsi="Arial" w:cs="Arial"/>
          <w:spacing w:val="-6"/>
          <w:lang w:val="uk-UA"/>
        </w:rPr>
        <w:t>Харьковский исторический альманах / Под ред. А. Ф. Парамонова.</w:t>
      </w:r>
      <w:r w:rsidR="00454171" w:rsidRPr="004F1118">
        <w:rPr>
          <w:rFonts w:ascii="Arial" w:hAnsi="Arial" w:cs="Arial"/>
          <w:spacing w:val="-6"/>
          <w:lang w:val="uk-UA"/>
        </w:rPr>
        <w:t xml:space="preserve"> – </w:t>
      </w:r>
      <w:r w:rsidRPr="004F1118">
        <w:rPr>
          <w:rFonts w:ascii="Arial" w:hAnsi="Arial" w:cs="Arial"/>
          <w:spacing w:val="-6"/>
          <w:lang w:val="uk-UA"/>
        </w:rPr>
        <w:t>Х. : Изд. Хар. част. музея гор. усадьбы, 2002.</w:t>
      </w:r>
      <w:r w:rsidR="00454171" w:rsidRPr="004F1118">
        <w:rPr>
          <w:rFonts w:ascii="Arial" w:hAnsi="Arial" w:cs="Arial"/>
          <w:spacing w:val="-6"/>
          <w:lang w:val="uk-UA"/>
        </w:rPr>
        <w:t xml:space="preserve"> – </w:t>
      </w:r>
      <w:r w:rsidRPr="004F1118">
        <w:rPr>
          <w:rFonts w:ascii="Arial" w:hAnsi="Arial" w:cs="Arial"/>
          <w:spacing w:val="-6"/>
          <w:lang w:val="uk-UA"/>
        </w:rPr>
        <w:t>Зима.</w:t>
      </w:r>
      <w:r w:rsidR="00454171" w:rsidRPr="004F1118">
        <w:rPr>
          <w:rFonts w:ascii="Arial" w:hAnsi="Arial" w:cs="Arial"/>
          <w:spacing w:val="-6"/>
          <w:lang w:val="uk-UA"/>
        </w:rPr>
        <w:t xml:space="preserve"> – </w:t>
      </w:r>
      <w:r w:rsidRPr="004F1118">
        <w:rPr>
          <w:rFonts w:ascii="Arial" w:hAnsi="Arial" w:cs="Arial"/>
          <w:spacing w:val="-6"/>
          <w:lang w:val="uk-UA"/>
        </w:rPr>
        <w:t>С.</w:t>
      </w:r>
      <w:r w:rsidR="00004204" w:rsidRPr="004F1118">
        <w:rPr>
          <w:rFonts w:ascii="Arial" w:hAnsi="Arial" w:cs="Arial"/>
          <w:spacing w:val="-6"/>
          <w:lang w:val="uk-UA"/>
        </w:rPr>
        <w:t> 17-</w:t>
      </w:r>
      <w:r w:rsidRPr="004F1118">
        <w:rPr>
          <w:rFonts w:ascii="Arial" w:hAnsi="Arial" w:cs="Arial"/>
          <w:spacing w:val="-6"/>
          <w:lang w:val="uk-UA"/>
        </w:rPr>
        <w:t xml:space="preserve">32. </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lastRenderedPageBreak/>
        <w:t>Описи Харківського намісництва кінця XVIII ст. / Упор. В. О. Пірко, О. І. Гуржій.</w:t>
      </w:r>
      <w:r w:rsidR="00454171" w:rsidRPr="004F1118">
        <w:rPr>
          <w:rFonts w:ascii="Arial" w:hAnsi="Arial" w:cs="Arial"/>
          <w:spacing w:val="-6"/>
          <w:lang w:val="uk-UA"/>
        </w:rPr>
        <w:t xml:space="preserve"> – </w:t>
      </w:r>
      <w:r w:rsidRPr="004F1118">
        <w:rPr>
          <w:rFonts w:ascii="Arial" w:hAnsi="Arial" w:cs="Arial"/>
          <w:spacing w:val="-6"/>
          <w:lang w:val="uk-UA"/>
        </w:rPr>
        <w:t>Київ, 1991.</w:t>
      </w:r>
      <w:r w:rsidR="00454171" w:rsidRPr="004F1118">
        <w:rPr>
          <w:rFonts w:ascii="Arial" w:hAnsi="Arial" w:cs="Arial"/>
          <w:spacing w:val="-6"/>
          <w:lang w:val="uk-UA"/>
        </w:rPr>
        <w:t xml:space="preserve"> – </w:t>
      </w:r>
      <w:r w:rsidRPr="004F1118">
        <w:rPr>
          <w:rFonts w:ascii="Arial" w:hAnsi="Arial" w:cs="Arial"/>
          <w:spacing w:val="-6"/>
          <w:lang w:val="uk-UA"/>
        </w:rPr>
        <w:t>224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Родословная книга потомственных дворян Харьковской губернии.</w:t>
      </w:r>
      <w:r w:rsidR="00454171" w:rsidRPr="004F1118">
        <w:rPr>
          <w:rFonts w:ascii="Arial" w:hAnsi="Arial" w:cs="Arial"/>
          <w:spacing w:val="-6"/>
          <w:lang w:val="uk-UA"/>
        </w:rPr>
        <w:t xml:space="preserve"> – </w:t>
      </w:r>
      <w:r w:rsidRPr="004F1118">
        <w:rPr>
          <w:rFonts w:ascii="Arial" w:hAnsi="Arial" w:cs="Arial"/>
          <w:spacing w:val="-6"/>
          <w:lang w:val="uk-UA"/>
        </w:rPr>
        <w:t>Х. : Изд. Хар. част. музея гор. усадьбы, 2010.</w:t>
      </w:r>
      <w:r w:rsidR="00454171" w:rsidRPr="004F1118">
        <w:rPr>
          <w:rFonts w:ascii="Arial" w:hAnsi="Arial" w:cs="Arial"/>
          <w:spacing w:val="-6"/>
          <w:lang w:val="uk-UA"/>
        </w:rPr>
        <w:t xml:space="preserve"> – </w:t>
      </w:r>
      <w:r w:rsidRPr="004F1118">
        <w:rPr>
          <w:rFonts w:ascii="Arial" w:hAnsi="Arial" w:cs="Arial"/>
          <w:spacing w:val="-6"/>
          <w:lang w:val="uk-UA"/>
        </w:rPr>
        <w:t>613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Тарас Шевченко. Документи та матеріали до біографії. 1814</w:t>
      </w:r>
      <w:r w:rsidR="002C42DD" w:rsidRPr="004F1118">
        <w:rPr>
          <w:rFonts w:ascii="Arial" w:hAnsi="Arial" w:cs="Arial"/>
          <w:spacing w:val="-6"/>
          <w:lang w:val="uk-UA"/>
        </w:rPr>
        <w:t>-</w:t>
      </w:r>
      <w:r w:rsidRPr="004F1118">
        <w:rPr>
          <w:rFonts w:ascii="Arial" w:hAnsi="Arial" w:cs="Arial"/>
          <w:spacing w:val="-6"/>
          <w:lang w:val="uk-UA"/>
        </w:rPr>
        <w:t>1861</w:t>
      </w:r>
      <w:r w:rsidR="0078725F" w:rsidRPr="004F1118">
        <w:rPr>
          <w:rFonts w:ascii="Arial" w:hAnsi="Arial" w:cs="Arial"/>
          <w:spacing w:val="-6"/>
          <w:lang w:val="uk-UA"/>
        </w:rPr>
        <w:t> </w:t>
      </w:r>
      <w:r w:rsidRPr="004F1118">
        <w:rPr>
          <w:rFonts w:ascii="Arial" w:hAnsi="Arial" w:cs="Arial"/>
          <w:spacing w:val="-6"/>
          <w:lang w:val="uk-UA"/>
        </w:rPr>
        <w:t>/ За ред. Є. П. Кирилюка.</w:t>
      </w:r>
      <w:r w:rsidR="00454171" w:rsidRPr="004F1118">
        <w:rPr>
          <w:rFonts w:ascii="Arial" w:hAnsi="Arial" w:cs="Arial"/>
          <w:spacing w:val="-6"/>
          <w:lang w:val="uk-UA"/>
        </w:rPr>
        <w:t xml:space="preserve"> – </w:t>
      </w:r>
      <w:r w:rsidRPr="004F1118">
        <w:rPr>
          <w:rFonts w:ascii="Arial" w:hAnsi="Arial" w:cs="Arial"/>
          <w:spacing w:val="-6"/>
          <w:lang w:val="uk-UA"/>
        </w:rPr>
        <w:t>К., 1982.</w:t>
      </w:r>
      <w:r w:rsidR="00454171" w:rsidRPr="004F1118">
        <w:rPr>
          <w:rFonts w:ascii="Arial" w:hAnsi="Arial" w:cs="Arial"/>
          <w:spacing w:val="-6"/>
          <w:lang w:val="uk-UA"/>
        </w:rPr>
        <w:t xml:space="preserve"> – </w:t>
      </w:r>
      <w:r w:rsidRPr="004F1118">
        <w:rPr>
          <w:rFonts w:ascii="Arial" w:hAnsi="Arial" w:cs="Arial"/>
          <w:spacing w:val="-6"/>
          <w:lang w:val="uk-UA"/>
        </w:rPr>
        <w:t>432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Харківщина : енциклопед. словник.</w:t>
      </w:r>
      <w:r w:rsidR="00454171" w:rsidRPr="004F1118">
        <w:rPr>
          <w:rFonts w:ascii="Arial" w:hAnsi="Arial" w:cs="Arial"/>
          <w:spacing w:val="-6"/>
          <w:lang w:val="uk-UA"/>
        </w:rPr>
        <w:t xml:space="preserve"> – </w:t>
      </w:r>
      <w:r w:rsidRPr="004F1118">
        <w:rPr>
          <w:rFonts w:ascii="Arial" w:hAnsi="Arial" w:cs="Arial"/>
          <w:spacing w:val="-6"/>
          <w:lang w:val="uk-UA"/>
        </w:rPr>
        <w:t>Харків : Золоті сторінки, 2014.</w:t>
      </w:r>
      <w:r w:rsidR="00454171" w:rsidRPr="004F1118">
        <w:rPr>
          <w:rFonts w:ascii="Arial" w:hAnsi="Arial" w:cs="Arial"/>
          <w:spacing w:val="-6"/>
          <w:lang w:val="uk-UA"/>
        </w:rPr>
        <w:t xml:space="preserve"> – </w:t>
      </w:r>
      <w:r w:rsidRPr="004F1118">
        <w:rPr>
          <w:rFonts w:ascii="Arial" w:hAnsi="Arial" w:cs="Arial"/>
          <w:spacing w:val="-6"/>
          <w:lang w:val="uk-UA"/>
        </w:rPr>
        <w:t>440 с.</w:t>
      </w:r>
    </w:p>
    <w:p w:rsidR="003740E3" w:rsidRPr="004F1118" w:rsidRDefault="003740E3" w:rsidP="00FB23F2">
      <w:pPr>
        <w:pStyle w:val="a3"/>
        <w:numPr>
          <w:ilvl w:val="0"/>
          <w:numId w:val="8"/>
        </w:numPr>
        <w:ind w:left="284" w:hanging="284"/>
        <w:jc w:val="both"/>
        <w:rPr>
          <w:rFonts w:ascii="Arial" w:hAnsi="Arial" w:cs="Arial"/>
          <w:spacing w:val="-6"/>
          <w:lang w:val="uk-UA"/>
        </w:rPr>
      </w:pPr>
      <w:r w:rsidRPr="004F1118">
        <w:rPr>
          <w:rFonts w:ascii="Arial" w:hAnsi="Arial" w:cs="Arial"/>
          <w:spacing w:val="-6"/>
          <w:lang w:val="uk-UA"/>
        </w:rPr>
        <w:t>ЦДІАК, ф. 1892, оп</w:t>
      </w:r>
      <w:r w:rsidR="00C57371" w:rsidRPr="004F1118">
        <w:rPr>
          <w:rFonts w:ascii="Arial" w:hAnsi="Arial" w:cs="Arial"/>
          <w:spacing w:val="-6"/>
          <w:lang w:val="uk-UA"/>
        </w:rPr>
        <w:t>. № 1, од. збер. 297, арк. 170</w:t>
      </w:r>
      <w:r w:rsidR="00426B2A" w:rsidRPr="004F1118">
        <w:rPr>
          <w:rFonts w:ascii="Arial" w:hAnsi="Arial" w:cs="Arial"/>
          <w:spacing w:val="-6"/>
          <w:lang w:val="uk-UA"/>
        </w:rPr>
        <w:t xml:space="preserve"> </w:t>
      </w:r>
      <w:r w:rsidRPr="004F1118">
        <w:rPr>
          <w:rFonts w:ascii="Arial" w:hAnsi="Arial" w:cs="Arial"/>
          <w:spacing w:val="-6"/>
          <w:lang w:val="uk-UA"/>
        </w:rPr>
        <w:t>зв.</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br w:type="page"/>
      </w:r>
    </w:p>
    <w:p w:rsidR="00FC4B5E" w:rsidRPr="004F1118" w:rsidRDefault="00FC4B5E" w:rsidP="0078725F">
      <w:pPr>
        <w:spacing w:after="0" w:line="240" w:lineRule="auto"/>
        <w:ind w:left="3969"/>
        <w:jc w:val="both"/>
        <w:rPr>
          <w:rFonts w:ascii="Arial" w:hAnsi="Arial" w:cs="Arial"/>
          <w:spacing w:val="-6"/>
          <w:sz w:val="20"/>
          <w:szCs w:val="20"/>
        </w:rPr>
      </w:pPr>
      <w:r w:rsidRPr="004F1118">
        <w:rPr>
          <w:rFonts w:ascii="Arial" w:hAnsi="Arial" w:cs="Arial"/>
          <w:spacing w:val="-6"/>
          <w:sz w:val="20"/>
          <w:szCs w:val="20"/>
        </w:rPr>
        <w:lastRenderedPageBreak/>
        <w:t>Іванова Т. В.</w:t>
      </w:r>
    </w:p>
    <w:p w:rsidR="00FC4B5E" w:rsidRPr="004F1118" w:rsidRDefault="00FC4B5E" w:rsidP="0078725F">
      <w:pPr>
        <w:spacing w:after="0" w:line="240" w:lineRule="auto"/>
        <w:ind w:left="3969"/>
        <w:rPr>
          <w:rFonts w:ascii="Arial" w:hAnsi="Arial" w:cs="Arial"/>
          <w:spacing w:val="-6"/>
          <w:sz w:val="20"/>
          <w:szCs w:val="20"/>
        </w:rPr>
      </w:pPr>
      <w:r w:rsidRPr="004F1118">
        <w:rPr>
          <w:rFonts w:ascii="Arial" w:hAnsi="Arial" w:cs="Arial"/>
          <w:spacing w:val="-6"/>
          <w:sz w:val="20"/>
          <w:szCs w:val="20"/>
        </w:rPr>
        <w:t xml:space="preserve">студентка ХНПУ </w:t>
      </w:r>
      <w:r w:rsidR="00004204" w:rsidRPr="004F1118">
        <w:rPr>
          <w:rFonts w:ascii="Arial" w:hAnsi="Arial" w:cs="Arial"/>
          <w:spacing w:val="-6"/>
          <w:sz w:val="20"/>
          <w:szCs w:val="20"/>
        </w:rPr>
        <w:br/>
      </w:r>
      <w:r w:rsidRPr="004F1118">
        <w:rPr>
          <w:rFonts w:ascii="Arial" w:hAnsi="Arial" w:cs="Arial"/>
          <w:spacing w:val="-6"/>
          <w:sz w:val="20"/>
          <w:szCs w:val="20"/>
        </w:rPr>
        <w:t>імені Г. С. Сковороди</w:t>
      </w:r>
    </w:p>
    <w:p w:rsidR="00FC4B5E" w:rsidRPr="004F1118" w:rsidRDefault="00FC4B5E" w:rsidP="0078725F">
      <w:pPr>
        <w:spacing w:after="0" w:line="240" w:lineRule="auto"/>
        <w:ind w:left="3969"/>
        <w:jc w:val="both"/>
        <w:rPr>
          <w:rFonts w:ascii="Arial" w:hAnsi="Arial" w:cs="Arial"/>
          <w:spacing w:val="-6"/>
          <w:sz w:val="20"/>
          <w:szCs w:val="20"/>
        </w:rPr>
      </w:pPr>
      <w:r w:rsidRPr="004F1118">
        <w:rPr>
          <w:rFonts w:ascii="Arial" w:hAnsi="Arial" w:cs="Arial"/>
          <w:spacing w:val="-6"/>
          <w:sz w:val="20"/>
          <w:szCs w:val="20"/>
        </w:rPr>
        <w:t>ivanova.tatiana.vitalievna</w:t>
      </w:r>
      <w:r w:rsidR="00004204" w:rsidRPr="004F1118">
        <w:rPr>
          <w:rFonts w:ascii="Arial" w:hAnsi="Arial" w:cs="Arial"/>
          <w:spacing w:val="-6"/>
          <w:sz w:val="20"/>
          <w:szCs w:val="20"/>
        </w:rPr>
        <w:br/>
      </w:r>
      <w:r w:rsidRPr="004F1118">
        <w:rPr>
          <w:rFonts w:ascii="Arial" w:hAnsi="Arial" w:cs="Arial"/>
          <w:spacing w:val="-6"/>
          <w:sz w:val="20"/>
          <w:szCs w:val="20"/>
        </w:rPr>
        <w:t>@gmail.com</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FC4B5E" w:rsidP="002C42DD">
      <w:pPr>
        <w:spacing w:after="0" w:line="240" w:lineRule="auto"/>
        <w:jc w:val="center"/>
        <w:rPr>
          <w:rFonts w:ascii="Arial" w:hAnsi="Arial" w:cs="Arial"/>
          <w:spacing w:val="-6"/>
          <w:sz w:val="20"/>
          <w:szCs w:val="20"/>
        </w:rPr>
      </w:pPr>
      <w:r w:rsidRPr="004F1118">
        <w:rPr>
          <w:rFonts w:ascii="Arial" w:hAnsi="Arial" w:cs="Arial"/>
          <w:spacing w:val="-6"/>
          <w:sz w:val="20"/>
          <w:szCs w:val="20"/>
        </w:rPr>
        <w:t>М. І. КОСТОМАРОВ: ПОЧАТОК КАР</w:t>
      </w:r>
      <w:r w:rsidR="009705B7" w:rsidRPr="004F1118">
        <w:rPr>
          <w:rFonts w:ascii="Arial" w:hAnsi="Arial" w:cs="Arial"/>
          <w:spacing w:val="-6"/>
          <w:sz w:val="20"/>
          <w:szCs w:val="20"/>
        </w:rPr>
        <w:t>’</w:t>
      </w:r>
      <w:r w:rsidRPr="004F1118">
        <w:rPr>
          <w:rFonts w:ascii="Arial" w:hAnsi="Arial" w:cs="Arial"/>
          <w:spacing w:val="-6"/>
          <w:sz w:val="20"/>
          <w:szCs w:val="20"/>
        </w:rPr>
        <w:t xml:space="preserve">ЄРИ НАУКОВЦЯ </w:t>
      </w:r>
      <w:r w:rsidR="002C42DD" w:rsidRPr="004F1118">
        <w:rPr>
          <w:rFonts w:ascii="Arial" w:hAnsi="Arial" w:cs="Arial"/>
          <w:spacing w:val="-6"/>
          <w:sz w:val="20"/>
          <w:szCs w:val="20"/>
        </w:rPr>
        <w:br/>
      </w:r>
      <w:r w:rsidRPr="004F1118">
        <w:rPr>
          <w:rFonts w:ascii="Arial" w:hAnsi="Arial" w:cs="Arial"/>
          <w:spacing w:val="-6"/>
          <w:sz w:val="20"/>
          <w:szCs w:val="20"/>
        </w:rPr>
        <w:t>У ХАРКІВСЬКОМУ УНІВЕРСИТЕТІ</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статті розглядається життя та творчість М. І. Костомарова в</w:t>
      </w:r>
      <w:r w:rsidR="009705B7" w:rsidRPr="004F1118">
        <w:rPr>
          <w:rFonts w:ascii="Arial" w:hAnsi="Arial" w:cs="Arial"/>
          <w:spacing w:val="-6"/>
          <w:sz w:val="20"/>
          <w:szCs w:val="20"/>
        </w:rPr>
        <w:t> </w:t>
      </w:r>
      <w:r w:rsidRPr="004F1118">
        <w:rPr>
          <w:rFonts w:ascii="Arial" w:hAnsi="Arial" w:cs="Arial"/>
          <w:spacing w:val="-6"/>
          <w:sz w:val="20"/>
          <w:szCs w:val="20"/>
        </w:rPr>
        <w:t xml:space="preserve">період навчання в Харківському університеті. З посиланням на його </w:t>
      </w:r>
      <w:r w:rsidR="00DA42DA">
        <w:rPr>
          <w:rFonts w:ascii="Arial" w:hAnsi="Arial" w:cs="Arial"/>
          <w:spacing w:val="-6"/>
          <w:sz w:val="20"/>
          <w:szCs w:val="20"/>
        </w:rPr>
        <w:t>«</w:t>
      </w:r>
      <w:r w:rsidRPr="004F1118">
        <w:rPr>
          <w:rFonts w:ascii="Arial" w:hAnsi="Arial" w:cs="Arial"/>
          <w:spacing w:val="-6"/>
          <w:sz w:val="20"/>
          <w:szCs w:val="20"/>
        </w:rPr>
        <w:t>Автобіографію</w:t>
      </w:r>
      <w:r w:rsidR="00DA42DA">
        <w:rPr>
          <w:rFonts w:ascii="Arial" w:hAnsi="Arial" w:cs="Arial"/>
          <w:spacing w:val="-6"/>
          <w:sz w:val="20"/>
          <w:szCs w:val="20"/>
        </w:rPr>
        <w:t>»</w:t>
      </w:r>
      <w:r w:rsidRPr="004F1118">
        <w:rPr>
          <w:rFonts w:ascii="Arial" w:hAnsi="Arial" w:cs="Arial"/>
          <w:spacing w:val="-6"/>
          <w:sz w:val="20"/>
          <w:szCs w:val="20"/>
        </w:rPr>
        <w:t xml:space="preserve"> аналізується оточування вченого та вплив особистостей на формувааня його інтересів.</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М.І. Костомаров, Харківський університет, автобіографія, захист магістерської дисертації.</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статье рассматривается жизнь и</w:t>
      </w:r>
      <w:r w:rsidR="0078725F" w:rsidRPr="004F1118">
        <w:rPr>
          <w:rFonts w:ascii="Arial" w:hAnsi="Arial" w:cs="Arial"/>
          <w:spacing w:val="-6"/>
          <w:sz w:val="20"/>
          <w:szCs w:val="20"/>
        </w:rPr>
        <w:t> </w:t>
      </w:r>
      <w:r w:rsidR="0066594F" w:rsidRPr="004F1118">
        <w:rPr>
          <w:rFonts w:ascii="Arial" w:hAnsi="Arial" w:cs="Arial"/>
          <w:spacing w:val="-6"/>
          <w:sz w:val="20"/>
          <w:szCs w:val="20"/>
        </w:rPr>
        <w:t>творчество Н. И. </w:t>
      </w:r>
      <w:r w:rsidRPr="004F1118">
        <w:rPr>
          <w:rFonts w:ascii="Arial" w:hAnsi="Arial" w:cs="Arial"/>
          <w:spacing w:val="-6"/>
          <w:sz w:val="20"/>
          <w:szCs w:val="20"/>
        </w:rPr>
        <w:t>Костомарова в период обучения в</w:t>
      </w:r>
      <w:r w:rsidR="00CD0FC8" w:rsidRPr="004F1118">
        <w:rPr>
          <w:rFonts w:ascii="Arial" w:hAnsi="Arial" w:cs="Arial"/>
          <w:spacing w:val="-6"/>
          <w:sz w:val="20"/>
          <w:szCs w:val="20"/>
        </w:rPr>
        <w:t> </w:t>
      </w:r>
      <w:r w:rsidRPr="004F1118">
        <w:rPr>
          <w:rFonts w:ascii="Arial" w:hAnsi="Arial" w:cs="Arial"/>
          <w:spacing w:val="-6"/>
          <w:sz w:val="20"/>
          <w:szCs w:val="20"/>
        </w:rPr>
        <w:t xml:space="preserve">Харьковском университете. Ссылаясь на его </w:t>
      </w:r>
      <w:r w:rsidR="00DA42DA">
        <w:rPr>
          <w:rFonts w:ascii="Arial" w:hAnsi="Arial" w:cs="Arial"/>
          <w:spacing w:val="-6"/>
          <w:sz w:val="20"/>
          <w:szCs w:val="20"/>
        </w:rPr>
        <w:t>«</w:t>
      </w:r>
      <w:r w:rsidRPr="004F1118">
        <w:rPr>
          <w:rFonts w:ascii="Arial" w:hAnsi="Arial" w:cs="Arial"/>
          <w:spacing w:val="-6"/>
          <w:sz w:val="20"/>
          <w:szCs w:val="20"/>
        </w:rPr>
        <w:t>Автобиографию</w:t>
      </w:r>
      <w:r w:rsidR="00DA42DA">
        <w:rPr>
          <w:rFonts w:ascii="Arial" w:hAnsi="Arial" w:cs="Arial"/>
          <w:spacing w:val="-6"/>
          <w:sz w:val="20"/>
          <w:szCs w:val="20"/>
        </w:rPr>
        <w:t>»</w:t>
      </w:r>
      <w:r w:rsidRPr="004F1118">
        <w:rPr>
          <w:rFonts w:ascii="Arial" w:hAnsi="Arial" w:cs="Arial"/>
          <w:spacing w:val="-6"/>
          <w:sz w:val="20"/>
          <w:szCs w:val="20"/>
        </w:rPr>
        <w:t>, анализируется окружающая среда ученого и</w:t>
      </w:r>
      <w:r w:rsidR="002C42DD" w:rsidRPr="004F1118">
        <w:rPr>
          <w:rFonts w:ascii="Arial" w:hAnsi="Arial" w:cs="Arial"/>
          <w:spacing w:val="-6"/>
          <w:sz w:val="20"/>
          <w:szCs w:val="20"/>
        </w:rPr>
        <w:t> </w:t>
      </w:r>
      <w:r w:rsidRPr="004F1118">
        <w:rPr>
          <w:rFonts w:ascii="Arial" w:hAnsi="Arial" w:cs="Arial"/>
          <w:spacing w:val="-6"/>
          <w:sz w:val="20"/>
          <w:szCs w:val="20"/>
        </w:rPr>
        <w:t>влияние личностей на формувааня егоинтересов.</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w:t>
      </w:r>
      <w:r w:rsidR="0066594F" w:rsidRPr="004F1118">
        <w:rPr>
          <w:rFonts w:ascii="Arial" w:hAnsi="Arial" w:cs="Arial"/>
          <w:spacing w:val="-6"/>
          <w:sz w:val="20"/>
          <w:szCs w:val="20"/>
        </w:rPr>
        <w:t>Н</w:t>
      </w:r>
      <w:r w:rsidRPr="004F1118">
        <w:rPr>
          <w:rFonts w:ascii="Arial" w:hAnsi="Arial" w:cs="Arial"/>
          <w:spacing w:val="-6"/>
          <w:sz w:val="20"/>
          <w:szCs w:val="20"/>
        </w:rPr>
        <w:t>.</w:t>
      </w:r>
      <w:r w:rsidR="0066594F" w:rsidRPr="004F1118">
        <w:rPr>
          <w:rFonts w:ascii="Arial" w:hAnsi="Arial" w:cs="Arial"/>
          <w:spacing w:val="-6"/>
          <w:sz w:val="20"/>
          <w:szCs w:val="20"/>
        </w:rPr>
        <w:t> И</w:t>
      </w:r>
      <w:r w:rsidRPr="004F1118">
        <w:rPr>
          <w:rFonts w:ascii="Arial" w:hAnsi="Arial" w:cs="Arial"/>
          <w:spacing w:val="-6"/>
          <w:sz w:val="20"/>
          <w:szCs w:val="20"/>
        </w:rPr>
        <w:t>.</w:t>
      </w:r>
      <w:r w:rsidR="0066594F" w:rsidRPr="004F1118">
        <w:rPr>
          <w:rFonts w:ascii="Arial" w:hAnsi="Arial" w:cs="Arial"/>
          <w:spacing w:val="-6"/>
          <w:sz w:val="20"/>
          <w:szCs w:val="20"/>
        </w:rPr>
        <w:t> </w:t>
      </w:r>
      <w:r w:rsidRPr="004F1118">
        <w:rPr>
          <w:rFonts w:ascii="Arial" w:hAnsi="Arial" w:cs="Arial"/>
          <w:spacing w:val="-6"/>
          <w:sz w:val="20"/>
          <w:szCs w:val="20"/>
        </w:rPr>
        <w:t>Костомаров, Харьковский университет, автобиография, защита магистерской диссертации.</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3007CA"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The</w:t>
      </w:r>
      <w:r w:rsidR="00FC4B5E" w:rsidRPr="004F1118">
        <w:rPr>
          <w:rFonts w:ascii="Arial" w:hAnsi="Arial" w:cs="Arial"/>
          <w:spacing w:val="-6"/>
          <w:sz w:val="20"/>
          <w:szCs w:val="20"/>
        </w:rPr>
        <w:t xml:space="preserve"> article T</w:t>
      </w:r>
      <w:r w:rsidRPr="004F1118">
        <w:rPr>
          <w:rFonts w:ascii="Arial" w:hAnsi="Arial" w:cs="Arial"/>
          <w:spacing w:val="-6"/>
          <w:sz w:val="20"/>
          <w:szCs w:val="20"/>
        </w:rPr>
        <w:t>deals with</w:t>
      </w:r>
      <w:r w:rsidR="00FC4B5E" w:rsidRPr="004F1118">
        <w:rPr>
          <w:rFonts w:ascii="Arial" w:hAnsi="Arial" w:cs="Arial"/>
          <w:spacing w:val="-6"/>
          <w:sz w:val="20"/>
          <w:szCs w:val="20"/>
        </w:rPr>
        <w:t xml:space="preserve"> the life and work of M. I. Kostomarov during the period of studying at the Kharkov University. With reference to his </w:t>
      </w:r>
      <w:r w:rsidR="00DA42DA">
        <w:rPr>
          <w:rFonts w:ascii="Arial" w:hAnsi="Arial" w:cs="Arial"/>
          <w:spacing w:val="-6"/>
          <w:sz w:val="20"/>
          <w:szCs w:val="20"/>
        </w:rPr>
        <w:t>«</w:t>
      </w:r>
      <w:r w:rsidR="00FC4B5E" w:rsidRPr="004F1118">
        <w:rPr>
          <w:rFonts w:ascii="Arial" w:hAnsi="Arial" w:cs="Arial"/>
          <w:spacing w:val="-6"/>
          <w:sz w:val="20"/>
          <w:szCs w:val="20"/>
        </w:rPr>
        <w:t>Autobiography</w:t>
      </w:r>
      <w:r w:rsidR="00DA42DA">
        <w:rPr>
          <w:rFonts w:ascii="Arial" w:hAnsi="Arial" w:cs="Arial"/>
          <w:spacing w:val="-6"/>
          <w:sz w:val="20"/>
          <w:szCs w:val="20"/>
        </w:rPr>
        <w:t>»</w:t>
      </w:r>
      <w:r w:rsidR="00FC4B5E" w:rsidRPr="004F1118">
        <w:rPr>
          <w:rFonts w:ascii="Arial" w:hAnsi="Arial" w:cs="Arial"/>
          <w:spacing w:val="-6"/>
          <w:sz w:val="20"/>
          <w:szCs w:val="20"/>
        </w:rPr>
        <w:t xml:space="preserve"> the author analyzes the environment of the scientist and the influence of individuals on the formation of his interests.</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w:t>
      </w:r>
      <w:r w:rsidR="0092128C" w:rsidRPr="004F1118">
        <w:rPr>
          <w:rFonts w:ascii="Arial" w:hAnsi="Arial" w:cs="Arial"/>
          <w:spacing w:val="-6"/>
          <w:sz w:val="20"/>
          <w:szCs w:val="20"/>
        </w:rPr>
        <w:t>M. I. </w:t>
      </w:r>
      <w:r w:rsidRPr="004F1118">
        <w:rPr>
          <w:rFonts w:ascii="Arial" w:hAnsi="Arial" w:cs="Arial"/>
          <w:spacing w:val="-6"/>
          <w:sz w:val="20"/>
          <w:szCs w:val="20"/>
        </w:rPr>
        <w:t>Kostomarov, Kharkiv University, аutobiography, defense of master</w:t>
      </w:r>
      <w:r w:rsidR="009705B7" w:rsidRPr="004F1118">
        <w:rPr>
          <w:rFonts w:ascii="Arial" w:hAnsi="Arial" w:cs="Arial"/>
          <w:spacing w:val="-6"/>
          <w:sz w:val="20"/>
          <w:szCs w:val="20"/>
        </w:rPr>
        <w:t>’</w:t>
      </w:r>
      <w:r w:rsidRPr="004F1118">
        <w:rPr>
          <w:rFonts w:ascii="Arial" w:hAnsi="Arial" w:cs="Arial"/>
          <w:spacing w:val="-6"/>
          <w:sz w:val="20"/>
          <w:szCs w:val="20"/>
        </w:rPr>
        <w:t>s dissertation.</w:t>
      </w:r>
      <w:r w:rsidR="0092128C" w:rsidRPr="004F1118">
        <w:rPr>
          <w:rFonts w:ascii="Arial" w:hAnsi="Arial" w:cs="Arial"/>
          <w:spacing w:val="-6"/>
          <w:sz w:val="20"/>
          <w:szCs w:val="20"/>
        </w:rPr>
        <w:t xml:space="preserve"> </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Микола Іванович Костомаров (1817–1885) – визначний український історик, автор праць з історії України, Росії, біографістики, етнографії, фольклористики та інших дисциплін. Крім того, він був засновником Кирило-Мефодіївського братства й одним з лідерів та ідеологів українського руху.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Життя М. І. Костомарова, зокрема періоду його навчання у</w:t>
      </w:r>
      <w:r w:rsidR="00CD0FC8" w:rsidRPr="004F1118">
        <w:rPr>
          <w:rFonts w:ascii="Arial" w:hAnsi="Arial" w:cs="Arial"/>
          <w:spacing w:val="-6"/>
          <w:sz w:val="20"/>
          <w:szCs w:val="20"/>
        </w:rPr>
        <w:t> </w:t>
      </w:r>
      <w:r w:rsidRPr="004F1118">
        <w:rPr>
          <w:rFonts w:ascii="Arial" w:hAnsi="Arial" w:cs="Arial"/>
          <w:spacing w:val="-6"/>
          <w:sz w:val="20"/>
          <w:szCs w:val="20"/>
        </w:rPr>
        <w:t>Харківському університеті, дістало певне висвітлення у працях О. Д. Багалій [1], Ю. А. Пінчука [13; 15], О.</w:t>
      </w:r>
      <w:r w:rsidR="0078725F" w:rsidRPr="004F1118">
        <w:rPr>
          <w:rFonts w:ascii="Arial" w:hAnsi="Arial" w:cs="Arial"/>
          <w:spacing w:val="-6"/>
          <w:sz w:val="20"/>
          <w:szCs w:val="20"/>
        </w:rPr>
        <w:t> </w:t>
      </w:r>
      <w:r w:rsidRPr="004F1118">
        <w:rPr>
          <w:rFonts w:ascii="Arial" w:hAnsi="Arial" w:cs="Arial"/>
          <w:spacing w:val="-6"/>
          <w:sz w:val="20"/>
          <w:szCs w:val="20"/>
        </w:rPr>
        <w:t>Т. Гончар [3; 4], В.</w:t>
      </w:r>
      <w:r w:rsidR="00CD0FC8" w:rsidRPr="004F1118">
        <w:rPr>
          <w:rFonts w:ascii="Arial" w:hAnsi="Arial" w:cs="Arial"/>
          <w:spacing w:val="-6"/>
          <w:sz w:val="20"/>
          <w:szCs w:val="20"/>
        </w:rPr>
        <w:t> </w:t>
      </w:r>
      <w:r w:rsidRPr="004F1118">
        <w:rPr>
          <w:rFonts w:ascii="Arial" w:hAnsi="Arial" w:cs="Arial"/>
          <w:spacing w:val="-6"/>
          <w:sz w:val="20"/>
          <w:szCs w:val="20"/>
        </w:rPr>
        <w:t>В. Міхеєвої [11], О. М. Дутко [5], В. Ф. Верстюка [2], С. А. Копилова [8] та інших дослідників. Біографічні відомості уточнені у</w:t>
      </w:r>
      <w:r w:rsidR="0078725F" w:rsidRPr="004F1118">
        <w:rPr>
          <w:rFonts w:ascii="Arial" w:hAnsi="Arial" w:cs="Arial"/>
          <w:spacing w:val="-6"/>
          <w:sz w:val="20"/>
          <w:szCs w:val="20"/>
        </w:rPr>
        <w:t> </w:t>
      </w:r>
      <w:r w:rsidRPr="004F1118">
        <w:rPr>
          <w:rFonts w:ascii="Arial" w:hAnsi="Arial" w:cs="Arial"/>
          <w:spacing w:val="-6"/>
          <w:sz w:val="20"/>
          <w:szCs w:val="20"/>
        </w:rPr>
        <w:t>працях О.</w:t>
      </w:r>
      <w:r w:rsidR="0078725F" w:rsidRPr="004F1118">
        <w:rPr>
          <w:rFonts w:ascii="Arial" w:hAnsi="Arial" w:cs="Arial"/>
          <w:spacing w:val="-6"/>
          <w:sz w:val="20"/>
          <w:szCs w:val="20"/>
        </w:rPr>
        <w:t> </w:t>
      </w:r>
      <w:r w:rsidRPr="004F1118">
        <w:rPr>
          <w:rFonts w:ascii="Arial" w:hAnsi="Arial" w:cs="Arial"/>
          <w:spacing w:val="-6"/>
          <w:sz w:val="20"/>
          <w:szCs w:val="20"/>
        </w:rPr>
        <w:t>Т. Гончар [3; 4]. У біографічному нарисі А. Б.</w:t>
      </w:r>
      <w:r w:rsidR="00CD0FC8" w:rsidRPr="004F1118">
        <w:rPr>
          <w:rFonts w:ascii="Arial" w:hAnsi="Arial" w:cs="Arial"/>
          <w:spacing w:val="-6"/>
          <w:sz w:val="20"/>
          <w:szCs w:val="20"/>
        </w:rPr>
        <w:t> </w:t>
      </w:r>
      <w:r w:rsidRPr="004F1118">
        <w:rPr>
          <w:rFonts w:ascii="Arial" w:hAnsi="Arial" w:cs="Arial"/>
          <w:spacing w:val="-6"/>
          <w:sz w:val="20"/>
          <w:szCs w:val="20"/>
        </w:rPr>
        <w:t xml:space="preserve">Іванка [6, </w:t>
      </w:r>
      <w:r w:rsidRPr="004F1118">
        <w:rPr>
          <w:rFonts w:ascii="Arial" w:hAnsi="Arial" w:cs="Arial"/>
          <w:spacing w:val="-6"/>
          <w:sz w:val="20"/>
          <w:szCs w:val="20"/>
        </w:rPr>
        <w:lastRenderedPageBreak/>
        <w:t>с.</w:t>
      </w:r>
      <w:r w:rsidR="0078725F" w:rsidRPr="004F1118">
        <w:rPr>
          <w:rFonts w:ascii="Arial" w:hAnsi="Arial" w:cs="Arial"/>
          <w:spacing w:val="-6"/>
          <w:sz w:val="20"/>
          <w:szCs w:val="20"/>
        </w:rPr>
        <w:t> </w:t>
      </w:r>
      <w:r w:rsidRPr="004F1118">
        <w:rPr>
          <w:rFonts w:ascii="Arial" w:hAnsi="Arial" w:cs="Arial"/>
          <w:spacing w:val="-6"/>
          <w:sz w:val="20"/>
          <w:szCs w:val="20"/>
        </w:rPr>
        <w:t>59-64] показано формування самосвідомості вченого. Вплив оточення на формування світогляду М. І. Костомарова розглядає В. Ф. Верстюк [2, с. 52–61]. Однією з</w:t>
      </w:r>
      <w:r w:rsidR="00CD0FC8" w:rsidRPr="004F1118">
        <w:rPr>
          <w:rFonts w:ascii="Arial" w:hAnsi="Arial" w:cs="Arial"/>
          <w:spacing w:val="-6"/>
          <w:sz w:val="20"/>
          <w:szCs w:val="20"/>
        </w:rPr>
        <w:t> </w:t>
      </w:r>
      <w:r w:rsidRPr="004F1118">
        <w:rPr>
          <w:rFonts w:ascii="Arial" w:hAnsi="Arial" w:cs="Arial"/>
          <w:spacing w:val="-6"/>
          <w:sz w:val="20"/>
          <w:szCs w:val="20"/>
        </w:rPr>
        <w:t xml:space="preserve">найбільш детальних розвідок стала монографія В. В. Міхеєвої </w:t>
      </w:r>
      <w:r w:rsidR="00DA42DA">
        <w:rPr>
          <w:rFonts w:ascii="Arial" w:hAnsi="Arial" w:cs="Arial"/>
          <w:spacing w:val="-6"/>
          <w:sz w:val="20"/>
          <w:szCs w:val="20"/>
        </w:rPr>
        <w:t>«</w:t>
      </w:r>
      <w:r w:rsidRPr="004F1118">
        <w:rPr>
          <w:rFonts w:ascii="Arial" w:hAnsi="Arial" w:cs="Arial"/>
          <w:spacing w:val="-6"/>
          <w:sz w:val="20"/>
          <w:szCs w:val="20"/>
        </w:rPr>
        <w:t>Н. И. Костомаров в Харькове (1833–1844). Начало пути</w:t>
      </w:r>
      <w:r w:rsidR="00DA42DA">
        <w:rPr>
          <w:rFonts w:ascii="Arial" w:hAnsi="Arial" w:cs="Arial"/>
          <w:spacing w:val="-6"/>
          <w:sz w:val="20"/>
          <w:szCs w:val="20"/>
        </w:rPr>
        <w:t>»</w:t>
      </w:r>
      <w:r w:rsidRPr="004F1118">
        <w:rPr>
          <w:rFonts w:ascii="Arial" w:hAnsi="Arial" w:cs="Arial"/>
          <w:spacing w:val="-6"/>
          <w:sz w:val="20"/>
          <w:szCs w:val="20"/>
        </w:rPr>
        <w:t xml:space="preserve"> [11, с.</w:t>
      </w:r>
      <w:r w:rsidR="00CD0FC8" w:rsidRPr="004F1118">
        <w:rPr>
          <w:rFonts w:ascii="Arial" w:hAnsi="Arial" w:cs="Arial"/>
          <w:spacing w:val="-6"/>
          <w:sz w:val="20"/>
          <w:szCs w:val="20"/>
        </w:rPr>
        <w:t> </w:t>
      </w:r>
      <w:r w:rsidRPr="004F1118">
        <w:rPr>
          <w:rFonts w:ascii="Arial" w:hAnsi="Arial" w:cs="Arial"/>
          <w:spacing w:val="-6"/>
          <w:sz w:val="20"/>
          <w:szCs w:val="20"/>
        </w:rPr>
        <w:t>260]. Дослідниця проаналізувала вплив викладачів Харківського університету та інших знайомих М. І. Костомарова на формування наукових інтересів молодого вченого [4, с.</w:t>
      </w:r>
      <w:r w:rsidR="00CD0FC8" w:rsidRPr="004F1118">
        <w:rPr>
          <w:rFonts w:ascii="Arial" w:hAnsi="Arial" w:cs="Arial"/>
          <w:spacing w:val="-6"/>
          <w:sz w:val="20"/>
          <w:szCs w:val="20"/>
        </w:rPr>
        <w:t> </w:t>
      </w:r>
      <w:r w:rsidRPr="004F1118">
        <w:rPr>
          <w:rFonts w:ascii="Arial" w:hAnsi="Arial" w:cs="Arial"/>
          <w:spacing w:val="-6"/>
          <w:sz w:val="20"/>
          <w:szCs w:val="20"/>
        </w:rPr>
        <w:t xml:space="preserve">17–18]. Але деякі аспекти наукової біографії М. І. Костомарова не дістали достатнього висвітлення у науковій літературі. Серед джерел особливого значення для нашого дослідження має </w:t>
      </w:r>
      <w:r w:rsidR="00DA42DA">
        <w:rPr>
          <w:rFonts w:ascii="Arial" w:hAnsi="Arial" w:cs="Arial"/>
          <w:spacing w:val="-6"/>
          <w:sz w:val="20"/>
          <w:szCs w:val="20"/>
        </w:rPr>
        <w:t>«</w:t>
      </w:r>
      <w:r w:rsidRPr="004F1118">
        <w:rPr>
          <w:rFonts w:ascii="Arial" w:hAnsi="Arial" w:cs="Arial"/>
          <w:spacing w:val="-6"/>
          <w:sz w:val="20"/>
          <w:szCs w:val="20"/>
        </w:rPr>
        <w:t>Автобіографія</w:t>
      </w:r>
      <w:r w:rsidR="00DA42DA">
        <w:rPr>
          <w:rFonts w:ascii="Arial" w:hAnsi="Arial" w:cs="Arial"/>
          <w:spacing w:val="-6"/>
          <w:sz w:val="20"/>
          <w:szCs w:val="20"/>
        </w:rPr>
        <w:t>»</w:t>
      </w:r>
      <w:r w:rsidRPr="004F1118">
        <w:rPr>
          <w:rFonts w:ascii="Arial" w:hAnsi="Arial" w:cs="Arial"/>
          <w:spacing w:val="-6"/>
          <w:sz w:val="20"/>
          <w:szCs w:val="20"/>
        </w:rPr>
        <w:t xml:space="preserve"> М. І. Костомарова [10] та його праці харківського періоду.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Мета статті полягає в аналізі соціокультурного середовища часів навчання М. І. Костомарова в Харківському університеті, оцінці впливу відомих осіб на формування його політичних та історичних поглядів, дослідницьких інтересів, становлення історика як науковця.</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 </w:t>
      </w:r>
      <w:r w:rsidR="00DA42DA">
        <w:rPr>
          <w:rFonts w:ascii="Arial" w:hAnsi="Arial" w:cs="Arial"/>
          <w:spacing w:val="-6"/>
          <w:sz w:val="20"/>
          <w:szCs w:val="20"/>
        </w:rPr>
        <w:t>«</w:t>
      </w:r>
      <w:r w:rsidRPr="004F1118">
        <w:rPr>
          <w:rFonts w:ascii="Arial" w:hAnsi="Arial" w:cs="Arial"/>
          <w:spacing w:val="-6"/>
          <w:sz w:val="20"/>
          <w:szCs w:val="20"/>
        </w:rPr>
        <w:t>Автобіографії</w:t>
      </w:r>
      <w:r w:rsidR="00DA42DA">
        <w:rPr>
          <w:rFonts w:ascii="Arial" w:hAnsi="Arial" w:cs="Arial"/>
          <w:spacing w:val="-6"/>
          <w:sz w:val="20"/>
          <w:szCs w:val="20"/>
        </w:rPr>
        <w:t>»</w:t>
      </w:r>
      <w:r w:rsidRPr="004F1118">
        <w:rPr>
          <w:rFonts w:ascii="Arial" w:hAnsi="Arial" w:cs="Arial"/>
          <w:spacing w:val="-6"/>
          <w:sz w:val="20"/>
          <w:szCs w:val="20"/>
        </w:rPr>
        <w:t xml:space="preserve"> М. І. Костомарова відомо, що захоплення українською культурою та історією в юнака виникло у</w:t>
      </w:r>
      <w:r w:rsidR="00CD0FC8" w:rsidRPr="004F1118">
        <w:rPr>
          <w:rFonts w:ascii="Arial" w:hAnsi="Arial" w:cs="Arial"/>
          <w:spacing w:val="-6"/>
          <w:sz w:val="20"/>
          <w:szCs w:val="20"/>
        </w:rPr>
        <w:t> </w:t>
      </w:r>
      <w:r w:rsidRPr="004F1118">
        <w:rPr>
          <w:rFonts w:ascii="Arial" w:hAnsi="Arial" w:cs="Arial"/>
          <w:spacing w:val="-6"/>
          <w:sz w:val="20"/>
          <w:szCs w:val="20"/>
        </w:rPr>
        <w:t>харківський період його життя. Воно пов</w:t>
      </w:r>
      <w:r w:rsidR="009705B7" w:rsidRPr="004F1118">
        <w:rPr>
          <w:rFonts w:ascii="Arial" w:hAnsi="Arial" w:cs="Arial"/>
          <w:spacing w:val="-6"/>
          <w:sz w:val="20"/>
          <w:szCs w:val="20"/>
        </w:rPr>
        <w:t>’</w:t>
      </w:r>
      <w:r w:rsidRPr="004F1118">
        <w:rPr>
          <w:rFonts w:ascii="Arial" w:hAnsi="Arial" w:cs="Arial"/>
          <w:spacing w:val="-6"/>
          <w:sz w:val="20"/>
          <w:szCs w:val="20"/>
        </w:rPr>
        <w:t>язане зі знайомством з</w:t>
      </w:r>
      <w:r w:rsidR="00CD0FC8" w:rsidRPr="004F1118">
        <w:rPr>
          <w:rFonts w:ascii="Arial" w:hAnsi="Arial" w:cs="Arial"/>
          <w:spacing w:val="-6"/>
          <w:sz w:val="20"/>
          <w:szCs w:val="20"/>
        </w:rPr>
        <w:t> </w:t>
      </w:r>
      <w:r w:rsidRPr="004F1118">
        <w:rPr>
          <w:rFonts w:ascii="Arial" w:hAnsi="Arial" w:cs="Arial"/>
          <w:spacing w:val="-6"/>
          <w:sz w:val="20"/>
          <w:szCs w:val="20"/>
        </w:rPr>
        <w:t xml:space="preserve">професором загальної історії М. М. Луніним. В </w:t>
      </w:r>
      <w:r w:rsidR="00DA42DA">
        <w:rPr>
          <w:rFonts w:ascii="Arial" w:hAnsi="Arial" w:cs="Arial"/>
          <w:spacing w:val="-6"/>
          <w:sz w:val="20"/>
          <w:szCs w:val="20"/>
        </w:rPr>
        <w:t>«</w:t>
      </w:r>
      <w:r w:rsidRPr="004F1118">
        <w:rPr>
          <w:rFonts w:ascii="Arial" w:hAnsi="Arial" w:cs="Arial"/>
          <w:spacing w:val="-6"/>
          <w:sz w:val="20"/>
          <w:szCs w:val="20"/>
        </w:rPr>
        <w:t>Автобіографії</w:t>
      </w:r>
      <w:r w:rsidR="00DA42DA">
        <w:rPr>
          <w:rFonts w:ascii="Arial" w:hAnsi="Arial" w:cs="Arial"/>
          <w:spacing w:val="-6"/>
          <w:sz w:val="20"/>
          <w:szCs w:val="20"/>
        </w:rPr>
        <w:t>»</w:t>
      </w:r>
      <w:r w:rsidRPr="004F1118">
        <w:rPr>
          <w:rFonts w:ascii="Arial" w:hAnsi="Arial" w:cs="Arial"/>
          <w:spacing w:val="-6"/>
          <w:sz w:val="20"/>
          <w:szCs w:val="20"/>
        </w:rPr>
        <w:t xml:space="preserve"> учений згадував: </w:t>
      </w:r>
      <w:r w:rsidR="00DA42DA">
        <w:rPr>
          <w:rFonts w:ascii="Arial" w:hAnsi="Arial" w:cs="Arial"/>
          <w:spacing w:val="-6"/>
          <w:sz w:val="20"/>
          <w:szCs w:val="20"/>
        </w:rPr>
        <w:t>«</w:t>
      </w:r>
      <w:r w:rsidRPr="004F1118">
        <w:rPr>
          <w:rFonts w:ascii="Arial" w:hAnsi="Arial" w:cs="Arial"/>
          <w:i/>
          <w:spacing w:val="-6"/>
          <w:sz w:val="20"/>
          <w:szCs w:val="20"/>
        </w:rPr>
        <w:t>Мені хотілося знати долю всіх народів; не менше цікавила мене і</w:t>
      </w:r>
      <w:r w:rsidR="0078725F" w:rsidRPr="004F1118">
        <w:rPr>
          <w:rFonts w:ascii="Arial" w:hAnsi="Arial" w:cs="Arial"/>
          <w:i/>
          <w:spacing w:val="-6"/>
          <w:sz w:val="20"/>
          <w:szCs w:val="20"/>
        </w:rPr>
        <w:t> </w:t>
      </w:r>
      <w:r w:rsidRPr="004F1118">
        <w:rPr>
          <w:rFonts w:ascii="Arial" w:hAnsi="Arial" w:cs="Arial"/>
          <w:i/>
          <w:spacing w:val="-6"/>
          <w:sz w:val="20"/>
          <w:szCs w:val="20"/>
        </w:rPr>
        <w:t>література з історичної точки зору</w:t>
      </w:r>
      <w:r w:rsidR="00DA42DA">
        <w:rPr>
          <w:rFonts w:ascii="Arial" w:hAnsi="Arial" w:cs="Arial"/>
          <w:spacing w:val="-6"/>
          <w:sz w:val="20"/>
          <w:szCs w:val="20"/>
        </w:rPr>
        <w:t>»</w:t>
      </w:r>
      <w:r w:rsidRPr="004F1118">
        <w:rPr>
          <w:rFonts w:ascii="Arial" w:hAnsi="Arial" w:cs="Arial"/>
          <w:spacing w:val="-6"/>
          <w:sz w:val="20"/>
          <w:szCs w:val="20"/>
        </w:rPr>
        <w:t xml:space="preserve"> [10, с. 438]. Саме Михайло Михайлович Лунін, професор кафедри грецької словесності, викликав у М. І. Костомарова </w:t>
      </w:r>
      <w:r w:rsidR="00DA42DA">
        <w:rPr>
          <w:rFonts w:ascii="Arial" w:hAnsi="Arial" w:cs="Arial"/>
          <w:spacing w:val="-6"/>
          <w:sz w:val="20"/>
          <w:szCs w:val="20"/>
        </w:rPr>
        <w:t>«</w:t>
      </w:r>
      <w:r w:rsidRPr="004F1118">
        <w:rPr>
          <w:rFonts w:ascii="Arial" w:hAnsi="Arial" w:cs="Arial"/>
          <w:spacing w:val="-6"/>
          <w:sz w:val="20"/>
          <w:szCs w:val="20"/>
        </w:rPr>
        <w:t>переворот</w:t>
      </w:r>
      <w:r w:rsidR="00DA42DA">
        <w:rPr>
          <w:rFonts w:ascii="Arial" w:hAnsi="Arial" w:cs="Arial"/>
          <w:spacing w:val="-6"/>
          <w:sz w:val="20"/>
          <w:szCs w:val="20"/>
        </w:rPr>
        <w:t>»</w:t>
      </w:r>
      <w:r w:rsidRPr="004F1118">
        <w:rPr>
          <w:rFonts w:ascii="Arial" w:hAnsi="Arial" w:cs="Arial"/>
          <w:spacing w:val="-6"/>
          <w:sz w:val="20"/>
          <w:szCs w:val="20"/>
        </w:rPr>
        <w:t xml:space="preserve">, про який він згодом писав так: </w:t>
      </w:r>
      <w:r w:rsidR="00DA42DA">
        <w:rPr>
          <w:rFonts w:ascii="Arial" w:hAnsi="Arial" w:cs="Arial"/>
          <w:spacing w:val="-6"/>
          <w:sz w:val="20"/>
          <w:szCs w:val="20"/>
        </w:rPr>
        <w:t>«</w:t>
      </w:r>
      <w:r w:rsidRPr="004F1118">
        <w:rPr>
          <w:rFonts w:ascii="Arial" w:hAnsi="Arial" w:cs="Arial"/>
          <w:i/>
          <w:spacing w:val="-6"/>
          <w:sz w:val="20"/>
          <w:szCs w:val="20"/>
        </w:rPr>
        <w:t>Я полюбив історію найбільше, і</w:t>
      </w:r>
      <w:r w:rsidR="00CD0FC8" w:rsidRPr="004F1118">
        <w:rPr>
          <w:rFonts w:ascii="Arial" w:hAnsi="Arial" w:cs="Arial"/>
          <w:i/>
          <w:spacing w:val="-6"/>
          <w:sz w:val="20"/>
          <w:szCs w:val="20"/>
        </w:rPr>
        <w:t> </w:t>
      </w:r>
      <w:r w:rsidRPr="004F1118">
        <w:rPr>
          <w:rFonts w:ascii="Arial" w:hAnsi="Arial" w:cs="Arial"/>
          <w:i/>
          <w:spacing w:val="-6"/>
          <w:sz w:val="20"/>
          <w:szCs w:val="20"/>
        </w:rPr>
        <w:t>з</w:t>
      </w:r>
      <w:r w:rsidR="00CD0FC8" w:rsidRPr="004F1118">
        <w:rPr>
          <w:rFonts w:ascii="Arial" w:hAnsi="Arial" w:cs="Arial"/>
          <w:i/>
          <w:spacing w:val="-6"/>
          <w:sz w:val="20"/>
          <w:szCs w:val="20"/>
        </w:rPr>
        <w:t> </w:t>
      </w:r>
      <w:r w:rsidRPr="004F1118">
        <w:rPr>
          <w:rFonts w:ascii="Arial" w:hAnsi="Arial" w:cs="Arial"/>
          <w:i/>
          <w:spacing w:val="-6"/>
          <w:sz w:val="20"/>
          <w:szCs w:val="20"/>
        </w:rPr>
        <w:t>тих пір із жаром віддався читанню і вивченню історичних книг</w:t>
      </w:r>
      <w:r w:rsidR="00DA42DA">
        <w:rPr>
          <w:rFonts w:ascii="Arial" w:hAnsi="Arial" w:cs="Arial"/>
          <w:spacing w:val="-6"/>
          <w:sz w:val="20"/>
          <w:szCs w:val="20"/>
        </w:rPr>
        <w:t>»</w:t>
      </w:r>
      <w:r w:rsidRPr="004F1118">
        <w:rPr>
          <w:rFonts w:ascii="Arial" w:hAnsi="Arial" w:cs="Arial"/>
          <w:spacing w:val="-6"/>
          <w:sz w:val="20"/>
          <w:szCs w:val="20"/>
        </w:rPr>
        <w:t>. Значною мірою під впливом М. М. Луніна в юнака сформувався світогляд, близький до німецького романтизму та французького просвітництва. М. М. Лунін був найвищим авторитетом для студентів, що визначило вибір шляху в</w:t>
      </w:r>
      <w:r w:rsidR="0078725F" w:rsidRPr="004F1118">
        <w:rPr>
          <w:rFonts w:ascii="Arial" w:hAnsi="Arial" w:cs="Arial"/>
          <w:spacing w:val="-6"/>
          <w:sz w:val="20"/>
          <w:szCs w:val="20"/>
        </w:rPr>
        <w:t> </w:t>
      </w:r>
      <w:r w:rsidRPr="004F1118">
        <w:rPr>
          <w:rFonts w:ascii="Arial" w:hAnsi="Arial" w:cs="Arial"/>
          <w:spacing w:val="-6"/>
          <w:sz w:val="20"/>
          <w:szCs w:val="20"/>
        </w:rPr>
        <w:t>науку і</w:t>
      </w:r>
      <w:r w:rsidR="00CD0FC8" w:rsidRPr="004F1118">
        <w:rPr>
          <w:rFonts w:ascii="Arial" w:hAnsi="Arial" w:cs="Arial"/>
          <w:spacing w:val="-6"/>
          <w:sz w:val="20"/>
          <w:szCs w:val="20"/>
        </w:rPr>
        <w:t> </w:t>
      </w:r>
      <w:r w:rsidRPr="004F1118">
        <w:rPr>
          <w:rFonts w:ascii="Arial" w:hAnsi="Arial" w:cs="Arial"/>
          <w:spacing w:val="-6"/>
          <w:sz w:val="20"/>
          <w:szCs w:val="20"/>
        </w:rPr>
        <w:t>для юного М. І. Костомарова [10, с. 78]. Головний зміст історичного процесу М. М. Лунін бачив у саморозвиткові народу і</w:t>
      </w:r>
      <w:r w:rsidR="00CD0FC8" w:rsidRPr="004F1118">
        <w:rPr>
          <w:rFonts w:ascii="Arial" w:hAnsi="Arial" w:cs="Arial"/>
          <w:spacing w:val="-6"/>
          <w:sz w:val="20"/>
          <w:szCs w:val="20"/>
        </w:rPr>
        <w:t> </w:t>
      </w:r>
      <w:r w:rsidRPr="004F1118">
        <w:rPr>
          <w:rFonts w:ascii="Arial" w:hAnsi="Arial" w:cs="Arial"/>
          <w:spacing w:val="-6"/>
          <w:sz w:val="20"/>
          <w:szCs w:val="20"/>
        </w:rPr>
        <w:t>його духовно-культурних проявів (насамперед, у надбаннях народної творчості і самобутніх суспільних формах). Таке романтично-народницьке бачення історії контрастувало з тоді прийнятим в колах учених розумінням історичного процесу як політичної історії окремих держав на чолі з правлячими династіями [9].</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Під час навчання в університеті М. І. Костомаров потрапив у</w:t>
      </w:r>
      <w:r w:rsidR="0078725F" w:rsidRPr="004F1118">
        <w:rPr>
          <w:rFonts w:ascii="Arial" w:hAnsi="Arial" w:cs="Arial"/>
          <w:spacing w:val="-6"/>
          <w:sz w:val="20"/>
          <w:szCs w:val="20"/>
        </w:rPr>
        <w:t> </w:t>
      </w:r>
      <w:r w:rsidRPr="004F1118">
        <w:rPr>
          <w:rFonts w:ascii="Arial" w:hAnsi="Arial" w:cs="Arial"/>
          <w:spacing w:val="-6"/>
          <w:sz w:val="20"/>
          <w:szCs w:val="20"/>
        </w:rPr>
        <w:t xml:space="preserve">соціокультурне оточення, яке згодом дослідники назвуть </w:t>
      </w:r>
      <w:r w:rsidR="00DA42DA">
        <w:rPr>
          <w:rFonts w:ascii="Arial" w:hAnsi="Arial" w:cs="Arial"/>
          <w:spacing w:val="-6"/>
          <w:sz w:val="20"/>
          <w:szCs w:val="20"/>
        </w:rPr>
        <w:t>«</w:t>
      </w:r>
      <w:r w:rsidRPr="004F1118">
        <w:rPr>
          <w:rFonts w:ascii="Arial" w:hAnsi="Arial" w:cs="Arial"/>
          <w:spacing w:val="-6"/>
          <w:sz w:val="20"/>
          <w:szCs w:val="20"/>
        </w:rPr>
        <w:t>харківською школою романтиків</w:t>
      </w:r>
      <w:r w:rsidR="00DA42DA">
        <w:rPr>
          <w:rFonts w:ascii="Arial" w:hAnsi="Arial" w:cs="Arial"/>
          <w:spacing w:val="-6"/>
          <w:sz w:val="20"/>
          <w:szCs w:val="20"/>
        </w:rPr>
        <w:t>»</w:t>
      </w:r>
      <w:r w:rsidRPr="004F1118">
        <w:rPr>
          <w:rFonts w:ascii="Arial" w:hAnsi="Arial" w:cs="Arial"/>
          <w:spacing w:val="-6"/>
          <w:sz w:val="20"/>
          <w:szCs w:val="20"/>
        </w:rPr>
        <w:t>. На становлення його світогляду мали вплив такі відомі харківські письменники, поети, історики, етнографи і фольклористи, як Г. Ф. Квітка, М.</w:t>
      </w:r>
      <w:r w:rsidR="009705B7" w:rsidRPr="004F1118">
        <w:rPr>
          <w:rFonts w:ascii="Arial" w:hAnsi="Arial" w:cs="Arial"/>
          <w:spacing w:val="-6"/>
          <w:sz w:val="20"/>
          <w:szCs w:val="20"/>
        </w:rPr>
        <w:t> </w:t>
      </w:r>
      <w:r w:rsidRPr="004F1118">
        <w:rPr>
          <w:rFonts w:ascii="Arial" w:hAnsi="Arial" w:cs="Arial"/>
          <w:spacing w:val="-6"/>
          <w:sz w:val="20"/>
          <w:szCs w:val="20"/>
        </w:rPr>
        <w:t xml:space="preserve">Петров, </w:t>
      </w:r>
      <w:r w:rsidRPr="004F1118">
        <w:rPr>
          <w:rFonts w:ascii="Arial" w:hAnsi="Arial" w:cs="Arial"/>
          <w:spacing w:val="-6"/>
          <w:sz w:val="20"/>
          <w:szCs w:val="20"/>
        </w:rPr>
        <w:lastRenderedPageBreak/>
        <w:t>І. І. Срезневський, А. Л. Метлинський, П. П. Гулак-А</w:t>
      </w:r>
      <w:r w:rsidR="002C42DD" w:rsidRPr="004F1118">
        <w:rPr>
          <w:rFonts w:ascii="Arial" w:hAnsi="Arial" w:cs="Arial"/>
          <w:spacing w:val="-6"/>
          <w:sz w:val="20"/>
          <w:szCs w:val="20"/>
        </w:rPr>
        <w:t>ртемовський, П. П. Сокальський</w:t>
      </w:r>
      <w:r w:rsidRPr="004F1118">
        <w:rPr>
          <w:rFonts w:ascii="Arial" w:hAnsi="Arial" w:cs="Arial"/>
          <w:spacing w:val="-6"/>
          <w:sz w:val="20"/>
          <w:szCs w:val="20"/>
        </w:rPr>
        <w:t>, Я. І. Щоголев, Л. І. Боровиковський</w:t>
      </w:r>
      <w:r w:rsidR="002C42DD" w:rsidRPr="004F1118">
        <w:rPr>
          <w:rFonts w:ascii="Arial" w:hAnsi="Arial" w:cs="Arial"/>
          <w:spacing w:val="-6"/>
          <w:sz w:val="20"/>
          <w:szCs w:val="20"/>
        </w:rPr>
        <w:t>,</w:t>
      </w:r>
      <w:r w:rsidRPr="004F1118">
        <w:rPr>
          <w:rFonts w:ascii="Arial" w:hAnsi="Arial" w:cs="Arial"/>
          <w:spacing w:val="-6"/>
          <w:sz w:val="20"/>
          <w:szCs w:val="20"/>
        </w:rPr>
        <w:t xml:space="preserve"> </w:t>
      </w:r>
      <w:r w:rsidR="002C42DD" w:rsidRPr="004F1118">
        <w:rPr>
          <w:rFonts w:ascii="Arial" w:hAnsi="Arial" w:cs="Arial"/>
          <w:spacing w:val="-6"/>
          <w:sz w:val="20"/>
          <w:szCs w:val="20"/>
        </w:rPr>
        <w:t xml:space="preserve">О. О. Корсун </w:t>
      </w:r>
      <w:r w:rsidRPr="004F1118">
        <w:rPr>
          <w:rFonts w:ascii="Arial" w:hAnsi="Arial" w:cs="Arial"/>
          <w:spacing w:val="-6"/>
          <w:sz w:val="20"/>
          <w:szCs w:val="20"/>
        </w:rPr>
        <w:t xml:space="preserve">та інші [3, с. 17].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До цього ж часу належить народження </w:t>
      </w:r>
      <w:r w:rsidR="00DA42DA">
        <w:rPr>
          <w:rFonts w:ascii="Arial" w:hAnsi="Arial" w:cs="Arial"/>
          <w:spacing w:val="-6"/>
          <w:sz w:val="20"/>
          <w:szCs w:val="20"/>
        </w:rPr>
        <w:t>«</w:t>
      </w:r>
      <w:r w:rsidRPr="004F1118">
        <w:rPr>
          <w:rFonts w:ascii="Arial" w:hAnsi="Arial" w:cs="Arial"/>
          <w:spacing w:val="-6"/>
          <w:sz w:val="20"/>
          <w:szCs w:val="20"/>
        </w:rPr>
        <w:t>українства</w:t>
      </w:r>
      <w:r w:rsidR="00DA42DA">
        <w:rPr>
          <w:rFonts w:ascii="Arial" w:hAnsi="Arial" w:cs="Arial"/>
          <w:spacing w:val="-6"/>
          <w:sz w:val="20"/>
          <w:szCs w:val="20"/>
        </w:rPr>
        <w:t>»</w:t>
      </w:r>
      <w:r w:rsidRPr="004F1118">
        <w:rPr>
          <w:rFonts w:ascii="Arial" w:hAnsi="Arial" w:cs="Arial"/>
          <w:spacing w:val="-6"/>
          <w:sz w:val="20"/>
          <w:szCs w:val="20"/>
        </w:rPr>
        <w:t xml:space="preserve"> М.</w:t>
      </w:r>
      <w:r w:rsidR="00CD0FC8" w:rsidRPr="004F1118">
        <w:rPr>
          <w:rFonts w:ascii="Arial" w:hAnsi="Arial" w:cs="Arial"/>
          <w:spacing w:val="-6"/>
          <w:sz w:val="20"/>
          <w:szCs w:val="20"/>
        </w:rPr>
        <w:t> </w:t>
      </w:r>
      <w:r w:rsidRPr="004F1118">
        <w:rPr>
          <w:rFonts w:ascii="Arial" w:hAnsi="Arial" w:cs="Arial"/>
          <w:spacing w:val="-6"/>
          <w:sz w:val="20"/>
          <w:szCs w:val="20"/>
        </w:rPr>
        <w:t xml:space="preserve">І. Костомарова, тобто щира зацікавленість, любов до української культури, історії, мови. За твердженням П. П. Толочка: </w:t>
      </w:r>
      <w:r w:rsidR="00DA42DA">
        <w:rPr>
          <w:rFonts w:ascii="Arial" w:hAnsi="Arial" w:cs="Arial"/>
          <w:spacing w:val="-6"/>
          <w:sz w:val="20"/>
          <w:szCs w:val="20"/>
        </w:rPr>
        <w:t>«</w:t>
      </w:r>
      <w:r w:rsidRPr="004F1118">
        <w:rPr>
          <w:rFonts w:ascii="Arial" w:hAnsi="Arial" w:cs="Arial"/>
          <w:i/>
          <w:spacing w:val="-6"/>
          <w:sz w:val="20"/>
          <w:szCs w:val="20"/>
        </w:rPr>
        <w:t>Вірогідно, що ця любов до всього українського, що проявилась в харківський період життя під впливом українського оточення, і, напевне, не без участі українських генів матері, й стала підставою для деяких сучасників називати М.</w:t>
      </w:r>
      <w:r w:rsidR="00CD0FC8" w:rsidRPr="004F1118">
        <w:rPr>
          <w:rFonts w:ascii="Arial" w:hAnsi="Arial" w:cs="Arial"/>
          <w:i/>
          <w:spacing w:val="-6"/>
          <w:sz w:val="20"/>
          <w:szCs w:val="20"/>
        </w:rPr>
        <w:t> </w:t>
      </w:r>
      <w:r w:rsidRPr="004F1118">
        <w:rPr>
          <w:rFonts w:ascii="Arial" w:hAnsi="Arial" w:cs="Arial"/>
          <w:i/>
          <w:spacing w:val="-6"/>
          <w:sz w:val="20"/>
          <w:szCs w:val="20"/>
        </w:rPr>
        <w:t xml:space="preserve">Костомарова </w:t>
      </w:r>
      <w:r w:rsidR="00DA42DA">
        <w:rPr>
          <w:rFonts w:ascii="Arial" w:hAnsi="Arial" w:cs="Arial"/>
          <w:i/>
          <w:spacing w:val="-6"/>
          <w:sz w:val="20"/>
          <w:szCs w:val="20"/>
        </w:rPr>
        <w:t>«</w:t>
      </w:r>
      <w:r w:rsidRPr="004F1118">
        <w:rPr>
          <w:rFonts w:ascii="Arial" w:hAnsi="Arial" w:cs="Arial"/>
          <w:i/>
          <w:spacing w:val="-6"/>
          <w:sz w:val="20"/>
          <w:szCs w:val="20"/>
        </w:rPr>
        <w:t>сином Малоросії</w:t>
      </w:r>
      <w:r w:rsidR="00DA42DA">
        <w:rPr>
          <w:rFonts w:ascii="Arial" w:hAnsi="Arial" w:cs="Arial"/>
          <w:spacing w:val="-6"/>
          <w:sz w:val="20"/>
          <w:szCs w:val="20"/>
        </w:rPr>
        <w:t>»</w:t>
      </w:r>
      <w:r w:rsidRPr="004F1118">
        <w:rPr>
          <w:rFonts w:ascii="Arial" w:hAnsi="Arial" w:cs="Arial"/>
          <w:spacing w:val="-6"/>
          <w:sz w:val="20"/>
          <w:szCs w:val="20"/>
        </w:rPr>
        <w:t xml:space="preserve"> [14, с. 8].</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Харкові Костомаров уперше для себе відкриває світ української народної пісні – до рук потрапило видання 1827 р. М.</w:t>
      </w:r>
      <w:r w:rsidR="00CD0FC8" w:rsidRPr="004F1118">
        <w:rPr>
          <w:rFonts w:ascii="Arial" w:hAnsi="Arial" w:cs="Arial"/>
          <w:spacing w:val="-6"/>
          <w:sz w:val="20"/>
          <w:szCs w:val="20"/>
        </w:rPr>
        <w:t> </w:t>
      </w:r>
      <w:r w:rsidRPr="004F1118">
        <w:rPr>
          <w:rFonts w:ascii="Arial" w:hAnsi="Arial" w:cs="Arial"/>
          <w:spacing w:val="-6"/>
          <w:sz w:val="20"/>
          <w:szCs w:val="20"/>
        </w:rPr>
        <w:t xml:space="preserve">О. Максимовича: </w:t>
      </w:r>
      <w:r w:rsidR="00DA42DA">
        <w:rPr>
          <w:rFonts w:ascii="Arial" w:hAnsi="Arial" w:cs="Arial"/>
          <w:spacing w:val="-6"/>
          <w:sz w:val="20"/>
          <w:szCs w:val="20"/>
        </w:rPr>
        <w:t>«</w:t>
      </w:r>
      <w:r w:rsidRPr="004F1118">
        <w:rPr>
          <w:rFonts w:ascii="Arial" w:hAnsi="Arial" w:cs="Arial"/>
          <w:i/>
          <w:spacing w:val="-6"/>
          <w:sz w:val="20"/>
          <w:szCs w:val="20"/>
        </w:rPr>
        <w:t>Мене вразила і захопила краса малоросійської народної поезії; я навіть і не підозрював, що така витонченість, така глибина і свіжість почуттів були у творах народу, настільки близького мені, про який я, на жаль, нічого не знав</w:t>
      </w:r>
      <w:r w:rsidR="00DA42DA">
        <w:rPr>
          <w:rFonts w:ascii="Arial" w:hAnsi="Arial" w:cs="Arial"/>
          <w:spacing w:val="-6"/>
          <w:sz w:val="20"/>
          <w:szCs w:val="20"/>
        </w:rPr>
        <w:t>»</w:t>
      </w:r>
      <w:r w:rsidRPr="004F1118">
        <w:rPr>
          <w:rFonts w:ascii="Arial" w:hAnsi="Arial" w:cs="Arial"/>
          <w:spacing w:val="-6"/>
          <w:sz w:val="20"/>
          <w:szCs w:val="20"/>
        </w:rPr>
        <w:t xml:space="preserve"> [10, с. 79]. Пізніше для молодого історика мало важливе значення знайомство і подальше спілкування (в т</w:t>
      </w:r>
      <w:r w:rsidR="00E81610" w:rsidRPr="004F1118">
        <w:rPr>
          <w:rFonts w:ascii="Arial" w:hAnsi="Arial" w:cs="Arial"/>
          <w:spacing w:val="-6"/>
          <w:sz w:val="20"/>
          <w:szCs w:val="20"/>
        </w:rPr>
        <w:t xml:space="preserve">ому числі </w:t>
      </w:r>
      <w:r w:rsidRPr="004F1118">
        <w:rPr>
          <w:rFonts w:ascii="Arial" w:hAnsi="Arial" w:cs="Arial"/>
          <w:spacing w:val="-6"/>
          <w:sz w:val="20"/>
          <w:szCs w:val="20"/>
        </w:rPr>
        <w:t>й листи) з</w:t>
      </w:r>
      <w:r w:rsidR="00CD0FC8" w:rsidRPr="004F1118">
        <w:rPr>
          <w:rFonts w:ascii="Arial" w:hAnsi="Arial" w:cs="Arial"/>
          <w:spacing w:val="-6"/>
          <w:sz w:val="20"/>
          <w:szCs w:val="20"/>
        </w:rPr>
        <w:t> </w:t>
      </w:r>
      <w:r w:rsidRPr="004F1118">
        <w:rPr>
          <w:rFonts w:ascii="Arial" w:hAnsi="Arial" w:cs="Arial"/>
          <w:spacing w:val="-6"/>
          <w:sz w:val="20"/>
          <w:szCs w:val="20"/>
        </w:rPr>
        <w:t>М.</w:t>
      </w:r>
      <w:r w:rsidR="00CD0FC8" w:rsidRPr="004F1118">
        <w:rPr>
          <w:rFonts w:ascii="Arial" w:hAnsi="Arial" w:cs="Arial"/>
          <w:spacing w:val="-6"/>
          <w:sz w:val="20"/>
          <w:szCs w:val="20"/>
        </w:rPr>
        <w:t> </w:t>
      </w:r>
      <w:r w:rsidRPr="004F1118">
        <w:rPr>
          <w:rFonts w:ascii="Arial" w:hAnsi="Arial" w:cs="Arial"/>
          <w:spacing w:val="-6"/>
          <w:sz w:val="20"/>
          <w:szCs w:val="20"/>
        </w:rPr>
        <w:t>О. Максимовичем.</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Відомо, що під час навчання в Харківському університеті Микола Іванович зацікавився слов</w:t>
      </w:r>
      <w:r w:rsidR="009705B7" w:rsidRPr="004F1118">
        <w:rPr>
          <w:rFonts w:ascii="Arial" w:hAnsi="Arial" w:cs="Arial"/>
          <w:spacing w:val="-6"/>
          <w:sz w:val="20"/>
          <w:szCs w:val="20"/>
        </w:rPr>
        <w:t>’</w:t>
      </w:r>
      <w:r w:rsidRPr="004F1118">
        <w:rPr>
          <w:rFonts w:ascii="Arial" w:hAnsi="Arial" w:cs="Arial"/>
          <w:spacing w:val="-6"/>
          <w:sz w:val="20"/>
          <w:szCs w:val="20"/>
        </w:rPr>
        <w:t xml:space="preserve">янознавством. З оцінкою О. М. Дутко, основними факторами, що вплинули на молодого вченого, були </w:t>
      </w:r>
      <w:r w:rsidR="00DA42DA">
        <w:rPr>
          <w:rFonts w:ascii="Arial" w:hAnsi="Arial" w:cs="Arial"/>
          <w:spacing w:val="-6"/>
          <w:sz w:val="20"/>
          <w:szCs w:val="20"/>
        </w:rPr>
        <w:t>«</w:t>
      </w:r>
      <w:r w:rsidRPr="004F1118">
        <w:rPr>
          <w:rFonts w:ascii="Arial" w:hAnsi="Arial" w:cs="Arial"/>
          <w:i/>
          <w:spacing w:val="-6"/>
          <w:sz w:val="20"/>
          <w:szCs w:val="20"/>
        </w:rPr>
        <w:t>спілкування і співпраця з українськими суспільно-культурними діячами, ознайомлення з україномовними творами та перебування у середовищі, де концентрувалася діяльність, спрямована на утвердження ідеї самодостатності української народності, її мови, культури</w:t>
      </w:r>
      <w:r w:rsidR="00DA42DA">
        <w:rPr>
          <w:rFonts w:ascii="Arial" w:hAnsi="Arial" w:cs="Arial"/>
          <w:spacing w:val="-6"/>
          <w:sz w:val="20"/>
          <w:szCs w:val="20"/>
        </w:rPr>
        <w:t>»</w:t>
      </w:r>
      <w:r w:rsidRPr="004F1118">
        <w:rPr>
          <w:rFonts w:ascii="Arial" w:hAnsi="Arial" w:cs="Arial"/>
          <w:spacing w:val="-6"/>
          <w:sz w:val="20"/>
          <w:szCs w:val="20"/>
        </w:rPr>
        <w:t xml:space="preserve"> [5, с. 20–21].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Значний вплив на М. І. Костомарова та формування його поглядів мав П. П. Гулак-Артемовський, який викладав тоді в</w:t>
      </w:r>
      <w:r w:rsidR="00CD0FC8" w:rsidRPr="004F1118">
        <w:rPr>
          <w:rFonts w:ascii="Arial" w:hAnsi="Arial" w:cs="Arial"/>
          <w:spacing w:val="-6"/>
          <w:sz w:val="20"/>
          <w:szCs w:val="20"/>
        </w:rPr>
        <w:t> </w:t>
      </w:r>
      <w:r w:rsidRPr="004F1118">
        <w:rPr>
          <w:rFonts w:ascii="Arial" w:hAnsi="Arial" w:cs="Arial"/>
          <w:spacing w:val="-6"/>
          <w:sz w:val="20"/>
          <w:szCs w:val="20"/>
        </w:rPr>
        <w:t>Харківському університеті російську історію. З біографії Костомарова відомо, що в серпні 1835 року він поселився у</w:t>
      </w:r>
      <w:r w:rsidR="00CD0FC8" w:rsidRPr="004F1118">
        <w:rPr>
          <w:rFonts w:ascii="Arial" w:hAnsi="Arial" w:cs="Arial"/>
          <w:spacing w:val="-6"/>
          <w:sz w:val="20"/>
          <w:szCs w:val="20"/>
        </w:rPr>
        <w:t> </w:t>
      </w:r>
      <w:r w:rsidRPr="004F1118">
        <w:rPr>
          <w:rFonts w:ascii="Arial" w:hAnsi="Arial" w:cs="Arial"/>
          <w:spacing w:val="-6"/>
          <w:sz w:val="20"/>
          <w:szCs w:val="20"/>
        </w:rPr>
        <w:t>будинку П. П. Гулак-Артемовського, де з задоволенням займався історією і</w:t>
      </w:r>
      <w:r w:rsidR="0078725F" w:rsidRPr="004F1118">
        <w:t> </w:t>
      </w:r>
      <w:r w:rsidRPr="004F1118">
        <w:rPr>
          <w:rFonts w:ascii="Arial" w:hAnsi="Arial" w:cs="Arial"/>
          <w:spacing w:val="-6"/>
          <w:sz w:val="20"/>
          <w:szCs w:val="20"/>
        </w:rPr>
        <w:t xml:space="preserve">читав історичні книжки.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Окрім П. П. Гулак-Артемовського, в </w:t>
      </w:r>
      <w:r w:rsidR="00DA42DA">
        <w:rPr>
          <w:rFonts w:ascii="Arial" w:hAnsi="Arial" w:cs="Arial"/>
          <w:spacing w:val="-6"/>
          <w:sz w:val="20"/>
          <w:szCs w:val="20"/>
        </w:rPr>
        <w:t>«</w:t>
      </w:r>
      <w:r w:rsidRPr="004F1118">
        <w:rPr>
          <w:rFonts w:ascii="Arial" w:hAnsi="Arial" w:cs="Arial"/>
          <w:spacing w:val="-6"/>
          <w:sz w:val="20"/>
          <w:szCs w:val="20"/>
        </w:rPr>
        <w:t>Автобіографії</w:t>
      </w:r>
      <w:r w:rsidR="00DA42DA">
        <w:rPr>
          <w:rFonts w:ascii="Arial" w:hAnsi="Arial" w:cs="Arial"/>
          <w:spacing w:val="-6"/>
          <w:sz w:val="20"/>
          <w:szCs w:val="20"/>
        </w:rPr>
        <w:t>»</w:t>
      </w:r>
      <w:r w:rsidRPr="004F1118">
        <w:rPr>
          <w:rFonts w:ascii="Arial" w:hAnsi="Arial" w:cs="Arial"/>
          <w:spacing w:val="-6"/>
          <w:sz w:val="20"/>
          <w:szCs w:val="20"/>
        </w:rPr>
        <w:t xml:space="preserve"> М. І. Костомаров згадував інших своїх викладачів: І. Я. Кронберга, В.</w:t>
      </w:r>
      <w:r w:rsidR="0078725F" w:rsidRPr="004F1118">
        <w:rPr>
          <w:rFonts w:ascii="Arial" w:hAnsi="Arial" w:cs="Arial"/>
          <w:spacing w:val="-6"/>
          <w:sz w:val="20"/>
          <w:szCs w:val="20"/>
        </w:rPr>
        <w:t> </w:t>
      </w:r>
      <w:r w:rsidRPr="004F1118">
        <w:rPr>
          <w:rFonts w:ascii="Arial" w:hAnsi="Arial" w:cs="Arial"/>
          <w:spacing w:val="-6"/>
          <w:sz w:val="20"/>
          <w:szCs w:val="20"/>
        </w:rPr>
        <w:t>О. Якимова, В. Ф. Циха, Ф. Ф. Чанова, Е. К. Мауера, Н. Н. Пака де Совінь</w:t>
      </w:r>
      <w:r w:rsidR="002C42DD" w:rsidRPr="004F1118">
        <w:rPr>
          <w:rFonts w:ascii="Arial" w:hAnsi="Arial" w:cs="Arial"/>
          <w:spacing w:val="-6"/>
          <w:sz w:val="20"/>
          <w:szCs w:val="20"/>
        </w:rPr>
        <w:t>ї</w:t>
      </w:r>
      <w:r w:rsidRPr="004F1118">
        <w:rPr>
          <w:rFonts w:ascii="Arial" w:hAnsi="Arial" w:cs="Arial"/>
          <w:spacing w:val="-6"/>
          <w:sz w:val="20"/>
          <w:szCs w:val="20"/>
        </w:rPr>
        <w:t xml:space="preserve"> та інших [10, с. 440</w:t>
      </w:r>
      <w:r w:rsidR="002C42DD" w:rsidRPr="004F1118">
        <w:rPr>
          <w:rFonts w:ascii="Arial" w:hAnsi="Arial" w:cs="Arial"/>
          <w:spacing w:val="-6"/>
          <w:sz w:val="20"/>
          <w:szCs w:val="20"/>
        </w:rPr>
        <w:t>-</w:t>
      </w:r>
      <w:r w:rsidRPr="004F1118">
        <w:rPr>
          <w:rFonts w:ascii="Arial" w:hAnsi="Arial" w:cs="Arial"/>
          <w:spacing w:val="-6"/>
          <w:sz w:val="20"/>
          <w:szCs w:val="20"/>
        </w:rPr>
        <w:t xml:space="preserve">441]. Пізніше М. І. Костомаров згадував: </w:t>
      </w:r>
      <w:r w:rsidR="00DA42DA">
        <w:rPr>
          <w:rFonts w:ascii="Arial" w:hAnsi="Arial" w:cs="Arial"/>
          <w:spacing w:val="-6"/>
          <w:sz w:val="20"/>
          <w:szCs w:val="20"/>
        </w:rPr>
        <w:t>«</w:t>
      </w:r>
      <w:r w:rsidRPr="004F1118">
        <w:rPr>
          <w:rFonts w:ascii="Arial" w:hAnsi="Arial" w:cs="Arial"/>
          <w:spacing w:val="-6"/>
          <w:sz w:val="20"/>
          <w:szCs w:val="20"/>
        </w:rPr>
        <w:t>1835 рік був знаменний в</w:t>
      </w:r>
      <w:r w:rsidR="00CD0FC8" w:rsidRPr="004F1118">
        <w:rPr>
          <w:rFonts w:ascii="Arial" w:hAnsi="Arial" w:cs="Arial"/>
          <w:spacing w:val="-6"/>
          <w:sz w:val="20"/>
          <w:szCs w:val="20"/>
        </w:rPr>
        <w:t> </w:t>
      </w:r>
      <w:r w:rsidRPr="004F1118">
        <w:rPr>
          <w:rFonts w:ascii="Arial" w:hAnsi="Arial" w:cs="Arial"/>
          <w:spacing w:val="-6"/>
          <w:sz w:val="20"/>
          <w:szCs w:val="20"/>
        </w:rPr>
        <w:t xml:space="preserve">історії Харківського університету: в ньому відчувалося якесь оновлення. Наш історико-філологічний факультет був оновлений появою двох талановитих і вчених професорів. Перший був по кафедрі загальної історії, раніше згаданий – Михайло </w:t>
      </w:r>
      <w:r w:rsidRPr="004F1118">
        <w:rPr>
          <w:rFonts w:ascii="Arial" w:hAnsi="Arial" w:cs="Arial"/>
          <w:spacing w:val="-6"/>
          <w:sz w:val="20"/>
          <w:szCs w:val="20"/>
        </w:rPr>
        <w:lastRenderedPageBreak/>
        <w:t>Михайлович Лунін; інший – по кафедрі грецької словесності – Альфонс Осипович Валіцький. A. О. Валіцький менш мав на мене вплив, ніж Лунін, так як я не мав ні належної підготовки, ні особливого прагнення, щоб зробити грецьку літературу і</w:t>
      </w:r>
      <w:r w:rsidR="00CD0FC8" w:rsidRPr="004F1118">
        <w:rPr>
          <w:rFonts w:ascii="Arial" w:hAnsi="Arial" w:cs="Arial"/>
          <w:spacing w:val="-6"/>
          <w:sz w:val="20"/>
          <w:szCs w:val="20"/>
        </w:rPr>
        <w:t> </w:t>
      </w:r>
      <w:r w:rsidRPr="004F1118">
        <w:rPr>
          <w:rFonts w:ascii="Arial" w:hAnsi="Arial" w:cs="Arial"/>
          <w:spacing w:val="-6"/>
          <w:sz w:val="20"/>
          <w:szCs w:val="20"/>
        </w:rPr>
        <w:t>старовину для себе спеціальністю; але я відвідував його лекції і</w:t>
      </w:r>
      <w:r w:rsidR="00CD0FC8" w:rsidRPr="004F1118">
        <w:rPr>
          <w:rFonts w:ascii="Arial" w:hAnsi="Arial" w:cs="Arial"/>
          <w:spacing w:val="-6"/>
          <w:sz w:val="20"/>
          <w:szCs w:val="20"/>
        </w:rPr>
        <w:t> </w:t>
      </w:r>
      <w:r w:rsidRPr="004F1118">
        <w:rPr>
          <w:rFonts w:ascii="Arial" w:hAnsi="Arial" w:cs="Arial"/>
          <w:spacing w:val="-6"/>
          <w:sz w:val="20"/>
          <w:szCs w:val="20"/>
        </w:rPr>
        <w:t>слухав їх з великим задоволенням</w:t>
      </w:r>
      <w:r w:rsidR="00DA42DA">
        <w:rPr>
          <w:rFonts w:ascii="Arial" w:hAnsi="Arial" w:cs="Arial"/>
          <w:spacing w:val="-6"/>
          <w:sz w:val="20"/>
          <w:szCs w:val="20"/>
        </w:rPr>
        <w:t>»</w:t>
      </w:r>
      <w:r w:rsidRPr="004F1118">
        <w:rPr>
          <w:rFonts w:ascii="Arial" w:hAnsi="Arial" w:cs="Arial"/>
          <w:spacing w:val="-6"/>
          <w:sz w:val="20"/>
          <w:szCs w:val="20"/>
        </w:rPr>
        <w:t xml:space="preserve"> [10, с. 442</w:t>
      </w:r>
      <w:r w:rsidR="002C42DD" w:rsidRPr="004F1118">
        <w:rPr>
          <w:rFonts w:ascii="Arial" w:hAnsi="Arial" w:cs="Arial"/>
          <w:spacing w:val="-6"/>
          <w:sz w:val="20"/>
          <w:szCs w:val="20"/>
        </w:rPr>
        <w:t>-</w:t>
      </w:r>
      <w:r w:rsidRPr="004F1118">
        <w:rPr>
          <w:rFonts w:ascii="Arial" w:hAnsi="Arial" w:cs="Arial"/>
          <w:spacing w:val="-6"/>
          <w:sz w:val="20"/>
          <w:szCs w:val="20"/>
        </w:rPr>
        <w:t>443].</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За сприяння А. Л. Метлинського, М. І. Костомаров познайомився з видавцем </w:t>
      </w:r>
      <w:r w:rsidR="00DA42DA">
        <w:rPr>
          <w:rFonts w:ascii="Arial" w:hAnsi="Arial" w:cs="Arial"/>
          <w:spacing w:val="-6"/>
          <w:sz w:val="20"/>
          <w:szCs w:val="20"/>
        </w:rPr>
        <w:t>«</w:t>
      </w:r>
      <w:r w:rsidRPr="004F1118">
        <w:rPr>
          <w:rFonts w:ascii="Arial" w:hAnsi="Arial" w:cs="Arial"/>
          <w:spacing w:val="-6"/>
          <w:sz w:val="20"/>
          <w:szCs w:val="20"/>
        </w:rPr>
        <w:t>Запорізької старовини</w:t>
      </w:r>
      <w:r w:rsidR="00DA42DA">
        <w:rPr>
          <w:rFonts w:ascii="Arial" w:hAnsi="Arial" w:cs="Arial"/>
          <w:spacing w:val="-6"/>
          <w:sz w:val="20"/>
          <w:szCs w:val="20"/>
        </w:rPr>
        <w:t>»</w:t>
      </w:r>
      <w:r w:rsidRPr="004F1118">
        <w:rPr>
          <w:rFonts w:ascii="Arial" w:hAnsi="Arial" w:cs="Arial"/>
          <w:spacing w:val="-6"/>
          <w:sz w:val="20"/>
          <w:szCs w:val="20"/>
        </w:rPr>
        <w:t xml:space="preserve"> ад</w:t>
      </w:r>
      <w:r w:rsidR="009705B7" w:rsidRPr="004F1118">
        <w:rPr>
          <w:rFonts w:ascii="Arial" w:hAnsi="Arial" w:cs="Arial"/>
          <w:spacing w:val="-6"/>
          <w:sz w:val="20"/>
          <w:szCs w:val="20"/>
        </w:rPr>
        <w:t>’</w:t>
      </w:r>
      <w:r w:rsidRPr="004F1118">
        <w:rPr>
          <w:rFonts w:ascii="Arial" w:hAnsi="Arial" w:cs="Arial"/>
          <w:spacing w:val="-6"/>
          <w:sz w:val="20"/>
          <w:szCs w:val="20"/>
        </w:rPr>
        <w:t xml:space="preserve">юнкт-професором Ізмаїлом Івановичем Срезневським: </w:t>
      </w:r>
      <w:r w:rsidR="00DA42DA">
        <w:rPr>
          <w:rFonts w:ascii="Arial" w:hAnsi="Arial" w:cs="Arial"/>
          <w:spacing w:val="-6"/>
          <w:sz w:val="20"/>
          <w:szCs w:val="20"/>
        </w:rPr>
        <w:t>«</w:t>
      </w:r>
      <w:r w:rsidRPr="004F1118">
        <w:rPr>
          <w:rFonts w:ascii="Arial" w:hAnsi="Arial" w:cs="Arial"/>
          <w:spacing w:val="-6"/>
          <w:sz w:val="20"/>
          <w:szCs w:val="20"/>
        </w:rPr>
        <w:t>Знайомство це здобуло надовго сильний вплив на мене. Ізмаїл Іванович, в</w:t>
      </w:r>
      <w:r w:rsidR="00CD0FC8" w:rsidRPr="004F1118">
        <w:rPr>
          <w:rFonts w:ascii="Arial" w:hAnsi="Arial" w:cs="Arial"/>
          <w:spacing w:val="-6"/>
          <w:sz w:val="20"/>
          <w:szCs w:val="20"/>
        </w:rPr>
        <w:t> </w:t>
      </w:r>
      <w:r w:rsidRPr="004F1118">
        <w:rPr>
          <w:rFonts w:ascii="Arial" w:hAnsi="Arial" w:cs="Arial"/>
          <w:spacing w:val="-6"/>
          <w:sz w:val="20"/>
          <w:szCs w:val="20"/>
        </w:rPr>
        <w:t>той час хоча ще дуже молода людина, був глибоко начитаний, розумний і</w:t>
      </w:r>
      <w:r w:rsidR="0078725F" w:rsidRPr="004F1118">
        <w:t> </w:t>
      </w:r>
      <w:r w:rsidRPr="004F1118">
        <w:rPr>
          <w:rFonts w:ascii="Arial" w:hAnsi="Arial" w:cs="Arial"/>
          <w:spacing w:val="-6"/>
          <w:sz w:val="20"/>
          <w:szCs w:val="20"/>
        </w:rPr>
        <w:t>з</w:t>
      </w:r>
      <w:r w:rsidR="0078725F" w:rsidRPr="004F1118">
        <w:rPr>
          <w:rFonts w:ascii="Arial" w:hAnsi="Arial" w:cs="Arial"/>
          <w:spacing w:val="-6"/>
          <w:sz w:val="20"/>
          <w:szCs w:val="20"/>
        </w:rPr>
        <w:t> </w:t>
      </w:r>
      <w:r w:rsidRPr="004F1118">
        <w:rPr>
          <w:rFonts w:ascii="Arial" w:hAnsi="Arial" w:cs="Arial"/>
          <w:spacing w:val="-6"/>
          <w:sz w:val="20"/>
          <w:szCs w:val="20"/>
        </w:rPr>
        <w:t>великим запалом і охотою до наукової праці. Взагалі зближення моє з цією людиною сильно сприяло моєму прагненню до вивчення малоросійської народності. У цей час від народних малоросійських пісень я перейшов до читання малоросійських творів, яких, як відомо, було в той час дуже мало</w:t>
      </w:r>
      <w:r w:rsidR="00DA42DA">
        <w:rPr>
          <w:rFonts w:ascii="Arial" w:hAnsi="Arial" w:cs="Arial"/>
          <w:spacing w:val="-6"/>
          <w:sz w:val="20"/>
          <w:szCs w:val="20"/>
        </w:rPr>
        <w:t>»</w:t>
      </w:r>
      <w:r w:rsidRPr="004F1118">
        <w:rPr>
          <w:rFonts w:ascii="Arial" w:hAnsi="Arial" w:cs="Arial"/>
          <w:spacing w:val="-6"/>
          <w:sz w:val="20"/>
          <w:szCs w:val="20"/>
        </w:rPr>
        <w:t xml:space="preserve"> [10, с.</w:t>
      </w:r>
      <w:r w:rsidR="0078725F" w:rsidRPr="004F1118">
        <w:rPr>
          <w:rFonts w:ascii="Arial" w:hAnsi="Arial" w:cs="Arial"/>
          <w:spacing w:val="-6"/>
          <w:sz w:val="20"/>
          <w:szCs w:val="20"/>
        </w:rPr>
        <w:t> </w:t>
      </w:r>
      <w:r w:rsidRPr="004F1118">
        <w:rPr>
          <w:rFonts w:ascii="Arial" w:hAnsi="Arial" w:cs="Arial"/>
          <w:spacing w:val="-6"/>
          <w:sz w:val="20"/>
          <w:szCs w:val="20"/>
        </w:rPr>
        <w:t>448-449]. Зустрічі з</w:t>
      </w:r>
      <w:r w:rsidR="0078725F" w:rsidRPr="004F1118">
        <w:rPr>
          <w:rFonts w:ascii="Arial" w:hAnsi="Arial" w:cs="Arial"/>
          <w:spacing w:val="-6"/>
          <w:sz w:val="20"/>
          <w:szCs w:val="20"/>
        </w:rPr>
        <w:t> </w:t>
      </w:r>
      <w:r w:rsidRPr="004F1118">
        <w:rPr>
          <w:rFonts w:ascii="Arial" w:hAnsi="Arial" w:cs="Arial"/>
          <w:spacing w:val="-6"/>
          <w:sz w:val="20"/>
          <w:szCs w:val="20"/>
        </w:rPr>
        <w:t>І. І. Срезневським М. І. Костомаров вважав важливим періодом у</w:t>
      </w:r>
      <w:r w:rsidR="0078725F" w:rsidRPr="004F1118">
        <w:rPr>
          <w:rFonts w:ascii="Arial" w:hAnsi="Arial" w:cs="Arial"/>
          <w:spacing w:val="-6"/>
          <w:sz w:val="20"/>
          <w:szCs w:val="20"/>
        </w:rPr>
        <w:t> </w:t>
      </w:r>
      <w:r w:rsidRPr="004F1118">
        <w:rPr>
          <w:rFonts w:ascii="Arial" w:hAnsi="Arial" w:cs="Arial"/>
          <w:spacing w:val="-6"/>
          <w:sz w:val="20"/>
          <w:szCs w:val="20"/>
        </w:rPr>
        <w:t>своєму житті.</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 початку 1840-х років М. І. Костомаров написав магістерську дисертацію на тему </w:t>
      </w:r>
      <w:r w:rsidR="00DA42DA">
        <w:rPr>
          <w:rFonts w:ascii="Arial" w:hAnsi="Arial" w:cs="Arial"/>
          <w:spacing w:val="-6"/>
          <w:sz w:val="20"/>
          <w:szCs w:val="20"/>
        </w:rPr>
        <w:t>«</w:t>
      </w:r>
      <w:r w:rsidRPr="004F1118">
        <w:rPr>
          <w:rFonts w:ascii="Arial" w:hAnsi="Arial" w:cs="Arial"/>
          <w:spacing w:val="-6"/>
          <w:sz w:val="20"/>
          <w:szCs w:val="20"/>
        </w:rPr>
        <w:t>Про причини і характер унії в</w:t>
      </w:r>
      <w:r w:rsidR="00CD0FC8" w:rsidRPr="004F1118">
        <w:rPr>
          <w:rFonts w:ascii="Arial" w:hAnsi="Arial" w:cs="Arial"/>
          <w:spacing w:val="-6"/>
          <w:sz w:val="20"/>
          <w:szCs w:val="20"/>
        </w:rPr>
        <w:t> </w:t>
      </w:r>
      <w:r w:rsidRPr="004F1118">
        <w:rPr>
          <w:rFonts w:ascii="Arial" w:hAnsi="Arial" w:cs="Arial"/>
          <w:spacing w:val="-6"/>
          <w:sz w:val="20"/>
          <w:szCs w:val="20"/>
        </w:rPr>
        <w:t>Західній Росії</w:t>
      </w:r>
      <w:r w:rsidR="00DA42DA">
        <w:rPr>
          <w:rFonts w:ascii="Arial" w:hAnsi="Arial" w:cs="Arial"/>
          <w:spacing w:val="-6"/>
          <w:sz w:val="20"/>
          <w:szCs w:val="20"/>
        </w:rPr>
        <w:t>»</w:t>
      </w:r>
      <w:r w:rsidRPr="004F1118">
        <w:rPr>
          <w:rFonts w:ascii="Arial" w:hAnsi="Arial" w:cs="Arial"/>
          <w:spacing w:val="-6"/>
          <w:sz w:val="20"/>
          <w:szCs w:val="20"/>
        </w:rPr>
        <w:t>. Дисертація була затверджена факультетом, але її не підтримали деякі професори, такі як П. П. Гулак-Артемовський і</w:t>
      </w:r>
      <w:r w:rsidR="0078725F" w:rsidRPr="004F1118">
        <w:rPr>
          <w:rFonts w:ascii="Arial" w:hAnsi="Arial" w:cs="Arial"/>
          <w:spacing w:val="-6"/>
          <w:sz w:val="20"/>
          <w:szCs w:val="20"/>
        </w:rPr>
        <w:t> </w:t>
      </w:r>
      <w:r w:rsidRPr="004F1118">
        <w:rPr>
          <w:rFonts w:ascii="Arial" w:hAnsi="Arial" w:cs="Arial"/>
          <w:spacing w:val="-6"/>
          <w:sz w:val="20"/>
          <w:szCs w:val="20"/>
        </w:rPr>
        <w:t>М.</w:t>
      </w:r>
      <w:r w:rsidR="0078725F" w:rsidRPr="004F1118">
        <w:rPr>
          <w:rFonts w:ascii="Arial" w:hAnsi="Arial" w:cs="Arial"/>
          <w:spacing w:val="-6"/>
          <w:sz w:val="20"/>
          <w:szCs w:val="20"/>
        </w:rPr>
        <w:t> </w:t>
      </w:r>
      <w:r w:rsidRPr="004F1118">
        <w:rPr>
          <w:rFonts w:ascii="Arial" w:hAnsi="Arial" w:cs="Arial"/>
          <w:spacing w:val="-6"/>
          <w:sz w:val="20"/>
          <w:szCs w:val="20"/>
        </w:rPr>
        <w:t>Н.</w:t>
      </w:r>
      <w:r w:rsidR="0078725F" w:rsidRPr="004F1118">
        <w:rPr>
          <w:rFonts w:ascii="Arial" w:hAnsi="Arial" w:cs="Arial"/>
          <w:spacing w:val="-6"/>
          <w:sz w:val="20"/>
          <w:szCs w:val="20"/>
        </w:rPr>
        <w:t> </w:t>
      </w:r>
      <w:r w:rsidRPr="004F1118">
        <w:rPr>
          <w:rFonts w:ascii="Arial" w:hAnsi="Arial" w:cs="Arial"/>
          <w:spacing w:val="-6"/>
          <w:sz w:val="20"/>
          <w:szCs w:val="20"/>
        </w:rPr>
        <w:t xml:space="preserve">Протопопов. Перший вважав, що сама назва її не повинна служити предметом для наукового дисертації. Після отримання доносів міністр освіти Російської імперії граф С. С. Уваров видав розпорядження повністю знищити дисертацію. М. І. Костомаров був вимушений обрати нову тему для дисертації </w:t>
      </w:r>
      <w:r w:rsidR="00DA42DA">
        <w:rPr>
          <w:rFonts w:ascii="Arial" w:hAnsi="Arial" w:cs="Arial"/>
          <w:spacing w:val="-6"/>
          <w:sz w:val="20"/>
          <w:szCs w:val="20"/>
        </w:rPr>
        <w:t>«</w:t>
      </w:r>
      <w:r w:rsidRPr="004F1118">
        <w:rPr>
          <w:rFonts w:ascii="Arial" w:hAnsi="Arial" w:cs="Arial"/>
          <w:spacing w:val="-6"/>
          <w:sz w:val="20"/>
          <w:szCs w:val="20"/>
        </w:rPr>
        <w:t>Про історичне значення російської народної поезії</w:t>
      </w:r>
      <w:r w:rsidR="00DA42DA">
        <w:rPr>
          <w:rFonts w:ascii="Arial" w:hAnsi="Arial" w:cs="Arial"/>
          <w:spacing w:val="-6"/>
          <w:sz w:val="20"/>
          <w:szCs w:val="20"/>
        </w:rPr>
        <w:t>»</w:t>
      </w:r>
      <w:r w:rsidRPr="004F1118">
        <w:rPr>
          <w:rFonts w:ascii="Arial" w:hAnsi="Arial" w:cs="Arial"/>
          <w:spacing w:val="-6"/>
          <w:sz w:val="20"/>
          <w:szCs w:val="20"/>
        </w:rPr>
        <w:t>, яку й успішно захистив у</w:t>
      </w:r>
      <w:r w:rsidR="0078725F" w:rsidRPr="004F1118">
        <w:rPr>
          <w:rFonts w:ascii="Arial" w:hAnsi="Arial" w:cs="Arial"/>
          <w:spacing w:val="-6"/>
          <w:sz w:val="20"/>
          <w:szCs w:val="20"/>
        </w:rPr>
        <w:t> </w:t>
      </w:r>
      <w:r w:rsidRPr="004F1118">
        <w:rPr>
          <w:rFonts w:ascii="Arial" w:hAnsi="Arial" w:cs="Arial"/>
          <w:spacing w:val="-6"/>
          <w:sz w:val="20"/>
          <w:szCs w:val="20"/>
        </w:rPr>
        <w:t>1844</w:t>
      </w:r>
      <w:r w:rsidR="0078725F" w:rsidRPr="004F1118">
        <w:t> </w:t>
      </w:r>
      <w:r w:rsidRPr="004F1118">
        <w:rPr>
          <w:rFonts w:ascii="Arial" w:hAnsi="Arial" w:cs="Arial"/>
          <w:spacing w:val="-6"/>
          <w:sz w:val="20"/>
          <w:szCs w:val="20"/>
        </w:rPr>
        <w:t>році. В</w:t>
      </w:r>
      <w:r w:rsidR="00CD0FC8" w:rsidRPr="004F1118">
        <w:rPr>
          <w:rFonts w:ascii="Arial" w:hAnsi="Arial" w:cs="Arial"/>
          <w:spacing w:val="-6"/>
          <w:sz w:val="20"/>
          <w:szCs w:val="20"/>
        </w:rPr>
        <w:t> </w:t>
      </w:r>
      <w:r w:rsidR="00DA42DA">
        <w:rPr>
          <w:rFonts w:ascii="Arial" w:hAnsi="Arial" w:cs="Arial"/>
          <w:spacing w:val="-6"/>
          <w:sz w:val="20"/>
          <w:szCs w:val="20"/>
        </w:rPr>
        <w:t>»</w:t>
      </w:r>
      <w:r w:rsidRPr="004F1118">
        <w:rPr>
          <w:rFonts w:ascii="Arial" w:hAnsi="Arial" w:cs="Arial"/>
          <w:spacing w:val="-6"/>
          <w:sz w:val="20"/>
          <w:szCs w:val="20"/>
        </w:rPr>
        <w:t>Автобіографії</w:t>
      </w:r>
      <w:r w:rsidR="00DA42DA">
        <w:rPr>
          <w:rFonts w:ascii="Arial" w:hAnsi="Arial" w:cs="Arial"/>
          <w:spacing w:val="-6"/>
          <w:sz w:val="20"/>
          <w:szCs w:val="20"/>
        </w:rPr>
        <w:t>»</w:t>
      </w:r>
      <w:r w:rsidRPr="004F1118">
        <w:rPr>
          <w:rFonts w:ascii="Arial" w:hAnsi="Arial" w:cs="Arial"/>
          <w:spacing w:val="-6"/>
          <w:sz w:val="20"/>
          <w:szCs w:val="20"/>
        </w:rPr>
        <w:t xml:space="preserve"> М. І. Костомаров окремо зазначає: </w:t>
      </w:r>
      <w:r w:rsidR="00DA42DA">
        <w:rPr>
          <w:rFonts w:ascii="Arial" w:hAnsi="Arial" w:cs="Arial"/>
          <w:spacing w:val="-6"/>
          <w:sz w:val="20"/>
          <w:szCs w:val="20"/>
        </w:rPr>
        <w:t>«</w:t>
      </w:r>
      <w:r w:rsidRPr="004F1118">
        <w:rPr>
          <w:rFonts w:ascii="Arial" w:hAnsi="Arial" w:cs="Arial"/>
          <w:spacing w:val="-6"/>
          <w:sz w:val="20"/>
          <w:szCs w:val="20"/>
        </w:rPr>
        <w:t>Особливо сподобалася моя дисертація професору Луніну, він цілком співчував думці про введення народного елементу до</w:t>
      </w:r>
      <w:r w:rsidR="00426B2A" w:rsidRPr="004F1118">
        <w:rPr>
          <w:rFonts w:ascii="Arial" w:hAnsi="Arial" w:cs="Arial"/>
          <w:spacing w:val="-6"/>
          <w:sz w:val="20"/>
          <w:szCs w:val="20"/>
        </w:rPr>
        <w:t xml:space="preserve"> </w:t>
      </w:r>
      <w:r w:rsidRPr="004F1118">
        <w:rPr>
          <w:rFonts w:ascii="Arial" w:hAnsi="Arial" w:cs="Arial"/>
          <w:spacing w:val="-6"/>
          <w:sz w:val="20"/>
          <w:szCs w:val="20"/>
        </w:rPr>
        <w:t>науки історії. Як людина з європейською освітою, він здатний був дивитися ширше, ніж інші вчені старого гатунку</w:t>
      </w:r>
      <w:r w:rsidR="00DA42DA">
        <w:rPr>
          <w:rFonts w:ascii="Arial" w:hAnsi="Arial" w:cs="Arial"/>
          <w:spacing w:val="-6"/>
          <w:sz w:val="20"/>
          <w:szCs w:val="20"/>
        </w:rPr>
        <w:t>»</w:t>
      </w:r>
      <w:r w:rsidRPr="004F1118">
        <w:rPr>
          <w:rFonts w:ascii="Arial" w:hAnsi="Arial" w:cs="Arial"/>
          <w:spacing w:val="-6"/>
          <w:sz w:val="20"/>
          <w:szCs w:val="20"/>
        </w:rPr>
        <w:t xml:space="preserve"> [10, с. 460].</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 І. Костомаров згадував про дружбу з Григорієм Федоровичем Квіткою так: </w:t>
      </w:r>
      <w:r w:rsidR="00DA42DA">
        <w:rPr>
          <w:rFonts w:ascii="Arial" w:hAnsi="Arial" w:cs="Arial"/>
          <w:spacing w:val="-6"/>
          <w:sz w:val="20"/>
          <w:szCs w:val="20"/>
        </w:rPr>
        <w:t>«</w:t>
      </w:r>
      <w:r w:rsidRPr="004F1118">
        <w:rPr>
          <w:rFonts w:ascii="Arial" w:hAnsi="Arial" w:cs="Arial"/>
          <w:i/>
          <w:spacing w:val="-6"/>
          <w:sz w:val="20"/>
          <w:szCs w:val="20"/>
        </w:rPr>
        <w:t>Дуже полюбив цього старого, який щирим серцем любив свою народність</w:t>
      </w:r>
      <w:r w:rsidR="00DA42DA">
        <w:rPr>
          <w:rFonts w:ascii="Arial" w:hAnsi="Arial" w:cs="Arial"/>
          <w:spacing w:val="-6"/>
          <w:sz w:val="20"/>
          <w:szCs w:val="20"/>
        </w:rPr>
        <w:t>»</w:t>
      </w:r>
      <w:r w:rsidRPr="004F1118">
        <w:rPr>
          <w:rFonts w:ascii="Arial" w:hAnsi="Arial" w:cs="Arial"/>
          <w:spacing w:val="-6"/>
          <w:sz w:val="20"/>
          <w:szCs w:val="20"/>
        </w:rPr>
        <w:t xml:space="preserve"> [10, с. 454-455].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Крім українських діячів Микола Іванович мав коло інших близьких знайомих. Він згадував про професора О. П. Рославский-Петровського так: </w:t>
      </w:r>
      <w:r w:rsidR="00DA42DA">
        <w:rPr>
          <w:rFonts w:ascii="Arial" w:hAnsi="Arial" w:cs="Arial"/>
          <w:spacing w:val="-6"/>
          <w:sz w:val="20"/>
          <w:szCs w:val="20"/>
        </w:rPr>
        <w:t>«</w:t>
      </w:r>
      <w:r w:rsidRPr="004F1118">
        <w:rPr>
          <w:rFonts w:ascii="Arial" w:hAnsi="Arial" w:cs="Arial"/>
          <w:i/>
          <w:spacing w:val="-6"/>
          <w:sz w:val="20"/>
          <w:szCs w:val="20"/>
        </w:rPr>
        <w:t>Це була людина з великою начитаністю, величезною пам`яттю, але ледачий, розсіяний і</w:t>
      </w:r>
      <w:r w:rsidR="00CD0FC8" w:rsidRPr="004F1118">
        <w:rPr>
          <w:rFonts w:ascii="Arial" w:hAnsi="Arial" w:cs="Arial"/>
          <w:i/>
          <w:spacing w:val="-6"/>
          <w:sz w:val="20"/>
          <w:szCs w:val="20"/>
        </w:rPr>
        <w:t> </w:t>
      </w:r>
      <w:r w:rsidRPr="004F1118">
        <w:rPr>
          <w:rFonts w:ascii="Arial" w:hAnsi="Arial" w:cs="Arial"/>
          <w:i/>
          <w:spacing w:val="-6"/>
          <w:sz w:val="20"/>
          <w:szCs w:val="20"/>
        </w:rPr>
        <w:t>відданий картковій грі, зате дуже сумлінний і правдивий</w:t>
      </w:r>
      <w:r w:rsidR="00DA42DA">
        <w:rPr>
          <w:rFonts w:ascii="Arial" w:hAnsi="Arial" w:cs="Arial"/>
          <w:spacing w:val="-6"/>
          <w:sz w:val="20"/>
          <w:szCs w:val="20"/>
        </w:rPr>
        <w:t>»</w:t>
      </w:r>
      <w:r w:rsidRPr="004F1118">
        <w:rPr>
          <w:rFonts w:ascii="Arial" w:hAnsi="Arial" w:cs="Arial"/>
          <w:spacing w:val="-6"/>
          <w:sz w:val="20"/>
          <w:szCs w:val="20"/>
        </w:rPr>
        <w:t xml:space="preserve"> [10, с. 456]. У свою чергу </w:t>
      </w:r>
      <w:r w:rsidRPr="004F1118">
        <w:rPr>
          <w:rFonts w:ascii="Arial" w:hAnsi="Arial" w:cs="Arial"/>
          <w:spacing w:val="-6"/>
          <w:sz w:val="20"/>
          <w:szCs w:val="20"/>
        </w:rPr>
        <w:lastRenderedPageBreak/>
        <w:t>А. Л. Метлинський читав в той час російську словесність. До таких же близьким знайомим можна віднести і</w:t>
      </w:r>
      <w:r w:rsidR="00CD0FC8" w:rsidRPr="004F1118">
        <w:rPr>
          <w:rFonts w:ascii="Arial" w:hAnsi="Arial" w:cs="Arial"/>
          <w:spacing w:val="-6"/>
          <w:sz w:val="20"/>
          <w:szCs w:val="20"/>
        </w:rPr>
        <w:t> </w:t>
      </w:r>
      <w:r w:rsidRPr="004F1118">
        <w:rPr>
          <w:rFonts w:ascii="Arial" w:hAnsi="Arial" w:cs="Arial"/>
          <w:spacing w:val="-6"/>
          <w:sz w:val="20"/>
          <w:szCs w:val="20"/>
        </w:rPr>
        <w:t>П. В. Тихоновича, який був тоді учителем латинської мови в</w:t>
      </w:r>
      <w:r w:rsidR="00CD0FC8" w:rsidRPr="004F1118">
        <w:rPr>
          <w:rFonts w:ascii="Arial" w:hAnsi="Arial" w:cs="Arial"/>
          <w:spacing w:val="-6"/>
          <w:sz w:val="20"/>
          <w:szCs w:val="20"/>
        </w:rPr>
        <w:t> </w:t>
      </w:r>
      <w:r w:rsidRPr="004F1118">
        <w:rPr>
          <w:rFonts w:ascii="Arial" w:hAnsi="Arial" w:cs="Arial"/>
          <w:spacing w:val="-6"/>
          <w:sz w:val="20"/>
          <w:szCs w:val="20"/>
        </w:rPr>
        <w:t>Першій гімназії, людини працьовитого, відмінно знає як латинську, так і грецьку словесність, і чудового педагога [10, с. 456].</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Молодий М. І. Костомаров сприймав фольклор як вираження народного духу. А отже, на його думку, історію треба вивчати не лише за літописами, але за народною творчістю. </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Студентом Харківського університету М. І. Костомаров збирав українську народну творчість та ввійшов до гуртка харківських романтиків. Для ліпшого знайомства з життям народу він, за його ж</w:t>
      </w:r>
      <w:r w:rsidR="005C5A41" w:rsidRPr="004F1118">
        <w:rPr>
          <w:rFonts w:ascii="Arial" w:hAnsi="Arial" w:cs="Arial"/>
          <w:spacing w:val="-6"/>
          <w:sz w:val="20"/>
          <w:szCs w:val="20"/>
        </w:rPr>
        <w:t> </w:t>
      </w:r>
      <w:r w:rsidRPr="004F1118">
        <w:rPr>
          <w:rFonts w:ascii="Arial" w:hAnsi="Arial" w:cs="Arial"/>
          <w:spacing w:val="-6"/>
          <w:sz w:val="20"/>
          <w:szCs w:val="20"/>
        </w:rPr>
        <w:t xml:space="preserve">словами, почав </w:t>
      </w:r>
      <w:r w:rsidR="00DA42DA">
        <w:rPr>
          <w:rFonts w:ascii="Arial" w:hAnsi="Arial" w:cs="Arial"/>
          <w:spacing w:val="-6"/>
          <w:sz w:val="20"/>
          <w:szCs w:val="20"/>
        </w:rPr>
        <w:t>«</w:t>
      </w:r>
      <w:r w:rsidRPr="004F1118">
        <w:rPr>
          <w:rFonts w:ascii="Arial" w:hAnsi="Arial" w:cs="Arial"/>
          <w:i/>
          <w:spacing w:val="-6"/>
          <w:sz w:val="20"/>
          <w:szCs w:val="20"/>
        </w:rPr>
        <w:t>робити етнографічні екскурсії з</w:t>
      </w:r>
      <w:r w:rsidR="00CD0FC8" w:rsidRPr="004F1118">
        <w:rPr>
          <w:rFonts w:ascii="Arial" w:hAnsi="Arial" w:cs="Arial"/>
          <w:i/>
          <w:spacing w:val="-6"/>
          <w:sz w:val="20"/>
          <w:szCs w:val="20"/>
        </w:rPr>
        <w:t> </w:t>
      </w:r>
      <w:r w:rsidRPr="004F1118">
        <w:rPr>
          <w:rFonts w:ascii="Arial" w:hAnsi="Arial" w:cs="Arial"/>
          <w:i/>
          <w:spacing w:val="-6"/>
          <w:sz w:val="20"/>
          <w:szCs w:val="20"/>
        </w:rPr>
        <w:t>Харкова по сусідніх селах. Я слухав промови і розмови, записував слова і вирази, вмішувався у бесіди, розпитував про народне життя-буття, записував звістки, яких мені доставляли, і</w:t>
      </w:r>
      <w:r w:rsidR="00CD0FC8" w:rsidRPr="004F1118">
        <w:rPr>
          <w:rFonts w:ascii="Arial" w:hAnsi="Arial" w:cs="Arial"/>
          <w:i/>
          <w:spacing w:val="-6"/>
          <w:sz w:val="20"/>
          <w:szCs w:val="20"/>
        </w:rPr>
        <w:t> </w:t>
      </w:r>
      <w:r w:rsidRPr="004F1118">
        <w:rPr>
          <w:rFonts w:ascii="Arial" w:hAnsi="Arial" w:cs="Arial"/>
          <w:i/>
          <w:spacing w:val="-6"/>
          <w:sz w:val="20"/>
          <w:szCs w:val="20"/>
        </w:rPr>
        <w:t>наказував співати собі пісні. На все те я не жалував грошей, і як не давав їх просто у руки, то кормив і поїв своїх розмовників</w:t>
      </w:r>
      <w:r w:rsidR="00DA42DA">
        <w:rPr>
          <w:rFonts w:ascii="Arial" w:hAnsi="Arial" w:cs="Arial"/>
          <w:spacing w:val="-6"/>
          <w:sz w:val="20"/>
          <w:szCs w:val="20"/>
        </w:rPr>
        <w:t>»</w:t>
      </w:r>
      <w:r w:rsidRPr="004F1118">
        <w:rPr>
          <w:rFonts w:ascii="Arial" w:hAnsi="Arial" w:cs="Arial"/>
          <w:spacing w:val="-6"/>
          <w:sz w:val="20"/>
          <w:szCs w:val="20"/>
        </w:rPr>
        <w:t xml:space="preserve"> [10, с. 100]. З кожної поїздки молодий учений привозив зроблені у</w:t>
      </w:r>
      <w:r w:rsidR="00CD0FC8" w:rsidRPr="004F1118">
        <w:rPr>
          <w:rFonts w:ascii="Arial" w:hAnsi="Arial" w:cs="Arial"/>
          <w:spacing w:val="-6"/>
          <w:sz w:val="20"/>
          <w:szCs w:val="20"/>
        </w:rPr>
        <w:t> </w:t>
      </w:r>
      <w:r w:rsidRPr="004F1118">
        <w:rPr>
          <w:rFonts w:ascii="Arial" w:hAnsi="Arial" w:cs="Arial"/>
          <w:spacing w:val="-6"/>
          <w:sz w:val="20"/>
          <w:szCs w:val="20"/>
        </w:rPr>
        <w:t>селах записи пісень, бувальщин, дотепних висловів тощо.</w:t>
      </w:r>
    </w:p>
    <w:p w:rsidR="00FC4B5E" w:rsidRPr="004F1118" w:rsidRDefault="00FC4B5E" w:rsidP="00FC4B5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Отже, аналіз біографії та творчої спадщини М. І. Костомарова дає підстави зробити висновок про те, що саме наукова кар</w:t>
      </w:r>
      <w:r w:rsidR="009705B7" w:rsidRPr="004F1118">
        <w:rPr>
          <w:rFonts w:ascii="Arial" w:hAnsi="Arial" w:cs="Arial"/>
          <w:spacing w:val="-6"/>
          <w:sz w:val="20"/>
          <w:szCs w:val="20"/>
        </w:rPr>
        <w:t>’</w:t>
      </w:r>
      <w:r w:rsidRPr="004F1118">
        <w:rPr>
          <w:rFonts w:ascii="Arial" w:hAnsi="Arial" w:cs="Arial"/>
          <w:spacing w:val="-6"/>
          <w:sz w:val="20"/>
          <w:szCs w:val="20"/>
        </w:rPr>
        <w:t>єра історика почалась за часів навчання у</w:t>
      </w:r>
      <w:r w:rsidR="00CD0FC8" w:rsidRPr="004F1118">
        <w:rPr>
          <w:rFonts w:ascii="Arial" w:hAnsi="Arial" w:cs="Arial"/>
          <w:spacing w:val="-6"/>
          <w:sz w:val="20"/>
          <w:szCs w:val="20"/>
        </w:rPr>
        <w:t> </w:t>
      </w:r>
      <w:r w:rsidRPr="004F1118">
        <w:rPr>
          <w:rFonts w:ascii="Arial" w:hAnsi="Arial" w:cs="Arial"/>
          <w:spacing w:val="-6"/>
          <w:sz w:val="20"/>
          <w:szCs w:val="20"/>
        </w:rPr>
        <w:t>Харківському університеті, відбулося формування М. І. Костомарова як вченого. У стінах університету М. І. Костомаров потрапив до гуртку українських романтиків, познайомився з видатними особистостями в історії, захопився пізнанням минувшини і здобув перший досвід наукових досліджень.</w:t>
      </w:r>
    </w:p>
    <w:p w:rsidR="00FC4B5E" w:rsidRPr="004F1118" w:rsidRDefault="00FC4B5E" w:rsidP="00FC4B5E">
      <w:pPr>
        <w:spacing w:after="0" w:line="240" w:lineRule="auto"/>
        <w:ind w:firstLine="567"/>
        <w:jc w:val="both"/>
        <w:rPr>
          <w:rFonts w:ascii="Arial" w:hAnsi="Arial" w:cs="Arial"/>
          <w:spacing w:val="-6"/>
          <w:sz w:val="20"/>
          <w:szCs w:val="20"/>
        </w:rPr>
      </w:pPr>
    </w:p>
    <w:p w:rsidR="00FC4B5E" w:rsidRPr="004F1118" w:rsidRDefault="00FC4B5E" w:rsidP="00FC4B5E">
      <w:pPr>
        <w:spacing w:after="0" w:line="240" w:lineRule="auto"/>
        <w:ind w:firstLine="567"/>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Багалей О. Отношение Н. И. Костомарова к г. Харькову и</w:t>
      </w:r>
      <w:r w:rsidR="007944D7" w:rsidRPr="004F1118">
        <w:rPr>
          <w:rFonts w:ascii="Arial" w:hAnsi="Arial" w:cs="Arial"/>
          <w:spacing w:val="-6"/>
          <w:lang w:val="uk-UA"/>
        </w:rPr>
        <w:t> </w:t>
      </w:r>
      <w:r w:rsidRPr="004F1118">
        <w:rPr>
          <w:rFonts w:ascii="Arial" w:hAnsi="Arial" w:cs="Arial"/>
          <w:spacing w:val="-6"/>
          <w:lang w:val="uk-UA"/>
        </w:rPr>
        <w:t>Харьковскому университету / О. Багалей // Русская старина.</w:t>
      </w:r>
      <w:r w:rsidR="00454171" w:rsidRPr="004F1118">
        <w:rPr>
          <w:rFonts w:ascii="Arial" w:hAnsi="Arial" w:cs="Arial"/>
          <w:spacing w:val="-6"/>
          <w:lang w:val="uk-UA"/>
        </w:rPr>
        <w:t xml:space="preserve"> – </w:t>
      </w:r>
      <w:r w:rsidRPr="004F1118">
        <w:rPr>
          <w:rFonts w:ascii="Arial" w:hAnsi="Arial" w:cs="Arial"/>
          <w:spacing w:val="-6"/>
          <w:lang w:val="uk-UA"/>
        </w:rPr>
        <w:t>1914.</w:t>
      </w:r>
      <w:r w:rsidR="00454171" w:rsidRPr="004F1118">
        <w:rPr>
          <w:rFonts w:ascii="Arial" w:hAnsi="Arial" w:cs="Arial"/>
          <w:spacing w:val="-6"/>
          <w:lang w:val="uk-UA"/>
        </w:rPr>
        <w:t xml:space="preserve"> – </w:t>
      </w:r>
      <w:r w:rsidRPr="004F1118">
        <w:rPr>
          <w:rFonts w:ascii="Arial" w:hAnsi="Arial" w:cs="Arial"/>
          <w:spacing w:val="-6"/>
          <w:lang w:val="uk-UA"/>
        </w:rPr>
        <w:t>№ 12.</w:t>
      </w:r>
      <w:r w:rsidR="00454171" w:rsidRPr="004F1118">
        <w:rPr>
          <w:rFonts w:ascii="Arial" w:hAnsi="Arial" w:cs="Arial"/>
          <w:spacing w:val="-6"/>
          <w:lang w:val="uk-UA"/>
        </w:rPr>
        <w:t xml:space="preserve"> – </w:t>
      </w:r>
      <w:r w:rsidRPr="004F1118">
        <w:rPr>
          <w:rFonts w:ascii="Arial" w:hAnsi="Arial" w:cs="Arial"/>
          <w:spacing w:val="-6"/>
          <w:lang w:val="uk-UA"/>
        </w:rPr>
        <w:t>С. 465-480.</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Верстюк В. Соціальне середовище і процес формуванні світогляду М. Костомарова // Наукові праці Кам</w:t>
      </w:r>
      <w:r w:rsidR="009705B7" w:rsidRPr="004F1118">
        <w:rPr>
          <w:rFonts w:ascii="Arial" w:hAnsi="Arial" w:cs="Arial"/>
          <w:spacing w:val="-6"/>
          <w:lang w:val="uk-UA"/>
        </w:rPr>
        <w:t>’</w:t>
      </w:r>
      <w:r w:rsidRPr="004F1118">
        <w:rPr>
          <w:rFonts w:ascii="Arial" w:hAnsi="Arial" w:cs="Arial"/>
          <w:spacing w:val="-6"/>
          <w:lang w:val="uk-UA"/>
        </w:rPr>
        <w:t>янець-Подільського національного університету ім. І. Огієнка / В. Вестюк.</w:t>
      </w:r>
      <w:r w:rsidR="00454171" w:rsidRPr="004F1118">
        <w:rPr>
          <w:rFonts w:ascii="Arial" w:hAnsi="Arial" w:cs="Arial"/>
          <w:spacing w:val="-6"/>
          <w:lang w:val="uk-UA"/>
        </w:rPr>
        <w:t xml:space="preserve"> – </w:t>
      </w:r>
      <w:r w:rsidRPr="004F1118">
        <w:rPr>
          <w:rFonts w:ascii="Arial" w:hAnsi="Arial" w:cs="Arial"/>
          <w:spacing w:val="-6"/>
          <w:lang w:val="uk-UA"/>
        </w:rPr>
        <w:t>2011.</w:t>
      </w:r>
      <w:r w:rsidR="00454171" w:rsidRPr="004F1118">
        <w:rPr>
          <w:rFonts w:ascii="Arial" w:hAnsi="Arial" w:cs="Arial"/>
          <w:spacing w:val="-6"/>
          <w:lang w:val="uk-UA"/>
        </w:rPr>
        <w:t xml:space="preserve"> – </w:t>
      </w:r>
      <w:r w:rsidRPr="004F1118">
        <w:rPr>
          <w:rFonts w:ascii="Arial" w:hAnsi="Arial" w:cs="Arial"/>
          <w:spacing w:val="-6"/>
          <w:lang w:val="uk-UA"/>
        </w:rPr>
        <w:t>Вип. 21/20.</w:t>
      </w:r>
      <w:r w:rsidR="00454171" w:rsidRPr="004F1118">
        <w:rPr>
          <w:rFonts w:ascii="Arial" w:hAnsi="Arial" w:cs="Arial"/>
          <w:spacing w:val="-6"/>
          <w:lang w:val="uk-UA"/>
        </w:rPr>
        <w:t xml:space="preserve"> – </w:t>
      </w:r>
      <w:r w:rsidRPr="004F1118">
        <w:rPr>
          <w:rFonts w:ascii="Arial" w:hAnsi="Arial" w:cs="Arial"/>
          <w:spacing w:val="-6"/>
          <w:lang w:val="uk-UA"/>
        </w:rPr>
        <w:t>С. 52</w:t>
      </w:r>
      <w:r w:rsidR="002C42DD" w:rsidRPr="004F1118">
        <w:rPr>
          <w:rFonts w:ascii="Arial" w:hAnsi="Arial" w:cs="Arial"/>
          <w:spacing w:val="-6"/>
          <w:lang w:val="uk-UA"/>
        </w:rPr>
        <w:t>-</w:t>
      </w:r>
      <w:r w:rsidRPr="004F1118">
        <w:rPr>
          <w:rFonts w:ascii="Arial" w:hAnsi="Arial" w:cs="Arial"/>
          <w:spacing w:val="-6"/>
          <w:lang w:val="uk-UA"/>
        </w:rPr>
        <w:t>61.</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Гончар О. Микола Костомаров: постать історика на тлі епохи /</w:t>
      </w:r>
      <w:r w:rsidR="0078725F" w:rsidRPr="004F1118">
        <w:rPr>
          <w:rFonts w:ascii="Arial" w:hAnsi="Arial" w:cs="Arial"/>
          <w:spacing w:val="-6"/>
          <w:lang w:val="uk-UA"/>
        </w:rPr>
        <w:t> </w:t>
      </w:r>
      <w:r w:rsidRPr="004F1118">
        <w:rPr>
          <w:rFonts w:ascii="Arial" w:hAnsi="Arial" w:cs="Arial"/>
          <w:spacing w:val="-6"/>
          <w:lang w:val="uk-UA"/>
        </w:rPr>
        <w:t>О.</w:t>
      </w:r>
      <w:r w:rsidR="005C5A41" w:rsidRPr="004F1118">
        <w:rPr>
          <w:rFonts w:ascii="Arial" w:hAnsi="Arial" w:cs="Arial"/>
          <w:spacing w:val="-6"/>
          <w:lang w:val="uk-UA"/>
        </w:rPr>
        <w:t> </w:t>
      </w:r>
      <w:r w:rsidRPr="004F1118">
        <w:rPr>
          <w:rFonts w:ascii="Arial" w:hAnsi="Arial" w:cs="Arial"/>
          <w:spacing w:val="-6"/>
          <w:lang w:val="uk-UA"/>
        </w:rPr>
        <w:t>Гончар.</w:t>
      </w:r>
      <w:r w:rsidR="00454171" w:rsidRPr="004F1118">
        <w:rPr>
          <w:rFonts w:ascii="Arial" w:hAnsi="Arial" w:cs="Arial"/>
          <w:spacing w:val="-6"/>
          <w:lang w:val="uk-UA"/>
        </w:rPr>
        <w:t xml:space="preserve"> – </w:t>
      </w:r>
      <w:r w:rsidRPr="004F1118">
        <w:rPr>
          <w:rFonts w:ascii="Arial" w:hAnsi="Arial" w:cs="Arial"/>
          <w:spacing w:val="-6"/>
          <w:lang w:val="uk-UA"/>
        </w:rPr>
        <w:t>К.: Інститут історії України, 2017.</w:t>
      </w:r>
      <w:r w:rsidR="00454171" w:rsidRPr="004F1118">
        <w:rPr>
          <w:rFonts w:ascii="Arial" w:hAnsi="Arial" w:cs="Arial"/>
          <w:spacing w:val="-6"/>
          <w:lang w:val="uk-UA"/>
        </w:rPr>
        <w:t xml:space="preserve"> – </w:t>
      </w:r>
      <w:r w:rsidRPr="004F1118">
        <w:rPr>
          <w:rFonts w:ascii="Arial" w:hAnsi="Arial" w:cs="Arial"/>
          <w:spacing w:val="-6"/>
          <w:lang w:val="uk-UA"/>
        </w:rPr>
        <w:t xml:space="preserve">274 с. </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Гончар О. Творча спадщина Миколи Костомарова в сучасній українській історіографії</w:t>
      </w:r>
      <w:r w:rsidR="0078725F" w:rsidRPr="004F1118">
        <w:rPr>
          <w:rFonts w:ascii="Arial" w:hAnsi="Arial" w:cs="Arial"/>
          <w:spacing w:val="-6"/>
          <w:lang w:val="uk-UA"/>
        </w:rPr>
        <w:t xml:space="preserve"> / О. Гончар.</w:t>
      </w:r>
      <w:r w:rsidR="00454171" w:rsidRPr="004F1118">
        <w:rPr>
          <w:rFonts w:ascii="Arial" w:hAnsi="Arial" w:cs="Arial"/>
          <w:spacing w:val="-6"/>
          <w:lang w:val="uk-UA"/>
        </w:rPr>
        <w:t xml:space="preserve"> – </w:t>
      </w:r>
      <w:r w:rsidRPr="004F1118">
        <w:rPr>
          <w:rFonts w:ascii="Arial" w:hAnsi="Arial" w:cs="Arial"/>
          <w:spacing w:val="-6"/>
          <w:lang w:val="uk-UA"/>
        </w:rPr>
        <w:t xml:space="preserve">Режим доступу: http://shron.chtyvo.org.ua </w:t>
      </w:r>
      <w:r w:rsidRPr="004F1118">
        <w:rPr>
          <w:rFonts w:ascii="Arial" w:hAnsi="Arial" w:cs="Arial"/>
          <w:spacing w:val="-6"/>
          <w:lang w:val="uk-UA"/>
        </w:rPr>
        <w:lastRenderedPageBreak/>
        <w:t>/Zbirnyk_statei/Istoriohrafichni_doslidzhennia_v_Ukraini_Vypusk_25.pdf</w:t>
      </w:r>
      <w:r w:rsidR="00454171" w:rsidRPr="004F1118">
        <w:rPr>
          <w:rFonts w:ascii="Arial" w:hAnsi="Arial" w:cs="Arial"/>
          <w:spacing w:val="-6"/>
          <w:lang w:val="uk-UA"/>
        </w:rPr>
        <w:t xml:space="preserve"> – </w:t>
      </w:r>
      <w:r w:rsidRPr="004F1118">
        <w:rPr>
          <w:rFonts w:ascii="Arial" w:hAnsi="Arial" w:cs="Arial"/>
          <w:spacing w:val="-6"/>
          <w:lang w:val="uk-UA"/>
        </w:rPr>
        <w:t>Дата звернення: 27.09.2017.</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Дутко</w:t>
      </w:r>
      <w:r w:rsidR="007944D7" w:rsidRPr="004F1118">
        <w:rPr>
          <w:rFonts w:ascii="Arial" w:hAnsi="Arial" w:cs="Arial"/>
          <w:spacing w:val="-6"/>
          <w:lang w:val="uk-UA"/>
        </w:rPr>
        <w:t> </w:t>
      </w:r>
      <w:r w:rsidRPr="004F1118">
        <w:rPr>
          <w:rFonts w:ascii="Arial" w:hAnsi="Arial" w:cs="Arial"/>
          <w:spacing w:val="-6"/>
          <w:lang w:val="uk-UA"/>
        </w:rPr>
        <w:t>О. Про періодизацію педагогічної і науково-просвітницької діяльності М. Костомарова (1817–1885) // Історико-педагогічний альманах: збірник / Акад. пед. наук України, Уманський держ. пед. ун-т ім. П. Тичини, Всеукр. асоц. істориків педагогіки.</w:t>
      </w:r>
      <w:r w:rsidR="00454171" w:rsidRPr="004F1118">
        <w:rPr>
          <w:rFonts w:ascii="Arial" w:hAnsi="Arial" w:cs="Arial"/>
          <w:spacing w:val="-6"/>
          <w:lang w:val="uk-UA"/>
        </w:rPr>
        <w:t xml:space="preserve"> – </w:t>
      </w:r>
      <w:r w:rsidRPr="004F1118">
        <w:rPr>
          <w:rFonts w:ascii="Arial" w:hAnsi="Arial" w:cs="Arial"/>
          <w:spacing w:val="-6"/>
          <w:lang w:val="uk-UA"/>
        </w:rPr>
        <w:t>Умань, 2009.</w:t>
      </w:r>
      <w:r w:rsidR="00454171" w:rsidRPr="004F1118">
        <w:rPr>
          <w:rFonts w:ascii="Arial" w:hAnsi="Arial" w:cs="Arial"/>
          <w:spacing w:val="-6"/>
          <w:lang w:val="uk-UA"/>
        </w:rPr>
        <w:t xml:space="preserve"> – </w:t>
      </w:r>
      <w:r w:rsidRPr="004F1118">
        <w:rPr>
          <w:rFonts w:ascii="Arial" w:hAnsi="Arial" w:cs="Arial"/>
          <w:spacing w:val="-6"/>
          <w:lang w:val="uk-UA"/>
        </w:rPr>
        <w:t>Вип. 2.</w:t>
      </w:r>
      <w:r w:rsidR="00454171" w:rsidRPr="004F1118">
        <w:rPr>
          <w:rFonts w:ascii="Arial" w:hAnsi="Arial" w:cs="Arial"/>
          <w:spacing w:val="-6"/>
          <w:lang w:val="uk-UA"/>
        </w:rPr>
        <w:t xml:space="preserve"> – </w:t>
      </w:r>
      <w:r w:rsidRPr="004F1118">
        <w:rPr>
          <w:rFonts w:ascii="Arial" w:hAnsi="Arial" w:cs="Arial"/>
          <w:spacing w:val="-6"/>
          <w:lang w:val="uk-UA"/>
        </w:rPr>
        <w:t>С. 20-21.</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Зленко Г. Кілька рисок до портрета Миколи Костомарова /</w:t>
      </w:r>
      <w:r w:rsidR="005C5A41" w:rsidRPr="004F1118">
        <w:rPr>
          <w:rFonts w:ascii="Arial" w:hAnsi="Arial" w:cs="Arial"/>
          <w:spacing w:val="-6"/>
          <w:lang w:val="uk-UA"/>
        </w:rPr>
        <w:t> </w:t>
      </w:r>
      <w:r w:rsidRPr="004F1118">
        <w:rPr>
          <w:rFonts w:ascii="Arial" w:hAnsi="Arial" w:cs="Arial"/>
          <w:spacing w:val="-6"/>
          <w:lang w:val="uk-UA"/>
        </w:rPr>
        <w:t>Г. Зленко // Науковий світ.</w:t>
      </w:r>
      <w:r w:rsidR="00454171" w:rsidRPr="004F1118">
        <w:rPr>
          <w:rFonts w:ascii="Arial" w:hAnsi="Arial" w:cs="Arial"/>
          <w:spacing w:val="-6"/>
          <w:lang w:val="uk-UA"/>
        </w:rPr>
        <w:t xml:space="preserve"> – </w:t>
      </w:r>
      <w:r w:rsidRPr="004F1118">
        <w:rPr>
          <w:rFonts w:ascii="Arial" w:hAnsi="Arial" w:cs="Arial"/>
          <w:spacing w:val="-6"/>
          <w:lang w:val="uk-UA"/>
        </w:rPr>
        <w:t>2010.</w:t>
      </w:r>
      <w:r w:rsidR="00454171" w:rsidRPr="004F1118">
        <w:rPr>
          <w:rFonts w:ascii="Arial" w:hAnsi="Arial" w:cs="Arial"/>
          <w:spacing w:val="-6"/>
          <w:lang w:val="uk-UA"/>
        </w:rPr>
        <w:t xml:space="preserve"> – </w:t>
      </w:r>
      <w:r w:rsidRPr="004F1118">
        <w:rPr>
          <w:rFonts w:ascii="Arial" w:hAnsi="Arial" w:cs="Arial"/>
          <w:spacing w:val="-6"/>
          <w:lang w:val="uk-UA"/>
        </w:rPr>
        <w:t>№ 9.</w:t>
      </w:r>
      <w:r w:rsidR="00454171" w:rsidRPr="004F1118">
        <w:rPr>
          <w:rFonts w:ascii="Arial" w:hAnsi="Arial" w:cs="Arial"/>
          <w:spacing w:val="-6"/>
          <w:lang w:val="uk-UA"/>
        </w:rPr>
        <w:t xml:space="preserve"> – </w:t>
      </w:r>
      <w:r w:rsidRPr="004F1118">
        <w:rPr>
          <w:rFonts w:ascii="Arial" w:hAnsi="Arial" w:cs="Arial"/>
          <w:spacing w:val="-6"/>
          <w:lang w:val="uk-UA"/>
        </w:rPr>
        <w:t xml:space="preserve">С. 12-13. </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Іванко А. Б. Український Кремуцій Корд (М.</w:t>
      </w:r>
      <w:r w:rsidR="002C42DD" w:rsidRPr="004F1118">
        <w:rPr>
          <w:rFonts w:ascii="Arial" w:hAnsi="Arial" w:cs="Arial"/>
          <w:spacing w:val="-6"/>
          <w:lang w:val="uk-UA"/>
        </w:rPr>
        <w:t xml:space="preserve"> </w:t>
      </w:r>
      <w:r w:rsidRPr="004F1118">
        <w:rPr>
          <w:rFonts w:ascii="Arial" w:hAnsi="Arial" w:cs="Arial"/>
          <w:spacing w:val="-6"/>
          <w:lang w:val="uk-UA"/>
        </w:rPr>
        <w:t>І. Костомаров) //</w:t>
      </w:r>
      <w:r w:rsidR="005C5A41" w:rsidRPr="004F1118">
        <w:rPr>
          <w:rFonts w:ascii="Arial" w:hAnsi="Arial" w:cs="Arial"/>
          <w:spacing w:val="-6"/>
          <w:lang w:val="uk-UA"/>
        </w:rPr>
        <w:t> </w:t>
      </w:r>
      <w:r w:rsidRPr="004F1118">
        <w:rPr>
          <w:rFonts w:ascii="Arial" w:hAnsi="Arial" w:cs="Arial"/>
          <w:spacing w:val="-6"/>
          <w:lang w:val="uk-UA"/>
        </w:rPr>
        <w:t>А. Б. Іванко / Історики України ХІХ</w:t>
      </w:r>
      <w:r w:rsidR="007B2A26" w:rsidRPr="004F1118">
        <w:rPr>
          <w:rFonts w:ascii="Arial" w:hAnsi="Arial" w:cs="Arial"/>
          <w:spacing w:val="-6"/>
          <w:lang w:val="uk-UA"/>
        </w:rPr>
        <w:t xml:space="preserve"> – </w:t>
      </w:r>
      <w:r w:rsidRPr="004F1118">
        <w:rPr>
          <w:rFonts w:ascii="Arial" w:hAnsi="Arial" w:cs="Arial"/>
          <w:spacing w:val="-6"/>
          <w:lang w:val="uk-UA"/>
        </w:rPr>
        <w:t>ХХ ст.: (Нариси української історіографії) / А. Б. Іванко.</w:t>
      </w:r>
      <w:r w:rsidR="00454171" w:rsidRPr="004F1118">
        <w:rPr>
          <w:rFonts w:ascii="Arial" w:hAnsi="Arial" w:cs="Arial"/>
          <w:spacing w:val="-6"/>
          <w:lang w:val="uk-UA"/>
        </w:rPr>
        <w:t xml:space="preserve"> – </w:t>
      </w:r>
      <w:r w:rsidRPr="004F1118">
        <w:rPr>
          <w:rFonts w:ascii="Arial" w:hAnsi="Arial" w:cs="Arial"/>
          <w:spacing w:val="-6"/>
          <w:lang w:val="uk-UA"/>
        </w:rPr>
        <w:t>Кіровоград, 2001.</w:t>
      </w:r>
      <w:r w:rsidR="00454171" w:rsidRPr="004F1118">
        <w:rPr>
          <w:rFonts w:ascii="Arial" w:hAnsi="Arial" w:cs="Arial"/>
          <w:spacing w:val="-6"/>
          <w:lang w:val="uk-UA"/>
        </w:rPr>
        <w:t xml:space="preserve"> – </w:t>
      </w:r>
      <w:r w:rsidRPr="004F1118">
        <w:rPr>
          <w:rFonts w:ascii="Arial" w:hAnsi="Arial" w:cs="Arial"/>
          <w:spacing w:val="-6"/>
          <w:lang w:val="uk-UA"/>
        </w:rPr>
        <w:t xml:space="preserve">С. 59-64. </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Копилов С. Проблеми історії слов</w:t>
      </w:r>
      <w:r w:rsidR="009705B7" w:rsidRPr="004F1118">
        <w:rPr>
          <w:rFonts w:ascii="Arial" w:hAnsi="Arial" w:cs="Arial"/>
          <w:spacing w:val="-6"/>
          <w:lang w:val="uk-UA"/>
        </w:rPr>
        <w:t>’</w:t>
      </w:r>
      <w:r w:rsidRPr="004F1118">
        <w:rPr>
          <w:rFonts w:ascii="Arial" w:hAnsi="Arial" w:cs="Arial"/>
          <w:spacing w:val="-6"/>
          <w:lang w:val="uk-UA"/>
        </w:rPr>
        <w:t>янських народів у процесі формування наукових поглядів М. Костомарова (середина 1830-х – 1847 рр.) / С. Копилов // Питання історії України: Збірник наукових статей.</w:t>
      </w:r>
      <w:r w:rsidR="00454171" w:rsidRPr="004F1118">
        <w:rPr>
          <w:rFonts w:ascii="Arial" w:hAnsi="Arial" w:cs="Arial"/>
          <w:spacing w:val="-6"/>
          <w:lang w:val="uk-UA"/>
        </w:rPr>
        <w:t xml:space="preserve"> – </w:t>
      </w:r>
      <w:r w:rsidRPr="004F1118">
        <w:rPr>
          <w:rFonts w:ascii="Arial" w:hAnsi="Arial" w:cs="Arial"/>
          <w:spacing w:val="-6"/>
          <w:lang w:val="uk-UA"/>
        </w:rPr>
        <w:t>Чернівці: Зелена Буковина, 2003.</w:t>
      </w:r>
      <w:r w:rsidR="00454171" w:rsidRPr="004F1118">
        <w:rPr>
          <w:rFonts w:ascii="Arial" w:hAnsi="Arial" w:cs="Arial"/>
          <w:spacing w:val="-6"/>
          <w:lang w:val="uk-UA"/>
        </w:rPr>
        <w:t xml:space="preserve"> – </w:t>
      </w:r>
      <w:r w:rsidRPr="004F1118">
        <w:rPr>
          <w:rFonts w:ascii="Arial" w:hAnsi="Arial" w:cs="Arial"/>
          <w:spacing w:val="-6"/>
          <w:lang w:val="uk-UA"/>
        </w:rPr>
        <w:t>Т. 6.</w:t>
      </w:r>
      <w:r w:rsidR="00454171" w:rsidRPr="004F1118">
        <w:rPr>
          <w:rFonts w:ascii="Arial" w:hAnsi="Arial" w:cs="Arial"/>
          <w:spacing w:val="-6"/>
          <w:lang w:val="uk-UA"/>
        </w:rPr>
        <w:t xml:space="preserve"> – </w:t>
      </w:r>
      <w:r w:rsidRPr="004F1118">
        <w:rPr>
          <w:rFonts w:ascii="Arial" w:hAnsi="Arial" w:cs="Arial"/>
          <w:spacing w:val="-6"/>
          <w:lang w:val="uk-UA"/>
        </w:rPr>
        <w:t>С.</w:t>
      </w:r>
      <w:r w:rsidR="005C5A41" w:rsidRPr="004F1118">
        <w:rPr>
          <w:rFonts w:ascii="Arial" w:hAnsi="Arial" w:cs="Arial"/>
          <w:spacing w:val="-6"/>
          <w:lang w:val="uk-UA"/>
        </w:rPr>
        <w:t> </w:t>
      </w:r>
      <w:r w:rsidRPr="004F1118">
        <w:rPr>
          <w:rFonts w:ascii="Arial" w:hAnsi="Arial" w:cs="Arial"/>
          <w:spacing w:val="-6"/>
          <w:lang w:val="uk-UA"/>
        </w:rPr>
        <w:t>297.</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Костомаров Микола [Електронний ресурс]. Режим доступу: http://1576.ua/people/3978</w:t>
      </w:r>
      <w:r w:rsidR="00454171" w:rsidRPr="004F1118">
        <w:rPr>
          <w:rFonts w:ascii="Arial" w:hAnsi="Arial" w:cs="Arial"/>
          <w:spacing w:val="-6"/>
          <w:lang w:val="uk-UA"/>
        </w:rPr>
        <w:t xml:space="preserve"> – </w:t>
      </w:r>
      <w:r w:rsidRPr="004F1118">
        <w:rPr>
          <w:rFonts w:ascii="Arial" w:hAnsi="Arial" w:cs="Arial"/>
          <w:spacing w:val="-6"/>
          <w:lang w:val="uk-UA"/>
        </w:rPr>
        <w:t>Дата звернення: 27.09.2017.</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Костомаров Н. И. Автобиография / Н. И. Костомаров //</w:t>
      </w:r>
      <w:r w:rsidR="005C5A41" w:rsidRPr="004F1118">
        <w:rPr>
          <w:rFonts w:ascii="Arial" w:hAnsi="Arial" w:cs="Arial"/>
          <w:spacing w:val="-6"/>
          <w:lang w:val="uk-UA"/>
        </w:rPr>
        <w:t> </w:t>
      </w:r>
      <w:r w:rsidRPr="004F1118">
        <w:rPr>
          <w:rFonts w:ascii="Arial" w:hAnsi="Arial" w:cs="Arial"/>
          <w:spacing w:val="-6"/>
          <w:lang w:val="uk-UA"/>
        </w:rPr>
        <w:t>Исторические произведения. Автобиография / Н. И. Костомаров. – К.: Изд-во при Киевском университете, 1989.</w:t>
      </w:r>
      <w:r w:rsidR="00454171" w:rsidRPr="004F1118">
        <w:rPr>
          <w:rFonts w:ascii="Arial" w:hAnsi="Arial" w:cs="Arial"/>
          <w:spacing w:val="-6"/>
          <w:lang w:val="uk-UA"/>
        </w:rPr>
        <w:t xml:space="preserve"> – </w:t>
      </w:r>
      <w:r w:rsidRPr="004F1118">
        <w:rPr>
          <w:rFonts w:ascii="Arial" w:hAnsi="Arial" w:cs="Arial"/>
          <w:spacing w:val="-6"/>
          <w:lang w:val="uk-UA"/>
        </w:rPr>
        <w:t xml:space="preserve">736 с. </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Михеева В. В. Николай Иванович Костомаров в Харькове (1833–1844). Начало пути / В. В. Михеева</w:t>
      </w:r>
      <w:r w:rsidR="00454171" w:rsidRPr="004F1118">
        <w:rPr>
          <w:rFonts w:ascii="Arial" w:hAnsi="Arial" w:cs="Arial"/>
          <w:spacing w:val="-6"/>
          <w:lang w:val="uk-UA"/>
        </w:rPr>
        <w:t xml:space="preserve"> – </w:t>
      </w:r>
      <w:r w:rsidRPr="004F1118">
        <w:rPr>
          <w:rFonts w:ascii="Arial" w:hAnsi="Arial" w:cs="Arial"/>
          <w:spacing w:val="-6"/>
          <w:lang w:val="uk-UA"/>
        </w:rPr>
        <w:t>Х</w:t>
      </w:r>
      <w:r w:rsidR="002C42DD" w:rsidRPr="004F1118">
        <w:rPr>
          <w:rFonts w:ascii="Arial" w:hAnsi="Arial" w:cs="Arial"/>
          <w:spacing w:val="-6"/>
          <w:lang w:val="uk-UA"/>
        </w:rPr>
        <w:t>арьков</w:t>
      </w:r>
      <w:r w:rsidRPr="004F1118">
        <w:rPr>
          <w:rFonts w:ascii="Arial" w:hAnsi="Arial" w:cs="Arial"/>
          <w:spacing w:val="-6"/>
          <w:lang w:val="uk-UA"/>
        </w:rPr>
        <w:t>: Тимченко А. Н., 2007.</w:t>
      </w:r>
      <w:r w:rsidR="00454171" w:rsidRPr="004F1118">
        <w:rPr>
          <w:rFonts w:ascii="Arial" w:hAnsi="Arial" w:cs="Arial"/>
          <w:spacing w:val="-6"/>
          <w:lang w:val="uk-UA"/>
        </w:rPr>
        <w:t xml:space="preserve"> – </w:t>
      </w:r>
      <w:r w:rsidRPr="004F1118">
        <w:rPr>
          <w:rFonts w:ascii="Arial" w:hAnsi="Arial" w:cs="Arial"/>
          <w:spacing w:val="-6"/>
          <w:lang w:val="uk-UA"/>
        </w:rPr>
        <w:t>260 с.</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Пинчук Ю. А. Исторические взгляды Костомарова: Критический очерк / Ю. А. Пинчук.</w:t>
      </w:r>
      <w:r w:rsidR="00454171" w:rsidRPr="004F1118">
        <w:rPr>
          <w:rFonts w:ascii="Arial" w:hAnsi="Arial" w:cs="Arial"/>
          <w:spacing w:val="-6"/>
          <w:lang w:val="uk-UA"/>
        </w:rPr>
        <w:t xml:space="preserve"> – </w:t>
      </w:r>
      <w:r w:rsidRPr="004F1118">
        <w:rPr>
          <w:rFonts w:ascii="Arial" w:hAnsi="Arial" w:cs="Arial"/>
          <w:spacing w:val="-6"/>
          <w:lang w:val="uk-UA"/>
        </w:rPr>
        <w:t>К.: Наукова думка, 1984.</w:t>
      </w:r>
      <w:r w:rsidR="00454171" w:rsidRPr="004F1118">
        <w:rPr>
          <w:rFonts w:ascii="Arial" w:hAnsi="Arial" w:cs="Arial"/>
          <w:spacing w:val="-6"/>
          <w:lang w:val="uk-UA"/>
        </w:rPr>
        <w:t xml:space="preserve"> – </w:t>
      </w:r>
      <w:r w:rsidRPr="004F1118">
        <w:rPr>
          <w:rFonts w:ascii="Arial" w:hAnsi="Arial" w:cs="Arial"/>
          <w:spacing w:val="-6"/>
          <w:lang w:val="uk-UA"/>
        </w:rPr>
        <w:t>190 с.</w:t>
      </w:r>
    </w:p>
    <w:p w:rsidR="00FC4B5E" w:rsidRPr="004F1118" w:rsidRDefault="00FC4B5E" w:rsidP="00FC4B5E">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Пинчук Ю. А. Микола Костомаров як історик козацтва</w:t>
      </w:r>
      <w:r w:rsidR="002C42DD" w:rsidRPr="004F1118">
        <w:rPr>
          <w:rFonts w:ascii="Arial" w:hAnsi="Arial" w:cs="Arial"/>
          <w:spacing w:val="-6"/>
          <w:lang w:val="uk-UA"/>
        </w:rPr>
        <w:t>.</w:t>
      </w:r>
      <w:r w:rsidR="00454171" w:rsidRPr="004F1118">
        <w:rPr>
          <w:rFonts w:ascii="Arial" w:hAnsi="Arial" w:cs="Arial"/>
          <w:spacing w:val="-6"/>
          <w:lang w:val="uk-UA"/>
        </w:rPr>
        <w:t xml:space="preserve"> – </w:t>
      </w:r>
      <w:r w:rsidRPr="004F1118">
        <w:rPr>
          <w:rFonts w:ascii="Arial" w:hAnsi="Arial" w:cs="Arial"/>
          <w:spacing w:val="-6"/>
          <w:lang w:val="uk-UA"/>
        </w:rPr>
        <w:t>Режим доступу: http://istznu.org/dc/file.php?host_id=1&amp;path=/page/issues/8/pinchuk2.pdf</w:t>
      </w:r>
      <w:r w:rsidR="00454171" w:rsidRPr="004F1118">
        <w:rPr>
          <w:rFonts w:ascii="Arial" w:hAnsi="Arial" w:cs="Arial"/>
          <w:spacing w:val="-6"/>
          <w:lang w:val="uk-UA"/>
        </w:rPr>
        <w:t xml:space="preserve"> – </w:t>
      </w:r>
      <w:r w:rsidRPr="004F1118">
        <w:rPr>
          <w:rFonts w:ascii="Arial" w:hAnsi="Arial" w:cs="Arial"/>
          <w:spacing w:val="-6"/>
          <w:lang w:val="uk-UA"/>
        </w:rPr>
        <w:t>Дата звернення: 27.09.2017.</w:t>
      </w:r>
    </w:p>
    <w:p w:rsidR="005C5A41" w:rsidRPr="004F1118" w:rsidRDefault="00FC4B5E" w:rsidP="0078725F">
      <w:pPr>
        <w:pStyle w:val="a3"/>
        <w:numPr>
          <w:ilvl w:val="0"/>
          <w:numId w:val="10"/>
        </w:numPr>
        <w:ind w:left="284" w:hanging="284"/>
        <w:jc w:val="both"/>
        <w:rPr>
          <w:rFonts w:ascii="Arial" w:hAnsi="Arial" w:cs="Arial"/>
          <w:spacing w:val="-6"/>
          <w:lang w:val="uk-UA"/>
        </w:rPr>
      </w:pPr>
      <w:r w:rsidRPr="004F1118">
        <w:rPr>
          <w:rFonts w:ascii="Arial" w:hAnsi="Arial" w:cs="Arial"/>
          <w:spacing w:val="-6"/>
          <w:lang w:val="uk-UA"/>
        </w:rPr>
        <w:t>Толочко П. Видатний історик України і Росії / П. Толочко</w:t>
      </w:r>
      <w:r w:rsidR="002C42DD" w:rsidRPr="004F1118">
        <w:rPr>
          <w:rFonts w:ascii="Arial" w:hAnsi="Arial" w:cs="Arial"/>
          <w:spacing w:val="-6"/>
          <w:lang w:val="uk-UA"/>
        </w:rPr>
        <w:t xml:space="preserve"> </w:t>
      </w:r>
      <w:r w:rsidRPr="004F1118">
        <w:rPr>
          <w:rFonts w:ascii="Arial" w:hAnsi="Arial" w:cs="Arial"/>
          <w:spacing w:val="-6"/>
          <w:lang w:val="uk-UA"/>
        </w:rPr>
        <w:t>// Київська старовина.</w:t>
      </w:r>
      <w:r w:rsidR="00454171" w:rsidRPr="004F1118">
        <w:rPr>
          <w:rFonts w:ascii="Arial" w:hAnsi="Arial" w:cs="Arial"/>
          <w:spacing w:val="-6"/>
          <w:lang w:val="uk-UA"/>
        </w:rPr>
        <w:t xml:space="preserve"> – </w:t>
      </w:r>
      <w:r w:rsidRPr="004F1118">
        <w:rPr>
          <w:rFonts w:ascii="Arial" w:hAnsi="Arial" w:cs="Arial"/>
          <w:spacing w:val="-6"/>
          <w:lang w:val="uk-UA"/>
        </w:rPr>
        <w:t>1992.</w:t>
      </w:r>
      <w:r w:rsidR="00454171" w:rsidRPr="004F1118">
        <w:rPr>
          <w:rFonts w:ascii="Arial" w:hAnsi="Arial" w:cs="Arial"/>
          <w:spacing w:val="-6"/>
          <w:lang w:val="uk-UA"/>
        </w:rPr>
        <w:t xml:space="preserve"> – </w:t>
      </w:r>
      <w:r w:rsidRPr="004F1118">
        <w:rPr>
          <w:rFonts w:ascii="Arial" w:hAnsi="Arial" w:cs="Arial"/>
          <w:spacing w:val="-6"/>
          <w:lang w:val="uk-UA"/>
        </w:rPr>
        <w:t>№5.</w:t>
      </w:r>
      <w:r w:rsidR="00454171" w:rsidRPr="004F1118">
        <w:rPr>
          <w:rFonts w:ascii="Arial" w:hAnsi="Arial" w:cs="Arial"/>
          <w:spacing w:val="-6"/>
          <w:lang w:val="uk-UA"/>
        </w:rPr>
        <w:t xml:space="preserve"> – </w:t>
      </w:r>
      <w:r w:rsidRPr="004F1118">
        <w:rPr>
          <w:rFonts w:ascii="Arial" w:hAnsi="Arial" w:cs="Arial"/>
          <w:spacing w:val="-6"/>
          <w:lang w:val="uk-UA"/>
        </w:rPr>
        <w:t>С. 7-18.</w:t>
      </w:r>
      <w:r w:rsidR="005C5A41" w:rsidRPr="004F1118">
        <w:rPr>
          <w:rFonts w:ascii="Arial" w:hAnsi="Arial" w:cs="Arial"/>
          <w:spacing w:val="-6"/>
          <w:lang w:val="uk-UA"/>
        </w:rPr>
        <w:br w:type="page"/>
      </w:r>
    </w:p>
    <w:p w:rsidR="00663F7E" w:rsidRPr="004F1118" w:rsidRDefault="00663F7E" w:rsidP="00663F7E">
      <w:pPr>
        <w:spacing w:after="0" w:line="240" w:lineRule="auto"/>
        <w:ind w:firstLine="3828"/>
        <w:jc w:val="both"/>
        <w:rPr>
          <w:rFonts w:ascii="Arial" w:hAnsi="Arial" w:cs="Arial"/>
          <w:spacing w:val="-6"/>
          <w:sz w:val="20"/>
          <w:szCs w:val="20"/>
        </w:rPr>
      </w:pPr>
      <w:r w:rsidRPr="004F1118">
        <w:rPr>
          <w:rFonts w:ascii="Arial" w:hAnsi="Arial" w:cs="Arial"/>
          <w:spacing w:val="-6"/>
          <w:sz w:val="20"/>
          <w:szCs w:val="20"/>
        </w:rPr>
        <w:lastRenderedPageBreak/>
        <w:t>Левченко В. В.</w:t>
      </w:r>
      <w:r w:rsidR="007549A4" w:rsidRPr="004F1118">
        <w:rPr>
          <w:rFonts w:ascii="Arial" w:hAnsi="Arial" w:cs="Arial"/>
          <w:spacing w:val="-6"/>
          <w:sz w:val="20"/>
          <w:szCs w:val="20"/>
        </w:rPr>
        <w:t>,</w:t>
      </w:r>
    </w:p>
    <w:p w:rsidR="00663F7E" w:rsidRPr="004F1118" w:rsidRDefault="007549A4" w:rsidP="00663F7E">
      <w:pPr>
        <w:spacing w:after="0" w:line="240" w:lineRule="auto"/>
        <w:ind w:firstLine="3828"/>
        <w:jc w:val="both"/>
        <w:rPr>
          <w:rFonts w:ascii="Arial" w:hAnsi="Arial" w:cs="Arial"/>
          <w:spacing w:val="-6"/>
          <w:sz w:val="20"/>
          <w:szCs w:val="20"/>
        </w:rPr>
      </w:pPr>
      <w:r w:rsidRPr="004F1118">
        <w:rPr>
          <w:rFonts w:ascii="Arial" w:hAnsi="Arial" w:cs="Arial"/>
          <w:spacing w:val="-6"/>
          <w:sz w:val="20"/>
          <w:szCs w:val="20"/>
        </w:rPr>
        <w:t>к</w:t>
      </w:r>
      <w:r w:rsidR="00663F7E" w:rsidRPr="004F1118">
        <w:rPr>
          <w:rFonts w:ascii="Arial" w:hAnsi="Arial" w:cs="Arial"/>
          <w:spacing w:val="-6"/>
          <w:sz w:val="20"/>
          <w:szCs w:val="20"/>
        </w:rPr>
        <w:t>анд.. іст. наук, доцент</w:t>
      </w:r>
    </w:p>
    <w:p w:rsidR="00663F7E" w:rsidRPr="004F1118" w:rsidRDefault="00663F7E" w:rsidP="00663F7E">
      <w:pPr>
        <w:spacing w:after="0" w:line="240" w:lineRule="auto"/>
        <w:ind w:firstLine="3828"/>
        <w:jc w:val="both"/>
        <w:rPr>
          <w:rFonts w:ascii="Arial" w:hAnsi="Arial" w:cs="Arial"/>
          <w:spacing w:val="-6"/>
          <w:sz w:val="20"/>
          <w:szCs w:val="20"/>
        </w:rPr>
      </w:pPr>
      <w:r w:rsidRPr="004F1118">
        <w:rPr>
          <w:rFonts w:ascii="Arial" w:hAnsi="Arial" w:cs="Arial"/>
          <w:spacing w:val="-6"/>
          <w:sz w:val="20"/>
          <w:szCs w:val="20"/>
        </w:rPr>
        <w:t xml:space="preserve">Одеський національний </w:t>
      </w:r>
    </w:p>
    <w:p w:rsidR="00663F7E" w:rsidRPr="004F1118" w:rsidRDefault="00663F7E" w:rsidP="00663F7E">
      <w:pPr>
        <w:spacing w:after="0" w:line="240" w:lineRule="auto"/>
        <w:ind w:firstLine="3828"/>
        <w:jc w:val="both"/>
        <w:rPr>
          <w:rFonts w:ascii="Arial" w:hAnsi="Arial" w:cs="Arial"/>
          <w:spacing w:val="-6"/>
          <w:sz w:val="20"/>
          <w:szCs w:val="20"/>
        </w:rPr>
      </w:pPr>
      <w:r w:rsidRPr="004F1118">
        <w:rPr>
          <w:rFonts w:ascii="Arial" w:hAnsi="Arial" w:cs="Arial"/>
          <w:spacing w:val="-6"/>
          <w:sz w:val="20"/>
          <w:szCs w:val="20"/>
        </w:rPr>
        <w:t>морський університет</w:t>
      </w:r>
    </w:p>
    <w:p w:rsidR="00663F7E" w:rsidRPr="004F1118" w:rsidRDefault="00663F7E" w:rsidP="00663F7E">
      <w:pPr>
        <w:spacing w:after="0" w:line="240" w:lineRule="auto"/>
        <w:ind w:firstLine="3828"/>
        <w:jc w:val="both"/>
        <w:rPr>
          <w:rFonts w:ascii="Arial" w:hAnsi="Arial" w:cs="Arial"/>
          <w:spacing w:val="-6"/>
          <w:sz w:val="20"/>
          <w:szCs w:val="20"/>
        </w:rPr>
      </w:pPr>
      <w:r w:rsidRPr="004F1118">
        <w:rPr>
          <w:rFonts w:ascii="Arial" w:hAnsi="Arial" w:cs="Arial"/>
          <w:spacing w:val="-6"/>
          <w:sz w:val="20"/>
          <w:szCs w:val="20"/>
        </w:rPr>
        <w:t>levchenko_lav@ukr.net</w:t>
      </w:r>
    </w:p>
    <w:p w:rsidR="00663F7E" w:rsidRPr="004F1118" w:rsidRDefault="00663F7E" w:rsidP="00663F7E">
      <w:pPr>
        <w:spacing w:after="0" w:line="240" w:lineRule="auto"/>
        <w:ind w:firstLine="3402"/>
        <w:jc w:val="both"/>
        <w:rPr>
          <w:rFonts w:ascii="Arial" w:hAnsi="Arial" w:cs="Arial"/>
          <w:spacing w:val="-6"/>
          <w:sz w:val="20"/>
          <w:szCs w:val="20"/>
        </w:rPr>
      </w:pPr>
    </w:p>
    <w:p w:rsidR="00663F7E" w:rsidRPr="004F1118" w:rsidRDefault="00663F7E" w:rsidP="00663F7E">
      <w:pPr>
        <w:spacing w:after="0" w:line="240" w:lineRule="auto"/>
        <w:jc w:val="center"/>
        <w:rPr>
          <w:rFonts w:ascii="Arial" w:hAnsi="Arial" w:cs="Arial"/>
          <w:spacing w:val="-6"/>
          <w:sz w:val="20"/>
          <w:szCs w:val="20"/>
        </w:rPr>
      </w:pPr>
      <w:r w:rsidRPr="004F1118">
        <w:rPr>
          <w:rFonts w:ascii="Arial" w:hAnsi="Arial" w:cs="Arial"/>
          <w:spacing w:val="-6"/>
          <w:sz w:val="20"/>
          <w:szCs w:val="20"/>
        </w:rPr>
        <w:t>ФРАГМЕНТИ ІНТЕЛЕКТУАЛЬНОЇ БІОГРАФІЇ</w:t>
      </w:r>
    </w:p>
    <w:p w:rsidR="00663F7E" w:rsidRPr="004F1118" w:rsidRDefault="00663F7E" w:rsidP="00663F7E">
      <w:pPr>
        <w:spacing w:after="0" w:line="240" w:lineRule="auto"/>
        <w:jc w:val="center"/>
        <w:rPr>
          <w:rFonts w:ascii="Arial" w:hAnsi="Arial" w:cs="Arial"/>
          <w:spacing w:val="-6"/>
          <w:sz w:val="20"/>
          <w:szCs w:val="20"/>
        </w:rPr>
      </w:pPr>
      <w:r w:rsidRPr="004F1118">
        <w:rPr>
          <w:rFonts w:ascii="Arial" w:hAnsi="Arial" w:cs="Arial"/>
          <w:spacing w:val="-6"/>
          <w:sz w:val="20"/>
          <w:szCs w:val="20"/>
        </w:rPr>
        <w:t>ОДЕСЬКОГО ВЧЕНОГО-ІСТОРИКА</w:t>
      </w:r>
    </w:p>
    <w:p w:rsidR="00663F7E" w:rsidRPr="004F1118" w:rsidRDefault="00663F7E" w:rsidP="00663F7E">
      <w:pPr>
        <w:spacing w:after="0" w:line="240" w:lineRule="auto"/>
        <w:jc w:val="center"/>
        <w:rPr>
          <w:rFonts w:ascii="Arial" w:hAnsi="Arial" w:cs="Arial"/>
          <w:spacing w:val="-6"/>
          <w:sz w:val="20"/>
          <w:szCs w:val="20"/>
        </w:rPr>
      </w:pPr>
      <w:r w:rsidRPr="004F1118">
        <w:rPr>
          <w:rFonts w:ascii="Arial" w:hAnsi="Arial" w:cs="Arial"/>
          <w:spacing w:val="-6"/>
          <w:sz w:val="20"/>
          <w:szCs w:val="20"/>
        </w:rPr>
        <w:t>МИХАЙЛА ІВАНОВИЧА ГОРДІЄВСЬКОГО</w:t>
      </w:r>
    </w:p>
    <w:p w:rsidR="00663F7E" w:rsidRPr="004F1118" w:rsidRDefault="00663F7E" w:rsidP="00663F7E">
      <w:pPr>
        <w:spacing w:after="0" w:line="240" w:lineRule="auto"/>
        <w:ind w:firstLine="567"/>
        <w:jc w:val="both"/>
        <w:rPr>
          <w:rFonts w:ascii="Arial" w:hAnsi="Arial" w:cs="Arial"/>
          <w:spacing w:val="-6"/>
          <w:sz w:val="20"/>
          <w:szCs w:val="20"/>
        </w:rPr>
      </w:pP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статті здійснена спроба висвітлення фрагментів інтелектуальної біографії М. І. Гордієвського на тлі історичних подій першої третини ХХ ст. Представлено реєстр виявлених публікацій вченого, які охарактеризовані за видовим, жанровим і</w:t>
      </w:r>
      <w:r w:rsidR="007549A4" w:rsidRPr="004F1118">
        <w:rPr>
          <w:rFonts w:ascii="Arial" w:hAnsi="Arial" w:cs="Arial"/>
          <w:spacing w:val="-6"/>
          <w:sz w:val="20"/>
          <w:szCs w:val="20"/>
        </w:rPr>
        <w:t> </w:t>
      </w:r>
      <w:r w:rsidRPr="004F1118">
        <w:rPr>
          <w:rFonts w:ascii="Arial" w:hAnsi="Arial" w:cs="Arial"/>
          <w:spacing w:val="-6"/>
          <w:sz w:val="20"/>
          <w:szCs w:val="20"/>
        </w:rPr>
        <w:t>тематичним принципами. Наявний перелік творчого доробку М. І. Гордієвського сприяє розумінню основних етапів його інтелектуальної діяльності, ґенези наукових поглядів, трансформації світогляду. Систематизовано та охарактеризовано творчу спадщину вченого. До наукового обігу вперше введено деякі його праці.</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М. І. Гордієвський, Одеса, вчений-історик, інтелектуальна біографія, історія, наука, знання.</w:t>
      </w:r>
    </w:p>
    <w:p w:rsidR="00663F7E" w:rsidRPr="004F1118" w:rsidRDefault="00663F7E" w:rsidP="00663F7E">
      <w:pPr>
        <w:spacing w:after="0" w:line="240" w:lineRule="auto"/>
        <w:ind w:firstLine="567"/>
        <w:jc w:val="both"/>
        <w:rPr>
          <w:rFonts w:ascii="Arial" w:hAnsi="Arial" w:cs="Arial"/>
          <w:spacing w:val="-6"/>
          <w:sz w:val="20"/>
          <w:szCs w:val="20"/>
        </w:rPr>
      </w:pP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статье предпринята попытка освещения фрагментов интеллектуальной биографии М. И. Гордиевского на фоне исторических событий первой трети ХХ в. Представлено реестр выявленных публикаций ученого, которые охарактеризованы за видовым, жанровым и тематическим принципами. Данный перечень творческого наследия М. И. Гордиевского способствует пониманию основных этапов его интеллектуальной деятельности, генезиса научных взглядов, трансформации мировоззрения. Систематизировано и охарактеризовано творческое наследие ученого. В научный оборот впервые введены некоторые его труды.</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М. И. Гордиевский, Одесса, ученый-историк, интеллектуальная биография, история, наука, знания.</w:t>
      </w:r>
    </w:p>
    <w:p w:rsidR="00663F7E" w:rsidRPr="004F1118" w:rsidRDefault="00663F7E" w:rsidP="00663F7E">
      <w:pPr>
        <w:spacing w:after="0" w:line="240" w:lineRule="auto"/>
        <w:ind w:firstLine="567"/>
        <w:jc w:val="both"/>
        <w:rPr>
          <w:rFonts w:ascii="Arial" w:hAnsi="Arial" w:cs="Arial"/>
          <w:spacing w:val="-6"/>
          <w:sz w:val="20"/>
          <w:szCs w:val="20"/>
        </w:rPr>
      </w:pP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In the article an attempt is made to cover fragments of M. I. Gordievsky intellectual biography against the backdrop of the historical events of the first third of the ХХ century. The list of identified scientific publications is presented, which are characterized for specific, genre and thematic principles. This list</w:t>
      </w:r>
      <w:r w:rsidR="007549A4" w:rsidRPr="004F1118">
        <w:rPr>
          <w:rFonts w:ascii="Arial" w:hAnsi="Arial" w:cs="Arial"/>
          <w:spacing w:val="-6"/>
          <w:sz w:val="20"/>
          <w:szCs w:val="20"/>
        </w:rPr>
        <w:t xml:space="preserve"> of the creative heritage of M. </w:t>
      </w:r>
      <w:r w:rsidRPr="004F1118">
        <w:rPr>
          <w:rFonts w:ascii="Arial" w:hAnsi="Arial" w:cs="Arial"/>
          <w:spacing w:val="-6"/>
          <w:sz w:val="20"/>
          <w:szCs w:val="20"/>
        </w:rPr>
        <w:t>I.</w:t>
      </w:r>
      <w:r w:rsidR="007549A4" w:rsidRPr="004F1118">
        <w:rPr>
          <w:rFonts w:ascii="Arial" w:hAnsi="Arial" w:cs="Arial"/>
          <w:spacing w:val="-6"/>
          <w:sz w:val="20"/>
          <w:szCs w:val="20"/>
        </w:rPr>
        <w:t> </w:t>
      </w:r>
      <w:r w:rsidRPr="004F1118">
        <w:rPr>
          <w:rFonts w:ascii="Arial" w:hAnsi="Arial" w:cs="Arial"/>
          <w:spacing w:val="-6"/>
          <w:sz w:val="20"/>
          <w:szCs w:val="20"/>
        </w:rPr>
        <w:t xml:space="preserve">Gordievsky contributes to an understanding of the main stages of his </w:t>
      </w:r>
      <w:r w:rsidRPr="004F1118">
        <w:rPr>
          <w:rFonts w:ascii="Arial" w:hAnsi="Arial" w:cs="Arial"/>
          <w:spacing w:val="-6"/>
          <w:sz w:val="20"/>
          <w:szCs w:val="20"/>
        </w:rPr>
        <w:lastRenderedPageBreak/>
        <w:t>intellectual activity, the genesis of scientific views, and the transformation of the world outlook. Systematized and characterized by the creative heritage of the scientist. In the scientific circulation for the first time introduced some of his works.</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M. I. Gordievsky, Odessa, scientist-historian, intellectual biography, history, science, knowledge.</w:t>
      </w:r>
    </w:p>
    <w:p w:rsidR="00663F7E" w:rsidRPr="004F1118" w:rsidRDefault="00663F7E" w:rsidP="00663F7E">
      <w:pPr>
        <w:spacing w:after="0" w:line="240" w:lineRule="auto"/>
        <w:ind w:firstLine="567"/>
        <w:jc w:val="both"/>
        <w:rPr>
          <w:rFonts w:ascii="Arial" w:hAnsi="Arial" w:cs="Arial"/>
          <w:spacing w:val="-6"/>
          <w:sz w:val="20"/>
          <w:szCs w:val="20"/>
        </w:rPr>
      </w:pP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Ставлення до історичної дійсності, під якою ми розуміємо послідовність історичних подій у минулому, а знання про цю дійсність утворюють історичну реальність, спирається на традицію історичної свідомості. Зміна парадигм або конфлікт парадигм (за Т. Куном) на сучасному етапі настійно вимагає вивчення усього пласту досягнень теоретичної думки у галузі історичного пізнання. На цьому тлі необхідне ґрунтовне і багатогранне проведення аналізу та усвідомлення світового інтелектуального багажу. У зв</w:t>
      </w:r>
      <w:r w:rsidR="009705B7" w:rsidRPr="004F1118">
        <w:rPr>
          <w:rFonts w:ascii="Arial" w:hAnsi="Arial" w:cs="Arial"/>
          <w:spacing w:val="-6"/>
          <w:sz w:val="20"/>
          <w:szCs w:val="20"/>
        </w:rPr>
        <w:t>’</w:t>
      </w:r>
      <w:r w:rsidRPr="004F1118">
        <w:rPr>
          <w:rFonts w:ascii="Arial" w:hAnsi="Arial" w:cs="Arial"/>
          <w:spacing w:val="-6"/>
          <w:sz w:val="20"/>
          <w:szCs w:val="20"/>
        </w:rPr>
        <w:t>язку з цим ми звертаємося до науково-теоретичної спадщини та методологічного досвіду соціально-історичної думки першої третини XX ст.</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Враховуючи, що суб</w:t>
      </w:r>
      <w:r w:rsidR="009705B7" w:rsidRPr="004F1118">
        <w:rPr>
          <w:rFonts w:ascii="Arial" w:hAnsi="Arial" w:cs="Arial"/>
          <w:spacing w:val="-6"/>
          <w:sz w:val="20"/>
          <w:szCs w:val="20"/>
        </w:rPr>
        <w:t>’</w:t>
      </w:r>
      <w:r w:rsidRPr="004F1118">
        <w:rPr>
          <w:rFonts w:ascii="Arial" w:hAnsi="Arial" w:cs="Arial"/>
          <w:spacing w:val="-6"/>
          <w:sz w:val="20"/>
          <w:szCs w:val="20"/>
        </w:rPr>
        <w:t>єктом історичної дійсності є людина – носій історичних подій, які створюють історичне минуле, то біографічні дослідження представників інтелектуальної спільноти є</w:t>
      </w:r>
      <w:r w:rsidR="007549A4" w:rsidRPr="004F1118">
        <w:rPr>
          <w:rFonts w:ascii="Arial" w:hAnsi="Arial" w:cs="Arial"/>
          <w:spacing w:val="-6"/>
          <w:sz w:val="20"/>
          <w:szCs w:val="20"/>
        </w:rPr>
        <w:t> </w:t>
      </w:r>
      <w:r w:rsidRPr="004F1118">
        <w:rPr>
          <w:rFonts w:ascii="Arial" w:hAnsi="Arial" w:cs="Arial"/>
          <w:spacing w:val="-6"/>
          <w:sz w:val="20"/>
          <w:szCs w:val="20"/>
        </w:rPr>
        <w:t>вагомою складовою вивчення інтелектуального простору попередніх епох. Особистість одеського вченого-історика Михайла Івановича Гордієвського (1885–1938) – багатогранна. За минулі роки його ім</w:t>
      </w:r>
      <w:r w:rsidR="009705B7" w:rsidRPr="004F1118">
        <w:rPr>
          <w:rFonts w:ascii="Arial" w:hAnsi="Arial" w:cs="Arial"/>
          <w:spacing w:val="-6"/>
          <w:sz w:val="20"/>
          <w:szCs w:val="20"/>
        </w:rPr>
        <w:t>’</w:t>
      </w:r>
      <w:r w:rsidRPr="004F1118">
        <w:rPr>
          <w:rFonts w:ascii="Arial" w:hAnsi="Arial" w:cs="Arial"/>
          <w:spacing w:val="-6"/>
          <w:sz w:val="20"/>
          <w:szCs w:val="20"/>
        </w:rPr>
        <w:t>я стало добре відоме багатьом дослідникам різних сфер знання (філософія, політологія, педагогіка, історія), проте широкого конструктивного включення теоретичних ідей вченого у сучасну науку так і не спостерігається. Постать М. І. Гордієвського є однією з</w:t>
      </w:r>
      <w:r w:rsidR="007549A4" w:rsidRPr="004F1118">
        <w:rPr>
          <w:rFonts w:ascii="Arial" w:hAnsi="Arial" w:cs="Arial"/>
          <w:spacing w:val="-6"/>
          <w:sz w:val="20"/>
          <w:szCs w:val="20"/>
        </w:rPr>
        <w:t> </w:t>
      </w:r>
      <w:r w:rsidRPr="004F1118">
        <w:rPr>
          <w:rFonts w:ascii="Arial" w:hAnsi="Arial" w:cs="Arial"/>
          <w:spacing w:val="-6"/>
          <w:sz w:val="20"/>
          <w:szCs w:val="20"/>
        </w:rPr>
        <w:t>представників соціально-історичної думки першої третини ХХ ст., питання вивчення його біографії і творчої спадщини, освоєння методологічного інструментарію залишається відкритим. Найбільш вірним способом у вирішенні даної проблеми представляється наукове дослідження через реконструкцію інтелектуальної біографії вченого. Об</w:t>
      </w:r>
      <w:r w:rsidR="009705B7" w:rsidRPr="004F1118">
        <w:rPr>
          <w:rFonts w:ascii="Arial" w:hAnsi="Arial" w:cs="Arial"/>
          <w:spacing w:val="-6"/>
          <w:sz w:val="20"/>
          <w:szCs w:val="20"/>
        </w:rPr>
        <w:t>’</w:t>
      </w:r>
      <w:r w:rsidRPr="004F1118">
        <w:rPr>
          <w:rFonts w:ascii="Arial" w:hAnsi="Arial" w:cs="Arial"/>
          <w:spacing w:val="-6"/>
          <w:sz w:val="20"/>
          <w:szCs w:val="20"/>
        </w:rPr>
        <w:t>єктом дослідження є життя та наукова діяльність науковця, а предметом дослідження є проблеми, яких раніше не торкалися у подібному аспекті: інтелектуальна біографія (аналіз основних етапів становлення наукового світогляду і виявлення історичних причин їх трансформації) у контексті історичних подій першої третини XX ст., зумовлених політичними, суспільними і культурними трансформаціями.</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Наукова реабілітація М. І. Гордієвського – випускника Новоросійського університету (1910), викладача Новоросійського </w:t>
      </w:r>
      <w:r w:rsidRPr="004F1118">
        <w:rPr>
          <w:rFonts w:ascii="Arial" w:hAnsi="Arial" w:cs="Arial"/>
          <w:spacing w:val="-6"/>
          <w:sz w:val="20"/>
          <w:szCs w:val="20"/>
        </w:rPr>
        <w:lastRenderedPageBreak/>
        <w:t xml:space="preserve">університету і Одеських вищих жіночих курсів (1915–1920), Одеського інституту народної освіти (1920–1930), Одеського державного університету (1934–1938) та інших вишів, засудженого 11 жовтня 1938 р. виїзною сесією Військової колегії Верховного суду СРСР як </w:t>
      </w:r>
      <w:r w:rsidR="00DA42DA">
        <w:rPr>
          <w:rFonts w:ascii="Arial" w:hAnsi="Arial" w:cs="Arial"/>
          <w:spacing w:val="-6"/>
          <w:sz w:val="20"/>
          <w:szCs w:val="20"/>
        </w:rPr>
        <w:t>«</w:t>
      </w:r>
      <w:r w:rsidRPr="004F1118">
        <w:rPr>
          <w:rFonts w:ascii="Arial" w:hAnsi="Arial" w:cs="Arial"/>
          <w:spacing w:val="-6"/>
          <w:sz w:val="20"/>
          <w:szCs w:val="20"/>
        </w:rPr>
        <w:t>учасника і керівника контрреволюційної есерівської організації та за проведення шпигунської роботи</w:t>
      </w:r>
      <w:r w:rsidR="00DA42DA">
        <w:rPr>
          <w:rFonts w:ascii="Arial" w:hAnsi="Arial" w:cs="Arial"/>
          <w:spacing w:val="-6"/>
          <w:sz w:val="20"/>
          <w:szCs w:val="20"/>
        </w:rPr>
        <w:t>»</w:t>
      </w:r>
      <w:r w:rsidRPr="004F1118">
        <w:rPr>
          <w:rFonts w:ascii="Arial" w:hAnsi="Arial" w:cs="Arial"/>
          <w:spacing w:val="-6"/>
          <w:sz w:val="20"/>
          <w:szCs w:val="20"/>
        </w:rPr>
        <w:t xml:space="preserve"> до вищої міри покарання [7] – відбулася 1997 р. у біографічній розвідці знаного одеського краєзнавця, літератора і публіциста Г. Д. Зленка [2]. У наступній своїй статті, присвяченій національно-культурній діяльності вченого Г. Д. Зленко гадав, </w:t>
      </w:r>
      <w:r w:rsidR="00DA42DA">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що про Гордієвського ще напишуть – і не раз</w:t>
      </w:r>
      <w:r w:rsidRPr="004F1118">
        <w:rPr>
          <w:rFonts w:ascii="Arial" w:hAnsi="Arial" w:cs="Arial"/>
          <w:spacing w:val="-6"/>
          <w:sz w:val="20"/>
          <w:szCs w:val="20"/>
        </w:rPr>
        <w:t>...</w:t>
      </w:r>
      <w:r w:rsidR="00DA42DA">
        <w:rPr>
          <w:rFonts w:ascii="Arial" w:hAnsi="Arial" w:cs="Arial"/>
          <w:spacing w:val="-6"/>
          <w:sz w:val="20"/>
          <w:szCs w:val="20"/>
        </w:rPr>
        <w:t>»</w:t>
      </w:r>
      <w:r w:rsidRPr="004F1118">
        <w:rPr>
          <w:rFonts w:ascii="Arial" w:hAnsi="Arial" w:cs="Arial"/>
          <w:spacing w:val="-6"/>
          <w:sz w:val="20"/>
          <w:szCs w:val="20"/>
        </w:rPr>
        <w:t xml:space="preserve"> [3, с. 125]. Пророцтво досвідченого одеського дослідника збулося. У</w:t>
      </w:r>
      <w:r w:rsidR="007549A4" w:rsidRPr="004F1118">
        <w:rPr>
          <w:rFonts w:ascii="Arial" w:hAnsi="Arial" w:cs="Arial"/>
          <w:spacing w:val="-6"/>
          <w:sz w:val="20"/>
          <w:szCs w:val="20"/>
        </w:rPr>
        <w:t> </w:t>
      </w:r>
      <w:r w:rsidRPr="004F1118">
        <w:rPr>
          <w:rFonts w:ascii="Arial" w:hAnsi="Arial" w:cs="Arial"/>
          <w:spacing w:val="-6"/>
          <w:sz w:val="20"/>
          <w:szCs w:val="20"/>
        </w:rPr>
        <w:t>наступне десятиліття у науковій літературі з</w:t>
      </w:r>
      <w:r w:rsidR="009705B7" w:rsidRPr="004F1118">
        <w:rPr>
          <w:rFonts w:ascii="Arial" w:hAnsi="Arial" w:cs="Arial"/>
          <w:spacing w:val="-6"/>
          <w:sz w:val="20"/>
          <w:szCs w:val="20"/>
        </w:rPr>
        <w:t>’</w:t>
      </w:r>
      <w:r w:rsidRPr="004F1118">
        <w:rPr>
          <w:rFonts w:ascii="Arial" w:hAnsi="Arial" w:cs="Arial"/>
          <w:spacing w:val="-6"/>
          <w:sz w:val="20"/>
          <w:szCs w:val="20"/>
        </w:rPr>
        <w:t>явилося вісім статей [4; 6–11; 13], присвячених постаті М. І. Гордієвського та певна кількість публікацій, де згадуються різні аспекти його життєдіяльності [1; 5; 14]. Незважаючи на значну кількість наукових публікацій щодо персони вченого, праць, які б розкривали усі аспекти його інтелектуальної біографії не виявлено.</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Майже за 30-річну наукову діяльність М. І. Гордієвського на сьогодні нами виявлено його 59 публікацій (див. дод.). До цього у</w:t>
      </w:r>
      <w:r w:rsidR="007549A4" w:rsidRPr="004F1118">
        <w:rPr>
          <w:rFonts w:ascii="Arial" w:hAnsi="Arial" w:cs="Arial"/>
          <w:spacing w:val="-6"/>
          <w:sz w:val="20"/>
          <w:szCs w:val="20"/>
        </w:rPr>
        <w:t> </w:t>
      </w:r>
      <w:r w:rsidRPr="004F1118">
        <w:rPr>
          <w:rFonts w:ascii="Arial" w:hAnsi="Arial" w:cs="Arial"/>
          <w:spacing w:val="-6"/>
          <w:sz w:val="20"/>
          <w:szCs w:val="20"/>
        </w:rPr>
        <w:t>науковій літературі максимальна кількість встановлених праць вченого дорівнювала 50 позицій [13]. Серед 59 позицій публікацій науковця у чотирьох випадках (див. у дод. пункти 1 і 2, 29 і 30, 37 і 38, 48 і 49) видання праць повторено. Враховуючи відмінність у жанрі й</w:t>
      </w:r>
      <w:r w:rsidR="007549A4" w:rsidRPr="004F1118">
        <w:rPr>
          <w:rFonts w:ascii="Arial" w:hAnsi="Arial" w:cs="Arial"/>
          <w:spacing w:val="-6"/>
          <w:sz w:val="20"/>
          <w:szCs w:val="20"/>
        </w:rPr>
        <w:t> </w:t>
      </w:r>
      <w:r w:rsidRPr="004F1118">
        <w:rPr>
          <w:rFonts w:ascii="Arial" w:hAnsi="Arial" w:cs="Arial"/>
          <w:spacing w:val="-6"/>
          <w:sz w:val="20"/>
          <w:szCs w:val="20"/>
        </w:rPr>
        <w:t>форматі цих публікації ми їх розмістили під різними пунктами реєстру. Відзначаючи цей нюанс можемо констатувати виявлення 55</w:t>
      </w:r>
      <w:r w:rsidR="007549A4" w:rsidRPr="004F1118">
        <w:rPr>
          <w:rFonts w:ascii="Arial" w:hAnsi="Arial" w:cs="Arial"/>
          <w:spacing w:val="-6"/>
          <w:sz w:val="20"/>
          <w:szCs w:val="20"/>
        </w:rPr>
        <w:t> </w:t>
      </w:r>
      <w:r w:rsidRPr="004F1118">
        <w:rPr>
          <w:rFonts w:ascii="Arial" w:hAnsi="Arial" w:cs="Arial"/>
          <w:spacing w:val="-6"/>
          <w:sz w:val="20"/>
          <w:szCs w:val="20"/>
        </w:rPr>
        <w:t xml:space="preserve">публікацій творчого доробку М. І. Гордієвського. Відповідно хронологічному, видовому, жанровому і тематичному принципам його інтелектуальна спадщина має своєрідну класифікацію. За видовим принципом – це опубліковані матеріали. Маємо дані про рукописи двох праць – </w:t>
      </w:r>
      <w:r w:rsidR="00DA42DA">
        <w:rPr>
          <w:rFonts w:ascii="Arial" w:hAnsi="Arial" w:cs="Arial"/>
          <w:spacing w:val="-6"/>
          <w:sz w:val="20"/>
          <w:szCs w:val="20"/>
        </w:rPr>
        <w:t>«</w:t>
      </w:r>
      <w:r w:rsidRPr="004F1118">
        <w:rPr>
          <w:rFonts w:ascii="Arial" w:hAnsi="Arial" w:cs="Arial"/>
          <w:spacing w:val="-6"/>
          <w:sz w:val="20"/>
          <w:szCs w:val="20"/>
        </w:rPr>
        <w:t>Этика Г. С. Сковороди</w:t>
      </w:r>
      <w:r w:rsidR="00DA42DA">
        <w:rPr>
          <w:rFonts w:ascii="Arial" w:hAnsi="Arial" w:cs="Arial"/>
          <w:spacing w:val="-6"/>
          <w:sz w:val="20"/>
          <w:szCs w:val="20"/>
        </w:rPr>
        <w:t>»</w:t>
      </w:r>
      <w:r w:rsidRPr="004F1118">
        <w:rPr>
          <w:rFonts w:ascii="Arial" w:hAnsi="Arial" w:cs="Arial"/>
          <w:spacing w:val="-6"/>
          <w:sz w:val="20"/>
          <w:szCs w:val="20"/>
        </w:rPr>
        <w:t xml:space="preserve"> і </w:t>
      </w:r>
      <w:r w:rsidR="00DA42DA">
        <w:rPr>
          <w:rFonts w:ascii="Arial" w:hAnsi="Arial" w:cs="Arial"/>
          <w:spacing w:val="-6"/>
          <w:sz w:val="20"/>
          <w:szCs w:val="20"/>
        </w:rPr>
        <w:t>«</w:t>
      </w:r>
      <w:r w:rsidRPr="004F1118">
        <w:rPr>
          <w:rFonts w:ascii="Arial" w:hAnsi="Arial" w:cs="Arial"/>
          <w:spacing w:val="-6"/>
          <w:sz w:val="20"/>
          <w:szCs w:val="20"/>
        </w:rPr>
        <w:t>Рабство в стародавньому Римі</w:t>
      </w:r>
      <w:r w:rsidR="00DA42DA">
        <w:rPr>
          <w:rFonts w:ascii="Arial" w:hAnsi="Arial" w:cs="Arial"/>
          <w:spacing w:val="-6"/>
          <w:sz w:val="20"/>
          <w:szCs w:val="20"/>
        </w:rPr>
        <w:t>»</w:t>
      </w:r>
      <w:r w:rsidRPr="004F1118">
        <w:rPr>
          <w:rFonts w:ascii="Arial" w:hAnsi="Arial" w:cs="Arial"/>
          <w:spacing w:val="-6"/>
          <w:sz w:val="20"/>
          <w:szCs w:val="20"/>
        </w:rPr>
        <w:t xml:space="preserve"> (остання конфіскована співробітниками НКВС), але документально ця інформація не підтверджена. За жанрами вони діляться на монографію, брошури, нариси, газетні публікації, статті, передмову, некролог, рецензію. Тематично вони присвячені філософії, педагогіці, історії, політології, літературі, бібліографії, культурології, питанням освіти.</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Важливе значення має хронологічний принцип класифікації публікацій М. І. Гордієвського, який сприяє аналізу основних етапів становлення наукового світогляду вченого та виявлення історичних причин їх трансформації. Наукову діяльність він розпочав студіюючи різні філософські теми, що припало на період 1910–1923 рр., коли </w:t>
      </w:r>
      <w:r w:rsidRPr="004F1118">
        <w:rPr>
          <w:rFonts w:ascii="Arial" w:hAnsi="Arial" w:cs="Arial"/>
          <w:spacing w:val="-6"/>
          <w:sz w:val="20"/>
          <w:szCs w:val="20"/>
        </w:rPr>
        <w:lastRenderedPageBreak/>
        <w:t>було опубліковано 5 праць (у дод. п. 1–3, 19–20). Революційні події 1917 р. підштовхнули молодого вченого до зміни вектору в</w:t>
      </w:r>
      <w:r w:rsidR="007549A4" w:rsidRPr="004F1118">
        <w:rPr>
          <w:rFonts w:ascii="Arial" w:hAnsi="Arial" w:cs="Arial"/>
          <w:spacing w:val="-6"/>
          <w:sz w:val="20"/>
          <w:szCs w:val="20"/>
        </w:rPr>
        <w:t> </w:t>
      </w:r>
      <w:r w:rsidRPr="004F1118">
        <w:rPr>
          <w:rFonts w:ascii="Arial" w:hAnsi="Arial" w:cs="Arial"/>
          <w:spacing w:val="-6"/>
          <w:sz w:val="20"/>
          <w:szCs w:val="20"/>
        </w:rPr>
        <w:t>інтелектуальній діяльності. На 1917–1918 рр. припадає зацікавленість науковця політологічною проблематикою, у результаті чого з</w:t>
      </w:r>
      <w:r w:rsidR="009705B7" w:rsidRPr="004F1118">
        <w:rPr>
          <w:rFonts w:ascii="Arial" w:hAnsi="Arial" w:cs="Arial"/>
          <w:spacing w:val="-6"/>
          <w:sz w:val="20"/>
          <w:szCs w:val="20"/>
        </w:rPr>
        <w:t>’</w:t>
      </w:r>
      <w:r w:rsidRPr="004F1118">
        <w:rPr>
          <w:rFonts w:ascii="Arial" w:hAnsi="Arial" w:cs="Arial"/>
          <w:spacing w:val="-6"/>
          <w:sz w:val="20"/>
          <w:szCs w:val="20"/>
        </w:rPr>
        <w:t>явилося 10 публікацій на шпальтах місцевої преси (у дод. п. 4–13). У цей час його особиста політична орієнтація була на боці Української революції, що мало відбиток на творчому доробку. Унаслідок цього він відійшов від питань політології до тематики розвитку української культури, яка стала однією з магістральних та тривалих – 12 років (1919–1930). За цей час М. І. Гордієвський здійснив 14 різних за жанрами публікацій (у дод. п. 14–15, 24–26, 28, 33, 36, 41–44, 46, 54). Почавши свій творчий шлях у науці з вивчення філософії, на початку 1920-х рр. через різко негативне ставлення радянської влади до цієї галузі гуманітарних знань у 1922–1929 рр. він був змушений займатися педагогікою (у дод. п. 17–18, 21–22, 29–32, 37–40, 49–51). Центральними темами його досліджень у цей час стали соціально-педагогічні ідеї Платона, П. Барта, І. Канта, Й. Песталоцці. Особливу увагу приділив персоналії останнього, погляди якого були безпосередньо пов</w:t>
      </w:r>
      <w:r w:rsidR="009705B7" w:rsidRPr="004F1118">
        <w:rPr>
          <w:rFonts w:ascii="Arial" w:hAnsi="Arial" w:cs="Arial"/>
          <w:spacing w:val="-6"/>
          <w:sz w:val="20"/>
          <w:szCs w:val="20"/>
        </w:rPr>
        <w:t>’</w:t>
      </w:r>
      <w:r w:rsidRPr="004F1118">
        <w:rPr>
          <w:rFonts w:ascii="Arial" w:hAnsi="Arial" w:cs="Arial"/>
          <w:spacing w:val="-6"/>
          <w:sz w:val="20"/>
          <w:szCs w:val="20"/>
        </w:rPr>
        <w:t>язані з актуальними завданнями будівництва нової радянської системи освіти. Продовженням цих досліджень була праця, у якій М. І. Гордієвський намагався проаналізувати вплив філософії І. Канта на педагогіку. У</w:t>
      </w:r>
      <w:r w:rsidR="007549A4" w:rsidRPr="004F1118">
        <w:rPr>
          <w:rFonts w:ascii="Arial" w:hAnsi="Arial" w:cs="Arial"/>
          <w:spacing w:val="-6"/>
          <w:sz w:val="20"/>
          <w:szCs w:val="20"/>
        </w:rPr>
        <w:t> </w:t>
      </w:r>
      <w:r w:rsidRPr="004F1118">
        <w:rPr>
          <w:rFonts w:ascii="Arial" w:hAnsi="Arial" w:cs="Arial"/>
          <w:spacing w:val="-6"/>
          <w:sz w:val="20"/>
          <w:szCs w:val="20"/>
        </w:rPr>
        <w:t>контексті вивчення педагогіки у 1924–1931 рр. М. І. Гордієвський також звернув увагу на деякі питання освіти (у дод. п. 23, 56–59), особливо щодо політехнізації шкільної освіти. Упродовж 1920-х рр. з</w:t>
      </w:r>
      <w:r w:rsidR="009705B7" w:rsidRPr="004F1118">
        <w:rPr>
          <w:rFonts w:ascii="Arial" w:hAnsi="Arial" w:cs="Arial"/>
          <w:spacing w:val="-6"/>
          <w:sz w:val="20"/>
          <w:szCs w:val="20"/>
        </w:rPr>
        <w:t>’</w:t>
      </w:r>
      <w:r w:rsidRPr="004F1118">
        <w:rPr>
          <w:rFonts w:ascii="Arial" w:hAnsi="Arial" w:cs="Arial"/>
          <w:spacing w:val="-6"/>
          <w:sz w:val="20"/>
          <w:szCs w:val="20"/>
        </w:rPr>
        <w:t>явилися три публікації, присвячені пам</w:t>
      </w:r>
      <w:r w:rsidR="009705B7" w:rsidRPr="004F1118">
        <w:rPr>
          <w:rFonts w:ascii="Arial" w:hAnsi="Arial" w:cs="Arial"/>
          <w:spacing w:val="-6"/>
          <w:sz w:val="20"/>
          <w:szCs w:val="20"/>
        </w:rPr>
        <w:t>’</w:t>
      </w:r>
      <w:r w:rsidRPr="004F1118">
        <w:rPr>
          <w:rFonts w:ascii="Arial" w:hAnsi="Arial" w:cs="Arial"/>
          <w:spacing w:val="-6"/>
          <w:sz w:val="20"/>
          <w:szCs w:val="20"/>
        </w:rPr>
        <w:t>яті його університетського учителя – М. М. Ланге (у дод. п. 16, 27, 53), який відіграв важливу роль у формуванні наукових і політичних поглядів свого учня. Осторонь в інтелектуальному доробку М. І. Гордієвського займають дві праці 1930–1931 рр., об</w:t>
      </w:r>
      <w:r w:rsidR="009705B7" w:rsidRPr="004F1118">
        <w:rPr>
          <w:rFonts w:ascii="Arial" w:hAnsi="Arial" w:cs="Arial"/>
          <w:spacing w:val="-6"/>
          <w:sz w:val="20"/>
          <w:szCs w:val="20"/>
        </w:rPr>
        <w:t>’</w:t>
      </w:r>
      <w:r w:rsidRPr="004F1118">
        <w:rPr>
          <w:rFonts w:ascii="Arial" w:hAnsi="Arial" w:cs="Arial"/>
          <w:spacing w:val="-6"/>
          <w:sz w:val="20"/>
          <w:szCs w:val="20"/>
        </w:rPr>
        <w:t>єднані бібліографічною проблематикою (у</w:t>
      </w:r>
      <w:r w:rsidR="007549A4" w:rsidRPr="004F1118">
        <w:rPr>
          <w:rFonts w:ascii="Arial" w:hAnsi="Arial" w:cs="Arial"/>
          <w:spacing w:val="-6"/>
          <w:sz w:val="20"/>
          <w:szCs w:val="20"/>
        </w:rPr>
        <w:t> </w:t>
      </w:r>
      <w:r w:rsidRPr="004F1118">
        <w:rPr>
          <w:rFonts w:ascii="Arial" w:hAnsi="Arial" w:cs="Arial"/>
          <w:spacing w:val="-6"/>
          <w:sz w:val="20"/>
          <w:szCs w:val="20"/>
        </w:rPr>
        <w:t>дод. п. 52, 55).</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Починаючи з кінця 1920-х рр., займатись виключно наукою і</w:t>
      </w:r>
      <w:r w:rsidR="007549A4" w:rsidRPr="004F1118">
        <w:rPr>
          <w:rFonts w:ascii="Arial" w:hAnsi="Arial" w:cs="Arial"/>
          <w:spacing w:val="-6"/>
          <w:sz w:val="20"/>
          <w:szCs w:val="20"/>
        </w:rPr>
        <w:t> </w:t>
      </w:r>
      <w:r w:rsidRPr="004F1118">
        <w:rPr>
          <w:rFonts w:ascii="Arial" w:hAnsi="Arial" w:cs="Arial"/>
          <w:spacing w:val="-6"/>
          <w:sz w:val="20"/>
          <w:szCs w:val="20"/>
        </w:rPr>
        <w:t>залишатись осторонь кон</w:t>
      </w:r>
      <w:r w:rsidR="009705B7" w:rsidRPr="004F1118">
        <w:rPr>
          <w:rFonts w:ascii="Arial" w:hAnsi="Arial" w:cs="Arial"/>
          <w:spacing w:val="-6"/>
          <w:sz w:val="20"/>
          <w:szCs w:val="20"/>
        </w:rPr>
        <w:t>’</w:t>
      </w:r>
      <w:r w:rsidRPr="004F1118">
        <w:rPr>
          <w:rFonts w:ascii="Arial" w:hAnsi="Arial" w:cs="Arial"/>
          <w:spacing w:val="-6"/>
          <w:sz w:val="20"/>
          <w:szCs w:val="20"/>
        </w:rPr>
        <w:t>юнктурних політичних реалій ставало дедалі важче. Тематика і зміст наукових досліджень все тісніше пов</w:t>
      </w:r>
      <w:r w:rsidR="009705B7" w:rsidRPr="004F1118">
        <w:rPr>
          <w:rFonts w:ascii="Arial" w:hAnsi="Arial" w:cs="Arial"/>
          <w:spacing w:val="-6"/>
          <w:sz w:val="20"/>
          <w:szCs w:val="20"/>
        </w:rPr>
        <w:t>’</w:t>
      </w:r>
      <w:r w:rsidRPr="004F1118">
        <w:rPr>
          <w:rFonts w:ascii="Arial" w:hAnsi="Arial" w:cs="Arial"/>
          <w:spacing w:val="-6"/>
          <w:sz w:val="20"/>
          <w:szCs w:val="20"/>
        </w:rPr>
        <w:t>язувалися з більшовизацією науки, що супроводжувалось посиленням адміністративного, політичного, а згодом кримінального тиску на вчених і бажанням влади підкорити їх своєму диктатові. Тому з під його пера з</w:t>
      </w:r>
      <w:r w:rsidR="009705B7" w:rsidRPr="004F1118">
        <w:rPr>
          <w:rFonts w:ascii="Arial" w:hAnsi="Arial" w:cs="Arial"/>
          <w:spacing w:val="-6"/>
          <w:sz w:val="20"/>
          <w:szCs w:val="20"/>
        </w:rPr>
        <w:t>’</w:t>
      </w:r>
      <w:r w:rsidRPr="004F1118">
        <w:rPr>
          <w:rFonts w:ascii="Arial" w:hAnsi="Arial" w:cs="Arial"/>
          <w:spacing w:val="-6"/>
          <w:sz w:val="20"/>
          <w:szCs w:val="20"/>
        </w:rPr>
        <w:t>являється 5 кон</w:t>
      </w:r>
      <w:r w:rsidR="009705B7" w:rsidRPr="004F1118">
        <w:rPr>
          <w:rFonts w:ascii="Arial" w:hAnsi="Arial" w:cs="Arial"/>
          <w:spacing w:val="-6"/>
          <w:sz w:val="20"/>
          <w:szCs w:val="20"/>
        </w:rPr>
        <w:t>’</w:t>
      </w:r>
      <w:r w:rsidRPr="004F1118">
        <w:rPr>
          <w:rFonts w:ascii="Arial" w:hAnsi="Arial" w:cs="Arial"/>
          <w:spacing w:val="-6"/>
          <w:sz w:val="20"/>
          <w:szCs w:val="20"/>
        </w:rPr>
        <w:t xml:space="preserve">юнктурних публікацій на догоду радянській владі (у дод. п. 34–35, 45, 47–48). Радянське керівництво швидко і безжалісно розправлялося з тими, хто не міг позбутися роками набутих моральних цінностей і дозволяв собі прояви </w:t>
      </w:r>
      <w:r w:rsidRPr="004F1118">
        <w:rPr>
          <w:rFonts w:ascii="Arial" w:hAnsi="Arial" w:cs="Arial"/>
          <w:spacing w:val="-6"/>
          <w:sz w:val="20"/>
          <w:szCs w:val="20"/>
        </w:rPr>
        <w:lastRenderedPageBreak/>
        <w:t>вільнодумства. Розпорошеність інтересів М. І. Гордієвського в</w:t>
      </w:r>
      <w:r w:rsidR="007549A4" w:rsidRPr="004F1118">
        <w:rPr>
          <w:rFonts w:ascii="Arial" w:hAnsi="Arial" w:cs="Arial"/>
          <w:spacing w:val="-6"/>
          <w:sz w:val="20"/>
          <w:szCs w:val="20"/>
        </w:rPr>
        <w:t> </w:t>
      </w:r>
      <w:r w:rsidRPr="004F1118">
        <w:rPr>
          <w:rFonts w:ascii="Arial" w:hAnsi="Arial" w:cs="Arial"/>
          <w:spacing w:val="-6"/>
          <w:sz w:val="20"/>
          <w:szCs w:val="20"/>
        </w:rPr>
        <w:t>інтелектуальній сфері життєдіяльності скоріш за все була зумовлена політичними обставинами, що у свою чергу не дало можливості у повній мірі розкрити свій науковий потенціал і досягти вершин у вивченні конкретної проблематики, проте дозволила залишити слід одразу у кількох галузях.</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Таким чином, завдяки наявним методологічним конструктам, ефективного взаємозв</w:t>
      </w:r>
      <w:r w:rsidR="009705B7" w:rsidRPr="004F1118">
        <w:rPr>
          <w:rFonts w:ascii="Arial" w:hAnsi="Arial" w:cs="Arial"/>
          <w:spacing w:val="-6"/>
          <w:sz w:val="20"/>
          <w:szCs w:val="20"/>
        </w:rPr>
        <w:t>’</w:t>
      </w:r>
      <w:r w:rsidRPr="004F1118">
        <w:rPr>
          <w:rFonts w:ascii="Arial" w:hAnsi="Arial" w:cs="Arial"/>
          <w:spacing w:val="-6"/>
          <w:sz w:val="20"/>
          <w:szCs w:val="20"/>
        </w:rPr>
        <w:t>язку загальнонаукових методів дослідження і</w:t>
      </w:r>
      <w:r w:rsidR="007549A4" w:rsidRPr="004F1118">
        <w:rPr>
          <w:rFonts w:ascii="Arial" w:hAnsi="Arial" w:cs="Arial"/>
          <w:spacing w:val="-6"/>
          <w:sz w:val="20"/>
          <w:szCs w:val="20"/>
        </w:rPr>
        <w:t> </w:t>
      </w:r>
      <w:r w:rsidRPr="004F1118">
        <w:rPr>
          <w:rFonts w:ascii="Arial" w:hAnsi="Arial" w:cs="Arial"/>
          <w:spacing w:val="-6"/>
          <w:sz w:val="20"/>
          <w:szCs w:val="20"/>
        </w:rPr>
        <w:t>методів історичного дослідження з</w:t>
      </w:r>
      <w:r w:rsidR="009705B7" w:rsidRPr="004F1118">
        <w:rPr>
          <w:rFonts w:ascii="Arial" w:hAnsi="Arial" w:cs="Arial"/>
          <w:spacing w:val="-6"/>
          <w:sz w:val="20"/>
          <w:szCs w:val="20"/>
        </w:rPr>
        <w:t>’</w:t>
      </w:r>
      <w:r w:rsidRPr="004F1118">
        <w:rPr>
          <w:rFonts w:ascii="Arial" w:hAnsi="Arial" w:cs="Arial"/>
          <w:spacing w:val="-6"/>
          <w:sz w:val="20"/>
          <w:szCs w:val="20"/>
        </w:rPr>
        <w:t>явилася можливість створення інтелектуальної біографії М. І. Гордієвського. Вихідним методом і</w:t>
      </w:r>
      <w:r w:rsidR="007549A4" w:rsidRPr="004F1118">
        <w:rPr>
          <w:rFonts w:ascii="Arial" w:hAnsi="Arial" w:cs="Arial"/>
          <w:spacing w:val="-6"/>
          <w:sz w:val="20"/>
          <w:szCs w:val="20"/>
        </w:rPr>
        <w:t> </w:t>
      </w:r>
      <w:r w:rsidRPr="004F1118">
        <w:rPr>
          <w:rFonts w:ascii="Arial" w:hAnsi="Arial" w:cs="Arial"/>
          <w:spacing w:val="-6"/>
          <w:sz w:val="20"/>
          <w:szCs w:val="20"/>
        </w:rPr>
        <w:t>передумовою всієї творчої діяльності вченого виступив методологічний плюралізм як історіографічна традиція. Революційні події 1917 р. та перші роки радянської влади мали істотний вплив на формування його теоретичних поглядів та вибір проблематики інтелектуальної діяльності. У більшості своїх публікацій М. І. Гордієвський був націлений як на опис і реконструкцію історії суспільства і культури, так і на створення пояснювальної моделі соціокультурного світу, через призму якої можна поглянути у тому числі й на історію суспільства і культури. Наукове значення методологічних побудов М. І. Гордієвського, здійснених у лоні позитивістського підходу, полягає у тому, що, розробляючи філософську, історичну, культурологічну і соціологічну проблематики, він розширив уявлення про предмет і метод історії за рахунок вивчення не тільки подій і особистості, але і станів, соціокультурних відносин.</w:t>
      </w:r>
    </w:p>
    <w:p w:rsidR="00663F7E" w:rsidRPr="004F1118" w:rsidRDefault="00663F7E" w:rsidP="00663F7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Даний біоісторіографіческій нарис – спроба реконструкції інтелектуальної спадщини у житті М. І. Гордієвського. Подальший комплексний аналіз наукової літератури та творчого доробку вченого дозволить вийти на більш високий рівень осмислення значущості його інтелектуальної біографії.</w:t>
      </w:r>
    </w:p>
    <w:p w:rsidR="00663F7E" w:rsidRPr="004F1118" w:rsidRDefault="00663F7E" w:rsidP="00663F7E">
      <w:pPr>
        <w:spacing w:after="0" w:line="240" w:lineRule="auto"/>
        <w:ind w:firstLine="567"/>
        <w:jc w:val="both"/>
        <w:rPr>
          <w:rFonts w:ascii="Arial" w:hAnsi="Arial" w:cs="Arial"/>
          <w:spacing w:val="-6"/>
          <w:sz w:val="20"/>
          <w:szCs w:val="20"/>
        </w:rPr>
      </w:pPr>
    </w:p>
    <w:p w:rsidR="00663F7E" w:rsidRPr="004F1118" w:rsidRDefault="00663F7E" w:rsidP="007549A4">
      <w:pPr>
        <w:spacing w:after="0" w:line="240" w:lineRule="auto"/>
        <w:ind w:firstLine="567"/>
        <w:jc w:val="right"/>
        <w:rPr>
          <w:rFonts w:ascii="Arial" w:hAnsi="Arial" w:cs="Arial"/>
          <w:spacing w:val="-6"/>
          <w:sz w:val="20"/>
          <w:szCs w:val="20"/>
        </w:rPr>
      </w:pPr>
      <w:r w:rsidRPr="004F1118">
        <w:rPr>
          <w:rFonts w:ascii="Arial" w:hAnsi="Arial" w:cs="Arial"/>
          <w:spacing w:val="-6"/>
          <w:sz w:val="20"/>
          <w:szCs w:val="20"/>
        </w:rPr>
        <w:t>Додаток</w:t>
      </w:r>
    </w:p>
    <w:p w:rsidR="00663F7E" w:rsidRPr="004F1118" w:rsidRDefault="00663F7E" w:rsidP="007549A4">
      <w:pPr>
        <w:spacing w:after="0" w:line="240" w:lineRule="auto"/>
        <w:jc w:val="center"/>
        <w:rPr>
          <w:rFonts w:ascii="Arial" w:hAnsi="Arial" w:cs="Arial"/>
          <w:b/>
          <w:spacing w:val="-6"/>
          <w:sz w:val="20"/>
          <w:szCs w:val="20"/>
        </w:rPr>
      </w:pPr>
      <w:r w:rsidRPr="004F1118">
        <w:rPr>
          <w:rFonts w:ascii="Arial" w:hAnsi="Arial" w:cs="Arial"/>
          <w:b/>
          <w:spacing w:val="-6"/>
          <w:sz w:val="20"/>
          <w:szCs w:val="20"/>
        </w:rPr>
        <w:t>Реєстр публікацій М. І. Гордієвського</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Критический разбор двух первых антиномий Канта // Записки Императорского Новороссийского университета историко-филологического факультета. Вып. II. 1910. С. 1–86.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Критический разбор двух первых антиномий Канта. Одесса: Тип. </w:t>
      </w:r>
      <w:r w:rsidR="00DA42DA">
        <w:rPr>
          <w:rFonts w:ascii="Arial" w:hAnsi="Arial" w:cs="Arial"/>
          <w:i/>
          <w:spacing w:val="-6"/>
          <w:sz w:val="20"/>
          <w:szCs w:val="20"/>
        </w:rPr>
        <w:t>«</w:t>
      </w:r>
      <w:r w:rsidRPr="004F1118">
        <w:rPr>
          <w:rFonts w:ascii="Arial" w:hAnsi="Arial" w:cs="Arial"/>
          <w:i/>
          <w:spacing w:val="-6"/>
          <w:sz w:val="20"/>
          <w:szCs w:val="20"/>
        </w:rPr>
        <w:t>Техник</w:t>
      </w:r>
      <w:r w:rsidR="00DA42DA">
        <w:rPr>
          <w:rFonts w:ascii="Arial" w:hAnsi="Arial" w:cs="Arial"/>
          <w:i/>
          <w:spacing w:val="-6"/>
          <w:sz w:val="20"/>
          <w:szCs w:val="20"/>
        </w:rPr>
        <w:t>»</w:t>
      </w:r>
      <w:r w:rsidRPr="004F1118">
        <w:rPr>
          <w:rFonts w:ascii="Arial" w:hAnsi="Arial" w:cs="Arial"/>
          <w:i/>
          <w:spacing w:val="-6"/>
          <w:sz w:val="20"/>
          <w:szCs w:val="20"/>
        </w:rPr>
        <w:t>, 1910. 86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В. В. Лесевич яко філософ // Основа. Кн. 3. 1915. С. 74–89.</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Російський централізм // Українське слово. 1917. № 9 (серпень).</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lastRenderedPageBreak/>
        <w:t>Несколько слов об украинском учредительном собрании // Одесские новости. 1917. 22 октября.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Украинский съезд // Одесские новости. 1917. 27 октября.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Загально-федеративні й місцеві установчі Збори // Рідний курінь. 1917. 16, 19 листопада.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Українські Установчі Збори // Рідний курінь. 1917. 23 листопада.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Установчі Збори та народний суверенітет. Одеса: </w:t>
      </w:r>
      <w:r w:rsidR="00DA42DA">
        <w:rPr>
          <w:rFonts w:ascii="Arial" w:hAnsi="Arial" w:cs="Arial"/>
          <w:i/>
          <w:spacing w:val="-6"/>
          <w:sz w:val="20"/>
          <w:szCs w:val="20"/>
        </w:rPr>
        <w:t>«</w:t>
      </w:r>
      <w:r w:rsidRPr="004F1118">
        <w:rPr>
          <w:rFonts w:ascii="Arial" w:hAnsi="Arial" w:cs="Arial"/>
          <w:i/>
          <w:spacing w:val="-6"/>
          <w:sz w:val="20"/>
          <w:szCs w:val="20"/>
        </w:rPr>
        <w:t>Українське слово</w:t>
      </w:r>
      <w:r w:rsidR="00DA42DA">
        <w:rPr>
          <w:rFonts w:ascii="Arial" w:hAnsi="Arial" w:cs="Arial"/>
          <w:i/>
          <w:spacing w:val="-6"/>
          <w:sz w:val="20"/>
          <w:szCs w:val="20"/>
        </w:rPr>
        <w:t>»</w:t>
      </w:r>
      <w:r w:rsidRPr="004F1118">
        <w:rPr>
          <w:rFonts w:ascii="Arial" w:hAnsi="Arial" w:cs="Arial"/>
          <w:i/>
          <w:spacing w:val="-6"/>
          <w:sz w:val="20"/>
          <w:szCs w:val="20"/>
        </w:rPr>
        <w:t>, 1917. 13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Федерація: Наук.-популяр. нарис. Одеса: </w:t>
      </w:r>
      <w:r w:rsidR="00DA42DA">
        <w:rPr>
          <w:rFonts w:ascii="Arial" w:hAnsi="Arial" w:cs="Arial"/>
          <w:i/>
          <w:spacing w:val="-6"/>
          <w:sz w:val="20"/>
          <w:szCs w:val="20"/>
        </w:rPr>
        <w:t>«</w:t>
      </w:r>
      <w:r w:rsidRPr="004F1118">
        <w:rPr>
          <w:rFonts w:ascii="Arial" w:hAnsi="Arial" w:cs="Arial"/>
          <w:i/>
          <w:spacing w:val="-6"/>
          <w:sz w:val="20"/>
          <w:szCs w:val="20"/>
        </w:rPr>
        <w:t>Українське слово</w:t>
      </w:r>
      <w:r w:rsidR="00DA42DA">
        <w:rPr>
          <w:rFonts w:ascii="Arial" w:hAnsi="Arial" w:cs="Arial"/>
          <w:i/>
          <w:spacing w:val="-6"/>
          <w:sz w:val="20"/>
          <w:szCs w:val="20"/>
        </w:rPr>
        <w:t>»</w:t>
      </w:r>
      <w:r w:rsidRPr="004F1118">
        <w:rPr>
          <w:rFonts w:ascii="Arial" w:hAnsi="Arial" w:cs="Arial"/>
          <w:i/>
          <w:spacing w:val="-6"/>
          <w:sz w:val="20"/>
          <w:szCs w:val="20"/>
        </w:rPr>
        <w:t>, 1917. 24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Світова війна і її причини // Наше село. 1918. Ч. 3. С. 7–8.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Самостийность и федерация // Молодая Украйна. 1918. 30 мая, 2, 5, 7 июня.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Безработица. Организация учета безработных // Молодая Украйна. 1918. 15 июня.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По поводу одного недоразумения // В защиту Украинской культуры. І. Украинский язык и школа. Издание Одесской Украинской Национальной Рады. Одесса, 1919. С. 10–18.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Шевченко і соціалізм // </w:t>
      </w:r>
      <w:r w:rsidR="00DA42DA">
        <w:rPr>
          <w:rFonts w:ascii="Arial" w:hAnsi="Arial" w:cs="Arial"/>
          <w:i/>
          <w:spacing w:val="-6"/>
          <w:sz w:val="20"/>
          <w:szCs w:val="20"/>
        </w:rPr>
        <w:t>«</w:t>
      </w:r>
      <w:r w:rsidRPr="004F1118">
        <w:rPr>
          <w:rFonts w:ascii="Arial" w:hAnsi="Arial" w:cs="Arial"/>
          <w:i/>
          <w:spacing w:val="-6"/>
          <w:sz w:val="20"/>
          <w:szCs w:val="20"/>
        </w:rPr>
        <w:t>Вінок Т. Шевченкові</w:t>
      </w:r>
      <w:r w:rsidR="00DA42DA">
        <w:rPr>
          <w:rFonts w:ascii="Arial" w:hAnsi="Arial" w:cs="Arial"/>
          <w:i/>
          <w:spacing w:val="-6"/>
          <w:sz w:val="20"/>
          <w:szCs w:val="20"/>
        </w:rPr>
        <w:t>»</w:t>
      </w:r>
      <w:r w:rsidRPr="004F1118">
        <w:rPr>
          <w:rFonts w:ascii="Arial" w:hAnsi="Arial" w:cs="Arial"/>
          <w:i/>
          <w:spacing w:val="-6"/>
          <w:sz w:val="20"/>
          <w:szCs w:val="20"/>
        </w:rPr>
        <w:t>. Українському селянству та робітництву про його поета. 1920. С. 7–9.</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Памяти учителя. К кончине проф. М. М. Ланге // Известия одесского губернского исполнительного комитета и Губернского комитета КП(б)У. 1921. 17 февраля.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К вопросу о социальной педагогике Платона // Ученые записки Высшей Школы г. Одессы. 1922. Т. 2. Отдел гуманитарно-общественных наук под ред. проф. В. Ф. Лазурского, А.</w:t>
      </w:r>
      <w:r w:rsidR="007549A4" w:rsidRPr="004F1118">
        <w:rPr>
          <w:rFonts w:ascii="Arial" w:hAnsi="Arial" w:cs="Arial"/>
          <w:i/>
          <w:spacing w:val="-6"/>
          <w:sz w:val="20"/>
          <w:szCs w:val="20"/>
        </w:rPr>
        <w:t> </w:t>
      </w:r>
      <w:r w:rsidRPr="004F1118">
        <w:rPr>
          <w:rFonts w:ascii="Arial" w:hAnsi="Arial" w:cs="Arial"/>
          <w:i/>
          <w:spacing w:val="-6"/>
          <w:sz w:val="20"/>
          <w:szCs w:val="20"/>
        </w:rPr>
        <w:t>В.</w:t>
      </w:r>
      <w:r w:rsidR="007549A4" w:rsidRPr="004F1118">
        <w:rPr>
          <w:rFonts w:ascii="Arial" w:hAnsi="Arial" w:cs="Arial"/>
          <w:i/>
          <w:spacing w:val="-6"/>
          <w:sz w:val="20"/>
          <w:szCs w:val="20"/>
        </w:rPr>
        <w:t> </w:t>
      </w:r>
      <w:r w:rsidRPr="004F1118">
        <w:rPr>
          <w:rFonts w:ascii="Arial" w:hAnsi="Arial" w:cs="Arial"/>
          <w:i/>
          <w:spacing w:val="-6"/>
          <w:sz w:val="20"/>
          <w:szCs w:val="20"/>
        </w:rPr>
        <w:t>Флоровского, М. И. Гордиевского и П. А. Бузука. С. 91–96.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Педагогическая мысль в современной Германии // Народное просвещение. 1922. № 6–10. С. 7–13.</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Теоретична філософія Г. С. Сковороди // Шлях освіти. 1923. № 1. С.</w:t>
      </w:r>
      <w:r w:rsidR="007549A4" w:rsidRPr="004F1118">
        <w:rPr>
          <w:rFonts w:ascii="Arial" w:hAnsi="Arial" w:cs="Arial"/>
          <w:i/>
          <w:spacing w:val="-6"/>
          <w:sz w:val="20"/>
          <w:szCs w:val="20"/>
        </w:rPr>
        <w:t> </w:t>
      </w:r>
      <w:r w:rsidRPr="004F1118">
        <w:rPr>
          <w:rFonts w:ascii="Arial" w:hAnsi="Arial" w:cs="Arial"/>
          <w:i/>
          <w:spacing w:val="-6"/>
          <w:sz w:val="20"/>
          <w:szCs w:val="20"/>
        </w:rPr>
        <w:t>12–16.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Теоретична філософія Г. С. Сковороди // Пам</w:t>
      </w:r>
      <w:r w:rsidR="009705B7" w:rsidRPr="004F1118">
        <w:rPr>
          <w:rFonts w:ascii="Arial" w:hAnsi="Arial" w:cs="Arial"/>
          <w:i/>
          <w:spacing w:val="-6"/>
          <w:sz w:val="20"/>
          <w:szCs w:val="20"/>
        </w:rPr>
        <w:t>’</w:t>
      </w:r>
      <w:r w:rsidRPr="004F1118">
        <w:rPr>
          <w:rFonts w:ascii="Arial" w:hAnsi="Arial" w:cs="Arial"/>
          <w:i/>
          <w:spacing w:val="-6"/>
          <w:sz w:val="20"/>
          <w:szCs w:val="20"/>
        </w:rPr>
        <w:t>яті Г. С. Сковороди (1722–1922): збірка статей. Одеса, 1923. С. 3–36.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Баpт П. Істоpія соціяльно-педагогичної ідеї / Пеpеклад і пеpедмова М. Гоpдієвського. [Одеса]: Деpж. Вид-во Укpаїни, 1923. 31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Педагогика прагматизму (педагогічні погляди Дьюї) // Наша школа. 1924. № 3. С. 78–84; № 7–9. С. 105–108.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[Рецензія] Моложавый С. и Шимкевич Е. Проблемы трудовой школы в марксистском освещении. Издательство </w:t>
      </w:r>
      <w:r w:rsidR="00DA42DA">
        <w:rPr>
          <w:rFonts w:ascii="Arial" w:hAnsi="Arial" w:cs="Arial"/>
          <w:i/>
          <w:spacing w:val="-6"/>
          <w:sz w:val="20"/>
          <w:szCs w:val="20"/>
        </w:rPr>
        <w:t>«</w:t>
      </w:r>
      <w:r w:rsidRPr="004F1118">
        <w:rPr>
          <w:rFonts w:ascii="Arial" w:hAnsi="Arial" w:cs="Arial"/>
          <w:i/>
          <w:spacing w:val="-6"/>
          <w:sz w:val="20"/>
          <w:szCs w:val="20"/>
        </w:rPr>
        <w:t>Работник Просвещения</w:t>
      </w:r>
      <w:r w:rsidR="00DA42DA">
        <w:rPr>
          <w:rFonts w:ascii="Arial" w:hAnsi="Arial" w:cs="Arial"/>
          <w:i/>
          <w:spacing w:val="-6"/>
          <w:sz w:val="20"/>
          <w:szCs w:val="20"/>
        </w:rPr>
        <w:t>»</w:t>
      </w:r>
      <w:r w:rsidRPr="004F1118">
        <w:rPr>
          <w:rFonts w:ascii="Arial" w:hAnsi="Arial" w:cs="Arial"/>
          <w:i/>
          <w:spacing w:val="-6"/>
          <w:sz w:val="20"/>
          <w:szCs w:val="20"/>
        </w:rPr>
        <w:t>, Москва 1924 г., стр. 137. // Наша школа. 1924. № 7–9. С. 133–134.</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lastRenderedPageBreak/>
        <w:t>Поет правди й боротьби. До 64-их роковин смерти Тараса Шевченка (1861–10/ІІІ–1925) // Шкв</w:t>
      </w:r>
      <w:r w:rsidR="007549A4" w:rsidRPr="004F1118">
        <w:rPr>
          <w:rFonts w:ascii="Arial" w:hAnsi="Arial" w:cs="Arial"/>
          <w:i/>
          <w:spacing w:val="-6"/>
          <w:sz w:val="20"/>
          <w:szCs w:val="20"/>
        </w:rPr>
        <w:t xml:space="preserve">ал. 1925. № 13 (березень). </w:t>
      </w:r>
      <w:r w:rsidRPr="004F1118">
        <w:rPr>
          <w:rFonts w:ascii="Arial" w:hAnsi="Arial" w:cs="Arial"/>
          <w:i/>
          <w:spacing w:val="-6"/>
          <w:sz w:val="20"/>
          <w:szCs w:val="20"/>
        </w:rPr>
        <w:t>С. 14.</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Українське культурне життя в Одесі в 1925 р. // Известия Одесского окружкома КПбУ, Окрисполкома и ОПБ. 1926. 1 января.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Нове культурне придбання // Известия Одесского окружкома КПбУ, Окрисполкома и ОПБ. 1926. 14 февраля.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Проф. М. М. Ланге. 1921–14–ІІ–1926 г. // Известия Одесского окружкома КПбУ, Окрисполкома и ОПБ. 1926. 16 февраля.</w:t>
      </w:r>
    </w:p>
    <w:p w:rsidR="00663F7E" w:rsidRPr="004F1118" w:rsidRDefault="00DA42DA" w:rsidP="007549A4">
      <w:pPr>
        <w:spacing w:after="0" w:line="240" w:lineRule="auto"/>
        <w:jc w:val="both"/>
        <w:rPr>
          <w:rFonts w:ascii="Arial" w:hAnsi="Arial" w:cs="Arial"/>
          <w:i/>
          <w:spacing w:val="-6"/>
          <w:sz w:val="20"/>
          <w:szCs w:val="20"/>
        </w:rPr>
      </w:pPr>
      <w:r>
        <w:rPr>
          <w:rFonts w:ascii="Arial" w:hAnsi="Arial" w:cs="Arial"/>
          <w:i/>
          <w:spacing w:val="-6"/>
          <w:sz w:val="20"/>
          <w:szCs w:val="20"/>
        </w:rPr>
        <w:t>«</w:t>
      </w:r>
      <w:r w:rsidR="00663F7E" w:rsidRPr="004F1118">
        <w:rPr>
          <w:rFonts w:ascii="Arial" w:hAnsi="Arial" w:cs="Arial"/>
          <w:i/>
          <w:spacing w:val="-6"/>
          <w:sz w:val="20"/>
          <w:szCs w:val="20"/>
        </w:rPr>
        <w:t>Мойсей</w:t>
      </w:r>
      <w:r>
        <w:rPr>
          <w:rFonts w:ascii="Arial" w:hAnsi="Arial" w:cs="Arial"/>
          <w:i/>
          <w:spacing w:val="-6"/>
          <w:sz w:val="20"/>
          <w:szCs w:val="20"/>
        </w:rPr>
        <w:t>»</w:t>
      </w:r>
      <w:r w:rsidR="00663F7E" w:rsidRPr="004F1118">
        <w:rPr>
          <w:rFonts w:ascii="Arial" w:hAnsi="Arial" w:cs="Arial"/>
          <w:i/>
          <w:spacing w:val="-6"/>
          <w:sz w:val="20"/>
          <w:szCs w:val="20"/>
        </w:rPr>
        <w:t xml:space="preserve"> – поема Ів. Франка (спроба характеристики). Одеса: Станок, 1926. 15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Напередодні великого ювілею 1827–17/ІІ 1927. Одеса. 1926. 23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Соціально-педагогічні ідеї Песталоцці в освітленні його філософії. Одеса, 1927. 22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Соціяльно-педагогічні ідеї Песталоцці в освітленні його філософії // Записки Одеського інституту народньої освіти. Т. 1. 1927. С. 242–261.</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Критичний огляд радянської ювілейної літератури про Песталоцці // Записки Українського бібліографічного товариства в Одесі. 1928. Ч. 1. С. 17–29.</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Українська академія наук // Известия Одесского окружкома КПбУ, Окрисполкома и ОСПС. 1928. 7 июня.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Погляди Л. Толстого на історію // Известия Одесского окружкома КПбУ, Окрисполкома и ОСПС. 1928. 9 июня.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Борець за правду (А. Бергсон) // Известия Одесского окружкома КПбУ, Окрисполкома и ОСПС. 1928. 11 августа.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М. Ф. Комаров. До 15-х роковин смерті // Известия Одесского окружкома КПбУ, Окрисполкома и ОСПС. 1928. 29 августа.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Радянська ювілейна література про Песталоцці. Критичний огляд. Одеса, 1928. 15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Кант і Песталоцці // Ювілейний збірник на пошану академіка М.</w:t>
      </w:r>
      <w:r w:rsidR="007549A4" w:rsidRPr="004F1118">
        <w:rPr>
          <w:rFonts w:ascii="Arial" w:hAnsi="Arial" w:cs="Arial"/>
          <w:i/>
          <w:spacing w:val="-6"/>
          <w:sz w:val="20"/>
          <w:szCs w:val="20"/>
        </w:rPr>
        <w:t> </w:t>
      </w:r>
      <w:r w:rsidRPr="004F1118">
        <w:rPr>
          <w:rFonts w:ascii="Arial" w:hAnsi="Arial" w:cs="Arial"/>
          <w:i/>
          <w:spacing w:val="-6"/>
          <w:sz w:val="20"/>
          <w:szCs w:val="20"/>
        </w:rPr>
        <w:t>С.</w:t>
      </w:r>
      <w:r w:rsidR="007549A4" w:rsidRPr="004F1118">
        <w:rPr>
          <w:rFonts w:ascii="Arial" w:hAnsi="Arial" w:cs="Arial"/>
          <w:i/>
          <w:spacing w:val="-6"/>
          <w:sz w:val="20"/>
          <w:szCs w:val="20"/>
        </w:rPr>
        <w:t> </w:t>
      </w:r>
      <w:r w:rsidRPr="004F1118">
        <w:rPr>
          <w:rFonts w:ascii="Arial" w:hAnsi="Arial" w:cs="Arial"/>
          <w:i/>
          <w:spacing w:val="-6"/>
          <w:sz w:val="20"/>
          <w:szCs w:val="20"/>
        </w:rPr>
        <w:t>Грушевського. Т.ІІ. К., 1928. С. 444–448.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Кант і Песталоцці. Одеса, 1928. – 4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Песталоцці в своєму щоденнику // Песталоцці Г. Вибрані твори / За ред. М. І. Гордієвського, А. Г. Готалова-Готліба і В. О. Чудновцева. Одеса, 1928.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Одеське наукове товариство при Всеукраїнській академії наук // Известия Одесского окружкома КПбУ, Окрисполкома и ОСПС. 1929. 28 марта.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Д. Д. Сігаревич (з нагоди 15-х роковин смерти). До історії українського руху в Одесі // Известия Одесского окружкома КПбУ, Окрисполкома и ОСПС. 1929. 7 апреля.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lastRenderedPageBreak/>
        <w:t xml:space="preserve">М. М. Коцюбинський та його </w:t>
      </w:r>
      <w:r w:rsidR="00DA42DA">
        <w:rPr>
          <w:rFonts w:ascii="Arial" w:hAnsi="Arial" w:cs="Arial"/>
          <w:i/>
          <w:spacing w:val="-6"/>
          <w:sz w:val="20"/>
          <w:szCs w:val="20"/>
        </w:rPr>
        <w:t>«</w:t>
      </w:r>
      <w:r w:rsidRPr="004F1118">
        <w:rPr>
          <w:rFonts w:ascii="Arial" w:hAnsi="Arial" w:cs="Arial"/>
          <w:i/>
          <w:spacing w:val="-6"/>
          <w:sz w:val="20"/>
          <w:szCs w:val="20"/>
        </w:rPr>
        <w:t>Intermezzo</w:t>
      </w:r>
      <w:r w:rsidR="00DA42DA">
        <w:rPr>
          <w:rFonts w:ascii="Arial" w:hAnsi="Arial" w:cs="Arial"/>
          <w:i/>
          <w:spacing w:val="-6"/>
          <w:sz w:val="20"/>
          <w:szCs w:val="20"/>
        </w:rPr>
        <w:t>»</w:t>
      </w:r>
      <w:r w:rsidRPr="004F1118">
        <w:rPr>
          <w:rFonts w:ascii="Arial" w:hAnsi="Arial" w:cs="Arial"/>
          <w:i/>
          <w:spacing w:val="-6"/>
          <w:sz w:val="20"/>
          <w:szCs w:val="20"/>
        </w:rPr>
        <w:t xml:space="preserve"> // Известия Одесского окружкома КПбУ, Окрисполкома и ОСПС. 1929. 25 апреля.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До виборів академіків ВУАН. Проф. Мих. Гордієвський – голова Одеського наукового товариства при ВУАН-і // Известия Одесского окружкома КПбУ, Окрисполкома и ОСПС. 1929. 26</w:t>
      </w:r>
      <w:r w:rsidR="007549A4" w:rsidRPr="004F1118">
        <w:rPr>
          <w:rFonts w:ascii="Arial" w:hAnsi="Arial" w:cs="Arial"/>
          <w:i/>
          <w:spacing w:val="-6"/>
          <w:sz w:val="20"/>
          <w:szCs w:val="20"/>
        </w:rPr>
        <w:t> </w:t>
      </w:r>
      <w:r w:rsidRPr="004F1118">
        <w:rPr>
          <w:rFonts w:ascii="Arial" w:hAnsi="Arial" w:cs="Arial"/>
          <w:i/>
          <w:spacing w:val="-6"/>
          <w:sz w:val="20"/>
          <w:szCs w:val="20"/>
        </w:rPr>
        <w:t>апреля.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Слово мають наукові працівники // Известия Одесского окружкома КПбУ, Окрисполкома и ОСПС. 1929. 11 мая.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Наукове товариство ім. Шевченка у Львові (В звязку з виборами академіків ВУАН) // Известия Одесского окружкома КПбУ, Окрисполкома и ОСПС. 1929. 16 мая.</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На мітингу освітян та наукових робітників [промова] //</w:t>
      </w:r>
      <w:r w:rsidR="00841568" w:rsidRPr="004F1118">
        <w:rPr>
          <w:rFonts w:ascii="Arial" w:hAnsi="Arial" w:cs="Arial"/>
          <w:i/>
          <w:spacing w:val="-6"/>
          <w:sz w:val="20"/>
          <w:szCs w:val="20"/>
        </w:rPr>
        <w:t> </w:t>
      </w:r>
      <w:r w:rsidRPr="004F1118">
        <w:rPr>
          <w:rFonts w:ascii="Arial" w:hAnsi="Arial" w:cs="Arial"/>
          <w:i/>
          <w:spacing w:val="-6"/>
          <w:sz w:val="20"/>
          <w:szCs w:val="20"/>
        </w:rPr>
        <w:t>Чорноморська комуна. 1929. 26 листопада.</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Геть халтуру, порнографію, контрреволюцію! // Чорноморська комуна. 1929. 15 грудня (у співавторстві з В. Чудновцівим, Т. Слабченком, С. Гречишком).</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Література з історії педагогіки за 10 років революції // Записки Українського бібліографічного товариства в Одесі. 1929. Ч. 2–3. С.</w:t>
      </w:r>
      <w:r w:rsidR="007549A4" w:rsidRPr="004F1118">
        <w:rPr>
          <w:rFonts w:ascii="Arial" w:hAnsi="Arial" w:cs="Arial"/>
          <w:i/>
          <w:spacing w:val="-6"/>
          <w:sz w:val="20"/>
          <w:szCs w:val="20"/>
        </w:rPr>
        <w:t> </w:t>
      </w:r>
      <w:r w:rsidRPr="004F1118">
        <w:rPr>
          <w:rFonts w:ascii="Arial" w:hAnsi="Arial" w:cs="Arial"/>
          <w:i/>
          <w:spacing w:val="-6"/>
          <w:sz w:val="20"/>
          <w:szCs w:val="20"/>
        </w:rPr>
        <w:t>3–56.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Література з історії педагогіки за 10 років революції. Одеса, 1929. 56 с.</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Твір Песталоцці </w:t>
      </w:r>
      <w:r w:rsidR="00DA42DA">
        <w:rPr>
          <w:rFonts w:ascii="Arial" w:hAnsi="Arial" w:cs="Arial"/>
          <w:i/>
          <w:spacing w:val="-6"/>
          <w:sz w:val="20"/>
          <w:szCs w:val="20"/>
        </w:rPr>
        <w:t>«</w:t>
      </w:r>
      <w:r w:rsidRPr="004F1118">
        <w:rPr>
          <w:rFonts w:ascii="Arial" w:hAnsi="Arial" w:cs="Arial"/>
          <w:i/>
          <w:spacing w:val="-6"/>
          <w:sz w:val="20"/>
          <w:szCs w:val="20"/>
        </w:rPr>
        <w:t>Вечірна година самітника</w:t>
      </w:r>
      <w:r w:rsidR="00DA42DA">
        <w:rPr>
          <w:rFonts w:ascii="Arial" w:hAnsi="Arial" w:cs="Arial"/>
          <w:i/>
          <w:spacing w:val="-6"/>
          <w:sz w:val="20"/>
          <w:szCs w:val="20"/>
        </w:rPr>
        <w:t>»</w:t>
      </w:r>
      <w:r w:rsidRPr="004F1118">
        <w:rPr>
          <w:rFonts w:ascii="Arial" w:hAnsi="Arial" w:cs="Arial"/>
          <w:i/>
          <w:spacing w:val="-6"/>
          <w:sz w:val="20"/>
          <w:szCs w:val="20"/>
        </w:rPr>
        <w:t>, як етап у розвитку його світогляду // Праці науково-дослідчої кафедри педагогіки й</w:t>
      </w:r>
      <w:r w:rsidR="007549A4" w:rsidRPr="004F1118">
        <w:rPr>
          <w:rFonts w:ascii="Arial" w:hAnsi="Arial" w:cs="Arial"/>
          <w:i/>
          <w:spacing w:val="-6"/>
          <w:sz w:val="20"/>
          <w:szCs w:val="20"/>
        </w:rPr>
        <w:t> </w:t>
      </w:r>
      <w:r w:rsidRPr="004F1118">
        <w:rPr>
          <w:rFonts w:ascii="Arial" w:hAnsi="Arial" w:cs="Arial"/>
          <w:i/>
          <w:spacing w:val="-6"/>
          <w:sz w:val="20"/>
          <w:szCs w:val="20"/>
        </w:rPr>
        <w:t>педології при Одеському ІНО. 1929. Т. 1. С. 75–118.</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 xml:space="preserve">М. І. Пірогов і </w:t>
      </w:r>
      <w:r w:rsidR="00DA42DA">
        <w:rPr>
          <w:rFonts w:ascii="Arial" w:hAnsi="Arial" w:cs="Arial"/>
          <w:i/>
          <w:spacing w:val="-6"/>
          <w:sz w:val="20"/>
          <w:szCs w:val="20"/>
        </w:rPr>
        <w:t>«</w:t>
      </w:r>
      <w:r w:rsidRPr="004F1118">
        <w:rPr>
          <w:rFonts w:ascii="Arial" w:hAnsi="Arial" w:cs="Arial"/>
          <w:i/>
          <w:spacing w:val="-6"/>
          <w:sz w:val="20"/>
          <w:szCs w:val="20"/>
        </w:rPr>
        <w:t>Одесский Вестник</w:t>
      </w:r>
      <w:r w:rsidR="00DA42DA">
        <w:rPr>
          <w:rFonts w:ascii="Arial" w:hAnsi="Arial" w:cs="Arial"/>
          <w:i/>
          <w:spacing w:val="-6"/>
          <w:sz w:val="20"/>
          <w:szCs w:val="20"/>
        </w:rPr>
        <w:t>»</w:t>
      </w:r>
      <w:r w:rsidRPr="004F1118">
        <w:rPr>
          <w:rFonts w:ascii="Arial" w:hAnsi="Arial" w:cs="Arial"/>
          <w:i/>
          <w:spacing w:val="-6"/>
          <w:sz w:val="20"/>
          <w:szCs w:val="20"/>
        </w:rPr>
        <w:t xml:space="preserve"> // Записки Українського бібліографічного товариства в Одесі. 1930. Ч. 4. С. 3–22.</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Наукова й громадсько-педагогічна діяльність професора М.</w:t>
      </w:r>
      <w:r w:rsidR="007549A4" w:rsidRPr="004F1118">
        <w:rPr>
          <w:rFonts w:ascii="Arial" w:hAnsi="Arial" w:cs="Arial"/>
          <w:i/>
          <w:spacing w:val="-6"/>
          <w:sz w:val="20"/>
          <w:szCs w:val="20"/>
        </w:rPr>
        <w:t> </w:t>
      </w:r>
      <w:r w:rsidRPr="004F1118">
        <w:rPr>
          <w:rFonts w:ascii="Arial" w:hAnsi="Arial" w:cs="Arial"/>
          <w:i/>
          <w:spacing w:val="-6"/>
          <w:sz w:val="20"/>
          <w:szCs w:val="20"/>
        </w:rPr>
        <w:t>М.</w:t>
      </w:r>
      <w:r w:rsidR="007549A4" w:rsidRPr="004F1118">
        <w:rPr>
          <w:rFonts w:ascii="Arial" w:hAnsi="Arial" w:cs="Arial"/>
          <w:i/>
          <w:spacing w:val="-6"/>
          <w:sz w:val="20"/>
          <w:szCs w:val="20"/>
        </w:rPr>
        <w:t> </w:t>
      </w:r>
      <w:r w:rsidRPr="004F1118">
        <w:rPr>
          <w:rFonts w:ascii="Arial" w:hAnsi="Arial" w:cs="Arial"/>
          <w:i/>
          <w:spacing w:val="-6"/>
          <w:sz w:val="20"/>
          <w:szCs w:val="20"/>
        </w:rPr>
        <w:t>Ланге // Записки Одеського наукового при ВУАН товариства. 1930. № 1. С. 1–47.</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Л. А. Смоленський (З нагоди 25-тиріччя смерти). До історії українського руху в Одесі // Шквал. 1930. № 35 (22 грудня). С. 8–9.</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Бібліографічна справа на Україні // Шквал. 1931. № 6 (8 березня). С.</w:t>
      </w:r>
      <w:r w:rsidR="007549A4" w:rsidRPr="004F1118">
        <w:rPr>
          <w:rFonts w:ascii="Arial" w:hAnsi="Arial" w:cs="Arial"/>
          <w:i/>
          <w:spacing w:val="-6"/>
          <w:sz w:val="20"/>
          <w:szCs w:val="20"/>
        </w:rPr>
        <w:t> </w:t>
      </w:r>
      <w:r w:rsidRPr="004F1118">
        <w:rPr>
          <w:rFonts w:ascii="Arial" w:hAnsi="Arial" w:cs="Arial"/>
          <w:i/>
          <w:spacing w:val="-6"/>
          <w:sz w:val="20"/>
          <w:szCs w:val="20"/>
        </w:rPr>
        <w:t>15.</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Шкільна справа на Західній Україні // Шквал. 1931. № 14 (30 травня). С. 12–13.</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Ідея політехнічного навчання в її історичному розвитку. До Карла Маркса // Шквал. 1931. № 24 (11 жовтня). С. 14–16.</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Шляхи й форми політехнізації масової школи // Шквал. 1931. № 25 (22 жовтня). С. 10–13.</w:t>
      </w:r>
    </w:p>
    <w:p w:rsidR="00663F7E" w:rsidRPr="004F1118" w:rsidRDefault="00663F7E" w:rsidP="007549A4">
      <w:pPr>
        <w:spacing w:after="0" w:line="240" w:lineRule="auto"/>
        <w:jc w:val="both"/>
        <w:rPr>
          <w:rFonts w:ascii="Arial" w:hAnsi="Arial" w:cs="Arial"/>
          <w:i/>
          <w:spacing w:val="-6"/>
          <w:sz w:val="20"/>
          <w:szCs w:val="20"/>
        </w:rPr>
      </w:pPr>
      <w:r w:rsidRPr="004F1118">
        <w:rPr>
          <w:rFonts w:ascii="Arial" w:hAnsi="Arial" w:cs="Arial"/>
          <w:i/>
          <w:spacing w:val="-6"/>
          <w:sz w:val="20"/>
          <w:szCs w:val="20"/>
        </w:rPr>
        <w:t>Наша школа й політехнізм // Шквал. 1931. № 27 (18 листопада). С.</w:t>
      </w:r>
      <w:r w:rsidR="007549A4" w:rsidRPr="004F1118">
        <w:rPr>
          <w:rFonts w:ascii="Arial" w:hAnsi="Arial" w:cs="Arial"/>
          <w:i/>
          <w:spacing w:val="-6"/>
          <w:sz w:val="20"/>
          <w:szCs w:val="20"/>
        </w:rPr>
        <w:t> </w:t>
      </w:r>
      <w:r w:rsidRPr="004F1118">
        <w:rPr>
          <w:rFonts w:ascii="Arial" w:hAnsi="Arial" w:cs="Arial"/>
          <w:i/>
          <w:spacing w:val="-6"/>
          <w:sz w:val="20"/>
          <w:szCs w:val="20"/>
        </w:rPr>
        <w:t>12–16.</w:t>
      </w:r>
    </w:p>
    <w:p w:rsidR="00663F7E" w:rsidRPr="004F1118" w:rsidRDefault="007549A4" w:rsidP="007549A4">
      <w:pPr>
        <w:spacing w:after="0" w:line="240" w:lineRule="auto"/>
        <w:jc w:val="center"/>
        <w:rPr>
          <w:rFonts w:ascii="Arial" w:hAnsi="Arial" w:cs="Arial"/>
          <w:spacing w:val="-6"/>
          <w:sz w:val="20"/>
          <w:szCs w:val="20"/>
        </w:rPr>
      </w:pPr>
      <w:r w:rsidRPr="004F1118">
        <w:rPr>
          <w:rFonts w:ascii="Arial" w:hAnsi="Arial" w:cs="Arial"/>
          <w:spacing w:val="-6"/>
          <w:sz w:val="20"/>
          <w:szCs w:val="20"/>
        </w:rPr>
        <w:lastRenderedPageBreak/>
        <w:t>Джерела і література</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 xml:space="preserve">Заруба В. М. Історик держави і права України академік М. Є. Слабченко (1882–1952): Монографія. Дніпропетровськ: ПП </w:t>
      </w:r>
      <w:r w:rsidR="00DA42DA">
        <w:rPr>
          <w:rFonts w:ascii="Arial" w:hAnsi="Arial" w:cs="Arial"/>
          <w:spacing w:val="-6"/>
          <w:lang w:val="uk-UA"/>
        </w:rPr>
        <w:t>«</w:t>
      </w:r>
      <w:r w:rsidRPr="004F1118">
        <w:rPr>
          <w:rFonts w:ascii="Arial" w:hAnsi="Arial" w:cs="Arial"/>
          <w:spacing w:val="-6"/>
          <w:lang w:val="uk-UA"/>
        </w:rPr>
        <w:t>Ліра ЛТД</w:t>
      </w:r>
      <w:r w:rsidR="00DA42DA">
        <w:rPr>
          <w:rFonts w:ascii="Arial" w:hAnsi="Arial" w:cs="Arial"/>
          <w:spacing w:val="-6"/>
          <w:lang w:val="uk-UA"/>
        </w:rPr>
        <w:t>»</w:t>
      </w:r>
      <w:r w:rsidRPr="004F1118">
        <w:rPr>
          <w:rFonts w:ascii="Arial" w:hAnsi="Arial" w:cs="Arial"/>
          <w:spacing w:val="-6"/>
          <w:lang w:val="uk-UA"/>
        </w:rPr>
        <w:t>, 2004. 456 с.</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Зленко</w:t>
      </w:r>
      <w:r w:rsidR="007549A4" w:rsidRPr="004F1118">
        <w:rPr>
          <w:rFonts w:ascii="Arial" w:hAnsi="Arial" w:cs="Arial"/>
          <w:spacing w:val="-6"/>
          <w:lang w:val="uk-UA"/>
        </w:rPr>
        <w:t> </w:t>
      </w:r>
      <w:r w:rsidRPr="004F1118">
        <w:rPr>
          <w:rFonts w:ascii="Arial" w:hAnsi="Arial" w:cs="Arial"/>
          <w:spacing w:val="-6"/>
          <w:lang w:val="uk-UA"/>
        </w:rPr>
        <w:t>Г.</w:t>
      </w:r>
      <w:r w:rsidR="007549A4" w:rsidRPr="004F1118">
        <w:rPr>
          <w:rFonts w:ascii="Arial" w:hAnsi="Arial" w:cs="Arial"/>
          <w:spacing w:val="-6"/>
          <w:lang w:val="uk-UA"/>
        </w:rPr>
        <w:t> </w:t>
      </w:r>
      <w:r w:rsidRPr="004F1118">
        <w:rPr>
          <w:rFonts w:ascii="Arial" w:hAnsi="Arial" w:cs="Arial"/>
          <w:spacing w:val="-6"/>
          <w:lang w:val="uk-UA"/>
        </w:rPr>
        <w:t>Д. Життя і смерть Михайла Гордієвського //</w:t>
      </w:r>
      <w:r w:rsidR="00841568" w:rsidRPr="004F1118">
        <w:rPr>
          <w:rFonts w:ascii="Arial" w:hAnsi="Arial" w:cs="Arial"/>
          <w:spacing w:val="-6"/>
          <w:lang w:val="uk-UA"/>
        </w:rPr>
        <w:t> </w:t>
      </w:r>
      <w:r w:rsidRPr="004F1118">
        <w:rPr>
          <w:rFonts w:ascii="Arial" w:hAnsi="Arial" w:cs="Arial"/>
          <w:spacing w:val="-6"/>
          <w:lang w:val="uk-UA"/>
        </w:rPr>
        <w:t>Чорноморські новини. 1997. 22 жовтня.</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Зленко Г. Півдороги Михайла Гордієвського // Зленко Г. Лицарі досвітніх огнів. Одеса: Астропринт, 2005. С. 120–125.</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Зленко</w:t>
      </w:r>
      <w:r w:rsidR="007549A4" w:rsidRPr="004F1118">
        <w:rPr>
          <w:rFonts w:ascii="Arial" w:hAnsi="Arial" w:cs="Arial"/>
          <w:spacing w:val="-6"/>
          <w:lang w:val="uk-UA"/>
        </w:rPr>
        <w:t> </w:t>
      </w:r>
      <w:r w:rsidRPr="004F1118">
        <w:rPr>
          <w:rFonts w:ascii="Arial" w:hAnsi="Arial" w:cs="Arial"/>
          <w:spacing w:val="-6"/>
          <w:lang w:val="uk-UA"/>
        </w:rPr>
        <w:t>Г.</w:t>
      </w:r>
      <w:r w:rsidR="007549A4" w:rsidRPr="004F1118">
        <w:rPr>
          <w:rFonts w:ascii="Arial" w:hAnsi="Arial" w:cs="Arial"/>
          <w:spacing w:val="-6"/>
          <w:lang w:val="uk-UA"/>
        </w:rPr>
        <w:t> </w:t>
      </w:r>
      <w:r w:rsidRPr="004F1118">
        <w:rPr>
          <w:rFonts w:ascii="Arial" w:hAnsi="Arial" w:cs="Arial"/>
          <w:spacing w:val="-6"/>
          <w:lang w:val="uk-UA"/>
        </w:rPr>
        <w:t>Д. Гордієвський Михайло Іванович // Енциклопедія сучасної України. Т. 6: Го–Гю. К., 2006.</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Історія Одеського інституту народної освіти (1920–1930 рр.): позитивний досвід невдалого експерименту: монографія / Відп. ред. В. М. Хмарський; наук. ред. Т. М. Попова. Одеса: ТЕС, 2010. 428 с.</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Макушинський В. Долі родин репресованих у полум</w:t>
      </w:r>
      <w:r w:rsidR="009705B7" w:rsidRPr="004F1118">
        <w:rPr>
          <w:rFonts w:ascii="Arial" w:hAnsi="Arial" w:cs="Arial"/>
          <w:spacing w:val="-6"/>
          <w:lang w:val="uk-UA"/>
        </w:rPr>
        <w:t>’</w:t>
      </w:r>
      <w:r w:rsidRPr="004F1118">
        <w:rPr>
          <w:rFonts w:ascii="Arial" w:hAnsi="Arial" w:cs="Arial"/>
          <w:spacing w:val="-6"/>
          <w:lang w:val="uk-UA"/>
        </w:rPr>
        <w:t>ї Другої Світової війни (на прикладі сім</w:t>
      </w:r>
      <w:r w:rsidR="009705B7" w:rsidRPr="004F1118">
        <w:rPr>
          <w:rFonts w:ascii="Arial" w:hAnsi="Arial" w:cs="Arial"/>
          <w:spacing w:val="-6"/>
          <w:lang w:val="uk-UA"/>
        </w:rPr>
        <w:t>’</w:t>
      </w:r>
      <w:r w:rsidRPr="004F1118">
        <w:rPr>
          <w:rFonts w:ascii="Arial" w:hAnsi="Arial" w:cs="Arial"/>
          <w:spacing w:val="-6"/>
          <w:lang w:val="uk-UA"/>
        </w:rPr>
        <w:t>ї Гордієвських) // Південь України: етноісторичний, мовний, культурний та релігійний виміри. Одеса: ОНУ, 2015. С. 174–178.</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 xml:space="preserve">Левченко В. В., Петровський Е. П. </w:t>
      </w:r>
      <w:r w:rsidR="00DA42DA">
        <w:rPr>
          <w:rFonts w:ascii="Arial" w:hAnsi="Arial" w:cs="Arial"/>
          <w:spacing w:val="-6"/>
          <w:lang w:val="uk-UA"/>
        </w:rPr>
        <w:t>«</w:t>
      </w:r>
      <w:r w:rsidRPr="004F1118">
        <w:rPr>
          <w:rFonts w:ascii="Arial" w:hAnsi="Arial" w:cs="Arial"/>
          <w:spacing w:val="-6"/>
          <w:lang w:val="uk-UA"/>
        </w:rPr>
        <w:t>Арештувати як українського есера...</w:t>
      </w:r>
      <w:r w:rsidR="00DA42DA">
        <w:rPr>
          <w:rFonts w:ascii="Arial" w:hAnsi="Arial" w:cs="Arial"/>
          <w:spacing w:val="-6"/>
          <w:lang w:val="uk-UA"/>
        </w:rPr>
        <w:t>»</w:t>
      </w:r>
      <w:r w:rsidRPr="004F1118">
        <w:rPr>
          <w:rFonts w:ascii="Arial" w:hAnsi="Arial" w:cs="Arial"/>
          <w:spacing w:val="-6"/>
          <w:lang w:val="uk-UA"/>
        </w:rPr>
        <w:t xml:space="preserve"> (до біографії професора філософії та педагогіки Одеського державного університету Михайла Гордієвського) //</w:t>
      </w:r>
      <w:r w:rsidR="00841568" w:rsidRPr="004F1118">
        <w:rPr>
          <w:rFonts w:ascii="Arial" w:hAnsi="Arial" w:cs="Arial"/>
          <w:spacing w:val="-6"/>
          <w:lang w:val="uk-UA"/>
        </w:rPr>
        <w:t> </w:t>
      </w:r>
      <w:r w:rsidRPr="004F1118">
        <w:rPr>
          <w:rFonts w:ascii="Arial" w:hAnsi="Arial" w:cs="Arial"/>
          <w:spacing w:val="-6"/>
          <w:lang w:val="uk-UA"/>
        </w:rPr>
        <w:t>З</w:t>
      </w:r>
      <w:r w:rsidR="007549A4" w:rsidRPr="004F1118">
        <w:rPr>
          <w:rFonts w:ascii="Arial" w:hAnsi="Arial" w:cs="Arial"/>
          <w:spacing w:val="-6"/>
          <w:lang w:val="uk-UA"/>
        </w:rPr>
        <w:t> </w:t>
      </w:r>
      <w:r w:rsidRPr="004F1118">
        <w:rPr>
          <w:rFonts w:ascii="Arial" w:hAnsi="Arial" w:cs="Arial"/>
          <w:spacing w:val="-6"/>
          <w:lang w:val="uk-UA"/>
        </w:rPr>
        <w:t>архівів ВУЧК–ГПУ–НКВД–КГБ. 2008. № 1/2. С. 415–432.</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Петровський Е. П. Гордієвський Михайло Іванович // Одеські історики. Енциклопедичне видання. Том 1 (початок ХІХ – середина ХХ ст.). Одеса, 2009. С. 102–104.</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Петровський Е. П. Забуте ім</w:t>
      </w:r>
      <w:r w:rsidR="009705B7" w:rsidRPr="004F1118">
        <w:rPr>
          <w:rFonts w:ascii="Arial" w:hAnsi="Arial" w:cs="Arial"/>
          <w:spacing w:val="-6"/>
          <w:lang w:val="uk-UA"/>
        </w:rPr>
        <w:t>’</w:t>
      </w:r>
      <w:r w:rsidRPr="004F1118">
        <w:rPr>
          <w:rFonts w:ascii="Arial" w:hAnsi="Arial" w:cs="Arial"/>
          <w:spacing w:val="-6"/>
          <w:lang w:val="uk-UA"/>
        </w:rPr>
        <w:t xml:space="preserve">я // Реабілітовані історією. Одеська область: Книга перша / Упорядники Л. В. Ковальчук, Е. П. Петровський. Одеса: АТ </w:t>
      </w:r>
      <w:r w:rsidR="00DA42DA">
        <w:rPr>
          <w:rFonts w:ascii="Arial" w:hAnsi="Arial" w:cs="Arial"/>
          <w:spacing w:val="-6"/>
          <w:lang w:val="uk-UA"/>
        </w:rPr>
        <w:t>«</w:t>
      </w:r>
      <w:r w:rsidRPr="004F1118">
        <w:rPr>
          <w:rFonts w:ascii="Arial" w:hAnsi="Arial" w:cs="Arial"/>
          <w:spacing w:val="-6"/>
          <w:lang w:val="uk-UA"/>
        </w:rPr>
        <w:t>ПЛАСКЕ</w:t>
      </w:r>
      <w:r w:rsidR="00DA42DA">
        <w:rPr>
          <w:rFonts w:ascii="Arial" w:hAnsi="Arial" w:cs="Arial"/>
          <w:spacing w:val="-6"/>
          <w:lang w:val="uk-UA"/>
        </w:rPr>
        <w:t>»</w:t>
      </w:r>
      <w:r w:rsidRPr="004F1118">
        <w:rPr>
          <w:rFonts w:ascii="Arial" w:hAnsi="Arial" w:cs="Arial"/>
          <w:spacing w:val="-6"/>
          <w:lang w:val="uk-UA"/>
        </w:rPr>
        <w:t>, 2010. С. 631–639.</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Петровський Е. П. Михайло Іванович Гордієвський: постать на тлі революційних змагань 1917–1920 років в Одесі //</w:t>
      </w:r>
      <w:r w:rsidR="00841568" w:rsidRPr="004F1118">
        <w:rPr>
          <w:rFonts w:ascii="Arial" w:hAnsi="Arial" w:cs="Arial"/>
          <w:spacing w:val="-6"/>
          <w:lang w:val="uk-UA"/>
        </w:rPr>
        <w:t> </w:t>
      </w:r>
      <w:r w:rsidRPr="004F1118">
        <w:rPr>
          <w:rFonts w:ascii="Arial" w:hAnsi="Arial" w:cs="Arial"/>
          <w:spacing w:val="-6"/>
          <w:lang w:val="uk-UA"/>
        </w:rPr>
        <w:t>Регіональні проблеми української історії. Вип. 3. Умань, 2010. С.</w:t>
      </w:r>
      <w:r w:rsidR="007549A4" w:rsidRPr="004F1118">
        <w:rPr>
          <w:rFonts w:ascii="Arial" w:hAnsi="Arial" w:cs="Arial"/>
          <w:spacing w:val="-6"/>
          <w:lang w:val="uk-UA"/>
        </w:rPr>
        <w:t> </w:t>
      </w:r>
      <w:r w:rsidRPr="004F1118">
        <w:rPr>
          <w:rFonts w:ascii="Arial" w:hAnsi="Arial" w:cs="Arial"/>
          <w:spacing w:val="-6"/>
          <w:lang w:val="uk-UA"/>
        </w:rPr>
        <w:t>28–31.</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Петровський Е. П. Гордієвський Михайло Іванович // Дослідники історії Південної України: біобібліографічний довідник / упоряд. Ігор Лиман. Київ, 2016. Том 2. С. 130–133.</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Левченко В. В., Хохолькова А. Д. Одеське наукове товариство при Українській академії наук (1926–1931) – перший українознавчий академічний осередок в Одесі // Південь України: етноісторичний, мовний, культурний та релігійний виміри. Одеса: ВМВ, 2013. С.</w:t>
      </w:r>
      <w:r w:rsidR="007549A4" w:rsidRPr="004F1118">
        <w:rPr>
          <w:rFonts w:ascii="Arial" w:hAnsi="Arial" w:cs="Arial"/>
          <w:spacing w:val="-6"/>
          <w:lang w:val="uk-UA"/>
        </w:rPr>
        <w:t> </w:t>
      </w:r>
      <w:r w:rsidRPr="004F1118">
        <w:rPr>
          <w:rFonts w:ascii="Arial" w:hAnsi="Arial" w:cs="Arial"/>
          <w:spacing w:val="-6"/>
          <w:lang w:val="uk-UA"/>
        </w:rPr>
        <w:t>173–177.</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lastRenderedPageBreak/>
        <w:t>Музичко О. Михайло Гордієвський: одеський теоретик української державності // Чорноморська хвиля української революції: провідники національного руху в Одесі у 1917–1920 рр.: Монографія / відп. ред.: В. М. Хмарський. Одеса: ТЕС, 2011. С.</w:t>
      </w:r>
      <w:r w:rsidR="007549A4" w:rsidRPr="004F1118">
        <w:rPr>
          <w:rFonts w:ascii="Arial" w:hAnsi="Arial" w:cs="Arial"/>
          <w:spacing w:val="-6"/>
          <w:lang w:val="uk-UA"/>
        </w:rPr>
        <w:t> </w:t>
      </w:r>
      <w:r w:rsidRPr="004F1118">
        <w:rPr>
          <w:rFonts w:ascii="Arial" w:hAnsi="Arial" w:cs="Arial"/>
          <w:spacing w:val="-6"/>
          <w:lang w:val="uk-UA"/>
        </w:rPr>
        <w:t>314–332.</w:t>
      </w:r>
    </w:p>
    <w:p w:rsidR="00663F7E" w:rsidRPr="004F1118" w:rsidRDefault="00663F7E" w:rsidP="007549A4">
      <w:pPr>
        <w:pStyle w:val="a3"/>
        <w:numPr>
          <w:ilvl w:val="0"/>
          <w:numId w:val="30"/>
        </w:numPr>
        <w:ind w:left="284" w:hanging="284"/>
        <w:jc w:val="both"/>
        <w:rPr>
          <w:rFonts w:ascii="Arial" w:hAnsi="Arial" w:cs="Arial"/>
          <w:spacing w:val="-6"/>
          <w:lang w:val="uk-UA"/>
        </w:rPr>
      </w:pPr>
      <w:r w:rsidRPr="004F1118">
        <w:rPr>
          <w:rFonts w:ascii="Arial" w:hAnsi="Arial" w:cs="Arial"/>
          <w:spacing w:val="-6"/>
          <w:lang w:val="uk-UA"/>
        </w:rPr>
        <w:t>Петровський Е. П. Кадрова ситуація на історичному факультеті Одеського державного університету в 1930-х роках // Проблеми історії України: факти, судження, пошуки. Вип. 13. К., 2005. С. 265–273.</w:t>
      </w:r>
    </w:p>
    <w:p w:rsidR="00663F7E" w:rsidRPr="004F1118" w:rsidRDefault="00663F7E">
      <w:pPr>
        <w:rPr>
          <w:rFonts w:ascii="Arial" w:hAnsi="Arial" w:cs="Arial"/>
          <w:spacing w:val="-6"/>
          <w:sz w:val="20"/>
          <w:szCs w:val="20"/>
        </w:rPr>
      </w:pPr>
      <w:r w:rsidRPr="004F1118">
        <w:rPr>
          <w:rFonts w:ascii="Arial" w:hAnsi="Arial" w:cs="Arial"/>
          <w:spacing w:val="-6"/>
          <w:sz w:val="20"/>
          <w:szCs w:val="20"/>
        </w:rPr>
        <w:br w:type="page"/>
      </w:r>
    </w:p>
    <w:p w:rsidR="007A0A8A" w:rsidRPr="004F1118" w:rsidRDefault="007A0A8A" w:rsidP="00841568">
      <w:pPr>
        <w:spacing w:after="0" w:line="240" w:lineRule="auto"/>
        <w:ind w:left="3544"/>
        <w:jc w:val="both"/>
        <w:rPr>
          <w:rFonts w:ascii="Arial" w:hAnsi="Arial" w:cs="Arial"/>
          <w:spacing w:val="-6"/>
          <w:sz w:val="20"/>
          <w:szCs w:val="20"/>
        </w:rPr>
      </w:pPr>
      <w:r w:rsidRPr="004F1118">
        <w:rPr>
          <w:rFonts w:ascii="Arial" w:hAnsi="Arial" w:cs="Arial"/>
          <w:spacing w:val="-6"/>
          <w:sz w:val="20"/>
          <w:szCs w:val="20"/>
        </w:rPr>
        <w:lastRenderedPageBreak/>
        <w:t>Григор</w:t>
      </w:r>
      <w:r w:rsidR="009705B7" w:rsidRPr="004F1118">
        <w:rPr>
          <w:rFonts w:ascii="Arial" w:hAnsi="Arial" w:cs="Arial"/>
          <w:spacing w:val="-6"/>
          <w:sz w:val="20"/>
          <w:szCs w:val="20"/>
        </w:rPr>
        <w:t>’</w:t>
      </w:r>
      <w:r w:rsidRPr="004F1118">
        <w:rPr>
          <w:rFonts w:ascii="Arial" w:hAnsi="Arial" w:cs="Arial"/>
          <w:spacing w:val="-6"/>
          <w:sz w:val="20"/>
          <w:szCs w:val="20"/>
        </w:rPr>
        <w:t>єва М. В.,</w:t>
      </w:r>
    </w:p>
    <w:p w:rsidR="007A0A8A" w:rsidRPr="004F1118" w:rsidRDefault="00663F7E" w:rsidP="00841568">
      <w:pPr>
        <w:spacing w:after="0" w:line="240" w:lineRule="auto"/>
        <w:ind w:left="3544"/>
        <w:jc w:val="both"/>
        <w:rPr>
          <w:rFonts w:ascii="Arial" w:hAnsi="Arial" w:cs="Arial"/>
          <w:spacing w:val="-6"/>
          <w:sz w:val="20"/>
          <w:szCs w:val="20"/>
        </w:rPr>
      </w:pPr>
      <w:r w:rsidRPr="004F1118">
        <w:rPr>
          <w:rFonts w:ascii="Arial" w:hAnsi="Arial" w:cs="Arial"/>
          <w:spacing w:val="-6"/>
          <w:sz w:val="20"/>
          <w:szCs w:val="20"/>
        </w:rPr>
        <w:t>канд.</w:t>
      </w:r>
      <w:r w:rsidR="007A0A8A" w:rsidRPr="004F1118">
        <w:rPr>
          <w:rFonts w:ascii="Arial" w:hAnsi="Arial" w:cs="Arial"/>
          <w:spacing w:val="-6"/>
          <w:sz w:val="20"/>
          <w:szCs w:val="20"/>
        </w:rPr>
        <w:t xml:space="preserve"> іст. наук, Харківський національний університет імені В. Н. Каразіна</w:t>
      </w:r>
    </w:p>
    <w:p w:rsidR="007A0A8A" w:rsidRPr="004F1118" w:rsidRDefault="007A0A8A" w:rsidP="00841568">
      <w:pPr>
        <w:spacing w:after="0" w:line="240" w:lineRule="auto"/>
        <w:ind w:left="3544"/>
        <w:jc w:val="both"/>
        <w:rPr>
          <w:rFonts w:ascii="Arial" w:hAnsi="Arial" w:cs="Arial"/>
          <w:spacing w:val="-6"/>
          <w:sz w:val="20"/>
          <w:szCs w:val="20"/>
        </w:rPr>
      </w:pPr>
      <w:r w:rsidRPr="004F1118">
        <w:rPr>
          <w:rFonts w:ascii="Arial" w:hAnsi="Arial" w:cs="Arial"/>
          <w:spacing w:val="-6"/>
          <w:sz w:val="20"/>
          <w:szCs w:val="20"/>
        </w:rPr>
        <w:t>marina.grigorieva@karazin.ua</w:t>
      </w:r>
    </w:p>
    <w:p w:rsidR="007A0A8A" w:rsidRPr="004F1118" w:rsidRDefault="007A0A8A" w:rsidP="007A0A8A">
      <w:pPr>
        <w:spacing w:after="0" w:line="240" w:lineRule="auto"/>
        <w:jc w:val="right"/>
        <w:rPr>
          <w:rFonts w:ascii="Times New Roman" w:hAnsi="Times New Roman" w:cs="Times New Roman"/>
          <w:sz w:val="24"/>
          <w:szCs w:val="24"/>
        </w:rPr>
      </w:pPr>
    </w:p>
    <w:p w:rsidR="007A0A8A" w:rsidRPr="004F1118" w:rsidRDefault="007A0A8A" w:rsidP="007A0A8A">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Студентські каси взаємодопомоги </w:t>
      </w:r>
      <w:r w:rsidRPr="004F1118">
        <w:rPr>
          <w:rFonts w:ascii="Arial" w:hAnsi="Arial" w:cs="Arial"/>
          <w:caps/>
          <w:spacing w:val="-6"/>
          <w:sz w:val="20"/>
          <w:szCs w:val="20"/>
        </w:rPr>
        <w:br/>
        <w:t xml:space="preserve">в університетах Наддніпрянської України </w:t>
      </w:r>
      <w:r w:rsidRPr="004F1118">
        <w:rPr>
          <w:rFonts w:ascii="Arial" w:hAnsi="Arial" w:cs="Arial"/>
          <w:caps/>
          <w:spacing w:val="-6"/>
          <w:sz w:val="20"/>
          <w:szCs w:val="20"/>
        </w:rPr>
        <w:br/>
        <w:t>у другій половині ХІХ – на початку ХХ ст.</w:t>
      </w:r>
    </w:p>
    <w:p w:rsidR="007A0A8A" w:rsidRPr="004F1118" w:rsidRDefault="007A0A8A" w:rsidP="007A0A8A">
      <w:pPr>
        <w:spacing w:after="0" w:line="240" w:lineRule="auto"/>
        <w:jc w:val="center"/>
        <w:rPr>
          <w:rFonts w:ascii="Arial" w:hAnsi="Arial" w:cs="Arial"/>
          <w:caps/>
          <w:spacing w:val="-6"/>
          <w:sz w:val="20"/>
          <w:szCs w:val="20"/>
        </w:rPr>
      </w:pP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статті висвітлюється процес виникнення та розповсюдження кас взаємодопомоги в університетах Наддніпрянської України, а</w:t>
      </w:r>
      <w:r w:rsidR="00841568" w:rsidRPr="004F1118">
        <w:rPr>
          <w:rFonts w:ascii="Arial" w:hAnsi="Arial" w:cs="Arial"/>
          <w:spacing w:val="-6"/>
          <w:sz w:val="20"/>
          <w:szCs w:val="20"/>
        </w:rPr>
        <w:t> </w:t>
      </w:r>
      <w:r w:rsidRPr="004F1118">
        <w:rPr>
          <w:rFonts w:ascii="Arial" w:hAnsi="Arial" w:cs="Arial"/>
          <w:spacing w:val="-6"/>
          <w:sz w:val="20"/>
          <w:szCs w:val="20"/>
        </w:rPr>
        <w:t>також функції, завдання та характерні риси діяльності цих організацій. Каси взаємодопомоги могли являти собою як окремі організації, так і входити до складу інших об</w:t>
      </w:r>
      <w:r w:rsidR="009705B7" w:rsidRPr="004F1118">
        <w:rPr>
          <w:rFonts w:ascii="Arial" w:hAnsi="Arial" w:cs="Arial"/>
          <w:spacing w:val="-6"/>
          <w:sz w:val="20"/>
          <w:szCs w:val="20"/>
        </w:rPr>
        <w:t>’</w:t>
      </w:r>
      <w:r w:rsidRPr="004F1118">
        <w:rPr>
          <w:rFonts w:ascii="Arial" w:hAnsi="Arial" w:cs="Arial"/>
          <w:spacing w:val="-6"/>
          <w:sz w:val="20"/>
          <w:szCs w:val="20"/>
        </w:rPr>
        <w:t>єднань в якості їхніх підрозділів. Взаємодопомога була розрахована, в основному, на невелике коло студентів, об</w:t>
      </w:r>
      <w:r w:rsidR="009705B7" w:rsidRPr="004F1118">
        <w:rPr>
          <w:rFonts w:ascii="Arial" w:hAnsi="Arial" w:cs="Arial"/>
          <w:spacing w:val="-6"/>
          <w:sz w:val="20"/>
          <w:szCs w:val="20"/>
        </w:rPr>
        <w:t>’</w:t>
      </w:r>
      <w:r w:rsidRPr="004F1118">
        <w:rPr>
          <w:rFonts w:ascii="Arial" w:hAnsi="Arial" w:cs="Arial"/>
          <w:spacing w:val="-6"/>
          <w:sz w:val="20"/>
          <w:szCs w:val="20"/>
        </w:rPr>
        <w:t>єднаних за певною ознакою (національність, факультет тощо). Однак діяльність кас взаємодопомоги часто була неузгодженою.</w:t>
      </w:r>
    </w:p>
    <w:p w:rsidR="007A0A8A" w:rsidRPr="004F1118" w:rsidRDefault="007A0A8A" w:rsidP="007A0A8A">
      <w:pPr>
        <w:spacing w:after="0" w:line="240" w:lineRule="auto"/>
        <w:ind w:firstLine="284"/>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університет, студентство, каси взаємодопомоги.</w:t>
      </w:r>
    </w:p>
    <w:p w:rsidR="007A0A8A" w:rsidRPr="004F1118" w:rsidRDefault="007A0A8A" w:rsidP="007A0A8A">
      <w:pPr>
        <w:spacing w:after="0" w:line="240" w:lineRule="auto"/>
        <w:ind w:firstLine="567"/>
        <w:jc w:val="both"/>
        <w:rPr>
          <w:rFonts w:ascii="Arial" w:hAnsi="Arial" w:cs="Arial"/>
          <w:spacing w:val="-6"/>
          <w:sz w:val="20"/>
          <w:szCs w:val="20"/>
        </w:rPr>
      </w:pP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статье характеризуется процесс возникновения и распространения касс взаимопомощи в университетах Надднепрянской Украины, а также функции, задачи и характерные черты этих организаций. Кассы взаимопомощи могли представлять собой как отдельные организации, так и входить в состав других объединений в качестве их подразделений. Взаимопомощь была рассчитана, в основном, на небольшой круг студентов, объединенных по определенному принципу (национальность, факультет и т.п.). Однако деятельность касс взаимопомощи часто была несогласованной.</w:t>
      </w:r>
    </w:p>
    <w:p w:rsidR="007A0A8A" w:rsidRPr="004F1118" w:rsidRDefault="007A0A8A" w:rsidP="007A0A8A">
      <w:pPr>
        <w:spacing w:after="0" w:line="240" w:lineRule="auto"/>
        <w:ind w:firstLine="284"/>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университет, студенчество, кассы взаимопомощи.</w:t>
      </w:r>
    </w:p>
    <w:p w:rsidR="007A0A8A" w:rsidRPr="004F1118" w:rsidRDefault="007A0A8A" w:rsidP="007A0A8A">
      <w:pPr>
        <w:spacing w:after="0" w:line="240" w:lineRule="auto"/>
        <w:ind w:firstLine="567"/>
        <w:jc w:val="both"/>
        <w:rPr>
          <w:rFonts w:ascii="Arial" w:hAnsi="Arial" w:cs="Arial"/>
          <w:spacing w:val="-6"/>
          <w:sz w:val="20"/>
          <w:szCs w:val="20"/>
        </w:rPr>
      </w:pP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The article describes the process of the emergence and distribution of mutual benefit funds in the universities of Naddneprjanskaja Ukraine, as well as the functions, tasks and characteristics of these organizations. Mutual benefit funds were separate organizations as well as parts of other associations as their units. Mutual assistance was intended, mainly, for small circles of students, united on a certain principle (nationality, school, </w:t>
      </w:r>
      <w:r w:rsidRPr="004F1118">
        <w:rPr>
          <w:rFonts w:ascii="Arial" w:hAnsi="Arial" w:cs="Arial"/>
          <w:spacing w:val="-6"/>
          <w:sz w:val="20"/>
          <w:szCs w:val="20"/>
        </w:rPr>
        <w:lastRenderedPageBreak/>
        <w:t>etc.). However, the activity of mutual benefit funds was often uncoordinated.</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university, students, mutual funds.</w:t>
      </w:r>
    </w:p>
    <w:p w:rsidR="007A0A8A" w:rsidRPr="004F1118" w:rsidRDefault="007A0A8A" w:rsidP="007A0A8A">
      <w:pPr>
        <w:spacing w:after="0" w:line="240" w:lineRule="auto"/>
        <w:ind w:firstLine="567"/>
        <w:jc w:val="both"/>
        <w:rPr>
          <w:rFonts w:ascii="Arial" w:hAnsi="Arial" w:cs="Arial"/>
          <w:spacing w:val="-6"/>
          <w:sz w:val="20"/>
          <w:szCs w:val="20"/>
        </w:rPr>
      </w:pP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Позики та взаємна підтримка в студентському середовищі університетів Наддніпрянської України мали місце ще в першій половині ХІХ ст. Але ця діяльність не отримала організаційних ознак, що було пов</w:t>
      </w:r>
      <w:r w:rsidR="009705B7" w:rsidRPr="004F1118">
        <w:rPr>
          <w:rFonts w:ascii="Arial" w:hAnsi="Arial" w:cs="Arial"/>
          <w:spacing w:val="-6"/>
          <w:sz w:val="20"/>
          <w:szCs w:val="20"/>
        </w:rPr>
        <w:t>’</w:t>
      </w:r>
      <w:r w:rsidRPr="004F1118">
        <w:rPr>
          <w:rFonts w:ascii="Arial" w:hAnsi="Arial" w:cs="Arial"/>
          <w:spacing w:val="-6"/>
          <w:sz w:val="20"/>
          <w:szCs w:val="20"/>
        </w:rPr>
        <w:t xml:space="preserve">язано, в першу чергу, з тим, що переважну більшість студентів складали дворяни, які, здебільшого, не потребували матеріальної допомоги. Про відсутність організацій самодопомоги в цей час свідчить, зокрема, І. В. Любарський, який у спогадах про Харківський університет 1850–1855 рр. писав: </w:t>
      </w:r>
      <w:r w:rsidR="00DA42DA">
        <w:rPr>
          <w:rFonts w:ascii="Arial" w:hAnsi="Arial" w:cs="Arial"/>
          <w:spacing w:val="-6"/>
          <w:sz w:val="20"/>
          <w:szCs w:val="20"/>
        </w:rPr>
        <w:t>«</w:t>
      </w:r>
      <w:r w:rsidRPr="004F1118">
        <w:rPr>
          <w:rFonts w:ascii="Arial" w:hAnsi="Arial" w:cs="Arial"/>
          <w:i/>
          <w:spacing w:val="-6"/>
          <w:sz w:val="20"/>
          <w:szCs w:val="20"/>
        </w:rPr>
        <w:t>жодних студентських кас для допомоги бідним товаришам, чого зараз так домагається сучасне студентство, у нас не було</w:t>
      </w:r>
      <w:r w:rsidR="00DA42DA">
        <w:rPr>
          <w:rFonts w:ascii="Arial" w:hAnsi="Arial" w:cs="Arial"/>
          <w:spacing w:val="-6"/>
          <w:sz w:val="20"/>
          <w:szCs w:val="20"/>
        </w:rPr>
        <w:t>»</w:t>
      </w:r>
      <w:r w:rsidRPr="004F1118">
        <w:rPr>
          <w:rFonts w:ascii="Arial" w:hAnsi="Arial" w:cs="Arial"/>
          <w:spacing w:val="-6"/>
          <w:sz w:val="20"/>
          <w:szCs w:val="20"/>
        </w:rPr>
        <w:t xml:space="preserve"> [11, с. 402].</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Ситуація змінилася у 60-ті роки ХІХ ст., коли у вищих навчальних закладах почала збільшуватися кількість різночинців, матеріальне становище яких часто було складним. У цей час в університетах Наддніпрянської України почали виникати студентські каси взаємодопомоги.</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Ці організації мали на меті збільшення кредитно-грошової взаємодопомоги серед</w:t>
      </w:r>
      <w:r w:rsidR="00C81D27" w:rsidRPr="004F1118">
        <w:rPr>
          <w:rFonts w:ascii="Arial" w:hAnsi="Arial" w:cs="Arial"/>
          <w:spacing w:val="-6"/>
          <w:sz w:val="20"/>
          <w:szCs w:val="20"/>
        </w:rPr>
        <w:t xml:space="preserve"> </w:t>
      </w:r>
      <w:r w:rsidRPr="004F1118">
        <w:rPr>
          <w:rFonts w:ascii="Arial" w:hAnsi="Arial" w:cs="Arial"/>
          <w:spacing w:val="-6"/>
          <w:sz w:val="20"/>
          <w:szCs w:val="20"/>
        </w:rPr>
        <w:t xml:space="preserve">студентів. Вони могли бути факультетськими, міжфакультетськими, міськими, або діяти при земляцтвах. Їх діяльність включала: видачу одноразових або постійних стипендій, позик на лікування, на плату за навчання, придбання одягу, продуктів харчування; розробку та здійснення заходів, що мали сприяти </w:t>
      </w:r>
      <w:r w:rsidR="00DA42DA">
        <w:rPr>
          <w:rFonts w:ascii="Arial" w:hAnsi="Arial" w:cs="Arial"/>
          <w:spacing w:val="-6"/>
          <w:sz w:val="20"/>
          <w:szCs w:val="20"/>
        </w:rPr>
        <w:t>«</w:t>
      </w:r>
      <w:r w:rsidRPr="004F1118">
        <w:rPr>
          <w:rFonts w:ascii="Arial" w:hAnsi="Arial" w:cs="Arial"/>
          <w:i/>
          <w:spacing w:val="-6"/>
          <w:sz w:val="20"/>
          <w:szCs w:val="20"/>
        </w:rPr>
        <w:t>здешевленню життя студентів</w:t>
      </w:r>
      <w:r w:rsidR="00DA42DA">
        <w:rPr>
          <w:rFonts w:ascii="Arial" w:hAnsi="Arial" w:cs="Arial"/>
          <w:spacing w:val="-6"/>
          <w:sz w:val="20"/>
          <w:szCs w:val="20"/>
        </w:rPr>
        <w:t>»</w:t>
      </w:r>
      <w:r w:rsidRPr="004F1118">
        <w:rPr>
          <w:rFonts w:ascii="Arial" w:hAnsi="Arial" w:cs="Arial"/>
          <w:spacing w:val="-6"/>
          <w:sz w:val="20"/>
          <w:szCs w:val="20"/>
        </w:rPr>
        <w:t xml:space="preserve">; організацію лікування університетської молоді (стаціонарно або вдома); пошук заробітків; та інших </w:t>
      </w:r>
      <w:r w:rsidR="00DA42DA">
        <w:rPr>
          <w:rFonts w:ascii="Arial" w:hAnsi="Arial" w:cs="Arial"/>
          <w:spacing w:val="-6"/>
          <w:sz w:val="20"/>
          <w:szCs w:val="20"/>
        </w:rPr>
        <w:t>«</w:t>
      </w:r>
      <w:r w:rsidRPr="004F1118">
        <w:rPr>
          <w:rFonts w:ascii="Arial" w:hAnsi="Arial" w:cs="Arial"/>
          <w:i/>
          <w:spacing w:val="-6"/>
          <w:sz w:val="20"/>
          <w:szCs w:val="20"/>
        </w:rPr>
        <w:t>корисних для студентів справ</w:t>
      </w:r>
      <w:r w:rsidR="00DA42DA">
        <w:rPr>
          <w:rFonts w:ascii="Arial" w:hAnsi="Arial" w:cs="Arial"/>
          <w:spacing w:val="-6"/>
          <w:sz w:val="20"/>
          <w:szCs w:val="20"/>
        </w:rPr>
        <w:t>»</w:t>
      </w:r>
      <w:r w:rsidRPr="004F1118">
        <w:rPr>
          <w:rFonts w:ascii="Arial" w:hAnsi="Arial" w:cs="Arial"/>
          <w:spacing w:val="-6"/>
          <w:sz w:val="20"/>
          <w:szCs w:val="20"/>
        </w:rPr>
        <w:t xml:space="preserve"> [16, с. 95].</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Капітал кас взаємодопомоги складався з наступних компонентів: добровільних та обов</w:t>
      </w:r>
      <w:r w:rsidR="009705B7" w:rsidRPr="004F1118">
        <w:rPr>
          <w:rFonts w:ascii="Arial" w:hAnsi="Arial" w:cs="Arial"/>
          <w:spacing w:val="-6"/>
          <w:sz w:val="20"/>
          <w:szCs w:val="20"/>
        </w:rPr>
        <w:t>’</w:t>
      </w:r>
      <w:r w:rsidRPr="004F1118">
        <w:rPr>
          <w:rFonts w:ascii="Arial" w:hAnsi="Arial" w:cs="Arial"/>
          <w:spacing w:val="-6"/>
          <w:sz w:val="20"/>
          <w:szCs w:val="20"/>
        </w:rPr>
        <w:t>язкових (членські внески, що складали близько 25 коп. на рік) пожертв студентів; щорічних пожертв почесних попечителів кас; одноразових пожертв осіб, що співчували потребам студентів; коштів, отриманих за спектаклі, концерти та інші заходи, що проводилися на користь студентських кас [13].</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Слід відзначити, що членські внески сплачувалися членами організацій далеко не завжди добросовісно. Зокрема, у 1872 р. член каси взаємодопомоги Київського університету І. Гегелло писав у листі до студента Одеського університету І. Щедровича про стан справ у касі: </w:t>
      </w:r>
      <w:r w:rsidR="00DA42DA">
        <w:rPr>
          <w:rFonts w:ascii="Arial" w:hAnsi="Arial" w:cs="Arial"/>
          <w:spacing w:val="-6"/>
          <w:sz w:val="20"/>
          <w:szCs w:val="20"/>
        </w:rPr>
        <w:t>«</w:t>
      </w:r>
      <w:r w:rsidRPr="004F1118">
        <w:rPr>
          <w:rFonts w:ascii="Arial" w:hAnsi="Arial" w:cs="Arial"/>
          <w:i/>
          <w:spacing w:val="-6"/>
          <w:sz w:val="20"/>
          <w:szCs w:val="20"/>
        </w:rPr>
        <w:t>подальше становище її (каси) буде гарантовано тим, якщо товариші робитимуть внески. Так чи інакше, більша частина згодна на її існування</w:t>
      </w:r>
      <w:r w:rsidR="00DA42DA">
        <w:rPr>
          <w:rFonts w:ascii="Arial" w:hAnsi="Arial" w:cs="Arial"/>
          <w:spacing w:val="-6"/>
          <w:sz w:val="20"/>
          <w:szCs w:val="20"/>
        </w:rPr>
        <w:t>»</w:t>
      </w:r>
      <w:r w:rsidRPr="004F1118">
        <w:rPr>
          <w:rFonts w:ascii="Arial" w:hAnsi="Arial" w:cs="Arial"/>
          <w:spacing w:val="-6"/>
          <w:sz w:val="20"/>
          <w:szCs w:val="20"/>
        </w:rPr>
        <w:t xml:space="preserve"> [5, арк. 1].</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З отриманих коштів каси надавали своїм членам різноманітні позики, як короткострокові (в таких випадках встановлювався відсоток, який мали сплачувати студенти, що ними користувалися, як правило 0,5% з рубля на місяць), так і довгострокові (в таких випадках студенти зобов</w:t>
      </w:r>
      <w:r w:rsidR="009705B7" w:rsidRPr="004F1118">
        <w:rPr>
          <w:rFonts w:ascii="Arial" w:hAnsi="Arial" w:cs="Arial"/>
          <w:spacing w:val="-6"/>
          <w:sz w:val="20"/>
          <w:szCs w:val="20"/>
        </w:rPr>
        <w:t>’</w:t>
      </w:r>
      <w:r w:rsidRPr="004F1118">
        <w:rPr>
          <w:rFonts w:ascii="Arial" w:hAnsi="Arial" w:cs="Arial"/>
          <w:spacing w:val="-6"/>
          <w:sz w:val="20"/>
          <w:szCs w:val="20"/>
        </w:rPr>
        <w:t xml:space="preserve">язувалися повернути отримані кошти </w:t>
      </w:r>
      <w:r w:rsidR="00DA42DA">
        <w:rPr>
          <w:rFonts w:ascii="Arial" w:hAnsi="Arial" w:cs="Arial"/>
          <w:spacing w:val="-6"/>
          <w:sz w:val="20"/>
          <w:szCs w:val="20"/>
        </w:rPr>
        <w:t>«</w:t>
      </w:r>
      <w:r w:rsidRPr="004F1118">
        <w:rPr>
          <w:rFonts w:ascii="Arial" w:hAnsi="Arial" w:cs="Arial"/>
          <w:i/>
          <w:spacing w:val="-6"/>
          <w:sz w:val="20"/>
          <w:szCs w:val="20"/>
        </w:rPr>
        <w:t>якщо будуть в змозі</w:t>
      </w:r>
      <w:r w:rsidR="00DA42DA">
        <w:rPr>
          <w:rFonts w:ascii="Arial" w:hAnsi="Arial" w:cs="Arial"/>
          <w:spacing w:val="-6"/>
          <w:sz w:val="20"/>
          <w:szCs w:val="20"/>
        </w:rPr>
        <w:t>»</w:t>
      </w:r>
      <w:r w:rsidRPr="004F1118">
        <w:rPr>
          <w:rFonts w:ascii="Arial" w:hAnsi="Arial" w:cs="Arial"/>
          <w:spacing w:val="-6"/>
          <w:sz w:val="20"/>
          <w:szCs w:val="20"/>
        </w:rPr>
        <w:t xml:space="preserve"> [13, с. 74]).</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Каси мали старост, які здійснювали загальне завідування та управління, а також касирів, які вели прибутково-видаткові книги та зберігали капітал кас. І старост, і касирів обирали самі студенти простою більшістю голосів на загальних зборах цих організацій.</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До перших студентських кас взаємодопомоги належала каса університету Святого Володимира. Згадку про її ліквідацію знаходимо в листі професора Київського університету М. Соколова до Я. Чистовича, датованому 1866 р. Автор листа натякав на участь німецьких професорів у знищенні цієї організації: </w:t>
      </w:r>
      <w:r w:rsidR="00DA42DA">
        <w:rPr>
          <w:rFonts w:ascii="Arial" w:hAnsi="Arial" w:cs="Arial"/>
          <w:spacing w:val="-6"/>
          <w:sz w:val="20"/>
          <w:szCs w:val="20"/>
        </w:rPr>
        <w:t>«</w:t>
      </w:r>
      <w:r w:rsidRPr="004F1118">
        <w:rPr>
          <w:rFonts w:ascii="Arial" w:hAnsi="Arial" w:cs="Arial"/>
          <w:i/>
          <w:spacing w:val="-6"/>
          <w:sz w:val="20"/>
          <w:szCs w:val="20"/>
        </w:rPr>
        <w:t>студентську касу знищили три роки тому, і тепер знати нічого не хочуть</w:t>
      </w:r>
      <w:r w:rsidRPr="004F1118">
        <w:rPr>
          <w:rFonts w:ascii="Arial" w:hAnsi="Arial" w:cs="Arial"/>
          <w:spacing w:val="-6"/>
          <w:sz w:val="20"/>
          <w:szCs w:val="20"/>
        </w:rPr>
        <w:t>…</w:t>
      </w:r>
      <w:r w:rsidR="00DA42DA">
        <w:rPr>
          <w:rFonts w:ascii="Arial" w:hAnsi="Arial" w:cs="Arial"/>
          <w:spacing w:val="-6"/>
          <w:sz w:val="20"/>
          <w:szCs w:val="20"/>
        </w:rPr>
        <w:t>»</w:t>
      </w:r>
      <w:r w:rsidRPr="004F1118">
        <w:rPr>
          <w:rFonts w:ascii="Arial" w:hAnsi="Arial" w:cs="Arial"/>
          <w:spacing w:val="-6"/>
          <w:sz w:val="20"/>
          <w:szCs w:val="20"/>
        </w:rPr>
        <w:t>, – писав він [4, арк. 1].</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1864 р. було розроблено проект правил студентської каси Харківського університету. За означеним проектом, мета цієї організації повинна була полягати в тому, щоб </w:t>
      </w:r>
      <w:r w:rsidR="00DA42DA">
        <w:rPr>
          <w:rFonts w:ascii="Arial" w:hAnsi="Arial" w:cs="Arial"/>
          <w:spacing w:val="-6"/>
          <w:sz w:val="20"/>
          <w:szCs w:val="20"/>
        </w:rPr>
        <w:t>«</w:t>
      </w:r>
      <w:r w:rsidRPr="004F1118">
        <w:rPr>
          <w:rFonts w:ascii="Arial" w:hAnsi="Arial" w:cs="Arial"/>
          <w:i/>
          <w:spacing w:val="-6"/>
          <w:sz w:val="20"/>
          <w:szCs w:val="20"/>
        </w:rPr>
        <w:t>мати постійний капітал для задоволення як тимчасових, так і постійних потреб нужденних студентів Харківського університету</w:t>
      </w:r>
      <w:r w:rsidR="00DA42DA">
        <w:rPr>
          <w:rFonts w:ascii="Arial" w:hAnsi="Arial" w:cs="Arial"/>
          <w:spacing w:val="-6"/>
          <w:sz w:val="20"/>
          <w:szCs w:val="20"/>
        </w:rPr>
        <w:t>»</w:t>
      </w:r>
      <w:r w:rsidRPr="004F1118">
        <w:rPr>
          <w:rFonts w:ascii="Arial" w:hAnsi="Arial" w:cs="Arial"/>
          <w:spacing w:val="-6"/>
          <w:sz w:val="20"/>
          <w:szCs w:val="20"/>
        </w:rPr>
        <w:t xml:space="preserve"> [13, с. 72].</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За проектом каси взаємодопомоги Харківського університету передбачалося надавати студентам не тільки грошову допомогу, але й, зокрема, сприяти їм в пошуку заробітку. Крім студентів, допомогу могли отримувати випускники університету до вступу на службу [13, с. 72]. Авторами проекту стали студенти університету М. Колосов, І. Прокопович, А. Парцевич та Б. Якобі [13, с. 75]. </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березні 1869 р. Київський генерал-губернатор повідомляв керівнику ІІІ відділення про наміри студентів університету організувати касу взаємодопомоги [9, с. 33]. Ця ідея університетської молоді не зустріла підтримки з боку влади, що, однак, не завадило студентам створити касу, яка діяла неофіційно, не маючи затвердженого університетським керівництвом статуту чи положення. Зокрема, у грудні 1871</w:t>
      </w:r>
      <w:r w:rsidR="00841568" w:rsidRPr="004F1118">
        <w:rPr>
          <w:rFonts w:ascii="Arial" w:hAnsi="Arial" w:cs="Arial"/>
          <w:spacing w:val="-6"/>
          <w:sz w:val="20"/>
          <w:szCs w:val="20"/>
        </w:rPr>
        <w:t> </w:t>
      </w:r>
      <w:r w:rsidRPr="004F1118">
        <w:rPr>
          <w:rFonts w:ascii="Arial" w:hAnsi="Arial" w:cs="Arial"/>
          <w:spacing w:val="-6"/>
          <w:sz w:val="20"/>
          <w:szCs w:val="20"/>
        </w:rPr>
        <w:t>р. міністр народної освіти підписав розпорядження попечителю Київського навчального округу про вживання заходів щодо студентських гуртків та об</w:t>
      </w:r>
      <w:r w:rsidR="009705B7" w:rsidRPr="004F1118">
        <w:rPr>
          <w:rFonts w:ascii="Arial" w:hAnsi="Arial" w:cs="Arial"/>
          <w:spacing w:val="-6"/>
          <w:sz w:val="20"/>
          <w:szCs w:val="20"/>
        </w:rPr>
        <w:t>’</w:t>
      </w:r>
      <w:r w:rsidRPr="004F1118">
        <w:rPr>
          <w:rFonts w:ascii="Arial" w:hAnsi="Arial" w:cs="Arial"/>
          <w:spacing w:val="-6"/>
          <w:sz w:val="20"/>
          <w:szCs w:val="20"/>
        </w:rPr>
        <w:t>єднань в університеті [9, с.</w:t>
      </w:r>
      <w:r w:rsidR="007B2A26" w:rsidRPr="004F1118">
        <w:rPr>
          <w:rFonts w:ascii="Arial" w:hAnsi="Arial" w:cs="Arial"/>
          <w:spacing w:val="-6"/>
          <w:sz w:val="20"/>
          <w:szCs w:val="20"/>
        </w:rPr>
        <w:t> </w:t>
      </w:r>
      <w:r w:rsidRPr="004F1118">
        <w:rPr>
          <w:rFonts w:ascii="Arial" w:hAnsi="Arial" w:cs="Arial"/>
          <w:spacing w:val="-6"/>
          <w:sz w:val="20"/>
          <w:szCs w:val="20"/>
        </w:rPr>
        <w:t xml:space="preserve">35]. Приводом для підписання цього документу стали агентурні відомості про існування в університеті студентських організацій і, в тому числі, каси взаємодопомоги, що надійшли до міністра. З часом діяльність каси, про яку йшлося в документі, почала </w:t>
      </w:r>
      <w:r w:rsidRPr="004F1118">
        <w:rPr>
          <w:rFonts w:ascii="Arial" w:hAnsi="Arial" w:cs="Arial"/>
          <w:spacing w:val="-6"/>
          <w:sz w:val="20"/>
          <w:szCs w:val="20"/>
        </w:rPr>
        <w:lastRenderedPageBreak/>
        <w:t>зводитись нанівець, і поступово згасла. Однак це не заважало студентам створювати інші організації такого роду. Так, наприклад, у середині 80-х років ХІХ ст. студенти Київського університету створили нове товариство взаємодопомоги.</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Існували каси взаємодопомоги і при Одеському університеті. Відомий урядовець С. Ю. Вітте, який закінчив фізико-математичний факультет Одеського університету у 1870 р., свого часу змушений був виплатити штраф в розмірі 25 рублів за участь в </w:t>
      </w:r>
      <w:r w:rsidR="00DA42DA">
        <w:rPr>
          <w:rFonts w:ascii="Arial" w:hAnsi="Arial" w:cs="Arial"/>
          <w:spacing w:val="-6"/>
          <w:sz w:val="20"/>
          <w:szCs w:val="20"/>
        </w:rPr>
        <w:t>«</w:t>
      </w:r>
      <w:r w:rsidRPr="004F1118">
        <w:rPr>
          <w:rFonts w:ascii="Arial" w:hAnsi="Arial" w:cs="Arial"/>
          <w:spacing w:val="-6"/>
          <w:sz w:val="20"/>
          <w:szCs w:val="20"/>
        </w:rPr>
        <w:t>незаконній</w:t>
      </w:r>
      <w:r w:rsidR="00DA42DA">
        <w:rPr>
          <w:rFonts w:ascii="Arial" w:hAnsi="Arial" w:cs="Arial"/>
          <w:spacing w:val="-6"/>
          <w:sz w:val="20"/>
          <w:szCs w:val="20"/>
        </w:rPr>
        <w:t>»</w:t>
      </w:r>
      <w:r w:rsidRPr="004F1118">
        <w:rPr>
          <w:rFonts w:ascii="Arial" w:hAnsi="Arial" w:cs="Arial"/>
          <w:spacing w:val="-6"/>
          <w:sz w:val="20"/>
          <w:szCs w:val="20"/>
        </w:rPr>
        <w:t xml:space="preserve"> студентській касі взаємодопомоги (спочатку за цю провину його з товаришами хотіли відправити у заслання до Сибіру, однак випадок врятував майбутнього міністра від такого серйозного покарання). У своїх спогадах С. Ю. Вітте згадував: </w:t>
      </w:r>
      <w:r w:rsidR="00DA42DA">
        <w:rPr>
          <w:rFonts w:ascii="Arial" w:hAnsi="Arial" w:cs="Arial"/>
          <w:spacing w:val="-6"/>
          <w:sz w:val="20"/>
          <w:szCs w:val="20"/>
        </w:rPr>
        <w:t>«</w:t>
      </w:r>
      <w:r w:rsidRPr="004F1118">
        <w:rPr>
          <w:rFonts w:ascii="Arial" w:hAnsi="Arial" w:cs="Arial"/>
          <w:i/>
          <w:spacing w:val="-6"/>
          <w:sz w:val="20"/>
          <w:szCs w:val="20"/>
        </w:rPr>
        <w:t>Коли був студентом, я мало займався політикою, тому що постійно займався навчанням</w:t>
      </w:r>
      <w:r w:rsidR="00DA42DA">
        <w:rPr>
          <w:rFonts w:ascii="Arial" w:hAnsi="Arial" w:cs="Arial"/>
          <w:spacing w:val="-6"/>
          <w:sz w:val="20"/>
          <w:szCs w:val="20"/>
        </w:rPr>
        <w:t>»</w:t>
      </w:r>
      <w:r w:rsidRPr="004F1118">
        <w:rPr>
          <w:rFonts w:ascii="Arial" w:hAnsi="Arial" w:cs="Arial"/>
          <w:spacing w:val="-6"/>
          <w:sz w:val="20"/>
          <w:szCs w:val="20"/>
        </w:rPr>
        <w:t xml:space="preserve"> [1, с. 18].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Влада ставилася до організацій самодопомоги, як і до інших об</w:t>
      </w:r>
      <w:r w:rsidR="009705B7" w:rsidRPr="004F1118">
        <w:rPr>
          <w:rFonts w:ascii="Arial" w:hAnsi="Arial" w:cs="Arial"/>
          <w:spacing w:val="-6"/>
          <w:sz w:val="20"/>
          <w:szCs w:val="20"/>
        </w:rPr>
        <w:t>’</w:t>
      </w:r>
      <w:r w:rsidRPr="004F1118">
        <w:rPr>
          <w:rFonts w:ascii="Arial" w:hAnsi="Arial" w:cs="Arial"/>
          <w:spacing w:val="-6"/>
          <w:sz w:val="20"/>
          <w:szCs w:val="20"/>
        </w:rPr>
        <w:t xml:space="preserve">єднань університетської молоді, з підозрою, та намагалася тримати їх діяльність у полі свого зору. Деякі урядовці взагалі негативно ставилися не тільки до існування студентських кас взаємодопомоги, але й до будь-яких форм благодійної допомоги студентам. Так, у 1877 р. П. А. Валуєв висловлювався проти розповсюдження благодійності у вищих навчальних закладах, зауважуючи, що таким шляхом </w:t>
      </w:r>
      <w:r w:rsidR="00DA42DA">
        <w:rPr>
          <w:rFonts w:ascii="Arial" w:hAnsi="Arial" w:cs="Arial"/>
          <w:spacing w:val="-6"/>
          <w:sz w:val="20"/>
          <w:szCs w:val="20"/>
        </w:rPr>
        <w:t>«</w:t>
      </w:r>
      <w:r w:rsidRPr="004F1118">
        <w:rPr>
          <w:rFonts w:ascii="Arial" w:hAnsi="Arial" w:cs="Arial"/>
          <w:i/>
          <w:spacing w:val="-6"/>
          <w:sz w:val="20"/>
          <w:szCs w:val="20"/>
        </w:rPr>
        <w:t>уряд сам створює та підтримує солідарність</w:t>
      </w:r>
      <w:r w:rsidR="00DA42DA">
        <w:rPr>
          <w:rFonts w:ascii="Arial" w:hAnsi="Arial" w:cs="Arial"/>
          <w:spacing w:val="-6"/>
          <w:sz w:val="20"/>
          <w:szCs w:val="20"/>
        </w:rPr>
        <w:t>»</w:t>
      </w:r>
      <w:r w:rsidRPr="004F1118">
        <w:rPr>
          <w:rFonts w:ascii="Arial" w:hAnsi="Arial" w:cs="Arial"/>
          <w:spacing w:val="-6"/>
          <w:sz w:val="20"/>
          <w:szCs w:val="20"/>
        </w:rPr>
        <w:t xml:space="preserve"> в студентському середовищі [3, арк. 1].</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При цьому, визнаючи незабезпеченість значної частини студентства, в переважній частині випадків влада все ж активно підтримувала ініціативи, спрямовані на покращення матеріального становища університетської молоді.</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Крім державних стипендій, існували громадські фонди та товариства із надання допомоги нужденним студентам. Зростання приватної благодійності було характерним явищем для останньої чверті ХІХ ст., коли потреба в освічених людях швидко зростала, а сприяння вітчизняній освіті стало модним [20, с. 195].</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При цьому слід відзначити, що деякі представники університетського керівництва висловлювалися на користь того, щоб усі пожертви, які робилися на користь студентів, надходили виключно до вищих навчальних закладів, а не до організацій університетської молоді. Так, у 1863 р. ректор Київського університету М. Іванишев висловлювався за те, щоб </w:t>
      </w:r>
      <w:r w:rsidR="00DA42DA">
        <w:rPr>
          <w:rFonts w:ascii="Arial" w:hAnsi="Arial" w:cs="Arial"/>
          <w:spacing w:val="-6"/>
          <w:sz w:val="20"/>
          <w:szCs w:val="20"/>
        </w:rPr>
        <w:t>«</w:t>
      </w:r>
      <w:r w:rsidRPr="004F1118">
        <w:rPr>
          <w:rFonts w:ascii="Arial" w:hAnsi="Arial" w:cs="Arial"/>
          <w:spacing w:val="-6"/>
          <w:sz w:val="20"/>
          <w:szCs w:val="20"/>
        </w:rPr>
        <w:t>взяти за правило, щоб пожертви дворян надсилалися університетському керівництву</w:t>
      </w:r>
      <w:r w:rsidR="00DA42DA">
        <w:rPr>
          <w:rFonts w:ascii="Arial" w:hAnsi="Arial" w:cs="Arial"/>
          <w:spacing w:val="-6"/>
          <w:sz w:val="20"/>
          <w:szCs w:val="20"/>
        </w:rPr>
        <w:t>»</w:t>
      </w:r>
      <w:r w:rsidRPr="004F1118">
        <w:rPr>
          <w:rFonts w:ascii="Arial" w:hAnsi="Arial" w:cs="Arial"/>
          <w:spacing w:val="-6"/>
          <w:sz w:val="20"/>
          <w:szCs w:val="20"/>
        </w:rPr>
        <w:t>, а не студентським організаціям [15, арк. 118].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Найбільш поширеною формою допомоги студентам вищих навчальних закладів було заснування приватних стипендій. За усталеною в другій половині ХІХ ст. практикою благодійник для заснування стипендії повинен був передати навчальному закладу капітал, на відсотки з якого і видавалася стипендія, що, як правило, носила ім</w:t>
      </w:r>
      <w:r w:rsidR="009705B7" w:rsidRPr="004F1118">
        <w:rPr>
          <w:rFonts w:ascii="Arial" w:hAnsi="Arial" w:cs="Arial"/>
          <w:spacing w:val="-6"/>
          <w:sz w:val="20"/>
          <w:szCs w:val="20"/>
        </w:rPr>
        <w:t>’</w:t>
      </w:r>
      <w:r w:rsidRPr="004F1118">
        <w:rPr>
          <w:rFonts w:ascii="Arial" w:hAnsi="Arial" w:cs="Arial"/>
          <w:spacing w:val="-6"/>
          <w:sz w:val="20"/>
          <w:szCs w:val="20"/>
        </w:rPr>
        <w:t>я благодійника.</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Студенти, зрозуміло, намагалися звертатися за стипендією або одноразовою допомогою саме до таких</w:t>
      </w:r>
      <w:r w:rsidR="00C81D27" w:rsidRPr="004F1118">
        <w:rPr>
          <w:rFonts w:ascii="Arial" w:hAnsi="Arial" w:cs="Arial"/>
          <w:spacing w:val="-6"/>
          <w:sz w:val="20"/>
          <w:szCs w:val="20"/>
        </w:rPr>
        <w:t xml:space="preserve"> </w:t>
      </w:r>
      <w:r w:rsidRPr="004F1118">
        <w:rPr>
          <w:rFonts w:ascii="Arial" w:hAnsi="Arial" w:cs="Arial"/>
          <w:spacing w:val="-6"/>
          <w:sz w:val="20"/>
          <w:szCs w:val="20"/>
        </w:rPr>
        <w:t>товариств, які не висували жодних умов, не прохали реляції інспектора про благонадійність [20, с. 196].</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 матеріальною підтримкою студентів займалося з 1871 р. Товариство для допомоги нужденним студентам Харківського університету. На початку 70-х років ХІХ ст. було створено товариство допомоги бідним студентам Київського університету [15, арк. 1]. У 1876 р. було створено Одеське товариство допомоги колишнім вихованцям Київського університету [14, арк. 55-56].</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Організації студентської самодопомоги користувалися підтримкою професури. Крім діяльності в товариствах допомоги нужденним студентам, професори час від часу брали участь у благодійних заходах економічних організацій університетської молоді. Так, В. П. Бузескул писав у своєму листі до Д. М. Овсянико-Куликовського: </w:t>
      </w:r>
      <w:r w:rsidR="00DA42DA">
        <w:rPr>
          <w:rFonts w:ascii="Arial" w:hAnsi="Arial" w:cs="Arial"/>
          <w:spacing w:val="-6"/>
          <w:sz w:val="20"/>
          <w:szCs w:val="20"/>
        </w:rPr>
        <w:t>«</w:t>
      </w:r>
      <w:r w:rsidRPr="004F1118">
        <w:rPr>
          <w:rFonts w:ascii="Arial" w:hAnsi="Arial" w:cs="Arial"/>
          <w:i/>
          <w:spacing w:val="-6"/>
          <w:sz w:val="20"/>
          <w:szCs w:val="20"/>
        </w:rPr>
        <w:t xml:space="preserve">Мені довелось читати ще, за проханням студентів, на користь нужденних публічну лекцію </w:t>
      </w:r>
      <w:r w:rsidR="00DA42DA">
        <w:rPr>
          <w:rFonts w:ascii="Arial" w:hAnsi="Arial" w:cs="Arial"/>
          <w:i/>
          <w:spacing w:val="-6"/>
          <w:sz w:val="20"/>
          <w:szCs w:val="20"/>
        </w:rPr>
        <w:t>«</w:t>
      </w:r>
      <w:r w:rsidRPr="004F1118">
        <w:rPr>
          <w:rFonts w:ascii="Arial" w:hAnsi="Arial" w:cs="Arial"/>
          <w:i/>
          <w:spacing w:val="-6"/>
          <w:sz w:val="20"/>
          <w:szCs w:val="20"/>
        </w:rPr>
        <w:t>Античність та сучасність: сучасні теми у грецькому світі</w:t>
      </w:r>
      <w:r w:rsidR="00DA42DA">
        <w:rPr>
          <w:rFonts w:ascii="Arial" w:hAnsi="Arial" w:cs="Arial"/>
          <w:spacing w:val="-6"/>
          <w:sz w:val="20"/>
          <w:szCs w:val="20"/>
        </w:rPr>
        <w:t>»«</w:t>
      </w:r>
      <w:r w:rsidRPr="004F1118">
        <w:rPr>
          <w:rFonts w:ascii="Arial" w:hAnsi="Arial" w:cs="Arial"/>
          <w:spacing w:val="-6"/>
          <w:sz w:val="20"/>
          <w:szCs w:val="20"/>
        </w:rPr>
        <w:t>.</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Університетське керівництво та професура визнавали необхідність матеріальної підтримки студентства, та в значній частині випадків позитивно ставилися до існування і діяльності кас взаємодопомоги та інших студентських організацій економічного профілю. Зокрема, В. І. Лапшин, який був керівником студентської каси взаємодопомоги Харківського університету з боку професорів, в своїх мемуарах висловлював думку про те, що </w:t>
      </w:r>
      <w:r w:rsidR="00DA42DA">
        <w:rPr>
          <w:rFonts w:ascii="Arial" w:hAnsi="Arial" w:cs="Arial"/>
          <w:spacing w:val="-6"/>
          <w:sz w:val="20"/>
          <w:szCs w:val="20"/>
        </w:rPr>
        <w:t>«</w:t>
      </w:r>
      <w:r w:rsidRPr="004F1118">
        <w:rPr>
          <w:rFonts w:ascii="Arial" w:hAnsi="Arial" w:cs="Arial"/>
          <w:spacing w:val="-6"/>
          <w:sz w:val="20"/>
          <w:szCs w:val="20"/>
        </w:rPr>
        <w:t>студентська каса – організація корисна</w:t>
      </w:r>
      <w:r w:rsidR="00DA42DA">
        <w:rPr>
          <w:rFonts w:ascii="Arial" w:hAnsi="Arial" w:cs="Arial"/>
          <w:spacing w:val="-6"/>
          <w:sz w:val="20"/>
          <w:szCs w:val="20"/>
        </w:rPr>
        <w:t>»</w:t>
      </w:r>
      <w:r w:rsidRPr="004F1118">
        <w:rPr>
          <w:rFonts w:ascii="Arial" w:hAnsi="Arial" w:cs="Arial"/>
          <w:spacing w:val="-6"/>
          <w:sz w:val="20"/>
          <w:szCs w:val="20"/>
        </w:rPr>
        <w:t xml:space="preserve"> [10, с. 126]. Діяльність харківської каси вчений оцінював з кращого боку: </w:t>
      </w:r>
      <w:r w:rsidR="00DA42DA">
        <w:rPr>
          <w:rFonts w:ascii="Arial" w:hAnsi="Arial" w:cs="Arial"/>
          <w:spacing w:val="-6"/>
          <w:sz w:val="20"/>
          <w:szCs w:val="20"/>
        </w:rPr>
        <w:t>«</w:t>
      </w:r>
      <w:r w:rsidRPr="004F1118">
        <w:rPr>
          <w:rFonts w:ascii="Arial" w:hAnsi="Arial" w:cs="Arial"/>
          <w:i/>
          <w:spacing w:val="-6"/>
          <w:sz w:val="20"/>
          <w:szCs w:val="20"/>
        </w:rPr>
        <w:t>Справа йшла добре, позики повертались</w:t>
      </w:r>
      <w:r w:rsidR="00DA42DA">
        <w:rPr>
          <w:rFonts w:ascii="Arial" w:hAnsi="Arial" w:cs="Arial"/>
          <w:spacing w:val="-6"/>
          <w:sz w:val="20"/>
          <w:szCs w:val="20"/>
        </w:rPr>
        <w:t>»</w:t>
      </w:r>
      <w:r w:rsidRPr="004F1118">
        <w:rPr>
          <w:rFonts w:ascii="Arial" w:hAnsi="Arial" w:cs="Arial"/>
          <w:spacing w:val="-6"/>
          <w:sz w:val="20"/>
          <w:szCs w:val="20"/>
        </w:rPr>
        <w:t xml:space="preserve"> [10, с. 126].</w:t>
      </w:r>
    </w:p>
    <w:p w:rsidR="007A0A8A" w:rsidRPr="004F1118" w:rsidRDefault="007A0A8A" w:rsidP="007A0A8A">
      <w:pPr>
        <w:spacing w:after="0" w:line="240" w:lineRule="auto"/>
        <w:ind w:firstLine="567"/>
        <w:jc w:val="both"/>
        <w:rPr>
          <w:rFonts w:ascii="Arial" w:hAnsi="Arial" w:cs="Arial"/>
          <w:spacing w:val="-8"/>
          <w:sz w:val="20"/>
          <w:szCs w:val="20"/>
        </w:rPr>
      </w:pPr>
      <w:r w:rsidRPr="004F1118">
        <w:rPr>
          <w:rFonts w:ascii="Arial" w:hAnsi="Arial" w:cs="Arial"/>
          <w:spacing w:val="-8"/>
          <w:sz w:val="20"/>
          <w:szCs w:val="20"/>
        </w:rPr>
        <w:t>В особистому фонді професора В. Я. Данилевського, який зберігається в Державному архіві Харківської області, знаходимо два документи, що стосуються студентів. Це щоденники з записами роботи делегатського з</w:t>
      </w:r>
      <w:r w:rsidR="009705B7" w:rsidRPr="004F1118">
        <w:rPr>
          <w:rFonts w:ascii="Arial" w:hAnsi="Arial" w:cs="Arial"/>
          <w:spacing w:val="-8"/>
          <w:sz w:val="20"/>
          <w:szCs w:val="20"/>
        </w:rPr>
        <w:t>’</w:t>
      </w:r>
      <w:r w:rsidRPr="004F1118">
        <w:rPr>
          <w:rFonts w:ascii="Arial" w:hAnsi="Arial" w:cs="Arial"/>
          <w:spacing w:val="-8"/>
          <w:sz w:val="20"/>
          <w:szCs w:val="20"/>
        </w:rPr>
        <w:t xml:space="preserve">їзду з обговорення нового університетського статуту та матеріали до проекту університетської навчально-позикової каси. В цих документах відображається особисте ставлення вченого до проблем університетської молоді. В. Я. Данилевський був впевнений </w:t>
      </w:r>
      <w:r w:rsidRPr="004F1118">
        <w:rPr>
          <w:rFonts w:ascii="Arial" w:hAnsi="Arial" w:cs="Arial"/>
          <w:spacing w:val="-8"/>
          <w:sz w:val="20"/>
          <w:szCs w:val="20"/>
        </w:rPr>
        <w:lastRenderedPageBreak/>
        <w:t xml:space="preserve">у тому, що матеріальна незабезпеченість значної частини студентства є перепоною </w:t>
      </w:r>
      <w:r w:rsidR="00DA42DA">
        <w:rPr>
          <w:rFonts w:ascii="Arial" w:hAnsi="Arial" w:cs="Arial"/>
          <w:spacing w:val="-8"/>
          <w:sz w:val="20"/>
          <w:szCs w:val="20"/>
        </w:rPr>
        <w:t>«</w:t>
      </w:r>
      <w:r w:rsidRPr="004F1118">
        <w:rPr>
          <w:rFonts w:ascii="Arial" w:hAnsi="Arial" w:cs="Arial"/>
          <w:i/>
          <w:spacing w:val="-8"/>
          <w:sz w:val="20"/>
          <w:szCs w:val="20"/>
        </w:rPr>
        <w:t>для успішності його навчання та для збереження здоров</w:t>
      </w:r>
      <w:r w:rsidR="009705B7" w:rsidRPr="004F1118">
        <w:rPr>
          <w:rFonts w:ascii="Arial" w:hAnsi="Arial" w:cs="Arial"/>
          <w:i/>
          <w:spacing w:val="-8"/>
          <w:sz w:val="20"/>
          <w:szCs w:val="20"/>
        </w:rPr>
        <w:t>’</w:t>
      </w:r>
      <w:r w:rsidRPr="004F1118">
        <w:rPr>
          <w:rFonts w:ascii="Arial" w:hAnsi="Arial" w:cs="Arial"/>
          <w:i/>
          <w:spacing w:val="-8"/>
          <w:sz w:val="20"/>
          <w:szCs w:val="20"/>
        </w:rPr>
        <w:t>я, але й також являє собою сприятливий ґрунт для розвитку почуття озлобленості проти існуючого стану речей</w:t>
      </w:r>
      <w:r w:rsidR="00DA42DA">
        <w:rPr>
          <w:rFonts w:ascii="Arial" w:hAnsi="Arial" w:cs="Arial"/>
          <w:spacing w:val="-8"/>
          <w:sz w:val="20"/>
          <w:szCs w:val="20"/>
        </w:rPr>
        <w:t>»</w:t>
      </w:r>
      <w:r w:rsidRPr="004F1118">
        <w:rPr>
          <w:rFonts w:ascii="Arial" w:hAnsi="Arial" w:cs="Arial"/>
          <w:spacing w:val="-8"/>
          <w:sz w:val="20"/>
          <w:szCs w:val="20"/>
        </w:rPr>
        <w:t xml:space="preserve"> [7, арк. 4]. Необхідність матеріальної підтримки незабезпечених студентів </w:t>
      </w:r>
      <w:r w:rsidRPr="004F1118">
        <w:rPr>
          <w:rFonts w:ascii="Arial" w:hAnsi="Arial" w:cs="Arial"/>
          <w:spacing w:val="-6"/>
          <w:sz w:val="20"/>
          <w:szCs w:val="20"/>
        </w:rPr>
        <w:t xml:space="preserve">бачилась ним корисною </w:t>
      </w:r>
      <w:r w:rsidR="00DA42DA">
        <w:rPr>
          <w:rFonts w:ascii="Arial" w:hAnsi="Arial" w:cs="Arial"/>
          <w:spacing w:val="-6"/>
          <w:sz w:val="20"/>
          <w:szCs w:val="20"/>
        </w:rPr>
        <w:t>«</w:t>
      </w:r>
      <w:r w:rsidRPr="004F1118">
        <w:rPr>
          <w:rFonts w:ascii="Arial" w:hAnsi="Arial" w:cs="Arial"/>
          <w:spacing w:val="-6"/>
          <w:sz w:val="20"/>
          <w:szCs w:val="20"/>
        </w:rPr>
        <w:t>з державної точки зору</w:t>
      </w:r>
      <w:r w:rsidR="00DA42DA">
        <w:rPr>
          <w:rFonts w:ascii="Arial" w:hAnsi="Arial" w:cs="Arial"/>
          <w:spacing w:val="-6"/>
          <w:sz w:val="20"/>
          <w:szCs w:val="20"/>
        </w:rPr>
        <w:t>»</w:t>
      </w:r>
      <w:r w:rsidRPr="004F1118">
        <w:rPr>
          <w:rFonts w:ascii="Arial" w:hAnsi="Arial" w:cs="Arial"/>
          <w:spacing w:val="-6"/>
          <w:sz w:val="20"/>
          <w:szCs w:val="20"/>
        </w:rPr>
        <w:t xml:space="preserve"> [73, арк. 4], тобто, як очевидно, мала перешкоджати виявам опозиційності в</w:t>
      </w:r>
      <w:r w:rsidR="00663F7E" w:rsidRPr="004F1118">
        <w:rPr>
          <w:rFonts w:ascii="Arial" w:hAnsi="Arial" w:cs="Arial"/>
          <w:spacing w:val="-6"/>
          <w:sz w:val="20"/>
          <w:szCs w:val="20"/>
        </w:rPr>
        <w:t> </w:t>
      </w:r>
      <w:r w:rsidRPr="004F1118">
        <w:rPr>
          <w:rFonts w:ascii="Arial" w:hAnsi="Arial" w:cs="Arial"/>
          <w:spacing w:val="-6"/>
          <w:sz w:val="20"/>
          <w:szCs w:val="20"/>
        </w:rPr>
        <w:t xml:space="preserve">студентському середовищі. Вчений також висловлювався за дозвіл студентського самоврядування на законодавчому рівні, висуваючи тезу про необхідність </w:t>
      </w:r>
      <w:r w:rsidR="00DA42DA">
        <w:rPr>
          <w:rFonts w:ascii="Arial" w:hAnsi="Arial" w:cs="Arial"/>
          <w:spacing w:val="-6"/>
          <w:sz w:val="20"/>
          <w:szCs w:val="20"/>
        </w:rPr>
        <w:t>«</w:t>
      </w:r>
      <w:r w:rsidRPr="004F1118">
        <w:rPr>
          <w:rFonts w:ascii="Arial" w:hAnsi="Arial" w:cs="Arial"/>
          <w:i/>
          <w:spacing w:val="-6"/>
          <w:sz w:val="20"/>
          <w:szCs w:val="20"/>
        </w:rPr>
        <w:t>визнання доцільності самодіяльності молоді</w:t>
      </w:r>
      <w:r w:rsidR="00DA42DA">
        <w:rPr>
          <w:rFonts w:ascii="Arial" w:hAnsi="Arial" w:cs="Arial"/>
          <w:spacing w:val="-6"/>
          <w:sz w:val="20"/>
          <w:szCs w:val="20"/>
        </w:rPr>
        <w:t>»</w:t>
      </w:r>
      <w:r w:rsidRPr="004F1118">
        <w:rPr>
          <w:rFonts w:ascii="Arial" w:hAnsi="Arial" w:cs="Arial"/>
          <w:spacing w:val="-6"/>
          <w:sz w:val="20"/>
          <w:szCs w:val="20"/>
        </w:rPr>
        <w:t xml:space="preserve"> [8, арк. 14].</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Поряд із цим існувала і дещо інша думка. В листі за підписом </w:t>
      </w:r>
      <w:r w:rsidR="00DA42DA">
        <w:rPr>
          <w:rFonts w:ascii="Arial" w:hAnsi="Arial" w:cs="Arial"/>
          <w:spacing w:val="-6"/>
          <w:sz w:val="20"/>
          <w:szCs w:val="20"/>
        </w:rPr>
        <w:t>«</w:t>
      </w:r>
      <w:r w:rsidRPr="004F1118">
        <w:rPr>
          <w:rFonts w:ascii="Arial" w:hAnsi="Arial" w:cs="Arial"/>
          <w:spacing w:val="-6"/>
          <w:sz w:val="20"/>
          <w:szCs w:val="20"/>
        </w:rPr>
        <w:t>студент Київського університету</w:t>
      </w:r>
      <w:r w:rsidR="00DA42DA">
        <w:rPr>
          <w:rFonts w:ascii="Arial" w:hAnsi="Arial" w:cs="Arial"/>
          <w:spacing w:val="-6"/>
          <w:sz w:val="20"/>
          <w:szCs w:val="20"/>
        </w:rPr>
        <w:t>»</w:t>
      </w:r>
      <w:r w:rsidRPr="004F1118">
        <w:rPr>
          <w:rFonts w:ascii="Arial" w:hAnsi="Arial" w:cs="Arial"/>
          <w:spacing w:val="-6"/>
          <w:sz w:val="20"/>
          <w:szCs w:val="20"/>
        </w:rPr>
        <w:t xml:space="preserve">, датованому 1882 р., містилася інформація про те, що у 1882 р. ректор Київського університету І. І. Рахманінов висловився на Раді університету в присутності представників від студентів, що товариство взаємодопомоги </w:t>
      </w:r>
      <w:r w:rsidR="00DA42DA">
        <w:rPr>
          <w:rFonts w:ascii="Arial" w:hAnsi="Arial" w:cs="Arial"/>
          <w:spacing w:val="-6"/>
          <w:sz w:val="20"/>
          <w:szCs w:val="20"/>
        </w:rPr>
        <w:t>«</w:t>
      </w:r>
      <w:r w:rsidRPr="004F1118">
        <w:rPr>
          <w:rFonts w:ascii="Arial" w:hAnsi="Arial" w:cs="Arial"/>
          <w:i/>
          <w:spacing w:val="-6"/>
          <w:sz w:val="20"/>
          <w:szCs w:val="20"/>
        </w:rPr>
        <w:t>приносить разом з користю і величезне зло</w:t>
      </w:r>
      <w:r w:rsidR="00DA42DA">
        <w:rPr>
          <w:rFonts w:ascii="Arial" w:hAnsi="Arial" w:cs="Arial"/>
          <w:spacing w:val="-6"/>
          <w:sz w:val="20"/>
          <w:szCs w:val="20"/>
        </w:rPr>
        <w:t>»</w:t>
      </w:r>
      <w:r w:rsidRPr="004F1118">
        <w:rPr>
          <w:rFonts w:ascii="Arial" w:hAnsi="Arial" w:cs="Arial"/>
          <w:spacing w:val="-6"/>
          <w:sz w:val="20"/>
          <w:szCs w:val="20"/>
        </w:rPr>
        <w:t xml:space="preserve">. Мабуть, в цьому випадку ректор мав на увазі прагнення окремих представників університетської молоді отримувати позики, які зовсім не були їм необхідні. Як писав автор листа, студенти </w:t>
      </w:r>
      <w:r w:rsidR="00DA42DA">
        <w:rPr>
          <w:rFonts w:ascii="Arial" w:hAnsi="Arial" w:cs="Arial"/>
          <w:spacing w:val="-6"/>
          <w:sz w:val="20"/>
          <w:szCs w:val="20"/>
        </w:rPr>
        <w:t>«</w:t>
      </w:r>
      <w:r w:rsidRPr="004F1118">
        <w:rPr>
          <w:rFonts w:ascii="Arial" w:hAnsi="Arial" w:cs="Arial"/>
          <w:i/>
          <w:spacing w:val="-6"/>
          <w:sz w:val="20"/>
          <w:szCs w:val="20"/>
        </w:rPr>
        <w:t>були морально незадоволені таким ставленням представників науки до справи освіти</w:t>
      </w:r>
      <w:r w:rsidR="00DA42DA">
        <w:rPr>
          <w:rFonts w:ascii="Arial" w:hAnsi="Arial" w:cs="Arial"/>
          <w:spacing w:val="-6"/>
          <w:sz w:val="20"/>
          <w:szCs w:val="20"/>
        </w:rPr>
        <w:t>»</w:t>
      </w:r>
      <w:r w:rsidRPr="004F1118">
        <w:rPr>
          <w:rFonts w:ascii="Arial" w:hAnsi="Arial" w:cs="Arial"/>
          <w:spacing w:val="-6"/>
          <w:sz w:val="20"/>
          <w:szCs w:val="20"/>
        </w:rPr>
        <w:t xml:space="preserve"> [6, арк. 1].</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Діяльність деяких кас взаємодопомоги викликала незадоволення й тому, що працювали вони, керуючись метою отримання прибутків, незважаючи на якість своєї роботи. Наприклад, </w:t>
      </w:r>
      <w:r w:rsidR="00DA42DA">
        <w:rPr>
          <w:rFonts w:ascii="Arial" w:hAnsi="Arial" w:cs="Arial"/>
          <w:spacing w:val="-6"/>
          <w:sz w:val="20"/>
          <w:szCs w:val="20"/>
        </w:rPr>
        <w:t>«</w:t>
      </w:r>
      <w:r w:rsidRPr="004F1118">
        <w:rPr>
          <w:rFonts w:ascii="Arial" w:hAnsi="Arial" w:cs="Arial"/>
          <w:spacing w:val="-6"/>
          <w:sz w:val="20"/>
          <w:szCs w:val="20"/>
        </w:rPr>
        <w:t>Товариству взаємодопомоги студентів Харківського університету</w:t>
      </w:r>
      <w:r w:rsidR="00DA42DA">
        <w:rPr>
          <w:rFonts w:ascii="Arial" w:hAnsi="Arial" w:cs="Arial"/>
          <w:spacing w:val="-6"/>
          <w:sz w:val="20"/>
          <w:szCs w:val="20"/>
        </w:rPr>
        <w:t>»</w:t>
      </w:r>
      <w:r w:rsidRPr="004F1118">
        <w:rPr>
          <w:rFonts w:ascii="Arial" w:hAnsi="Arial" w:cs="Arial"/>
          <w:spacing w:val="-6"/>
          <w:sz w:val="20"/>
          <w:szCs w:val="20"/>
        </w:rPr>
        <w:t xml:space="preserve"> вдалося монополізувати видання професорських лекцій. На незадовільну якість друкованого видання вказував проф. В. П. Бузескул: </w:t>
      </w:r>
      <w:r w:rsidR="00DA42DA">
        <w:rPr>
          <w:rFonts w:ascii="Arial" w:hAnsi="Arial" w:cs="Arial"/>
          <w:spacing w:val="-6"/>
          <w:sz w:val="20"/>
          <w:szCs w:val="20"/>
        </w:rPr>
        <w:t>«</w:t>
      </w:r>
      <w:r w:rsidRPr="004F1118">
        <w:rPr>
          <w:rFonts w:ascii="Arial" w:hAnsi="Arial" w:cs="Arial"/>
          <w:i/>
          <w:spacing w:val="-6"/>
          <w:sz w:val="20"/>
          <w:szCs w:val="20"/>
        </w:rPr>
        <w:t>Я проглянув останнє видання своїх лекцій і знайшов у них масу помилок. Мені доводилося там зустрічати такі назви, про які я ніколи не говорив і які не зустрічав ані в давній, ані в середній, ані в новій історії. Я радив би вам бути з цими лекціями більш обережними</w:t>
      </w:r>
      <w:r w:rsidR="00DA42DA">
        <w:rPr>
          <w:rFonts w:ascii="Arial" w:hAnsi="Arial" w:cs="Arial"/>
          <w:spacing w:val="-6"/>
          <w:sz w:val="20"/>
          <w:szCs w:val="20"/>
        </w:rPr>
        <w:t>»</w:t>
      </w:r>
      <w:r w:rsidRPr="004F1118">
        <w:rPr>
          <w:rFonts w:ascii="Arial" w:hAnsi="Arial" w:cs="Arial"/>
          <w:spacing w:val="-6"/>
          <w:sz w:val="20"/>
          <w:szCs w:val="20"/>
        </w:rPr>
        <w:t xml:space="preserve"> [19, с. 268].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Точну кількість кас взаємодопомоги в різні періоди виявити практично неможливо. Вони досить швидко виникали, множилися, розорялися, укрупнювалися, часто до рангу загальноміських, за різними причинами припиняли свою діяльність, трансформувалися в інші організаційні форми студентської матеріально-побутової солідарності. Так, після революції 1905–1907 рр. в Харківському університеті існувало принаймні п</w:t>
      </w:r>
      <w:r w:rsidR="009705B7" w:rsidRPr="004F1118">
        <w:rPr>
          <w:rFonts w:ascii="Arial" w:hAnsi="Arial" w:cs="Arial"/>
          <w:spacing w:val="-6"/>
          <w:sz w:val="20"/>
          <w:szCs w:val="20"/>
        </w:rPr>
        <w:t>’</w:t>
      </w:r>
      <w:r w:rsidRPr="004F1118">
        <w:rPr>
          <w:rFonts w:ascii="Arial" w:hAnsi="Arial" w:cs="Arial"/>
          <w:spacing w:val="-6"/>
          <w:sz w:val="20"/>
          <w:szCs w:val="20"/>
        </w:rPr>
        <w:t xml:space="preserve">ять факультетських кас </w:t>
      </w:r>
      <w:r w:rsidRPr="004F1118">
        <w:rPr>
          <w:rFonts w:ascii="Arial" w:hAnsi="Arial" w:cs="Arial"/>
          <w:spacing w:val="-6"/>
          <w:sz w:val="20"/>
          <w:szCs w:val="20"/>
        </w:rPr>
        <w:lastRenderedPageBreak/>
        <w:t>взаємодопомоги, і, крім того, каси взаємодопомоги студентів-євреїв та поляків [19, с. 268].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Слід підкреслити, що ці каси не були суто студентським явищем, ще в 70–80-ті роки ХІХ ст. вони створювались серед різних категорій робітників та службовців-прикажчиків. Основним змістом в діяльності цих кас було надання матеріальної допомоги своїм членам.</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Підвищенню ефективності роботи студентських організацій, і, в тому числі, кас взаємодопомоги, заважала їх розрізненість. Розуміючи це, деякі їхні керівники спробували об</w:t>
      </w:r>
      <w:r w:rsidR="009705B7" w:rsidRPr="004F1118">
        <w:rPr>
          <w:rFonts w:ascii="Arial" w:hAnsi="Arial" w:cs="Arial"/>
          <w:spacing w:val="-6"/>
          <w:sz w:val="20"/>
          <w:szCs w:val="20"/>
        </w:rPr>
        <w:t>’</w:t>
      </w:r>
      <w:r w:rsidRPr="004F1118">
        <w:rPr>
          <w:rFonts w:ascii="Arial" w:hAnsi="Arial" w:cs="Arial"/>
          <w:spacing w:val="-6"/>
          <w:sz w:val="20"/>
          <w:szCs w:val="20"/>
        </w:rPr>
        <w:t xml:space="preserve">єднати зусилля. Так, наприкінці 1903 р. в Київському університеті було засноване </w:t>
      </w:r>
      <w:r w:rsidR="00DA42DA">
        <w:rPr>
          <w:rFonts w:ascii="Arial" w:hAnsi="Arial" w:cs="Arial"/>
          <w:spacing w:val="-6"/>
          <w:sz w:val="20"/>
          <w:szCs w:val="20"/>
        </w:rPr>
        <w:t>«</w:t>
      </w:r>
      <w:r w:rsidRPr="004F1118">
        <w:rPr>
          <w:rFonts w:ascii="Arial" w:hAnsi="Arial" w:cs="Arial"/>
          <w:spacing w:val="-6"/>
          <w:sz w:val="20"/>
          <w:szCs w:val="20"/>
        </w:rPr>
        <w:t>Економічне товариство студентів університету Св. Володимира</w:t>
      </w:r>
      <w:r w:rsidR="00DA42DA">
        <w:rPr>
          <w:rFonts w:ascii="Arial" w:hAnsi="Arial" w:cs="Arial"/>
          <w:spacing w:val="-6"/>
          <w:sz w:val="20"/>
          <w:szCs w:val="20"/>
        </w:rPr>
        <w:t>»</w:t>
      </w:r>
      <w:r w:rsidRPr="004F1118">
        <w:rPr>
          <w:rFonts w:ascii="Arial" w:hAnsi="Arial" w:cs="Arial"/>
          <w:spacing w:val="-6"/>
          <w:sz w:val="20"/>
          <w:szCs w:val="20"/>
        </w:rPr>
        <w:t>, за основу статуту котрого був покладений типовий статут споживчої кооперації зразку 1897 р. За своїми завданнями товариство мало надавати можливість користуватися своїм членам пільговими цінами на їжу та товари першого вжитку, робити заощадження з прибутків товариства тощо [18, с. 28].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1909 р. виникло </w:t>
      </w:r>
      <w:r w:rsidR="00DA42DA">
        <w:rPr>
          <w:rFonts w:ascii="Arial" w:hAnsi="Arial" w:cs="Arial"/>
          <w:spacing w:val="-6"/>
          <w:sz w:val="20"/>
          <w:szCs w:val="20"/>
        </w:rPr>
        <w:t>«</w:t>
      </w:r>
      <w:r w:rsidRPr="004F1118">
        <w:rPr>
          <w:rFonts w:ascii="Arial" w:hAnsi="Arial" w:cs="Arial"/>
          <w:spacing w:val="-6"/>
          <w:sz w:val="20"/>
          <w:szCs w:val="20"/>
        </w:rPr>
        <w:t>Товариство швидкої допомоги тим, хто навчається в Києві</w:t>
      </w:r>
      <w:r w:rsidR="00DA42DA">
        <w:rPr>
          <w:rFonts w:ascii="Arial" w:hAnsi="Arial" w:cs="Arial"/>
          <w:spacing w:val="-6"/>
          <w:sz w:val="20"/>
          <w:szCs w:val="20"/>
        </w:rPr>
        <w:t>»</w:t>
      </w:r>
      <w:r w:rsidRPr="004F1118">
        <w:rPr>
          <w:rFonts w:ascii="Arial" w:hAnsi="Arial" w:cs="Arial"/>
          <w:spacing w:val="-6"/>
          <w:sz w:val="20"/>
          <w:szCs w:val="20"/>
        </w:rPr>
        <w:t>. Воно було створено задля надання оперативної допомоги невеликими, в кілька рублів, позиками нужденним студентам київських вищих навчальних закладів, та чітко виконувало цю функцію. Так, у 1910 р. до Товариства швидкої допомоги надійшло 42 звернення про видачу позик на суму 653 руб. Видано ж було 38 позик на суму 454 руб. В середньому розмір однієї позики складав 11 руб. 95 коп. [2, с. 12]. За 1912 р. товариство надало позики 903 чол. на загальну суму 6455 руб., тобто по 7 руб. на клієнта в середньому. Надходження до товариства з різних джерел, в тому числі, від прибутків його їдальні, склали 13,3 тис. руб. [16, с. 96].</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Діяльність організації була досить ефективною, але в якості загальностудентського об</w:t>
      </w:r>
      <w:r w:rsidR="009705B7" w:rsidRPr="004F1118">
        <w:rPr>
          <w:rFonts w:ascii="Arial" w:hAnsi="Arial" w:cs="Arial"/>
          <w:spacing w:val="-6"/>
          <w:sz w:val="20"/>
          <w:szCs w:val="20"/>
        </w:rPr>
        <w:t>’</w:t>
      </w:r>
      <w:r w:rsidRPr="004F1118">
        <w:rPr>
          <w:rFonts w:ascii="Arial" w:hAnsi="Arial" w:cs="Arial"/>
          <w:spacing w:val="-6"/>
          <w:sz w:val="20"/>
          <w:szCs w:val="20"/>
        </w:rPr>
        <w:t>єднання не тривалою. Припинення діяльності багатьох організацій київських студентів, в першу чергу, земляцтв, позбавило Товариство необхідної інформації щодо малозабезпечених студентів. Під загрозою ситуації, в якій позики могли б розбиратися тими, хто за своїм матеріальним становищем міг обійтися і без них, товариство змінило характер діяльності, спрямувавши свої кошти на влаштування бюро праці, вирішення квартирного питання, на організацію бібліотеки підручників та лікувальної амбулаторії. Видача позик була зупинена, за виключенням екстрених випадків [16, с. 96].</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Безуспішні спроби створення організації взаємодопомоги, яка б охоплювала широке коле університетської молоді, на нашу думку, </w:t>
      </w:r>
      <w:r w:rsidRPr="004F1118">
        <w:rPr>
          <w:rFonts w:ascii="Arial" w:hAnsi="Arial" w:cs="Arial"/>
          <w:spacing w:val="-6"/>
          <w:sz w:val="20"/>
          <w:szCs w:val="20"/>
        </w:rPr>
        <w:lastRenderedPageBreak/>
        <w:t>були обумовлені наступними причинами. По-перше, слід завжди пам</w:t>
      </w:r>
      <w:r w:rsidR="009705B7" w:rsidRPr="004F1118">
        <w:rPr>
          <w:rFonts w:ascii="Arial" w:hAnsi="Arial" w:cs="Arial"/>
          <w:spacing w:val="-6"/>
          <w:sz w:val="20"/>
          <w:szCs w:val="20"/>
        </w:rPr>
        <w:t>’</w:t>
      </w:r>
      <w:r w:rsidRPr="004F1118">
        <w:rPr>
          <w:rFonts w:ascii="Arial" w:hAnsi="Arial" w:cs="Arial"/>
          <w:spacing w:val="-6"/>
          <w:sz w:val="20"/>
          <w:szCs w:val="20"/>
        </w:rPr>
        <w:t>ятати про те, що об</w:t>
      </w:r>
      <w:r w:rsidR="009705B7" w:rsidRPr="004F1118">
        <w:rPr>
          <w:rFonts w:ascii="Arial" w:hAnsi="Arial" w:cs="Arial"/>
          <w:spacing w:val="-6"/>
          <w:sz w:val="20"/>
          <w:szCs w:val="20"/>
        </w:rPr>
        <w:t>’</w:t>
      </w:r>
      <w:r w:rsidRPr="004F1118">
        <w:rPr>
          <w:rFonts w:ascii="Arial" w:hAnsi="Arial" w:cs="Arial"/>
          <w:spacing w:val="-6"/>
          <w:sz w:val="20"/>
          <w:szCs w:val="20"/>
        </w:rPr>
        <w:t>єднання різних структур призводить до їх трансформації. Вони певним чином змінюються, накладаються одна на одну, перетинаються, при цьому якісь їх частини випадають, відсікаються [17, с. 136]. А на початку ХХ ст. значна кількість студентських організацій мала у своїй структурі каси взаємодопомоги, і, зрозуміло, жодна з цих організацій не бажала поступатися своїми повноваженнями іншим об</w:t>
      </w:r>
      <w:r w:rsidR="009705B7" w:rsidRPr="004F1118">
        <w:rPr>
          <w:rFonts w:ascii="Arial" w:hAnsi="Arial" w:cs="Arial"/>
          <w:spacing w:val="-6"/>
          <w:sz w:val="20"/>
          <w:szCs w:val="20"/>
        </w:rPr>
        <w:t>’</w:t>
      </w:r>
      <w:r w:rsidRPr="004F1118">
        <w:rPr>
          <w:rFonts w:ascii="Arial" w:hAnsi="Arial" w:cs="Arial"/>
          <w:spacing w:val="-6"/>
          <w:sz w:val="20"/>
          <w:szCs w:val="20"/>
        </w:rPr>
        <w:t xml:space="preserve">єднанням. По-друге, матеріальні проблеми хоч і залишалися гострими для університетської молоді цього періоду, однак на перший план виходили питання суспільно-політичного життя. На початку ХХ ст. каси взаємодопомоги відступали на другий план, поступаючись політичним, національним та іншим організаціям студентів. </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Кредитна діяльність кас взаємодопомоги далеко не в усьому влаштовувала університетську молодь. На початку ХХ ст. студентством активно обговорювався </w:t>
      </w:r>
      <w:r w:rsidR="00DA42DA">
        <w:rPr>
          <w:rFonts w:ascii="Arial" w:hAnsi="Arial" w:cs="Arial"/>
          <w:spacing w:val="-6"/>
          <w:sz w:val="20"/>
          <w:szCs w:val="20"/>
        </w:rPr>
        <w:t>«</w:t>
      </w:r>
      <w:r w:rsidRPr="004F1118">
        <w:rPr>
          <w:rFonts w:ascii="Arial" w:hAnsi="Arial" w:cs="Arial"/>
          <w:spacing w:val="-6"/>
          <w:sz w:val="20"/>
          <w:szCs w:val="20"/>
        </w:rPr>
        <w:t>принизливий характер існуючих товариств взаємодопомоги, де філантропія поєднувалася з мутною водою протекціонізму</w:t>
      </w:r>
      <w:r w:rsidR="00DA42DA">
        <w:rPr>
          <w:rFonts w:ascii="Arial" w:hAnsi="Arial" w:cs="Arial"/>
          <w:spacing w:val="-6"/>
          <w:sz w:val="20"/>
          <w:szCs w:val="20"/>
        </w:rPr>
        <w:t>»</w:t>
      </w:r>
      <w:r w:rsidRPr="004F1118">
        <w:rPr>
          <w:rFonts w:ascii="Arial" w:hAnsi="Arial" w:cs="Arial"/>
          <w:spacing w:val="-6"/>
          <w:sz w:val="20"/>
          <w:szCs w:val="20"/>
        </w:rPr>
        <w:t xml:space="preserve"> [12, с. 158]. Серед причин незадоволення формами діяльності кас взаємодопомоги були ненадійність та непостійність благодійних пожертв, а також труднощі в правильному розподілі отриманої допомоги, які </w:t>
      </w:r>
      <w:r w:rsidR="00DA42DA">
        <w:rPr>
          <w:rFonts w:ascii="Arial" w:hAnsi="Arial" w:cs="Arial"/>
          <w:spacing w:val="-6"/>
          <w:sz w:val="20"/>
          <w:szCs w:val="20"/>
        </w:rPr>
        <w:t>«</w:t>
      </w:r>
      <w:r w:rsidRPr="004F1118">
        <w:rPr>
          <w:rFonts w:ascii="Arial" w:hAnsi="Arial" w:cs="Arial"/>
          <w:spacing w:val="-6"/>
          <w:sz w:val="20"/>
          <w:szCs w:val="20"/>
        </w:rPr>
        <w:t>розбещували одних і знесилювали та збивали з вірного шляху інших</w:t>
      </w:r>
      <w:r w:rsidR="00DA42DA">
        <w:rPr>
          <w:rFonts w:ascii="Arial" w:hAnsi="Arial" w:cs="Arial"/>
          <w:spacing w:val="-6"/>
          <w:sz w:val="20"/>
          <w:szCs w:val="20"/>
        </w:rPr>
        <w:t>»</w:t>
      </w:r>
      <w:r w:rsidRPr="004F1118">
        <w:rPr>
          <w:rFonts w:ascii="Arial" w:hAnsi="Arial" w:cs="Arial"/>
          <w:spacing w:val="-6"/>
          <w:sz w:val="20"/>
          <w:szCs w:val="20"/>
        </w:rPr>
        <w:t xml:space="preserve"> [12, с. 158]. В решті решт студентство приходило до висновку про необхідність знайти </w:t>
      </w:r>
      <w:r w:rsidR="00DA42DA">
        <w:rPr>
          <w:rFonts w:ascii="Arial" w:hAnsi="Arial" w:cs="Arial"/>
          <w:spacing w:val="-6"/>
          <w:sz w:val="20"/>
          <w:szCs w:val="20"/>
        </w:rPr>
        <w:t>«</w:t>
      </w:r>
      <w:r w:rsidRPr="004F1118">
        <w:rPr>
          <w:rFonts w:ascii="Arial" w:hAnsi="Arial" w:cs="Arial"/>
          <w:spacing w:val="-6"/>
          <w:sz w:val="20"/>
          <w:szCs w:val="20"/>
        </w:rPr>
        <w:t>постійне джерело прибутку або, як мінімум, постійний фонд для субсидій, а не розраховувати на випадкові пожертви</w:t>
      </w:r>
      <w:r w:rsidR="00DA42DA">
        <w:rPr>
          <w:rFonts w:ascii="Arial" w:hAnsi="Arial" w:cs="Arial"/>
          <w:spacing w:val="-6"/>
          <w:sz w:val="20"/>
          <w:szCs w:val="20"/>
        </w:rPr>
        <w:t>»</w:t>
      </w:r>
      <w:r w:rsidRPr="004F1118">
        <w:rPr>
          <w:rFonts w:ascii="Arial" w:hAnsi="Arial" w:cs="Arial"/>
          <w:spacing w:val="-6"/>
          <w:sz w:val="20"/>
          <w:szCs w:val="20"/>
        </w:rPr>
        <w:t xml:space="preserve"> [12, с. 158].</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Загалом, формування самодіяльної студентської системи матеріально-побутової самодопомоги свідчило про відхід від патерналістських настроїв в середовищі слухачів вищих навчальних закладів. Вони вже не сподівалися на ефективну допомогу держави [16, с. 101].</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Поряд із цим, нам не вдалося виявити жодної студентської каси взаємодопомоги в університетах Наддніпрянської України, яка б мала комерційну мету. Специфіка усіх відомих нам організацій такого роду на означеній території мала благодійних характер. Поряд із цим, є всі підстави стверджувати, що саме каси взаємодопомоги стали взірцем для створення більш структурованих організацій студентської самодопомоги – бюро праці, студентських профспілок тощо, які, поряд із благодійними, використовували й підприємницькі форми роботи.</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Отже, діяльність кас взаємодопомоги студентів Наддніпрянської України другої половини ХІХ – початку ХХ ст., </w:t>
      </w:r>
      <w:r w:rsidRPr="004F1118">
        <w:rPr>
          <w:rFonts w:ascii="Arial" w:hAnsi="Arial" w:cs="Arial"/>
          <w:spacing w:val="-6"/>
          <w:sz w:val="20"/>
          <w:szCs w:val="20"/>
        </w:rPr>
        <w:lastRenderedPageBreak/>
        <w:t>спрямована на поліпшення свого матеріально-побутового становища, була достатньо активною та набула досить чіткого організаційного оформлення. Каси взаємодопомоги могли бути окремими організаціями, а також входити до складу інших об</w:t>
      </w:r>
      <w:r w:rsidR="009705B7" w:rsidRPr="004F1118">
        <w:rPr>
          <w:rFonts w:ascii="Arial" w:hAnsi="Arial" w:cs="Arial"/>
          <w:spacing w:val="-6"/>
          <w:sz w:val="20"/>
          <w:szCs w:val="20"/>
        </w:rPr>
        <w:t>’</w:t>
      </w:r>
      <w:r w:rsidRPr="004F1118">
        <w:rPr>
          <w:rFonts w:ascii="Arial" w:hAnsi="Arial" w:cs="Arial"/>
          <w:spacing w:val="-6"/>
          <w:sz w:val="20"/>
          <w:szCs w:val="20"/>
        </w:rPr>
        <w:t>єднань як структурні підрозділи. Поряд із цим, діяльність кас взаємодопомоги часто відрізнялась неузгодженістю та не мала загальноуніверситетського характеру. Взаємодопомога була розрахована, в основному, на невелике коло студентів, об</w:t>
      </w:r>
      <w:r w:rsidR="009705B7" w:rsidRPr="004F1118">
        <w:rPr>
          <w:rFonts w:ascii="Arial" w:hAnsi="Arial" w:cs="Arial"/>
          <w:spacing w:val="-6"/>
          <w:sz w:val="20"/>
          <w:szCs w:val="20"/>
        </w:rPr>
        <w:t>’</w:t>
      </w:r>
      <w:r w:rsidRPr="004F1118">
        <w:rPr>
          <w:rFonts w:ascii="Arial" w:hAnsi="Arial" w:cs="Arial"/>
          <w:spacing w:val="-6"/>
          <w:sz w:val="20"/>
          <w:szCs w:val="20"/>
        </w:rPr>
        <w:t>єднаних за певною ознакою (національність, факультет тощо). На початку ХХ ст. спостерігалися марні спроби створення організації взаємодопомоги, яка б охоплювала широке коло університетської молоді.</w:t>
      </w:r>
    </w:p>
    <w:p w:rsidR="007A0A8A" w:rsidRPr="004F1118" w:rsidRDefault="007A0A8A" w:rsidP="007A0A8A">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 відміну від студентських земляцтв, які протягом другої половини ХІХ ст. існували в якості неформальних об</w:t>
      </w:r>
      <w:r w:rsidR="009705B7" w:rsidRPr="004F1118">
        <w:rPr>
          <w:rFonts w:ascii="Arial" w:hAnsi="Arial" w:cs="Arial"/>
          <w:spacing w:val="-6"/>
          <w:sz w:val="20"/>
          <w:szCs w:val="20"/>
        </w:rPr>
        <w:t>’</w:t>
      </w:r>
      <w:r w:rsidRPr="004F1118">
        <w:rPr>
          <w:rFonts w:ascii="Arial" w:hAnsi="Arial" w:cs="Arial"/>
          <w:spacing w:val="-6"/>
          <w:sz w:val="20"/>
          <w:szCs w:val="20"/>
        </w:rPr>
        <w:t>єднань, окремі каси отримали легальний статус ще у 60-ті роки ХІХ ст. У подальшому, однак, їх діяльність опинилася поза законом. У зв</w:t>
      </w:r>
      <w:r w:rsidR="009705B7" w:rsidRPr="004F1118">
        <w:rPr>
          <w:rFonts w:ascii="Arial" w:hAnsi="Arial" w:cs="Arial"/>
          <w:spacing w:val="-6"/>
          <w:sz w:val="20"/>
          <w:szCs w:val="20"/>
        </w:rPr>
        <w:t>’</w:t>
      </w:r>
      <w:r w:rsidRPr="004F1118">
        <w:rPr>
          <w:rFonts w:ascii="Arial" w:hAnsi="Arial" w:cs="Arial"/>
          <w:spacing w:val="-6"/>
          <w:sz w:val="20"/>
          <w:szCs w:val="20"/>
        </w:rPr>
        <w:t>язку з цим каси перетворилися на неформальні об</w:t>
      </w:r>
      <w:r w:rsidR="009705B7" w:rsidRPr="004F1118">
        <w:rPr>
          <w:rFonts w:ascii="Arial" w:hAnsi="Arial" w:cs="Arial"/>
          <w:spacing w:val="-6"/>
          <w:sz w:val="20"/>
          <w:szCs w:val="20"/>
        </w:rPr>
        <w:t>’</w:t>
      </w:r>
      <w:r w:rsidRPr="004F1118">
        <w:rPr>
          <w:rFonts w:ascii="Arial" w:hAnsi="Arial" w:cs="Arial"/>
          <w:spacing w:val="-6"/>
          <w:sz w:val="20"/>
          <w:szCs w:val="20"/>
        </w:rPr>
        <w:t>єднання студентської взаємодопомоги. У вирішенні соціально-побутових проблем студентам допомагало університетське керівництво та професура. Уряд активно підтримував викладацькі ініціативи в цьому напрямку, але за самими студентами довгий час не визнавав права на такого роду діяльність. І лише в 1899 р. ці організації були дозволені офіційно.</w:t>
      </w:r>
    </w:p>
    <w:p w:rsidR="007A0A8A" w:rsidRPr="004F1118" w:rsidRDefault="007A0A8A" w:rsidP="007A0A8A">
      <w:pPr>
        <w:spacing w:after="0" w:line="240" w:lineRule="auto"/>
        <w:jc w:val="center"/>
        <w:rPr>
          <w:rFonts w:ascii="Arial" w:hAnsi="Arial" w:cs="Arial"/>
          <w:sz w:val="20"/>
          <w:szCs w:val="20"/>
        </w:rPr>
      </w:pPr>
    </w:p>
    <w:p w:rsidR="007A0A8A" w:rsidRPr="004F1118" w:rsidRDefault="007A0A8A" w:rsidP="007A0A8A">
      <w:pPr>
        <w:spacing w:after="0" w:line="240" w:lineRule="auto"/>
        <w:jc w:val="center"/>
        <w:rPr>
          <w:rFonts w:ascii="Arial" w:hAnsi="Arial" w:cs="Arial"/>
          <w:sz w:val="20"/>
          <w:szCs w:val="20"/>
        </w:rPr>
      </w:pPr>
      <w:r w:rsidRPr="004F1118">
        <w:rPr>
          <w:rFonts w:ascii="Arial" w:hAnsi="Arial" w:cs="Arial"/>
          <w:sz w:val="20"/>
          <w:szCs w:val="20"/>
        </w:rPr>
        <w:t>Джерела і література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Витте С. Ю. Воспоминания / С. Ю. Витте // Новороссийский университет в воспоминаниях современников: к 135-летию Одес. ун-та. – Одесса, 1999. – С. 18 – 22.</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В Обществе скорой помощи нуждающимся учащимся в высших учебных заведениях г. Киева // Студенч. мысль. – 1911.</w:t>
      </w:r>
      <w:r w:rsidR="007B2A26" w:rsidRPr="004F1118">
        <w:rPr>
          <w:rFonts w:ascii="Arial" w:hAnsi="Arial" w:cs="Arial"/>
          <w:lang w:val="uk-UA"/>
        </w:rPr>
        <w:t xml:space="preserve"> – </w:t>
      </w:r>
      <w:r w:rsidRPr="004F1118">
        <w:rPr>
          <w:rFonts w:ascii="Arial" w:hAnsi="Arial" w:cs="Arial"/>
          <w:lang w:val="uk-UA"/>
        </w:rPr>
        <w:t>№ 6. – С. 12.</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 xml:space="preserve">ДАРФ. Ф. 109. С. а. Оп. 3. Од. зб. 1052. Записка Валуева П. А. о </w:t>
      </w:r>
      <w:r w:rsidR="00DA42DA">
        <w:rPr>
          <w:rFonts w:ascii="Arial" w:hAnsi="Arial" w:cs="Arial"/>
          <w:lang w:val="uk-UA"/>
        </w:rPr>
        <w:t>«</w:t>
      </w:r>
      <w:r w:rsidRPr="004F1118">
        <w:rPr>
          <w:rFonts w:ascii="Arial" w:hAnsi="Arial" w:cs="Arial"/>
          <w:lang w:val="uk-UA"/>
        </w:rPr>
        <w:t>вреде</w:t>
      </w:r>
      <w:r w:rsidR="00DA42DA">
        <w:rPr>
          <w:rFonts w:ascii="Arial" w:hAnsi="Arial" w:cs="Arial"/>
          <w:lang w:val="uk-UA"/>
        </w:rPr>
        <w:t>»</w:t>
      </w:r>
      <w:r w:rsidRPr="004F1118">
        <w:rPr>
          <w:rFonts w:ascii="Arial" w:hAnsi="Arial" w:cs="Arial"/>
          <w:lang w:val="uk-UA"/>
        </w:rPr>
        <w:t xml:space="preserve"> распространения в высших учебных заведениях благотворительности, способствующей сплочению студентов.</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ДАРФ. Ф. 109. с. а. Оп. 1. Од. зб. 1162. Выписка из письма Соколова М. к Чистовичу Я. о расточительной жизни киевских немцев-профессоров и смерти одного студента университета от голода.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 xml:space="preserve">ДАРФ. Ф. 109. с.а. Оп. 1. Од. зб. 1169. Выписка из письма Гегелло И. из Киева к студенту Новороссийского университета Щедровичу И. о положении дел в кассе </w:t>
      </w:r>
      <w:r w:rsidRPr="004F1118">
        <w:rPr>
          <w:rFonts w:ascii="Arial" w:hAnsi="Arial" w:cs="Arial"/>
          <w:lang w:val="uk-UA"/>
        </w:rPr>
        <w:lastRenderedPageBreak/>
        <w:t>взаимопомощи и переписка с начальником Киевского ГЖУ о наведении справок о личности автора письма.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ДАРФ. Ф. 1741. Оп. 1. Од. зб. 27467. Письмо из Киевского университета.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ДАХО. Ф. Р. – 5810. Од. зб. 145. Материалы к проекту университетской учебно-ссудной кассы.</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ДАХО. Ф. Р. – 5810. Од. зб. 146. Дневник с записями работы делегатского съезда по обсуждению нового университетского устава.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Киевский университет: Документы и материалы (1834 – 1984). – К.: Вища школа, 1984. – 192 с.</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Лапшин В. И. Из воспоминаний / В. И. Лапшин // ЖМНП. – 1890. – Ч. 269, №5. – С. 120 – 139.</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Любарский И. В. Воспоминания о Харьковском университете 1850–1855 гг. / И. В. Любарский // Харківський університет ХІХ</w:t>
      </w:r>
      <w:r w:rsidR="007B2A26" w:rsidRPr="004F1118">
        <w:rPr>
          <w:rFonts w:ascii="Arial" w:hAnsi="Arial" w:cs="Arial"/>
          <w:lang w:val="uk-UA"/>
        </w:rPr>
        <w:t> </w:t>
      </w:r>
      <w:r w:rsidRPr="004F1118">
        <w:rPr>
          <w:rFonts w:ascii="Arial" w:hAnsi="Arial" w:cs="Arial"/>
          <w:lang w:val="uk-UA"/>
        </w:rPr>
        <w:t>– початку ХХ ст. у спогадах його професорів та вихованців: У 2 тт. / Наук. ред. С. І. Посохов. – Харків, 2008. – Т. 1. – С. 388 – 408.</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На помощь молодежи: сб. ст., писем и заметок о студенческой нужде и самоубийствах учащихся. – К., 1910.</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Проект правил студентской кассы Императорского Харьковского университета // Разная переписка по МНП в 1862, 1863 и 1864 годах. – СПб, 1864. – С. 72 – 75.</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ЦДІАК України. Ф. 274. Оп. 5. Од. зб. 9. Копии писем, находящихся под наблюдением лиц, принадлежащих к киевским масонским ложам, христианским кружкам и другим организациям.</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ЦДІАК України. Ф. 442. Оп. 51. Д. 338. Дело об утверждении устава общества помощи бедным студентам Киевского университета.</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Иванов А. Е. Студенческая корпорация России в конце ХІХ – начале ХХ в.: опыт культурной и политической самоорганизации / А. Е. Иванов. – М., 2004. – 408 с.</w:t>
      </w:r>
    </w:p>
    <w:p w:rsidR="007A0A8A" w:rsidRPr="004F1118" w:rsidRDefault="007A0A8A" w:rsidP="007A0A8A">
      <w:pPr>
        <w:pStyle w:val="a3"/>
        <w:widowControl/>
        <w:numPr>
          <w:ilvl w:val="0"/>
          <w:numId w:val="21"/>
        </w:numPr>
        <w:autoSpaceDE/>
        <w:autoSpaceDN/>
        <w:adjustRightInd/>
        <w:spacing w:after="200" w:line="276" w:lineRule="auto"/>
        <w:ind w:left="284" w:hanging="284"/>
        <w:jc w:val="both"/>
        <w:rPr>
          <w:rFonts w:ascii="Arial" w:hAnsi="Arial" w:cs="Arial"/>
          <w:lang w:val="uk-UA"/>
        </w:rPr>
      </w:pPr>
      <w:r w:rsidRPr="004F1118">
        <w:rPr>
          <w:rFonts w:ascii="Arial" w:hAnsi="Arial" w:cs="Arial"/>
          <w:lang w:val="uk-UA"/>
        </w:rPr>
        <w:t>Князева Е. Н., Курдюмов С. П. Основания синергетики. Режимы с обострением, самоорганизация, темпомиры / Е. Н. Князева, С. П. Курдюмов. – СПб: Алетейя, 2002. – 414 с.</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Левицька Н. Д. Академічний студентський рух в Україні в кінці ХІХ – на початку ХХ ст. / Н. Д. Левицька. – К., 1998. – 47 с.</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lastRenderedPageBreak/>
        <w:t>Харківський національний університет імені В. Н. Каразіна за 200 років / В. С. Бакіров, В. М. Духопельников, Б. П. Зайцев та ін. – Харків: Фоліо, 2004. – 750 с.</w:t>
      </w:r>
    </w:p>
    <w:p w:rsidR="007A0A8A" w:rsidRPr="004F1118" w:rsidRDefault="007A0A8A" w:rsidP="007A0A8A">
      <w:pPr>
        <w:pStyle w:val="a3"/>
        <w:widowControl/>
        <w:numPr>
          <w:ilvl w:val="0"/>
          <w:numId w:val="21"/>
        </w:numPr>
        <w:autoSpaceDE/>
        <w:autoSpaceDN/>
        <w:adjustRightInd/>
        <w:ind w:left="284" w:hanging="284"/>
        <w:jc w:val="both"/>
        <w:rPr>
          <w:rFonts w:ascii="Arial" w:hAnsi="Arial" w:cs="Arial"/>
          <w:lang w:val="uk-UA"/>
        </w:rPr>
      </w:pPr>
      <w:r w:rsidRPr="004F1118">
        <w:rPr>
          <w:rFonts w:ascii="Arial" w:hAnsi="Arial" w:cs="Arial"/>
          <w:lang w:val="uk-UA"/>
        </w:rPr>
        <w:t>Щетинина Г. И. Университеты в России и устав 1884 г. – М.: Наука, 1976. – 232 с.</w:t>
      </w:r>
    </w:p>
    <w:p w:rsidR="007A0A8A" w:rsidRPr="004F1118" w:rsidRDefault="007A0A8A" w:rsidP="00910394">
      <w:pPr>
        <w:rPr>
          <w:rFonts w:ascii="Arial" w:hAnsi="Arial" w:cs="Arial"/>
          <w:spacing w:val="-6"/>
          <w:sz w:val="20"/>
          <w:szCs w:val="20"/>
        </w:rPr>
      </w:pPr>
      <w:r w:rsidRPr="004F1118">
        <w:rPr>
          <w:rFonts w:ascii="Arial" w:hAnsi="Arial" w:cs="Arial"/>
          <w:spacing w:val="-6"/>
          <w:sz w:val="20"/>
          <w:szCs w:val="20"/>
        </w:rPr>
        <w:br w:type="page"/>
      </w:r>
    </w:p>
    <w:p w:rsidR="002719FB" w:rsidRPr="004F1118" w:rsidRDefault="002719FB" w:rsidP="002719FB">
      <w:pPr>
        <w:spacing w:after="0" w:line="240" w:lineRule="auto"/>
        <w:ind w:left="3828"/>
        <w:jc w:val="both"/>
        <w:rPr>
          <w:rFonts w:ascii="Arial" w:hAnsi="Arial" w:cs="Arial"/>
          <w:spacing w:val="-6"/>
          <w:sz w:val="20"/>
          <w:szCs w:val="20"/>
        </w:rPr>
      </w:pPr>
      <w:bookmarkStart w:id="1" w:name="_Hlk495439781"/>
      <w:r w:rsidRPr="004F1118">
        <w:rPr>
          <w:rFonts w:ascii="Arial" w:hAnsi="Arial" w:cs="Arial"/>
          <w:spacing w:val="-6"/>
          <w:sz w:val="20"/>
          <w:szCs w:val="20"/>
        </w:rPr>
        <w:lastRenderedPageBreak/>
        <w:t xml:space="preserve">Котельницкий Н. А. </w:t>
      </w:r>
    </w:p>
    <w:p w:rsidR="002719FB" w:rsidRPr="004F1118" w:rsidRDefault="002719FB" w:rsidP="002719FB">
      <w:pPr>
        <w:spacing w:after="0" w:line="240" w:lineRule="auto"/>
        <w:ind w:left="3828"/>
        <w:jc w:val="both"/>
        <w:rPr>
          <w:rFonts w:ascii="Arial" w:hAnsi="Arial" w:cs="Arial"/>
          <w:spacing w:val="-6"/>
          <w:sz w:val="20"/>
          <w:szCs w:val="20"/>
        </w:rPr>
      </w:pPr>
      <w:r w:rsidRPr="004F1118">
        <w:rPr>
          <w:rFonts w:ascii="Arial" w:hAnsi="Arial" w:cs="Arial"/>
          <w:spacing w:val="-6"/>
          <w:sz w:val="20"/>
          <w:szCs w:val="20"/>
        </w:rPr>
        <w:t xml:space="preserve">канд. ист. наук, член-корреспондент Центра украинских исследований Института Европы РАН </w:t>
      </w:r>
    </w:p>
    <w:p w:rsidR="002719FB" w:rsidRPr="004F1118" w:rsidRDefault="00E132BE" w:rsidP="002719FB">
      <w:pPr>
        <w:spacing w:after="0" w:line="240" w:lineRule="auto"/>
        <w:ind w:left="3828"/>
        <w:jc w:val="both"/>
        <w:rPr>
          <w:rFonts w:ascii="Arial" w:hAnsi="Arial" w:cs="Arial"/>
          <w:spacing w:val="-6"/>
          <w:sz w:val="20"/>
          <w:szCs w:val="20"/>
        </w:rPr>
      </w:pPr>
      <w:hyperlink r:id="rId20" w:history="1">
        <w:r w:rsidR="002719FB" w:rsidRPr="004F1118">
          <w:rPr>
            <w:rFonts w:ascii="Arial" w:hAnsi="Arial" w:cs="Arial"/>
            <w:spacing w:val="-6"/>
            <w:sz w:val="20"/>
            <w:szCs w:val="20"/>
          </w:rPr>
          <w:t>subton7@gmail.com</w:t>
        </w:r>
      </w:hyperlink>
      <w:r w:rsidR="002719FB" w:rsidRPr="004F1118">
        <w:rPr>
          <w:rFonts w:ascii="Arial" w:hAnsi="Arial" w:cs="Arial"/>
          <w:spacing w:val="-6"/>
          <w:sz w:val="20"/>
          <w:szCs w:val="20"/>
        </w:rPr>
        <w:t xml:space="preserve"> </w:t>
      </w:r>
    </w:p>
    <w:p w:rsidR="002719FB" w:rsidRPr="004F1118" w:rsidRDefault="002719FB" w:rsidP="002719FB">
      <w:pPr>
        <w:spacing w:after="0" w:line="240" w:lineRule="auto"/>
        <w:ind w:firstLine="567"/>
        <w:jc w:val="both"/>
        <w:rPr>
          <w:rFonts w:ascii="Arial" w:hAnsi="Arial" w:cs="Arial"/>
          <w:spacing w:val="-6"/>
          <w:sz w:val="20"/>
          <w:szCs w:val="20"/>
        </w:rPr>
      </w:pPr>
    </w:p>
    <w:p w:rsidR="002719FB" w:rsidRPr="004F1118" w:rsidRDefault="002719FB" w:rsidP="002719FB">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Мемуары и эпистолярий как источник по истории земского либерального движения на севере Левобережной Украины</w:t>
      </w:r>
    </w:p>
    <w:p w:rsidR="002719FB" w:rsidRPr="004F1118" w:rsidRDefault="002719FB" w:rsidP="002719FB">
      <w:pPr>
        <w:spacing w:after="0" w:line="240" w:lineRule="auto"/>
        <w:ind w:firstLine="567"/>
        <w:jc w:val="both"/>
        <w:rPr>
          <w:rFonts w:ascii="Arial" w:hAnsi="Arial" w:cs="Arial"/>
          <w:spacing w:val="-6"/>
          <w:sz w:val="20"/>
          <w:szCs w:val="20"/>
        </w:rPr>
      </w:pP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Публікація присвячена характеристиці змісту мемуарної літератури і епістолярної спадщини як історичних джерел з історії земського лібералізму на півночі Лівобережної України. Спогади С. Русової допомогли доповнити штрихи до політичного портрету лідера ліберального опозиційного руху</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І. Петрункевича. Публіцистичний політичний епістолярій І. Петрункевича дозволив встановити початковий варіант тексту </w:t>
      </w:r>
      <w:r w:rsidR="00DA42DA">
        <w:rPr>
          <w:rFonts w:ascii="Arial" w:hAnsi="Arial" w:cs="Arial"/>
          <w:spacing w:val="-6"/>
          <w:sz w:val="20"/>
          <w:szCs w:val="20"/>
        </w:rPr>
        <w:t>«</w:t>
      </w:r>
      <w:r w:rsidRPr="004F1118">
        <w:rPr>
          <w:rFonts w:ascii="Arial" w:hAnsi="Arial" w:cs="Arial"/>
          <w:spacing w:val="-6"/>
          <w:sz w:val="20"/>
          <w:szCs w:val="20"/>
        </w:rPr>
        <w:t>Чернігівського адреса</w:t>
      </w:r>
      <w:r w:rsidR="00DA42DA">
        <w:rPr>
          <w:rFonts w:ascii="Arial" w:hAnsi="Arial" w:cs="Arial"/>
          <w:spacing w:val="-6"/>
          <w:sz w:val="20"/>
          <w:szCs w:val="20"/>
        </w:rPr>
        <w:t>»</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першого документального протесту ліберальних земців північної України проти самдержавного режиму Російської імперії.Епістолярна спадщина І.Шраґа створила яскравий ескіз суспільної атмосфери, в якій проходили одіозні політичні акції опозиціонерів, які мали величезний резонанс. Автор приходить до аргументованого висновку про те, що мемуари та епістолярій допомагають деталізувати дослідження у галузі історії земського руху. </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земство, ліберальна опозиція, самодержавство, І. Петрункевич, С. Русова, І. Шраґ.</w:t>
      </w:r>
    </w:p>
    <w:p w:rsidR="002719FB" w:rsidRPr="004F1118" w:rsidRDefault="002719FB" w:rsidP="002719FB">
      <w:pPr>
        <w:spacing w:after="0" w:line="240" w:lineRule="auto"/>
        <w:ind w:firstLine="567"/>
        <w:jc w:val="both"/>
        <w:rPr>
          <w:rFonts w:ascii="Arial" w:hAnsi="Arial" w:cs="Arial"/>
          <w:spacing w:val="-6"/>
          <w:sz w:val="20"/>
          <w:szCs w:val="20"/>
        </w:rPr>
      </w:pP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Публикация посвящена характеристике содержания мемуарной литературы и эпистолярного наследия как источников по истории земского либерализма на севере Левобережной Украины. Воспоминания С.Русовой помогли дополнить штрихи к</w:t>
      </w:r>
      <w:r w:rsidRPr="004F1118">
        <w:t> </w:t>
      </w:r>
      <w:r w:rsidRPr="004F1118">
        <w:rPr>
          <w:rFonts w:ascii="Arial" w:hAnsi="Arial" w:cs="Arial"/>
          <w:spacing w:val="-6"/>
          <w:sz w:val="20"/>
          <w:szCs w:val="20"/>
        </w:rPr>
        <w:t>политическому портрету лидера либерального оппозиционного движения – И.</w:t>
      </w:r>
      <w:r w:rsidR="002402C0" w:rsidRPr="004F1118">
        <w:rPr>
          <w:rFonts w:ascii="Arial" w:hAnsi="Arial" w:cs="Arial"/>
          <w:spacing w:val="-6"/>
          <w:sz w:val="20"/>
          <w:szCs w:val="20"/>
        </w:rPr>
        <w:t xml:space="preserve"> </w:t>
      </w:r>
      <w:r w:rsidRPr="004F1118">
        <w:rPr>
          <w:rFonts w:ascii="Arial" w:hAnsi="Arial" w:cs="Arial"/>
          <w:spacing w:val="-6"/>
          <w:sz w:val="20"/>
          <w:szCs w:val="20"/>
        </w:rPr>
        <w:t xml:space="preserve">Петрункевича. Публицистический политический эпистолярий И. Петрункевича позволил установить первоначальный вариант текста </w:t>
      </w:r>
      <w:r w:rsidR="00DA42DA">
        <w:rPr>
          <w:rFonts w:ascii="Arial" w:hAnsi="Arial" w:cs="Arial"/>
          <w:spacing w:val="-6"/>
          <w:sz w:val="20"/>
          <w:szCs w:val="20"/>
        </w:rPr>
        <w:t>«</w:t>
      </w:r>
      <w:r w:rsidRPr="004F1118">
        <w:rPr>
          <w:rFonts w:ascii="Arial" w:hAnsi="Arial" w:cs="Arial"/>
          <w:spacing w:val="-6"/>
          <w:sz w:val="20"/>
          <w:szCs w:val="20"/>
        </w:rPr>
        <w:t>Черниговского адреса</w:t>
      </w:r>
      <w:r w:rsidR="00DA42DA">
        <w:rPr>
          <w:rFonts w:ascii="Arial" w:hAnsi="Arial" w:cs="Arial"/>
          <w:spacing w:val="-6"/>
          <w:sz w:val="20"/>
          <w:szCs w:val="20"/>
        </w:rPr>
        <w:t>»</w:t>
      </w:r>
      <w:r w:rsidRPr="004F1118">
        <w:rPr>
          <w:rFonts w:ascii="Arial" w:hAnsi="Arial" w:cs="Arial"/>
          <w:spacing w:val="-6"/>
          <w:sz w:val="20"/>
          <w:szCs w:val="20"/>
        </w:rPr>
        <w:t xml:space="preserve"> – первого документального протеста либеральных земцев северной Украины против самдержавного режима Российской империи. Эпистолярное наследие И.</w:t>
      </w:r>
      <w:r w:rsidR="002402C0" w:rsidRPr="004F1118">
        <w:rPr>
          <w:rFonts w:ascii="Arial" w:hAnsi="Arial" w:cs="Arial"/>
          <w:spacing w:val="-6"/>
          <w:sz w:val="20"/>
          <w:szCs w:val="20"/>
        </w:rPr>
        <w:t> </w:t>
      </w:r>
      <w:r w:rsidRPr="004F1118">
        <w:rPr>
          <w:rFonts w:ascii="Arial" w:hAnsi="Arial" w:cs="Arial"/>
          <w:spacing w:val="-6"/>
          <w:sz w:val="20"/>
          <w:szCs w:val="20"/>
        </w:rPr>
        <w:t xml:space="preserve">Шрага создало ярчайший эскиз общественной атмосферы, в которой проходили одиозные политические акции оппозиционеров, которые имели огромный резонанс. Автор приходит </w:t>
      </w:r>
      <w:r w:rsidRPr="004F1118">
        <w:rPr>
          <w:rFonts w:ascii="Arial" w:hAnsi="Arial" w:cs="Arial"/>
          <w:spacing w:val="-6"/>
          <w:sz w:val="20"/>
          <w:szCs w:val="20"/>
        </w:rPr>
        <w:lastRenderedPageBreak/>
        <w:t>к аргументированному выводу о том, что мемуары и эпистолярий помогают детализировать исследования в области истории земского ліберального движения.</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земство, либеральная оппозиция, самодержавне, И. Петрункевич, С. Русова, И. Шраг. </w:t>
      </w:r>
    </w:p>
    <w:p w:rsidR="002719FB" w:rsidRPr="004F1118" w:rsidRDefault="002719FB" w:rsidP="002719FB">
      <w:pPr>
        <w:spacing w:after="0" w:line="240" w:lineRule="auto"/>
        <w:ind w:firstLine="567"/>
        <w:jc w:val="both"/>
        <w:rPr>
          <w:rFonts w:ascii="Arial" w:hAnsi="Arial" w:cs="Arial"/>
          <w:spacing w:val="-6"/>
          <w:sz w:val="20"/>
          <w:szCs w:val="20"/>
        </w:rPr>
      </w:pP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The publication is devoted to the characteristic of maintenance of memoirs literature and epistolary heritage as historical sources on history of territorial liberalism in the north of Left-bank Ukraine. S. Rusova</w:t>
      </w:r>
      <w:r w:rsidR="009705B7" w:rsidRPr="004F1118">
        <w:rPr>
          <w:rFonts w:ascii="Arial" w:hAnsi="Arial" w:cs="Arial"/>
          <w:spacing w:val="-6"/>
          <w:sz w:val="20"/>
          <w:szCs w:val="20"/>
        </w:rPr>
        <w:t>’</w:t>
      </w:r>
      <w:r w:rsidRPr="004F1118">
        <w:rPr>
          <w:rFonts w:ascii="Arial" w:hAnsi="Arial" w:cs="Arial"/>
          <w:spacing w:val="-6"/>
          <w:sz w:val="20"/>
          <w:szCs w:val="20"/>
        </w:rPr>
        <w:t>s memoirs have helped to add strokes to a political portrait of the leader of the liberal opposition movement – I. Petrunkevich. Publicistic political I.</w:t>
      </w:r>
      <w:r w:rsidR="002402C0" w:rsidRPr="004F1118">
        <w:rPr>
          <w:rFonts w:ascii="Arial" w:hAnsi="Arial" w:cs="Arial"/>
          <w:spacing w:val="-6"/>
          <w:sz w:val="20"/>
          <w:szCs w:val="20"/>
        </w:rPr>
        <w:t> </w:t>
      </w:r>
      <w:r w:rsidRPr="004F1118">
        <w:rPr>
          <w:rFonts w:ascii="Arial" w:hAnsi="Arial" w:cs="Arial"/>
          <w:spacing w:val="-6"/>
          <w:sz w:val="20"/>
          <w:szCs w:val="20"/>
        </w:rPr>
        <w:t>Petrunkevich</w:t>
      </w:r>
      <w:r w:rsidR="009705B7" w:rsidRPr="004F1118">
        <w:rPr>
          <w:rFonts w:ascii="Arial" w:hAnsi="Arial" w:cs="Arial"/>
          <w:spacing w:val="-6"/>
          <w:sz w:val="20"/>
          <w:szCs w:val="20"/>
        </w:rPr>
        <w:t>’</w:t>
      </w:r>
      <w:r w:rsidRPr="004F1118">
        <w:rPr>
          <w:rFonts w:ascii="Arial" w:hAnsi="Arial" w:cs="Arial"/>
          <w:spacing w:val="-6"/>
          <w:sz w:val="20"/>
          <w:szCs w:val="20"/>
        </w:rPr>
        <w:t xml:space="preserve">s epistolyariya I have allowed to establish the original version of the text, the </w:t>
      </w:r>
      <w:r w:rsidR="00DA42DA">
        <w:rPr>
          <w:rFonts w:ascii="Arial" w:hAnsi="Arial" w:cs="Arial"/>
          <w:spacing w:val="-6"/>
          <w:sz w:val="20"/>
          <w:szCs w:val="20"/>
        </w:rPr>
        <w:t>«</w:t>
      </w:r>
      <w:r w:rsidRPr="004F1118">
        <w:rPr>
          <w:rFonts w:ascii="Arial" w:hAnsi="Arial" w:cs="Arial"/>
          <w:spacing w:val="-6"/>
          <w:sz w:val="20"/>
          <w:szCs w:val="20"/>
        </w:rPr>
        <w:t>Chernihiv address</w:t>
      </w:r>
      <w:r w:rsidR="00DA42DA">
        <w:rPr>
          <w:rFonts w:ascii="Arial" w:hAnsi="Arial" w:cs="Arial"/>
          <w:spacing w:val="-6"/>
          <w:sz w:val="20"/>
          <w:szCs w:val="20"/>
        </w:rPr>
        <w:t>»</w:t>
      </w:r>
      <w:r w:rsidRPr="004F1118">
        <w:rPr>
          <w:rFonts w:ascii="Arial" w:hAnsi="Arial" w:cs="Arial"/>
          <w:spacing w:val="-6"/>
          <w:sz w:val="20"/>
          <w:szCs w:val="20"/>
        </w:rPr>
        <w:t xml:space="preserve"> – the first documentary protest of the liberal zemstvo of northern Ukraine against the samoderzhavny mode of the Russian Empire. The epistolary heritage of I.</w:t>
      </w:r>
      <w:r w:rsidR="002402C0" w:rsidRPr="004F1118">
        <w:rPr>
          <w:rFonts w:ascii="Arial" w:hAnsi="Arial" w:cs="Arial"/>
          <w:spacing w:val="-6"/>
          <w:sz w:val="20"/>
          <w:szCs w:val="20"/>
        </w:rPr>
        <w:t> </w:t>
      </w:r>
      <w:r w:rsidRPr="004F1118">
        <w:rPr>
          <w:rFonts w:ascii="Arial" w:hAnsi="Arial" w:cs="Arial"/>
          <w:spacing w:val="-6"/>
          <w:sz w:val="20"/>
          <w:szCs w:val="20"/>
        </w:rPr>
        <w:t>Shraga has created the brightest sketch of the public atmosphere in which odious political actions of oppositionists which had a huge resonance took place. The author comes to the reasoned conclusion that memoirs and epistolyariya help to detail researches in the field of history of the territorial liberalny movement.</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zemstvo, liberal opposition, samoderzhavie, I. Petrunkevich, S. Rusova, I. Shrag.</w:t>
      </w:r>
    </w:p>
    <w:p w:rsidR="002719FB" w:rsidRPr="004F1118" w:rsidRDefault="002719FB" w:rsidP="002719FB">
      <w:pPr>
        <w:spacing w:after="0" w:line="240" w:lineRule="auto"/>
        <w:ind w:firstLine="567"/>
        <w:jc w:val="both"/>
        <w:rPr>
          <w:rFonts w:ascii="Arial" w:hAnsi="Arial" w:cs="Arial"/>
          <w:spacing w:val="-6"/>
          <w:sz w:val="20"/>
          <w:szCs w:val="20"/>
        </w:rPr>
      </w:pP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Участие представителей земского либерализма северной Украины в общеимперском освободительном движении конца 70 – начала </w:t>
      </w:r>
      <w:r w:rsidR="002402C0" w:rsidRPr="004F1118">
        <w:rPr>
          <w:rFonts w:ascii="Arial" w:hAnsi="Arial" w:cs="Arial"/>
          <w:spacing w:val="-6"/>
          <w:sz w:val="20"/>
          <w:szCs w:val="20"/>
        </w:rPr>
        <w:t>18</w:t>
      </w:r>
      <w:r w:rsidRPr="004F1118">
        <w:rPr>
          <w:rFonts w:ascii="Arial" w:hAnsi="Arial" w:cs="Arial"/>
          <w:spacing w:val="-6"/>
          <w:sz w:val="20"/>
          <w:szCs w:val="20"/>
        </w:rPr>
        <w:t>80</w:t>
      </w:r>
      <w:r w:rsidR="002402C0" w:rsidRPr="004F1118">
        <w:rPr>
          <w:rFonts w:ascii="Arial" w:hAnsi="Arial" w:cs="Arial"/>
          <w:spacing w:val="-6"/>
          <w:sz w:val="20"/>
          <w:szCs w:val="20"/>
        </w:rPr>
        <w:t xml:space="preserve"> </w:t>
      </w:r>
      <w:r w:rsidRPr="004F1118">
        <w:rPr>
          <w:rFonts w:ascii="Arial" w:hAnsi="Arial" w:cs="Arial"/>
          <w:spacing w:val="-6"/>
          <w:sz w:val="20"/>
          <w:szCs w:val="20"/>
        </w:rPr>
        <w:t>гг., в том числе и великого оппозиционного деятеля эпохи Великих реформ в Российской империи, яркого представителя украинской национальной аристократи</w:t>
      </w:r>
      <w:r w:rsidR="002402C0" w:rsidRPr="004F1118">
        <w:rPr>
          <w:rFonts w:ascii="Arial" w:hAnsi="Arial" w:cs="Arial"/>
          <w:spacing w:val="-6"/>
          <w:sz w:val="20"/>
          <w:szCs w:val="20"/>
        </w:rPr>
        <w:t>и – Ивана Ильича Петрункевича (1843–</w:t>
      </w:r>
      <w:r w:rsidRPr="004F1118">
        <w:rPr>
          <w:rFonts w:ascii="Arial" w:hAnsi="Arial" w:cs="Arial"/>
          <w:spacing w:val="-6"/>
          <w:sz w:val="20"/>
          <w:szCs w:val="20"/>
        </w:rPr>
        <w:t>1928) исследовано весьма обстоятельно</w:t>
      </w:r>
      <w:r w:rsidR="002402C0" w:rsidRPr="004F1118">
        <w:rPr>
          <w:rFonts w:ascii="Arial" w:hAnsi="Arial" w:cs="Arial"/>
          <w:spacing w:val="-6"/>
          <w:sz w:val="20"/>
          <w:szCs w:val="20"/>
        </w:rPr>
        <w:t xml:space="preserve"> </w:t>
      </w:r>
      <w:r w:rsidRPr="004F1118">
        <w:rPr>
          <w:rFonts w:ascii="Arial" w:hAnsi="Arial" w:cs="Arial"/>
          <w:spacing w:val="-6"/>
          <w:sz w:val="20"/>
          <w:szCs w:val="20"/>
        </w:rPr>
        <w:t>[1]. Однако, благодаря историческим источникам личного происхождения, удалось выяснить очень любопытные и</w:t>
      </w:r>
      <w:r w:rsidR="002402C0" w:rsidRPr="004F1118">
        <w:rPr>
          <w:rFonts w:ascii="Arial" w:hAnsi="Arial" w:cs="Arial"/>
          <w:spacing w:val="-6"/>
          <w:sz w:val="20"/>
          <w:szCs w:val="20"/>
        </w:rPr>
        <w:t> </w:t>
      </w:r>
      <w:r w:rsidRPr="004F1118">
        <w:rPr>
          <w:rFonts w:ascii="Arial" w:hAnsi="Arial" w:cs="Arial"/>
          <w:spacing w:val="-6"/>
          <w:sz w:val="20"/>
          <w:szCs w:val="20"/>
        </w:rPr>
        <w:t xml:space="preserve">интересные детали общественной атмосферы, в которых проходила деятельность </w:t>
      </w:r>
      <w:r w:rsidR="00DA42DA">
        <w:rPr>
          <w:rFonts w:ascii="Arial" w:hAnsi="Arial" w:cs="Arial"/>
          <w:spacing w:val="-6"/>
          <w:sz w:val="20"/>
          <w:szCs w:val="20"/>
        </w:rPr>
        <w:t>«</w:t>
      </w:r>
      <w:r w:rsidR="002402C0" w:rsidRPr="004F1118">
        <w:rPr>
          <w:rFonts w:ascii="Arial" w:hAnsi="Arial" w:cs="Arial"/>
          <w:spacing w:val="-6"/>
          <w:sz w:val="20"/>
          <w:szCs w:val="20"/>
        </w:rPr>
        <w:t>патріарха</w:t>
      </w:r>
      <w:r w:rsidR="00DA42DA">
        <w:rPr>
          <w:rFonts w:ascii="Arial" w:hAnsi="Arial" w:cs="Arial"/>
          <w:spacing w:val="-6"/>
          <w:sz w:val="20"/>
          <w:szCs w:val="20"/>
        </w:rPr>
        <w:t>»</w:t>
      </w:r>
      <w:r w:rsidRPr="004F1118">
        <w:rPr>
          <w:rFonts w:ascii="Arial" w:hAnsi="Arial" w:cs="Arial"/>
          <w:spacing w:val="-6"/>
          <w:sz w:val="20"/>
          <w:szCs w:val="20"/>
        </w:rPr>
        <w:t xml:space="preserve"> земского либерализма, выдающегося </w:t>
      </w:r>
      <w:r w:rsidR="002402C0" w:rsidRPr="004F1118">
        <w:rPr>
          <w:rFonts w:ascii="Arial" w:hAnsi="Arial" w:cs="Arial"/>
          <w:spacing w:val="-6"/>
          <w:sz w:val="20"/>
          <w:szCs w:val="20"/>
        </w:rPr>
        <w:t>уроженца Черниговской губернии.</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Как известно, земское либеральное движение перешло к</w:t>
      </w:r>
      <w:r w:rsidR="002402C0" w:rsidRPr="004F1118">
        <w:rPr>
          <w:rFonts w:ascii="Arial" w:hAnsi="Arial" w:cs="Arial"/>
          <w:spacing w:val="-6"/>
          <w:sz w:val="20"/>
          <w:szCs w:val="20"/>
        </w:rPr>
        <w:t> </w:t>
      </w:r>
      <w:r w:rsidRPr="004F1118">
        <w:rPr>
          <w:rFonts w:ascii="Arial" w:hAnsi="Arial" w:cs="Arial"/>
          <w:spacing w:val="-6"/>
          <w:sz w:val="20"/>
          <w:szCs w:val="20"/>
        </w:rPr>
        <w:t>политической борьбе в конце 70-гг. ХІХ в., воспользовавшись призывами российского самодержавия о помощи против террористической деятельности радикальной оппозиции империи – представителей народничества. Великий мыслитель и интеллектуал, член украинского национально–освободительного движения</w:t>
      </w:r>
      <w:r w:rsidR="002402C0" w:rsidRPr="004F1118">
        <w:rPr>
          <w:rFonts w:ascii="Arial" w:hAnsi="Arial" w:cs="Arial"/>
          <w:spacing w:val="-6"/>
          <w:sz w:val="20"/>
          <w:szCs w:val="20"/>
        </w:rPr>
        <w:t xml:space="preserve"> – </w:t>
      </w:r>
      <w:r w:rsidRPr="004F1118">
        <w:rPr>
          <w:rFonts w:ascii="Arial" w:hAnsi="Arial" w:cs="Arial"/>
          <w:spacing w:val="-6"/>
          <w:sz w:val="20"/>
          <w:szCs w:val="20"/>
        </w:rPr>
        <w:t>С.</w:t>
      </w:r>
      <w:r w:rsidR="002402C0" w:rsidRPr="004F1118">
        <w:rPr>
          <w:rFonts w:ascii="Arial" w:hAnsi="Arial" w:cs="Arial"/>
          <w:spacing w:val="-6"/>
          <w:sz w:val="20"/>
          <w:szCs w:val="20"/>
        </w:rPr>
        <w:t> </w:t>
      </w:r>
      <w:r w:rsidRPr="004F1118">
        <w:rPr>
          <w:rFonts w:ascii="Arial" w:hAnsi="Arial" w:cs="Arial"/>
          <w:spacing w:val="-6"/>
          <w:sz w:val="20"/>
          <w:szCs w:val="20"/>
        </w:rPr>
        <w:t>Русова, в своих воспоминаниях указывала, что И.</w:t>
      </w:r>
      <w:r w:rsidR="002402C0" w:rsidRPr="004F1118">
        <w:rPr>
          <w:rFonts w:ascii="Arial" w:hAnsi="Arial" w:cs="Arial"/>
          <w:spacing w:val="-6"/>
          <w:sz w:val="20"/>
          <w:szCs w:val="20"/>
        </w:rPr>
        <w:t> </w:t>
      </w:r>
      <w:r w:rsidRPr="004F1118">
        <w:rPr>
          <w:rFonts w:ascii="Arial" w:hAnsi="Arial" w:cs="Arial"/>
          <w:spacing w:val="-6"/>
          <w:sz w:val="20"/>
          <w:szCs w:val="20"/>
        </w:rPr>
        <w:t xml:space="preserve">Петрункевич </w:t>
      </w:r>
      <w:r w:rsidRPr="004F1118">
        <w:rPr>
          <w:rFonts w:ascii="Arial" w:hAnsi="Arial" w:cs="Arial"/>
          <w:spacing w:val="-6"/>
          <w:sz w:val="20"/>
          <w:szCs w:val="20"/>
        </w:rPr>
        <w:lastRenderedPageBreak/>
        <w:t>очень увлекся идеей создания общеимперской политической оппозиции самодержавию, путем объединения деятельности всех альтернативных монархии политических партий, организаций и</w:t>
      </w:r>
      <w:r w:rsidR="002402C0" w:rsidRPr="004F1118">
        <w:rPr>
          <w:rFonts w:ascii="Arial" w:hAnsi="Arial" w:cs="Arial"/>
          <w:spacing w:val="-6"/>
          <w:sz w:val="20"/>
          <w:szCs w:val="20"/>
        </w:rPr>
        <w:t> </w:t>
      </w:r>
      <w:r w:rsidRPr="004F1118">
        <w:rPr>
          <w:rFonts w:ascii="Arial" w:hAnsi="Arial" w:cs="Arial"/>
          <w:spacing w:val="-6"/>
          <w:sz w:val="20"/>
          <w:szCs w:val="20"/>
        </w:rPr>
        <w:t>общественных течений. Она утверждала, что на момент 1878 г</w:t>
      </w:r>
      <w:r w:rsidR="002402C0" w:rsidRPr="004F1118">
        <w:rPr>
          <w:rFonts w:ascii="Arial" w:hAnsi="Arial" w:cs="Arial"/>
          <w:spacing w:val="-6"/>
          <w:sz w:val="20"/>
          <w:szCs w:val="20"/>
        </w:rPr>
        <w:t>.</w:t>
      </w:r>
      <w:r w:rsidRPr="004F1118">
        <w:rPr>
          <w:rFonts w:ascii="Arial" w:hAnsi="Arial" w:cs="Arial"/>
          <w:spacing w:val="-6"/>
          <w:sz w:val="20"/>
          <w:szCs w:val="20"/>
        </w:rPr>
        <w:t xml:space="preserve"> И.</w:t>
      </w:r>
      <w:r w:rsidR="002402C0" w:rsidRPr="004F1118">
        <w:rPr>
          <w:rFonts w:ascii="Arial" w:hAnsi="Arial" w:cs="Arial"/>
          <w:spacing w:val="-6"/>
          <w:sz w:val="20"/>
          <w:szCs w:val="20"/>
        </w:rPr>
        <w:t> </w:t>
      </w:r>
      <w:r w:rsidRPr="004F1118">
        <w:rPr>
          <w:rFonts w:ascii="Arial" w:hAnsi="Arial" w:cs="Arial"/>
          <w:spacing w:val="-6"/>
          <w:sz w:val="20"/>
          <w:szCs w:val="20"/>
        </w:rPr>
        <w:t xml:space="preserve">Петрункевич уже превратился в </w:t>
      </w:r>
      <w:r w:rsidR="00DA42DA">
        <w:rPr>
          <w:rFonts w:ascii="Arial" w:hAnsi="Arial" w:cs="Arial"/>
          <w:spacing w:val="-6"/>
          <w:sz w:val="20"/>
          <w:szCs w:val="20"/>
        </w:rPr>
        <w:t>«</w:t>
      </w:r>
      <w:r w:rsidR="002402C0" w:rsidRPr="004F1118">
        <w:rPr>
          <w:rFonts w:ascii="Arial" w:hAnsi="Arial" w:cs="Arial"/>
          <w:spacing w:val="-6"/>
          <w:sz w:val="20"/>
          <w:szCs w:val="20"/>
        </w:rPr>
        <w:t>одіозного</w:t>
      </w:r>
      <w:r w:rsidR="00DA42DA">
        <w:rPr>
          <w:rFonts w:ascii="Arial" w:hAnsi="Arial" w:cs="Arial"/>
          <w:spacing w:val="-6"/>
          <w:sz w:val="20"/>
          <w:szCs w:val="20"/>
        </w:rPr>
        <w:t>»</w:t>
      </w:r>
      <w:r w:rsidRPr="004F1118">
        <w:rPr>
          <w:rFonts w:ascii="Arial" w:hAnsi="Arial" w:cs="Arial"/>
          <w:spacing w:val="-6"/>
          <w:sz w:val="20"/>
          <w:szCs w:val="20"/>
        </w:rPr>
        <w:t xml:space="preserve"> политика-оратора, который был очень популярным среди молодежи и абсолютное большинство социума считало его политическим </w:t>
      </w:r>
      <w:r w:rsidR="00DA42DA">
        <w:rPr>
          <w:rFonts w:ascii="Arial" w:hAnsi="Arial" w:cs="Arial"/>
          <w:spacing w:val="-6"/>
          <w:sz w:val="20"/>
          <w:szCs w:val="20"/>
        </w:rPr>
        <w:t>«</w:t>
      </w:r>
      <w:r w:rsidRPr="004F1118">
        <w:rPr>
          <w:rFonts w:ascii="Arial" w:hAnsi="Arial" w:cs="Arial"/>
          <w:spacing w:val="-6"/>
          <w:sz w:val="20"/>
          <w:szCs w:val="20"/>
        </w:rPr>
        <w:t>поводырем</w:t>
      </w:r>
      <w:r w:rsidR="00DA42DA">
        <w:rPr>
          <w:rFonts w:ascii="Arial" w:hAnsi="Arial" w:cs="Arial"/>
          <w:spacing w:val="-6"/>
          <w:sz w:val="20"/>
          <w:szCs w:val="20"/>
        </w:rPr>
        <w:t>»</w:t>
      </w:r>
      <w:r w:rsidRPr="004F1118">
        <w:rPr>
          <w:rFonts w:ascii="Arial" w:hAnsi="Arial" w:cs="Arial"/>
          <w:spacing w:val="-6"/>
          <w:sz w:val="20"/>
          <w:szCs w:val="20"/>
        </w:rPr>
        <w:t>. Вообще, С.</w:t>
      </w:r>
      <w:r w:rsidR="002402C0" w:rsidRPr="004F1118">
        <w:rPr>
          <w:rFonts w:ascii="Arial" w:hAnsi="Arial" w:cs="Arial"/>
          <w:spacing w:val="-6"/>
          <w:sz w:val="20"/>
          <w:szCs w:val="20"/>
        </w:rPr>
        <w:t> </w:t>
      </w:r>
      <w:r w:rsidRPr="004F1118">
        <w:rPr>
          <w:rFonts w:ascii="Arial" w:hAnsi="Arial" w:cs="Arial"/>
          <w:spacing w:val="-6"/>
          <w:sz w:val="20"/>
          <w:szCs w:val="20"/>
        </w:rPr>
        <w:t>Русова особо выделяла И.</w:t>
      </w:r>
      <w:r w:rsidR="002402C0" w:rsidRPr="004F1118">
        <w:rPr>
          <w:rFonts w:ascii="Arial" w:hAnsi="Arial" w:cs="Arial"/>
          <w:spacing w:val="-6"/>
          <w:sz w:val="20"/>
          <w:szCs w:val="20"/>
        </w:rPr>
        <w:t> </w:t>
      </w:r>
      <w:r w:rsidRPr="004F1118">
        <w:rPr>
          <w:rFonts w:ascii="Arial" w:hAnsi="Arial" w:cs="Arial"/>
          <w:spacing w:val="-6"/>
          <w:sz w:val="20"/>
          <w:szCs w:val="20"/>
        </w:rPr>
        <w:t>Петрункевича из когорты черниговских либералов</w:t>
      </w:r>
      <w:r w:rsidR="002402C0" w:rsidRPr="004F1118">
        <w:rPr>
          <w:rFonts w:ascii="Arial" w:hAnsi="Arial" w:cs="Arial"/>
          <w:spacing w:val="-6"/>
          <w:sz w:val="20"/>
          <w:szCs w:val="20"/>
        </w:rPr>
        <w:t xml:space="preserve"> – </w:t>
      </w:r>
      <w:r w:rsidR="00DA42DA">
        <w:rPr>
          <w:rFonts w:ascii="Arial" w:hAnsi="Arial" w:cs="Arial"/>
          <w:spacing w:val="-6"/>
          <w:sz w:val="20"/>
          <w:szCs w:val="20"/>
        </w:rPr>
        <w:t>«</w:t>
      </w:r>
      <w:r w:rsidR="002402C0" w:rsidRPr="004F1118">
        <w:rPr>
          <w:rFonts w:ascii="Arial" w:hAnsi="Arial" w:cs="Arial"/>
          <w:spacing w:val="-6"/>
          <w:sz w:val="20"/>
          <w:szCs w:val="20"/>
        </w:rPr>
        <w:t>…</w:t>
      </w:r>
      <w:r w:rsidRPr="004F1118">
        <w:rPr>
          <w:rFonts w:ascii="Arial" w:hAnsi="Arial" w:cs="Arial"/>
          <w:i/>
          <w:spacing w:val="-6"/>
          <w:sz w:val="20"/>
          <w:szCs w:val="20"/>
        </w:rPr>
        <w:t>нервная личность, с горячим взглядом, в пенсне, с темными волосами, высокого, немного сутуловатого строения...</w:t>
      </w:r>
      <w:r w:rsidR="002402C0" w:rsidRPr="004F1118">
        <w:rPr>
          <w:rFonts w:ascii="Arial" w:hAnsi="Arial" w:cs="Arial"/>
          <w:i/>
          <w:spacing w:val="-6"/>
          <w:sz w:val="20"/>
          <w:szCs w:val="20"/>
        </w:rPr>
        <w:t xml:space="preserve"> </w:t>
      </w:r>
      <w:r w:rsidRPr="004F1118">
        <w:rPr>
          <w:rFonts w:ascii="Arial" w:hAnsi="Arial" w:cs="Arial"/>
          <w:i/>
          <w:spacing w:val="-6"/>
          <w:sz w:val="20"/>
          <w:szCs w:val="20"/>
        </w:rPr>
        <w:t>блестящий оратор с страстным чувством и красотой слова</w:t>
      </w:r>
      <w:r w:rsidRPr="004F1118">
        <w:rPr>
          <w:rFonts w:ascii="Arial" w:hAnsi="Arial" w:cs="Arial"/>
          <w:spacing w:val="-6"/>
          <w:sz w:val="20"/>
          <w:szCs w:val="20"/>
        </w:rPr>
        <w:t>.</w:t>
      </w:r>
      <w:r w:rsidR="002402C0" w:rsidRPr="004F1118">
        <w:rPr>
          <w:rFonts w:ascii="Arial" w:hAnsi="Arial" w:cs="Arial"/>
          <w:spacing w:val="-6"/>
          <w:sz w:val="20"/>
          <w:szCs w:val="20"/>
        </w:rPr>
        <w:t>.</w:t>
      </w:r>
      <w:r w:rsidRPr="004F1118">
        <w:rPr>
          <w:rFonts w:ascii="Arial" w:hAnsi="Arial" w:cs="Arial"/>
          <w:spacing w:val="-6"/>
          <w:sz w:val="20"/>
          <w:szCs w:val="20"/>
        </w:rPr>
        <w:t>.</w:t>
      </w:r>
      <w:r w:rsidR="00DA42DA">
        <w:rPr>
          <w:rFonts w:ascii="Arial" w:hAnsi="Arial" w:cs="Arial"/>
          <w:spacing w:val="-6"/>
          <w:sz w:val="20"/>
          <w:szCs w:val="20"/>
        </w:rPr>
        <w:t>»</w:t>
      </w:r>
      <w:r w:rsidR="002402C0" w:rsidRPr="004F1118">
        <w:rPr>
          <w:rFonts w:ascii="Arial" w:hAnsi="Arial" w:cs="Arial"/>
          <w:spacing w:val="-6"/>
          <w:sz w:val="20"/>
          <w:szCs w:val="20"/>
        </w:rPr>
        <w:t xml:space="preserve"> </w:t>
      </w:r>
      <w:r w:rsidRPr="004F1118">
        <w:rPr>
          <w:rFonts w:ascii="Arial" w:hAnsi="Arial" w:cs="Arial"/>
          <w:spacing w:val="-6"/>
          <w:sz w:val="20"/>
          <w:szCs w:val="20"/>
        </w:rPr>
        <w:t>[4,</w:t>
      </w:r>
      <w:r w:rsidR="002402C0" w:rsidRPr="004F1118">
        <w:rPr>
          <w:rFonts w:ascii="Arial" w:hAnsi="Arial" w:cs="Arial"/>
          <w:spacing w:val="-6"/>
          <w:sz w:val="20"/>
          <w:szCs w:val="20"/>
        </w:rPr>
        <w:t xml:space="preserve"> </w:t>
      </w:r>
      <w:r w:rsidRPr="004F1118">
        <w:rPr>
          <w:rFonts w:ascii="Arial" w:hAnsi="Arial" w:cs="Arial"/>
          <w:spacing w:val="-6"/>
          <w:sz w:val="20"/>
          <w:szCs w:val="20"/>
        </w:rPr>
        <w:t>с.</w:t>
      </w:r>
      <w:r w:rsidR="007B2A26" w:rsidRPr="004F1118">
        <w:rPr>
          <w:rFonts w:ascii="Arial" w:hAnsi="Arial" w:cs="Arial"/>
          <w:spacing w:val="-6"/>
          <w:sz w:val="20"/>
          <w:szCs w:val="20"/>
        </w:rPr>
        <w:t xml:space="preserve"> </w:t>
      </w:r>
      <w:r w:rsidRPr="004F1118">
        <w:rPr>
          <w:rFonts w:ascii="Arial" w:hAnsi="Arial" w:cs="Arial"/>
          <w:spacing w:val="-6"/>
          <w:sz w:val="20"/>
          <w:szCs w:val="20"/>
        </w:rPr>
        <w:t>48-49].</w:t>
      </w:r>
      <w:r w:rsidR="002402C0" w:rsidRPr="004F1118">
        <w:rPr>
          <w:rFonts w:ascii="Arial" w:hAnsi="Arial" w:cs="Arial"/>
          <w:spacing w:val="-6"/>
          <w:sz w:val="20"/>
          <w:szCs w:val="20"/>
        </w:rPr>
        <w:t xml:space="preserve"> </w:t>
      </w:r>
      <w:r w:rsidRPr="004F1118">
        <w:rPr>
          <w:rFonts w:ascii="Arial" w:hAnsi="Arial" w:cs="Arial"/>
          <w:spacing w:val="-6"/>
          <w:sz w:val="20"/>
          <w:szCs w:val="20"/>
        </w:rPr>
        <w:t>Без сомнения, российский имперский режим получил в лице И.</w:t>
      </w:r>
      <w:r w:rsidR="002402C0" w:rsidRPr="004F1118">
        <w:rPr>
          <w:rFonts w:ascii="Arial" w:hAnsi="Arial" w:cs="Arial"/>
          <w:spacing w:val="-6"/>
          <w:sz w:val="20"/>
          <w:szCs w:val="20"/>
        </w:rPr>
        <w:t xml:space="preserve"> </w:t>
      </w:r>
      <w:r w:rsidRPr="004F1118">
        <w:rPr>
          <w:rFonts w:ascii="Arial" w:hAnsi="Arial" w:cs="Arial"/>
          <w:spacing w:val="-6"/>
          <w:sz w:val="20"/>
          <w:szCs w:val="20"/>
        </w:rPr>
        <w:t xml:space="preserve">Петрункевича яркого и принципиального оппонента, который был крайне неудобен царизму. </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Публично и наиболее вызывающе это проявилось во время колоссального политического конфликта в Черниговском губернском земском собрании, вызванного обсуждением </w:t>
      </w:r>
      <w:r w:rsidR="00DA42DA">
        <w:rPr>
          <w:rFonts w:ascii="Arial" w:hAnsi="Arial" w:cs="Arial"/>
          <w:spacing w:val="-6"/>
          <w:sz w:val="20"/>
          <w:szCs w:val="20"/>
        </w:rPr>
        <w:t>«</w:t>
      </w:r>
      <w:r w:rsidRPr="004F1118">
        <w:rPr>
          <w:rFonts w:ascii="Arial" w:hAnsi="Arial" w:cs="Arial"/>
          <w:spacing w:val="-6"/>
          <w:sz w:val="20"/>
          <w:szCs w:val="20"/>
        </w:rPr>
        <w:t>Черниговского адреса</w:t>
      </w:r>
      <w:r w:rsidR="00DA42DA">
        <w:rPr>
          <w:rFonts w:ascii="Arial" w:hAnsi="Arial" w:cs="Arial"/>
          <w:spacing w:val="-6"/>
          <w:sz w:val="20"/>
          <w:szCs w:val="20"/>
        </w:rPr>
        <w:t>»</w:t>
      </w:r>
      <w:r w:rsidR="002402C0" w:rsidRPr="004F1118">
        <w:rPr>
          <w:rFonts w:ascii="Arial" w:hAnsi="Arial" w:cs="Arial"/>
          <w:spacing w:val="-6"/>
          <w:sz w:val="20"/>
          <w:szCs w:val="20"/>
        </w:rPr>
        <w:t xml:space="preserve"> </w:t>
      </w:r>
      <w:r w:rsidRPr="004F1118">
        <w:rPr>
          <w:rFonts w:ascii="Arial" w:hAnsi="Arial" w:cs="Arial"/>
          <w:spacing w:val="-6"/>
          <w:sz w:val="20"/>
          <w:szCs w:val="20"/>
        </w:rPr>
        <w:t>– официального ответа земской либеральной оппозиции северной Украины российской монархии за авторством И.</w:t>
      </w:r>
      <w:r w:rsidR="002402C0" w:rsidRPr="004F1118">
        <w:rPr>
          <w:rFonts w:ascii="Arial" w:hAnsi="Arial" w:cs="Arial"/>
          <w:spacing w:val="-6"/>
          <w:sz w:val="20"/>
          <w:szCs w:val="20"/>
        </w:rPr>
        <w:t> </w:t>
      </w:r>
      <w:r w:rsidRPr="004F1118">
        <w:rPr>
          <w:rFonts w:ascii="Arial" w:hAnsi="Arial" w:cs="Arial"/>
          <w:spacing w:val="-6"/>
          <w:sz w:val="20"/>
          <w:szCs w:val="20"/>
        </w:rPr>
        <w:t xml:space="preserve">Петрункевича, в котором либералы прямо отказывали самодержавию в борьбе против радикалов – народников, и который стал первым публичным проявлением исключительно политической оппозиции царизму </w:t>
      </w:r>
      <w:r w:rsidR="002402C0" w:rsidRPr="004F1118">
        <w:rPr>
          <w:rFonts w:ascii="Arial" w:hAnsi="Arial" w:cs="Arial"/>
          <w:spacing w:val="-6"/>
          <w:sz w:val="20"/>
          <w:szCs w:val="20"/>
        </w:rPr>
        <w:t>со стороны демократической аристократической фронды.</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документе было сказано следующее: </w:t>
      </w:r>
      <w:r w:rsidR="00DA42DA">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Мы не будем дискуссировать, пагубна или нет агитация революционных идей в</w:t>
      </w:r>
      <w:r w:rsidR="00C81D27" w:rsidRPr="004F1118">
        <w:t> </w:t>
      </w:r>
      <w:r w:rsidRPr="004F1118">
        <w:rPr>
          <w:rFonts w:ascii="Arial" w:hAnsi="Arial" w:cs="Arial"/>
          <w:i/>
          <w:spacing w:val="-6"/>
          <w:sz w:val="20"/>
          <w:szCs w:val="20"/>
        </w:rPr>
        <w:t>России, но спросим, каким оружием ты предлагаешь нам бороться с ними? Революционные идеи распространяются печатью и</w:t>
      </w:r>
      <w:r w:rsidR="00C81D27" w:rsidRPr="004F1118">
        <w:rPr>
          <w:rFonts w:ascii="Arial" w:hAnsi="Arial" w:cs="Arial"/>
          <w:i/>
          <w:spacing w:val="-6"/>
          <w:sz w:val="20"/>
          <w:szCs w:val="20"/>
        </w:rPr>
        <w:t> </w:t>
      </w:r>
      <w:r w:rsidRPr="004F1118">
        <w:rPr>
          <w:rFonts w:ascii="Arial" w:hAnsi="Arial" w:cs="Arial"/>
          <w:i/>
          <w:spacing w:val="-6"/>
          <w:sz w:val="20"/>
          <w:szCs w:val="20"/>
        </w:rPr>
        <w:t xml:space="preserve">живым словом, хотя на эту печать и на это слово ты стараешься накласть свою карающую руку. Мы же обезоружены тобой! Мы не имеем свободы слова и науки, чтобы доказывать обманчивость и неверность доктрин наших противников. Правда, ты охотно предоставляешь нам возможность доказывать это, но мы не можем и не хотим быть слепым оружием твоих повелений, мы не можем бороться неравным оружием и всегда будем помнить, что нашим соперникам угрожают тюрьмы, ссылки и каторги. Выходит, ты предлагаешь нам быть шпионами и детективами? Но может ли народ взять на себя такую позорную миссию? Мы далеки от революционных идей, но заявляем, что бороться с ними можем только силой мысли </w:t>
      </w:r>
      <w:r w:rsidRPr="004F1118">
        <w:rPr>
          <w:rFonts w:ascii="Arial" w:hAnsi="Arial" w:cs="Arial"/>
          <w:i/>
          <w:spacing w:val="-6"/>
          <w:sz w:val="20"/>
          <w:szCs w:val="20"/>
        </w:rPr>
        <w:lastRenderedPageBreak/>
        <w:t>и</w:t>
      </w:r>
      <w:r w:rsidR="00C81D27" w:rsidRPr="004F1118">
        <w:rPr>
          <w:rFonts w:ascii="Arial" w:hAnsi="Arial" w:cs="Arial"/>
          <w:i/>
          <w:spacing w:val="-6"/>
          <w:sz w:val="20"/>
          <w:szCs w:val="20"/>
        </w:rPr>
        <w:t> </w:t>
      </w:r>
      <w:r w:rsidRPr="004F1118">
        <w:rPr>
          <w:rFonts w:ascii="Arial" w:hAnsi="Arial" w:cs="Arial"/>
          <w:i/>
          <w:spacing w:val="-6"/>
          <w:sz w:val="20"/>
          <w:szCs w:val="20"/>
        </w:rPr>
        <w:t>слова, палачей среди нас не найдется! Расправляйся же само и</w:t>
      </w:r>
      <w:r w:rsidR="00C81D27" w:rsidRPr="004F1118">
        <w:rPr>
          <w:rFonts w:ascii="Arial" w:hAnsi="Arial" w:cs="Arial"/>
          <w:i/>
          <w:spacing w:val="-6"/>
          <w:sz w:val="20"/>
          <w:szCs w:val="20"/>
        </w:rPr>
        <w:t> </w:t>
      </w:r>
      <w:r w:rsidRPr="004F1118">
        <w:rPr>
          <w:rFonts w:ascii="Arial" w:hAnsi="Arial" w:cs="Arial"/>
          <w:i/>
          <w:spacing w:val="-6"/>
          <w:sz w:val="20"/>
          <w:szCs w:val="20"/>
        </w:rPr>
        <w:t>знай, что мы не пошевелим и</w:t>
      </w:r>
      <w:r w:rsidR="002402C0" w:rsidRPr="004F1118">
        <w:rPr>
          <w:rFonts w:ascii="Arial" w:hAnsi="Arial" w:cs="Arial"/>
          <w:i/>
          <w:spacing w:val="-6"/>
          <w:sz w:val="20"/>
          <w:szCs w:val="20"/>
        </w:rPr>
        <w:t> </w:t>
      </w:r>
      <w:r w:rsidRPr="004F1118">
        <w:rPr>
          <w:rFonts w:ascii="Arial" w:hAnsi="Arial" w:cs="Arial"/>
          <w:i/>
          <w:spacing w:val="-6"/>
          <w:sz w:val="20"/>
          <w:szCs w:val="20"/>
        </w:rPr>
        <w:t>пальцем, чтобы помочь тебе, потому, что не желая революции, мы еще меньше желаем сохранения старого режима</w:t>
      </w:r>
      <w:r w:rsidRPr="004F1118">
        <w:rPr>
          <w:rFonts w:ascii="Arial" w:hAnsi="Arial" w:cs="Arial"/>
          <w:spacing w:val="-6"/>
          <w:sz w:val="20"/>
          <w:szCs w:val="20"/>
        </w:rPr>
        <w:t>…</w:t>
      </w:r>
      <w:r w:rsidR="00DA42DA">
        <w:rPr>
          <w:rFonts w:ascii="Arial" w:hAnsi="Arial" w:cs="Arial"/>
          <w:spacing w:val="-6"/>
          <w:sz w:val="20"/>
          <w:szCs w:val="20"/>
        </w:rPr>
        <w:t>»</w:t>
      </w:r>
      <w:r w:rsidR="002402C0" w:rsidRPr="004F1118">
        <w:rPr>
          <w:rFonts w:ascii="Arial" w:hAnsi="Arial" w:cs="Arial"/>
          <w:spacing w:val="-6"/>
          <w:sz w:val="20"/>
          <w:szCs w:val="20"/>
        </w:rPr>
        <w:t xml:space="preserve"> </w:t>
      </w:r>
      <w:r w:rsidRPr="004F1118">
        <w:rPr>
          <w:rFonts w:ascii="Arial" w:hAnsi="Arial" w:cs="Arial"/>
          <w:spacing w:val="-6"/>
          <w:sz w:val="20"/>
          <w:szCs w:val="20"/>
        </w:rPr>
        <w:t>[3,</w:t>
      </w:r>
      <w:r w:rsidR="002402C0" w:rsidRPr="004F1118">
        <w:rPr>
          <w:rFonts w:ascii="Arial" w:hAnsi="Arial" w:cs="Arial"/>
          <w:spacing w:val="-6"/>
          <w:sz w:val="20"/>
          <w:szCs w:val="20"/>
        </w:rPr>
        <w:t xml:space="preserve"> </w:t>
      </w:r>
      <w:r w:rsidRPr="004F1118">
        <w:rPr>
          <w:rFonts w:ascii="Arial" w:hAnsi="Arial" w:cs="Arial"/>
          <w:spacing w:val="-6"/>
          <w:sz w:val="20"/>
          <w:szCs w:val="20"/>
        </w:rPr>
        <w:t>с.</w:t>
      </w:r>
      <w:r w:rsidR="002402C0" w:rsidRPr="004F1118">
        <w:rPr>
          <w:rFonts w:ascii="Arial" w:hAnsi="Arial" w:cs="Arial"/>
          <w:spacing w:val="-6"/>
          <w:sz w:val="20"/>
          <w:szCs w:val="20"/>
        </w:rPr>
        <w:t> </w:t>
      </w:r>
      <w:r w:rsidRPr="004F1118">
        <w:rPr>
          <w:rFonts w:ascii="Arial" w:hAnsi="Arial" w:cs="Arial"/>
          <w:spacing w:val="-6"/>
          <w:sz w:val="20"/>
          <w:szCs w:val="20"/>
        </w:rPr>
        <w:t xml:space="preserve">430-431]. </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Совершенно очевидно, что такой политической остроты документ никто из царских сановников в провинции даже не мог допустить к публичному оглашению, тем более, что либералы прибегли к массовому копированию текста в виде листовок, их распространению, и агитации населения на предмет поддержки документа. Губернская администрация предприняла жесткие административные меры политического характера по отношению к</w:t>
      </w:r>
      <w:r w:rsidR="002402C0" w:rsidRPr="004F1118">
        <w:rPr>
          <w:rFonts w:ascii="Arial" w:hAnsi="Arial" w:cs="Arial"/>
          <w:spacing w:val="-6"/>
          <w:sz w:val="20"/>
          <w:szCs w:val="20"/>
        </w:rPr>
        <w:t> </w:t>
      </w:r>
      <w:r w:rsidRPr="004F1118">
        <w:rPr>
          <w:rFonts w:ascii="Arial" w:hAnsi="Arial" w:cs="Arial"/>
          <w:spacing w:val="-6"/>
          <w:sz w:val="20"/>
          <w:szCs w:val="20"/>
        </w:rPr>
        <w:t xml:space="preserve">земской оппозиции в день рассмотрения документа. </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Политический соратник И.</w:t>
      </w:r>
      <w:r w:rsidR="002402C0" w:rsidRPr="004F1118">
        <w:rPr>
          <w:rFonts w:ascii="Arial" w:hAnsi="Arial" w:cs="Arial"/>
          <w:spacing w:val="-6"/>
          <w:sz w:val="20"/>
          <w:szCs w:val="20"/>
        </w:rPr>
        <w:t> </w:t>
      </w:r>
      <w:r w:rsidRPr="004F1118">
        <w:rPr>
          <w:rFonts w:ascii="Arial" w:hAnsi="Arial" w:cs="Arial"/>
          <w:spacing w:val="-6"/>
          <w:sz w:val="20"/>
          <w:szCs w:val="20"/>
        </w:rPr>
        <w:t>Петрункевича – И.</w:t>
      </w:r>
      <w:r w:rsidR="002402C0" w:rsidRPr="004F1118">
        <w:rPr>
          <w:rFonts w:ascii="Arial" w:hAnsi="Arial" w:cs="Arial"/>
          <w:spacing w:val="-6"/>
          <w:sz w:val="20"/>
          <w:szCs w:val="20"/>
        </w:rPr>
        <w:t xml:space="preserve"> Шраг, в своих личных письмах </w:t>
      </w:r>
      <w:r w:rsidRPr="004F1118">
        <w:rPr>
          <w:rFonts w:ascii="Arial" w:hAnsi="Arial" w:cs="Arial"/>
          <w:spacing w:val="-6"/>
          <w:sz w:val="20"/>
          <w:szCs w:val="20"/>
        </w:rPr>
        <w:t>детализировал атмосферу этого дня в земстве. Он утверждал, что общественности было запрещено присутствовать на этом заседании в качестве публики, что в боковых комнатах зала заседаний находились группы полицмейстеров, в буфете губернского земства были наготове становые приставы, в фойе зала заседаний и здания земства присутствовали городничие, а</w:t>
      </w:r>
      <w:r w:rsidR="002402C0" w:rsidRPr="004F1118">
        <w:rPr>
          <w:rFonts w:ascii="Arial" w:hAnsi="Arial" w:cs="Arial"/>
          <w:spacing w:val="-6"/>
          <w:sz w:val="20"/>
          <w:szCs w:val="20"/>
        </w:rPr>
        <w:t> </w:t>
      </w:r>
      <w:r w:rsidRPr="004F1118">
        <w:rPr>
          <w:rFonts w:ascii="Arial" w:hAnsi="Arial" w:cs="Arial"/>
          <w:spacing w:val="-6"/>
          <w:sz w:val="20"/>
          <w:szCs w:val="20"/>
        </w:rPr>
        <w:t>в</w:t>
      </w:r>
      <w:r w:rsidR="002402C0" w:rsidRPr="004F1118">
        <w:rPr>
          <w:rFonts w:ascii="Arial" w:hAnsi="Arial" w:cs="Arial"/>
          <w:spacing w:val="-6"/>
          <w:sz w:val="20"/>
          <w:szCs w:val="20"/>
        </w:rPr>
        <w:t> </w:t>
      </w:r>
      <w:r w:rsidRPr="004F1118">
        <w:rPr>
          <w:rFonts w:ascii="Arial" w:hAnsi="Arial" w:cs="Arial"/>
          <w:spacing w:val="-6"/>
          <w:sz w:val="20"/>
          <w:szCs w:val="20"/>
        </w:rPr>
        <w:t>кабинете председателя губернского земского собрания – Н.</w:t>
      </w:r>
      <w:r w:rsidR="002402C0" w:rsidRPr="004F1118">
        <w:rPr>
          <w:rFonts w:ascii="Arial" w:hAnsi="Arial" w:cs="Arial"/>
          <w:spacing w:val="-6"/>
          <w:sz w:val="20"/>
          <w:szCs w:val="20"/>
        </w:rPr>
        <w:t> </w:t>
      </w:r>
      <w:r w:rsidRPr="004F1118">
        <w:rPr>
          <w:rFonts w:ascii="Arial" w:hAnsi="Arial" w:cs="Arial"/>
          <w:spacing w:val="-6"/>
          <w:sz w:val="20"/>
          <w:szCs w:val="20"/>
        </w:rPr>
        <w:t>Неплюева, сидели два офицера жандармского управления. Кроме всего этого, в здании Губернского правления, которое находилось напротив помещения земства, наготове были 4 жандарма и</w:t>
      </w:r>
      <w:r w:rsidR="002402C0" w:rsidRPr="004F1118">
        <w:rPr>
          <w:rFonts w:ascii="Arial" w:hAnsi="Arial" w:cs="Arial"/>
          <w:spacing w:val="-6"/>
          <w:sz w:val="20"/>
          <w:szCs w:val="20"/>
        </w:rPr>
        <w:t> </w:t>
      </w:r>
      <w:r w:rsidRPr="004F1118">
        <w:rPr>
          <w:rFonts w:ascii="Arial" w:hAnsi="Arial" w:cs="Arial"/>
          <w:spacing w:val="-6"/>
          <w:sz w:val="20"/>
          <w:szCs w:val="20"/>
        </w:rPr>
        <w:t>8</w:t>
      </w:r>
      <w:r w:rsidR="002402C0" w:rsidRPr="004F1118">
        <w:rPr>
          <w:rFonts w:ascii="Arial" w:hAnsi="Arial" w:cs="Arial"/>
          <w:spacing w:val="-6"/>
          <w:sz w:val="20"/>
          <w:szCs w:val="20"/>
        </w:rPr>
        <w:t> </w:t>
      </w:r>
      <w:r w:rsidRPr="004F1118">
        <w:rPr>
          <w:rFonts w:ascii="Arial" w:hAnsi="Arial" w:cs="Arial"/>
          <w:spacing w:val="-6"/>
          <w:sz w:val="20"/>
          <w:szCs w:val="20"/>
        </w:rPr>
        <w:t>городничих [2,</w:t>
      </w:r>
      <w:r w:rsidR="002402C0" w:rsidRPr="004F1118">
        <w:rPr>
          <w:rFonts w:ascii="Arial" w:hAnsi="Arial" w:cs="Arial"/>
          <w:spacing w:val="-6"/>
          <w:sz w:val="20"/>
          <w:szCs w:val="20"/>
        </w:rPr>
        <w:t xml:space="preserve"> </w:t>
      </w:r>
      <w:r w:rsidRPr="004F1118">
        <w:rPr>
          <w:rFonts w:ascii="Arial" w:hAnsi="Arial" w:cs="Arial"/>
          <w:spacing w:val="-6"/>
          <w:sz w:val="20"/>
          <w:szCs w:val="20"/>
        </w:rPr>
        <w:t>с.</w:t>
      </w:r>
      <w:r w:rsidR="002402C0" w:rsidRPr="004F1118">
        <w:rPr>
          <w:rFonts w:ascii="Arial" w:hAnsi="Arial" w:cs="Arial"/>
          <w:spacing w:val="-6"/>
          <w:sz w:val="20"/>
          <w:szCs w:val="20"/>
        </w:rPr>
        <w:t> </w:t>
      </w:r>
      <w:r w:rsidRPr="004F1118">
        <w:rPr>
          <w:rFonts w:ascii="Arial" w:hAnsi="Arial" w:cs="Arial"/>
          <w:spacing w:val="-6"/>
          <w:sz w:val="20"/>
          <w:szCs w:val="20"/>
        </w:rPr>
        <w:t>125-126]. Рассмотрение документа в</w:t>
      </w:r>
      <w:r w:rsidR="002402C0" w:rsidRPr="004F1118">
        <w:rPr>
          <w:rFonts w:ascii="Arial" w:hAnsi="Arial" w:cs="Arial"/>
          <w:spacing w:val="-6"/>
          <w:sz w:val="20"/>
          <w:szCs w:val="20"/>
        </w:rPr>
        <w:t> </w:t>
      </w:r>
      <w:r w:rsidRPr="004F1118">
        <w:rPr>
          <w:rFonts w:ascii="Arial" w:hAnsi="Arial" w:cs="Arial"/>
          <w:spacing w:val="-6"/>
          <w:sz w:val="20"/>
          <w:szCs w:val="20"/>
        </w:rPr>
        <w:t>чрезвычайных обстоятельствах и конфликт в условиях отсутствия общественности закончился экстренным вызовом черниговского губернатора и срочным административным закрытием собрания.</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Вполне естественной реакцией И.</w:t>
      </w:r>
      <w:r w:rsidR="002402C0" w:rsidRPr="004F1118">
        <w:rPr>
          <w:rFonts w:ascii="Arial" w:hAnsi="Arial" w:cs="Arial"/>
          <w:spacing w:val="-6"/>
          <w:sz w:val="20"/>
          <w:szCs w:val="20"/>
        </w:rPr>
        <w:t xml:space="preserve"> </w:t>
      </w:r>
      <w:r w:rsidRPr="004F1118">
        <w:rPr>
          <w:rFonts w:ascii="Arial" w:hAnsi="Arial" w:cs="Arial"/>
          <w:spacing w:val="-6"/>
          <w:sz w:val="20"/>
          <w:szCs w:val="20"/>
        </w:rPr>
        <w:t xml:space="preserve">Петрункевича на беспредел самодержавия стала публикация фундаментальной политической брошюры </w:t>
      </w:r>
      <w:r w:rsidR="00DA42DA">
        <w:rPr>
          <w:rFonts w:ascii="Arial" w:hAnsi="Arial" w:cs="Arial"/>
          <w:spacing w:val="-6"/>
          <w:sz w:val="20"/>
          <w:szCs w:val="20"/>
        </w:rPr>
        <w:t>«</w:t>
      </w:r>
      <w:r w:rsidR="002402C0" w:rsidRPr="004F1118">
        <w:rPr>
          <w:rFonts w:ascii="Arial" w:hAnsi="Arial" w:cs="Arial"/>
          <w:spacing w:val="-6"/>
          <w:sz w:val="20"/>
          <w:szCs w:val="20"/>
        </w:rPr>
        <w:t xml:space="preserve">Ближайшие задачи </w:t>
      </w:r>
      <w:r w:rsidRPr="004F1118">
        <w:rPr>
          <w:rFonts w:ascii="Arial" w:hAnsi="Arial" w:cs="Arial"/>
          <w:spacing w:val="-6"/>
          <w:sz w:val="20"/>
          <w:szCs w:val="20"/>
        </w:rPr>
        <w:t>земства</w:t>
      </w:r>
      <w:r w:rsidR="00DA42DA">
        <w:rPr>
          <w:rFonts w:ascii="Arial" w:hAnsi="Arial" w:cs="Arial"/>
          <w:spacing w:val="-6"/>
          <w:sz w:val="20"/>
          <w:szCs w:val="20"/>
        </w:rPr>
        <w:t>»</w:t>
      </w:r>
      <w:r w:rsidRPr="004F1118">
        <w:rPr>
          <w:rFonts w:ascii="Arial" w:hAnsi="Arial" w:cs="Arial"/>
          <w:spacing w:val="-6"/>
          <w:sz w:val="20"/>
          <w:szCs w:val="20"/>
        </w:rPr>
        <w:t xml:space="preserve">, которая была издана при поддержке представителей украинского </w:t>
      </w:r>
      <w:r w:rsidR="002402C0" w:rsidRPr="004F1118">
        <w:rPr>
          <w:rFonts w:ascii="Arial" w:hAnsi="Arial" w:cs="Arial"/>
          <w:spacing w:val="-6"/>
          <w:sz w:val="20"/>
          <w:szCs w:val="20"/>
        </w:rPr>
        <w:t>національно-</w:t>
      </w:r>
      <w:r w:rsidRPr="004F1118">
        <w:rPr>
          <w:rFonts w:ascii="Arial" w:hAnsi="Arial" w:cs="Arial"/>
          <w:spacing w:val="-6"/>
          <w:sz w:val="20"/>
          <w:szCs w:val="20"/>
        </w:rPr>
        <w:t xml:space="preserve"> освободительного движения во Львове, на тот момент части территории </w:t>
      </w:r>
      <w:r w:rsidR="002402C0" w:rsidRPr="004F1118">
        <w:rPr>
          <w:rFonts w:ascii="Arial" w:hAnsi="Arial" w:cs="Arial"/>
          <w:spacing w:val="-6"/>
          <w:sz w:val="20"/>
          <w:szCs w:val="20"/>
        </w:rPr>
        <w:t>Австро-</w:t>
      </w:r>
      <w:r w:rsidRPr="004F1118">
        <w:rPr>
          <w:rFonts w:ascii="Arial" w:hAnsi="Arial" w:cs="Arial"/>
          <w:spacing w:val="-6"/>
          <w:sz w:val="20"/>
          <w:szCs w:val="20"/>
        </w:rPr>
        <w:t>Венгерской империи. Брошюра стала первой официально изданной политической программой земского либерального движения в Российской империи, в которой прямо и</w:t>
      </w:r>
      <w:r w:rsidR="00C81D27" w:rsidRPr="004F1118">
        <w:rPr>
          <w:rFonts w:ascii="Arial" w:hAnsi="Arial" w:cs="Arial"/>
          <w:spacing w:val="-6"/>
          <w:sz w:val="20"/>
          <w:szCs w:val="20"/>
        </w:rPr>
        <w:t> </w:t>
      </w:r>
      <w:r w:rsidRPr="004F1118">
        <w:rPr>
          <w:rFonts w:ascii="Arial" w:hAnsi="Arial" w:cs="Arial"/>
          <w:spacing w:val="-6"/>
          <w:sz w:val="20"/>
          <w:szCs w:val="20"/>
        </w:rPr>
        <w:t xml:space="preserve">очень смело ставился </w:t>
      </w:r>
      <w:r w:rsidR="00DA42DA">
        <w:rPr>
          <w:rFonts w:ascii="Arial" w:hAnsi="Arial" w:cs="Arial"/>
          <w:spacing w:val="-6"/>
          <w:sz w:val="20"/>
          <w:szCs w:val="20"/>
        </w:rPr>
        <w:t>«</w:t>
      </w:r>
      <w:r w:rsidR="002402C0" w:rsidRPr="004F1118">
        <w:rPr>
          <w:rFonts w:ascii="Arial" w:hAnsi="Arial" w:cs="Arial"/>
          <w:spacing w:val="-6"/>
          <w:sz w:val="20"/>
          <w:szCs w:val="20"/>
        </w:rPr>
        <w:t>діагноз</w:t>
      </w:r>
      <w:r w:rsidR="00DA42DA">
        <w:rPr>
          <w:rFonts w:ascii="Arial" w:hAnsi="Arial" w:cs="Arial"/>
          <w:spacing w:val="-6"/>
          <w:sz w:val="20"/>
          <w:szCs w:val="20"/>
        </w:rPr>
        <w:t>»</w:t>
      </w:r>
      <w:r w:rsidRPr="004F1118">
        <w:rPr>
          <w:rFonts w:ascii="Arial" w:hAnsi="Arial" w:cs="Arial"/>
          <w:spacing w:val="-6"/>
          <w:sz w:val="20"/>
          <w:szCs w:val="20"/>
        </w:rPr>
        <w:t xml:space="preserve"> российскому империализму и</w:t>
      </w:r>
      <w:r w:rsidR="00C81D27" w:rsidRPr="004F1118">
        <w:rPr>
          <w:rFonts w:ascii="Arial" w:hAnsi="Arial" w:cs="Arial"/>
          <w:spacing w:val="-6"/>
          <w:sz w:val="20"/>
          <w:szCs w:val="20"/>
        </w:rPr>
        <w:t> </w:t>
      </w:r>
      <w:r w:rsidRPr="004F1118">
        <w:rPr>
          <w:rFonts w:ascii="Arial" w:hAnsi="Arial" w:cs="Arial"/>
          <w:spacing w:val="-6"/>
          <w:sz w:val="20"/>
          <w:szCs w:val="20"/>
        </w:rPr>
        <w:t xml:space="preserve">деспотизму: </w:t>
      </w:r>
      <w:r w:rsidR="00DA42DA">
        <w:rPr>
          <w:rFonts w:ascii="Arial" w:hAnsi="Arial" w:cs="Arial"/>
          <w:spacing w:val="-6"/>
          <w:sz w:val="20"/>
          <w:szCs w:val="20"/>
        </w:rPr>
        <w:t>«</w:t>
      </w:r>
      <w:r w:rsidR="002402C0" w:rsidRPr="004F1118">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Нищета наиболее бедных слоев, налоговое бремя, казнокрадство, финансовое банкротство, преследования студентов, развитие политических доносов, административные ссылки – вот картина России</w:t>
      </w:r>
      <w:r w:rsidR="002402C0" w:rsidRPr="004F1118">
        <w:rPr>
          <w:rFonts w:ascii="Arial" w:hAnsi="Arial" w:cs="Arial"/>
          <w:spacing w:val="-6"/>
          <w:sz w:val="20"/>
          <w:szCs w:val="20"/>
        </w:rPr>
        <w:t>…</w:t>
      </w:r>
      <w:r w:rsidR="00DA42DA">
        <w:rPr>
          <w:rFonts w:ascii="Arial" w:hAnsi="Arial" w:cs="Arial"/>
          <w:spacing w:val="-6"/>
          <w:sz w:val="20"/>
          <w:szCs w:val="20"/>
        </w:rPr>
        <w:t>»</w:t>
      </w:r>
      <w:r w:rsidRPr="004F1118">
        <w:rPr>
          <w:rFonts w:ascii="Arial" w:hAnsi="Arial" w:cs="Arial"/>
          <w:spacing w:val="-6"/>
          <w:sz w:val="20"/>
          <w:szCs w:val="20"/>
        </w:rPr>
        <w:t xml:space="preserve"> [3,</w:t>
      </w:r>
      <w:r w:rsidR="002402C0" w:rsidRPr="004F1118">
        <w:rPr>
          <w:rFonts w:ascii="Arial" w:hAnsi="Arial" w:cs="Arial"/>
          <w:spacing w:val="-6"/>
          <w:sz w:val="20"/>
          <w:szCs w:val="20"/>
        </w:rPr>
        <w:t xml:space="preserve"> </w:t>
      </w:r>
      <w:r w:rsidRPr="004F1118">
        <w:rPr>
          <w:rFonts w:ascii="Arial" w:hAnsi="Arial" w:cs="Arial"/>
          <w:spacing w:val="-6"/>
          <w:sz w:val="20"/>
          <w:szCs w:val="20"/>
        </w:rPr>
        <w:t>с.</w:t>
      </w:r>
      <w:r w:rsidR="002402C0" w:rsidRPr="004F1118">
        <w:rPr>
          <w:rFonts w:ascii="Arial" w:hAnsi="Arial" w:cs="Arial"/>
          <w:spacing w:val="-6"/>
          <w:sz w:val="20"/>
          <w:szCs w:val="20"/>
        </w:rPr>
        <w:t xml:space="preserve"> </w:t>
      </w:r>
      <w:r w:rsidRPr="004F1118">
        <w:rPr>
          <w:rFonts w:ascii="Arial" w:hAnsi="Arial" w:cs="Arial"/>
          <w:spacing w:val="-6"/>
          <w:sz w:val="20"/>
          <w:szCs w:val="20"/>
        </w:rPr>
        <w:t xml:space="preserve">433]. </w:t>
      </w:r>
    </w:p>
    <w:p w:rsidR="002719FB" w:rsidRPr="004F1118" w:rsidRDefault="002719FB" w:rsidP="002719FB">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Как видим, мемуары и эпистолярий, привлеченные к изучению участия либеральных земцев северной Украины, в том числе и</w:t>
      </w:r>
      <w:r w:rsidR="00C81D27" w:rsidRPr="004F1118">
        <w:rPr>
          <w:rFonts w:ascii="Arial" w:hAnsi="Arial" w:cs="Arial"/>
          <w:spacing w:val="-6"/>
          <w:sz w:val="20"/>
          <w:szCs w:val="20"/>
        </w:rPr>
        <w:t> </w:t>
      </w:r>
      <w:r w:rsidRPr="004F1118">
        <w:rPr>
          <w:rFonts w:ascii="Arial" w:hAnsi="Arial" w:cs="Arial"/>
          <w:spacing w:val="-6"/>
          <w:sz w:val="20"/>
          <w:szCs w:val="20"/>
        </w:rPr>
        <w:t>И.</w:t>
      </w:r>
      <w:r w:rsidR="002402C0" w:rsidRPr="004F1118">
        <w:rPr>
          <w:rFonts w:ascii="Arial" w:hAnsi="Arial" w:cs="Arial"/>
          <w:spacing w:val="-6"/>
          <w:sz w:val="20"/>
          <w:szCs w:val="20"/>
        </w:rPr>
        <w:t> </w:t>
      </w:r>
      <w:r w:rsidRPr="004F1118">
        <w:rPr>
          <w:rFonts w:ascii="Arial" w:hAnsi="Arial" w:cs="Arial"/>
          <w:spacing w:val="-6"/>
          <w:sz w:val="20"/>
          <w:szCs w:val="20"/>
        </w:rPr>
        <w:t>Петрункевича, в общеимперском освободительном движении конца 70 – начала 80</w:t>
      </w:r>
      <w:r w:rsidR="00C81D27" w:rsidRPr="004F1118">
        <w:rPr>
          <w:rFonts w:ascii="Arial" w:hAnsi="Arial" w:cs="Arial"/>
          <w:spacing w:val="-6"/>
          <w:sz w:val="20"/>
          <w:szCs w:val="20"/>
        </w:rPr>
        <w:t xml:space="preserve"> </w:t>
      </w:r>
      <w:r w:rsidRPr="004F1118">
        <w:rPr>
          <w:rFonts w:ascii="Arial" w:hAnsi="Arial" w:cs="Arial"/>
          <w:spacing w:val="-6"/>
          <w:sz w:val="20"/>
          <w:szCs w:val="20"/>
        </w:rPr>
        <w:t xml:space="preserve">гг. ХІХ века, помогают ощутить общественную ауру, в которой происходили события, позволяют детализировать проводимые исследования на уровне </w:t>
      </w:r>
      <w:r w:rsidR="00DA42DA">
        <w:rPr>
          <w:rFonts w:ascii="Arial" w:hAnsi="Arial" w:cs="Arial"/>
          <w:spacing w:val="-6"/>
          <w:sz w:val="20"/>
          <w:szCs w:val="20"/>
        </w:rPr>
        <w:t>«</w:t>
      </w:r>
      <w:r w:rsidRPr="004F1118">
        <w:rPr>
          <w:rFonts w:ascii="Arial" w:hAnsi="Arial" w:cs="Arial"/>
          <w:spacing w:val="-6"/>
          <w:sz w:val="20"/>
          <w:szCs w:val="20"/>
        </w:rPr>
        <w:t>микроистории</w:t>
      </w:r>
      <w:r w:rsidR="00DA42DA">
        <w:rPr>
          <w:rFonts w:ascii="Arial" w:hAnsi="Arial" w:cs="Arial"/>
          <w:spacing w:val="-6"/>
          <w:sz w:val="20"/>
          <w:szCs w:val="20"/>
        </w:rPr>
        <w:t>»</w:t>
      </w:r>
      <w:r w:rsidRPr="004F1118">
        <w:rPr>
          <w:rFonts w:ascii="Arial" w:hAnsi="Arial" w:cs="Arial"/>
          <w:spacing w:val="-6"/>
          <w:sz w:val="20"/>
          <w:szCs w:val="20"/>
        </w:rPr>
        <w:t xml:space="preserve">. </w:t>
      </w:r>
    </w:p>
    <w:p w:rsidR="002402C0" w:rsidRPr="004F1118" w:rsidRDefault="002402C0" w:rsidP="002719FB">
      <w:pPr>
        <w:spacing w:after="0" w:line="240" w:lineRule="auto"/>
        <w:ind w:firstLine="567"/>
        <w:jc w:val="both"/>
        <w:rPr>
          <w:rFonts w:ascii="Arial" w:hAnsi="Arial" w:cs="Arial"/>
          <w:spacing w:val="-6"/>
          <w:sz w:val="20"/>
          <w:szCs w:val="20"/>
        </w:rPr>
      </w:pPr>
    </w:p>
    <w:p w:rsidR="002719FB" w:rsidRPr="004F1118" w:rsidRDefault="002719FB" w:rsidP="002402C0">
      <w:pPr>
        <w:spacing w:after="0" w:line="240" w:lineRule="auto"/>
        <w:jc w:val="center"/>
        <w:rPr>
          <w:rFonts w:ascii="Arial" w:hAnsi="Arial" w:cs="Arial"/>
          <w:spacing w:val="-6"/>
          <w:sz w:val="20"/>
          <w:szCs w:val="20"/>
        </w:rPr>
      </w:pPr>
      <w:r w:rsidRPr="004F1118">
        <w:rPr>
          <w:rFonts w:ascii="Arial" w:hAnsi="Arial" w:cs="Arial"/>
          <w:spacing w:val="-6"/>
          <w:sz w:val="20"/>
          <w:szCs w:val="20"/>
        </w:rPr>
        <w:t>Источники и литература</w:t>
      </w:r>
    </w:p>
    <w:p w:rsidR="002719FB" w:rsidRPr="004F1118" w:rsidRDefault="002719FB" w:rsidP="00C81D27">
      <w:pPr>
        <w:pStyle w:val="a3"/>
        <w:numPr>
          <w:ilvl w:val="0"/>
          <w:numId w:val="40"/>
        </w:numPr>
        <w:ind w:left="284" w:hanging="284"/>
        <w:jc w:val="both"/>
        <w:rPr>
          <w:rFonts w:ascii="Arial" w:hAnsi="Arial" w:cs="Arial"/>
          <w:spacing w:val="-6"/>
          <w:lang w:val="uk-UA"/>
        </w:rPr>
      </w:pPr>
      <w:r w:rsidRPr="004F1118">
        <w:rPr>
          <w:rFonts w:ascii="Arial" w:hAnsi="Arial" w:cs="Arial"/>
          <w:spacing w:val="-6"/>
          <w:lang w:val="uk-UA"/>
        </w:rPr>
        <w:t>См., например: Котельницький Н.</w:t>
      </w:r>
      <w:r w:rsidR="002402C0" w:rsidRPr="004F1118">
        <w:rPr>
          <w:rFonts w:ascii="Arial" w:hAnsi="Arial" w:cs="Arial"/>
          <w:spacing w:val="-6"/>
          <w:lang w:val="uk-UA"/>
        </w:rPr>
        <w:t xml:space="preserve"> </w:t>
      </w:r>
      <w:r w:rsidRPr="004F1118">
        <w:rPr>
          <w:rFonts w:ascii="Arial" w:hAnsi="Arial" w:cs="Arial"/>
          <w:spacing w:val="-6"/>
          <w:lang w:val="uk-UA"/>
        </w:rPr>
        <w:t>А. Громадська та суспільно – політична діяльність І.</w:t>
      </w:r>
      <w:r w:rsidR="002402C0" w:rsidRPr="004F1118">
        <w:rPr>
          <w:rFonts w:ascii="Arial" w:hAnsi="Arial" w:cs="Arial"/>
          <w:spacing w:val="-6"/>
          <w:lang w:val="uk-UA"/>
        </w:rPr>
        <w:t> </w:t>
      </w:r>
      <w:r w:rsidRPr="004F1118">
        <w:rPr>
          <w:rFonts w:ascii="Arial" w:hAnsi="Arial" w:cs="Arial"/>
          <w:spacing w:val="-6"/>
          <w:lang w:val="uk-UA"/>
        </w:rPr>
        <w:t>І.</w:t>
      </w:r>
      <w:r w:rsidR="002402C0" w:rsidRPr="004F1118">
        <w:rPr>
          <w:rFonts w:ascii="Arial" w:hAnsi="Arial" w:cs="Arial"/>
          <w:spacing w:val="-6"/>
          <w:lang w:val="uk-UA"/>
        </w:rPr>
        <w:t> Петрункевича в Україні (</w:t>
      </w:r>
      <w:r w:rsidR="00C81D27" w:rsidRPr="004F1118">
        <w:rPr>
          <w:rFonts w:ascii="Arial" w:hAnsi="Arial" w:cs="Arial"/>
          <w:spacing w:val="-6"/>
          <w:lang w:val="uk-UA"/>
        </w:rPr>
        <w:t>1866-</w:t>
      </w:r>
      <w:r w:rsidRPr="004F1118">
        <w:rPr>
          <w:rFonts w:ascii="Arial" w:hAnsi="Arial" w:cs="Arial"/>
          <w:spacing w:val="-6"/>
          <w:lang w:val="uk-UA"/>
        </w:rPr>
        <w:t>1879</w:t>
      </w:r>
      <w:r w:rsidR="002402C0" w:rsidRPr="004F1118">
        <w:rPr>
          <w:rFonts w:ascii="Arial" w:hAnsi="Arial" w:cs="Arial"/>
          <w:spacing w:val="-6"/>
          <w:lang w:val="uk-UA"/>
        </w:rPr>
        <w:t xml:space="preserve"> </w:t>
      </w:r>
      <w:r w:rsidRPr="004F1118">
        <w:rPr>
          <w:rFonts w:ascii="Arial" w:hAnsi="Arial" w:cs="Arial"/>
          <w:spacing w:val="-6"/>
          <w:lang w:val="uk-UA"/>
        </w:rPr>
        <w:t>рр.) /</w:t>
      </w:r>
      <w:r w:rsidR="007B2A26" w:rsidRPr="004F1118">
        <w:rPr>
          <w:rFonts w:ascii="Arial" w:hAnsi="Arial" w:cs="Arial"/>
          <w:spacing w:val="-6"/>
          <w:lang w:val="uk-UA"/>
        </w:rPr>
        <w:t> </w:t>
      </w:r>
      <w:r w:rsidRPr="004F1118">
        <w:rPr>
          <w:rFonts w:ascii="Arial" w:hAnsi="Arial" w:cs="Arial"/>
          <w:spacing w:val="-6"/>
          <w:lang w:val="uk-UA"/>
        </w:rPr>
        <w:t>Н.</w:t>
      </w:r>
      <w:r w:rsidR="002402C0" w:rsidRPr="004F1118">
        <w:rPr>
          <w:rFonts w:ascii="Arial" w:hAnsi="Arial" w:cs="Arial"/>
          <w:spacing w:val="-6"/>
          <w:lang w:val="uk-UA"/>
        </w:rPr>
        <w:t> </w:t>
      </w:r>
      <w:r w:rsidRPr="004F1118">
        <w:rPr>
          <w:rFonts w:ascii="Arial" w:hAnsi="Arial" w:cs="Arial"/>
          <w:spacing w:val="-6"/>
          <w:lang w:val="uk-UA"/>
        </w:rPr>
        <w:t>А.</w:t>
      </w:r>
      <w:r w:rsidR="002402C0" w:rsidRPr="004F1118">
        <w:rPr>
          <w:rFonts w:ascii="Arial" w:hAnsi="Arial" w:cs="Arial"/>
          <w:spacing w:val="-6"/>
          <w:lang w:val="uk-UA"/>
        </w:rPr>
        <w:t> </w:t>
      </w:r>
      <w:r w:rsidRPr="004F1118">
        <w:rPr>
          <w:rFonts w:ascii="Arial" w:hAnsi="Arial" w:cs="Arial"/>
          <w:spacing w:val="-6"/>
          <w:lang w:val="uk-UA"/>
        </w:rPr>
        <w:t>Котельницький.</w:t>
      </w:r>
      <w:r w:rsidR="002402C0" w:rsidRPr="004F1118">
        <w:rPr>
          <w:rFonts w:ascii="Arial" w:hAnsi="Arial" w:cs="Arial"/>
          <w:spacing w:val="-6"/>
          <w:lang w:val="uk-UA"/>
        </w:rPr>
        <w:t xml:space="preserve"> </w:t>
      </w:r>
      <w:r w:rsidRPr="004F1118">
        <w:rPr>
          <w:rFonts w:ascii="Arial" w:hAnsi="Arial" w:cs="Arial"/>
          <w:spacing w:val="-6"/>
          <w:lang w:val="uk-UA"/>
        </w:rPr>
        <w:t>– Дисертація…канд.</w:t>
      </w:r>
      <w:r w:rsidR="002402C0" w:rsidRPr="004F1118">
        <w:rPr>
          <w:rFonts w:ascii="Arial" w:hAnsi="Arial" w:cs="Arial"/>
          <w:spacing w:val="-6"/>
          <w:lang w:val="uk-UA"/>
        </w:rPr>
        <w:t xml:space="preserve"> </w:t>
      </w:r>
      <w:r w:rsidRPr="004F1118">
        <w:rPr>
          <w:rFonts w:ascii="Arial" w:hAnsi="Arial" w:cs="Arial"/>
          <w:spacing w:val="-6"/>
          <w:lang w:val="uk-UA"/>
        </w:rPr>
        <w:t>іст. наук.</w:t>
      </w:r>
      <w:r w:rsidR="007B2A26" w:rsidRPr="004F1118">
        <w:rPr>
          <w:rFonts w:ascii="Arial" w:hAnsi="Arial" w:cs="Arial"/>
          <w:spacing w:val="-6"/>
          <w:lang w:val="uk-UA"/>
        </w:rPr>
        <w:t xml:space="preserve"> – </w:t>
      </w:r>
      <w:r w:rsidRPr="004F1118">
        <w:rPr>
          <w:rFonts w:ascii="Arial" w:hAnsi="Arial" w:cs="Arial"/>
          <w:spacing w:val="-6"/>
          <w:lang w:val="uk-UA"/>
        </w:rPr>
        <w:t>К.</w:t>
      </w:r>
      <w:r w:rsidR="002402C0" w:rsidRPr="004F1118">
        <w:rPr>
          <w:rFonts w:ascii="Arial" w:hAnsi="Arial" w:cs="Arial"/>
          <w:spacing w:val="-6"/>
          <w:lang w:val="uk-UA"/>
        </w:rPr>
        <w:t xml:space="preserve">, </w:t>
      </w:r>
      <w:r w:rsidRPr="004F1118">
        <w:rPr>
          <w:rFonts w:ascii="Arial" w:hAnsi="Arial" w:cs="Arial"/>
          <w:spacing w:val="-6"/>
          <w:lang w:val="uk-UA"/>
        </w:rPr>
        <w:t>2012. – 200</w:t>
      </w:r>
      <w:r w:rsidR="002402C0" w:rsidRPr="004F1118">
        <w:rPr>
          <w:rFonts w:ascii="Arial" w:hAnsi="Arial" w:cs="Arial"/>
          <w:spacing w:val="-6"/>
          <w:lang w:val="uk-UA"/>
        </w:rPr>
        <w:t xml:space="preserve"> </w:t>
      </w:r>
      <w:r w:rsidRPr="004F1118">
        <w:rPr>
          <w:rFonts w:ascii="Arial" w:hAnsi="Arial" w:cs="Arial"/>
          <w:spacing w:val="-6"/>
          <w:lang w:val="uk-UA"/>
        </w:rPr>
        <w:t xml:space="preserve">с.; </w:t>
      </w:r>
      <w:r w:rsidR="002402C0" w:rsidRPr="004F1118">
        <w:rPr>
          <w:rFonts w:ascii="Arial" w:hAnsi="Arial" w:cs="Arial"/>
          <w:spacing w:val="-6"/>
          <w:lang w:val="uk-UA"/>
        </w:rPr>
        <w:t>Котельницький</w:t>
      </w:r>
      <w:r w:rsidR="002402C0" w:rsidRPr="004F1118">
        <w:rPr>
          <w:lang w:val="uk-UA"/>
        </w:rPr>
        <w:t> </w:t>
      </w:r>
      <w:r w:rsidR="002402C0" w:rsidRPr="004F1118">
        <w:rPr>
          <w:rFonts w:ascii="Arial" w:hAnsi="Arial" w:cs="Arial"/>
          <w:spacing w:val="-6"/>
          <w:lang w:val="uk-UA"/>
        </w:rPr>
        <w:t xml:space="preserve">Н. А. </w:t>
      </w:r>
      <w:r w:rsidRPr="004F1118">
        <w:rPr>
          <w:rFonts w:ascii="Arial" w:hAnsi="Arial" w:cs="Arial"/>
          <w:spacing w:val="-6"/>
          <w:lang w:val="uk-UA"/>
        </w:rPr>
        <w:t>Иван Ильич Петрункевич: жизнь и</w:t>
      </w:r>
      <w:r w:rsidR="00C81D27" w:rsidRPr="004F1118">
        <w:rPr>
          <w:rFonts w:ascii="Arial" w:hAnsi="Arial" w:cs="Arial"/>
          <w:spacing w:val="-6"/>
          <w:lang w:val="uk-UA"/>
        </w:rPr>
        <w:t> </w:t>
      </w:r>
      <w:r w:rsidRPr="004F1118">
        <w:rPr>
          <w:rFonts w:ascii="Arial" w:hAnsi="Arial" w:cs="Arial"/>
          <w:spacing w:val="-6"/>
          <w:lang w:val="uk-UA"/>
        </w:rPr>
        <w:t>деятельность на Черниговщине. Историко-биографический очерк / Н.</w:t>
      </w:r>
      <w:r w:rsidR="002402C0" w:rsidRPr="004F1118">
        <w:rPr>
          <w:rFonts w:ascii="Arial" w:hAnsi="Arial" w:cs="Arial"/>
          <w:spacing w:val="-6"/>
          <w:lang w:val="uk-UA"/>
        </w:rPr>
        <w:t> </w:t>
      </w:r>
      <w:r w:rsidRPr="004F1118">
        <w:rPr>
          <w:rFonts w:ascii="Arial" w:hAnsi="Arial" w:cs="Arial"/>
          <w:spacing w:val="-6"/>
          <w:lang w:val="uk-UA"/>
        </w:rPr>
        <w:t>А.</w:t>
      </w:r>
      <w:r w:rsidR="00C81D27" w:rsidRPr="004F1118">
        <w:rPr>
          <w:rFonts w:ascii="Arial" w:hAnsi="Arial" w:cs="Arial"/>
          <w:spacing w:val="-6"/>
          <w:lang w:val="uk-UA"/>
        </w:rPr>
        <w:t> </w:t>
      </w:r>
      <w:r w:rsidRPr="004F1118">
        <w:rPr>
          <w:rFonts w:ascii="Arial" w:hAnsi="Arial" w:cs="Arial"/>
          <w:spacing w:val="-6"/>
          <w:lang w:val="uk-UA"/>
        </w:rPr>
        <w:t>Котельницкий.– М.</w:t>
      </w:r>
      <w:r w:rsidR="002402C0" w:rsidRPr="004F1118">
        <w:rPr>
          <w:rFonts w:ascii="Arial" w:hAnsi="Arial" w:cs="Arial"/>
          <w:spacing w:val="-6"/>
          <w:lang w:val="uk-UA"/>
        </w:rPr>
        <w:t xml:space="preserve"> </w:t>
      </w:r>
      <w:r w:rsidRPr="004F1118">
        <w:rPr>
          <w:rFonts w:ascii="Arial" w:hAnsi="Arial" w:cs="Arial"/>
          <w:spacing w:val="-6"/>
          <w:lang w:val="uk-UA"/>
        </w:rPr>
        <w:t>:</w:t>
      </w:r>
      <w:r w:rsidR="002402C0" w:rsidRPr="004F1118">
        <w:rPr>
          <w:rFonts w:ascii="Arial" w:hAnsi="Arial" w:cs="Arial"/>
          <w:spacing w:val="-6"/>
          <w:lang w:val="uk-UA"/>
        </w:rPr>
        <w:t xml:space="preserve"> </w:t>
      </w:r>
      <w:r w:rsidRPr="004F1118">
        <w:rPr>
          <w:rFonts w:ascii="Arial" w:hAnsi="Arial" w:cs="Arial"/>
          <w:spacing w:val="-6"/>
          <w:lang w:val="uk-UA"/>
        </w:rPr>
        <w:t>Летний Сад,</w:t>
      </w:r>
      <w:r w:rsidR="002402C0" w:rsidRPr="004F1118">
        <w:rPr>
          <w:rFonts w:ascii="Arial" w:hAnsi="Arial" w:cs="Arial"/>
          <w:spacing w:val="-6"/>
          <w:lang w:val="uk-UA"/>
        </w:rPr>
        <w:t xml:space="preserve"> </w:t>
      </w:r>
      <w:r w:rsidRPr="004F1118">
        <w:rPr>
          <w:rFonts w:ascii="Arial" w:hAnsi="Arial" w:cs="Arial"/>
          <w:spacing w:val="-6"/>
          <w:lang w:val="uk-UA"/>
        </w:rPr>
        <w:t>2015.</w:t>
      </w:r>
      <w:r w:rsidR="002402C0" w:rsidRPr="004F1118">
        <w:rPr>
          <w:rFonts w:ascii="Arial" w:hAnsi="Arial" w:cs="Arial"/>
          <w:spacing w:val="-6"/>
          <w:lang w:val="uk-UA"/>
        </w:rPr>
        <w:t xml:space="preserve"> – </w:t>
      </w:r>
      <w:r w:rsidRPr="004F1118">
        <w:rPr>
          <w:rFonts w:ascii="Arial" w:hAnsi="Arial" w:cs="Arial"/>
          <w:spacing w:val="-6"/>
          <w:lang w:val="uk-UA"/>
        </w:rPr>
        <w:t>124</w:t>
      </w:r>
      <w:r w:rsidR="002402C0" w:rsidRPr="004F1118">
        <w:rPr>
          <w:rFonts w:ascii="Arial" w:hAnsi="Arial" w:cs="Arial"/>
          <w:spacing w:val="-6"/>
          <w:lang w:val="uk-UA"/>
        </w:rPr>
        <w:t xml:space="preserve"> </w:t>
      </w:r>
      <w:r w:rsidRPr="004F1118">
        <w:rPr>
          <w:rFonts w:ascii="Arial" w:hAnsi="Arial" w:cs="Arial"/>
          <w:spacing w:val="-6"/>
          <w:lang w:val="uk-UA"/>
        </w:rPr>
        <w:t xml:space="preserve">с.; </w:t>
      </w:r>
      <w:r w:rsidR="00C81D27" w:rsidRPr="004F1118">
        <w:rPr>
          <w:rFonts w:ascii="Arial" w:hAnsi="Arial" w:cs="Arial"/>
          <w:spacing w:val="-6"/>
          <w:lang w:val="uk-UA"/>
        </w:rPr>
        <w:t xml:space="preserve">Котельницький Н. А. </w:t>
      </w:r>
      <w:r w:rsidRPr="004F1118">
        <w:rPr>
          <w:rFonts w:ascii="Arial" w:hAnsi="Arial" w:cs="Arial"/>
          <w:spacing w:val="-6"/>
          <w:lang w:val="uk-UA"/>
        </w:rPr>
        <w:t>Іван Петрункевич</w:t>
      </w:r>
      <w:r w:rsidR="007B2A26" w:rsidRPr="004F1118">
        <w:rPr>
          <w:rFonts w:ascii="Arial" w:hAnsi="Arial" w:cs="Arial"/>
          <w:spacing w:val="-6"/>
          <w:lang w:val="uk-UA"/>
        </w:rPr>
        <w:t xml:space="preserve"> – </w:t>
      </w:r>
      <w:r w:rsidRPr="004F1118">
        <w:rPr>
          <w:rFonts w:ascii="Arial" w:hAnsi="Arial" w:cs="Arial"/>
          <w:spacing w:val="-6"/>
          <w:lang w:val="uk-UA"/>
        </w:rPr>
        <w:t>видатний син Борзнянщини / Н.</w:t>
      </w:r>
      <w:r w:rsidR="00C81D27" w:rsidRPr="004F1118">
        <w:rPr>
          <w:rFonts w:ascii="Arial" w:hAnsi="Arial" w:cs="Arial"/>
          <w:spacing w:val="-6"/>
          <w:lang w:val="uk-UA"/>
        </w:rPr>
        <w:t xml:space="preserve"> </w:t>
      </w:r>
      <w:r w:rsidRPr="004F1118">
        <w:rPr>
          <w:rFonts w:ascii="Arial" w:hAnsi="Arial" w:cs="Arial"/>
          <w:spacing w:val="-6"/>
          <w:lang w:val="uk-UA"/>
        </w:rPr>
        <w:t>А. Котельницький.</w:t>
      </w:r>
      <w:r w:rsidR="007B2A26" w:rsidRPr="004F1118">
        <w:rPr>
          <w:rFonts w:ascii="Arial" w:hAnsi="Arial" w:cs="Arial"/>
          <w:spacing w:val="-6"/>
          <w:lang w:val="uk-UA"/>
        </w:rPr>
        <w:t xml:space="preserve"> – </w:t>
      </w:r>
      <w:r w:rsidRPr="004F1118">
        <w:rPr>
          <w:rFonts w:ascii="Arial" w:hAnsi="Arial" w:cs="Arial"/>
          <w:spacing w:val="-6"/>
          <w:lang w:val="uk-UA"/>
        </w:rPr>
        <w:t>Плиски,</w:t>
      </w:r>
      <w:r w:rsidR="00C81D27" w:rsidRPr="004F1118">
        <w:rPr>
          <w:rFonts w:ascii="Arial" w:hAnsi="Arial" w:cs="Arial"/>
          <w:spacing w:val="-6"/>
          <w:lang w:val="uk-UA"/>
        </w:rPr>
        <w:t xml:space="preserve"> </w:t>
      </w:r>
      <w:r w:rsidRPr="004F1118">
        <w:rPr>
          <w:rFonts w:ascii="Arial" w:hAnsi="Arial" w:cs="Arial"/>
          <w:spacing w:val="-6"/>
          <w:lang w:val="uk-UA"/>
        </w:rPr>
        <w:t>2017.</w:t>
      </w:r>
      <w:r w:rsidR="002402C0" w:rsidRPr="004F1118">
        <w:rPr>
          <w:rFonts w:ascii="Arial" w:hAnsi="Arial" w:cs="Arial"/>
          <w:spacing w:val="-6"/>
          <w:lang w:val="uk-UA"/>
        </w:rPr>
        <w:t xml:space="preserve"> </w:t>
      </w:r>
      <w:r w:rsidRPr="004F1118">
        <w:rPr>
          <w:rFonts w:ascii="Arial" w:hAnsi="Arial" w:cs="Arial"/>
          <w:spacing w:val="-6"/>
          <w:lang w:val="uk-UA"/>
        </w:rPr>
        <w:t>–</w:t>
      </w:r>
      <w:r w:rsidR="002402C0" w:rsidRPr="004F1118">
        <w:rPr>
          <w:rFonts w:ascii="Arial" w:hAnsi="Arial" w:cs="Arial"/>
          <w:spacing w:val="-6"/>
          <w:lang w:val="uk-UA"/>
        </w:rPr>
        <w:t xml:space="preserve"> 1</w:t>
      </w:r>
      <w:r w:rsidRPr="004F1118">
        <w:rPr>
          <w:rFonts w:ascii="Arial" w:hAnsi="Arial" w:cs="Arial"/>
          <w:spacing w:val="-6"/>
          <w:lang w:val="uk-UA"/>
        </w:rPr>
        <w:t>6</w:t>
      </w:r>
      <w:r w:rsidR="002402C0" w:rsidRPr="004F1118">
        <w:rPr>
          <w:rFonts w:ascii="Arial" w:hAnsi="Arial" w:cs="Arial"/>
          <w:spacing w:val="-6"/>
          <w:lang w:val="uk-UA"/>
        </w:rPr>
        <w:t xml:space="preserve"> </w:t>
      </w:r>
      <w:r w:rsidRPr="004F1118">
        <w:rPr>
          <w:rFonts w:ascii="Arial" w:hAnsi="Arial" w:cs="Arial"/>
          <w:spacing w:val="-6"/>
          <w:lang w:val="uk-UA"/>
        </w:rPr>
        <w:t xml:space="preserve">с. </w:t>
      </w:r>
    </w:p>
    <w:p w:rsidR="002719FB" w:rsidRPr="004F1118" w:rsidRDefault="002719FB" w:rsidP="00C81D27">
      <w:pPr>
        <w:pStyle w:val="a3"/>
        <w:numPr>
          <w:ilvl w:val="0"/>
          <w:numId w:val="40"/>
        </w:numPr>
        <w:ind w:left="284" w:hanging="284"/>
        <w:jc w:val="both"/>
        <w:rPr>
          <w:rFonts w:ascii="Arial" w:hAnsi="Arial" w:cs="Arial"/>
          <w:spacing w:val="-6"/>
          <w:lang w:val="uk-UA"/>
        </w:rPr>
      </w:pPr>
      <w:r w:rsidRPr="004F1118">
        <w:rPr>
          <w:rFonts w:ascii="Arial" w:hAnsi="Arial" w:cs="Arial"/>
          <w:spacing w:val="-6"/>
          <w:lang w:val="uk-UA"/>
        </w:rPr>
        <w:t>Катренко А. Політична діяльніст</w:t>
      </w:r>
      <w:r w:rsidR="00C81D27" w:rsidRPr="004F1118">
        <w:rPr>
          <w:rFonts w:ascii="Arial" w:hAnsi="Arial" w:cs="Arial"/>
          <w:spacing w:val="-6"/>
          <w:lang w:val="uk-UA"/>
        </w:rPr>
        <w:t>ь земців-</w:t>
      </w:r>
      <w:r w:rsidRPr="004F1118">
        <w:rPr>
          <w:rFonts w:ascii="Arial" w:hAnsi="Arial" w:cs="Arial"/>
          <w:spacing w:val="-6"/>
          <w:lang w:val="uk-UA"/>
        </w:rPr>
        <w:t>лібералів в Україні</w:t>
      </w:r>
      <w:r w:rsidR="00C81D27" w:rsidRPr="004F1118">
        <w:rPr>
          <w:rFonts w:ascii="Arial" w:hAnsi="Arial" w:cs="Arial"/>
          <w:spacing w:val="-6"/>
          <w:lang w:val="uk-UA"/>
        </w:rPr>
        <w:t xml:space="preserve"> </w:t>
      </w:r>
      <w:r w:rsidRPr="004F1118">
        <w:rPr>
          <w:rFonts w:ascii="Arial" w:hAnsi="Arial" w:cs="Arial"/>
          <w:spacing w:val="-6"/>
          <w:lang w:val="uk-UA"/>
        </w:rPr>
        <w:t>(70 – початок 80 рр. ХІХ ст.) / А. Катренко // Київська старовина.</w:t>
      </w:r>
      <w:r w:rsidR="007B2A26" w:rsidRPr="004F1118">
        <w:rPr>
          <w:rFonts w:ascii="Arial" w:hAnsi="Arial" w:cs="Arial"/>
          <w:spacing w:val="-6"/>
          <w:lang w:val="uk-UA"/>
        </w:rPr>
        <w:t xml:space="preserve"> – </w:t>
      </w:r>
      <w:r w:rsidRPr="004F1118">
        <w:rPr>
          <w:rFonts w:ascii="Arial" w:hAnsi="Arial" w:cs="Arial"/>
          <w:spacing w:val="-6"/>
          <w:lang w:val="uk-UA"/>
        </w:rPr>
        <w:t>2001.</w:t>
      </w:r>
      <w:r w:rsidR="007B2A26" w:rsidRPr="004F1118">
        <w:rPr>
          <w:rFonts w:ascii="Arial" w:hAnsi="Arial" w:cs="Arial"/>
          <w:spacing w:val="-6"/>
          <w:lang w:val="uk-UA"/>
        </w:rPr>
        <w:t xml:space="preserve"> – </w:t>
      </w:r>
      <w:r w:rsidRPr="004F1118">
        <w:rPr>
          <w:rFonts w:ascii="Arial" w:hAnsi="Arial" w:cs="Arial"/>
          <w:spacing w:val="-6"/>
          <w:lang w:val="uk-UA"/>
        </w:rPr>
        <w:t>№1. – С.</w:t>
      </w:r>
      <w:r w:rsidR="00C81D27" w:rsidRPr="004F1118">
        <w:rPr>
          <w:rFonts w:ascii="Arial" w:hAnsi="Arial" w:cs="Arial"/>
          <w:spacing w:val="-6"/>
          <w:lang w:val="uk-UA"/>
        </w:rPr>
        <w:t xml:space="preserve"> 118</w:t>
      </w:r>
      <w:r w:rsidRPr="004F1118">
        <w:rPr>
          <w:rFonts w:ascii="Arial" w:hAnsi="Arial" w:cs="Arial"/>
          <w:spacing w:val="-6"/>
          <w:lang w:val="uk-UA"/>
        </w:rPr>
        <w:t xml:space="preserve">-137. </w:t>
      </w:r>
    </w:p>
    <w:p w:rsidR="002719FB" w:rsidRPr="004F1118" w:rsidRDefault="002719FB" w:rsidP="00C81D27">
      <w:pPr>
        <w:pStyle w:val="a3"/>
        <w:numPr>
          <w:ilvl w:val="0"/>
          <w:numId w:val="40"/>
        </w:numPr>
        <w:ind w:left="284" w:hanging="284"/>
        <w:jc w:val="both"/>
        <w:rPr>
          <w:rFonts w:ascii="Arial" w:hAnsi="Arial" w:cs="Arial"/>
          <w:spacing w:val="-6"/>
          <w:lang w:val="uk-UA"/>
        </w:rPr>
      </w:pPr>
      <w:r w:rsidRPr="004F1118">
        <w:rPr>
          <w:rFonts w:ascii="Arial" w:hAnsi="Arial" w:cs="Arial"/>
          <w:spacing w:val="-6"/>
          <w:lang w:val="uk-UA"/>
        </w:rPr>
        <w:t>Петрункевич И.</w:t>
      </w:r>
      <w:r w:rsidR="00C81D27" w:rsidRPr="004F1118">
        <w:rPr>
          <w:rFonts w:ascii="Arial" w:hAnsi="Arial" w:cs="Arial"/>
          <w:spacing w:val="-6"/>
          <w:lang w:val="uk-UA"/>
        </w:rPr>
        <w:t xml:space="preserve"> </w:t>
      </w:r>
      <w:r w:rsidRPr="004F1118">
        <w:rPr>
          <w:rFonts w:ascii="Arial" w:hAnsi="Arial" w:cs="Arial"/>
          <w:spacing w:val="-6"/>
          <w:lang w:val="uk-UA"/>
        </w:rPr>
        <w:t>И. Ближайшие задачи земства // Юбилейный земский сборник (1864-1914). – СПб., 1914. – С.</w:t>
      </w:r>
      <w:r w:rsidR="00C81D27" w:rsidRPr="004F1118">
        <w:rPr>
          <w:rFonts w:ascii="Arial" w:hAnsi="Arial" w:cs="Arial"/>
          <w:spacing w:val="-6"/>
          <w:lang w:val="uk-UA"/>
        </w:rPr>
        <w:t xml:space="preserve"> </w:t>
      </w:r>
      <w:r w:rsidRPr="004F1118">
        <w:rPr>
          <w:rFonts w:ascii="Arial" w:hAnsi="Arial" w:cs="Arial"/>
          <w:spacing w:val="-6"/>
          <w:lang w:val="uk-UA"/>
        </w:rPr>
        <w:t>430-431.</w:t>
      </w:r>
    </w:p>
    <w:p w:rsidR="002719FB" w:rsidRPr="004F1118" w:rsidRDefault="002719FB" w:rsidP="00C81D27">
      <w:pPr>
        <w:pStyle w:val="a3"/>
        <w:numPr>
          <w:ilvl w:val="0"/>
          <w:numId w:val="40"/>
        </w:numPr>
        <w:ind w:left="284" w:hanging="284"/>
        <w:jc w:val="both"/>
        <w:rPr>
          <w:rFonts w:ascii="Arial" w:hAnsi="Arial" w:cs="Arial"/>
          <w:spacing w:val="-6"/>
          <w:lang w:val="uk-UA"/>
        </w:rPr>
      </w:pPr>
      <w:r w:rsidRPr="004F1118">
        <w:rPr>
          <w:rFonts w:ascii="Arial" w:hAnsi="Arial" w:cs="Arial"/>
          <w:spacing w:val="-6"/>
          <w:lang w:val="uk-UA"/>
        </w:rPr>
        <w:t>Русова С.</w:t>
      </w:r>
      <w:r w:rsidR="00C81D27" w:rsidRPr="004F1118">
        <w:rPr>
          <w:rFonts w:ascii="Arial" w:hAnsi="Arial" w:cs="Arial"/>
          <w:spacing w:val="-6"/>
          <w:lang w:val="uk-UA"/>
        </w:rPr>
        <w:t xml:space="preserve"> </w:t>
      </w:r>
      <w:r w:rsidRPr="004F1118">
        <w:rPr>
          <w:rFonts w:ascii="Arial" w:hAnsi="Arial" w:cs="Arial"/>
          <w:spacing w:val="-6"/>
          <w:lang w:val="uk-UA"/>
        </w:rPr>
        <w:t xml:space="preserve">Ф. Мої спомини. – К. 1996. </w:t>
      </w:r>
    </w:p>
    <w:p w:rsidR="002719FB" w:rsidRPr="004F1118" w:rsidRDefault="002719FB">
      <w:pPr>
        <w:rPr>
          <w:rFonts w:ascii="Arial" w:hAnsi="Arial" w:cs="Arial"/>
          <w:spacing w:val="-6"/>
          <w:sz w:val="20"/>
          <w:szCs w:val="20"/>
        </w:rPr>
      </w:pPr>
      <w:r w:rsidRPr="004F1118">
        <w:rPr>
          <w:rFonts w:ascii="Arial" w:hAnsi="Arial" w:cs="Arial"/>
          <w:spacing w:val="-6"/>
          <w:sz w:val="20"/>
          <w:szCs w:val="20"/>
        </w:rPr>
        <w:br w:type="page"/>
      </w:r>
    </w:p>
    <w:p w:rsidR="004409BE" w:rsidRPr="004F1118" w:rsidRDefault="004409BE" w:rsidP="004409BE">
      <w:pPr>
        <w:spacing w:after="0" w:line="240" w:lineRule="auto"/>
        <w:ind w:firstLine="3686"/>
        <w:jc w:val="both"/>
        <w:rPr>
          <w:rFonts w:ascii="Arial" w:hAnsi="Arial" w:cs="Arial"/>
          <w:spacing w:val="-6"/>
          <w:sz w:val="20"/>
          <w:szCs w:val="20"/>
        </w:rPr>
      </w:pPr>
      <w:r w:rsidRPr="004F1118">
        <w:rPr>
          <w:rFonts w:ascii="Arial" w:hAnsi="Arial" w:cs="Arial"/>
          <w:spacing w:val="-6"/>
          <w:sz w:val="20"/>
          <w:szCs w:val="20"/>
        </w:rPr>
        <w:lastRenderedPageBreak/>
        <w:t>Топчій Д</w:t>
      </w:r>
      <w:r w:rsidR="002719FB" w:rsidRPr="004F1118">
        <w:rPr>
          <w:rFonts w:ascii="Arial" w:hAnsi="Arial" w:cs="Arial"/>
          <w:spacing w:val="-6"/>
          <w:sz w:val="20"/>
          <w:szCs w:val="20"/>
        </w:rPr>
        <w:t>.</w:t>
      </w:r>
      <w:r w:rsidRPr="004F1118">
        <w:rPr>
          <w:rFonts w:ascii="Arial" w:hAnsi="Arial" w:cs="Arial"/>
          <w:spacing w:val="-6"/>
          <w:sz w:val="20"/>
          <w:szCs w:val="20"/>
        </w:rPr>
        <w:t xml:space="preserve">, студент </w:t>
      </w:r>
    </w:p>
    <w:p w:rsidR="004409BE" w:rsidRPr="004F1118" w:rsidRDefault="004409BE" w:rsidP="004409BE">
      <w:pPr>
        <w:spacing w:after="0" w:line="240" w:lineRule="auto"/>
        <w:ind w:firstLine="3686"/>
        <w:jc w:val="both"/>
        <w:rPr>
          <w:rFonts w:ascii="Arial" w:hAnsi="Arial" w:cs="Arial"/>
          <w:spacing w:val="-6"/>
          <w:sz w:val="20"/>
          <w:szCs w:val="20"/>
        </w:rPr>
      </w:pPr>
      <w:r w:rsidRPr="004F1118">
        <w:rPr>
          <w:rFonts w:ascii="Arial" w:hAnsi="Arial" w:cs="Arial"/>
          <w:spacing w:val="-6"/>
          <w:sz w:val="20"/>
          <w:szCs w:val="20"/>
        </w:rPr>
        <w:t xml:space="preserve">історичного факультету </w:t>
      </w:r>
    </w:p>
    <w:p w:rsidR="004409BE" w:rsidRPr="004F1118" w:rsidRDefault="004409BE" w:rsidP="004409BE">
      <w:pPr>
        <w:spacing w:after="0" w:line="240" w:lineRule="auto"/>
        <w:ind w:firstLine="3686"/>
        <w:jc w:val="both"/>
        <w:rPr>
          <w:rFonts w:ascii="Arial" w:hAnsi="Arial" w:cs="Arial"/>
          <w:spacing w:val="-6"/>
          <w:sz w:val="20"/>
          <w:szCs w:val="20"/>
        </w:rPr>
      </w:pPr>
      <w:r w:rsidRPr="004F1118">
        <w:rPr>
          <w:rFonts w:ascii="Arial" w:hAnsi="Arial" w:cs="Arial"/>
          <w:spacing w:val="-6"/>
          <w:sz w:val="20"/>
          <w:szCs w:val="20"/>
        </w:rPr>
        <w:t>ХНПУ ім. Г.</w:t>
      </w:r>
      <w:r w:rsidR="00E4319A" w:rsidRPr="004F1118">
        <w:rPr>
          <w:rFonts w:ascii="Arial" w:hAnsi="Arial" w:cs="Arial"/>
          <w:spacing w:val="-6"/>
          <w:sz w:val="20"/>
          <w:szCs w:val="20"/>
        </w:rPr>
        <w:t xml:space="preserve"> </w:t>
      </w:r>
      <w:r w:rsidRPr="004F1118">
        <w:rPr>
          <w:rFonts w:ascii="Arial" w:hAnsi="Arial" w:cs="Arial"/>
          <w:spacing w:val="-6"/>
          <w:sz w:val="20"/>
          <w:szCs w:val="20"/>
        </w:rPr>
        <w:t xml:space="preserve">С. Сковороди </w:t>
      </w:r>
    </w:p>
    <w:p w:rsidR="004409BE" w:rsidRPr="004F1118" w:rsidRDefault="004409BE" w:rsidP="004409BE">
      <w:pPr>
        <w:spacing w:after="0" w:line="240" w:lineRule="auto"/>
        <w:jc w:val="center"/>
        <w:rPr>
          <w:rFonts w:ascii="Arial" w:hAnsi="Arial" w:cs="Arial"/>
          <w:spacing w:val="-6"/>
          <w:sz w:val="20"/>
          <w:szCs w:val="20"/>
        </w:rPr>
      </w:pPr>
    </w:p>
    <w:p w:rsidR="00E4319A" w:rsidRPr="004F1118" w:rsidRDefault="004409BE" w:rsidP="004409BE">
      <w:pPr>
        <w:spacing w:after="0" w:line="240" w:lineRule="auto"/>
        <w:jc w:val="center"/>
        <w:rPr>
          <w:rFonts w:ascii="Arial" w:hAnsi="Arial" w:cs="Arial"/>
          <w:spacing w:val="-6"/>
          <w:sz w:val="20"/>
          <w:szCs w:val="20"/>
        </w:rPr>
      </w:pPr>
      <w:r w:rsidRPr="004F1118">
        <w:rPr>
          <w:rFonts w:ascii="Arial" w:hAnsi="Arial" w:cs="Arial"/>
          <w:spacing w:val="-6"/>
          <w:sz w:val="20"/>
          <w:szCs w:val="20"/>
        </w:rPr>
        <w:t>АРХЕОЛОГІЧНІ ДОСЛІДЖЕННЯ В.</w:t>
      </w:r>
      <w:r w:rsidR="00E4319A" w:rsidRPr="004F1118">
        <w:rPr>
          <w:rFonts w:ascii="Arial" w:hAnsi="Arial" w:cs="Arial"/>
          <w:spacing w:val="-6"/>
          <w:sz w:val="20"/>
          <w:szCs w:val="20"/>
        </w:rPr>
        <w:t xml:space="preserve"> </w:t>
      </w:r>
      <w:r w:rsidRPr="004F1118">
        <w:rPr>
          <w:rFonts w:ascii="Arial" w:hAnsi="Arial" w:cs="Arial"/>
          <w:spacing w:val="-6"/>
          <w:sz w:val="20"/>
          <w:szCs w:val="20"/>
        </w:rPr>
        <w:t xml:space="preserve">О. ГОРОДЦОВА </w:t>
      </w:r>
    </w:p>
    <w:p w:rsidR="004409BE" w:rsidRPr="004F1118" w:rsidRDefault="004409BE" w:rsidP="004409BE">
      <w:pPr>
        <w:spacing w:after="0" w:line="240" w:lineRule="auto"/>
        <w:jc w:val="center"/>
        <w:rPr>
          <w:rFonts w:ascii="Arial" w:hAnsi="Arial" w:cs="Arial"/>
          <w:spacing w:val="-6"/>
          <w:sz w:val="20"/>
          <w:szCs w:val="20"/>
        </w:rPr>
      </w:pPr>
      <w:r w:rsidRPr="004F1118">
        <w:rPr>
          <w:rFonts w:ascii="Arial" w:hAnsi="Arial" w:cs="Arial"/>
          <w:spacing w:val="-6"/>
          <w:sz w:val="20"/>
          <w:szCs w:val="20"/>
        </w:rPr>
        <w:t>НА ТЕРИТОРІЇ ХАРКІВСЬКОЇ ГУБЕРНІЇ</w:t>
      </w:r>
    </w:p>
    <w:p w:rsidR="004409BE" w:rsidRPr="004F1118" w:rsidRDefault="004409BE" w:rsidP="004409BE">
      <w:pPr>
        <w:spacing w:after="0" w:line="240" w:lineRule="auto"/>
        <w:ind w:firstLine="567"/>
        <w:jc w:val="both"/>
        <w:rPr>
          <w:rFonts w:ascii="Arial" w:hAnsi="Arial" w:cs="Arial"/>
          <w:spacing w:val="-6"/>
          <w:sz w:val="20"/>
          <w:szCs w:val="20"/>
        </w:rPr>
      </w:pP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Почесне місце серед дослідників пам</w:t>
      </w:r>
      <w:r w:rsidR="009705B7" w:rsidRPr="004F1118">
        <w:rPr>
          <w:rFonts w:ascii="Arial" w:hAnsi="Arial" w:cs="Arial"/>
          <w:spacing w:val="-6"/>
          <w:sz w:val="20"/>
          <w:szCs w:val="20"/>
        </w:rPr>
        <w:t>’</w:t>
      </w:r>
      <w:r w:rsidRPr="004F1118">
        <w:rPr>
          <w:rFonts w:ascii="Arial" w:hAnsi="Arial" w:cs="Arial"/>
          <w:spacing w:val="-6"/>
          <w:sz w:val="20"/>
          <w:szCs w:val="20"/>
        </w:rPr>
        <w:t>яток археології нашого краю належить Василю Олексійовичу Городцову (1860–1945), який саме на матеріалах досліджень у Придонців</w:t>
      </w:r>
      <w:r w:rsidR="009705B7" w:rsidRPr="004F1118">
        <w:rPr>
          <w:rFonts w:ascii="Arial" w:hAnsi="Arial" w:cs="Arial"/>
          <w:spacing w:val="-6"/>
          <w:sz w:val="20"/>
          <w:szCs w:val="20"/>
        </w:rPr>
        <w:t>’</w:t>
      </w:r>
      <w:r w:rsidRPr="004F1118">
        <w:rPr>
          <w:rFonts w:ascii="Arial" w:hAnsi="Arial" w:cs="Arial"/>
          <w:spacing w:val="-6"/>
          <w:sz w:val="20"/>
          <w:szCs w:val="20"/>
        </w:rPr>
        <w:t xml:space="preserve">ї на початку ХХ </w:t>
      </w:r>
      <w:r w:rsidR="00E4319A" w:rsidRPr="004F1118">
        <w:rPr>
          <w:rFonts w:ascii="Arial" w:hAnsi="Arial" w:cs="Arial"/>
          <w:spacing w:val="-6"/>
          <w:sz w:val="20"/>
          <w:szCs w:val="20"/>
        </w:rPr>
        <w:t>ст.</w:t>
      </w:r>
      <w:r w:rsidRPr="004F1118">
        <w:rPr>
          <w:rFonts w:ascii="Arial" w:hAnsi="Arial" w:cs="Arial"/>
          <w:spacing w:val="-6"/>
          <w:sz w:val="20"/>
          <w:szCs w:val="20"/>
        </w:rPr>
        <w:t xml:space="preserve"> став першовідкривачем археологічних культур доби бронзи, і, зокрема, </w:t>
      </w:r>
      <w:r w:rsidR="00E4319A" w:rsidRPr="004F1118">
        <w:rPr>
          <w:rFonts w:ascii="Arial" w:hAnsi="Arial" w:cs="Arial"/>
          <w:spacing w:val="-6"/>
          <w:sz w:val="20"/>
          <w:szCs w:val="20"/>
        </w:rPr>
        <w:t>д</w:t>
      </w:r>
      <w:r w:rsidRPr="004F1118">
        <w:rPr>
          <w:rFonts w:ascii="Arial" w:hAnsi="Arial" w:cs="Arial"/>
          <w:spacing w:val="-6"/>
          <w:sz w:val="20"/>
          <w:szCs w:val="20"/>
        </w:rPr>
        <w:t xml:space="preserve">онецької катакомбної культури.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Василь Олексійович Городцов народився 11 (23) березня 1860 р. в селі Дубрович Рязанського повіту Рязанської губернії і</w:t>
      </w:r>
      <w:r w:rsidR="00E4319A" w:rsidRPr="004F1118">
        <w:rPr>
          <w:rFonts w:ascii="Arial" w:hAnsi="Arial" w:cs="Arial"/>
          <w:spacing w:val="-6"/>
          <w:sz w:val="20"/>
          <w:szCs w:val="20"/>
        </w:rPr>
        <w:t> </w:t>
      </w:r>
      <w:r w:rsidRPr="004F1118">
        <w:rPr>
          <w:rFonts w:ascii="Arial" w:hAnsi="Arial" w:cs="Arial"/>
          <w:spacing w:val="-6"/>
          <w:sz w:val="20"/>
          <w:szCs w:val="20"/>
        </w:rPr>
        <w:t>походив із провінційного духовенства. У 1880 р. він вступив на військову службу. Але вже у 28-річному віці Василь Олексійович починає цікавитися старожитностями й здійснює розкопки на неолітичних стоянках.</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Харківський край багатий пам</w:t>
      </w:r>
      <w:r w:rsidR="009705B7" w:rsidRPr="004F1118">
        <w:rPr>
          <w:rFonts w:ascii="Arial" w:hAnsi="Arial" w:cs="Arial"/>
          <w:spacing w:val="-6"/>
          <w:sz w:val="20"/>
          <w:szCs w:val="20"/>
        </w:rPr>
        <w:t>’</w:t>
      </w:r>
      <w:r w:rsidRPr="004F1118">
        <w:rPr>
          <w:rFonts w:ascii="Arial" w:hAnsi="Arial" w:cs="Arial"/>
          <w:spacing w:val="-6"/>
          <w:sz w:val="20"/>
          <w:szCs w:val="20"/>
        </w:rPr>
        <w:t>ятками археології, які свідчать про давнє заселення й складні історичні шляхи народів, які в ньому мешкали в різні періоди. Починаючи з ХІХ століття ці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ятки активно досліджували вчені-археологи, серед яких почесне місце належить Василю Олексійовичу Городцову (1860–1945) – першовідкривачеві археологічних культур доби бронзи саме на матеріалах досліджень у нашому краї на початку ХХ століття.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своїй роботі ми спробуємо з</w:t>
      </w:r>
      <w:r w:rsidR="009705B7" w:rsidRPr="004F1118">
        <w:rPr>
          <w:rFonts w:ascii="Arial" w:hAnsi="Arial" w:cs="Arial"/>
          <w:spacing w:val="-6"/>
          <w:sz w:val="20"/>
          <w:szCs w:val="20"/>
        </w:rPr>
        <w:t>’</w:t>
      </w:r>
      <w:r w:rsidRPr="004F1118">
        <w:rPr>
          <w:rFonts w:ascii="Arial" w:hAnsi="Arial" w:cs="Arial"/>
          <w:spacing w:val="-6"/>
          <w:sz w:val="20"/>
          <w:szCs w:val="20"/>
        </w:rPr>
        <w:t>ясувати харківські сторінки наукової біографії В.О. Городцова та його внесок у дослідження старожитностей краю.</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Початковий етап наукового становлення В. О. Городцова пройшов у Вчених архівних комісіях Рязані і Ярославля. У 1899 р з</w:t>
      </w:r>
      <w:r w:rsidR="009705B7" w:rsidRPr="004F1118">
        <w:rPr>
          <w:rFonts w:ascii="Arial" w:hAnsi="Arial" w:cs="Arial"/>
          <w:spacing w:val="-6"/>
          <w:sz w:val="20"/>
          <w:szCs w:val="20"/>
        </w:rPr>
        <w:t>’</w:t>
      </w:r>
      <w:r w:rsidRPr="004F1118">
        <w:rPr>
          <w:rFonts w:ascii="Arial" w:hAnsi="Arial" w:cs="Arial"/>
          <w:spacing w:val="-6"/>
          <w:sz w:val="20"/>
          <w:szCs w:val="20"/>
        </w:rPr>
        <w:t xml:space="preserve">являється його дослідження </w:t>
      </w:r>
      <w:r w:rsidR="00DA42DA">
        <w:rPr>
          <w:rFonts w:ascii="Arial" w:hAnsi="Arial" w:cs="Arial"/>
          <w:spacing w:val="-6"/>
          <w:sz w:val="20"/>
          <w:szCs w:val="20"/>
        </w:rPr>
        <w:t>«</w:t>
      </w:r>
      <w:r w:rsidRPr="004F1118">
        <w:rPr>
          <w:rFonts w:ascii="Arial" w:hAnsi="Arial" w:cs="Arial"/>
          <w:spacing w:val="-6"/>
          <w:sz w:val="20"/>
          <w:szCs w:val="20"/>
        </w:rPr>
        <w:t>Російська доісторична кераміка</w:t>
      </w:r>
      <w:r w:rsidR="00DA42DA">
        <w:rPr>
          <w:rFonts w:ascii="Arial" w:hAnsi="Arial" w:cs="Arial"/>
          <w:spacing w:val="-6"/>
          <w:sz w:val="20"/>
          <w:szCs w:val="20"/>
        </w:rPr>
        <w:t>»</w:t>
      </w:r>
      <w:r w:rsidRPr="004F1118">
        <w:rPr>
          <w:rFonts w:ascii="Arial" w:hAnsi="Arial" w:cs="Arial"/>
          <w:spacing w:val="-6"/>
          <w:sz w:val="20"/>
          <w:szCs w:val="20"/>
        </w:rPr>
        <w:t>, яке по праву вважається першою спробою універсальної класифікаційної системи для опису глиняних виробів у російській науці.</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 суті, саме з цієї його роботи почалося застосування типологічного методу до вивчення російських старожитностей. Тоді Василь Олексійович вперше виявив себе як учений, який прагне представити археологію як науку з певною системою взаємопов</w:t>
      </w:r>
      <w:r w:rsidR="009705B7" w:rsidRPr="004F1118">
        <w:rPr>
          <w:rFonts w:ascii="Arial" w:hAnsi="Arial" w:cs="Arial"/>
          <w:spacing w:val="-6"/>
          <w:sz w:val="20"/>
          <w:szCs w:val="20"/>
        </w:rPr>
        <w:t>’</w:t>
      </w:r>
      <w:r w:rsidRPr="004F1118">
        <w:rPr>
          <w:rFonts w:ascii="Arial" w:hAnsi="Arial" w:cs="Arial"/>
          <w:spacing w:val="-6"/>
          <w:sz w:val="20"/>
          <w:szCs w:val="20"/>
        </w:rPr>
        <w:t>язаних компонентів, що мають задані функції.</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Під час планування XII і XIII Археологічних </w:t>
      </w:r>
      <w:r w:rsidR="002719FB" w:rsidRPr="004F1118">
        <w:rPr>
          <w:rFonts w:ascii="Arial" w:hAnsi="Arial" w:cs="Arial"/>
          <w:spacing w:val="-6"/>
          <w:sz w:val="20"/>
          <w:szCs w:val="20"/>
        </w:rPr>
        <w:t>з</w:t>
      </w:r>
      <w:r w:rsidR="009705B7" w:rsidRPr="004F1118">
        <w:rPr>
          <w:rFonts w:ascii="Arial" w:hAnsi="Arial" w:cs="Arial"/>
          <w:spacing w:val="-6"/>
          <w:sz w:val="20"/>
          <w:szCs w:val="20"/>
        </w:rPr>
        <w:t>’</w:t>
      </w:r>
      <w:r w:rsidRPr="004F1118">
        <w:rPr>
          <w:rFonts w:ascii="Arial" w:hAnsi="Arial" w:cs="Arial"/>
          <w:spacing w:val="-6"/>
          <w:sz w:val="20"/>
          <w:szCs w:val="20"/>
        </w:rPr>
        <w:t xml:space="preserve">їздів на Україні, голова Московського археологічного товариства П. С. Уварова ініціювала масштабні розкопки курганів під керівництвом Городцова. </w:t>
      </w:r>
      <w:r w:rsidRPr="004F1118">
        <w:rPr>
          <w:rFonts w:ascii="Arial" w:hAnsi="Arial" w:cs="Arial"/>
          <w:spacing w:val="-6"/>
          <w:sz w:val="20"/>
          <w:szCs w:val="20"/>
        </w:rPr>
        <w:lastRenderedPageBreak/>
        <w:t>Насамперед його увагу привернули скупчення кам</w:t>
      </w:r>
      <w:r w:rsidR="009705B7" w:rsidRPr="004F1118">
        <w:rPr>
          <w:rFonts w:ascii="Arial" w:hAnsi="Arial" w:cs="Arial"/>
          <w:spacing w:val="-6"/>
          <w:sz w:val="20"/>
          <w:szCs w:val="20"/>
        </w:rPr>
        <w:t>’</w:t>
      </w:r>
      <w:r w:rsidRPr="004F1118">
        <w:rPr>
          <w:rFonts w:ascii="Arial" w:hAnsi="Arial" w:cs="Arial"/>
          <w:spacing w:val="-6"/>
          <w:sz w:val="20"/>
          <w:szCs w:val="20"/>
        </w:rPr>
        <w:t>яних баб у басейні Сіверського Д</w:t>
      </w:r>
      <w:r w:rsidR="00E4319A" w:rsidRPr="004F1118">
        <w:rPr>
          <w:rFonts w:ascii="Arial" w:hAnsi="Arial" w:cs="Arial"/>
          <w:spacing w:val="-6"/>
          <w:sz w:val="20"/>
          <w:szCs w:val="20"/>
        </w:rPr>
        <w:t>і</w:t>
      </w:r>
      <w:r w:rsidRPr="004F1118">
        <w:rPr>
          <w:rFonts w:ascii="Arial" w:hAnsi="Arial" w:cs="Arial"/>
          <w:spacing w:val="-6"/>
          <w:sz w:val="20"/>
          <w:szCs w:val="20"/>
        </w:rPr>
        <w:t>нця.</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Листування між Городцовим та Уваровою проливає світло на перебіг подій, що передували проведенню розкопок курганів в Бахмутському та Ізюмському повітах.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Влітку 1901 р. в процесі підготовки до XII Археологічного </w:t>
      </w:r>
      <w:r w:rsidR="00E4319A" w:rsidRPr="004F1118">
        <w:rPr>
          <w:rFonts w:ascii="Arial" w:hAnsi="Arial" w:cs="Arial"/>
          <w:spacing w:val="-6"/>
          <w:sz w:val="20"/>
          <w:szCs w:val="20"/>
        </w:rPr>
        <w:t>з</w:t>
      </w:r>
      <w:r w:rsidR="009705B7" w:rsidRPr="004F1118">
        <w:rPr>
          <w:rFonts w:ascii="Arial" w:hAnsi="Arial" w:cs="Arial"/>
          <w:spacing w:val="-6"/>
          <w:sz w:val="20"/>
          <w:szCs w:val="20"/>
        </w:rPr>
        <w:t>’</w:t>
      </w:r>
      <w:r w:rsidRPr="004F1118">
        <w:rPr>
          <w:rFonts w:ascii="Arial" w:hAnsi="Arial" w:cs="Arial"/>
          <w:spacing w:val="-6"/>
          <w:sz w:val="20"/>
          <w:szCs w:val="20"/>
        </w:rPr>
        <w:t xml:space="preserve">їзду в Харкові, В.О. Городцов проводить свої перші розкопки курганних могильників на території Ізюмського повіту Харківської губернії.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Загальним напрямом досліджень була річка </w:t>
      </w:r>
      <w:r w:rsidR="00E4319A" w:rsidRPr="004F1118">
        <w:rPr>
          <w:rFonts w:ascii="Arial" w:hAnsi="Arial" w:cs="Arial"/>
          <w:spacing w:val="-6"/>
          <w:sz w:val="20"/>
          <w:szCs w:val="20"/>
        </w:rPr>
        <w:t xml:space="preserve">Сіверський </w:t>
      </w:r>
      <w:r w:rsidRPr="004F1118">
        <w:rPr>
          <w:rFonts w:ascii="Arial" w:hAnsi="Arial" w:cs="Arial"/>
          <w:spacing w:val="-6"/>
          <w:sz w:val="20"/>
          <w:szCs w:val="20"/>
        </w:rPr>
        <w:t>Д</w:t>
      </w:r>
      <w:r w:rsidR="00E4319A" w:rsidRPr="004F1118">
        <w:rPr>
          <w:rFonts w:ascii="Arial" w:hAnsi="Arial" w:cs="Arial"/>
          <w:spacing w:val="-6"/>
          <w:sz w:val="20"/>
          <w:szCs w:val="20"/>
        </w:rPr>
        <w:t>о</w:t>
      </w:r>
      <w:r w:rsidRPr="004F1118">
        <w:rPr>
          <w:rFonts w:ascii="Arial" w:hAnsi="Arial" w:cs="Arial"/>
          <w:spacing w:val="-6"/>
          <w:sz w:val="20"/>
          <w:szCs w:val="20"/>
        </w:rPr>
        <w:t>нець. Впродовж чотирьох місяців безперервної роботи на території Ізюмського повіту, археологічною експедицією під керівництвом Городцова було досліджено численні пам</w:t>
      </w:r>
      <w:r w:rsidR="009705B7" w:rsidRPr="004F1118">
        <w:rPr>
          <w:rFonts w:ascii="Arial" w:hAnsi="Arial" w:cs="Arial"/>
          <w:spacing w:val="-6"/>
          <w:sz w:val="20"/>
          <w:szCs w:val="20"/>
        </w:rPr>
        <w:t>’</w:t>
      </w:r>
      <w:r w:rsidRPr="004F1118">
        <w:rPr>
          <w:rFonts w:ascii="Arial" w:hAnsi="Arial" w:cs="Arial"/>
          <w:spacing w:val="-6"/>
          <w:sz w:val="20"/>
          <w:szCs w:val="20"/>
        </w:rPr>
        <w:t>ятники кам</w:t>
      </w:r>
      <w:r w:rsidR="009705B7" w:rsidRPr="004F1118">
        <w:rPr>
          <w:rFonts w:ascii="Arial" w:hAnsi="Arial" w:cs="Arial"/>
          <w:spacing w:val="-6"/>
          <w:sz w:val="20"/>
          <w:szCs w:val="20"/>
        </w:rPr>
        <w:t>’</w:t>
      </w:r>
      <w:r w:rsidRPr="004F1118">
        <w:rPr>
          <w:rFonts w:ascii="Arial" w:hAnsi="Arial" w:cs="Arial"/>
          <w:spacing w:val="-6"/>
          <w:sz w:val="20"/>
          <w:szCs w:val="20"/>
        </w:rPr>
        <w:t xml:space="preserve">яного періоду й доби бронзи. На території Ізюмського повіту виявлено й розкопано дві неолітичні стоянки, 107 курганів з 244 похованнями.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 початковому етапі своїх робіт Василь Олексійович зустрічався з певними труднощами в інтерпретації отриманих піл час розкопок матеріалів. Так, поховання в катакомбах спочатку були позначені як </w:t>
      </w:r>
      <w:r w:rsidR="00DA42DA">
        <w:rPr>
          <w:rFonts w:ascii="Arial" w:hAnsi="Arial" w:cs="Arial"/>
          <w:spacing w:val="-6"/>
          <w:sz w:val="20"/>
          <w:szCs w:val="20"/>
        </w:rPr>
        <w:t>«</w:t>
      </w:r>
      <w:r w:rsidRPr="004F1118">
        <w:rPr>
          <w:rFonts w:ascii="Arial" w:hAnsi="Arial" w:cs="Arial"/>
          <w:spacing w:val="-6"/>
          <w:sz w:val="20"/>
          <w:szCs w:val="20"/>
        </w:rPr>
        <w:t>печерні</w:t>
      </w:r>
      <w:r w:rsidR="00DA42DA">
        <w:rPr>
          <w:rFonts w:ascii="Arial" w:hAnsi="Arial" w:cs="Arial"/>
          <w:spacing w:val="-6"/>
          <w:sz w:val="20"/>
          <w:szCs w:val="20"/>
        </w:rPr>
        <w:t>»</w:t>
      </w:r>
      <w:r w:rsidRPr="004F1118">
        <w:rPr>
          <w:rFonts w:ascii="Arial" w:hAnsi="Arial" w:cs="Arial"/>
          <w:spacing w:val="-6"/>
          <w:sz w:val="20"/>
          <w:szCs w:val="20"/>
        </w:rPr>
        <w:t>, про що свідчать листи до П.С. Уварової. Також Городцов займався не тільки розкопками курганів, а й цікавився і давнішніми пам</w:t>
      </w:r>
      <w:r w:rsidR="009705B7" w:rsidRPr="004F1118">
        <w:rPr>
          <w:rFonts w:ascii="Arial" w:hAnsi="Arial" w:cs="Arial"/>
          <w:spacing w:val="-6"/>
          <w:sz w:val="20"/>
          <w:szCs w:val="20"/>
        </w:rPr>
        <w:t>’</w:t>
      </w:r>
      <w:r w:rsidRPr="004F1118">
        <w:rPr>
          <w:rFonts w:ascii="Arial" w:hAnsi="Arial" w:cs="Arial"/>
          <w:spacing w:val="-6"/>
          <w:sz w:val="20"/>
          <w:szCs w:val="20"/>
        </w:rPr>
        <w:t>ятками. [3, с. 589; 2, с. 174; 6, с. 15].</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Результатом робіт у басейні Сіверського Дінця стає створення Городцовим хронології бронзової доби зазначеного регіону, заснованої на стратиграфічних спостереженнях, а також на типологічному аналізі поховальних споруд і курганних знахідок. Так була здійснена вперше у вітчизняній науці побудова культурної стратиграфії. Підсумкову роботу В.А. Городцова </w:t>
      </w:r>
      <w:r w:rsidR="00DA42DA">
        <w:rPr>
          <w:rFonts w:ascii="Arial" w:hAnsi="Arial" w:cs="Arial"/>
          <w:spacing w:val="-6"/>
          <w:sz w:val="20"/>
          <w:szCs w:val="20"/>
        </w:rPr>
        <w:t>«</w:t>
      </w:r>
      <w:r w:rsidRPr="004F1118">
        <w:rPr>
          <w:rFonts w:ascii="Arial" w:hAnsi="Arial" w:cs="Arial"/>
          <w:spacing w:val="-6"/>
          <w:sz w:val="20"/>
          <w:szCs w:val="20"/>
        </w:rPr>
        <w:t>Культури бронзової епохи в Середній Росії</w:t>
      </w:r>
      <w:r w:rsidR="00DA42DA">
        <w:rPr>
          <w:rFonts w:ascii="Arial" w:hAnsi="Arial" w:cs="Arial"/>
          <w:spacing w:val="-6"/>
          <w:sz w:val="20"/>
          <w:szCs w:val="20"/>
        </w:rPr>
        <w:t>»</w:t>
      </w:r>
      <w:r w:rsidRPr="004F1118">
        <w:rPr>
          <w:rFonts w:ascii="Arial" w:hAnsi="Arial" w:cs="Arial"/>
          <w:spacing w:val="-6"/>
          <w:sz w:val="20"/>
          <w:szCs w:val="20"/>
        </w:rPr>
        <w:t xml:space="preserve"> потім назвуть </w:t>
      </w:r>
      <w:r w:rsidR="00DA42DA">
        <w:rPr>
          <w:rFonts w:ascii="Arial" w:hAnsi="Arial" w:cs="Arial"/>
          <w:spacing w:val="-6"/>
          <w:sz w:val="20"/>
          <w:szCs w:val="20"/>
        </w:rPr>
        <w:t>«</w:t>
      </w:r>
      <w:r w:rsidRPr="004F1118">
        <w:rPr>
          <w:rFonts w:ascii="Arial" w:hAnsi="Arial" w:cs="Arial"/>
          <w:spacing w:val="-6"/>
          <w:sz w:val="20"/>
          <w:szCs w:val="20"/>
        </w:rPr>
        <w:t>блискучою</w:t>
      </w:r>
      <w:r w:rsidR="00DA42DA">
        <w:rPr>
          <w:rFonts w:ascii="Arial" w:hAnsi="Arial" w:cs="Arial"/>
          <w:spacing w:val="-6"/>
          <w:sz w:val="20"/>
          <w:szCs w:val="20"/>
        </w:rPr>
        <w:t>»</w:t>
      </w:r>
      <w:r w:rsidRPr="004F1118">
        <w:rPr>
          <w:rFonts w:ascii="Arial" w:hAnsi="Arial" w:cs="Arial"/>
          <w:spacing w:val="-6"/>
          <w:sz w:val="20"/>
          <w:szCs w:val="20"/>
        </w:rPr>
        <w:t xml:space="preserve"> навіть його недоброзичливці [4, с. 200].</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Загалом же розкопкам В. О. Городцова, мабуть, немає рівних за масштабами і за науковою результативністю, доповіді про них дістали гідну оцінку на ХІІ та ХІІІ Археологічних з</w:t>
      </w:r>
      <w:r w:rsidR="009705B7" w:rsidRPr="004F1118">
        <w:rPr>
          <w:rFonts w:ascii="Arial" w:hAnsi="Arial" w:cs="Arial"/>
          <w:spacing w:val="-6"/>
          <w:sz w:val="20"/>
          <w:szCs w:val="20"/>
        </w:rPr>
        <w:t>’</w:t>
      </w:r>
      <w:r w:rsidRPr="004F1118">
        <w:rPr>
          <w:rFonts w:ascii="Arial" w:hAnsi="Arial" w:cs="Arial"/>
          <w:spacing w:val="-6"/>
          <w:sz w:val="20"/>
          <w:szCs w:val="20"/>
        </w:rPr>
        <w:t>їздах.</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ІІІ тисячолітті до нашої ери Харківський край населяли племена ямної культури, виділеної В. О. Городцовим. Характерною для них ознакою були підкурганні поховання в ямах. В Ізюмському повіті було досліджено 60 ям, у яких містилися 60 похованнь.</w:t>
      </w:r>
    </w:p>
    <w:p w:rsidR="004409BE" w:rsidRPr="004F1118" w:rsidRDefault="004409BE" w:rsidP="004409BE">
      <w:pPr>
        <w:spacing w:after="0" w:line="240" w:lineRule="auto"/>
        <w:ind w:firstLine="567"/>
        <w:jc w:val="both"/>
        <w:rPr>
          <w:rFonts w:ascii="Arial" w:hAnsi="Arial" w:cs="Arial"/>
          <w:spacing w:val="-8"/>
          <w:sz w:val="20"/>
          <w:szCs w:val="20"/>
        </w:rPr>
      </w:pPr>
      <w:r w:rsidRPr="004F1118">
        <w:rPr>
          <w:rFonts w:ascii="Arial" w:hAnsi="Arial" w:cs="Arial"/>
          <w:spacing w:val="-8"/>
          <w:sz w:val="20"/>
          <w:szCs w:val="20"/>
        </w:rPr>
        <w:t xml:space="preserve">Найдавніші з ямних поховань представлені продовгуватими похованнями в </w:t>
      </w:r>
      <w:r w:rsidR="00DA42DA">
        <w:rPr>
          <w:rFonts w:ascii="Arial" w:hAnsi="Arial" w:cs="Arial"/>
          <w:spacing w:val="-8"/>
          <w:sz w:val="20"/>
          <w:szCs w:val="20"/>
        </w:rPr>
        <w:t>«</w:t>
      </w:r>
      <w:r w:rsidRPr="004F1118">
        <w:rPr>
          <w:rFonts w:ascii="Arial" w:hAnsi="Arial" w:cs="Arial"/>
          <w:spacing w:val="-8"/>
          <w:sz w:val="20"/>
          <w:szCs w:val="20"/>
        </w:rPr>
        <w:t>човноподібних</w:t>
      </w:r>
      <w:r w:rsidR="00DA42DA">
        <w:rPr>
          <w:rFonts w:ascii="Arial" w:hAnsi="Arial" w:cs="Arial"/>
          <w:spacing w:val="-8"/>
          <w:sz w:val="20"/>
          <w:szCs w:val="20"/>
        </w:rPr>
        <w:t>»</w:t>
      </w:r>
      <w:r w:rsidRPr="004F1118">
        <w:rPr>
          <w:rFonts w:ascii="Arial" w:hAnsi="Arial" w:cs="Arial"/>
          <w:spacing w:val="-8"/>
          <w:sz w:val="20"/>
          <w:szCs w:val="20"/>
        </w:rPr>
        <w:t xml:space="preserve"> ямах, заповнених землею, перемішаної з деревним вугіллям, з посипанням вохрою. Поховальний інвентар складався з невеликої кількості речей: глиняних горщиків, крем</w:t>
      </w:r>
      <w:r w:rsidR="009705B7" w:rsidRPr="004F1118">
        <w:rPr>
          <w:rFonts w:ascii="Arial" w:hAnsi="Arial" w:cs="Arial"/>
          <w:spacing w:val="-8"/>
          <w:sz w:val="20"/>
          <w:szCs w:val="20"/>
        </w:rPr>
        <w:t>’</w:t>
      </w:r>
      <w:r w:rsidRPr="004F1118">
        <w:rPr>
          <w:rFonts w:ascii="Arial" w:hAnsi="Arial" w:cs="Arial"/>
          <w:spacing w:val="-8"/>
          <w:sz w:val="20"/>
          <w:szCs w:val="20"/>
        </w:rPr>
        <w:t>яних відщепів, нуклеусів, бронзових листоподібних ножів, кісток тварин, виробів з червоної вохри [1, с. 180].</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Ямні поховання В.О. Городцов відніс до найбільш стародавніх, оскільки в них знаходилося 23,5% мідних і 76,5% кам</w:t>
      </w:r>
      <w:r w:rsidR="009705B7" w:rsidRPr="004F1118">
        <w:rPr>
          <w:rFonts w:ascii="Arial" w:hAnsi="Arial" w:cs="Arial"/>
          <w:spacing w:val="-6"/>
          <w:sz w:val="20"/>
          <w:szCs w:val="20"/>
        </w:rPr>
        <w:t>’</w:t>
      </w:r>
      <w:r w:rsidRPr="004F1118">
        <w:rPr>
          <w:rFonts w:ascii="Arial" w:hAnsi="Arial" w:cs="Arial"/>
          <w:spacing w:val="-6"/>
          <w:sz w:val="20"/>
          <w:szCs w:val="20"/>
        </w:rPr>
        <w:t>яних предметів. Форма ям була досить різноманітна: зустрічалися довгасті ями, щитовидні, круглі, але переважають чотирикутні з округленими кутами.</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XXII–XVIII століттях до нашої ери степи Придонців</w:t>
      </w:r>
      <w:r w:rsidR="009705B7" w:rsidRPr="004F1118">
        <w:rPr>
          <w:rFonts w:ascii="Arial" w:hAnsi="Arial" w:cs="Arial"/>
          <w:spacing w:val="-6"/>
          <w:sz w:val="20"/>
          <w:szCs w:val="20"/>
        </w:rPr>
        <w:t>’</w:t>
      </w:r>
      <w:r w:rsidRPr="004F1118">
        <w:rPr>
          <w:rFonts w:ascii="Arial" w:hAnsi="Arial" w:cs="Arial"/>
          <w:spacing w:val="-6"/>
          <w:sz w:val="20"/>
          <w:szCs w:val="20"/>
        </w:rPr>
        <w:t>я населяли племена, які ховали своїх небіжчиків у катакомбах під курганами. Проте перехід від ямної культури до катакомбної не всюди відбувається одночасно, і не на всій великій території від Волги до Дніпра.</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 статистичними підрахунки на основі публікацій В.О. Городцова, ми з</w:t>
      </w:r>
      <w:r w:rsidR="009705B7" w:rsidRPr="004F1118">
        <w:rPr>
          <w:rFonts w:ascii="Arial" w:hAnsi="Arial" w:cs="Arial"/>
          <w:spacing w:val="-6"/>
          <w:sz w:val="20"/>
          <w:szCs w:val="20"/>
        </w:rPr>
        <w:t>’</w:t>
      </w:r>
      <w:r w:rsidRPr="004F1118">
        <w:rPr>
          <w:rFonts w:ascii="Arial" w:hAnsi="Arial" w:cs="Arial"/>
          <w:spacing w:val="-6"/>
          <w:sz w:val="20"/>
          <w:szCs w:val="20"/>
        </w:rPr>
        <w:t>ясували, що впродовж чотирьох місяців роботи</w:t>
      </w:r>
      <w:r w:rsidR="00C81D27" w:rsidRPr="004F1118">
        <w:rPr>
          <w:rFonts w:ascii="Arial" w:hAnsi="Arial" w:cs="Arial"/>
          <w:spacing w:val="-6"/>
          <w:sz w:val="20"/>
          <w:szCs w:val="20"/>
        </w:rPr>
        <w:t xml:space="preserve"> </w:t>
      </w:r>
      <w:r w:rsidRPr="004F1118">
        <w:rPr>
          <w:rFonts w:ascii="Arial" w:hAnsi="Arial" w:cs="Arial"/>
          <w:spacing w:val="-6"/>
          <w:sz w:val="20"/>
          <w:szCs w:val="20"/>
        </w:rPr>
        <w:t>на території Ізюмського повіту Харківської губернії Городцовим було виявлено й розкопано 25 поховання катакомбного типу [2, с. 174-225; 1, с. 226-514].</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За формою кургани траплялися дуже різноманітні – круглі і овальні в основі. Поховання клали в катакомбу майже завжди обличчям до виходу. Орієнтування небіжчиків в більшості своїй переважає південне і південно-східне. Так, з 25 поховань катакомбної культури, досліджених В. О. Городцовим під Харковом, два з орієнтуванням на північний схід і північний захід.</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Також В. О. Городцовим виявивлено розчленування трупів на деяких територіях (хут. Шпаківка, с. Кам</w:t>
      </w:r>
      <w:r w:rsidR="009705B7" w:rsidRPr="004F1118">
        <w:rPr>
          <w:rFonts w:ascii="Arial" w:hAnsi="Arial" w:cs="Arial"/>
          <w:spacing w:val="-6"/>
          <w:sz w:val="20"/>
          <w:szCs w:val="20"/>
        </w:rPr>
        <w:t>’</w:t>
      </w:r>
      <w:r w:rsidRPr="004F1118">
        <w:rPr>
          <w:rFonts w:ascii="Arial" w:hAnsi="Arial" w:cs="Arial"/>
          <w:spacing w:val="-6"/>
          <w:sz w:val="20"/>
          <w:szCs w:val="20"/>
        </w:rPr>
        <w:t>янка). Кістки розчленованих трупів клали в різноманітному порядку в поховальне приміщення, але деяких кісток часто не вистачало. Так, в к. 1, п. 3 хут. Шпаківка кістки рук і черепа лежали окремо від решти кістяка в спеціальній ямці.</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Поховальний ритуал у катакомбної культури полягає в тому, що небіжчика клали на підстилку посипану червоною фарбою – вохрою або вапном. В. О. Городцов точно простежив, що посипання червоною фарбою відбувалося щепою розтертої фарби або грудочками. На його думку, присутність вохри в похованнях пов</w:t>
      </w:r>
      <w:r w:rsidR="009705B7" w:rsidRPr="004F1118">
        <w:rPr>
          <w:rFonts w:ascii="Arial" w:hAnsi="Arial" w:cs="Arial"/>
          <w:spacing w:val="-6"/>
          <w:sz w:val="20"/>
          <w:szCs w:val="20"/>
        </w:rPr>
        <w:t>’</w:t>
      </w:r>
      <w:r w:rsidRPr="004F1118">
        <w:rPr>
          <w:rFonts w:ascii="Arial" w:hAnsi="Arial" w:cs="Arial"/>
          <w:spacing w:val="-6"/>
          <w:sz w:val="20"/>
          <w:szCs w:val="20"/>
        </w:rPr>
        <w:t>язана з ритуальним значенням і надавав їй символ вогню.</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Одне з найпізніших катакомбних поховань, досліджених Городцовим, в Малій Комишувасі – к. 4, п. 2. У катакомбі, відокремленої плахами від вхідної ями, містився досить багатий інвентар. Поруч з небіжчиком, стояв прекрасно орнаментований посуд і поряд з ним, у голови, жаровня; близько особи були покладені два поліровані свердлені молоти, кістяне шило, бронзове шило, металевий списоподібний ніж і шматок білої фарби; близько колін лежали литі бронзові намист</w:t>
      </w:r>
      <w:r w:rsidR="00E4319A" w:rsidRPr="004F1118">
        <w:rPr>
          <w:rFonts w:ascii="Arial" w:hAnsi="Arial" w:cs="Arial"/>
          <w:spacing w:val="-6"/>
          <w:sz w:val="20"/>
          <w:szCs w:val="20"/>
        </w:rPr>
        <w:t>ини</w:t>
      </w:r>
      <w:r w:rsidRPr="004F1118">
        <w:rPr>
          <w:rFonts w:ascii="Arial" w:hAnsi="Arial" w:cs="Arial"/>
          <w:spacing w:val="-6"/>
          <w:sz w:val="20"/>
          <w:szCs w:val="20"/>
        </w:rPr>
        <w:t>, азбестові намист</w:t>
      </w:r>
      <w:r w:rsidR="00E4319A" w:rsidRPr="004F1118">
        <w:rPr>
          <w:rFonts w:ascii="Arial" w:hAnsi="Arial" w:cs="Arial"/>
          <w:spacing w:val="-6"/>
          <w:sz w:val="20"/>
          <w:szCs w:val="20"/>
        </w:rPr>
        <w:t>ини</w:t>
      </w:r>
      <w:r w:rsidRPr="004F1118">
        <w:rPr>
          <w:rFonts w:ascii="Arial" w:hAnsi="Arial" w:cs="Arial"/>
          <w:spacing w:val="-6"/>
          <w:sz w:val="20"/>
          <w:szCs w:val="20"/>
        </w:rPr>
        <w:t xml:space="preserve"> і намист</w:t>
      </w:r>
      <w:r w:rsidR="00E4319A" w:rsidRPr="004F1118">
        <w:rPr>
          <w:rFonts w:ascii="Arial" w:hAnsi="Arial" w:cs="Arial"/>
          <w:spacing w:val="-6"/>
          <w:sz w:val="20"/>
          <w:szCs w:val="20"/>
        </w:rPr>
        <w:t>о</w:t>
      </w:r>
      <w:r w:rsidRPr="004F1118">
        <w:rPr>
          <w:rFonts w:ascii="Arial" w:hAnsi="Arial" w:cs="Arial"/>
          <w:spacing w:val="-6"/>
          <w:sz w:val="20"/>
          <w:szCs w:val="20"/>
        </w:rPr>
        <w:t xml:space="preserve"> з синього скла. Найцікавішим тут є факт наявності синіх скляних </w:t>
      </w:r>
      <w:r w:rsidR="00E4319A" w:rsidRPr="004F1118">
        <w:rPr>
          <w:rFonts w:ascii="Arial" w:hAnsi="Arial" w:cs="Arial"/>
          <w:spacing w:val="-6"/>
          <w:sz w:val="20"/>
          <w:szCs w:val="20"/>
        </w:rPr>
        <w:lastRenderedPageBreak/>
        <w:t>намистин</w:t>
      </w:r>
      <w:r w:rsidRPr="004F1118">
        <w:rPr>
          <w:rFonts w:ascii="Arial" w:hAnsi="Arial" w:cs="Arial"/>
          <w:spacing w:val="-6"/>
          <w:sz w:val="20"/>
          <w:szCs w:val="20"/>
        </w:rPr>
        <w:t>, яким притаманне єгипетське походження. Скляні сині єгипетські намиста також були знайдені і в інших пунктах: с. Кам</w:t>
      </w:r>
      <w:r w:rsidR="009705B7" w:rsidRPr="004F1118">
        <w:rPr>
          <w:rFonts w:ascii="Arial" w:hAnsi="Arial" w:cs="Arial"/>
          <w:spacing w:val="-6"/>
          <w:sz w:val="20"/>
          <w:szCs w:val="20"/>
        </w:rPr>
        <w:t>’</w:t>
      </w:r>
      <w:r w:rsidRPr="004F1118">
        <w:rPr>
          <w:rFonts w:ascii="Arial" w:hAnsi="Arial" w:cs="Arial"/>
          <w:spacing w:val="-6"/>
          <w:sz w:val="20"/>
          <w:szCs w:val="20"/>
        </w:rPr>
        <w:t>янка (к. 5, п. 5) і біля Малої Комишувахи (к. 4, п. 2)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Ці сині скляні намиста єгипетського походження датуються XIV ст. до н. е., що, анітрохи не суперечить датуваннями обох комплексів, зроблених на основі іншого інвентарю.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катакомбних похованнях знаходилося багато мідних і бронзових речей. Великих речей з бронзи майже не було. Також небіжчика</w:t>
      </w:r>
      <w:r w:rsidR="00C81D27" w:rsidRPr="004F1118">
        <w:rPr>
          <w:rFonts w:ascii="Arial" w:hAnsi="Arial" w:cs="Arial"/>
          <w:spacing w:val="-6"/>
          <w:sz w:val="20"/>
          <w:szCs w:val="20"/>
        </w:rPr>
        <w:t xml:space="preserve"> </w:t>
      </w:r>
      <w:r w:rsidRPr="004F1118">
        <w:rPr>
          <w:rFonts w:ascii="Arial" w:hAnsi="Arial" w:cs="Arial"/>
          <w:spacing w:val="-6"/>
          <w:sz w:val="20"/>
          <w:szCs w:val="20"/>
        </w:rPr>
        <w:t>катакомбних похованнях супроводжували у деяких випадках ноги і голови овець та корів. Так, при дослідженнях В. О. Городцова в Ізюмському повіті було виявлено 30 голів овець і 10 голів корів, те ж саме спостерігається і в інших районах.</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результаті досліджень у басейні Сіверського Дінця В. О. Городцов не лише встановив відносну хронологію катакомбної культури, а й на основі широких аналогій з сусідніми культурами, довів її синхронність північнокавказькій, середньодніпровській і фатьянівській культурам. Час існування катакомбної культури був визначений інтервалом з кінця III до кінця першої половини II тис. до н. е., тобто 2000 – 1500 років до н. е. [5, с. 27].</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Також хотілось би зазначити, що Городцов не раз згадує в звітах про те, що поховальний ритуал курганів басейну Сіверського Дінця супроводжувався дерев</w:t>
      </w:r>
      <w:r w:rsidR="009705B7" w:rsidRPr="004F1118">
        <w:rPr>
          <w:rFonts w:ascii="Arial" w:hAnsi="Arial" w:cs="Arial"/>
          <w:spacing w:val="-6"/>
          <w:sz w:val="20"/>
          <w:szCs w:val="20"/>
        </w:rPr>
        <w:t>’</w:t>
      </w:r>
      <w:r w:rsidRPr="004F1118">
        <w:rPr>
          <w:rFonts w:ascii="Arial" w:hAnsi="Arial" w:cs="Arial"/>
          <w:spacing w:val="-6"/>
          <w:sz w:val="20"/>
          <w:szCs w:val="20"/>
        </w:rPr>
        <w:t>яними накатниками з плах або колод, котрі покривали ями, в які були покладені небіжчики. Так, при роботах тільки в одному Ізюмському повіті дерево було зустрінуте в 23 катакомбах з 30 досліджених.</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Перші пам</w:t>
      </w:r>
      <w:r w:rsidR="009705B7" w:rsidRPr="004F1118">
        <w:rPr>
          <w:rFonts w:ascii="Arial" w:hAnsi="Arial" w:cs="Arial"/>
          <w:spacing w:val="-6"/>
          <w:sz w:val="20"/>
          <w:szCs w:val="20"/>
        </w:rPr>
        <w:t>’</w:t>
      </w:r>
      <w:r w:rsidRPr="004F1118">
        <w:rPr>
          <w:rFonts w:ascii="Arial" w:hAnsi="Arial" w:cs="Arial"/>
          <w:spacing w:val="-6"/>
          <w:sz w:val="20"/>
          <w:szCs w:val="20"/>
        </w:rPr>
        <w:t>ятки зрубної культури XV–XIII ст. до н. е. В. О. Городцов виділив під час розкопок курганів в Ізюмському та Бахмутському повітах у 1901–1903 рр. Класична конструкція цього поховання виглядала таким чином: у ямі під курганом дерев</w:t>
      </w:r>
      <w:r w:rsidR="009705B7" w:rsidRPr="004F1118">
        <w:rPr>
          <w:rFonts w:ascii="Arial" w:hAnsi="Arial" w:cs="Arial"/>
          <w:spacing w:val="-6"/>
          <w:sz w:val="20"/>
          <w:szCs w:val="20"/>
        </w:rPr>
        <w:t>’</w:t>
      </w:r>
      <w:r w:rsidRPr="004F1118">
        <w:rPr>
          <w:rFonts w:ascii="Arial" w:hAnsi="Arial" w:cs="Arial"/>
          <w:spacing w:val="-6"/>
          <w:sz w:val="20"/>
          <w:szCs w:val="20"/>
        </w:rPr>
        <w:t>яний зруб з колод, скелети лежали скорчено на лівому боці, серед речей є</w:t>
      </w:r>
      <w:r w:rsidR="00E4319A" w:rsidRPr="004F1118">
        <w:rPr>
          <w:rFonts w:ascii="Arial" w:hAnsi="Arial" w:cs="Arial"/>
          <w:spacing w:val="-6"/>
          <w:sz w:val="20"/>
          <w:szCs w:val="20"/>
        </w:rPr>
        <w:t> </w:t>
      </w:r>
      <w:r w:rsidRPr="004F1118">
        <w:rPr>
          <w:rFonts w:ascii="Arial" w:hAnsi="Arial" w:cs="Arial"/>
          <w:spacing w:val="-6"/>
          <w:sz w:val="20"/>
          <w:szCs w:val="20"/>
        </w:rPr>
        <w:t xml:space="preserve">бронзові ножі, намисто, глиняний посуд з </w:t>
      </w:r>
      <w:r w:rsidR="00DA42DA">
        <w:rPr>
          <w:rFonts w:ascii="Arial" w:hAnsi="Arial" w:cs="Arial"/>
          <w:spacing w:val="-6"/>
          <w:sz w:val="20"/>
          <w:szCs w:val="20"/>
        </w:rPr>
        <w:t>«</w:t>
      </w:r>
      <w:r w:rsidRPr="004F1118">
        <w:rPr>
          <w:rFonts w:ascii="Arial" w:hAnsi="Arial" w:cs="Arial"/>
          <w:spacing w:val="-6"/>
          <w:sz w:val="20"/>
          <w:szCs w:val="20"/>
        </w:rPr>
        <w:t>ялинковим</w:t>
      </w:r>
      <w:r w:rsidR="00DA42DA">
        <w:rPr>
          <w:rFonts w:ascii="Arial" w:hAnsi="Arial" w:cs="Arial"/>
          <w:spacing w:val="-6"/>
          <w:sz w:val="20"/>
          <w:szCs w:val="20"/>
        </w:rPr>
        <w:t>»</w:t>
      </w:r>
      <w:r w:rsidRPr="004F1118">
        <w:rPr>
          <w:rFonts w:ascii="Arial" w:hAnsi="Arial" w:cs="Arial"/>
          <w:spacing w:val="-6"/>
          <w:sz w:val="20"/>
          <w:szCs w:val="20"/>
        </w:rPr>
        <w:t xml:space="preserve"> орнаментом або банки. Зрубних поховань у Ізюмському повіті було виявлено 122.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Проте єдиної орієнтації встановлено не було, бо небіжчики були хаотично розташовані у зрубі, що Городцову було не зрозуміло.</w:t>
      </w:r>
      <w:r w:rsidR="00E4319A" w:rsidRPr="004F1118">
        <w:rPr>
          <w:rFonts w:ascii="Arial" w:hAnsi="Arial" w:cs="Arial"/>
          <w:spacing w:val="-6"/>
          <w:sz w:val="20"/>
          <w:szCs w:val="20"/>
        </w:rPr>
        <w:t xml:space="preserve"> </w:t>
      </w:r>
      <w:r w:rsidRPr="004F1118">
        <w:rPr>
          <w:rFonts w:ascii="Arial" w:hAnsi="Arial" w:cs="Arial"/>
          <w:spacing w:val="-6"/>
          <w:sz w:val="20"/>
          <w:szCs w:val="20"/>
        </w:rPr>
        <w:t xml:space="preserve">Що стосовно тварин, то виявлено лише по одному представнику вівці та корови, а вохра і вапно продовжували фігурувати, хоч і дуже рідко.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результаті цих досліджень Городцову вдалося довести, що катакомбна культура існувала після ямної культури і передувала зрубній культурі. Всі три культури – ямна, катакомбна, зрубна були віднесені дослідником до палеометалевої епохи, яку він поділяв на три пори:</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Ранню, що відповідає часу появи перших металевих виробів (ямна культура);</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Середню – відповідає часу широкого поширення і застосування металевих знарядь (катакомбна культура);</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Пізню – відповідає часу найбільшого розквіту бронзової індустрії, що закінчується появою залізних знарядь (зрубна культура).</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Після відкриття культур бронзової доби, Городцов розглянув їх зміну як міграцію народів. Археологічна карта відродилася – культури прийшли в рух і взаємодію. Археологія, не тільки середньовічна, а</w:t>
      </w:r>
      <w:r w:rsidR="00E4319A" w:rsidRPr="004F1118">
        <w:rPr>
          <w:rFonts w:ascii="Arial" w:hAnsi="Arial" w:cs="Arial"/>
          <w:spacing w:val="-6"/>
          <w:sz w:val="20"/>
          <w:szCs w:val="20"/>
        </w:rPr>
        <w:t> </w:t>
      </w:r>
      <w:r w:rsidRPr="004F1118">
        <w:rPr>
          <w:rFonts w:ascii="Arial" w:hAnsi="Arial" w:cs="Arial"/>
          <w:spacing w:val="-6"/>
          <w:sz w:val="20"/>
          <w:szCs w:val="20"/>
        </w:rPr>
        <w:t>й</w:t>
      </w:r>
      <w:r w:rsidR="00E4319A" w:rsidRPr="004F1118">
        <w:rPr>
          <w:rFonts w:ascii="Arial" w:hAnsi="Arial" w:cs="Arial"/>
          <w:spacing w:val="-6"/>
          <w:sz w:val="20"/>
          <w:szCs w:val="20"/>
        </w:rPr>
        <w:t> </w:t>
      </w:r>
      <w:r w:rsidRPr="004F1118">
        <w:rPr>
          <w:rFonts w:ascii="Arial" w:hAnsi="Arial" w:cs="Arial"/>
          <w:spacing w:val="-6"/>
          <w:sz w:val="20"/>
          <w:szCs w:val="20"/>
        </w:rPr>
        <w:t>первісна, відокремилась від етнографії та словесності і вступала в</w:t>
      </w:r>
      <w:r w:rsidR="00E4319A" w:rsidRPr="004F1118">
        <w:rPr>
          <w:rFonts w:ascii="Arial" w:hAnsi="Arial" w:cs="Arial"/>
          <w:spacing w:val="-6"/>
          <w:sz w:val="20"/>
          <w:szCs w:val="20"/>
        </w:rPr>
        <w:t> </w:t>
      </w:r>
      <w:r w:rsidRPr="004F1118">
        <w:rPr>
          <w:rFonts w:ascii="Arial" w:hAnsi="Arial" w:cs="Arial"/>
          <w:spacing w:val="-6"/>
          <w:sz w:val="20"/>
          <w:szCs w:val="20"/>
        </w:rPr>
        <w:t>історичну систему наук.</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Ним були поставлені і вирішені дуже складні проблеми, аж до визначення етнічної приналежності народів. Видатний внесок В.</w:t>
      </w:r>
      <w:r w:rsidR="00E4319A" w:rsidRPr="004F1118">
        <w:rPr>
          <w:rFonts w:ascii="Arial" w:hAnsi="Arial" w:cs="Arial"/>
          <w:spacing w:val="-6"/>
          <w:sz w:val="20"/>
          <w:szCs w:val="20"/>
        </w:rPr>
        <w:t> </w:t>
      </w:r>
      <w:r w:rsidRPr="004F1118">
        <w:rPr>
          <w:rFonts w:ascii="Arial" w:hAnsi="Arial" w:cs="Arial"/>
          <w:spacing w:val="-6"/>
          <w:sz w:val="20"/>
          <w:szCs w:val="20"/>
        </w:rPr>
        <w:t>О.</w:t>
      </w:r>
      <w:r w:rsidR="00E4319A" w:rsidRPr="004F1118">
        <w:rPr>
          <w:rFonts w:ascii="Arial" w:hAnsi="Arial" w:cs="Arial"/>
          <w:spacing w:val="-6"/>
          <w:sz w:val="20"/>
          <w:szCs w:val="20"/>
        </w:rPr>
        <w:t> </w:t>
      </w:r>
      <w:r w:rsidRPr="004F1118">
        <w:rPr>
          <w:rFonts w:ascii="Arial" w:hAnsi="Arial" w:cs="Arial"/>
          <w:spacing w:val="-6"/>
          <w:sz w:val="20"/>
          <w:szCs w:val="20"/>
        </w:rPr>
        <w:t>Городцова в археологію Донеччини визначається також відкриттям і дослідженням багатьох пам</w:t>
      </w:r>
      <w:r w:rsidR="009705B7" w:rsidRPr="004F1118">
        <w:rPr>
          <w:rFonts w:ascii="Arial" w:hAnsi="Arial" w:cs="Arial"/>
          <w:spacing w:val="-6"/>
          <w:sz w:val="20"/>
          <w:szCs w:val="20"/>
        </w:rPr>
        <w:t>’</w:t>
      </w:r>
      <w:r w:rsidRPr="004F1118">
        <w:rPr>
          <w:rFonts w:ascii="Arial" w:hAnsi="Arial" w:cs="Arial"/>
          <w:spacing w:val="-6"/>
          <w:sz w:val="20"/>
          <w:szCs w:val="20"/>
        </w:rPr>
        <w:t>яток ранньої залізної доби, раннього середньовіччя та пізніх кочовиків. Пізніші дослідники старожитностей краю багато в чому йшли слідами В.</w:t>
      </w:r>
      <w:r w:rsidR="00E4319A" w:rsidRPr="004F1118">
        <w:rPr>
          <w:rFonts w:ascii="Arial" w:hAnsi="Arial" w:cs="Arial"/>
          <w:spacing w:val="-6"/>
          <w:sz w:val="20"/>
          <w:szCs w:val="20"/>
        </w:rPr>
        <w:t> </w:t>
      </w:r>
      <w:r w:rsidRPr="004F1118">
        <w:rPr>
          <w:rFonts w:ascii="Arial" w:hAnsi="Arial" w:cs="Arial"/>
          <w:spacing w:val="-6"/>
          <w:sz w:val="20"/>
          <w:szCs w:val="20"/>
        </w:rPr>
        <w:t>О.</w:t>
      </w:r>
      <w:r w:rsidR="00E4319A" w:rsidRPr="004F1118">
        <w:rPr>
          <w:rFonts w:ascii="Arial" w:hAnsi="Arial" w:cs="Arial"/>
          <w:spacing w:val="-6"/>
          <w:sz w:val="20"/>
          <w:szCs w:val="20"/>
        </w:rPr>
        <w:t> </w:t>
      </w:r>
      <w:r w:rsidRPr="004F1118">
        <w:rPr>
          <w:rFonts w:ascii="Arial" w:hAnsi="Arial" w:cs="Arial"/>
          <w:spacing w:val="-6"/>
          <w:sz w:val="20"/>
          <w:szCs w:val="20"/>
        </w:rPr>
        <w:t xml:space="preserve">Городцова, черпали натхнення в його працях і намагалися знайти відповідь на поставлені в них питання.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Однак з 1</w:t>
      </w:r>
      <w:r w:rsidR="00E4319A" w:rsidRPr="004F1118">
        <w:rPr>
          <w:rFonts w:ascii="Arial" w:hAnsi="Arial" w:cs="Arial"/>
          <w:spacing w:val="-6"/>
          <w:sz w:val="20"/>
          <w:szCs w:val="20"/>
        </w:rPr>
        <w:t>907 р.</w:t>
      </w:r>
      <w:r w:rsidRPr="004F1118">
        <w:rPr>
          <w:rFonts w:ascii="Arial" w:hAnsi="Arial" w:cs="Arial"/>
          <w:spacing w:val="-6"/>
          <w:sz w:val="20"/>
          <w:szCs w:val="20"/>
        </w:rPr>
        <w:t xml:space="preserve"> став викладати археологію в Московському Археологічному Інституті. Це був навчальний заклад, який готував архівних працівників і археологів. Вже через рік після початку викладання Городцов опублікував свій курс лекцій, його першу частину, названу </w:t>
      </w:r>
      <w:r w:rsidR="00DA42DA">
        <w:rPr>
          <w:rFonts w:ascii="Arial" w:hAnsi="Arial" w:cs="Arial"/>
          <w:spacing w:val="-6"/>
          <w:sz w:val="20"/>
          <w:szCs w:val="20"/>
        </w:rPr>
        <w:t>«</w:t>
      </w:r>
      <w:r w:rsidRPr="004F1118">
        <w:rPr>
          <w:rFonts w:ascii="Arial" w:hAnsi="Arial" w:cs="Arial"/>
          <w:spacing w:val="-6"/>
          <w:sz w:val="20"/>
          <w:szCs w:val="20"/>
        </w:rPr>
        <w:t>Первісна археологія</w:t>
      </w:r>
      <w:r w:rsidR="00DA42DA">
        <w:rPr>
          <w:rFonts w:ascii="Arial" w:hAnsi="Arial" w:cs="Arial"/>
          <w:spacing w:val="-6"/>
          <w:sz w:val="20"/>
          <w:szCs w:val="20"/>
        </w:rPr>
        <w:t>»</w:t>
      </w:r>
      <w:r w:rsidRPr="004F1118">
        <w:rPr>
          <w:rFonts w:ascii="Arial" w:hAnsi="Arial" w:cs="Arial"/>
          <w:spacing w:val="-6"/>
          <w:sz w:val="20"/>
          <w:szCs w:val="20"/>
        </w:rPr>
        <w:t>, а ще через два роки, в</w:t>
      </w:r>
      <w:r w:rsidR="00E4319A" w:rsidRPr="004F1118">
        <w:rPr>
          <w:rFonts w:ascii="Arial" w:hAnsi="Arial" w:cs="Arial"/>
          <w:spacing w:val="-6"/>
          <w:sz w:val="20"/>
          <w:szCs w:val="20"/>
        </w:rPr>
        <w:t> </w:t>
      </w:r>
      <w:r w:rsidRPr="004F1118">
        <w:rPr>
          <w:rFonts w:ascii="Arial" w:hAnsi="Arial" w:cs="Arial"/>
          <w:spacing w:val="-6"/>
          <w:sz w:val="20"/>
          <w:szCs w:val="20"/>
        </w:rPr>
        <w:t>1910</w:t>
      </w:r>
      <w:r w:rsidR="00E4319A" w:rsidRPr="004F1118">
        <w:rPr>
          <w:rFonts w:ascii="Arial" w:hAnsi="Arial" w:cs="Arial"/>
          <w:spacing w:val="-6"/>
          <w:sz w:val="20"/>
          <w:szCs w:val="20"/>
        </w:rPr>
        <w:t> </w:t>
      </w:r>
      <w:r w:rsidRPr="004F1118">
        <w:rPr>
          <w:rFonts w:ascii="Arial" w:hAnsi="Arial" w:cs="Arial"/>
          <w:spacing w:val="-6"/>
          <w:sz w:val="20"/>
          <w:szCs w:val="20"/>
        </w:rPr>
        <w:t xml:space="preserve">р., вийшла і друга частина – </w:t>
      </w:r>
      <w:r w:rsidR="00DA42DA">
        <w:rPr>
          <w:rFonts w:ascii="Arial" w:hAnsi="Arial" w:cs="Arial"/>
          <w:spacing w:val="-6"/>
          <w:sz w:val="20"/>
          <w:szCs w:val="20"/>
        </w:rPr>
        <w:t>«</w:t>
      </w:r>
      <w:r w:rsidRPr="004F1118">
        <w:rPr>
          <w:rFonts w:ascii="Arial" w:hAnsi="Arial" w:cs="Arial"/>
          <w:spacing w:val="-6"/>
          <w:sz w:val="20"/>
          <w:szCs w:val="20"/>
        </w:rPr>
        <w:t>Побутова археологія</w:t>
      </w:r>
      <w:r w:rsidR="00DA42DA">
        <w:rPr>
          <w:rFonts w:ascii="Arial" w:hAnsi="Arial" w:cs="Arial"/>
          <w:spacing w:val="-6"/>
          <w:sz w:val="20"/>
          <w:szCs w:val="20"/>
        </w:rPr>
        <w:t>»</w:t>
      </w:r>
      <w:r w:rsidRPr="004F1118">
        <w:rPr>
          <w:rFonts w:ascii="Arial" w:hAnsi="Arial" w:cs="Arial"/>
          <w:spacing w:val="-6"/>
          <w:sz w:val="20"/>
          <w:szCs w:val="20"/>
        </w:rPr>
        <w:t xml:space="preserve"> [13, с. 201; 11, с. 593].</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1915 по 1918 р</w:t>
      </w:r>
      <w:r w:rsidR="00E4319A" w:rsidRPr="004F1118">
        <w:rPr>
          <w:rFonts w:ascii="Arial" w:hAnsi="Arial" w:cs="Arial"/>
          <w:spacing w:val="-6"/>
          <w:sz w:val="20"/>
          <w:szCs w:val="20"/>
        </w:rPr>
        <w:t>.</w:t>
      </w:r>
      <w:r w:rsidRPr="004F1118">
        <w:rPr>
          <w:rFonts w:ascii="Arial" w:hAnsi="Arial" w:cs="Arial"/>
          <w:spacing w:val="-6"/>
          <w:sz w:val="20"/>
          <w:szCs w:val="20"/>
        </w:rPr>
        <w:t xml:space="preserve"> Городцов викладав у Народному університеті імені Шанявського, а після 1918 р</w:t>
      </w:r>
      <w:r w:rsidR="00E4319A" w:rsidRPr="004F1118">
        <w:rPr>
          <w:rFonts w:ascii="Arial" w:hAnsi="Arial" w:cs="Arial"/>
          <w:spacing w:val="-6"/>
          <w:sz w:val="20"/>
          <w:szCs w:val="20"/>
        </w:rPr>
        <w:t>.</w:t>
      </w:r>
      <w:r w:rsidRPr="004F1118">
        <w:rPr>
          <w:rFonts w:ascii="Arial" w:hAnsi="Arial" w:cs="Arial"/>
          <w:spacing w:val="-6"/>
          <w:sz w:val="20"/>
          <w:szCs w:val="20"/>
        </w:rPr>
        <w:t xml:space="preserve"> став професором Московського університету; згодом професором ІФЛІ ім.</w:t>
      </w:r>
      <w:r w:rsidR="00E4319A" w:rsidRPr="004F1118">
        <w:rPr>
          <w:rFonts w:ascii="Arial" w:hAnsi="Arial" w:cs="Arial"/>
          <w:spacing w:val="-6"/>
          <w:sz w:val="20"/>
          <w:szCs w:val="20"/>
        </w:rPr>
        <w:t> </w:t>
      </w:r>
      <w:r w:rsidRPr="004F1118">
        <w:rPr>
          <w:rFonts w:ascii="Arial" w:hAnsi="Arial" w:cs="Arial"/>
          <w:spacing w:val="-6"/>
          <w:sz w:val="20"/>
          <w:szCs w:val="20"/>
        </w:rPr>
        <w:t xml:space="preserve">Чернишевського, в обох вузах очолював кафедри археології. Одночасно він був активним співробітником Інституту історії матеріальної культури Академії наук СРСР. Виховав багатьох учнів.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Кілька років керував Археологічним відділом Головнауки Наркомосу РРФСР. Був почесним і дійсним членом багатьох радянських і зарубіжних наукових товариств і установ. З 1941 р</w:t>
      </w:r>
      <w:r w:rsidR="00E4319A" w:rsidRPr="004F1118">
        <w:rPr>
          <w:rFonts w:ascii="Arial" w:hAnsi="Arial" w:cs="Arial"/>
          <w:spacing w:val="-6"/>
          <w:sz w:val="20"/>
          <w:szCs w:val="20"/>
        </w:rPr>
        <w:t>.</w:t>
      </w:r>
      <w:r w:rsidRPr="004F1118">
        <w:rPr>
          <w:rFonts w:ascii="Arial" w:hAnsi="Arial" w:cs="Arial"/>
          <w:spacing w:val="-6"/>
          <w:sz w:val="20"/>
          <w:szCs w:val="20"/>
        </w:rPr>
        <w:t xml:space="preserve"> – професор історичного факультету Московського державного університету. Втім, найбільш значущі досягнення його наукової творчості відносяться до дореволюційної епохи. У розквіті своїх сил цей дослідник, безсумнівно, багато в чому визначав обличчя нового покоління вітчизняних археологів [12, с. 255]. </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Помер Василь Олексійович Городцов 2 лютого 1945 р</w:t>
      </w:r>
      <w:r w:rsidR="00E4319A" w:rsidRPr="004F1118">
        <w:rPr>
          <w:rFonts w:ascii="Arial" w:hAnsi="Arial" w:cs="Arial"/>
          <w:spacing w:val="-6"/>
          <w:sz w:val="20"/>
          <w:szCs w:val="20"/>
        </w:rPr>
        <w:t>.</w:t>
      </w:r>
      <w:r w:rsidRPr="004F1118">
        <w:rPr>
          <w:rFonts w:ascii="Arial" w:hAnsi="Arial" w:cs="Arial"/>
          <w:spacing w:val="-6"/>
          <w:sz w:val="20"/>
          <w:szCs w:val="20"/>
        </w:rPr>
        <w:t>. Похований у Москві на Новодівичому кладовищі.</w:t>
      </w:r>
    </w:p>
    <w:p w:rsidR="004409BE" w:rsidRPr="004F1118" w:rsidRDefault="004409BE"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Безсумнівним внеском до археологічної науки сучасні дослідники вважають такі його новаторські концепції, як: типологічний метод, закони індустріального розвитку археологічних явищ, методи археологічних розкопок, поняття </w:t>
      </w:r>
      <w:r w:rsidR="00DA42DA">
        <w:rPr>
          <w:rFonts w:ascii="Arial" w:hAnsi="Arial" w:cs="Arial"/>
          <w:spacing w:val="-6"/>
          <w:sz w:val="20"/>
          <w:szCs w:val="20"/>
        </w:rPr>
        <w:t>«</w:t>
      </w:r>
      <w:r w:rsidRPr="004F1118">
        <w:rPr>
          <w:rFonts w:ascii="Arial" w:hAnsi="Arial" w:cs="Arial"/>
          <w:spacing w:val="-6"/>
          <w:sz w:val="20"/>
          <w:szCs w:val="20"/>
        </w:rPr>
        <w:t>археологічна культура</w:t>
      </w:r>
      <w:r w:rsidR="00DA42DA">
        <w:rPr>
          <w:rFonts w:ascii="Arial" w:hAnsi="Arial" w:cs="Arial"/>
          <w:spacing w:val="-6"/>
          <w:sz w:val="20"/>
          <w:szCs w:val="20"/>
        </w:rPr>
        <w:t>»</w:t>
      </w:r>
      <w:r w:rsidRPr="004F1118">
        <w:rPr>
          <w:rFonts w:ascii="Arial" w:hAnsi="Arial" w:cs="Arial"/>
          <w:spacing w:val="-6"/>
          <w:sz w:val="20"/>
          <w:szCs w:val="20"/>
        </w:rPr>
        <w:t xml:space="preserve"> та піднесення кераміки як специфічне джерело. Усі ці концепції придають деяку </w:t>
      </w:r>
      <w:r w:rsidR="00DA42DA">
        <w:rPr>
          <w:rFonts w:ascii="Arial" w:hAnsi="Arial" w:cs="Arial"/>
          <w:spacing w:val="-6"/>
          <w:sz w:val="20"/>
          <w:szCs w:val="20"/>
        </w:rPr>
        <w:t>«</w:t>
      </w:r>
      <w:r w:rsidRPr="004F1118">
        <w:rPr>
          <w:rFonts w:ascii="Arial" w:hAnsi="Arial" w:cs="Arial"/>
          <w:spacing w:val="-6"/>
          <w:sz w:val="20"/>
          <w:szCs w:val="20"/>
        </w:rPr>
        <w:t>теоретичну</w:t>
      </w:r>
      <w:r w:rsidR="00DA42DA">
        <w:rPr>
          <w:rFonts w:ascii="Arial" w:hAnsi="Arial" w:cs="Arial"/>
          <w:spacing w:val="-6"/>
          <w:sz w:val="20"/>
          <w:szCs w:val="20"/>
        </w:rPr>
        <w:t>»</w:t>
      </w:r>
      <w:r w:rsidRPr="004F1118">
        <w:rPr>
          <w:rFonts w:ascii="Arial" w:hAnsi="Arial" w:cs="Arial"/>
          <w:spacing w:val="-6"/>
          <w:sz w:val="20"/>
          <w:szCs w:val="20"/>
        </w:rPr>
        <w:t xml:space="preserve"> односторонність його висновкам [16,</w:t>
      </w:r>
      <w:r w:rsidR="007B2A26" w:rsidRPr="004F1118">
        <w:rPr>
          <w:rFonts w:ascii="Arial" w:hAnsi="Arial" w:cs="Arial"/>
          <w:spacing w:val="-6"/>
          <w:sz w:val="20"/>
          <w:szCs w:val="20"/>
        </w:rPr>
        <w:t xml:space="preserve"> </w:t>
      </w:r>
      <w:r w:rsidRPr="004F1118">
        <w:rPr>
          <w:rFonts w:ascii="Arial" w:hAnsi="Arial" w:cs="Arial"/>
          <w:spacing w:val="-6"/>
          <w:sz w:val="20"/>
          <w:szCs w:val="20"/>
        </w:rPr>
        <w:t>с.10].</w:t>
      </w:r>
    </w:p>
    <w:p w:rsidR="004409BE" w:rsidRPr="004F1118" w:rsidRDefault="004409BE" w:rsidP="004409BE">
      <w:pPr>
        <w:spacing w:after="0" w:line="240" w:lineRule="auto"/>
        <w:ind w:firstLine="567"/>
        <w:jc w:val="both"/>
        <w:rPr>
          <w:rFonts w:ascii="Arial" w:hAnsi="Arial" w:cs="Arial"/>
          <w:spacing w:val="-6"/>
          <w:sz w:val="20"/>
          <w:szCs w:val="20"/>
        </w:rPr>
      </w:pPr>
    </w:p>
    <w:p w:rsidR="004409BE" w:rsidRPr="004F1118" w:rsidRDefault="00E4319A" w:rsidP="00E4319A">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Городцов В.</w:t>
      </w:r>
      <w:r w:rsidR="00E4319A" w:rsidRPr="004F1118">
        <w:rPr>
          <w:rFonts w:ascii="Arial" w:hAnsi="Arial" w:cs="Arial"/>
          <w:spacing w:val="-6"/>
          <w:lang w:val="uk-UA"/>
        </w:rPr>
        <w:t> </w:t>
      </w:r>
      <w:r w:rsidRPr="004F1118">
        <w:rPr>
          <w:rFonts w:ascii="Arial" w:hAnsi="Arial" w:cs="Arial"/>
          <w:spacing w:val="-6"/>
          <w:lang w:val="uk-UA"/>
        </w:rPr>
        <w:t>А. Материалы археологических исследований на берегах р. Донец Изюмского уезда Харьк. Губ. / В.</w:t>
      </w:r>
      <w:r w:rsidR="00E4319A" w:rsidRPr="004F1118">
        <w:rPr>
          <w:rFonts w:ascii="Arial" w:hAnsi="Arial" w:cs="Arial"/>
          <w:spacing w:val="-6"/>
          <w:lang w:val="uk-UA"/>
        </w:rPr>
        <w:t> </w:t>
      </w:r>
      <w:r w:rsidRPr="004F1118">
        <w:rPr>
          <w:rFonts w:ascii="Arial" w:hAnsi="Arial" w:cs="Arial"/>
          <w:spacing w:val="-6"/>
          <w:lang w:val="uk-UA"/>
        </w:rPr>
        <w:t>А. Городцов // Труды XII Арх. съезда. – М.</w:t>
      </w:r>
      <w:r w:rsidR="00E4319A" w:rsidRPr="004F1118">
        <w:rPr>
          <w:rFonts w:ascii="Arial" w:hAnsi="Arial" w:cs="Arial"/>
          <w:spacing w:val="-6"/>
          <w:lang w:val="uk-UA"/>
        </w:rPr>
        <w:t xml:space="preserve"> </w:t>
      </w:r>
      <w:r w:rsidRPr="004F1118">
        <w:rPr>
          <w:rFonts w:ascii="Arial" w:hAnsi="Arial" w:cs="Arial"/>
          <w:spacing w:val="-6"/>
          <w:lang w:val="uk-UA"/>
        </w:rPr>
        <w:t>: Т-во тип. А.</w:t>
      </w:r>
      <w:r w:rsidR="00E4319A" w:rsidRPr="004F1118">
        <w:rPr>
          <w:rFonts w:ascii="Arial" w:hAnsi="Arial" w:cs="Arial"/>
          <w:spacing w:val="-6"/>
          <w:lang w:val="uk-UA"/>
        </w:rPr>
        <w:t> </w:t>
      </w:r>
      <w:r w:rsidRPr="004F1118">
        <w:rPr>
          <w:rFonts w:ascii="Arial" w:hAnsi="Arial" w:cs="Arial"/>
          <w:spacing w:val="-6"/>
          <w:lang w:val="uk-UA"/>
        </w:rPr>
        <w:t>И. Мамонтова, 1905. – Т.</w:t>
      </w:r>
      <w:r w:rsidR="00E4319A" w:rsidRPr="004F1118">
        <w:rPr>
          <w:rFonts w:ascii="Arial" w:hAnsi="Arial" w:cs="Arial"/>
          <w:spacing w:val="-6"/>
          <w:lang w:val="uk-UA"/>
        </w:rPr>
        <w:t> </w:t>
      </w:r>
      <w:r w:rsidRPr="004F1118">
        <w:rPr>
          <w:rFonts w:ascii="Arial" w:hAnsi="Arial" w:cs="Arial"/>
          <w:spacing w:val="-6"/>
          <w:lang w:val="uk-UA"/>
        </w:rPr>
        <w:t>1. – С. 226-514.</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Городцов В.</w:t>
      </w:r>
      <w:r w:rsidR="00E4319A" w:rsidRPr="004F1118">
        <w:rPr>
          <w:rFonts w:ascii="Arial" w:hAnsi="Arial" w:cs="Arial"/>
          <w:spacing w:val="-6"/>
          <w:lang w:val="uk-UA"/>
        </w:rPr>
        <w:t> </w:t>
      </w:r>
      <w:r w:rsidRPr="004F1118">
        <w:rPr>
          <w:rFonts w:ascii="Arial" w:hAnsi="Arial" w:cs="Arial"/>
          <w:spacing w:val="-6"/>
          <w:lang w:val="uk-UA"/>
        </w:rPr>
        <w:t>А. Результаты археологических исследований в</w:t>
      </w:r>
      <w:r w:rsidR="00E4319A" w:rsidRPr="004F1118">
        <w:rPr>
          <w:rFonts w:ascii="Arial" w:hAnsi="Arial" w:cs="Arial"/>
          <w:spacing w:val="-6"/>
          <w:lang w:val="uk-UA"/>
        </w:rPr>
        <w:t> </w:t>
      </w:r>
      <w:r w:rsidRPr="004F1118">
        <w:rPr>
          <w:rFonts w:ascii="Arial" w:hAnsi="Arial" w:cs="Arial"/>
          <w:spacing w:val="-6"/>
          <w:lang w:val="uk-UA"/>
        </w:rPr>
        <w:t xml:space="preserve">Изюмском уезде Харьк. </w:t>
      </w:r>
      <w:r w:rsidR="00E4319A" w:rsidRPr="004F1118">
        <w:rPr>
          <w:rFonts w:ascii="Arial" w:hAnsi="Arial" w:cs="Arial"/>
          <w:spacing w:val="-6"/>
          <w:lang w:val="uk-UA"/>
        </w:rPr>
        <w:t>г</w:t>
      </w:r>
      <w:r w:rsidRPr="004F1118">
        <w:rPr>
          <w:rFonts w:ascii="Arial" w:hAnsi="Arial" w:cs="Arial"/>
          <w:spacing w:val="-6"/>
          <w:lang w:val="uk-UA"/>
        </w:rPr>
        <w:t>уб. в 1901 году / В.</w:t>
      </w:r>
      <w:r w:rsidR="00E4319A" w:rsidRPr="004F1118">
        <w:rPr>
          <w:rFonts w:ascii="Arial" w:hAnsi="Arial" w:cs="Arial"/>
          <w:spacing w:val="-6"/>
          <w:lang w:val="uk-UA"/>
        </w:rPr>
        <w:t> </w:t>
      </w:r>
      <w:r w:rsidRPr="004F1118">
        <w:rPr>
          <w:rFonts w:ascii="Arial" w:hAnsi="Arial" w:cs="Arial"/>
          <w:spacing w:val="-6"/>
          <w:lang w:val="uk-UA"/>
        </w:rPr>
        <w:t>А. Городцов // Труды XII Арх. съезда. – М.</w:t>
      </w:r>
      <w:r w:rsidR="00E4319A" w:rsidRPr="004F1118">
        <w:rPr>
          <w:rFonts w:ascii="Arial" w:hAnsi="Arial" w:cs="Arial"/>
          <w:spacing w:val="-6"/>
          <w:lang w:val="uk-UA"/>
        </w:rPr>
        <w:t xml:space="preserve"> </w:t>
      </w:r>
      <w:r w:rsidRPr="004F1118">
        <w:rPr>
          <w:rFonts w:ascii="Arial" w:hAnsi="Arial" w:cs="Arial"/>
          <w:spacing w:val="-6"/>
          <w:lang w:val="uk-UA"/>
        </w:rPr>
        <w:t>: Т-во тип. А.</w:t>
      </w:r>
      <w:r w:rsidR="00E4319A" w:rsidRPr="004F1118">
        <w:rPr>
          <w:rFonts w:ascii="Arial" w:hAnsi="Arial" w:cs="Arial"/>
          <w:spacing w:val="-6"/>
          <w:lang w:val="uk-UA"/>
        </w:rPr>
        <w:t> </w:t>
      </w:r>
      <w:r w:rsidRPr="004F1118">
        <w:rPr>
          <w:rFonts w:ascii="Arial" w:hAnsi="Arial" w:cs="Arial"/>
          <w:spacing w:val="-6"/>
          <w:lang w:val="uk-UA"/>
        </w:rPr>
        <w:t>И. Мамонтова, 1905. – Т. 1. – С.</w:t>
      </w:r>
      <w:r w:rsidR="00E4319A" w:rsidRPr="004F1118">
        <w:rPr>
          <w:rFonts w:ascii="Arial" w:hAnsi="Arial" w:cs="Arial"/>
          <w:spacing w:val="-6"/>
          <w:lang w:val="uk-UA"/>
        </w:rPr>
        <w:t> </w:t>
      </w:r>
      <w:r w:rsidRPr="004F1118">
        <w:rPr>
          <w:rFonts w:ascii="Arial" w:hAnsi="Arial" w:cs="Arial"/>
          <w:spacing w:val="-6"/>
          <w:lang w:val="uk-UA"/>
        </w:rPr>
        <w:t>174-225.</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Клейн Л.</w:t>
      </w:r>
      <w:r w:rsidR="00E4319A" w:rsidRPr="004F1118">
        <w:rPr>
          <w:rFonts w:ascii="Arial" w:hAnsi="Arial" w:cs="Arial"/>
          <w:spacing w:val="-6"/>
          <w:lang w:val="uk-UA"/>
        </w:rPr>
        <w:t> </w:t>
      </w:r>
      <w:r w:rsidRPr="004F1118">
        <w:rPr>
          <w:rFonts w:ascii="Arial" w:hAnsi="Arial" w:cs="Arial"/>
          <w:spacing w:val="-6"/>
          <w:lang w:val="uk-UA"/>
        </w:rPr>
        <w:t>С. История российской археологии: учения, школы и</w:t>
      </w:r>
      <w:r w:rsidR="00E4319A" w:rsidRPr="004F1118">
        <w:rPr>
          <w:rFonts w:ascii="Arial" w:hAnsi="Arial" w:cs="Arial"/>
          <w:spacing w:val="-6"/>
          <w:lang w:val="uk-UA"/>
        </w:rPr>
        <w:t> </w:t>
      </w:r>
      <w:r w:rsidRPr="004F1118">
        <w:rPr>
          <w:rFonts w:ascii="Arial" w:hAnsi="Arial" w:cs="Arial"/>
          <w:spacing w:val="-6"/>
          <w:lang w:val="uk-UA"/>
        </w:rPr>
        <w:t>личности / Л.</w:t>
      </w:r>
      <w:r w:rsidR="00E4319A" w:rsidRPr="004F1118">
        <w:rPr>
          <w:rFonts w:ascii="Arial" w:hAnsi="Arial" w:cs="Arial"/>
          <w:spacing w:val="-6"/>
          <w:lang w:val="uk-UA"/>
        </w:rPr>
        <w:t> </w:t>
      </w:r>
      <w:r w:rsidRPr="004F1118">
        <w:rPr>
          <w:rFonts w:ascii="Arial" w:hAnsi="Arial" w:cs="Arial"/>
          <w:spacing w:val="-6"/>
          <w:lang w:val="uk-UA"/>
        </w:rPr>
        <w:t>С. Клейн. – Т. 1. Общий обзор и дореволюционное время. – СПб.</w:t>
      </w:r>
      <w:r w:rsidR="00E4319A" w:rsidRPr="004F1118">
        <w:rPr>
          <w:rFonts w:ascii="Arial" w:hAnsi="Arial" w:cs="Arial"/>
          <w:spacing w:val="-6"/>
          <w:lang w:val="uk-UA"/>
        </w:rPr>
        <w:t xml:space="preserve"> </w:t>
      </w:r>
      <w:r w:rsidRPr="004F1118">
        <w:rPr>
          <w:rFonts w:ascii="Arial" w:hAnsi="Arial" w:cs="Arial"/>
          <w:spacing w:val="-6"/>
          <w:lang w:val="uk-UA"/>
        </w:rPr>
        <w:t>: ЕВРАЗИЯ, 2014. – 704 с.</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Платонова Н.</w:t>
      </w:r>
      <w:r w:rsidR="00E4319A" w:rsidRPr="004F1118">
        <w:rPr>
          <w:rFonts w:ascii="Arial" w:hAnsi="Arial" w:cs="Arial"/>
          <w:spacing w:val="-6"/>
          <w:lang w:val="uk-UA"/>
        </w:rPr>
        <w:t> </w:t>
      </w:r>
      <w:r w:rsidRPr="004F1118">
        <w:rPr>
          <w:rFonts w:ascii="Arial" w:hAnsi="Arial" w:cs="Arial"/>
          <w:spacing w:val="-6"/>
          <w:lang w:val="uk-UA"/>
        </w:rPr>
        <w:t>И. История археологической мысли в России. Вторая половина XIX – первая треть XX века / Н.</w:t>
      </w:r>
      <w:r w:rsidR="00E4319A" w:rsidRPr="004F1118">
        <w:rPr>
          <w:rFonts w:ascii="Arial" w:hAnsi="Arial" w:cs="Arial"/>
          <w:spacing w:val="-6"/>
          <w:lang w:val="uk-UA"/>
        </w:rPr>
        <w:t> </w:t>
      </w:r>
      <w:r w:rsidRPr="004F1118">
        <w:rPr>
          <w:rFonts w:ascii="Arial" w:hAnsi="Arial" w:cs="Arial"/>
          <w:spacing w:val="-6"/>
          <w:lang w:val="uk-UA"/>
        </w:rPr>
        <w:t>И. Платонова. – СПб. : Нестор-История, 2010. – 316 с.</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Попова Т.</w:t>
      </w:r>
      <w:r w:rsidR="00E4319A" w:rsidRPr="004F1118">
        <w:rPr>
          <w:rFonts w:ascii="Arial" w:hAnsi="Arial" w:cs="Arial"/>
          <w:spacing w:val="-6"/>
          <w:lang w:val="uk-UA"/>
        </w:rPr>
        <w:t> </w:t>
      </w:r>
      <w:r w:rsidRPr="004F1118">
        <w:rPr>
          <w:rFonts w:ascii="Arial" w:hAnsi="Arial" w:cs="Arial"/>
          <w:spacing w:val="-6"/>
          <w:lang w:val="uk-UA"/>
        </w:rPr>
        <w:t>Б. Племена катакомбной культуры / Т. Б. Попова. – М.</w:t>
      </w:r>
      <w:r w:rsidR="00E4319A" w:rsidRPr="004F1118">
        <w:rPr>
          <w:rFonts w:ascii="Arial" w:hAnsi="Arial" w:cs="Arial"/>
          <w:spacing w:val="-6"/>
          <w:lang w:val="uk-UA"/>
        </w:rPr>
        <w:t xml:space="preserve"> </w:t>
      </w:r>
      <w:r w:rsidRPr="004F1118">
        <w:rPr>
          <w:rFonts w:ascii="Arial" w:hAnsi="Arial" w:cs="Arial"/>
          <w:spacing w:val="-6"/>
          <w:lang w:val="uk-UA"/>
        </w:rPr>
        <w:t>:</w:t>
      </w:r>
      <w:r w:rsidR="00E4319A" w:rsidRPr="004F1118">
        <w:rPr>
          <w:rFonts w:ascii="Arial" w:hAnsi="Arial" w:cs="Arial"/>
          <w:spacing w:val="-6"/>
          <w:lang w:val="uk-UA"/>
        </w:rPr>
        <w:t> </w:t>
      </w:r>
      <w:r w:rsidRPr="004F1118">
        <w:rPr>
          <w:rFonts w:ascii="Arial" w:hAnsi="Arial" w:cs="Arial"/>
          <w:spacing w:val="-6"/>
          <w:lang w:val="uk-UA"/>
        </w:rPr>
        <w:t xml:space="preserve">Госкультпросветиздат, 1955. – 180 с. </w:t>
      </w:r>
    </w:p>
    <w:p w:rsidR="004409BE" w:rsidRPr="004F1118" w:rsidRDefault="004409BE" w:rsidP="00E4319A">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t>Сафонов</w:t>
      </w:r>
      <w:r w:rsidR="00E4319A" w:rsidRPr="004F1118">
        <w:rPr>
          <w:rFonts w:ascii="Arial" w:hAnsi="Arial" w:cs="Arial"/>
          <w:spacing w:val="-6"/>
          <w:lang w:val="uk-UA"/>
        </w:rPr>
        <w:t> </w:t>
      </w:r>
      <w:r w:rsidRPr="004F1118">
        <w:rPr>
          <w:rFonts w:ascii="Arial" w:hAnsi="Arial" w:cs="Arial"/>
          <w:spacing w:val="-6"/>
          <w:lang w:val="uk-UA"/>
        </w:rPr>
        <w:t>И.</w:t>
      </w:r>
      <w:r w:rsidR="00E4319A" w:rsidRPr="004F1118">
        <w:rPr>
          <w:rFonts w:ascii="Arial" w:hAnsi="Arial" w:cs="Arial"/>
          <w:spacing w:val="-6"/>
          <w:lang w:val="uk-UA"/>
        </w:rPr>
        <w:t> </w:t>
      </w:r>
      <w:r w:rsidRPr="004F1118">
        <w:rPr>
          <w:rFonts w:ascii="Arial" w:hAnsi="Arial" w:cs="Arial"/>
          <w:spacing w:val="-6"/>
          <w:lang w:val="uk-UA"/>
        </w:rPr>
        <w:t>Е. В.</w:t>
      </w:r>
      <w:r w:rsidR="00E4319A" w:rsidRPr="004F1118">
        <w:rPr>
          <w:rFonts w:ascii="Arial" w:hAnsi="Arial" w:cs="Arial"/>
          <w:spacing w:val="-6"/>
          <w:lang w:val="uk-UA"/>
        </w:rPr>
        <w:t> </w:t>
      </w:r>
      <w:r w:rsidRPr="004F1118">
        <w:rPr>
          <w:rFonts w:ascii="Arial" w:hAnsi="Arial" w:cs="Arial"/>
          <w:spacing w:val="-6"/>
          <w:lang w:val="uk-UA"/>
        </w:rPr>
        <w:t>А.</w:t>
      </w:r>
      <w:r w:rsidR="00E4319A" w:rsidRPr="004F1118">
        <w:rPr>
          <w:rFonts w:ascii="Arial" w:hAnsi="Arial" w:cs="Arial"/>
          <w:spacing w:val="-6"/>
          <w:lang w:val="uk-UA"/>
        </w:rPr>
        <w:t> </w:t>
      </w:r>
      <w:r w:rsidRPr="004F1118">
        <w:rPr>
          <w:rFonts w:ascii="Arial" w:hAnsi="Arial" w:cs="Arial"/>
          <w:spacing w:val="-6"/>
          <w:lang w:val="uk-UA"/>
        </w:rPr>
        <w:t>Городцов и изучение епохи бронзы восточноевропейской степи и лесостепи / И.</w:t>
      </w:r>
      <w:r w:rsidR="00E4319A" w:rsidRPr="004F1118">
        <w:rPr>
          <w:rFonts w:ascii="Arial" w:hAnsi="Arial" w:cs="Arial"/>
          <w:spacing w:val="-6"/>
          <w:lang w:val="uk-UA"/>
        </w:rPr>
        <w:t> </w:t>
      </w:r>
      <w:r w:rsidRPr="004F1118">
        <w:rPr>
          <w:rFonts w:ascii="Arial" w:hAnsi="Arial" w:cs="Arial"/>
          <w:spacing w:val="-6"/>
          <w:lang w:val="uk-UA"/>
        </w:rPr>
        <w:t>Е.</w:t>
      </w:r>
      <w:r w:rsidR="00E4319A" w:rsidRPr="004F1118">
        <w:rPr>
          <w:rFonts w:ascii="Arial" w:hAnsi="Arial" w:cs="Arial"/>
          <w:spacing w:val="-6"/>
          <w:lang w:val="uk-UA"/>
        </w:rPr>
        <w:t> </w:t>
      </w:r>
      <w:r w:rsidRPr="004F1118">
        <w:rPr>
          <w:rFonts w:ascii="Arial" w:hAnsi="Arial" w:cs="Arial"/>
          <w:spacing w:val="-6"/>
          <w:lang w:val="uk-UA"/>
        </w:rPr>
        <w:t xml:space="preserve">Сафонов. – </w:t>
      </w:r>
      <w:r w:rsidR="007B2A26" w:rsidRPr="004F1118">
        <w:rPr>
          <w:rFonts w:ascii="Arial" w:hAnsi="Arial" w:cs="Arial"/>
          <w:spacing w:val="-6"/>
          <w:lang w:val="uk-UA"/>
        </w:rPr>
        <w:t>Автореферат диссертации на соискание ученой степени кандидата исторических наук по специальности 07.00.06 - археология.</w:t>
      </w:r>
      <w:r w:rsidR="00454171" w:rsidRPr="004F1118">
        <w:rPr>
          <w:rFonts w:ascii="Arial" w:hAnsi="Arial" w:cs="Arial"/>
          <w:spacing w:val="-6"/>
          <w:lang w:val="uk-UA"/>
        </w:rPr>
        <w:t xml:space="preserve"> – </w:t>
      </w:r>
      <w:r w:rsidR="007B2A26" w:rsidRPr="004F1118">
        <w:rPr>
          <w:rFonts w:ascii="Arial" w:hAnsi="Arial" w:cs="Arial"/>
          <w:spacing w:val="-6"/>
          <w:lang w:val="uk-UA"/>
        </w:rPr>
        <w:t>Воронеж: Воронежский государственный университет, 2002.</w:t>
      </w:r>
      <w:r w:rsidR="00454171" w:rsidRPr="004F1118">
        <w:rPr>
          <w:rFonts w:ascii="Arial" w:hAnsi="Arial" w:cs="Arial"/>
          <w:spacing w:val="-6"/>
          <w:lang w:val="uk-UA"/>
        </w:rPr>
        <w:t xml:space="preserve"> – </w:t>
      </w:r>
      <w:r w:rsidR="007B2A26" w:rsidRPr="004F1118">
        <w:rPr>
          <w:rFonts w:ascii="Arial" w:hAnsi="Arial" w:cs="Arial"/>
          <w:spacing w:val="-6"/>
          <w:lang w:val="uk-UA"/>
        </w:rPr>
        <w:t>23 с.</w:t>
      </w:r>
    </w:p>
    <w:p w:rsidR="004409BE" w:rsidRPr="004F1118" w:rsidRDefault="004409BE" w:rsidP="007B2A26">
      <w:pPr>
        <w:pStyle w:val="a3"/>
        <w:numPr>
          <w:ilvl w:val="0"/>
          <w:numId w:val="38"/>
        </w:numPr>
        <w:ind w:left="284" w:hanging="284"/>
        <w:jc w:val="both"/>
        <w:rPr>
          <w:rFonts w:ascii="Arial" w:hAnsi="Arial" w:cs="Arial"/>
          <w:spacing w:val="-6"/>
          <w:lang w:val="uk-UA"/>
        </w:rPr>
      </w:pPr>
      <w:r w:rsidRPr="004F1118">
        <w:rPr>
          <w:rFonts w:ascii="Arial" w:hAnsi="Arial" w:cs="Arial"/>
          <w:spacing w:val="-6"/>
          <w:lang w:val="uk-UA"/>
        </w:rPr>
        <w:br w:type="page"/>
      </w:r>
    </w:p>
    <w:p w:rsidR="00910394" w:rsidRPr="004F1118" w:rsidRDefault="00910394" w:rsidP="00910394">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Полупанов Д. С.</w:t>
      </w:r>
    </w:p>
    <w:p w:rsidR="00910394" w:rsidRPr="004F1118" w:rsidRDefault="00910394" w:rsidP="00910394">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 xml:space="preserve">аспірант історичного факультету ХНПУ імені Г. С. Сковороди, </w:t>
      </w:r>
    </w:p>
    <w:p w:rsidR="00910394" w:rsidRPr="004F1118" w:rsidRDefault="00910394" w:rsidP="00910394">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 xml:space="preserve">викладач ХКТК НТУ </w:t>
      </w:r>
      <w:r w:rsidR="00DA42DA">
        <w:rPr>
          <w:rFonts w:ascii="Arial" w:hAnsi="Arial" w:cs="Arial"/>
          <w:spacing w:val="-6"/>
          <w:sz w:val="20"/>
          <w:szCs w:val="20"/>
        </w:rPr>
        <w:t>«</w:t>
      </w:r>
      <w:r w:rsidRPr="004F1118">
        <w:rPr>
          <w:rFonts w:ascii="Arial" w:hAnsi="Arial" w:cs="Arial"/>
          <w:spacing w:val="-6"/>
          <w:sz w:val="20"/>
          <w:szCs w:val="20"/>
        </w:rPr>
        <w:t>ХПІ</w:t>
      </w:r>
      <w:r w:rsidR="00DA42DA">
        <w:rPr>
          <w:rFonts w:ascii="Arial" w:hAnsi="Arial" w:cs="Arial"/>
          <w:spacing w:val="-6"/>
          <w:sz w:val="20"/>
          <w:szCs w:val="20"/>
        </w:rPr>
        <w:t>»</w:t>
      </w:r>
      <w:r w:rsidRPr="004F1118">
        <w:rPr>
          <w:rFonts w:ascii="Arial" w:hAnsi="Arial" w:cs="Arial"/>
          <w:spacing w:val="-6"/>
          <w:sz w:val="20"/>
          <w:szCs w:val="20"/>
        </w:rPr>
        <w:t xml:space="preserve"> </w:t>
      </w:r>
    </w:p>
    <w:p w:rsidR="00910394" w:rsidRPr="004F1118" w:rsidRDefault="00E132BE" w:rsidP="00910394">
      <w:pPr>
        <w:spacing w:after="0" w:line="240" w:lineRule="auto"/>
        <w:ind w:left="3402"/>
        <w:jc w:val="both"/>
        <w:rPr>
          <w:rFonts w:ascii="Arial" w:hAnsi="Arial" w:cs="Arial"/>
          <w:spacing w:val="-6"/>
          <w:sz w:val="20"/>
          <w:szCs w:val="20"/>
        </w:rPr>
      </w:pPr>
      <w:hyperlink r:id="rId21" w:history="1">
        <w:r w:rsidR="00910394" w:rsidRPr="004F1118">
          <w:rPr>
            <w:rFonts w:ascii="Arial" w:hAnsi="Arial" w:cs="Arial"/>
            <w:spacing w:val="-6"/>
            <w:sz w:val="20"/>
            <w:szCs w:val="20"/>
          </w:rPr>
          <w:t>dmitrij.polupanow@gmail.com</w:t>
        </w:r>
      </w:hyperlink>
    </w:p>
    <w:p w:rsidR="00910394" w:rsidRPr="004F1118" w:rsidRDefault="00910394" w:rsidP="00910394">
      <w:pPr>
        <w:spacing w:after="0" w:line="240" w:lineRule="auto"/>
        <w:jc w:val="both"/>
        <w:rPr>
          <w:rFonts w:ascii="Arial" w:hAnsi="Arial" w:cs="Arial"/>
          <w:spacing w:val="-6"/>
          <w:sz w:val="20"/>
          <w:szCs w:val="20"/>
        </w:rPr>
      </w:pPr>
    </w:p>
    <w:p w:rsidR="00910394" w:rsidRPr="004F1118" w:rsidRDefault="00910394" w:rsidP="00910394">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В. Х. Даватц: маловідомі сторінки </w:t>
      </w:r>
    </w:p>
    <w:p w:rsidR="00910394" w:rsidRPr="004F1118" w:rsidRDefault="00910394" w:rsidP="00910394">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життя приват-доцента Харківського університету</w:t>
      </w:r>
    </w:p>
    <w:p w:rsidR="00910394" w:rsidRPr="004F1118" w:rsidRDefault="00910394" w:rsidP="00910394">
      <w:pPr>
        <w:spacing w:after="0" w:line="240" w:lineRule="auto"/>
        <w:jc w:val="both"/>
        <w:rPr>
          <w:rFonts w:ascii="Arial" w:hAnsi="Arial" w:cs="Arial"/>
          <w:spacing w:val="-6"/>
          <w:sz w:val="20"/>
          <w:szCs w:val="20"/>
        </w:rPr>
      </w:pP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роботі розглянуто маловідомі факти з життя доцента Харківського імп. університету, професора Харківських вищих жіночих курсів </w:t>
      </w:r>
      <w:bookmarkStart w:id="2" w:name="_Hlk495487042"/>
      <w:r w:rsidRPr="004F1118">
        <w:rPr>
          <w:rFonts w:ascii="Arial" w:hAnsi="Arial" w:cs="Arial"/>
          <w:spacing w:val="-6"/>
          <w:sz w:val="20"/>
          <w:szCs w:val="20"/>
        </w:rPr>
        <w:t xml:space="preserve">В. Х. Даватца. </w:t>
      </w:r>
      <w:bookmarkEnd w:id="2"/>
      <w:r w:rsidRPr="004F1118">
        <w:rPr>
          <w:rFonts w:ascii="Arial" w:hAnsi="Arial" w:cs="Arial"/>
          <w:spacing w:val="-6"/>
          <w:sz w:val="20"/>
          <w:szCs w:val="20"/>
        </w:rPr>
        <w:t>Зокрема охарактеризована наукова та викладацька діяльність у Харківському університеті та життя в еміграції. Особлива увага приділена працям В. Х. Даватца з історії білого руху.</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007B2A26" w:rsidRPr="004F1118">
        <w:rPr>
          <w:rFonts w:ascii="Arial" w:hAnsi="Arial" w:cs="Arial"/>
          <w:b/>
          <w:spacing w:val="-6"/>
          <w:sz w:val="20"/>
          <w:szCs w:val="20"/>
        </w:rPr>
        <w:t>:</w:t>
      </w:r>
      <w:r w:rsidRPr="004F1118">
        <w:rPr>
          <w:rFonts w:ascii="Arial" w:hAnsi="Arial" w:cs="Arial"/>
          <w:spacing w:val="-6"/>
          <w:sz w:val="20"/>
          <w:szCs w:val="20"/>
        </w:rPr>
        <w:t xml:space="preserve"> Харківський університет, білий рух, В. Х. Даватц. </w:t>
      </w:r>
    </w:p>
    <w:p w:rsidR="00910394" w:rsidRPr="004F1118" w:rsidRDefault="00910394" w:rsidP="00910394">
      <w:pPr>
        <w:spacing w:after="0" w:line="240" w:lineRule="auto"/>
        <w:ind w:firstLine="567"/>
        <w:jc w:val="both"/>
        <w:rPr>
          <w:rFonts w:ascii="Arial" w:hAnsi="Arial" w:cs="Arial"/>
          <w:spacing w:val="-6"/>
          <w:sz w:val="20"/>
          <w:szCs w:val="20"/>
        </w:rPr>
      </w:pP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работе рассмотрены малоизвестные страницы жизни доцента Харьковского имп. университета, профессора Харьковских высших женских курсов В. Х.Даватца. В частности охарактеризована научная и преподавательская деятельность в Харьковском университете и жизнь в эмиграции. Особое внимание уделено работам В. Х. Даватца по истории белого движения.</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Харьковский университет, белое движение, В. Х. Даватц.</w:t>
      </w:r>
    </w:p>
    <w:p w:rsidR="00910394" w:rsidRPr="004F1118" w:rsidRDefault="00910394" w:rsidP="00910394">
      <w:pPr>
        <w:spacing w:after="0" w:line="240" w:lineRule="auto"/>
        <w:ind w:firstLine="567"/>
        <w:jc w:val="both"/>
        <w:rPr>
          <w:rFonts w:ascii="Arial" w:hAnsi="Arial" w:cs="Arial"/>
          <w:spacing w:val="-6"/>
          <w:sz w:val="20"/>
          <w:szCs w:val="20"/>
        </w:rPr>
      </w:pP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In the work reviewed the little-known pages of life of the assistant professor of Kharkiv Imperial University. University, Professor of Kharkiv Higher Female Studies V. Kh. Davats. In particular, the scientific and teaching activities at the Kharkiv University and life in emigration are described. Particular attention is paid to the works of V. X. Davats on the history of the white movement.</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Kharkiv University, White Movement, V. Kh. Davats.</w:t>
      </w:r>
    </w:p>
    <w:p w:rsidR="00910394" w:rsidRPr="004F1118" w:rsidRDefault="00910394" w:rsidP="00910394">
      <w:pPr>
        <w:spacing w:after="0" w:line="240" w:lineRule="auto"/>
        <w:ind w:firstLine="567"/>
        <w:jc w:val="both"/>
        <w:rPr>
          <w:rFonts w:ascii="Arial" w:hAnsi="Arial" w:cs="Arial"/>
          <w:spacing w:val="-6"/>
          <w:sz w:val="20"/>
          <w:szCs w:val="20"/>
        </w:rPr>
      </w:pP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Маловідома роль харківської професури у білогвардійському русі, її повсякденне життя, її ставлення до національно-визвольної революції в Україні. Білогвардійська еміграція та участь у ній харківської інтелігенції на сьогоднішній момент залишається також маловивченим питанням. Практично недослідженою залишилась </w:t>
      </w:r>
      <w:r w:rsidRPr="004F1118">
        <w:rPr>
          <w:rFonts w:ascii="Arial" w:hAnsi="Arial" w:cs="Arial"/>
          <w:spacing w:val="-6"/>
          <w:sz w:val="20"/>
          <w:szCs w:val="20"/>
        </w:rPr>
        <w:lastRenderedPageBreak/>
        <w:t xml:space="preserve">і діяльність приват-доцента фізико-математичного факультету Харківського університету </w:t>
      </w:r>
      <w:bookmarkStart w:id="3" w:name="_Hlk495402378"/>
      <w:r w:rsidRPr="004F1118">
        <w:rPr>
          <w:rFonts w:ascii="Arial" w:hAnsi="Arial" w:cs="Arial"/>
          <w:spacing w:val="-6"/>
          <w:sz w:val="20"/>
          <w:szCs w:val="20"/>
        </w:rPr>
        <w:t xml:space="preserve">В. Х. Даватца. </w:t>
      </w:r>
      <w:bookmarkEnd w:id="3"/>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Х. Даватц залишив по собі цілу низку математичних праць. Для дослідників білого руху будуть більш цікаві його мемуари та дослідження, що висвітлюють події громадянської війни в Україні у 1918–1920 роках. Вони містять оцінки діяльності урядам А. І. Денікіна та П. М. Врангеля, особливості повсякденного життя білогвардійської еміграції. </w:t>
      </w:r>
    </w:p>
    <w:p w:rsidR="00910394" w:rsidRPr="004F1118" w:rsidRDefault="00910394" w:rsidP="004409BE">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Біографію та діяльність В. Х Даватца досліджували Т. Г. Павлова [16], І. Б. Іванов [15], Т. І. Ульянкіна [18]. Зокрема </w:t>
      </w:r>
      <w:bookmarkStart w:id="4" w:name="_Hlk495411934"/>
      <w:r w:rsidRPr="004F1118">
        <w:rPr>
          <w:rFonts w:ascii="Arial" w:hAnsi="Arial" w:cs="Arial"/>
          <w:spacing w:val="-6"/>
          <w:sz w:val="20"/>
          <w:szCs w:val="20"/>
        </w:rPr>
        <w:t xml:space="preserve">Т. Г. Павлова </w:t>
      </w:r>
      <w:bookmarkEnd w:id="4"/>
      <w:r w:rsidRPr="004F1118">
        <w:rPr>
          <w:rFonts w:ascii="Arial" w:hAnsi="Arial" w:cs="Arial"/>
          <w:spacing w:val="-6"/>
          <w:sz w:val="20"/>
          <w:szCs w:val="20"/>
        </w:rPr>
        <w:t>у стат</w:t>
      </w:r>
      <w:r w:rsidR="004409BE" w:rsidRPr="004F1118">
        <w:rPr>
          <w:rFonts w:ascii="Arial" w:hAnsi="Arial" w:cs="Arial"/>
          <w:spacing w:val="-6"/>
          <w:sz w:val="20"/>
          <w:szCs w:val="20"/>
        </w:rPr>
        <w:t xml:space="preserve">ті </w:t>
      </w:r>
      <w:r w:rsidR="00DA42DA">
        <w:rPr>
          <w:rFonts w:ascii="Arial" w:hAnsi="Arial" w:cs="Arial"/>
          <w:spacing w:val="-6"/>
          <w:sz w:val="20"/>
          <w:szCs w:val="20"/>
        </w:rPr>
        <w:t>«</w:t>
      </w:r>
      <w:r w:rsidRPr="004F1118">
        <w:rPr>
          <w:rFonts w:ascii="Arial" w:hAnsi="Arial" w:cs="Arial"/>
          <w:spacing w:val="-6"/>
          <w:sz w:val="20"/>
          <w:szCs w:val="20"/>
        </w:rPr>
        <w:t xml:space="preserve">Харьковская профессорская эмиграция </w:t>
      </w:r>
      <w:r w:rsidR="004409BE" w:rsidRPr="004F1118">
        <w:rPr>
          <w:rFonts w:ascii="Arial" w:hAnsi="Arial" w:cs="Arial"/>
          <w:spacing w:val="-6"/>
          <w:sz w:val="20"/>
          <w:szCs w:val="20"/>
        </w:rPr>
        <w:br/>
      </w:r>
      <w:r w:rsidRPr="004F1118">
        <w:rPr>
          <w:rFonts w:ascii="Arial" w:hAnsi="Arial" w:cs="Arial"/>
          <w:spacing w:val="-6"/>
          <w:sz w:val="20"/>
          <w:szCs w:val="20"/>
        </w:rPr>
        <w:t>20–30-х годов XX века</w:t>
      </w:r>
      <w:r w:rsidR="00DA42DA">
        <w:rPr>
          <w:rFonts w:ascii="Arial" w:hAnsi="Arial" w:cs="Arial"/>
          <w:spacing w:val="-6"/>
          <w:sz w:val="20"/>
          <w:szCs w:val="20"/>
        </w:rPr>
        <w:t>»</w:t>
      </w:r>
      <w:r w:rsidRPr="004F1118">
        <w:rPr>
          <w:rFonts w:ascii="Arial" w:hAnsi="Arial" w:cs="Arial"/>
          <w:spacing w:val="-6"/>
          <w:sz w:val="20"/>
          <w:szCs w:val="20"/>
        </w:rPr>
        <w:t xml:space="preserve"> дослідила викладацьку діяльність </w:t>
      </w:r>
      <w:bookmarkStart w:id="5" w:name="_Hlk495411858"/>
      <w:r w:rsidRPr="004F1118">
        <w:rPr>
          <w:rFonts w:ascii="Arial" w:hAnsi="Arial" w:cs="Arial"/>
          <w:spacing w:val="-6"/>
          <w:sz w:val="20"/>
          <w:szCs w:val="20"/>
        </w:rPr>
        <w:t>В. Х</w:t>
      </w:r>
      <w:bookmarkEnd w:id="5"/>
      <w:r w:rsidRPr="004F1118">
        <w:rPr>
          <w:rFonts w:ascii="Arial" w:hAnsi="Arial" w:cs="Arial"/>
          <w:spacing w:val="-6"/>
          <w:sz w:val="20"/>
          <w:szCs w:val="20"/>
        </w:rPr>
        <w:t>. Даватца у Харкові, його політичну діяльність, вступ до Добровольчої армії А. І. Денікіна, життя в еміграції.</w:t>
      </w:r>
      <w:bookmarkStart w:id="6" w:name="_Hlk495411964"/>
      <w:r w:rsidRPr="004F1118">
        <w:rPr>
          <w:rFonts w:ascii="Arial" w:hAnsi="Arial" w:cs="Arial"/>
          <w:spacing w:val="-6"/>
          <w:sz w:val="20"/>
          <w:szCs w:val="20"/>
        </w:rPr>
        <w:t xml:space="preserve"> І. Б. Іванов </w:t>
      </w:r>
      <w:bookmarkEnd w:id="6"/>
      <w:r w:rsidRPr="004F1118">
        <w:rPr>
          <w:rFonts w:ascii="Arial" w:hAnsi="Arial" w:cs="Arial"/>
          <w:spacing w:val="-6"/>
          <w:sz w:val="20"/>
          <w:szCs w:val="20"/>
        </w:rPr>
        <w:t xml:space="preserve">у статті </w:t>
      </w:r>
      <w:r w:rsidR="00DA42DA">
        <w:rPr>
          <w:rFonts w:ascii="Arial" w:hAnsi="Arial" w:cs="Arial"/>
          <w:spacing w:val="-6"/>
          <w:sz w:val="20"/>
          <w:szCs w:val="20"/>
        </w:rPr>
        <w:t>«</w:t>
      </w:r>
      <w:r w:rsidRPr="004F1118">
        <w:rPr>
          <w:rFonts w:ascii="Arial" w:hAnsi="Arial" w:cs="Arial"/>
          <w:spacing w:val="-6"/>
          <w:sz w:val="20"/>
          <w:szCs w:val="20"/>
        </w:rPr>
        <w:t xml:space="preserve">Светлой памяти профессора </w:t>
      </w:r>
      <w:bookmarkStart w:id="7" w:name="_Hlk494872277"/>
      <w:r w:rsidRPr="004F1118">
        <w:rPr>
          <w:rFonts w:ascii="Arial" w:hAnsi="Arial" w:cs="Arial"/>
          <w:spacing w:val="-6"/>
          <w:sz w:val="20"/>
          <w:szCs w:val="20"/>
        </w:rPr>
        <w:t>В. Х. Даватца</w:t>
      </w:r>
      <w:bookmarkEnd w:id="7"/>
      <w:r w:rsidR="00DA42DA">
        <w:rPr>
          <w:rFonts w:ascii="Arial" w:hAnsi="Arial" w:cs="Arial"/>
          <w:spacing w:val="-6"/>
          <w:sz w:val="20"/>
          <w:szCs w:val="20"/>
        </w:rPr>
        <w:t>»</w:t>
      </w:r>
      <w:r w:rsidRPr="004F1118">
        <w:rPr>
          <w:rFonts w:ascii="Arial" w:hAnsi="Arial" w:cs="Arial"/>
          <w:spacing w:val="-6"/>
          <w:sz w:val="20"/>
          <w:szCs w:val="20"/>
        </w:rPr>
        <w:t xml:space="preserve"> досліджує біографію В. Х. Даватца, його роль у становленні білого руху, зокрема розглядається період служби єфрейтора В. Х. Даватца у Руському корпус</w:t>
      </w:r>
      <w:bookmarkStart w:id="8" w:name="_Hlk495411983"/>
      <w:r w:rsidRPr="004F1118">
        <w:rPr>
          <w:rFonts w:ascii="Arial" w:hAnsi="Arial" w:cs="Arial"/>
          <w:spacing w:val="-6"/>
          <w:sz w:val="20"/>
          <w:szCs w:val="20"/>
        </w:rPr>
        <w:t>і під час Другої світової війни. Т. І.</w:t>
      </w:r>
      <w:bookmarkEnd w:id="8"/>
      <w:r w:rsidRPr="004F1118">
        <w:rPr>
          <w:rFonts w:ascii="Arial" w:hAnsi="Arial" w:cs="Arial"/>
          <w:spacing w:val="-6"/>
          <w:sz w:val="20"/>
          <w:szCs w:val="20"/>
        </w:rPr>
        <w:t> Ульянкіна</w:t>
      </w:r>
      <w:r w:rsidR="00C81D27" w:rsidRPr="004F1118">
        <w:rPr>
          <w:rFonts w:ascii="Arial" w:hAnsi="Arial" w:cs="Arial"/>
          <w:spacing w:val="-6"/>
          <w:sz w:val="20"/>
          <w:szCs w:val="20"/>
        </w:rPr>
        <w:t xml:space="preserve"> </w:t>
      </w:r>
      <w:r w:rsidRPr="004F1118">
        <w:rPr>
          <w:rFonts w:ascii="Arial" w:hAnsi="Arial" w:cs="Arial"/>
          <w:spacing w:val="-6"/>
          <w:sz w:val="20"/>
          <w:szCs w:val="20"/>
        </w:rPr>
        <w:t xml:space="preserve">у статті </w:t>
      </w:r>
      <w:r w:rsidR="00DA42DA">
        <w:rPr>
          <w:rFonts w:ascii="Arial" w:hAnsi="Arial" w:cs="Arial"/>
          <w:spacing w:val="-6"/>
          <w:sz w:val="20"/>
          <w:szCs w:val="20"/>
        </w:rPr>
        <w:t>«</w:t>
      </w:r>
      <w:r w:rsidRPr="004F1118">
        <w:rPr>
          <w:rFonts w:ascii="Arial" w:hAnsi="Arial" w:cs="Arial"/>
          <w:spacing w:val="-6"/>
          <w:sz w:val="20"/>
          <w:szCs w:val="20"/>
        </w:rPr>
        <w:t>Русская академическая эмиграция в Сербии: обзор довоенного периода 1919–1938 гг.</w:t>
      </w:r>
      <w:r w:rsidR="00DA42DA">
        <w:rPr>
          <w:rFonts w:ascii="Arial" w:hAnsi="Arial" w:cs="Arial"/>
          <w:spacing w:val="-6"/>
          <w:sz w:val="20"/>
          <w:szCs w:val="20"/>
        </w:rPr>
        <w:t>»</w:t>
      </w:r>
      <w:r w:rsidRPr="004F1118">
        <w:rPr>
          <w:rFonts w:ascii="Arial" w:hAnsi="Arial" w:cs="Arial"/>
          <w:spacing w:val="-6"/>
          <w:sz w:val="20"/>
          <w:szCs w:val="20"/>
        </w:rPr>
        <w:t xml:space="preserve"> описує життя науковців та викладачів, що виїхали до Сербії. У статті наголошується на вагомий вклад викладачів емігрантів Харківського університету у розвиток науки Сербії. Викладачами університету було організовано цілий ряд курсів з математичних, природничих та гуманітарних наук. В. Х. Даватц, на думку дослідниці, входив до числа провідних науковців колишньої Російської імперії.</w:t>
      </w:r>
    </w:p>
    <w:p w:rsidR="00910394" w:rsidRPr="004F1118" w:rsidRDefault="00910394" w:rsidP="00910394">
      <w:pPr>
        <w:spacing w:after="0" w:line="240" w:lineRule="auto"/>
        <w:ind w:firstLine="567"/>
        <w:jc w:val="both"/>
        <w:rPr>
          <w:rFonts w:ascii="Arial" w:hAnsi="Arial" w:cs="Arial"/>
          <w:spacing w:val="-6"/>
          <w:sz w:val="20"/>
          <w:szCs w:val="20"/>
        </w:rPr>
      </w:pPr>
      <w:bookmarkStart w:id="9" w:name="_Hlk494920266"/>
      <w:r w:rsidRPr="004F1118">
        <w:rPr>
          <w:rFonts w:ascii="Arial" w:hAnsi="Arial" w:cs="Arial"/>
          <w:spacing w:val="-6"/>
          <w:sz w:val="20"/>
          <w:szCs w:val="20"/>
        </w:rPr>
        <w:t>В. Х.</w:t>
      </w:r>
      <w:bookmarkEnd w:id="9"/>
      <w:r w:rsidRPr="004F1118">
        <w:rPr>
          <w:rFonts w:ascii="Arial" w:hAnsi="Arial" w:cs="Arial"/>
          <w:spacing w:val="-6"/>
          <w:sz w:val="20"/>
          <w:szCs w:val="20"/>
        </w:rPr>
        <w:t xml:space="preserve"> Даватц народився у 1883 р. у російському місті Володимирі на Клязьмі. У 1914 р. він став </w:t>
      </w:r>
      <w:bookmarkStart w:id="10" w:name="_Hlk495449097"/>
      <w:r w:rsidRPr="004F1118">
        <w:rPr>
          <w:rFonts w:ascii="Arial" w:hAnsi="Arial" w:cs="Arial"/>
          <w:spacing w:val="-6"/>
          <w:sz w:val="20"/>
          <w:szCs w:val="20"/>
        </w:rPr>
        <w:t>приват-доцентом Харківського університету та професором Харківських вищих жіночих курсів [</w:t>
      </w:r>
      <w:bookmarkEnd w:id="10"/>
      <w:r w:rsidRPr="004F1118">
        <w:rPr>
          <w:rFonts w:ascii="Arial" w:hAnsi="Arial" w:cs="Arial"/>
          <w:spacing w:val="-6"/>
          <w:sz w:val="20"/>
          <w:szCs w:val="20"/>
        </w:rPr>
        <w:t xml:space="preserve">13; 15, c. 249]. У цей час вчений активно та плідно займається вирішенням різних математичних завдань. У 1915 р. виходить його робота </w:t>
      </w:r>
      <w:r w:rsidR="00DA42DA">
        <w:rPr>
          <w:rFonts w:ascii="Arial" w:hAnsi="Arial" w:cs="Arial"/>
          <w:spacing w:val="-6"/>
          <w:sz w:val="20"/>
          <w:szCs w:val="20"/>
        </w:rPr>
        <w:t>«</w:t>
      </w:r>
      <w:r w:rsidRPr="004F1118">
        <w:rPr>
          <w:rFonts w:ascii="Arial" w:hAnsi="Arial" w:cs="Arial"/>
          <w:spacing w:val="-6"/>
          <w:sz w:val="20"/>
          <w:szCs w:val="20"/>
        </w:rPr>
        <w:t>Задача Бюффона в элементарном изложении</w:t>
      </w:r>
      <w:r w:rsidR="00DA42DA">
        <w:rPr>
          <w:rFonts w:ascii="Arial" w:hAnsi="Arial" w:cs="Arial"/>
          <w:spacing w:val="-6"/>
          <w:sz w:val="20"/>
          <w:szCs w:val="20"/>
        </w:rPr>
        <w:t>»</w:t>
      </w:r>
      <w:r w:rsidRPr="004F1118">
        <w:rPr>
          <w:rFonts w:ascii="Arial" w:hAnsi="Arial" w:cs="Arial"/>
          <w:spacing w:val="-6"/>
          <w:sz w:val="20"/>
          <w:szCs w:val="20"/>
        </w:rPr>
        <w:t xml:space="preserve"> [9], а у 1917 р. – </w:t>
      </w:r>
      <w:r w:rsidR="00DA42DA">
        <w:rPr>
          <w:rFonts w:ascii="Arial" w:hAnsi="Arial" w:cs="Arial"/>
          <w:spacing w:val="-6"/>
          <w:sz w:val="20"/>
          <w:szCs w:val="20"/>
        </w:rPr>
        <w:t>«</w:t>
      </w:r>
      <w:r w:rsidRPr="004F1118">
        <w:rPr>
          <w:rFonts w:ascii="Arial" w:hAnsi="Arial" w:cs="Arial"/>
          <w:spacing w:val="-6"/>
          <w:sz w:val="20"/>
          <w:szCs w:val="20"/>
        </w:rPr>
        <w:t>Синтетические основы плоской параболической геометрии</w:t>
      </w:r>
      <w:r w:rsidR="00DA42DA">
        <w:rPr>
          <w:rFonts w:ascii="Arial" w:hAnsi="Arial" w:cs="Arial"/>
          <w:spacing w:val="-6"/>
          <w:sz w:val="20"/>
          <w:szCs w:val="20"/>
        </w:rPr>
        <w:t>»</w:t>
      </w:r>
      <w:r w:rsidRPr="004F1118">
        <w:rPr>
          <w:rFonts w:ascii="Arial" w:hAnsi="Arial" w:cs="Arial"/>
          <w:spacing w:val="-6"/>
          <w:sz w:val="20"/>
          <w:szCs w:val="20"/>
        </w:rPr>
        <w:t xml:space="preserve"> [14]. </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роки громадянської війни В. Х. Даватц вів активну суспільно-політичну діяльність. Учений був редактором газети </w:t>
      </w:r>
      <w:r w:rsidR="00DA42DA">
        <w:rPr>
          <w:rFonts w:ascii="Arial" w:hAnsi="Arial" w:cs="Arial"/>
          <w:spacing w:val="-6"/>
          <w:sz w:val="20"/>
          <w:szCs w:val="20"/>
        </w:rPr>
        <w:t>«</w:t>
      </w:r>
      <w:r w:rsidRPr="004F1118">
        <w:rPr>
          <w:rFonts w:ascii="Arial" w:hAnsi="Arial" w:cs="Arial"/>
          <w:spacing w:val="-6"/>
          <w:sz w:val="20"/>
          <w:szCs w:val="20"/>
        </w:rPr>
        <w:t>Новая Россия</w:t>
      </w:r>
      <w:r w:rsidR="00DA42DA">
        <w:rPr>
          <w:rFonts w:ascii="Arial" w:hAnsi="Arial" w:cs="Arial"/>
          <w:spacing w:val="-6"/>
          <w:sz w:val="20"/>
          <w:szCs w:val="20"/>
        </w:rPr>
        <w:t>»</w:t>
      </w:r>
      <w:r w:rsidRPr="004F1118">
        <w:rPr>
          <w:rFonts w:ascii="Arial" w:hAnsi="Arial" w:cs="Arial"/>
          <w:spacing w:val="-6"/>
          <w:sz w:val="20"/>
          <w:szCs w:val="20"/>
        </w:rPr>
        <w:t xml:space="preserve">, гласним Харківської міської думи та членом міської управи [15]. Після того, як війська ЗСПР (Збройні Сили Півдня Росії) залишили Харків через наступ Червоної армії, він вступає до лав ЗСПР і несе військову службу на бронепоїзді під назвою </w:t>
      </w:r>
      <w:r w:rsidR="00DA42DA">
        <w:rPr>
          <w:rFonts w:ascii="Arial" w:hAnsi="Arial" w:cs="Arial"/>
          <w:spacing w:val="-6"/>
          <w:sz w:val="20"/>
          <w:szCs w:val="20"/>
        </w:rPr>
        <w:t>«</w:t>
      </w:r>
      <w:r w:rsidRPr="004F1118">
        <w:rPr>
          <w:rFonts w:ascii="Arial" w:hAnsi="Arial" w:cs="Arial"/>
          <w:spacing w:val="-6"/>
          <w:sz w:val="20"/>
          <w:szCs w:val="20"/>
        </w:rPr>
        <w:t>На Москву</w:t>
      </w:r>
      <w:r w:rsidR="00DA42DA">
        <w:rPr>
          <w:rFonts w:ascii="Arial" w:hAnsi="Arial" w:cs="Arial"/>
          <w:spacing w:val="-6"/>
          <w:sz w:val="20"/>
          <w:szCs w:val="20"/>
        </w:rPr>
        <w:t>»</w:t>
      </w:r>
      <w:r w:rsidRPr="004F1118">
        <w:rPr>
          <w:rFonts w:ascii="Arial" w:hAnsi="Arial" w:cs="Arial"/>
          <w:spacing w:val="-6"/>
          <w:sz w:val="20"/>
          <w:szCs w:val="20"/>
        </w:rPr>
        <w:t xml:space="preserve"> [4; 17, c. 249].</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 xml:space="preserve">Період служби В. Х. Даватца відображено в його спогадах </w:t>
      </w:r>
      <w:r w:rsidR="00DA42DA">
        <w:rPr>
          <w:rFonts w:ascii="Arial" w:hAnsi="Arial" w:cs="Arial"/>
          <w:spacing w:val="-6"/>
          <w:sz w:val="20"/>
          <w:szCs w:val="20"/>
        </w:rPr>
        <w:t>«</w:t>
      </w:r>
      <w:r w:rsidRPr="004F1118">
        <w:rPr>
          <w:rFonts w:ascii="Arial" w:hAnsi="Arial" w:cs="Arial"/>
          <w:spacing w:val="-6"/>
          <w:sz w:val="20"/>
          <w:szCs w:val="20"/>
        </w:rPr>
        <w:t>На Москву</w:t>
      </w:r>
      <w:r w:rsidR="00DA42DA">
        <w:rPr>
          <w:rFonts w:ascii="Arial" w:hAnsi="Arial" w:cs="Arial"/>
          <w:spacing w:val="-6"/>
          <w:sz w:val="20"/>
          <w:szCs w:val="20"/>
        </w:rPr>
        <w:t>»</w:t>
      </w:r>
      <w:r w:rsidRPr="004F1118">
        <w:rPr>
          <w:rFonts w:ascii="Arial" w:hAnsi="Arial" w:cs="Arial"/>
          <w:spacing w:val="-6"/>
          <w:sz w:val="20"/>
          <w:szCs w:val="20"/>
        </w:rPr>
        <w:t xml:space="preserve">. У мемуарах автор детально описує свій бойовий шлях на бронепоїзді та своє ставлення до політичних подій того часу. </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Цікаво простежити еволюцію ставлення В. Х. Даватца</w:t>
      </w:r>
      <w:r w:rsidR="00C81D27" w:rsidRPr="004F1118">
        <w:rPr>
          <w:rFonts w:ascii="Arial" w:hAnsi="Arial" w:cs="Arial"/>
          <w:spacing w:val="-6"/>
          <w:sz w:val="20"/>
          <w:szCs w:val="20"/>
        </w:rPr>
        <w:t xml:space="preserve"> </w:t>
      </w:r>
      <w:r w:rsidRPr="004F1118">
        <w:rPr>
          <w:rFonts w:ascii="Arial" w:hAnsi="Arial" w:cs="Arial"/>
          <w:spacing w:val="-6"/>
          <w:sz w:val="20"/>
          <w:szCs w:val="20"/>
        </w:rPr>
        <w:t xml:space="preserve">до особи А. І. Денікіна. Спогади В. Х. Даватца засвідчують, що спочатку він сприймає головнокомандуючого ЗСПР А. І. Денікіна як авторитетну особу та навіть наділяє його месіанськими якостями: </w:t>
      </w:r>
      <w:r w:rsidR="00DA42DA">
        <w:rPr>
          <w:rFonts w:ascii="Arial" w:hAnsi="Arial" w:cs="Arial"/>
          <w:spacing w:val="-6"/>
          <w:sz w:val="20"/>
          <w:szCs w:val="20"/>
        </w:rPr>
        <w:t>«</w:t>
      </w:r>
      <w:r w:rsidRPr="004F1118">
        <w:rPr>
          <w:rFonts w:ascii="Arial" w:hAnsi="Arial" w:cs="Arial"/>
          <w:i/>
          <w:spacing w:val="-6"/>
          <w:sz w:val="20"/>
          <w:szCs w:val="20"/>
        </w:rPr>
        <w:t xml:space="preserve">Скоро очікується наступ на Ростов і приїзд на позиції Сидорина і Денікіна. Я відчуваю, що люблю Денікіна так, як солдат може любити свого вождя. Я згадую </w:t>
      </w:r>
      <w:r w:rsidR="00DA42DA">
        <w:rPr>
          <w:rFonts w:ascii="Arial" w:hAnsi="Arial" w:cs="Arial"/>
          <w:i/>
          <w:spacing w:val="-6"/>
          <w:sz w:val="20"/>
          <w:szCs w:val="20"/>
        </w:rPr>
        <w:t>«</w:t>
      </w:r>
      <w:r w:rsidRPr="004F1118">
        <w:rPr>
          <w:rFonts w:ascii="Arial" w:hAnsi="Arial" w:cs="Arial"/>
          <w:i/>
          <w:spacing w:val="-6"/>
          <w:sz w:val="20"/>
          <w:szCs w:val="20"/>
        </w:rPr>
        <w:t>Війну і Мир</w:t>
      </w:r>
      <w:r w:rsidR="00DA42DA">
        <w:rPr>
          <w:rFonts w:ascii="Arial" w:hAnsi="Arial" w:cs="Arial"/>
          <w:i/>
          <w:spacing w:val="-6"/>
          <w:sz w:val="20"/>
          <w:szCs w:val="20"/>
        </w:rPr>
        <w:t>»</w:t>
      </w:r>
      <w:r w:rsidRPr="004F1118">
        <w:rPr>
          <w:rFonts w:ascii="Arial" w:hAnsi="Arial" w:cs="Arial"/>
          <w:i/>
          <w:spacing w:val="-6"/>
          <w:sz w:val="20"/>
          <w:szCs w:val="20"/>
        </w:rPr>
        <w:t>, де описується це почуття любові до государя, коли хочеться просто померти на його очах. Такою ж любов`ю люблю я Денікіна, цього благородного страждальця за російську землю</w:t>
      </w:r>
      <w:r w:rsidR="00DA42DA">
        <w:rPr>
          <w:rFonts w:ascii="Arial" w:hAnsi="Arial" w:cs="Arial"/>
          <w:spacing w:val="-6"/>
          <w:sz w:val="20"/>
          <w:szCs w:val="20"/>
        </w:rPr>
        <w:t>»</w:t>
      </w:r>
      <w:r w:rsidRPr="004F1118">
        <w:rPr>
          <w:rFonts w:ascii="Arial" w:hAnsi="Arial" w:cs="Arial"/>
          <w:spacing w:val="-6"/>
          <w:sz w:val="20"/>
          <w:szCs w:val="20"/>
        </w:rPr>
        <w:t xml:space="preserve"> [4]. З часом ставлення до А. І. Денікіна змінюється і В. Х. Даватц вже згадує його без сильного ентузіазму, але все ж продовжує бути лояльним: </w:t>
      </w:r>
      <w:r w:rsidR="00DA42DA">
        <w:rPr>
          <w:rFonts w:ascii="Arial" w:hAnsi="Arial" w:cs="Arial"/>
          <w:spacing w:val="-6"/>
          <w:sz w:val="20"/>
          <w:szCs w:val="20"/>
        </w:rPr>
        <w:t>«</w:t>
      </w:r>
      <w:r w:rsidRPr="004F1118">
        <w:rPr>
          <w:rFonts w:ascii="Arial" w:hAnsi="Arial" w:cs="Arial"/>
          <w:i/>
          <w:spacing w:val="-6"/>
          <w:sz w:val="20"/>
          <w:szCs w:val="20"/>
        </w:rPr>
        <w:t xml:space="preserve">У Денікіна ніхто не вірить, і недавній кумир натовпу став просто </w:t>
      </w:r>
      <w:r w:rsidR="00DA42DA">
        <w:rPr>
          <w:rFonts w:ascii="Arial" w:hAnsi="Arial" w:cs="Arial"/>
          <w:i/>
          <w:spacing w:val="-6"/>
          <w:sz w:val="20"/>
          <w:szCs w:val="20"/>
        </w:rPr>
        <w:t>«</w:t>
      </w:r>
      <w:r w:rsidRPr="004F1118">
        <w:rPr>
          <w:rFonts w:ascii="Arial" w:hAnsi="Arial" w:cs="Arial"/>
          <w:i/>
          <w:spacing w:val="-6"/>
          <w:sz w:val="20"/>
          <w:szCs w:val="20"/>
        </w:rPr>
        <w:t>Антон Іванович</w:t>
      </w:r>
      <w:r w:rsidR="00DA42DA">
        <w:rPr>
          <w:rFonts w:ascii="Arial" w:hAnsi="Arial" w:cs="Arial"/>
          <w:i/>
          <w:spacing w:val="-6"/>
          <w:sz w:val="20"/>
          <w:szCs w:val="20"/>
        </w:rPr>
        <w:t>»</w:t>
      </w:r>
      <w:r w:rsidRPr="004F1118">
        <w:rPr>
          <w:rFonts w:ascii="Arial" w:hAnsi="Arial" w:cs="Arial"/>
          <w:i/>
          <w:spacing w:val="-6"/>
          <w:sz w:val="20"/>
          <w:szCs w:val="20"/>
        </w:rPr>
        <w:t>, над яким можна тільки кепкувати. Мерзотніше за російський натовп не можна нічого уявити. Мені було сказано в одному місці, що я можу хоч завтра бути евакуйований. Звичайно, про це не може бути й мови. Я пов`язаний з поїздом, пов`язаний з офіцерами і</w:t>
      </w:r>
      <w:r w:rsidR="004409BE" w:rsidRPr="004F1118">
        <w:rPr>
          <w:rFonts w:ascii="Arial" w:hAnsi="Arial" w:cs="Arial"/>
          <w:i/>
          <w:spacing w:val="-6"/>
          <w:sz w:val="20"/>
          <w:szCs w:val="20"/>
        </w:rPr>
        <w:t> </w:t>
      </w:r>
      <w:r w:rsidRPr="004F1118">
        <w:rPr>
          <w:rFonts w:ascii="Arial" w:hAnsi="Arial" w:cs="Arial"/>
          <w:i/>
          <w:spacing w:val="-6"/>
          <w:sz w:val="20"/>
          <w:szCs w:val="20"/>
        </w:rPr>
        <w:t>пов`язаний з Денікіним. Поки він не звільнить мене від моїх зобов`язань, я не можу приймати сепаратних кроків для свого порятунку</w:t>
      </w:r>
      <w:r w:rsidR="00DA42DA">
        <w:rPr>
          <w:rFonts w:ascii="Arial" w:hAnsi="Arial" w:cs="Arial"/>
          <w:spacing w:val="-6"/>
          <w:sz w:val="20"/>
          <w:szCs w:val="20"/>
        </w:rPr>
        <w:t>»</w:t>
      </w:r>
      <w:r w:rsidRPr="004F1118">
        <w:rPr>
          <w:rFonts w:ascii="Arial" w:hAnsi="Arial" w:cs="Arial"/>
          <w:spacing w:val="-6"/>
          <w:sz w:val="20"/>
          <w:szCs w:val="20"/>
        </w:rPr>
        <w:t xml:space="preserve"> [4]. Така позиція яскраво характеризує політичні та етичні переконання В. Х. Даватца як ідейного представника білого руху. </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Після евакуації з Криму </w:t>
      </w:r>
      <w:bookmarkStart w:id="11" w:name="_Hlk495424576"/>
      <w:r w:rsidRPr="004F1118">
        <w:rPr>
          <w:rFonts w:ascii="Arial" w:hAnsi="Arial" w:cs="Arial"/>
          <w:spacing w:val="-6"/>
          <w:sz w:val="20"/>
          <w:szCs w:val="20"/>
        </w:rPr>
        <w:t xml:space="preserve">В. Х. Даватц </w:t>
      </w:r>
      <w:bookmarkEnd w:id="11"/>
      <w:r w:rsidRPr="004F1118">
        <w:rPr>
          <w:rFonts w:ascii="Arial" w:hAnsi="Arial" w:cs="Arial"/>
          <w:spacing w:val="-6"/>
          <w:sz w:val="20"/>
          <w:szCs w:val="20"/>
        </w:rPr>
        <w:t>продовжує писати та друкувати математичні і публіцистичні праці. Він обіймає посаду професора математики у Русько-Сербській гімназії у Белграді, приймає участь у роботі РЗВС (</w:t>
      </w:r>
      <w:hyperlink r:id="rId22" w:tgtFrame="_blank" w:history="1">
        <w:r w:rsidRPr="004F1118">
          <w:rPr>
            <w:rFonts w:ascii="Arial" w:hAnsi="Arial" w:cs="Arial"/>
            <w:spacing w:val="-6"/>
            <w:sz w:val="20"/>
            <w:szCs w:val="20"/>
          </w:rPr>
          <w:t>Російська загально-військова спілка),</w:t>
        </w:r>
      </w:hyperlink>
      <w:r w:rsidRPr="004F1118">
        <w:rPr>
          <w:rFonts w:ascii="Arial" w:hAnsi="Arial" w:cs="Arial"/>
          <w:spacing w:val="-6"/>
          <w:sz w:val="20"/>
          <w:szCs w:val="20"/>
        </w:rPr>
        <w:t xml:space="preserve"> стає членом Союзу російських письменників та журналістів [17, c. 250]. В еміграції виходять його спогади </w:t>
      </w:r>
      <w:r w:rsidR="00DA42DA">
        <w:rPr>
          <w:rFonts w:ascii="Arial" w:hAnsi="Arial" w:cs="Arial"/>
          <w:spacing w:val="-6"/>
          <w:sz w:val="20"/>
          <w:szCs w:val="20"/>
        </w:rPr>
        <w:t>«</w:t>
      </w:r>
      <w:r w:rsidRPr="004F1118">
        <w:rPr>
          <w:rFonts w:ascii="Arial" w:hAnsi="Arial" w:cs="Arial"/>
          <w:spacing w:val="-6"/>
          <w:sz w:val="20"/>
          <w:szCs w:val="20"/>
        </w:rPr>
        <w:t>На Москву</w:t>
      </w:r>
      <w:r w:rsidR="00DA42DA">
        <w:rPr>
          <w:rFonts w:ascii="Arial" w:hAnsi="Arial" w:cs="Arial"/>
          <w:spacing w:val="-6"/>
          <w:sz w:val="20"/>
          <w:szCs w:val="20"/>
        </w:rPr>
        <w:t>»</w:t>
      </w:r>
      <w:r w:rsidRPr="004F1118">
        <w:rPr>
          <w:rFonts w:ascii="Arial" w:hAnsi="Arial" w:cs="Arial"/>
          <w:spacing w:val="-6"/>
          <w:sz w:val="20"/>
          <w:szCs w:val="20"/>
        </w:rPr>
        <w:t xml:space="preserve"> (1921 р.) [4] та роботи мемуарного характеру: </w:t>
      </w:r>
      <w:r w:rsidR="00DA42DA">
        <w:rPr>
          <w:rFonts w:ascii="Arial" w:hAnsi="Arial" w:cs="Arial"/>
          <w:spacing w:val="-6"/>
          <w:sz w:val="20"/>
          <w:szCs w:val="20"/>
        </w:rPr>
        <w:t>«</w:t>
      </w:r>
      <w:r w:rsidRPr="004F1118">
        <w:rPr>
          <w:rFonts w:ascii="Arial" w:hAnsi="Arial" w:cs="Arial"/>
          <w:spacing w:val="-6"/>
          <w:sz w:val="20"/>
          <w:szCs w:val="20"/>
        </w:rPr>
        <w:t>Русская армия на чужбине</w:t>
      </w:r>
      <w:r w:rsidR="00DA42DA">
        <w:rPr>
          <w:rFonts w:ascii="Arial" w:hAnsi="Arial" w:cs="Arial"/>
          <w:spacing w:val="-6"/>
          <w:sz w:val="20"/>
          <w:szCs w:val="20"/>
        </w:rPr>
        <w:t>»</w:t>
      </w:r>
      <w:r w:rsidRPr="004F1118">
        <w:rPr>
          <w:rFonts w:ascii="Arial" w:hAnsi="Arial" w:cs="Arial"/>
          <w:spacing w:val="-6"/>
          <w:sz w:val="20"/>
          <w:szCs w:val="20"/>
        </w:rPr>
        <w:t xml:space="preserve"> (1923 р., у співавторстві з М. М. Львовим) [7], </w:t>
      </w:r>
      <w:r w:rsidR="00DA42DA">
        <w:rPr>
          <w:rFonts w:ascii="Arial" w:hAnsi="Arial" w:cs="Arial"/>
          <w:spacing w:val="-6"/>
          <w:sz w:val="20"/>
          <w:szCs w:val="20"/>
        </w:rPr>
        <w:t>«</w:t>
      </w:r>
      <w:r w:rsidRPr="004F1118">
        <w:rPr>
          <w:rFonts w:ascii="Arial" w:hAnsi="Arial" w:cs="Arial"/>
          <w:spacing w:val="-6"/>
          <w:sz w:val="20"/>
          <w:szCs w:val="20"/>
        </w:rPr>
        <w:t>Годы</w:t>
      </w:r>
      <w:r w:rsidR="00DA42DA">
        <w:rPr>
          <w:rFonts w:ascii="Arial" w:hAnsi="Arial" w:cs="Arial"/>
          <w:spacing w:val="-6"/>
          <w:sz w:val="20"/>
          <w:szCs w:val="20"/>
        </w:rPr>
        <w:t>»</w:t>
      </w:r>
      <w:r w:rsidRPr="004F1118">
        <w:rPr>
          <w:rFonts w:ascii="Arial" w:hAnsi="Arial" w:cs="Arial"/>
          <w:spacing w:val="-6"/>
          <w:sz w:val="20"/>
          <w:szCs w:val="20"/>
        </w:rPr>
        <w:t xml:space="preserve"> (1926 р.) [8]. </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Робота </w:t>
      </w:r>
      <w:r w:rsidR="00DA42DA">
        <w:rPr>
          <w:rFonts w:ascii="Arial" w:hAnsi="Arial" w:cs="Arial"/>
          <w:spacing w:val="-6"/>
          <w:sz w:val="20"/>
          <w:szCs w:val="20"/>
        </w:rPr>
        <w:t>«</w:t>
      </w:r>
      <w:bookmarkStart w:id="12" w:name="_Hlk495434352"/>
      <w:r w:rsidRPr="004F1118">
        <w:rPr>
          <w:rFonts w:ascii="Arial" w:hAnsi="Arial" w:cs="Arial"/>
          <w:spacing w:val="-6"/>
          <w:sz w:val="20"/>
          <w:szCs w:val="20"/>
        </w:rPr>
        <w:t>Русская армия на чужбине</w:t>
      </w:r>
      <w:r w:rsidR="00DA42DA">
        <w:rPr>
          <w:rFonts w:ascii="Arial" w:hAnsi="Arial" w:cs="Arial"/>
          <w:spacing w:val="-6"/>
          <w:sz w:val="20"/>
          <w:szCs w:val="20"/>
        </w:rPr>
        <w:t>»</w:t>
      </w:r>
      <w:bookmarkEnd w:id="12"/>
      <w:r w:rsidRPr="004F1118">
        <w:rPr>
          <w:rFonts w:ascii="Arial" w:hAnsi="Arial" w:cs="Arial"/>
          <w:spacing w:val="-6"/>
          <w:sz w:val="20"/>
          <w:szCs w:val="20"/>
        </w:rPr>
        <w:t xml:space="preserve"> присвячена аналізу діяльності уряду П. М. Врангеля у 1920 році та становища білогвардійських емігрантів після евакуації з Криму. В. Х. Даватц та М. М. Львов цілком схвально ставляться до діяльності уряду П. М. Врангеля у Криму 1920 р., який зумів поновити боєздатність Руської армії після новоросійської евакуації [7, c. 8]. У своєму дослідженні автори відмічають зміну політичного курсу провідних країн світу щодо білогвардійського руху, а саме відмову Британії надавати підтримку білому руху [7, c.1] та фактичне визнання </w:t>
      </w:r>
      <w:r w:rsidRPr="004F1118">
        <w:rPr>
          <w:rFonts w:ascii="Arial" w:hAnsi="Arial" w:cs="Arial"/>
          <w:spacing w:val="-6"/>
          <w:sz w:val="20"/>
          <w:szCs w:val="20"/>
        </w:rPr>
        <w:lastRenderedPageBreak/>
        <w:t xml:space="preserve">Францією уряду ЗСПР. На думку авторів, Франція визнає уряд П. М. Врангеля для того, щоб захистити Польщу від поразки у війні з більшовиками [7, c. 8–9]. Дослідники схвалюють організовану евакуацію Руської армії з Криму, яка проходила без паніки, на відміну від Одеської та Новоросійської, які супроводжувались панікою та безладом: </w:t>
      </w:r>
      <w:r w:rsidR="00DA42DA">
        <w:rPr>
          <w:rFonts w:ascii="Arial" w:hAnsi="Arial" w:cs="Arial"/>
          <w:spacing w:val="-6"/>
          <w:sz w:val="20"/>
          <w:szCs w:val="20"/>
        </w:rPr>
        <w:t>«</w:t>
      </w:r>
      <w:r w:rsidRPr="004F1118">
        <w:rPr>
          <w:rFonts w:ascii="Arial" w:hAnsi="Arial" w:cs="Arial"/>
          <w:i/>
          <w:spacing w:val="-6"/>
          <w:sz w:val="20"/>
          <w:szCs w:val="20"/>
        </w:rPr>
        <w:t>Наказ про залишення Криму усіх здивував своєю несподіваністю. Однак не помічалось ніякої паніки, ніякої особливої тривоги…. Незабутні та відразливі сцени, що відбувались при евакуації Одеси та Новоросійська, коли люди чавили один одного та викидали за борт, намагаючись врятуватись на кораблі, не повторилась у Севастополі… У тому ж порядку відбувалась посадка на кораблі й у других портах Криму: в Євпаторії, Ялті та Керчі</w:t>
      </w:r>
      <w:r w:rsidR="00DA42DA">
        <w:rPr>
          <w:rFonts w:ascii="Arial" w:hAnsi="Arial" w:cs="Arial"/>
          <w:spacing w:val="-6"/>
          <w:sz w:val="20"/>
          <w:szCs w:val="20"/>
        </w:rPr>
        <w:t>»</w:t>
      </w:r>
      <w:r w:rsidRPr="004F1118">
        <w:rPr>
          <w:rFonts w:ascii="Arial" w:hAnsi="Arial" w:cs="Arial"/>
          <w:spacing w:val="-6"/>
          <w:sz w:val="20"/>
          <w:szCs w:val="20"/>
        </w:rPr>
        <w:t xml:space="preserve"> [7, c. 12–13]. Особливу увагу автори приділяють життю Руської армії після евакуації та роботі П. М. Врангеля по збереженню її боєздатності. На думку В. Х. Даватца та М. М. Львова Руська армія зберегла </w:t>
      </w:r>
      <w:r w:rsidR="00DA42DA">
        <w:rPr>
          <w:rFonts w:ascii="Arial" w:hAnsi="Arial" w:cs="Arial"/>
          <w:spacing w:val="-6"/>
          <w:sz w:val="20"/>
          <w:szCs w:val="20"/>
        </w:rPr>
        <w:t>«</w:t>
      </w:r>
      <w:r w:rsidRPr="004F1118">
        <w:rPr>
          <w:rFonts w:ascii="Arial" w:hAnsi="Arial" w:cs="Arial"/>
          <w:i/>
          <w:spacing w:val="-6"/>
          <w:sz w:val="20"/>
          <w:szCs w:val="20"/>
        </w:rPr>
        <w:t>свою боєздатність. І те, що після залишення Криму, авторитет Головнокомандуючого не похитнувся, і що люди з тією ж довірою продовжували ставитися до нього, показує, що війська змогли зрозуміти свого головнокомандуючого і визнати правильність його рішення</w:t>
      </w:r>
      <w:r w:rsidR="00DA42DA">
        <w:rPr>
          <w:rFonts w:ascii="Arial" w:hAnsi="Arial" w:cs="Arial"/>
          <w:spacing w:val="-6"/>
          <w:sz w:val="20"/>
          <w:szCs w:val="20"/>
        </w:rPr>
        <w:t>»</w:t>
      </w:r>
      <w:r w:rsidRPr="004F1118">
        <w:rPr>
          <w:rFonts w:ascii="Arial" w:hAnsi="Arial" w:cs="Arial"/>
          <w:spacing w:val="-6"/>
          <w:sz w:val="20"/>
          <w:szCs w:val="20"/>
        </w:rPr>
        <w:t xml:space="preserve"> [7, c. 15].</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роботі </w:t>
      </w:r>
      <w:r w:rsidR="00DA42DA">
        <w:rPr>
          <w:rFonts w:ascii="Arial" w:hAnsi="Arial" w:cs="Arial"/>
          <w:spacing w:val="-6"/>
          <w:sz w:val="20"/>
          <w:szCs w:val="20"/>
        </w:rPr>
        <w:t>«</w:t>
      </w:r>
      <w:r w:rsidRPr="004F1118">
        <w:rPr>
          <w:rFonts w:ascii="Arial" w:hAnsi="Arial" w:cs="Arial"/>
          <w:spacing w:val="-6"/>
          <w:sz w:val="20"/>
          <w:szCs w:val="20"/>
        </w:rPr>
        <w:t>Годы</w:t>
      </w:r>
      <w:r w:rsidR="00DA42DA">
        <w:rPr>
          <w:rFonts w:ascii="Arial" w:hAnsi="Arial" w:cs="Arial"/>
          <w:spacing w:val="-6"/>
          <w:sz w:val="20"/>
          <w:szCs w:val="20"/>
        </w:rPr>
        <w:t>»</w:t>
      </w:r>
      <w:r w:rsidRPr="004F1118">
        <w:rPr>
          <w:rFonts w:ascii="Arial" w:hAnsi="Arial" w:cs="Arial"/>
          <w:spacing w:val="-6"/>
          <w:sz w:val="20"/>
          <w:szCs w:val="20"/>
        </w:rPr>
        <w:t xml:space="preserve">, яка є продовженням </w:t>
      </w:r>
      <w:r w:rsidR="00DA42DA">
        <w:rPr>
          <w:rFonts w:ascii="Arial" w:hAnsi="Arial" w:cs="Arial"/>
          <w:spacing w:val="-6"/>
          <w:sz w:val="20"/>
          <w:szCs w:val="20"/>
        </w:rPr>
        <w:t>«</w:t>
      </w:r>
      <w:r w:rsidRPr="004F1118">
        <w:rPr>
          <w:rFonts w:ascii="Arial" w:hAnsi="Arial" w:cs="Arial"/>
          <w:spacing w:val="-6"/>
          <w:sz w:val="20"/>
          <w:szCs w:val="20"/>
        </w:rPr>
        <w:t>Русская армия на чужбине</w:t>
      </w:r>
      <w:r w:rsidR="00DA42DA">
        <w:rPr>
          <w:rFonts w:ascii="Arial" w:hAnsi="Arial" w:cs="Arial"/>
          <w:spacing w:val="-6"/>
          <w:sz w:val="20"/>
          <w:szCs w:val="20"/>
        </w:rPr>
        <w:t>»</w:t>
      </w:r>
      <w:r w:rsidRPr="004F1118">
        <w:rPr>
          <w:rFonts w:ascii="Arial" w:hAnsi="Arial" w:cs="Arial"/>
          <w:spacing w:val="-6"/>
          <w:sz w:val="20"/>
          <w:szCs w:val="20"/>
        </w:rPr>
        <w:t xml:space="preserve"> В. Х. Давац описує долю білогвардійців в еміграції, в т. ч. аналізує процес занепаду руху: </w:t>
      </w:r>
      <w:r w:rsidR="00DA42DA">
        <w:rPr>
          <w:rFonts w:ascii="Arial" w:hAnsi="Arial" w:cs="Arial"/>
          <w:spacing w:val="-6"/>
          <w:sz w:val="20"/>
          <w:szCs w:val="20"/>
        </w:rPr>
        <w:t>«</w:t>
      </w:r>
      <w:r w:rsidRPr="004F1118">
        <w:rPr>
          <w:rFonts w:ascii="Arial" w:hAnsi="Arial" w:cs="Arial"/>
          <w:i/>
          <w:spacing w:val="-6"/>
          <w:sz w:val="20"/>
          <w:szCs w:val="20"/>
        </w:rPr>
        <w:t>За час революції, а потім біженства –- неминуче мало знизитися відчуття військової дисципліни, так як по-перше, вона перестала бути примусовою, а</w:t>
      </w:r>
      <w:r w:rsidR="00255135" w:rsidRPr="004F1118">
        <w:rPr>
          <w:rFonts w:ascii="Arial" w:hAnsi="Arial" w:cs="Arial"/>
          <w:i/>
          <w:spacing w:val="-6"/>
          <w:sz w:val="20"/>
          <w:szCs w:val="20"/>
        </w:rPr>
        <w:t> </w:t>
      </w:r>
      <w:r w:rsidRPr="004F1118">
        <w:rPr>
          <w:rFonts w:ascii="Arial" w:hAnsi="Arial" w:cs="Arial"/>
          <w:i/>
          <w:spacing w:val="-6"/>
          <w:sz w:val="20"/>
          <w:szCs w:val="20"/>
        </w:rPr>
        <w:t>по-друге – самі офіцери втягнулися у місцеві і партійні справи</w:t>
      </w:r>
      <w:r w:rsidR="00DA42DA">
        <w:rPr>
          <w:rFonts w:ascii="Arial" w:hAnsi="Arial" w:cs="Arial"/>
          <w:spacing w:val="-6"/>
          <w:sz w:val="20"/>
          <w:szCs w:val="20"/>
        </w:rPr>
        <w:t>»</w:t>
      </w:r>
      <w:r w:rsidRPr="004F1118">
        <w:rPr>
          <w:rFonts w:ascii="Arial" w:hAnsi="Arial" w:cs="Arial"/>
          <w:spacing w:val="-6"/>
          <w:sz w:val="20"/>
          <w:szCs w:val="20"/>
        </w:rPr>
        <w:t xml:space="preserve"> [8, c. 69]. У роботі досить детально показані переговори П. М. Врангеля з</w:t>
      </w:r>
      <w:r w:rsidR="00255135" w:rsidRPr="004F1118">
        <w:rPr>
          <w:rFonts w:ascii="Arial" w:hAnsi="Arial" w:cs="Arial"/>
          <w:spacing w:val="-6"/>
          <w:sz w:val="20"/>
          <w:szCs w:val="20"/>
        </w:rPr>
        <w:t> </w:t>
      </w:r>
      <w:r w:rsidRPr="004F1118">
        <w:rPr>
          <w:rFonts w:ascii="Arial" w:hAnsi="Arial" w:cs="Arial"/>
          <w:spacing w:val="-6"/>
          <w:sz w:val="20"/>
          <w:szCs w:val="20"/>
        </w:rPr>
        <w:t>евакуації, щодо розміщення російських військових у різних європейських країнах та умови їх подальшого перебування [8].</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Х. Даватц займався й літературною діяльністю. Ним було написано багато віршів про громадянську війну в Росії: </w:t>
      </w:r>
      <w:r w:rsidR="00DA42DA">
        <w:rPr>
          <w:rFonts w:ascii="Arial" w:hAnsi="Arial" w:cs="Arial"/>
          <w:spacing w:val="-6"/>
          <w:sz w:val="20"/>
          <w:szCs w:val="20"/>
        </w:rPr>
        <w:t>«</w:t>
      </w:r>
      <w:r w:rsidRPr="004F1118">
        <w:rPr>
          <w:rFonts w:ascii="Arial" w:hAnsi="Arial" w:cs="Arial"/>
          <w:spacing w:val="-6"/>
          <w:sz w:val="20"/>
          <w:szCs w:val="20"/>
        </w:rPr>
        <w:t>Галлиполи</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Жребий брошен</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Молитва</w:t>
      </w:r>
      <w:r w:rsidR="00DA42DA">
        <w:rPr>
          <w:rFonts w:ascii="Arial" w:hAnsi="Arial" w:cs="Arial"/>
          <w:spacing w:val="-6"/>
          <w:sz w:val="20"/>
          <w:szCs w:val="20"/>
        </w:rPr>
        <w:t>»</w:t>
      </w:r>
      <w:r w:rsidRPr="004F1118">
        <w:rPr>
          <w:rFonts w:ascii="Arial" w:hAnsi="Arial" w:cs="Arial"/>
          <w:spacing w:val="-6"/>
          <w:sz w:val="20"/>
          <w:szCs w:val="20"/>
        </w:rPr>
        <w:t xml:space="preserve"> та інші [15].</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еміграції також публікуються дослідження В. Х. Даватца з</w:t>
      </w:r>
      <w:r w:rsidR="00255135" w:rsidRPr="004F1118">
        <w:rPr>
          <w:rFonts w:ascii="Arial" w:hAnsi="Arial" w:cs="Arial"/>
          <w:spacing w:val="-6"/>
          <w:sz w:val="20"/>
          <w:szCs w:val="20"/>
        </w:rPr>
        <w:t> </w:t>
      </w:r>
      <w:r w:rsidRPr="004F1118">
        <w:rPr>
          <w:rFonts w:ascii="Arial" w:hAnsi="Arial" w:cs="Arial"/>
          <w:spacing w:val="-6"/>
          <w:sz w:val="20"/>
          <w:szCs w:val="20"/>
        </w:rPr>
        <w:t xml:space="preserve">математичних наук: </w:t>
      </w:r>
      <w:r w:rsidR="00DA42DA">
        <w:rPr>
          <w:rFonts w:ascii="Arial" w:hAnsi="Arial" w:cs="Arial"/>
          <w:spacing w:val="-6"/>
          <w:sz w:val="20"/>
          <w:szCs w:val="20"/>
        </w:rPr>
        <w:t>«</w:t>
      </w:r>
      <w:r w:rsidRPr="004F1118">
        <w:rPr>
          <w:rFonts w:ascii="Arial" w:hAnsi="Arial" w:cs="Arial"/>
          <w:spacing w:val="-6"/>
          <w:sz w:val="20"/>
          <w:szCs w:val="20"/>
        </w:rPr>
        <w:t>К вопросу об определении абсолюта плоскости</w:t>
      </w:r>
      <w:r w:rsidR="00DA42DA">
        <w:rPr>
          <w:rFonts w:ascii="Arial" w:hAnsi="Arial" w:cs="Arial"/>
          <w:spacing w:val="-6"/>
          <w:sz w:val="20"/>
          <w:szCs w:val="20"/>
        </w:rPr>
        <w:t>»</w:t>
      </w:r>
      <w:r w:rsidRPr="004F1118">
        <w:rPr>
          <w:rFonts w:ascii="Arial" w:hAnsi="Arial" w:cs="Arial"/>
          <w:spacing w:val="-6"/>
          <w:sz w:val="20"/>
          <w:szCs w:val="20"/>
        </w:rPr>
        <w:t xml:space="preserve"> (1929 р.) [2], </w:t>
      </w:r>
      <w:r w:rsidR="00DA42DA">
        <w:rPr>
          <w:rFonts w:ascii="Arial" w:hAnsi="Arial" w:cs="Arial"/>
          <w:spacing w:val="-6"/>
          <w:sz w:val="20"/>
          <w:szCs w:val="20"/>
        </w:rPr>
        <w:t>«</w:t>
      </w:r>
      <w:r w:rsidRPr="004F1118">
        <w:rPr>
          <w:rFonts w:ascii="Arial" w:hAnsi="Arial" w:cs="Arial"/>
          <w:spacing w:val="-6"/>
          <w:sz w:val="20"/>
          <w:szCs w:val="20"/>
        </w:rPr>
        <w:t>Об одном свойстве окружностей. К вопросу об огибающих семейств плоских кривых, зависящих от одного параметра</w:t>
      </w:r>
      <w:r w:rsidR="00DA42DA">
        <w:rPr>
          <w:rFonts w:ascii="Arial" w:hAnsi="Arial" w:cs="Arial"/>
          <w:spacing w:val="-6"/>
          <w:sz w:val="20"/>
          <w:szCs w:val="20"/>
        </w:rPr>
        <w:t>»</w:t>
      </w:r>
      <w:r w:rsidRPr="004F1118">
        <w:rPr>
          <w:rFonts w:ascii="Arial" w:hAnsi="Arial" w:cs="Arial"/>
          <w:spacing w:val="-6"/>
          <w:sz w:val="20"/>
          <w:szCs w:val="20"/>
        </w:rPr>
        <w:t xml:space="preserve"> (1931 р.) [10], </w:t>
      </w:r>
      <w:r w:rsidR="00DA42DA">
        <w:rPr>
          <w:rFonts w:ascii="Arial" w:hAnsi="Arial" w:cs="Arial"/>
          <w:spacing w:val="-6"/>
          <w:sz w:val="20"/>
          <w:szCs w:val="20"/>
        </w:rPr>
        <w:t>«</w:t>
      </w:r>
      <w:r w:rsidRPr="004F1118">
        <w:rPr>
          <w:rFonts w:ascii="Arial" w:hAnsi="Arial" w:cs="Arial"/>
          <w:spacing w:val="-6"/>
          <w:sz w:val="20"/>
          <w:szCs w:val="20"/>
        </w:rPr>
        <w:t>К вопросу об теории совершенных чисел</w:t>
      </w:r>
      <w:r w:rsidR="00DA42DA">
        <w:rPr>
          <w:rFonts w:ascii="Arial" w:hAnsi="Arial" w:cs="Arial"/>
          <w:spacing w:val="-6"/>
          <w:sz w:val="20"/>
          <w:szCs w:val="20"/>
        </w:rPr>
        <w:t>»</w:t>
      </w:r>
      <w:r w:rsidRPr="004F1118">
        <w:rPr>
          <w:rFonts w:ascii="Arial" w:hAnsi="Arial" w:cs="Arial"/>
          <w:spacing w:val="-6"/>
          <w:sz w:val="20"/>
          <w:szCs w:val="20"/>
        </w:rPr>
        <w:t xml:space="preserve"> (1933 p.) [3], </w:t>
      </w:r>
      <w:r w:rsidR="00DA42DA">
        <w:rPr>
          <w:rFonts w:ascii="Arial" w:hAnsi="Arial" w:cs="Arial"/>
          <w:spacing w:val="-6"/>
          <w:sz w:val="20"/>
          <w:szCs w:val="20"/>
        </w:rPr>
        <w:t>«</w:t>
      </w:r>
      <w:r w:rsidRPr="004F1118">
        <w:rPr>
          <w:rFonts w:ascii="Arial" w:hAnsi="Arial" w:cs="Arial"/>
          <w:spacing w:val="-6"/>
          <w:sz w:val="20"/>
          <w:szCs w:val="20"/>
        </w:rPr>
        <w:t>Несколько проблем, касающихся теории вероятностей</w:t>
      </w:r>
      <w:r w:rsidR="00DA42DA">
        <w:rPr>
          <w:rFonts w:ascii="Arial" w:hAnsi="Arial" w:cs="Arial"/>
          <w:spacing w:val="-6"/>
          <w:sz w:val="20"/>
          <w:szCs w:val="20"/>
        </w:rPr>
        <w:t>»</w:t>
      </w:r>
      <w:r w:rsidRPr="004F1118">
        <w:rPr>
          <w:rFonts w:ascii="Arial" w:hAnsi="Arial" w:cs="Arial"/>
          <w:spacing w:val="-6"/>
          <w:sz w:val="20"/>
          <w:szCs w:val="20"/>
        </w:rPr>
        <w:t xml:space="preserve"> (1937 р.) [5], </w:t>
      </w:r>
      <w:r w:rsidR="00DA42DA">
        <w:rPr>
          <w:rFonts w:ascii="Arial" w:hAnsi="Arial" w:cs="Arial"/>
          <w:spacing w:val="-6"/>
          <w:sz w:val="20"/>
          <w:szCs w:val="20"/>
        </w:rPr>
        <w:t>«</w:t>
      </w:r>
      <w:r w:rsidRPr="004F1118">
        <w:rPr>
          <w:rFonts w:ascii="Arial" w:hAnsi="Arial" w:cs="Arial"/>
          <w:spacing w:val="-6"/>
          <w:sz w:val="20"/>
          <w:szCs w:val="20"/>
        </w:rPr>
        <w:t>Прилог аксиоматичком излагању геометрије</w:t>
      </w:r>
      <w:r w:rsidR="00DA42DA">
        <w:rPr>
          <w:rFonts w:ascii="Arial" w:hAnsi="Arial" w:cs="Arial"/>
          <w:spacing w:val="-6"/>
          <w:sz w:val="20"/>
          <w:szCs w:val="20"/>
        </w:rPr>
        <w:t>»</w:t>
      </w:r>
      <w:r w:rsidRPr="004F1118">
        <w:rPr>
          <w:rFonts w:ascii="Arial" w:hAnsi="Arial" w:cs="Arial"/>
          <w:spacing w:val="-6"/>
          <w:sz w:val="20"/>
          <w:szCs w:val="20"/>
        </w:rPr>
        <w:t xml:space="preserve"> (1939 p.) [6] тощо.</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У роки Другої світової війни професор В. Х. Даватц, прагнучі продовжити боротьбу з більшовизмом, вступив до лав Руського корпусу, який брав участь у бойових діях. 7 листопада 1944 р. В. Х. Даватц загинув під час бомбардування міста Сіеніци (Югославія) [15; 17, c. 250].</w:t>
      </w:r>
    </w:p>
    <w:p w:rsidR="00910394" w:rsidRPr="004F1118" w:rsidRDefault="00910394" w:rsidP="0091039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Отже, професор В. Х. Даватц провадив активну наукову та викладацьку роботу в Україні та в еміграції. Ним було створено велику кількість робіт з математики. Окремо слід відзначити його роботи, присвячені історії білогвардійського руху (</w:t>
      </w:r>
      <w:r w:rsidR="00DA42DA">
        <w:rPr>
          <w:rFonts w:ascii="Arial" w:hAnsi="Arial" w:cs="Arial"/>
          <w:spacing w:val="-6"/>
          <w:sz w:val="20"/>
          <w:szCs w:val="20"/>
        </w:rPr>
        <w:t>«</w:t>
      </w:r>
      <w:r w:rsidRPr="004F1118">
        <w:rPr>
          <w:rFonts w:ascii="Arial" w:hAnsi="Arial" w:cs="Arial"/>
          <w:spacing w:val="-6"/>
          <w:sz w:val="20"/>
          <w:szCs w:val="20"/>
        </w:rPr>
        <w:t>Русская армия на чужбине</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Годы</w:t>
      </w:r>
      <w:r w:rsidR="00DA42DA">
        <w:rPr>
          <w:rFonts w:ascii="Arial" w:hAnsi="Arial" w:cs="Arial"/>
          <w:spacing w:val="-6"/>
          <w:sz w:val="20"/>
          <w:szCs w:val="20"/>
        </w:rPr>
        <w:t>»</w:t>
      </w:r>
      <w:r w:rsidRPr="004F1118">
        <w:rPr>
          <w:rFonts w:ascii="Arial" w:hAnsi="Arial" w:cs="Arial"/>
          <w:spacing w:val="-6"/>
          <w:sz w:val="20"/>
          <w:szCs w:val="20"/>
        </w:rPr>
        <w:t xml:space="preserve">) та його щоденник </w:t>
      </w:r>
      <w:r w:rsidR="00DA42DA">
        <w:rPr>
          <w:rFonts w:ascii="Arial" w:hAnsi="Arial" w:cs="Arial"/>
          <w:spacing w:val="-6"/>
          <w:sz w:val="20"/>
          <w:szCs w:val="20"/>
        </w:rPr>
        <w:t>«</w:t>
      </w:r>
      <w:r w:rsidRPr="004F1118">
        <w:rPr>
          <w:rFonts w:ascii="Arial" w:hAnsi="Arial" w:cs="Arial"/>
          <w:spacing w:val="-6"/>
          <w:sz w:val="20"/>
          <w:szCs w:val="20"/>
        </w:rPr>
        <w:t>На Москву</w:t>
      </w:r>
      <w:r w:rsidR="00DA42DA">
        <w:rPr>
          <w:rFonts w:ascii="Arial" w:hAnsi="Arial" w:cs="Arial"/>
          <w:spacing w:val="-6"/>
          <w:sz w:val="20"/>
          <w:szCs w:val="20"/>
        </w:rPr>
        <w:t>»</w:t>
      </w:r>
      <w:r w:rsidRPr="004F1118">
        <w:rPr>
          <w:rFonts w:ascii="Arial" w:hAnsi="Arial" w:cs="Arial"/>
          <w:spacing w:val="-6"/>
          <w:sz w:val="20"/>
          <w:szCs w:val="20"/>
        </w:rPr>
        <w:t>, в яких розкриваються особливості військової служби В. Х. Даватца, його ставлення до білогвардійських урядів на чолі з А. І. Денікіним та П. М. Врангелем. Також автор розкриває політику країн Антанти щодо білогвардійських урядів, як у роки громадянської війни, так і в еміграції</w:t>
      </w:r>
      <w:bookmarkStart w:id="13" w:name="_Hlk495594010"/>
      <w:r w:rsidRPr="004F1118">
        <w:rPr>
          <w:rFonts w:ascii="Arial" w:hAnsi="Arial" w:cs="Arial"/>
          <w:spacing w:val="-6"/>
          <w:sz w:val="20"/>
          <w:szCs w:val="20"/>
        </w:rPr>
        <w:t>.</w:t>
      </w:r>
    </w:p>
    <w:p w:rsidR="00910394" w:rsidRPr="004F1118" w:rsidRDefault="00910394" w:rsidP="00910394">
      <w:pPr>
        <w:spacing w:after="0" w:line="240" w:lineRule="auto"/>
        <w:jc w:val="center"/>
        <w:rPr>
          <w:rFonts w:ascii="Arial" w:hAnsi="Arial" w:cs="Arial"/>
          <w:spacing w:val="-6"/>
          <w:sz w:val="20"/>
          <w:szCs w:val="20"/>
        </w:rPr>
      </w:pPr>
    </w:p>
    <w:p w:rsidR="00910394" w:rsidRPr="004F1118" w:rsidRDefault="00910394" w:rsidP="00910394">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bookmarkStart w:id="14" w:name="_Hlk495594499"/>
      <w:bookmarkEnd w:id="1"/>
      <w:bookmarkEnd w:id="13"/>
      <w:r w:rsidRPr="004F1118">
        <w:rPr>
          <w:rFonts w:ascii="Arial" w:eastAsiaTheme="minorHAnsi" w:hAnsi="Arial" w:cs="Arial"/>
          <w:spacing w:val="-6"/>
          <w:lang w:val="uk-UA"/>
        </w:rPr>
        <w:t xml:space="preserve">Даватц В. Х. Об одном свойстве окружностей. К вопросу об огибающих семейств плоских кривых, зависящих от одного параметра / В. Х. Даватц. – Белград, 1931. </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bookmarkStart w:id="15" w:name="_Hlk495594466"/>
      <w:bookmarkEnd w:id="14"/>
      <w:r w:rsidRPr="004F1118">
        <w:rPr>
          <w:rFonts w:ascii="Arial" w:eastAsiaTheme="minorHAnsi" w:hAnsi="Arial" w:cs="Arial"/>
          <w:spacing w:val="-6"/>
          <w:lang w:val="uk-UA"/>
        </w:rPr>
        <w:t>Даватц В. Х. К вопросу об определении абсолюта плоскости / В. Даватц // Труды IV съезда р. ак. орг.</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 xml:space="preserve">1929. </w:t>
      </w:r>
    </w:p>
    <w:bookmarkEnd w:id="15"/>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К вопросу об теории совершенных чисел.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Белград, 1933. – 22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На Москву [</w:t>
      </w:r>
      <w:r w:rsidR="007B2A26" w:rsidRPr="004F1118">
        <w:rPr>
          <w:rFonts w:ascii="Arial" w:eastAsiaTheme="minorHAnsi" w:hAnsi="Arial" w:cs="Arial"/>
          <w:spacing w:val="-6"/>
          <w:lang w:val="uk-UA"/>
        </w:rPr>
        <w:t>Э</w:t>
      </w:r>
      <w:r w:rsidRPr="004F1118">
        <w:rPr>
          <w:rFonts w:ascii="Arial" w:eastAsiaTheme="minorHAnsi" w:hAnsi="Arial" w:cs="Arial"/>
          <w:spacing w:val="-6"/>
          <w:lang w:val="uk-UA"/>
        </w:rPr>
        <w:t>лектронн</w:t>
      </w:r>
      <w:r w:rsidR="007B2A26" w:rsidRPr="004F1118">
        <w:rPr>
          <w:rFonts w:ascii="Arial" w:eastAsiaTheme="minorHAnsi" w:hAnsi="Arial" w:cs="Arial"/>
          <w:spacing w:val="-6"/>
          <w:lang w:val="uk-UA"/>
        </w:rPr>
        <w:t>ы</w:t>
      </w:r>
      <w:r w:rsidRPr="004F1118">
        <w:rPr>
          <w:rFonts w:ascii="Arial" w:eastAsiaTheme="minorHAnsi" w:hAnsi="Arial" w:cs="Arial"/>
          <w:spacing w:val="-6"/>
          <w:lang w:val="uk-UA"/>
        </w:rPr>
        <w:t>й ресурс]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Режим доступ</w:t>
      </w:r>
      <w:r w:rsidR="007B2A26" w:rsidRPr="004F1118">
        <w:rPr>
          <w:rFonts w:ascii="Arial" w:eastAsiaTheme="minorHAnsi" w:hAnsi="Arial" w:cs="Arial"/>
          <w:spacing w:val="-6"/>
          <w:lang w:val="uk-UA"/>
        </w:rPr>
        <w:t>а</w:t>
      </w:r>
      <w:r w:rsidRPr="004F1118">
        <w:rPr>
          <w:rFonts w:ascii="Arial" w:eastAsiaTheme="minorHAnsi" w:hAnsi="Arial" w:cs="Arial"/>
          <w:spacing w:val="-6"/>
          <w:lang w:val="uk-UA"/>
        </w:rPr>
        <w:t xml:space="preserve">: </w:t>
      </w:r>
      <w:r w:rsidR="007B2A26" w:rsidRPr="004F1118">
        <w:rPr>
          <w:rFonts w:ascii="Arial" w:eastAsiaTheme="minorHAnsi" w:hAnsi="Arial" w:cs="Arial"/>
          <w:spacing w:val="-6"/>
          <w:lang w:val="uk-UA"/>
        </w:rPr>
        <w:t>https://knigogid.ru/books/317402-na-moskvu/toread</w:t>
      </w:r>
      <w:r w:rsidRPr="004F1118">
        <w:rPr>
          <w:rFonts w:ascii="Arial" w:eastAsiaTheme="minorHAnsi" w:hAnsi="Arial" w:cs="Arial"/>
          <w:spacing w:val="-6"/>
          <w:lang w:val="uk-UA"/>
        </w:rPr>
        <w:t>.</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Несколько проблем, касающихся теории вероятностей / В. Даватц. // Записки Русского научного института в Белграде.</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1937.</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 12.</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С. 1-12.</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Прилог аксиоматичком излагању геометрије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Београд : Српска краљевска академија, 1939.</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41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Русская армия на чужбине / В. Даватц, Н. Львов.</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Белград, 1923.</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128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Годы : Очерки пятилетней борьбы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Белград: Рус. тип., 1926.</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239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Задача Бюффона в элементарном изложении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Харьков : Печатное дело, 1915.</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 xml:space="preserve">8 с. </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К вопросу об огибающих семейств плоских кривых, зависящих от одного параметра. Записки Русского Научного Института в Белграде / В. Даватц // Записки Русского научного института в Белграде.</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1931.</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 4.</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С. 1-31.</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lastRenderedPageBreak/>
        <w:t>Даватц В. Х. Правда о Струве: опыт одной биографии / В.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Белград: Изд. Н. Рыбинского, 1934.</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16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Русская школа и наука. </w:t>
      </w:r>
      <w:hyperlink r:id="rId23" w:tooltip="Часовой (журнал)" w:history="1">
        <w:r w:rsidRPr="004F1118">
          <w:rPr>
            <w:rFonts w:ascii="Arial" w:eastAsiaTheme="minorHAnsi" w:hAnsi="Arial" w:cs="Arial"/>
            <w:spacing w:val="-6"/>
            <w:lang w:val="uk-UA"/>
          </w:rPr>
          <w:t>Часовой</w:t>
        </w:r>
      </w:hyperlink>
      <w:r w:rsidRPr="004F1118">
        <w:rPr>
          <w:rFonts w:ascii="Arial" w:eastAsiaTheme="minorHAnsi" w:hAnsi="Arial" w:cs="Arial"/>
          <w:spacing w:val="-6"/>
          <w:lang w:val="uk-UA"/>
        </w:rPr>
        <w:t>. 1939. 5. VI. № 236-237.</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29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Русские в Галлиполи, 1920-1921 / В. Х. Даватц.</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Берлин, 1923.</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496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Даватц В. Х. Синтетические основы плоской параболической геометрии / В. Х. Даватц.</w:t>
      </w:r>
      <w:r w:rsidR="00454171"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Харьков : Тип. М. Зильберберга, 1917.</w:t>
      </w:r>
      <w:r w:rsidR="00454171" w:rsidRPr="004F1118">
        <w:rPr>
          <w:rFonts w:ascii="Arial" w:eastAsiaTheme="minorHAnsi" w:hAnsi="Arial" w:cs="Arial"/>
          <w:spacing w:val="-6"/>
          <w:lang w:val="uk-UA"/>
        </w:rPr>
        <w:t xml:space="preserve"> – </w:t>
      </w:r>
      <w:r w:rsidRPr="004F1118">
        <w:rPr>
          <w:rFonts w:ascii="Arial" w:eastAsiaTheme="minorHAnsi" w:hAnsi="Arial" w:cs="Arial"/>
          <w:spacing w:val="-6"/>
          <w:lang w:val="uk-UA"/>
        </w:rPr>
        <w:t>16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 xml:space="preserve">Іванов І. Б. Светлой памяти профессора В. Даватца [Электронный ресурс] / І. Б. Іванов. – Режим доступа: </w:t>
      </w:r>
      <w:hyperlink r:id="rId24" w:history="1">
        <w:r w:rsidRPr="004F1118">
          <w:rPr>
            <w:rFonts w:ascii="Arial" w:eastAsiaTheme="minorHAnsi" w:hAnsi="Arial" w:cs="Arial"/>
            <w:spacing w:val="-6"/>
            <w:lang w:val="uk-UA"/>
          </w:rPr>
          <w:t>http://izput.narod.ru/vhd.html</w:t>
        </w:r>
      </w:hyperlink>
      <w:r w:rsidRPr="004F1118">
        <w:rPr>
          <w:rFonts w:ascii="Arial" w:eastAsiaTheme="minorHAnsi" w:hAnsi="Arial" w:cs="Arial"/>
          <w:spacing w:val="-6"/>
          <w:lang w:val="uk-UA"/>
        </w:rPr>
        <w:t>.</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Павлова Т. Г. Харьковская профессорская эмиграция 20-30-х годов XX века / Т. Г. Павлова. // Universitates.</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2010.</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 1.</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С.</w:t>
      </w:r>
      <w:r w:rsidR="008344D3" w:rsidRPr="004F1118">
        <w:rPr>
          <w:rFonts w:ascii="Arial" w:eastAsiaTheme="minorHAnsi" w:hAnsi="Arial" w:cs="Arial"/>
          <w:spacing w:val="-6"/>
          <w:lang w:val="uk-UA"/>
        </w:rPr>
        <w:t> </w:t>
      </w:r>
      <w:r w:rsidRPr="004F1118">
        <w:rPr>
          <w:rFonts w:ascii="Arial" w:eastAsiaTheme="minorHAnsi" w:hAnsi="Arial" w:cs="Arial"/>
          <w:spacing w:val="-6"/>
          <w:lang w:val="uk-UA"/>
        </w:rPr>
        <w:t>30</w:t>
      </w:r>
      <w:r w:rsidR="008344D3" w:rsidRPr="004F1118">
        <w:rPr>
          <w:rFonts w:ascii="Arial" w:eastAsiaTheme="minorHAnsi" w:hAnsi="Arial" w:cs="Arial"/>
          <w:spacing w:val="-6"/>
          <w:lang w:val="uk-UA"/>
        </w:rPr>
        <w:t>-</w:t>
      </w:r>
      <w:r w:rsidRPr="004F1118">
        <w:rPr>
          <w:rFonts w:ascii="Arial" w:eastAsiaTheme="minorHAnsi" w:hAnsi="Arial" w:cs="Arial"/>
          <w:spacing w:val="-6"/>
          <w:lang w:val="uk-UA"/>
        </w:rPr>
        <w:t>51.</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Руска Емиграциjа у српскоj култури.</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Београд, 1994.</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326 с.</w:t>
      </w:r>
    </w:p>
    <w:p w:rsidR="00910394" w:rsidRPr="004F1118" w:rsidRDefault="00910394" w:rsidP="00910394">
      <w:pPr>
        <w:pStyle w:val="a3"/>
        <w:numPr>
          <w:ilvl w:val="0"/>
          <w:numId w:val="33"/>
        </w:numPr>
        <w:ind w:left="284" w:hanging="284"/>
        <w:jc w:val="both"/>
        <w:rPr>
          <w:rFonts w:ascii="Arial" w:eastAsiaTheme="minorHAnsi" w:hAnsi="Arial" w:cs="Arial"/>
          <w:spacing w:val="-6"/>
          <w:lang w:val="uk-UA"/>
        </w:rPr>
      </w:pPr>
      <w:r w:rsidRPr="004F1118">
        <w:rPr>
          <w:rFonts w:ascii="Arial" w:eastAsiaTheme="minorHAnsi" w:hAnsi="Arial" w:cs="Arial"/>
          <w:spacing w:val="-6"/>
          <w:lang w:val="uk-UA"/>
        </w:rPr>
        <w:t xml:space="preserve">Ульянкина Т. И. </w:t>
      </w:r>
      <w:r w:rsidR="00DA42DA">
        <w:rPr>
          <w:rFonts w:ascii="Arial" w:eastAsiaTheme="minorHAnsi" w:hAnsi="Arial" w:cs="Arial"/>
          <w:spacing w:val="-6"/>
          <w:lang w:val="uk-UA"/>
        </w:rPr>
        <w:t>«</w:t>
      </w:r>
      <w:r w:rsidRPr="004F1118">
        <w:rPr>
          <w:rFonts w:ascii="Arial" w:eastAsiaTheme="minorHAnsi" w:hAnsi="Arial" w:cs="Arial"/>
          <w:spacing w:val="-6"/>
          <w:lang w:val="uk-UA"/>
        </w:rPr>
        <w:t>Русская академическая эмиграция в Сербии: обзор довоенного периода 1919-1938 гг.</w:t>
      </w:r>
      <w:r w:rsidR="007B2A26" w:rsidRPr="004F1118">
        <w:rPr>
          <w:rFonts w:ascii="Arial" w:eastAsiaTheme="minorHAnsi" w:hAnsi="Arial" w:cs="Arial"/>
          <w:spacing w:val="-6"/>
          <w:lang w:val="uk-UA"/>
        </w:rPr>
        <w:t xml:space="preserve"> – </w:t>
      </w:r>
      <w:r w:rsidRPr="004F1118">
        <w:rPr>
          <w:rFonts w:ascii="Arial" w:eastAsiaTheme="minorHAnsi" w:hAnsi="Arial" w:cs="Arial"/>
          <w:spacing w:val="-6"/>
          <w:lang w:val="uk-UA"/>
        </w:rPr>
        <w:t>Режим доступ</w:t>
      </w:r>
      <w:r w:rsidR="008344D3" w:rsidRPr="004F1118">
        <w:rPr>
          <w:rFonts w:ascii="Arial" w:eastAsiaTheme="minorHAnsi" w:hAnsi="Arial" w:cs="Arial"/>
          <w:spacing w:val="-6"/>
          <w:lang w:val="uk-UA"/>
        </w:rPr>
        <w:t>а</w:t>
      </w:r>
      <w:r w:rsidRPr="004F1118">
        <w:rPr>
          <w:rFonts w:ascii="Arial" w:eastAsiaTheme="minorHAnsi" w:hAnsi="Arial" w:cs="Arial"/>
          <w:spacing w:val="-6"/>
          <w:lang w:val="uk-UA"/>
        </w:rPr>
        <w:t>: http://histrf.ru/uploads/media/default/0001/09/4f284f0e5a4ee91107375d5e0f08f3c608831a25.pdf.</w:t>
      </w:r>
    </w:p>
    <w:p w:rsidR="00910394" w:rsidRPr="004F1118" w:rsidRDefault="00910394">
      <w:pPr>
        <w:rPr>
          <w:rFonts w:ascii="Arial" w:hAnsi="Arial" w:cs="Arial"/>
          <w:spacing w:val="-6"/>
          <w:sz w:val="20"/>
          <w:szCs w:val="20"/>
        </w:rPr>
      </w:pPr>
      <w:r w:rsidRPr="004F1118">
        <w:rPr>
          <w:rFonts w:ascii="Arial" w:hAnsi="Arial" w:cs="Arial"/>
          <w:spacing w:val="-6"/>
          <w:sz w:val="20"/>
          <w:szCs w:val="20"/>
        </w:rPr>
        <w:br w:type="page"/>
      </w:r>
    </w:p>
    <w:p w:rsidR="005C5A41" w:rsidRPr="004F1118" w:rsidRDefault="005C5A41" w:rsidP="005C5A41">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Вовк</w:t>
      </w:r>
      <w:r w:rsidR="008344D3" w:rsidRPr="004F1118">
        <w:rPr>
          <w:rFonts w:ascii="Arial" w:hAnsi="Arial" w:cs="Arial"/>
          <w:spacing w:val="-6"/>
          <w:sz w:val="20"/>
          <w:szCs w:val="20"/>
        </w:rPr>
        <w:t> </w:t>
      </w:r>
      <w:r w:rsidRPr="004F1118">
        <w:rPr>
          <w:rFonts w:ascii="Arial" w:hAnsi="Arial" w:cs="Arial"/>
          <w:spacing w:val="-6"/>
          <w:sz w:val="20"/>
          <w:szCs w:val="20"/>
        </w:rPr>
        <w:t>О</w:t>
      </w:r>
      <w:r w:rsidR="0078725F" w:rsidRPr="004F1118">
        <w:rPr>
          <w:rFonts w:ascii="Arial" w:hAnsi="Arial" w:cs="Arial"/>
          <w:spacing w:val="-6"/>
          <w:sz w:val="20"/>
          <w:szCs w:val="20"/>
        </w:rPr>
        <w:t>.</w:t>
      </w:r>
      <w:r w:rsidR="008344D3" w:rsidRPr="004F1118">
        <w:rPr>
          <w:rFonts w:ascii="Arial" w:hAnsi="Arial" w:cs="Arial"/>
          <w:spacing w:val="-6"/>
          <w:sz w:val="20"/>
          <w:szCs w:val="20"/>
        </w:rPr>
        <w:t> </w:t>
      </w:r>
      <w:r w:rsidRPr="004F1118">
        <w:rPr>
          <w:rFonts w:ascii="Arial" w:hAnsi="Arial" w:cs="Arial"/>
          <w:spacing w:val="-6"/>
          <w:sz w:val="20"/>
          <w:szCs w:val="20"/>
        </w:rPr>
        <w:t>И</w:t>
      </w:r>
      <w:r w:rsidR="0078725F" w:rsidRPr="004F1118">
        <w:rPr>
          <w:rFonts w:ascii="Arial" w:hAnsi="Arial" w:cs="Arial"/>
          <w:spacing w:val="-6"/>
          <w:sz w:val="20"/>
          <w:szCs w:val="20"/>
        </w:rPr>
        <w:t>.</w:t>
      </w:r>
      <w:r w:rsidR="00910394" w:rsidRPr="004F1118">
        <w:rPr>
          <w:rFonts w:ascii="Arial" w:hAnsi="Arial" w:cs="Arial"/>
          <w:spacing w:val="-6"/>
          <w:sz w:val="20"/>
          <w:szCs w:val="20"/>
        </w:rPr>
        <w:t>, к</w:t>
      </w:r>
      <w:r w:rsidRPr="004F1118">
        <w:rPr>
          <w:rFonts w:ascii="Arial" w:hAnsi="Arial" w:cs="Arial"/>
          <w:spacing w:val="-6"/>
          <w:sz w:val="20"/>
          <w:szCs w:val="20"/>
        </w:rPr>
        <w:t>анд. истор. наук, заместитель директора Центра краеведения имени академика П.</w:t>
      </w:r>
      <w:r w:rsidR="008344D3" w:rsidRPr="004F1118">
        <w:rPr>
          <w:rFonts w:ascii="Arial" w:hAnsi="Arial" w:cs="Arial"/>
          <w:spacing w:val="-6"/>
          <w:sz w:val="20"/>
          <w:szCs w:val="20"/>
        </w:rPr>
        <w:t> </w:t>
      </w:r>
      <w:r w:rsidRPr="004F1118">
        <w:rPr>
          <w:rFonts w:ascii="Arial" w:hAnsi="Arial" w:cs="Arial"/>
          <w:spacing w:val="-6"/>
          <w:sz w:val="20"/>
          <w:szCs w:val="20"/>
        </w:rPr>
        <w:t>Т. Троньк</w:t>
      </w:r>
      <w:r w:rsidR="0078725F" w:rsidRPr="004F1118">
        <w:rPr>
          <w:rFonts w:ascii="Arial" w:hAnsi="Arial" w:cs="Arial"/>
          <w:spacing w:val="-6"/>
          <w:sz w:val="20"/>
          <w:szCs w:val="20"/>
        </w:rPr>
        <w:t xml:space="preserve">а </w:t>
      </w:r>
      <w:r w:rsidRPr="004F1118">
        <w:rPr>
          <w:rFonts w:ascii="Arial" w:hAnsi="Arial" w:cs="Arial"/>
          <w:spacing w:val="-6"/>
          <w:sz w:val="20"/>
          <w:szCs w:val="20"/>
        </w:rPr>
        <w:t>Харьковского национального университета имени В. Н. Каразина</w:t>
      </w:r>
    </w:p>
    <w:p w:rsidR="005C5A41" w:rsidRPr="004F1118" w:rsidRDefault="005C5A41" w:rsidP="005C5A41">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o.vovk.88@gmail.com</w:t>
      </w:r>
    </w:p>
    <w:p w:rsidR="005C5A41" w:rsidRPr="004F1118" w:rsidRDefault="005C5A41" w:rsidP="005C5A41">
      <w:pPr>
        <w:spacing w:after="0" w:line="240" w:lineRule="auto"/>
        <w:jc w:val="center"/>
        <w:rPr>
          <w:rFonts w:ascii="Arial" w:hAnsi="Arial" w:cs="Arial"/>
          <w:caps/>
          <w:spacing w:val="-6"/>
          <w:sz w:val="20"/>
          <w:szCs w:val="20"/>
        </w:rPr>
      </w:pPr>
    </w:p>
    <w:p w:rsidR="005C5A41" w:rsidRPr="004F1118" w:rsidRDefault="005C5A41" w:rsidP="005C5A41">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 xml:space="preserve">Фритьоф нансен и его роль в истории </w:t>
      </w:r>
    </w:p>
    <w:p w:rsidR="005C5A41" w:rsidRPr="004F1118" w:rsidRDefault="005C5A41" w:rsidP="005C5A41">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харьковского университета</w:t>
      </w:r>
    </w:p>
    <w:p w:rsidR="005C5A41" w:rsidRPr="004F1118" w:rsidRDefault="005C5A41" w:rsidP="005C5A41">
      <w:pPr>
        <w:spacing w:after="0" w:line="240" w:lineRule="auto"/>
        <w:ind w:firstLine="567"/>
        <w:jc w:val="both"/>
        <w:rPr>
          <w:rFonts w:ascii="Arial" w:hAnsi="Arial" w:cs="Arial"/>
          <w:spacing w:val="-6"/>
          <w:sz w:val="20"/>
          <w:szCs w:val="20"/>
        </w:rPr>
      </w:pP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повідомленні висвітлюється історія взаємодії видатного норвезького полярного дослідника, вченого-натураліста, громадського діяча, лауреата Нобелівської премії Ф. Нансена (1861–1930) з представниками Харківського класичного університету (членами професорсько-викладацького колективу та студентами). Викладені факти дозволяють розширити уявлення про зв</w:t>
      </w:r>
      <w:r w:rsidR="009705B7" w:rsidRPr="004F1118">
        <w:rPr>
          <w:rFonts w:ascii="Arial" w:hAnsi="Arial" w:cs="Arial"/>
          <w:spacing w:val="-6"/>
          <w:sz w:val="20"/>
          <w:szCs w:val="20"/>
        </w:rPr>
        <w:t>’</w:t>
      </w:r>
      <w:r w:rsidRPr="004F1118">
        <w:rPr>
          <w:rFonts w:ascii="Arial" w:hAnsi="Arial" w:cs="Arial"/>
          <w:spacing w:val="-6"/>
          <w:sz w:val="20"/>
          <w:szCs w:val="20"/>
        </w:rPr>
        <w:t>язки між українськими та норвезькими вченими, а також дають можливість актуалізувати маловідомі факти з історії Харківського університету.</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Харківський університет, Нобелівська премія, Фрітьоф Нансен, 1920-ті роки.</w:t>
      </w:r>
    </w:p>
    <w:p w:rsidR="005C5A41" w:rsidRPr="004F1118" w:rsidRDefault="005C5A41" w:rsidP="005C5A41">
      <w:pPr>
        <w:spacing w:after="0" w:line="240" w:lineRule="auto"/>
        <w:ind w:firstLine="567"/>
        <w:jc w:val="both"/>
        <w:rPr>
          <w:rFonts w:ascii="Arial" w:hAnsi="Arial" w:cs="Arial"/>
          <w:spacing w:val="-6"/>
          <w:sz w:val="20"/>
          <w:szCs w:val="20"/>
        </w:rPr>
      </w:pP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сообщении освещается история взаимодействия выдающегося норвежского полярного исследователя, ученого-естествоиспытателя, общественного деятеля, лауреата Нобелевской премии Ф. Нансена (1861–1930) с представителями Харьковского классического университета (членами профессорско-преподавательского коллектива и студентами). Изложенные факты позволяют расширить представление о связях между украинскими и норвежскими учеными, а также дают возможность актуализировать малоизвестные факты из истории Харьковского университета.</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Харьковский университет, Нобелевская премия, Фритьоф Нансен, 1920</w:t>
      </w:r>
      <w:r w:rsidRPr="004F1118">
        <w:rPr>
          <w:rFonts w:ascii="Arial" w:hAnsi="Arial" w:cs="Arial"/>
          <w:spacing w:val="-6"/>
          <w:sz w:val="20"/>
          <w:szCs w:val="20"/>
        </w:rPr>
        <w:noBreakHyphen/>
        <w:t>е годы.</w:t>
      </w:r>
    </w:p>
    <w:p w:rsidR="005C5A41" w:rsidRPr="004F1118" w:rsidRDefault="005C5A41" w:rsidP="005C5A41">
      <w:pPr>
        <w:spacing w:after="0" w:line="240" w:lineRule="auto"/>
        <w:ind w:firstLine="567"/>
        <w:jc w:val="both"/>
        <w:rPr>
          <w:rFonts w:ascii="Arial" w:hAnsi="Arial" w:cs="Arial"/>
          <w:spacing w:val="-6"/>
          <w:sz w:val="20"/>
          <w:szCs w:val="20"/>
        </w:rPr>
      </w:pP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The present report is described the history of interaction between the famous Norwegian polar explorer, scientist-naturalist, public figure, Nobel Prize laureate F. Nansen and representatives of Kharkiv University</w:t>
      </w:r>
      <w:r w:rsidR="009705B7" w:rsidRPr="004F1118">
        <w:rPr>
          <w:rFonts w:ascii="Arial" w:hAnsi="Arial" w:cs="Arial"/>
          <w:spacing w:val="-6"/>
          <w:sz w:val="20"/>
          <w:szCs w:val="20"/>
        </w:rPr>
        <w:t>’</w:t>
      </w:r>
      <w:r w:rsidRPr="004F1118">
        <w:rPr>
          <w:rFonts w:ascii="Arial" w:hAnsi="Arial" w:cs="Arial"/>
          <w:spacing w:val="-6"/>
          <w:sz w:val="20"/>
          <w:szCs w:val="20"/>
        </w:rPr>
        <w:t xml:space="preserve">s corporation (members of the teaching staff as well as students). The foregoing facts allow expand knowledge about relations </w:t>
      </w:r>
      <w:r w:rsidRPr="004F1118">
        <w:rPr>
          <w:rFonts w:ascii="Arial" w:hAnsi="Arial" w:cs="Arial"/>
          <w:spacing w:val="-6"/>
          <w:sz w:val="20"/>
          <w:szCs w:val="20"/>
        </w:rPr>
        <w:lastRenderedPageBreak/>
        <w:t>between Ukrainian and Norwegian scholars and, besides, give the opportunity to actualize little-known facts from history of Kharkiv University.</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Kharkiv University, the Nobel Prize, Fridtjof Nansen, 1920s.</w:t>
      </w:r>
    </w:p>
    <w:p w:rsidR="005C5A41" w:rsidRPr="004F1118" w:rsidRDefault="005C5A41" w:rsidP="005C5A41">
      <w:pPr>
        <w:spacing w:after="0" w:line="240" w:lineRule="auto"/>
        <w:ind w:firstLine="567"/>
        <w:jc w:val="both"/>
        <w:rPr>
          <w:rFonts w:ascii="Arial" w:hAnsi="Arial" w:cs="Arial"/>
          <w:spacing w:val="-6"/>
          <w:sz w:val="20"/>
          <w:szCs w:val="20"/>
        </w:rPr>
      </w:pP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Тесное сотрудничество Украины и Норвегии в области науки продолжаются уже не одно десятилетие. Зримым воплощением этой кооперации можно считать взаимное признание на высшем уровне достижений ученых из этих двух европейских стран. Например, видный норвежский филолог-славист Олаф Брок еще в 1924 г. стал иностранным членом Всеукраинский Академии наук (ее правопреемницей является Национальная Академия наук Украины). Уже в наши дни (в 2001 г.) знаменитый украинский математик, выпускник и почетный доктор Харьковского университета Владимир Александрович Марченко был удостоен чести войти в став Норвежского королевского общества наук и искусств [5]. Как видим, в истории нашего университета также можно увидеть </w:t>
      </w:r>
      <w:r w:rsidR="00DA42DA">
        <w:rPr>
          <w:rFonts w:ascii="Arial" w:hAnsi="Arial" w:cs="Arial"/>
          <w:spacing w:val="-6"/>
          <w:sz w:val="20"/>
          <w:szCs w:val="20"/>
        </w:rPr>
        <w:t>«</w:t>
      </w:r>
      <w:r w:rsidRPr="004F1118">
        <w:rPr>
          <w:rFonts w:ascii="Arial" w:hAnsi="Arial" w:cs="Arial"/>
          <w:spacing w:val="-6"/>
          <w:sz w:val="20"/>
          <w:szCs w:val="20"/>
        </w:rPr>
        <w:t>норвежский след</w:t>
      </w:r>
      <w:r w:rsidR="00DA42DA">
        <w:rPr>
          <w:rFonts w:ascii="Arial" w:hAnsi="Arial" w:cs="Arial"/>
          <w:spacing w:val="-6"/>
          <w:sz w:val="20"/>
          <w:szCs w:val="20"/>
        </w:rPr>
        <w:t>»</w:t>
      </w:r>
      <w:r w:rsidRPr="004F1118">
        <w:rPr>
          <w:rFonts w:ascii="Arial" w:hAnsi="Arial" w:cs="Arial"/>
          <w:spacing w:val="-6"/>
          <w:sz w:val="20"/>
          <w:szCs w:val="20"/>
        </w:rPr>
        <w:t>.</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Одна из ярчайших страниц взаимодействия представителей Харьковского классического университета со скандинавскими коллегами была написана в 1920-х гг. благодаря деятельности выдающегося норвежского полярного исследователя, общественного деятеля Фритьофа Нансена (1861–1930).</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этот период наша страна переживала тяжелейшие времена. Ее экономика была расшатана Первой мировой и Гражданской войнами, инфраструктура находилась в упадке, уровень жизни населения снизился до критического минимума. Политический и социально-экономический кризис вынуждал многих людей оставлять свои дома и выезжать за границу (в 1920</w:t>
      </w:r>
      <w:r w:rsidRPr="004F1118">
        <w:rPr>
          <w:rFonts w:ascii="Arial" w:hAnsi="Arial" w:cs="Arial"/>
          <w:spacing w:val="-6"/>
          <w:sz w:val="20"/>
          <w:szCs w:val="20"/>
        </w:rPr>
        <w:noBreakHyphen/>
        <w:t>х гг. волна эмиграции была направлена в первую очередь на страны Центральной и Западной Европы). За рубежом оказались и многие выпускники, профессора, сотрудники Харьковского университета: экономист Андрей Николаевич Анцыферов, литературовед Арсений Петрович Кадлубовский, историк Александр Львович Погодин и другие [8].</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Именно в эти годы всеобщей нестабильности Ф. Нансен занял должность верховного комиссара по делам военнопленных и беженцев в недавно созданной Лиге Наций. Одним из предложенных им нововведений была разработка и распространение так называемого </w:t>
      </w:r>
      <w:r w:rsidR="00DA42DA">
        <w:rPr>
          <w:rFonts w:ascii="Arial" w:hAnsi="Arial" w:cs="Arial"/>
          <w:spacing w:val="-6"/>
          <w:sz w:val="20"/>
          <w:szCs w:val="20"/>
        </w:rPr>
        <w:t>«</w:t>
      </w:r>
      <w:r w:rsidRPr="004F1118">
        <w:rPr>
          <w:rFonts w:ascii="Arial" w:hAnsi="Arial" w:cs="Arial"/>
          <w:spacing w:val="-6"/>
          <w:sz w:val="20"/>
          <w:szCs w:val="20"/>
        </w:rPr>
        <w:t>нансеновского паспорта</w:t>
      </w:r>
      <w:r w:rsidR="00DA42DA">
        <w:rPr>
          <w:rFonts w:ascii="Arial" w:hAnsi="Arial" w:cs="Arial"/>
          <w:spacing w:val="-6"/>
          <w:sz w:val="20"/>
          <w:szCs w:val="20"/>
        </w:rPr>
        <w:t>»</w:t>
      </w:r>
      <w:r w:rsidRPr="004F1118">
        <w:rPr>
          <w:rFonts w:ascii="Arial" w:hAnsi="Arial" w:cs="Arial"/>
          <w:spacing w:val="-6"/>
          <w:sz w:val="20"/>
          <w:szCs w:val="20"/>
        </w:rPr>
        <w:t xml:space="preserve">. Этот международный документ выдавался в качестве персонального </w:t>
      </w:r>
      <w:r w:rsidRPr="004F1118">
        <w:rPr>
          <w:rFonts w:ascii="Arial" w:hAnsi="Arial" w:cs="Arial"/>
          <w:spacing w:val="-6"/>
          <w:sz w:val="20"/>
          <w:szCs w:val="20"/>
        </w:rPr>
        <w:lastRenderedPageBreak/>
        <w:t xml:space="preserve">удостоверения лицам без гражданства, у которых возникали проблемы с получением паспортов в новой стране и которые таким образом могли получить прибежище. Всего было выдано около полумиллиона </w:t>
      </w:r>
      <w:r w:rsidR="00DA42DA">
        <w:rPr>
          <w:rFonts w:ascii="Arial" w:hAnsi="Arial" w:cs="Arial"/>
          <w:spacing w:val="-6"/>
          <w:sz w:val="20"/>
          <w:szCs w:val="20"/>
        </w:rPr>
        <w:t>«</w:t>
      </w:r>
      <w:r w:rsidRPr="004F1118">
        <w:rPr>
          <w:rFonts w:ascii="Arial" w:hAnsi="Arial" w:cs="Arial"/>
          <w:spacing w:val="-6"/>
          <w:sz w:val="20"/>
          <w:szCs w:val="20"/>
        </w:rPr>
        <w:t>нансеновских паспортов</w:t>
      </w:r>
      <w:r w:rsidR="00DA42DA">
        <w:rPr>
          <w:rFonts w:ascii="Arial" w:hAnsi="Arial" w:cs="Arial"/>
          <w:spacing w:val="-6"/>
          <w:sz w:val="20"/>
          <w:szCs w:val="20"/>
        </w:rPr>
        <w:t>»</w:t>
      </w:r>
      <w:r w:rsidRPr="004F1118">
        <w:rPr>
          <w:rFonts w:ascii="Arial" w:hAnsi="Arial" w:cs="Arial"/>
          <w:spacing w:val="-6"/>
          <w:sz w:val="20"/>
          <w:szCs w:val="20"/>
        </w:rPr>
        <w:t>. Известно, что обладательницей такого документа была известная художница Зинаида Евгеньевна Серебрякова, которая после революции 1917 г. некоторое время работала в Археологическом музее Харьковского университета.</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Лишения и трудности переживали не только эмигранты, но, в первую очередь, те, кто остался на родине. В начале 1920-х гг. по стране прокатился голод, вызванный непродуманной продовольственной политикой и неблагоприятными природно-климатическими условиями (засуха 1921 г.). Первыми под удар попали крестьяне: по официальным данным, от голода пострадали 3,8 млн. человек [2]. </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Жизнь горожан, прежде всего интеллигенции, также была незавидной. Так, врач и общественный деятель Александр Александрович Несвицкий в мае 1921 г. оставил запись в дневнике: </w:t>
      </w:r>
      <w:r w:rsidR="00DA42DA">
        <w:rPr>
          <w:rFonts w:ascii="Arial" w:hAnsi="Arial" w:cs="Arial"/>
          <w:spacing w:val="-6"/>
          <w:sz w:val="20"/>
          <w:szCs w:val="20"/>
        </w:rPr>
        <w:t>«</w:t>
      </w:r>
      <w:r w:rsidRPr="004F1118">
        <w:rPr>
          <w:rFonts w:ascii="Arial" w:hAnsi="Arial" w:cs="Arial"/>
          <w:spacing w:val="-6"/>
          <w:sz w:val="20"/>
          <w:szCs w:val="20"/>
        </w:rPr>
        <w:t>На улицах вид старой интеллигенции весьма печален: бедно одетые, одежда поношена, потрепана, ободрана, обувь стоптана, лица бледные, худющие, измученные. Немудрено при тяжелых условиях жизни, постоянной нужде, недоедании и частом голоде</w:t>
      </w:r>
      <w:r w:rsidR="00DA42DA">
        <w:rPr>
          <w:rFonts w:ascii="Arial" w:hAnsi="Arial" w:cs="Arial"/>
          <w:spacing w:val="-6"/>
          <w:sz w:val="20"/>
          <w:szCs w:val="20"/>
        </w:rPr>
        <w:t>»</w:t>
      </w:r>
      <w:r w:rsidRPr="004F1118">
        <w:rPr>
          <w:rFonts w:ascii="Arial" w:hAnsi="Arial" w:cs="Arial"/>
          <w:spacing w:val="-6"/>
          <w:sz w:val="20"/>
          <w:szCs w:val="20"/>
        </w:rPr>
        <w:t xml:space="preserve"> [6]. </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Не лучше жили и студенты – будущие работники интеллектуальной сферы. В 1922 г. их стипендия составляла 4 рубля в месяц (8 рублей для рабфаковцев), в то время как фактический прожиточный минимум составлял 69 товарных рублей. Для студентов была предусмотрена также выдача продовольственных пайков и одежды, но эти транши были нерегулярными и предоставлялись не в полном запланированном объеме. Многие студенты голодали и страдали от опасных заболеваний (например, в середине 1920</w:t>
      </w:r>
      <w:r w:rsidRPr="004F1118">
        <w:rPr>
          <w:rFonts w:ascii="Arial" w:hAnsi="Arial" w:cs="Arial"/>
          <w:spacing w:val="-6"/>
          <w:sz w:val="20"/>
          <w:szCs w:val="20"/>
        </w:rPr>
        <w:noBreakHyphen/>
        <w:t>х гг. 24 % украинских студентов болели туберкулезом, из них треть – в открытой форме) [6].</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Таким образом, социально-экономическое положение Украины в целом и Харькова в частности было удручающим. И в этот тяжелый момент на помощь нашему населению пришли организации Миссии Нансена. За период своей деятельности в Украине Миссия помогла более чем 50 тыс. человек, было выдано более 12 млн. продуктовых пайков, осуществлялись поставки одежды и медикаментов, были открыты детские дома. </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При этом Ф. Нансен как представитель университетской науки прекрасно понимал нужды работников интеллектуальной сферы. </w:t>
      </w:r>
      <w:r w:rsidRPr="004F1118">
        <w:rPr>
          <w:rFonts w:ascii="Arial" w:hAnsi="Arial" w:cs="Arial"/>
          <w:spacing w:val="-6"/>
          <w:sz w:val="20"/>
          <w:szCs w:val="20"/>
        </w:rPr>
        <w:lastRenderedPageBreak/>
        <w:t xml:space="preserve">В Миссию Нансена входили основанные этим деятелем организации </w:t>
      </w:r>
      <w:r w:rsidR="00DA42DA">
        <w:rPr>
          <w:rFonts w:ascii="Arial" w:hAnsi="Arial" w:cs="Arial"/>
          <w:spacing w:val="-6"/>
          <w:sz w:val="20"/>
          <w:szCs w:val="20"/>
        </w:rPr>
        <w:t>«</w:t>
      </w:r>
      <w:r w:rsidRPr="004F1118">
        <w:rPr>
          <w:rFonts w:ascii="Arial" w:hAnsi="Arial" w:cs="Arial"/>
          <w:spacing w:val="-6"/>
          <w:sz w:val="20"/>
          <w:szCs w:val="20"/>
        </w:rPr>
        <w:t>Европейская помощь студентам</w:t>
      </w:r>
      <w:r w:rsidR="00DA42DA">
        <w:rPr>
          <w:rFonts w:ascii="Arial" w:hAnsi="Arial" w:cs="Arial"/>
          <w:spacing w:val="-6"/>
          <w:sz w:val="20"/>
          <w:szCs w:val="20"/>
        </w:rPr>
        <w:t>»</w:t>
      </w:r>
      <w:r w:rsidRPr="004F1118">
        <w:rPr>
          <w:rFonts w:ascii="Arial" w:hAnsi="Arial" w:cs="Arial"/>
          <w:spacing w:val="-6"/>
          <w:sz w:val="20"/>
          <w:szCs w:val="20"/>
        </w:rPr>
        <w:t xml:space="preserve"> и </w:t>
      </w:r>
      <w:r w:rsidR="00DA42DA">
        <w:rPr>
          <w:rFonts w:ascii="Arial" w:hAnsi="Arial" w:cs="Arial"/>
          <w:spacing w:val="-6"/>
          <w:sz w:val="20"/>
          <w:szCs w:val="20"/>
        </w:rPr>
        <w:t>«</w:t>
      </w:r>
      <w:r w:rsidRPr="004F1118">
        <w:rPr>
          <w:rFonts w:ascii="Arial" w:hAnsi="Arial" w:cs="Arial"/>
          <w:spacing w:val="-6"/>
          <w:sz w:val="20"/>
          <w:szCs w:val="20"/>
        </w:rPr>
        <w:t>Нансеновская помощь работникам умственного труда</w:t>
      </w:r>
      <w:r w:rsidR="00DA42DA">
        <w:rPr>
          <w:rFonts w:ascii="Arial" w:hAnsi="Arial" w:cs="Arial"/>
          <w:spacing w:val="-6"/>
          <w:sz w:val="20"/>
          <w:szCs w:val="20"/>
        </w:rPr>
        <w:t>»</w:t>
      </w:r>
      <w:r w:rsidRPr="004F1118">
        <w:rPr>
          <w:rFonts w:ascii="Arial" w:hAnsi="Arial" w:cs="Arial"/>
          <w:spacing w:val="-6"/>
          <w:sz w:val="20"/>
          <w:szCs w:val="20"/>
        </w:rPr>
        <w:t xml:space="preserve">. Эти организации имели свои представительства и в Харькове, бывшем в те годы столицей Советской Украины. Ежемесячно 3 тыс. студентов получали продовольственную помощь (с этой целью были открыты две столовые). Между студентами распределялась одежда, научные книги. Помощь получали и преподаватели высшей школы. Высшие учебные заведения снабжались литературой и лабораторным оборудованием. </w:t>
      </w:r>
      <w:r w:rsidR="00DA42DA">
        <w:rPr>
          <w:rFonts w:ascii="Arial" w:hAnsi="Arial" w:cs="Arial"/>
          <w:spacing w:val="-6"/>
          <w:sz w:val="20"/>
          <w:szCs w:val="20"/>
        </w:rPr>
        <w:t>«</w:t>
      </w:r>
      <w:r w:rsidRPr="004F1118">
        <w:rPr>
          <w:rFonts w:ascii="Arial" w:hAnsi="Arial" w:cs="Arial"/>
          <w:spacing w:val="-6"/>
          <w:sz w:val="20"/>
          <w:szCs w:val="20"/>
        </w:rPr>
        <w:t>Европейская помощь студентам</w:t>
      </w:r>
      <w:r w:rsidR="00DA42DA">
        <w:rPr>
          <w:rFonts w:ascii="Arial" w:hAnsi="Arial" w:cs="Arial"/>
          <w:spacing w:val="-6"/>
          <w:sz w:val="20"/>
          <w:szCs w:val="20"/>
        </w:rPr>
        <w:t>»</w:t>
      </w:r>
      <w:r w:rsidRPr="004F1118">
        <w:rPr>
          <w:rFonts w:ascii="Arial" w:hAnsi="Arial" w:cs="Arial"/>
          <w:spacing w:val="-6"/>
          <w:sz w:val="20"/>
          <w:szCs w:val="20"/>
        </w:rPr>
        <w:t xml:space="preserve"> также субсидировала студенческую больницу [2].</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 глубокой признательности харьковского студенчества и профессуры за те мероприятия, которые были развернуты Миссией Нансена, говорит следующий факт. Летом 1925 г. Ф. Нансен предпринял поездку на Кавказ с целью организации помощи армянским беженцам. Впоследствии он вспоминал, что на одной из железнодорожных станций его встретила делегация студентов Харьковского университета, проходивших на Кавказе практику. Молодые люди произнесли речь, в которой, среди прочего, выражали Ф. Нансену благодарность за участие в борьбе с голодом в Украине и за организацию помощи студенчеству [9].</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Норвежский ученый и общественный деятель несколько раз предпринимал поездки в регионы, которые пострадали от голода. Во время одной из таких поездок (28 января 1923 г.) он прибыл в Харьков. В здании Государственной оперы в честь высокого гостя состоялось торжественное заседание, где присутствующая публика наградила его бурными овациями. Состоялась встреча Ф. Нансена с правительством Советской Украины, где произошло обсуждение дальнейших планов по организации продовольственного снабжения голодного населения (в первую очередь грудных детей и лиц с инвалидностью) и помощи в возобновлении украинского сельского хозяйства. Ф. Нансен также посетил функционирующие под эгидой Миссии детские дома и студенческие столовые [3].</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Еще одним мероприятием, в котором принял участие норвежский естествоиспытатель, стало заседание Харьковского общества испытателей природы, которое с 1869 г. действовало при Харьковском университете. На торжественном собрании Ф. Нансену был вручен диплом почетного члена Общества [3]. Отметим, что ранее в состав почетных членов ХОИП были включены Нобелевский лауреат И. И. Мечников, один из основоположников российской школы физиологии растений К. А. Тимирязев, основатель </w:t>
      </w:r>
      <w:r w:rsidRPr="004F1118">
        <w:rPr>
          <w:rFonts w:ascii="Arial" w:hAnsi="Arial" w:cs="Arial"/>
          <w:spacing w:val="-6"/>
          <w:sz w:val="20"/>
          <w:szCs w:val="20"/>
        </w:rPr>
        <w:lastRenderedPageBreak/>
        <w:t xml:space="preserve">заповедника </w:t>
      </w:r>
      <w:r w:rsidR="00DA42DA">
        <w:rPr>
          <w:rFonts w:ascii="Arial" w:hAnsi="Arial" w:cs="Arial"/>
          <w:spacing w:val="-6"/>
          <w:sz w:val="20"/>
          <w:szCs w:val="20"/>
        </w:rPr>
        <w:t>«</w:t>
      </w:r>
      <w:r w:rsidRPr="004F1118">
        <w:rPr>
          <w:rFonts w:ascii="Arial" w:hAnsi="Arial" w:cs="Arial"/>
          <w:spacing w:val="-6"/>
          <w:sz w:val="20"/>
          <w:szCs w:val="20"/>
        </w:rPr>
        <w:t>Аскания-Нова</w:t>
      </w:r>
      <w:r w:rsidR="00DA42DA">
        <w:rPr>
          <w:rFonts w:ascii="Arial" w:hAnsi="Arial" w:cs="Arial"/>
          <w:spacing w:val="-6"/>
          <w:sz w:val="20"/>
          <w:szCs w:val="20"/>
        </w:rPr>
        <w:t>»</w:t>
      </w:r>
      <w:r w:rsidRPr="004F1118">
        <w:rPr>
          <w:rFonts w:ascii="Arial" w:hAnsi="Arial" w:cs="Arial"/>
          <w:spacing w:val="-6"/>
          <w:sz w:val="20"/>
          <w:szCs w:val="20"/>
        </w:rPr>
        <w:t xml:space="preserve"> Ф. Э. Фальц-Фейн и многие другие видные отечественные и зарубежные деятели науки. Ф. Нансен (в свое время защитивший докторскую диссертацию по зоологии морских беспозвоночных) побеседовал с университетскими зоологами-гидробиологами Георгием Федоровичем Арнольдом и Николаем Николаевичем Фадеевым и их учениками, многие из которых до конца жизни гордились личным знакомством со всемирно известным ученым [7].</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10 декабря 1922 г. Ф. Нансену была торжественно вручена Нобелевская премия мира – </w:t>
      </w:r>
      <w:r w:rsidR="00DA42DA">
        <w:rPr>
          <w:rFonts w:ascii="Arial" w:hAnsi="Arial" w:cs="Arial"/>
          <w:spacing w:val="-6"/>
          <w:sz w:val="20"/>
          <w:szCs w:val="20"/>
        </w:rPr>
        <w:t>«</w:t>
      </w:r>
      <w:r w:rsidRPr="004F1118">
        <w:rPr>
          <w:rFonts w:ascii="Arial" w:hAnsi="Arial" w:cs="Arial"/>
          <w:spacing w:val="-6"/>
          <w:sz w:val="20"/>
          <w:szCs w:val="20"/>
        </w:rPr>
        <w:t>За многолетние усилия по оказанию помощи беззащитным людям</w:t>
      </w:r>
      <w:r w:rsidR="00DA42DA">
        <w:rPr>
          <w:rFonts w:ascii="Arial" w:hAnsi="Arial" w:cs="Arial"/>
          <w:spacing w:val="-6"/>
          <w:sz w:val="20"/>
          <w:szCs w:val="20"/>
        </w:rPr>
        <w:t>»</w:t>
      </w:r>
      <w:r w:rsidRPr="004F1118">
        <w:rPr>
          <w:rFonts w:ascii="Arial" w:hAnsi="Arial" w:cs="Arial"/>
          <w:spacing w:val="-6"/>
          <w:sz w:val="20"/>
          <w:szCs w:val="20"/>
        </w:rPr>
        <w:t xml:space="preserve">. Свое выступление в Нобелевском комитете выдающийся норвежец окончил словами, которые и сейчас, почти через сто лет, не утратили своей актуальности: </w:t>
      </w:r>
      <w:r w:rsidR="00DA42DA">
        <w:rPr>
          <w:rFonts w:ascii="Arial" w:hAnsi="Arial" w:cs="Arial"/>
          <w:spacing w:val="-6"/>
          <w:sz w:val="20"/>
          <w:szCs w:val="20"/>
        </w:rPr>
        <w:t>«</w:t>
      </w:r>
      <w:r w:rsidRPr="004F1118">
        <w:rPr>
          <w:rFonts w:ascii="Arial" w:hAnsi="Arial" w:cs="Arial"/>
          <w:spacing w:val="-6"/>
          <w:sz w:val="20"/>
          <w:szCs w:val="20"/>
        </w:rPr>
        <w:t>Никогда еще страждущее человечество не ждало с такой тоской, как сейчас, вестника мира, провозвестника человеколюбия, вздымающего белое знамя, на котором сверкающими золотыми буквами начертано: труд. Каждый из нас может стать тружеником в его войске, которое победоносно пройдет по Земле и взрастит на ней новое поколение</w:t>
      </w:r>
      <w:r w:rsidR="00DA42DA">
        <w:rPr>
          <w:rFonts w:ascii="Arial" w:hAnsi="Arial" w:cs="Arial"/>
          <w:spacing w:val="-6"/>
          <w:sz w:val="20"/>
          <w:szCs w:val="20"/>
        </w:rPr>
        <w:t>»</w:t>
      </w:r>
      <w:r w:rsidRPr="004F1118">
        <w:rPr>
          <w:rFonts w:ascii="Arial" w:hAnsi="Arial" w:cs="Arial"/>
          <w:spacing w:val="-6"/>
          <w:sz w:val="20"/>
          <w:szCs w:val="20"/>
        </w:rPr>
        <w:t> [4].</w:t>
      </w:r>
    </w:p>
    <w:p w:rsidR="005C5A41" w:rsidRPr="004F1118" w:rsidRDefault="005C5A41" w:rsidP="005C5A41">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 </w:t>
      </w:r>
    </w:p>
    <w:p w:rsidR="005C5A41" w:rsidRPr="004F1118" w:rsidRDefault="0078725F" w:rsidP="008344D3">
      <w:pPr>
        <w:spacing w:after="0" w:line="240" w:lineRule="auto"/>
        <w:jc w:val="center"/>
        <w:rPr>
          <w:rFonts w:ascii="Arial" w:hAnsi="Arial" w:cs="Arial"/>
          <w:spacing w:val="-6"/>
          <w:sz w:val="20"/>
          <w:szCs w:val="20"/>
        </w:rPr>
      </w:pPr>
      <w:r w:rsidRPr="004F1118">
        <w:rPr>
          <w:rFonts w:ascii="Arial" w:hAnsi="Arial" w:cs="Arial"/>
          <w:spacing w:val="-6"/>
          <w:sz w:val="20"/>
          <w:szCs w:val="20"/>
        </w:rPr>
        <w:t>И</w:t>
      </w:r>
      <w:r w:rsidR="005C5A41" w:rsidRPr="004F1118">
        <w:rPr>
          <w:rFonts w:ascii="Arial" w:hAnsi="Arial" w:cs="Arial"/>
          <w:spacing w:val="-6"/>
          <w:sz w:val="20"/>
          <w:szCs w:val="20"/>
        </w:rPr>
        <w:t>сточник</w:t>
      </w:r>
      <w:r w:rsidRPr="004F1118">
        <w:rPr>
          <w:rFonts w:ascii="Arial" w:hAnsi="Arial" w:cs="Arial"/>
          <w:spacing w:val="-6"/>
          <w:sz w:val="20"/>
          <w:szCs w:val="20"/>
        </w:rPr>
        <w:t>и</w:t>
      </w:r>
      <w:r w:rsidR="005C5A41" w:rsidRPr="004F1118">
        <w:rPr>
          <w:rFonts w:ascii="Arial" w:hAnsi="Arial" w:cs="Arial"/>
          <w:spacing w:val="-6"/>
          <w:sz w:val="20"/>
          <w:szCs w:val="20"/>
        </w:rPr>
        <w:t xml:space="preserve"> и литератур</w:t>
      </w:r>
      <w:r w:rsidRPr="004F1118">
        <w:rPr>
          <w:rFonts w:ascii="Arial" w:hAnsi="Arial" w:cs="Arial"/>
          <w:spacing w:val="-6"/>
          <w:sz w:val="20"/>
          <w:szCs w:val="20"/>
        </w:rPr>
        <w:t>а</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Бакіров В. С. Нобелівські лауреати в історії Харківського університету / В. С. Бакіров, С. М. Куделко // Економічний нобелівський вісник. – 2016. – № 1 (9). – С. 18–25.</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Голод 1921–1923 років в Україні : Зб. документів і матеріалів / упоряд. О. М. Мовчан, А. П. Огінська, Л. В. Яковл</w:t>
      </w:r>
      <w:r w:rsidR="008344D3" w:rsidRPr="004F1118">
        <w:rPr>
          <w:rFonts w:ascii="Arial" w:hAnsi="Arial" w:cs="Arial"/>
          <w:spacing w:val="-6"/>
          <w:lang w:val="uk-UA"/>
        </w:rPr>
        <w:t>єва</w:t>
      </w:r>
      <w:r w:rsidRPr="004F1118">
        <w:rPr>
          <w:rFonts w:ascii="Arial" w:hAnsi="Arial" w:cs="Arial"/>
          <w:spacing w:val="-6"/>
          <w:lang w:val="uk-UA"/>
        </w:rPr>
        <w:t>; відп. ред. С. В. Кульчицький. – К. : Наукова думка, 1993. – 238 с.</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 xml:space="preserve">Фритьоф Нансен в Харкові : [хроніка подій 28–29 січня] // Вісті ВУЦВК. – 1923. – 30 січ. </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Нансен-Хейер Л. Книга об отце / Х. Нансен-Хейер. – Л. : Гидрометеоиздат, 1986. – 512 с.</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 xml:space="preserve">Почесні члени Харківського університету. Біографічний довідник / гол. ред. В. С. Бакіров ; </w:t>
      </w:r>
      <w:r w:rsidR="00E5531D" w:rsidRPr="004F1118">
        <w:rPr>
          <w:rFonts w:ascii="Arial" w:hAnsi="Arial" w:cs="Arial"/>
          <w:spacing w:val="-6"/>
          <w:lang w:val="uk-UA"/>
        </w:rPr>
        <w:t>авт.: Б. П. Зайцев, В. І. Кадєєв, С. М. Куделко та ін</w:t>
      </w:r>
      <w:r w:rsidRPr="004F1118">
        <w:rPr>
          <w:rFonts w:ascii="Arial" w:hAnsi="Arial" w:cs="Arial"/>
          <w:spacing w:val="-6"/>
          <w:lang w:val="uk-UA"/>
        </w:rPr>
        <w:t>. – Х. : ХНУ імені В. Н. Каразіна, 2015. – 356 с.</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Рябченко О. Л. Харківський інститут народної освіти ім. О. О. Потебні (1921–1930 рр.) / О. Л. Рябченко. – Х. : ХДАМГ, 2000 . – 214 с.</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Утевский А. Ю. Очерк по истории кафедры зоологии и экологии животных / А. Ю. Утевский, В. </w:t>
      </w:r>
      <w:r w:rsidR="0078725F" w:rsidRPr="004F1118">
        <w:rPr>
          <w:rFonts w:ascii="Arial" w:hAnsi="Arial" w:cs="Arial"/>
          <w:spacing w:val="-6"/>
          <w:lang w:val="uk-UA"/>
        </w:rPr>
        <w:t>П. Кудокоцев, Н. Л. Чеберяченко.</w:t>
      </w:r>
      <w:r w:rsidR="00454171" w:rsidRPr="004F1118">
        <w:rPr>
          <w:rFonts w:ascii="Arial" w:hAnsi="Arial" w:cs="Arial"/>
          <w:spacing w:val="-6"/>
          <w:lang w:val="uk-UA"/>
        </w:rPr>
        <w:t xml:space="preserve"> – </w:t>
      </w:r>
      <w:r w:rsidRPr="004F1118">
        <w:rPr>
          <w:rFonts w:ascii="Arial" w:hAnsi="Arial" w:cs="Arial"/>
          <w:spacing w:val="-6"/>
          <w:lang w:val="uk-UA"/>
        </w:rPr>
        <w:t xml:space="preserve">Режим доступа: </w:t>
      </w:r>
      <w:r w:rsidRPr="004F1118">
        <w:rPr>
          <w:rFonts w:ascii="Arial" w:eastAsia="PMingLiU" w:hAnsi="Arial" w:cs="Arial"/>
          <w:spacing w:val="-6"/>
          <w:lang w:val="uk-UA"/>
        </w:rPr>
        <w:t>http://zoology.univer.kharkov.ua/history-ru.html</w:t>
      </w:r>
      <w:r w:rsidRPr="004F1118">
        <w:rPr>
          <w:rFonts w:ascii="Arial" w:hAnsi="Arial" w:cs="Arial"/>
          <w:spacing w:val="-6"/>
          <w:lang w:val="uk-UA"/>
        </w:rPr>
        <w:t>. Дата обращения – 25.10.2017 г.</w:t>
      </w:r>
    </w:p>
    <w:p w:rsidR="005C5A41"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lastRenderedPageBreak/>
        <w:t>Харківський національний університет ім. В. Н. Каразіна за 200 років / В. С. Бакіров, В. М. Духопельников, Б. П. Зайцев та ін. – Х. : Фоліо, 2004. – 750 с.</w:t>
      </w:r>
    </w:p>
    <w:p w:rsidR="003460B5" w:rsidRPr="004F1118" w:rsidRDefault="005C5A41" w:rsidP="005C5A41">
      <w:pPr>
        <w:pStyle w:val="a3"/>
        <w:numPr>
          <w:ilvl w:val="0"/>
          <w:numId w:val="18"/>
        </w:numPr>
        <w:tabs>
          <w:tab w:val="num" w:pos="900"/>
        </w:tabs>
        <w:ind w:left="284" w:hanging="284"/>
        <w:jc w:val="both"/>
        <w:rPr>
          <w:rFonts w:ascii="Arial" w:hAnsi="Arial" w:cs="Arial"/>
          <w:spacing w:val="-6"/>
          <w:lang w:val="uk-UA"/>
        </w:rPr>
      </w:pPr>
      <w:r w:rsidRPr="004F1118">
        <w:rPr>
          <w:rFonts w:ascii="Arial" w:hAnsi="Arial" w:cs="Arial"/>
          <w:spacing w:val="-6"/>
          <w:lang w:val="uk-UA"/>
        </w:rPr>
        <w:t>Nansen F. Gjennem Kaukasus til Volga / F. Nansen. – Oslo : Jacob Dybwads Forl</w:t>
      </w:r>
      <w:r w:rsidR="0078725F" w:rsidRPr="004F1118">
        <w:rPr>
          <w:rFonts w:ascii="Arial" w:hAnsi="Arial" w:cs="Arial"/>
          <w:spacing w:val="-6"/>
          <w:lang w:val="uk-UA"/>
        </w:rPr>
        <w:t>ag, 1929. – 162 s.</w:t>
      </w:r>
      <w:r w:rsidR="00454171" w:rsidRPr="004F1118">
        <w:rPr>
          <w:rFonts w:ascii="Arial" w:hAnsi="Arial" w:cs="Arial"/>
          <w:spacing w:val="-6"/>
          <w:lang w:val="uk-UA"/>
        </w:rPr>
        <w:t xml:space="preserve"> – </w:t>
      </w:r>
      <w:r w:rsidRPr="004F1118">
        <w:rPr>
          <w:rFonts w:ascii="Arial" w:hAnsi="Arial" w:cs="Arial"/>
          <w:spacing w:val="-6"/>
          <w:lang w:val="uk-UA"/>
        </w:rPr>
        <w:t xml:space="preserve">Access mode: </w:t>
      </w:r>
      <w:r w:rsidRPr="004F1118">
        <w:rPr>
          <w:rFonts w:ascii="Arial" w:eastAsia="PMingLiU" w:hAnsi="Arial" w:cs="Arial"/>
          <w:spacing w:val="-6"/>
          <w:lang w:val="uk-UA"/>
        </w:rPr>
        <w:t>https://www.nb.no/nbsok/nb/c1447c5a04d3aaa1cf365f63e248da07?lang=no#0</w:t>
      </w:r>
      <w:r w:rsidRPr="004F1118">
        <w:rPr>
          <w:rFonts w:ascii="Arial" w:hAnsi="Arial" w:cs="Arial"/>
          <w:spacing w:val="-6"/>
          <w:lang w:val="uk-UA"/>
        </w:rPr>
        <w:t xml:space="preserve">. Entrée – 25.10.2017. </w:t>
      </w:r>
    </w:p>
    <w:p w:rsidR="00E81610" w:rsidRPr="004F1118" w:rsidRDefault="00E81610">
      <w:pPr>
        <w:rPr>
          <w:rFonts w:ascii="Arial" w:hAnsi="Arial" w:cs="Arial"/>
          <w:spacing w:val="-6"/>
        </w:rPr>
      </w:pPr>
      <w:r w:rsidRPr="004F1118">
        <w:rPr>
          <w:rFonts w:ascii="Arial" w:hAnsi="Arial" w:cs="Arial"/>
          <w:spacing w:val="-6"/>
        </w:rPr>
        <w:br w:type="page"/>
      </w:r>
    </w:p>
    <w:p w:rsidR="00255135" w:rsidRPr="004F1118" w:rsidRDefault="00255135" w:rsidP="00255135">
      <w:pPr>
        <w:spacing w:after="0" w:line="240" w:lineRule="auto"/>
        <w:ind w:left="3969"/>
        <w:jc w:val="both"/>
        <w:rPr>
          <w:rFonts w:ascii="Arial" w:hAnsi="Arial" w:cs="Arial"/>
          <w:spacing w:val="-6"/>
          <w:sz w:val="20"/>
          <w:szCs w:val="20"/>
        </w:rPr>
      </w:pPr>
      <w:r w:rsidRPr="004F1118">
        <w:rPr>
          <w:rFonts w:ascii="Arial" w:hAnsi="Arial" w:cs="Arial"/>
          <w:spacing w:val="-6"/>
          <w:sz w:val="20"/>
          <w:szCs w:val="20"/>
        </w:rPr>
        <w:lastRenderedPageBreak/>
        <w:t>Сачко Д. В.</w:t>
      </w:r>
    </w:p>
    <w:p w:rsidR="00255135" w:rsidRPr="004F1118" w:rsidRDefault="00255135" w:rsidP="00255135">
      <w:pPr>
        <w:spacing w:after="0" w:line="240" w:lineRule="auto"/>
        <w:ind w:left="3969"/>
        <w:jc w:val="both"/>
        <w:rPr>
          <w:rFonts w:ascii="Arial" w:hAnsi="Arial" w:cs="Arial"/>
          <w:spacing w:val="-6"/>
          <w:sz w:val="20"/>
          <w:szCs w:val="20"/>
        </w:rPr>
      </w:pPr>
      <w:r w:rsidRPr="004F1118">
        <w:rPr>
          <w:rFonts w:ascii="Arial" w:hAnsi="Arial" w:cs="Arial"/>
          <w:spacing w:val="-6"/>
          <w:sz w:val="20"/>
          <w:szCs w:val="20"/>
        </w:rPr>
        <w:t>Херсонський державний університет</w:t>
      </w:r>
    </w:p>
    <w:p w:rsidR="00255135" w:rsidRPr="004F1118" w:rsidRDefault="00255135" w:rsidP="00255135">
      <w:pPr>
        <w:spacing w:after="0" w:line="240" w:lineRule="auto"/>
        <w:ind w:left="3969"/>
        <w:jc w:val="both"/>
        <w:rPr>
          <w:rFonts w:ascii="Arial" w:hAnsi="Arial" w:cs="Arial"/>
          <w:spacing w:val="-6"/>
          <w:sz w:val="20"/>
          <w:szCs w:val="20"/>
        </w:rPr>
      </w:pPr>
      <w:r w:rsidRPr="004F1118">
        <w:rPr>
          <w:rFonts w:ascii="Arial" w:hAnsi="Arial" w:cs="Arial"/>
          <w:spacing w:val="-6"/>
          <w:sz w:val="20"/>
          <w:szCs w:val="20"/>
        </w:rPr>
        <w:t xml:space="preserve">d_v_sachko@ukr.net </w:t>
      </w:r>
    </w:p>
    <w:p w:rsidR="00255135" w:rsidRPr="004F1118" w:rsidRDefault="00255135" w:rsidP="00255135">
      <w:pPr>
        <w:spacing w:after="0" w:line="240" w:lineRule="auto"/>
        <w:ind w:firstLine="567"/>
        <w:jc w:val="both"/>
        <w:rPr>
          <w:rFonts w:ascii="Arial" w:hAnsi="Arial" w:cs="Arial"/>
          <w:spacing w:val="-6"/>
          <w:sz w:val="20"/>
          <w:szCs w:val="20"/>
        </w:rPr>
      </w:pPr>
    </w:p>
    <w:p w:rsidR="00255135" w:rsidRPr="004F1118" w:rsidRDefault="00255135" w:rsidP="00255135">
      <w:pPr>
        <w:spacing w:after="0" w:line="240" w:lineRule="auto"/>
        <w:ind w:firstLine="567"/>
        <w:jc w:val="center"/>
        <w:rPr>
          <w:rFonts w:ascii="Arial" w:hAnsi="Arial" w:cs="Arial"/>
          <w:caps/>
          <w:spacing w:val="-6"/>
          <w:sz w:val="20"/>
          <w:szCs w:val="20"/>
        </w:rPr>
      </w:pPr>
      <w:r w:rsidRPr="004F1118">
        <w:rPr>
          <w:rFonts w:ascii="Arial" w:hAnsi="Arial" w:cs="Arial"/>
          <w:caps/>
          <w:spacing w:val="-6"/>
          <w:sz w:val="20"/>
          <w:szCs w:val="20"/>
        </w:rPr>
        <w:t xml:space="preserve">Роман </w:t>
      </w:r>
      <w:r w:rsidR="00DA42DA">
        <w:rPr>
          <w:rFonts w:ascii="Arial" w:hAnsi="Arial" w:cs="Arial"/>
          <w:caps/>
          <w:spacing w:val="-6"/>
          <w:sz w:val="20"/>
          <w:szCs w:val="20"/>
        </w:rPr>
        <w:t>«</w:t>
      </w:r>
      <w:r w:rsidRPr="004F1118">
        <w:rPr>
          <w:rFonts w:ascii="Arial" w:hAnsi="Arial" w:cs="Arial"/>
          <w:caps/>
          <w:spacing w:val="-6"/>
          <w:sz w:val="20"/>
          <w:szCs w:val="20"/>
        </w:rPr>
        <w:t>Діти Чумацького Шляху</w:t>
      </w:r>
      <w:r w:rsidR="00DA42DA">
        <w:rPr>
          <w:rFonts w:ascii="Arial" w:hAnsi="Arial" w:cs="Arial"/>
          <w:caps/>
          <w:spacing w:val="-6"/>
          <w:sz w:val="20"/>
          <w:szCs w:val="20"/>
        </w:rPr>
        <w:t>»</w:t>
      </w:r>
      <w:r w:rsidRPr="004F1118">
        <w:rPr>
          <w:rFonts w:ascii="Arial" w:hAnsi="Arial" w:cs="Arial"/>
          <w:caps/>
          <w:spacing w:val="-6"/>
          <w:sz w:val="20"/>
          <w:szCs w:val="20"/>
        </w:rPr>
        <w:t xml:space="preserve"> як джерело до інтелектуальної біографії Докії Гуменної</w:t>
      </w:r>
    </w:p>
    <w:p w:rsidR="00255135" w:rsidRPr="004F1118" w:rsidRDefault="00255135" w:rsidP="00255135">
      <w:pPr>
        <w:spacing w:after="0" w:line="240" w:lineRule="auto"/>
        <w:ind w:firstLine="567"/>
        <w:jc w:val="both"/>
        <w:rPr>
          <w:rFonts w:ascii="Arial" w:hAnsi="Arial" w:cs="Arial"/>
          <w:spacing w:val="-6"/>
          <w:sz w:val="20"/>
          <w:szCs w:val="20"/>
        </w:rPr>
      </w:pP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Стаття присвячена аналізу можливості визначення роману Докії Гуменної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 xml:space="preserve"> джерелом її інтелектуальної біографії, визначенню рівня достовірності сюжету. Окреслено основні проблеми, які розкрито письменницею.</w:t>
      </w:r>
      <w:r w:rsidR="00C81D27" w:rsidRPr="004F1118">
        <w:rPr>
          <w:rFonts w:ascii="Arial" w:hAnsi="Arial" w:cs="Arial"/>
          <w:spacing w:val="-6"/>
          <w:sz w:val="20"/>
          <w:szCs w:val="20"/>
        </w:rPr>
        <w:t xml:space="preserve"> </w:t>
      </w:r>
      <w:r w:rsidRPr="004F1118">
        <w:rPr>
          <w:rFonts w:ascii="Arial" w:hAnsi="Arial" w:cs="Arial"/>
          <w:spacing w:val="-6"/>
          <w:sz w:val="20"/>
          <w:szCs w:val="20"/>
        </w:rPr>
        <w:t>Автор зосереджується на співвідношенні зображувальних подій у романі з їх трактуванням у мемуарах письменниці. Особлива увага присвячена трагічним сюжетам історії України, свідком яких була Докія Гуменна, – Голодомору 1932-1933 рр., студентським чисткам та їх впливу на свідомість українців.</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Докія Гуменна,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 інтелектуальна біографія, історичне джерело, художній твір.</w:t>
      </w:r>
    </w:p>
    <w:p w:rsidR="00255135" w:rsidRPr="004F1118" w:rsidRDefault="00255135" w:rsidP="00255135">
      <w:pPr>
        <w:spacing w:after="0" w:line="240" w:lineRule="auto"/>
        <w:ind w:firstLine="567"/>
        <w:jc w:val="both"/>
        <w:rPr>
          <w:rFonts w:ascii="Arial" w:hAnsi="Arial" w:cs="Arial"/>
          <w:spacing w:val="-6"/>
          <w:sz w:val="20"/>
          <w:szCs w:val="20"/>
        </w:rPr>
      </w:pP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Статья посвящена анализу возможности определения романа Дикии Гуменной </w:t>
      </w:r>
      <w:r w:rsidR="00DA42DA">
        <w:rPr>
          <w:rFonts w:ascii="Arial" w:hAnsi="Arial" w:cs="Arial"/>
          <w:spacing w:val="-6"/>
          <w:sz w:val="20"/>
          <w:szCs w:val="20"/>
        </w:rPr>
        <w:t>«</w:t>
      </w:r>
      <w:r w:rsidRPr="004F1118">
        <w:rPr>
          <w:rFonts w:ascii="Arial" w:hAnsi="Arial" w:cs="Arial"/>
          <w:spacing w:val="-6"/>
          <w:sz w:val="20"/>
          <w:szCs w:val="20"/>
        </w:rPr>
        <w:t>Дети Млечного пути</w:t>
      </w:r>
      <w:r w:rsidR="00DA42DA">
        <w:rPr>
          <w:rFonts w:ascii="Arial" w:hAnsi="Arial" w:cs="Arial"/>
          <w:spacing w:val="-6"/>
          <w:sz w:val="20"/>
          <w:szCs w:val="20"/>
        </w:rPr>
        <w:t>»</w:t>
      </w:r>
      <w:r w:rsidRPr="004F1118">
        <w:rPr>
          <w:rFonts w:ascii="Arial" w:hAnsi="Arial" w:cs="Arial"/>
          <w:spacing w:val="-6"/>
          <w:sz w:val="20"/>
          <w:szCs w:val="20"/>
        </w:rPr>
        <w:t xml:space="preserve"> как источника ее интеллектуальной биографии, определению степени достоверности сюжета. Определены основные проблемы, раскрываемые писательницей. Автор сосредотачивается на соотношении изображенных событий в романе с их мемуарной трактовкой. Особое внимание уделено трагическим сюжетам истории Украины, свидетелем которых была Евдокия Гуманное</w:t>
      </w:r>
      <w:r w:rsidR="007B2A26" w:rsidRPr="004F1118">
        <w:rPr>
          <w:rFonts w:ascii="Arial" w:hAnsi="Arial" w:cs="Arial"/>
          <w:spacing w:val="-6"/>
          <w:sz w:val="20"/>
          <w:szCs w:val="20"/>
        </w:rPr>
        <w:t xml:space="preserve"> – </w:t>
      </w:r>
      <w:r w:rsidRPr="004F1118">
        <w:rPr>
          <w:rFonts w:ascii="Arial" w:hAnsi="Arial" w:cs="Arial"/>
          <w:spacing w:val="-6"/>
          <w:sz w:val="20"/>
          <w:szCs w:val="20"/>
        </w:rPr>
        <w:t xml:space="preserve">Голодомора 1932-1933 гг., студенческим чисткам и их влиянию на сознание украинев.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Докия Гуменна, </w:t>
      </w:r>
      <w:r w:rsidR="00DA42DA">
        <w:rPr>
          <w:rFonts w:ascii="Arial" w:hAnsi="Arial" w:cs="Arial"/>
          <w:spacing w:val="-6"/>
          <w:sz w:val="20"/>
          <w:szCs w:val="20"/>
        </w:rPr>
        <w:t>«</w:t>
      </w:r>
      <w:r w:rsidRPr="004F1118">
        <w:rPr>
          <w:rFonts w:ascii="Arial" w:hAnsi="Arial" w:cs="Arial"/>
          <w:spacing w:val="-6"/>
          <w:sz w:val="20"/>
          <w:szCs w:val="20"/>
        </w:rPr>
        <w:t>Дети Млечного пути</w:t>
      </w:r>
      <w:r w:rsidR="00DA42DA">
        <w:rPr>
          <w:rFonts w:ascii="Arial" w:hAnsi="Arial" w:cs="Arial"/>
          <w:spacing w:val="-6"/>
          <w:sz w:val="20"/>
          <w:szCs w:val="20"/>
        </w:rPr>
        <w:t>»</w:t>
      </w:r>
      <w:r w:rsidRPr="004F1118">
        <w:rPr>
          <w:rFonts w:ascii="Arial" w:hAnsi="Arial" w:cs="Arial"/>
          <w:spacing w:val="-6"/>
          <w:sz w:val="20"/>
          <w:szCs w:val="20"/>
        </w:rPr>
        <w:t>, интеллектуальная биография, исторический источник, художественное произведение.</w:t>
      </w:r>
    </w:p>
    <w:p w:rsidR="00255135" w:rsidRPr="004F1118" w:rsidRDefault="00255135" w:rsidP="00255135">
      <w:pPr>
        <w:spacing w:after="0" w:line="240" w:lineRule="auto"/>
        <w:ind w:firstLine="567"/>
        <w:jc w:val="both"/>
        <w:rPr>
          <w:rFonts w:ascii="Arial" w:hAnsi="Arial" w:cs="Arial"/>
          <w:spacing w:val="-6"/>
          <w:sz w:val="20"/>
          <w:szCs w:val="20"/>
        </w:rPr>
      </w:pP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The article is devoted to the analysis of the possibility of determining the novel by Dokiа Humennа </w:t>
      </w:r>
      <w:r w:rsidR="00DA42DA">
        <w:rPr>
          <w:rFonts w:ascii="Arial" w:hAnsi="Arial" w:cs="Arial"/>
          <w:spacing w:val="-6"/>
          <w:sz w:val="20"/>
          <w:szCs w:val="20"/>
        </w:rPr>
        <w:t>«</w:t>
      </w:r>
      <w:r w:rsidRPr="004F1118">
        <w:rPr>
          <w:rFonts w:ascii="Arial" w:hAnsi="Arial" w:cs="Arial"/>
          <w:spacing w:val="-6"/>
          <w:sz w:val="20"/>
          <w:szCs w:val="20"/>
        </w:rPr>
        <w:t>Dity Chumatskoho Shliakhu</w:t>
      </w:r>
      <w:r w:rsidR="00DA42DA">
        <w:rPr>
          <w:rFonts w:ascii="Arial" w:hAnsi="Arial" w:cs="Arial"/>
          <w:spacing w:val="-6"/>
          <w:sz w:val="20"/>
          <w:szCs w:val="20"/>
        </w:rPr>
        <w:t>»</w:t>
      </w:r>
      <w:r w:rsidRPr="004F1118">
        <w:rPr>
          <w:rFonts w:ascii="Arial" w:hAnsi="Arial" w:cs="Arial"/>
          <w:spacing w:val="-6"/>
          <w:sz w:val="20"/>
          <w:szCs w:val="20"/>
        </w:rPr>
        <w:t xml:space="preserve"> as the source of her intellectual biography. The author determined the level of reliability of the plot, and</w:t>
      </w:r>
      <w:r w:rsidR="00C81D27" w:rsidRPr="004F1118">
        <w:rPr>
          <w:rFonts w:ascii="Arial" w:hAnsi="Arial" w:cs="Arial"/>
          <w:spacing w:val="-6"/>
          <w:sz w:val="20"/>
          <w:szCs w:val="20"/>
        </w:rPr>
        <w:t xml:space="preserve"> </w:t>
      </w:r>
      <w:r w:rsidRPr="004F1118">
        <w:rPr>
          <w:rFonts w:ascii="Arial" w:hAnsi="Arial" w:cs="Arial"/>
          <w:spacing w:val="-6"/>
          <w:sz w:val="20"/>
          <w:szCs w:val="20"/>
        </w:rPr>
        <w:t>the basic problems, which are disclosed by the writer. The author focuses on the ratio of figurative events in the novel and interpretation in the writer</w:t>
      </w:r>
      <w:r w:rsidR="009705B7" w:rsidRPr="004F1118">
        <w:rPr>
          <w:rFonts w:ascii="Arial" w:hAnsi="Arial" w:cs="Arial"/>
          <w:spacing w:val="-6"/>
          <w:sz w:val="20"/>
          <w:szCs w:val="20"/>
        </w:rPr>
        <w:t>’</w:t>
      </w:r>
      <w:r w:rsidRPr="004F1118">
        <w:rPr>
          <w:rFonts w:ascii="Arial" w:hAnsi="Arial" w:cs="Arial"/>
          <w:spacing w:val="-6"/>
          <w:sz w:val="20"/>
          <w:szCs w:val="20"/>
        </w:rPr>
        <w:t xml:space="preserve">s memoirs, investigated reception of the past at various time intervals. Particular attention is devoted to the </w:t>
      </w:r>
      <w:r w:rsidRPr="004F1118">
        <w:rPr>
          <w:rFonts w:ascii="Arial" w:hAnsi="Arial" w:cs="Arial"/>
          <w:spacing w:val="-6"/>
          <w:sz w:val="20"/>
          <w:szCs w:val="20"/>
        </w:rPr>
        <w:lastRenderedPageBreak/>
        <w:t>tragic scenes of Ukrainian history, defines author</w:t>
      </w:r>
      <w:r w:rsidR="009705B7" w:rsidRPr="004F1118">
        <w:rPr>
          <w:rFonts w:ascii="Arial" w:hAnsi="Arial" w:cs="Arial"/>
          <w:spacing w:val="-6"/>
          <w:sz w:val="20"/>
          <w:szCs w:val="20"/>
        </w:rPr>
        <w:t>’</w:t>
      </w:r>
      <w:r w:rsidRPr="004F1118">
        <w:rPr>
          <w:rFonts w:ascii="Arial" w:hAnsi="Arial" w:cs="Arial"/>
          <w:spacing w:val="-6"/>
          <w:sz w:val="20"/>
          <w:szCs w:val="20"/>
        </w:rPr>
        <w:t xml:space="preserve">s interpretation of Holodomor and impact on the memories of the writer.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Dokia Humenna, </w:t>
      </w:r>
      <w:r w:rsidR="00DA42DA">
        <w:rPr>
          <w:rFonts w:ascii="Arial" w:hAnsi="Arial" w:cs="Arial"/>
          <w:spacing w:val="-6"/>
          <w:sz w:val="20"/>
          <w:szCs w:val="20"/>
        </w:rPr>
        <w:t>«</w:t>
      </w:r>
      <w:r w:rsidRPr="004F1118">
        <w:rPr>
          <w:rFonts w:ascii="Arial" w:hAnsi="Arial" w:cs="Arial"/>
          <w:spacing w:val="-6"/>
          <w:sz w:val="20"/>
          <w:szCs w:val="20"/>
        </w:rPr>
        <w:t>Dity Chumatskoho Shliakhu</w:t>
      </w:r>
      <w:r w:rsidR="00DA42DA">
        <w:rPr>
          <w:rFonts w:ascii="Arial" w:hAnsi="Arial" w:cs="Arial"/>
          <w:spacing w:val="-6"/>
          <w:sz w:val="20"/>
          <w:szCs w:val="20"/>
        </w:rPr>
        <w:t>»</w:t>
      </w:r>
      <w:r w:rsidRPr="004F1118">
        <w:rPr>
          <w:rFonts w:ascii="Arial" w:hAnsi="Arial" w:cs="Arial"/>
          <w:spacing w:val="-6"/>
          <w:sz w:val="20"/>
          <w:szCs w:val="20"/>
        </w:rPr>
        <w:t>, intellectual biography, historical source, artwork.</w:t>
      </w:r>
    </w:p>
    <w:p w:rsidR="00255135" w:rsidRPr="004F1118" w:rsidRDefault="00255135" w:rsidP="00255135">
      <w:pPr>
        <w:spacing w:after="0" w:line="240" w:lineRule="auto"/>
        <w:ind w:firstLine="567"/>
        <w:jc w:val="both"/>
        <w:rPr>
          <w:rFonts w:ascii="Arial" w:hAnsi="Arial" w:cs="Arial"/>
          <w:spacing w:val="-6"/>
          <w:sz w:val="20"/>
          <w:szCs w:val="20"/>
        </w:rPr>
      </w:pP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Політичний та науковий плюралізм останніх десятиліть призвели до значних трансформацій сучасної історичної науки. Цьому сприяли як політичні фактори, так і розвиток історичного знання, його інтеграція у світовий історико-історіографічний простір, зміни в методології досліджень тощо. В українську історію та літературу повертаються імена, які</w:t>
      </w:r>
      <w:r w:rsidR="004409BE" w:rsidRPr="004F1118">
        <w:rPr>
          <w:rFonts w:ascii="Arial" w:hAnsi="Arial" w:cs="Arial"/>
          <w:spacing w:val="-6"/>
          <w:sz w:val="20"/>
          <w:szCs w:val="20"/>
        </w:rPr>
        <w:t xml:space="preserve"> у </w:t>
      </w:r>
      <w:r w:rsidRPr="004F1118">
        <w:rPr>
          <w:rFonts w:ascii="Arial" w:hAnsi="Arial" w:cs="Arial"/>
          <w:spacing w:val="-6"/>
          <w:sz w:val="20"/>
          <w:szCs w:val="20"/>
        </w:rPr>
        <w:t xml:space="preserve">радянські часи були практично не відомі. Набувають актуальності біографічні дослідження. Але українська історична наука ХХІ сторіччя вимагає якісно нових перетворень, у тому числі й від біографічних розвідок. Поступово історики відмовляються від традиційного відтворення фактів біографії та зосереджують увагу на інтелектуальній біографії. У центрі їх досліджень – взаємозв`язки людини та соціокультурного середовища, що її оточує, з`ясування світогляду історика в його історичні погляди, особливості формування життєвих пріоритетів особистості.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Велике значення у дослідженні інтелектуальної історії України мають розвідки, присвячені життєвому шляху та діяльності української еміграції. Адже вони не тільки цінний ресурс у збереженні української культури за радянських часів за межами нашої держави, а й творці світового інтелектуального простору.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Неординарною постаттю української та діаспорної літератури у США є Євдокія Кузьмівна Гуменна (1904–1996 рр.), життя та літературна діяльність якої стають відомими лише у незалежній Україні. А її твори – </w:t>
      </w:r>
      <w:r w:rsidR="00DA42DA">
        <w:rPr>
          <w:rFonts w:ascii="Arial" w:hAnsi="Arial" w:cs="Arial"/>
          <w:spacing w:val="-6"/>
          <w:sz w:val="20"/>
          <w:szCs w:val="20"/>
        </w:rPr>
        <w:t>«</w:t>
      </w:r>
      <w:r w:rsidRPr="004F1118">
        <w:rPr>
          <w:rFonts w:ascii="Arial" w:hAnsi="Arial" w:cs="Arial"/>
          <w:spacing w:val="-6"/>
          <w:sz w:val="20"/>
          <w:szCs w:val="20"/>
        </w:rPr>
        <w:t>Дар Евдотеї</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 xml:space="preserve"> та </w:t>
      </w:r>
      <w:r w:rsidR="00DA42DA">
        <w:rPr>
          <w:rFonts w:ascii="Arial" w:hAnsi="Arial" w:cs="Arial"/>
          <w:spacing w:val="-6"/>
          <w:sz w:val="20"/>
          <w:szCs w:val="20"/>
        </w:rPr>
        <w:t>«</w:t>
      </w:r>
      <w:r w:rsidRPr="004F1118">
        <w:rPr>
          <w:rFonts w:ascii="Arial" w:hAnsi="Arial" w:cs="Arial"/>
          <w:spacing w:val="-6"/>
          <w:sz w:val="20"/>
          <w:szCs w:val="20"/>
        </w:rPr>
        <w:t>Хрещатий Яр</w:t>
      </w:r>
      <w:r w:rsidR="00DA42DA">
        <w:rPr>
          <w:rFonts w:ascii="Arial" w:hAnsi="Arial" w:cs="Arial"/>
          <w:spacing w:val="-6"/>
          <w:sz w:val="20"/>
          <w:szCs w:val="20"/>
        </w:rPr>
        <w:t>»</w:t>
      </w:r>
      <w:r w:rsidRPr="004F1118">
        <w:rPr>
          <w:rFonts w:ascii="Arial" w:hAnsi="Arial" w:cs="Arial"/>
          <w:spacing w:val="-6"/>
          <w:sz w:val="20"/>
          <w:szCs w:val="20"/>
        </w:rPr>
        <w:t xml:space="preserve"> – навіть були надруковані українськими видавництвами.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Народилася майбутня письменниця 23(10) березня 1904 р. в с. Жашкові Таращанського повіту на Київщині (нині Черкащина). Початкову освіту дівчина отримала у двокласовій школі у Жашкові. З 1920 р. навчалась у середній педагогічній школі у Ставищах на Київщині. Протягом 1922</w:t>
      </w:r>
      <w:r w:rsidR="008344D3" w:rsidRPr="004F1118">
        <w:rPr>
          <w:rFonts w:ascii="Arial" w:hAnsi="Arial" w:cs="Arial"/>
          <w:spacing w:val="-6"/>
          <w:sz w:val="20"/>
          <w:szCs w:val="20"/>
        </w:rPr>
        <w:t>-</w:t>
      </w:r>
      <w:r w:rsidRPr="004F1118">
        <w:rPr>
          <w:rFonts w:ascii="Arial" w:hAnsi="Arial" w:cs="Arial"/>
          <w:spacing w:val="-6"/>
          <w:sz w:val="20"/>
          <w:szCs w:val="20"/>
        </w:rPr>
        <w:t>1926 pp. здобувала вищу освіту на літературно-лінгвістичному факультеті Київського Інституту Народної Освіти. Протягом 1920-30-х років займалась літературною діяльністю, працювала редактором у Державному видавництві України, а після звинувачень у наклепі на радянську дійсність заробляла на життя роботою стенографістки.</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 xml:space="preserve">Під час Другої світової війни Докія Гуменна за власним бажанням перебувала у окупованому Києві, співпрацювала зі Спілкою письменників, </w:t>
      </w:r>
      <w:r w:rsidR="00DA42DA">
        <w:rPr>
          <w:rFonts w:ascii="Arial" w:hAnsi="Arial" w:cs="Arial"/>
          <w:spacing w:val="-6"/>
          <w:sz w:val="20"/>
          <w:szCs w:val="20"/>
        </w:rPr>
        <w:t>«</w:t>
      </w:r>
      <w:r w:rsidRPr="004F1118">
        <w:rPr>
          <w:rFonts w:ascii="Arial" w:hAnsi="Arial" w:cs="Arial"/>
          <w:spacing w:val="-6"/>
          <w:sz w:val="20"/>
          <w:szCs w:val="20"/>
        </w:rPr>
        <w:t>Просвітою</w:t>
      </w:r>
      <w:r w:rsidR="00DA42DA">
        <w:rPr>
          <w:rFonts w:ascii="Arial" w:hAnsi="Arial" w:cs="Arial"/>
          <w:spacing w:val="-6"/>
          <w:sz w:val="20"/>
          <w:szCs w:val="20"/>
        </w:rPr>
        <w:t>»</w:t>
      </w:r>
      <w:r w:rsidRPr="004F1118">
        <w:rPr>
          <w:rFonts w:ascii="Arial" w:hAnsi="Arial" w:cs="Arial"/>
          <w:spacing w:val="-6"/>
          <w:sz w:val="20"/>
          <w:szCs w:val="20"/>
        </w:rPr>
        <w:t xml:space="preserve">, була молодшим науковим працівником (асистенткою) Музею-Архіву Переходової доби [4, с. 21], утвореному окупаційним режимом у 1942 р. Це змусило її у 1943 р. емігрувати до Австрії, Німеччини, де деякий час перебувала у збірному таборі для </w:t>
      </w:r>
      <w:r w:rsidR="00DA42DA">
        <w:rPr>
          <w:rFonts w:ascii="Arial" w:hAnsi="Arial" w:cs="Arial"/>
          <w:spacing w:val="-6"/>
          <w:sz w:val="20"/>
          <w:szCs w:val="20"/>
        </w:rPr>
        <w:t>«</w:t>
      </w:r>
      <w:r w:rsidRPr="004F1118">
        <w:rPr>
          <w:rFonts w:ascii="Arial" w:hAnsi="Arial" w:cs="Arial"/>
          <w:spacing w:val="-6"/>
          <w:sz w:val="20"/>
          <w:szCs w:val="20"/>
        </w:rPr>
        <w:t>переміщених осіб</w:t>
      </w:r>
      <w:r w:rsidR="00DA42DA">
        <w:rPr>
          <w:rFonts w:ascii="Arial" w:hAnsi="Arial" w:cs="Arial"/>
          <w:spacing w:val="-6"/>
          <w:sz w:val="20"/>
          <w:szCs w:val="20"/>
        </w:rPr>
        <w:t>»</w:t>
      </w:r>
      <w:r w:rsidRPr="004F1118">
        <w:rPr>
          <w:rFonts w:ascii="Arial" w:hAnsi="Arial" w:cs="Arial"/>
          <w:spacing w:val="-6"/>
          <w:sz w:val="20"/>
          <w:szCs w:val="20"/>
        </w:rPr>
        <w:t xml:space="preserve"> і працювала у редакції журналу </w:t>
      </w:r>
      <w:r w:rsidR="00DA42DA">
        <w:rPr>
          <w:rFonts w:ascii="Arial" w:hAnsi="Arial" w:cs="Arial"/>
          <w:spacing w:val="-6"/>
          <w:sz w:val="20"/>
          <w:szCs w:val="20"/>
        </w:rPr>
        <w:t>«</w:t>
      </w:r>
      <w:r w:rsidRPr="004F1118">
        <w:rPr>
          <w:rFonts w:ascii="Arial" w:hAnsi="Arial" w:cs="Arial"/>
          <w:spacing w:val="-6"/>
          <w:sz w:val="20"/>
          <w:szCs w:val="20"/>
        </w:rPr>
        <w:t>Керма</w:t>
      </w:r>
      <w:r w:rsidR="00DA42DA">
        <w:rPr>
          <w:rFonts w:ascii="Arial" w:hAnsi="Arial" w:cs="Arial"/>
          <w:spacing w:val="-6"/>
          <w:sz w:val="20"/>
          <w:szCs w:val="20"/>
        </w:rPr>
        <w:t>»</w:t>
      </w:r>
      <w:r w:rsidRPr="004F1118">
        <w:rPr>
          <w:rFonts w:ascii="Arial" w:hAnsi="Arial" w:cs="Arial"/>
          <w:spacing w:val="-6"/>
          <w:sz w:val="20"/>
          <w:szCs w:val="20"/>
        </w:rPr>
        <w:t xml:space="preserve">.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1950 р. письменниця переїхала до США. Там вона продовжила активну літературну працю, за власний кошт видала більшість своїх книжок: </w:t>
      </w:r>
      <w:r w:rsidR="00DA42DA">
        <w:rPr>
          <w:rFonts w:ascii="Arial" w:hAnsi="Arial" w:cs="Arial"/>
          <w:spacing w:val="-6"/>
          <w:sz w:val="20"/>
          <w:szCs w:val="20"/>
        </w:rPr>
        <w:t>«</w:t>
      </w:r>
      <w:r w:rsidRPr="004F1118">
        <w:rPr>
          <w:rFonts w:ascii="Arial" w:hAnsi="Arial" w:cs="Arial"/>
          <w:spacing w:val="-6"/>
          <w:sz w:val="20"/>
          <w:szCs w:val="20"/>
        </w:rPr>
        <w:t>Мана</w:t>
      </w:r>
      <w:r w:rsidR="00DA42DA">
        <w:rPr>
          <w:rFonts w:ascii="Arial" w:hAnsi="Arial" w:cs="Arial"/>
          <w:spacing w:val="-6"/>
          <w:sz w:val="20"/>
          <w:szCs w:val="20"/>
        </w:rPr>
        <w:t>»</w:t>
      </w:r>
      <w:r w:rsidRPr="004F1118">
        <w:rPr>
          <w:rFonts w:ascii="Arial" w:hAnsi="Arial" w:cs="Arial"/>
          <w:spacing w:val="-6"/>
          <w:sz w:val="20"/>
          <w:szCs w:val="20"/>
        </w:rPr>
        <w:t xml:space="preserve">, </w:t>
      </w:r>
      <w:r w:rsidR="00DA42DA">
        <w:rPr>
          <w:rFonts w:ascii="Arial" w:hAnsi="Arial" w:cs="Arial"/>
          <w:spacing w:val="-6"/>
          <w:sz w:val="20"/>
          <w:szCs w:val="20"/>
        </w:rPr>
        <w:t>«</w:t>
      </w:r>
      <w:r w:rsidRPr="004F1118">
        <w:rPr>
          <w:rFonts w:ascii="Arial" w:hAnsi="Arial" w:cs="Arial"/>
          <w:spacing w:val="-6"/>
          <w:sz w:val="20"/>
          <w:szCs w:val="20"/>
        </w:rPr>
        <w:t>Велике цабе</w:t>
      </w:r>
      <w:r w:rsidR="00DA42DA">
        <w:rPr>
          <w:rFonts w:ascii="Arial" w:hAnsi="Arial" w:cs="Arial"/>
          <w:spacing w:val="-6"/>
          <w:sz w:val="20"/>
          <w:szCs w:val="20"/>
        </w:rPr>
        <w:t>»</w:t>
      </w:r>
      <w:r w:rsidRPr="004F1118">
        <w:rPr>
          <w:rFonts w:ascii="Arial" w:hAnsi="Arial" w:cs="Arial"/>
          <w:spacing w:val="-6"/>
          <w:sz w:val="20"/>
          <w:szCs w:val="20"/>
        </w:rPr>
        <w:t xml:space="preserve"> (1952), романи </w:t>
      </w:r>
      <w:r w:rsidR="00DA42DA">
        <w:rPr>
          <w:rFonts w:ascii="Arial" w:hAnsi="Arial" w:cs="Arial"/>
          <w:spacing w:val="-6"/>
          <w:sz w:val="20"/>
          <w:szCs w:val="20"/>
        </w:rPr>
        <w:t>«</w:t>
      </w:r>
      <w:r w:rsidRPr="004F1118">
        <w:rPr>
          <w:rFonts w:ascii="Arial" w:hAnsi="Arial" w:cs="Arial"/>
          <w:spacing w:val="-6"/>
          <w:sz w:val="20"/>
          <w:szCs w:val="20"/>
        </w:rPr>
        <w:t>Скарга майбутньому</w:t>
      </w:r>
      <w:r w:rsidR="00DA42DA">
        <w:rPr>
          <w:rFonts w:ascii="Arial" w:hAnsi="Arial" w:cs="Arial"/>
          <w:spacing w:val="-6"/>
          <w:sz w:val="20"/>
          <w:szCs w:val="20"/>
        </w:rPr>
        <w:t>»</w:t>
      </w:r>
      <w:r w:rsidRPr="004F1118">
        <w:rPr>
          <w:rFonts w:ascii="Arial" w:hAnsi="Arial" w:cs="Arial"/>
          <w:spacing w:val="-6"/>
          <w:sz w:val="20"/>
          <w:szCs w:val="20"/>
        </w:rPr>
        <w:t xml:space="preserve"> (1964), </w:t>
      </w:r>
      <w:r w:rsidR="00DA42DA">
        <w:rPr>
          <w:rFonts w:ascii="Arial" w:hAnsi="Arial" w:cs="Arial"/>
          <w:spacing w:val="-6"/>
          <w:sz w:val="20"/>
          <w:szCs w:val="20"/>
        </w:rPr>
        <w:t>«</w:t>
      </w:r>
      <w:r w:rsidRPr="004F1118">
        <w:rPr>
          <w:rFonts w:ascii="Arial" w:hAnsi="Arial" w:cs="Arial"/>
          <w:spacing w:val="-6"/>
          <w:sz w:val="20"/>
          <w:szCs w:val="20"/>
        </w:rPr>
        <w:t>Золотий плуг</w:t>
      </w:r>
      <w:r w:rsidR="00DA42DA">
        <w:rPr>
          <w:rFonts w:ascii="Arial" w:hAnsi="Arial" w:cs="Arial"/>
          <w:spacing w:val="-6"/>
          <w:sz w:val="20"/>
          <w:szCs w:val="20"/>
        </w:rPr>
        <w:t>»</w:t>
      </w:r>
      <w:r w:rsidRPr="004F1118">
        <w:rPr>
          <w:rFonts w:ascii="Arial" w:hAnsi="Arial" w:cs="Arial"/>
          <w:spacing w:val="-6"/>
          <w:sz w:val="20"/>
          <w:szCs w:val="20"/>
        </w:rPr>
        <w:t xml:space="preserve"> (1969), роман-хроніка </w:t>
      </w:r>
      <w:r w:rsidR="00DA42DA">
        <w:rPr>
          <w:rFonts w:ascii="Arial" w:hAnsi="Arial" w:cs="Arial"/>
          <w:spacing w:val="-6"/>
          <w:sz w:val="20"/>
          <w:szCs w:val="20"/>
        </w:rPr>
        <w:t>«</w:t>
      </w:r>
      <w:r w:rsidRPr="004F1118">
        <w:rPr>
          <w:rFonts w:ascii="Arial" w:hAnsi="Arial" w:cs="Arial"/>
          <w:spacing w:val="-6"/>
          <w:sz w:val="20"/>
          <w:szCs w:val="20"/>
        </w:rPr>
        <w:t>Хрещатий яр</w:t>
      </w:r>
      <w:r w:rsidR="00DA42DA">
        <w:rPr>
          <w:rFonts w:ascii="Arial" w:hAnsi="Arial" w:cs="Arial"/>
          <w:spacing w:val="-6"/>
          <w:sz w:val="20"/>
          <w:szCs w:val="20"/>
        </w:rPr>
        <w:t>»</w:t>
      </w:r>
      <w:r w:rsidRPr="004F1118">
        <w:rPr>
          <w:rFonts w:ascii="Arial" w:hAnsi="Arial" w:cs="Arial"/>
          <w:spacing w:val="-6"/>
          <w:sz w:val="20"/>
          <w:szCs w:val="20"/>
        </w:rPr>
        <w:t xml:space="preserve"> (1956), казка-есе </w:t>
      </w:r>
      <w:r w:rsidR="00DA42DA">
        <w:rPr>
          <w:rFonts w:ascii="Arial" w:hAnsi="Arial" w:cs="Arial"/>
          <w:spacing w:val="-6"/>
          <w:sz w:val="20"/>
          <w:szCs w:val="20"/>
        </w:rPr>
        <w:t>«</w:t>
      </w:r>
      <w:r w:rsidRPr="004F1118">
        <w:rPr>
          <w:rFonts w:ascii="Arial" w:hAnsi="Arial" w:cs="Arial"/>
          <w:spacing w:val="-6"/>
          <w:sz w:val="20"/>
          <w:szCs w:val="20"/>
        </w:rPr>
        <w:t>Благослови, мати</w:t>
      </w:r>
      <w:r w:rsidR="00DA42DA">
        <w:rPr>
          <w:rFonts w:ascii="Arial" w:hAnsi="Arial" w:cs="Arial"/>
          <w:spacing w:val="-6"/>
          <w:sz w:val="20"/>
          <w:szCs w:val="20"/>
        </w:rPr>
        <w:t>»</w:t>
      </w:r>
      <w:r w:rsidRPr="004F1118">
        <w:rPr>
          <w:rFonts w:ascii="Arial" w:hAnsi="Arial" w:cs="Arial"/>
          <w:spacing w:val="-6"/>
          <w:sz w:val="20"/>
          <w:szCs w:val="20"/>
        </w:rPr>
        <w:t xml:space="preserve"> (1956), есе </w:t>
      </w:r>
      <w:r w:rsidR="00DA42DA">
        <w:rPr>
          <w:rFonts w:ascii="Arial" w:hAnsi="Arial" w:cs="Arial"/>
          <w:spacing w:val="-6"/>
          <w:sz w:val="20"/>
          <w:szCs w:val="20"/>
        </w:rPr>
        <w:t>«</w:t>
      </w:r>
      <w:r w:rsidRPr="004F1118">
        <w:rPr>
          <w:rFonts w:ascii="Arial" w:hAnsi="Arial" w:cs="Arial"/>
          <w:spacing w:val="-6"/>
          <w:sz w:val="20"/>
          <w:szCs w:val="20"/>
        </w:rPr>
        <w:t>Родинний альбом</w:t>
      </w:r>
      <w:r w:rsidR="00DA42DA">
        <w:rPr>
          <w:rFonts w:ascii="Arial" w:hAnsi="Arial" w:cs="Arial"/>
          <w:spacing w:val="-6"/>
          <w:sz w:val="20"/>
          <w:szCs w:val="20"/>
        </w:rPr>
        <w:t>»</w:t>
      </w:r>
      <w:r w:rsidRPr="004F1118">
        <w:rPr>
          <w:rFonts w:ascii="Arial" w:hAnsi="Arial" w:cs="Arial"/>
          <w:spacing w:val="-6"/>
          <w:sz w:val="20"/>
          <w:szCs w:val="20"/>
        </w:rPr>
        <w:t xml:space="preserve"> (1971), збірка оповідань і новел </w:t>
      </w:r>
      <w:r w:rsidR="00DA42DA">
        <w:rPr>
          <w:rFonts w:ascii="Arial" w:hAnsi="Arial" w:cs="Arial"/>
          <w:spacing w:val="-6"/>
          <w:sz w:val="20"/>
          <w:szCs w:val="20"/>
        </w:rPr>
        <w:t>«</w:t>
      </w:r>
      <w:r w:rsidRPr="004F1118">
        <w:rPr>
          <w:rFonts w:ascii="Arial" w:hAnsi="Arial" w:cs="Arial"/>
          <w:spacing w:val="-6"/>
          <w:sz w:val="20"/>
          <w:szCs w:val="20"/>
        </w:rPr>
        <w:t>Серед хмарочосів</w:t>
      </w:r>
      <w:r w:rsidR="00DA42DA">
        <w:rPr>
          <w:rFonts w:ascii="Arial" w:hAnsi="Arial" w:cs="Arial"/>
          <w:spacing w:val="-6"/>
          <w:sz w:val="20"/>
          <w:szCs w:val="20"/>
        </w:rPr>
        <w:t>»</w:t>
      </w:r>
      <w:r w:rsidRPr="004F1118">
        <w:rPr>
          <w:rFonts w:ascii="Arial" w:hAnsi="Arial" w:cs="Arial"/>
          <w:spacing w:val="-6"/>
          <w:sz w:val="20"/>
          <w:szCs w:val="20"/>
        </w:rPr>
        <w:t xml:space="preserve"> (1962), спогади </w:t>
      </w:r>
      <w:r w:rsidR="00DA42DA">
        <w:rPr>
          <w:rFonts w:ascii="Arial" w:hAnsi="Arial" w:cs="Arial"/>
          <w:spacing w:val="-6"/>
          <w:sz w:val="20"/>
          <w:szCs w:val="20"/>
        </w:rPr>
        <w:t>«</w:t>
      </w:r>
      <w:r w:rsidRPr="004F1118">
        <w:rPr>
          <w:rFonts w:ascii="Arial" w:hAnsi="Arial" w:cs="Arial"/>
          <w:spacing w:val="-6"/>
          <w:sz w:val="20"/>
          <w:szCs w:val="20"/>
        </w:rPr>
        <w:t>Дар Евдотеї</w:t>
      </w:r>
      <w:r w:rsidR="00DA42DA">
        <w:rPr>
          <w:rFonts w:ascii="Arial" w:hAnsi="Arial" w:cs="Arial"/>
          <w:spacing w:val="-6"/>
          <w:sz w:val="20"/>
          <w:szCs w:val="20"/>
        </w:rPr>
        <w:t>»</w:t>
      </w:r>
      <w:r w:rsidRPr="004F1118">
        <w:rPr>
          <w:rFonts w:ascii="Arial" w:hAnsi="Arial" w:cs="Arial"/>
          <w:spacing w:val="-6"/>
          <w:sz w:val="20"/>
          <w:szCs w:val="20"/>
        </w:rPr>
        <w:t xml:space="preserve"> (1990) та ін. Публікувала свої твори на сторінках української та канадської преси, зокрема в журналах </w:t>
      </w:r>
      <w:r w:rsidR="00DA42DA">
        <w:rPr>
          <w:rFonts w:ascii="Arial" w:hAnsi="Arial" w:cs="Arial"/>
          <w:spacing w:val="-6"/>
          <w:sz w:val="20"/>
          <w:szCs w:val="20"/>
        </w:rPr>
        <w:t>«</w:t>
      </w:r>
      <w:r w:rsidRPr="004F1118">
        <w:rPr>
          <w:rFonts w:ascii="Arial" w:hAnsi="Arial" w:cs="Arial"/>
          <w:spacing w:val="-6"/>
          <w:sz w:val="20"/>
          <w:szCs w:val="20"/>
        </w:rPr>
        <w:t>Київ</w:t>
      </w:r>
      <w:r w:rsidR="00DA42DA">
        <w:rPr>
          <w:rFonts w:ascii="Arial" w:hAnsi="Arial" w:cs="Arial"/>
          <w:spacing w:val="-6"/>
          <w:sz w:val="20"/>
          <w:szCs w:val="20"/>
        </w:rPr>
        <w:t>»</w:t>
      </w:r>
      <w:r w:rsidRPr="004F1118">
        <w:rPr>
          <w:rFonts w:ascii="Arial" w:hAnsi="Arial" w:cs="Arial"/>
          <w:spacing w:val="-6"/>
          <w:sz w:val="20"/>
          <w:szCs w:val="20"/>
        </w:rPr>
        <w:t xml:space="preserve"> (Філадельфія), </w:t>
      </w:r>
      <w:r w:rsidR="00DA42DA">
        <w:rPr>
          <w:rFonts w:ascii="Arial" w:hAnsi="Arial" w:cs="Arial"/>
          <w:spacing w:val="-6"/>
          <w:sz w:val="20"/>
          <w:szCs w:val="20"/>
        </w:rPr>
        <w:t>«</w:t>
      </w:r>
      <w:r w:rsidRPr="004F1118">
        <w:rPr>
          <w:rFonts w:ascii="Arial" w:hAnsi="Arial" w:cs="Arial"/>
          <w:spacing w:val="-6"/>
          <w:sz w:val="20"/>
          <w:szCs w:val="20"/>
        </w:rPr>
        <w:t>Нові дні</w:t>
      </w:r>
      <w:r w:rsidR="00DA42DA">
        <w:rPr>
          <w:rFonts w:ascii="Arial" w:hAnsi="Arial" w:cs="Arial"/>
          <w:spacing w:val="-6"/>
          <w:sz w:val="20"/>
          <w:szCs w:val="20"/>
        </w:rPr>
        <w:t>»</w:t>
      </w:r>
      <w:r w:rsidRPr="004F1118">
        <w:rPr>
          <w:rFonts w:ascii="Arial" w:hAnsi="Arial" w:cs="Arial"/>
          <w:spacing w:val="-6"/>
          <w:sz w:val="20"/>
          <w:szCs w:val="20"/>
        </w:rPr>
        <w:t xml:space="preserve"> (Торонто), </w:t>
      </w:r>
      <w:r w:rsidR="00DA42DA">
        <w:rPr>
          <w:rFonts w:ascii="Arial" w:hAnsi="Arial" w:cs="Arial"/>
          <w:spacing w:val="-6"/>
          <w:sz w:val="20"/>
          <w:szCs w:val="20"/>
        </w:rPr>
        <w:t>«</w:t>
      </w:r>
      <w:r w:rsidRPr="004F1118">
        <w:rPr>
          <w:rFonts w:ascii="Arial" w:hAnsi="Arial" w:cs="Arial"/>
          <w:spacing w:val="-6"/>
          <w:sz w:val="20"/>
          <w:szCs w:val="20"/>
        </w:rPr>
        <w:t>Наше життя</w:t>
      </w:r>
      <w:r w:rsidR="00DA42DA">
        <w:rPr>
          <w:rFonts w:ascii="Arial" w:hAnsi="Arial" w:cs="Arial"/>
          <w:spacing w:val="-6"/>
          <w:sz w:val="20"/>
          <w:szCs w:val="20"/>
        </w:rPr>
        <w:t>»</w:t>
      </w:r>
      <w:r w:rsidRPr="004F1118">
        <w:rPr>
          <w:rFonts w:ascii="Arial" w:hAnsi="Arial" w:cs="Arial"/>
          <w:spacing w:val="-6"/>
          <w:sz w:val="20"/>
          <w:szCs w:val="20"/>
        </w:rPr>
        <w:t xml:space="preserve"> (Едмонтон), </w:t>
      </w:r>
      <w:r w:rsidR="00DA42DA">
        <w:rPr>
          <w:rFonts w:ascii="Arial" w:hAnsi="Arial" w:cs="Arial"/>
          <w:spacing w:val="-6"/>
          <w:sz w:val="20"/>
          <w:szCs w:val="20"/>
        </w:rPr>
        <w:t>«</w:t>
      </w:r>
      <w:r w:rsidRPr="004F1118">
        <w:rPr>
          <w:rFonts w:ascii="Arial" w:hAnsi="Arial" w:cs="Arial"/>
          <w:spacing w:val="-6"/>
          <w:sz w:val="20"/>
          <w:szCs w:val="20"/>
        </w:rPr>
        <w:t>Український Прометей</w:t>
      </w:r>
      <w:r w:rsidR="00DA42DA">
        <w:rPr>
          <w:rFonts w:ascii="Arial" w:hAnsi="Arial" w:cs="Arial"/>
          <w:spacing w:val="-6"/>
          <w:sz w:val="20"/>
          <w:szCs w:val="20"/>
        </w:rPr>
        <w:t>»</w:t>
      </w:r>
      <w:r w:rsidRPr="004F1118">
        <w:rPr>
          <w:rFonts w:ascii="Arial" w:hAnsi="Arial" w:cs="Arial"/>
          <w:spacing w:val="-6"/>
          <w:sz w:val="20"/>
          <w:szCs w:val="20"/>
        </w:rPr>
        <w:t xml:space="preserve"> (Нью-Йорк), </w:t>
      </w:r>
      <w:r w:rsidR="00DA42DA">
        <w:rPr>
          <w:rFonts w:ascii="Arial" w:hAnsi="Arial" w:cs="Arial"/>
          <w:spacing w:val="-6"/>
          <w:sz w:val="20"/>
          <w:szCs w:val="20"/>
        </w:rPr>
        <w:t>«</w:t>
      </w:r>
      <w:r w:rsidRPr="004F1118">
        <w:rPr>
          <w:rFonts w:ascii="Arial" w:hAnsi="Arial" w:cs="Arial"/>
          <w:spacing w:val="-6"/>
          <w:sz w:val="20"/>
          <w:szCs w:val="20"/>
        </w:rPr>
        <w:t>Новий шлях</w:t>
      </w:r>
      <w:r w:rsidR="00DA42DA">
        <w:rPr>
          <w:rFonts w:ascii="Arial" w:hAnsi="Arial" w:cs="Arial"/>
          <w:spacing w:val="-6"/>
          <w:sz w:val="20"/>
          <w:szCs w:val="20"/>
        </w:rPr>
        <w:t>»</w:t>
      </w:r>
      <w:r w:rsidRPr="004F1118">
        <w:rPr>
          <w:rFonts w:ascii="Arial" w:hAnsi="Arial" w:cs="Arial"/>
          <w:spacing w:val="-6"/>
          <w:sz w:val="20"/>
          <w:szCs w:val="20"/>
        </w:rPr>
        <w:t xml:space="preserve"> (Вінніпег) та інших. Гуменна проявляла високу активність у середовищі українських літераторів в Нью-Йорку, брала участь у житті української православної церкви. Стала співзасновницею Об</w:t>
      </w:r>
      <w:r w:rsidR="009705B7" w:rsidRPr="004F1118">
        <w:rPr>
          <w:rFonts w:ascii="Arial" w:hAnsi="Arial" w:cs="Arial"/>
          <w:spacing w:val="-6"/>
          <w:sz w:val="20"/>
          <w:szCs w:val="20"/>
        </w:rPr>
        <w:t>’</w:t>
      </w:r>
      <w:r w:rsidRPr="004F1118">
        <w:rPr>
          <w:rFonts w:ascii="Arial" w:hAnsi="Arial" w:cs="Arial"/>
          <w:spacing w:val="-6"/>
          <w:sz w:val="20"/>
          <w:szCs w:val="20"/>
        </w:rPr>
        <w:t xml:space="preserve">єднання українських письменників в екзилі </w:t>
      </w:r>
      <w:r w:rsidR="00DA42DA">
        <w:rPr>
          <w:rFonts w:ascii="Arial" w:hAnsi="Arial" w:cs="Arial"/>
          <w:spacing w:val="-6"/>
          <w:sz w:val="20"/>
          <w:szCs w:val="20"/>
        </w:rPr>
        <w:t>«</w:t>
      </w:r>
      <w:r w:rsidRPr="004F1118">
        <w:rPr>
          <w:rFonts w:ascii="Arial" w:hAnsi="Arial" w:cs="Arial"/>
          <w:spacing w:val="-6"/>
          <w:sz w:val="20"/>
          <w:szCs w:val="20"/>
        </w:rPr>
        <w:t>Слово</w:t>
      </w:r>
      <w:r w:rsidR="00DA42DA">
        <w:rPr>
          <w:rFonts w:ascii="Arial" w:hAnsi="Arial" w:cs="Arial"/>
          <w:spacing w:val="-6"/>
          <w:sz w:val="20"/>
          <w:szCs w:val="20"/>
        </w:rPr>
        <w:t>»</w:t>
      </w:r>
      <w:r w:rsidRPr="004F1118">
        <w:rPr>
          <w:rFonts w:ascii="Arial" w:hAnsi="Arial" w:cs="Arial"/>
          <w:spacing w:val="-6"/>
          <w:sz w:val="20"/>
          <w:szCs w:val="20"/>
        </w:rPr>
        <w:t xml:space="preserve">.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Померла письменниця 4 квітня 1996 р. у Нью-Йорку, США.</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Життя та творча діяльність Докії Гуменної стали об</w:t>
      </w:r>
      <w:r w:rsidR="009705B7" w:rsidRPr="004F1118">
        <w:rPr>
          <w:rFonts w:ascii="Arial" w:hAnsi="Arial" w:cs="Arial"/>
          <w:spacing w:val="-6"/>
          <w:sz w:val="20"/>
          <w:szCs w:val="20"/>
        </w:rPr>
        <w:t>’</w:t>
      </w:r>
      <w:r w:rsidRPr="004F1118">
        <w:rPr>
          <w:rFonts w:ascii="Arial" w:hAnsi="Arial" w:cs="Arial"/>
          <w:spacing w:val="-6"/>
          <w:sz w:val="20"/>
          <w:szCs w:val="20"/>
        </w:rPr>
        <w:t xml:space="preserve">єктом дослідження українських гуманітаріїв переважно в еміграції (статті Г. Костюка [10], О. Тарнавського [22]), а у незалежній Україні лише у ХХІ столітті. Першою спробою системного аналізу її творчості можна вважати монографію українського письменника та літературознавця П. Сороки </w:t>
      </w:r>
      <w:r w:rsidR="00DA42DA">
        <w:rPr>
          <w:rFonts w:ascii="Arial" w:hAnsi="Arial" w:cs="Arial"/>
          <w:spacing w:val="-6"/>
          <w:sz w:val="20"/>
          <w:szCs w:val="20"/>
        </w:rPr>
        <w:t>«</w:t>
      </w:r>
      <w:r w:rsidRPr="004F1118">
        <w:rPr>
          <w:rFonts w:ascii="Arial" w:hAnsi="Arial" w:cs="Arial"/>
          <w:spacing w:val="-6"/>
          <w:sz w:val="20"/>
          <w:szCs w:val="20"/>
        </w:rPr>
        <w:t>Докія Гуменна. Літературний портрет</w:t>
      </w:r>
      <w:r w:rsidR="00DA42DA">
        <w:rPr>
          <w:rFonts w:ascii="Arial" w:hAnsi="Arial" w:cs="Arial"/>
          <w:spacing w:val="-6"/>
          <w:sz w:val="20"/>
          <w:szCs w:val="20"/>
        </w:rPr>
        <w:t>»</w:t>
      </w:r>
      <w:r w:rsidRPr="004F1118">
        <w:rPr>
          <w:rFonts w:ascii="Arial" w:hAnsi="Arial" w:cs="Arial"/>
          <w:spacing w:val="-6"/>
          <w:sz w:val="20"/>
          <w:szCs w:val="20"/>
        </w:rPr>
        <w:t xml:space="preserve"> (2003 р.) [21], аналіз історіософських творів зроблено Т. Николюк (Т. Садівською) [14, 18], Г. Саранчою [19], В. Родигіною [17], В. Марценішко [12], М. Лаврусенко [11], О. Коломієць [9], Н. Довганич [7], Т. Швець [23]. Однак належного вивчення особистої, професійної, бібліографічної та ситуаційної біографії письменниці так і не отримали.</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Основними джерелами до вивчення інтелектуальної біографії Докії Гуменної є її щоденники, мемуари, а також художні твори, які мають автобіографічний характер. Серед них провідне місце посідає роман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Можливість і справедливість використання художнього твору у якості історичного джерела знайшли своє виправдання у роботах </w:t>
      </w:r>
      <w:r w:rsidRPr="004F1118">
        <w:rPr>
          <w:rFonts w:ascii="Arial" w:hAnsi="Arial" w:cs="Arial"/>
          <w:spacing w:val="-6"/>
          <w:sz w:val="20"/>
          <w:szCs w:val="20"/>
        </w:rPr>
        <w:lastRenderedPageBreak/>
        <w:t>А.Г. Болебруха [2], Н.І. Миронця [13], А.В. Предтеченського [16], Е. Синявської [20], С.О. Шмідта [24] та ін.</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Українська дослідниця Карпенко Г. І. зазначала, що </w:t>
      </w:r>
      <w:r w:rsidR="00DA42DA">
        <w:rPr>
          <w:rFonts w:ascii="Arial" w:hAnsi="Arial" w:cs="Arial"/>
          <w:spacing w:val="-6"/>
          <w:sz w:val="20"/>
          <w:szCs w:val="20"/>
        </w:rPr>
        <w:t>«</w:t>
      </w:r>
      <w:r w:rsidRPr="004F1118">
        <w:rPr>
          <w:rFonts w:ascii="Arial" w:hAnsi="Arial" w:cs="Arial"/>
          <w:i/>
          <w:spacing w:val="-6"/>
          <w:sz w:val="20"/>
          <w:szCs w:val="20"/>
        </w:rPr>
        <w:t>художні твори не можна ототожнювати ні з документальними, ні з наративними матеріалами, і все ж треба ясно усвідомлювати, що художня література відображає ті грані буття, що загалом не потрапляють до традиційних джерел історичної науки. Особливо це стосується реалістичної літератури, оскільки остання за основний принцип художнього зображення мала відданість правді життя</w:t>
      </w:r>
      <w:r w:rsidR="00DA42DA">
        <w:rPr>
          <w:rFonts w:ascii="Arial" w:hAnsi="Arial" w:cs="Arial"/>
          <w:spacing w:val="-6"/>
          <w:sz w:val="20"/>
          <w:szCs w:val="20"/>
        </w:rPr>
        <w:t>»</w:t>
      </w:r>
      <w:r w:rsidRPr="004F1118">
        <w:rPr>
          <w:rFonts w:ascii="Arial" w:hAnsi="Arial" w:cs="Arial"/>
          <w:spacing w:val="-6"/>
          <w:sz w:val="20"/>
          <w:szCs w:val="20"/>
        </w:rPr>
        <w:t xml:space="preserve"> [8, с. 8]. Вона наголошувала на необхідності впровадження художнього методу в історичні дослідження, що надасть </w:t>
      </w:r>
      <w:r w:rsidR="00DA42DA">
        <w:rPr>
          <w:rFonts w:ascii="Arial" w:hAnsi="Arial" w:cs="Arial"/>
          <w:spacing w:val="-6"/>
          <w:sz w:val="20"/>
          <w:szCs w:val="20"/>
        </w:rPr>
        <w:t>«</w:t>
      </w:r>
      <w:r w:rsidRPr="004F1118">
        <w:rPr>
          <w:rFonts w:ascii="Arial" w:hAnsi="Arial" w:cs="Arial"/>
          <w:spacing w:val="-6"/>
          <w:sz w:val="20"/>
          <w:szCs w:val="20"/>
        </w:rPr>
        <w:t>шанс зобразити людський характер в усій суперечливості та неповторності [8, с. 10].</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Варто наголосити, що художній твір є продуктом психічної діяльності письменника, що народжується у його переживаннях, роздумах, пошуках особистої форми та стилю. Літературна творчість є способом самовираження та самоствердження особистості, порятунку від комплексів. А жанр автобіографії є найособистісним, найбільш психологічно вмотивованим. До того ж літературні твори є формою вираження масової свідомості епохи, до якої вони належать.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Таким чином, використання художніх творів письменника як історичного та історіографічного джерела є необхідним під час дослідження до його інтелектуальної біографії.</w:t>
      </w:r>
    </w:p>
    <w:p w:rsidR="00255135" w:rsidRPr="004F1118" w:rsidRDefault="00DA42DA" w:rsidP="00255135">
      <w:pPr>
        <w:spacing w:after="0" w:line="240" w:lineRule="auto"/>
        <w:ind w:firstLine="567"/>
        <w:jc w:val="both"/>
        <w:rPr>
          <w:rFonts w:ascii="Arial" w:hAnsi="Arial" w:cs="Arial"/>
          <w:spacing w:val="-6"/>
          <w:sz w:val="20"/>
          <w:szCs w:val="20"/>
        </w:rPr>
      </w:pPr>
      <w:r>
        <w:rPr>
          <w:rFonts w:ascii="Arial" w:hAnsi="Arial" w:cs="Arial"/>
          <w:spacing w:val="-6"/>
          <w:sz w:val="20"/>
          <w:szCs w:val="20"/>
        </w:rPr>
        <w:t>«</w:t>
      </w:r>
      <w:r w:rsidR="00255135" w:rsidRPr="004F1118">
        <w:rPr>
          <w:rFonts w:ascii="Arial" w:hAnsi="Arial" w:cs="Arial"/>
          <w:spacing w:val="-6"/>
          <w:sz w:val="20"/>
          <w:szCs w:val="20"/>
        </w:rPr>
        <w:t>Діти Чумацького шляху</w:t>
      </w:r>
      <w:r>
        <w:rPr>
          <w:rFonts w:ascii="Arial" w:hAnsi="Arial" w:cs="Arial"/>
          <w:spacing w:val="-6"/>
          <w:sz w:val="20"/>
          <w:szCs w:val="20"/>
        </w:rPr>
        <w:t>»</w:t>
      </w:r>
      <w:r w:rsidR="00255135" w:rsidRPr="004F1118">
        <w:rPr>
          <w:rFonts w:ascii="Arial" w:hAnsi="Arial" w:cs="Arial"/>
          <w:spacing w:val="-6"/>
          <w:sz w:val="20"/>
          <w:szCs w:val="20"/>
        </w:rPr>
        <w:t xml:space="preserve"> (1948–1956 рр.) – найвагоміший чотиритомний роман Докії Гуменної. Ідея його написання з</w:t>
      </w:r>
      <w:r w:rsidR="009705B7" w:rsidRPr="004F1118">
        <w:rPr>
          <w:rFonts w:ascii="Arial" w:hAnsi="Arial" w:cs="Arial"/>
          <w:spacing w:val="-6"/>
          <w:sz w:val="20"/>
          <w:szCs w:val="20"/>
        </w:rPr>
        <w:t>’</w:t>
      </w:r>
      <w:r w:rsidR="00255135" w:rsidRPr="004F1118">
        <w:rPr>
          <w:rFonts w:ascii="Arial" w:hAnsi="Arial" w:cs="Arial"/>
          <w:spacing w:val="-6"/>
          <w:sz w:val="20"/>
          <w:szCs w:val="20"/>
        </w:rPr>
        <w:t>явилась у час душевних мук письменниці – померла її мати. Вона мала бажання увічнити пам</w:t>
      </w:r>
      <w:r w:rsidR="009705B7" w:rsidRPr="004F1118">
        <w:rPr>
          <w:rFonts w:ascii="Arial" w:hAnsi="Arial" w:cs="Arial"/>
          <w:spacing w:val="-6"/>
          <w:sz w:val="20"/>
          <w:szCs w:val="20"/>
        </w:rPr>
        <w:t>’</w:t>
      </w:r>
      <w:r w:rsidR="00255135" w:rsidRPr="004F1118">
        <w:rPr>
          <w:rFonts w:ascii="Arial" w:hAnsi="Arial" w:cs="Arial"/>
          <w:spacing w:val="-6"/>
          <w:sz w:val="20"/>
          <w:szCs w:val="20"/>
        </w:rPr>
        <w:t>ять про найдорожчу в її житті людину. Своєрідним пам</w:t>
      </w:r>
      <w:r w:rsidR="009705B7" w:rsidRPr="004F1118">
        <w:rPr>
          <w:rFonts w:ascii="Arial" w:hAnsi="Arial" w:cs="Arial"/>
          <w:spacing w:val="-6"/>
          <w:sz w:val="20"/>
          <w:szCs w:val="20"/>
        </w:rPr>
        <w:t>’</w:t>
      </w:r>
      <w:r w:rsidR="00255135" w:rsidRPr="004F1118">
        <w:rPr>
          <w:rFonts w:ascii="Arial" w:hAnsi="Arial" w:cs="Arial"/>
          <w:spacing w:val="-6"/>
          <w:sz w:val="20"/>
          <w:szCs w:val="20"/>
        </w:rPr>
        <w:t>ятником матері письменниці став цей роман. Перші три томи вийшли друком в Німеччині у 1948 р., а четвертий – у США у 1956 р. Пізніше кілька разів перевидавався, у тому числі і в Україні.</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Основна мета роботи – відтворення історії декількох поколінь однієї селянської родини протягом кількох дореволюційних десятиліть до 20 – 30-х років ХХ століття. Представники старшого покоління народилися й виростали за часів кріпацтва, у молодості ще чумакували (Яриней Сарґола, Пилип Осташенко). Дитинство і юність молодшого покоління (Тарас Сарґола) проходили в епоху національної революції, наступні етапи життя захопили період відродження 1920-х років, масових репресій та голоду у 1930-і роки. Кожен том роману розкриває особливості соціального та побутово-</w:t>
      </w:r>
      <w:r w:rsidRPr="004F1118">
        <w:rPr>
          <w:rFonts w:ascii="Arial" w:hAnsi="Arial" w:cs="Arial"/>
          <w:spacing w:val="-6"/>
          <w:sz w:val="20"/>
          <w:szCs w:val="20"/>
        </w:rPr>
        <w:lastRenderedPageBreak/>
        <w:t>культурного характеру певного часу. Події І та ІІІ тому відбуваються у селі, а ІІ і IV – у місті.</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 центрі сюжету – життя самої письменниці. Докія Гуменна переносить свої переживання та події особистої біографії на головного героя роману Тараса Сарголу, а також інших другорядних художніх образів. Доказом автобіографічності роману є мемуари письменниці </w:t>
      </w:r>
      <w:r w:rsidR="00DA42DA">
        <w:rPr>
          <w:rFonts w:ascii="Arial" w:hAnsi="Arial" w:cs="Arial"/>
          <w:spacing w:val="-6"/>
          <w:sz w:val="20"/>
          <w:szCs w:val="20"/>
        </w:rPr>
        <w:t>«</w:t>
      </w:r>
      <w:r w:rsidRPr="004F1118">
        <w:rPr>
          <w:rFonts w:ascii="Arial" w:hAnsi="Arial" w:cs="Arial"/>
          <w:spacing w:val="-6"/>
          <w:sz w:val="20"/>
          <w:szCs w:val="20"/>
        </w:rPr>
        <w:t>Дар Евдотеї</w:t>
      </w:r>
      <w:r w:rsidR="00DA42DA">
        <w:rPr>
          <w:rFonts w:ascii="Arial" w:hAnsi="Arial" w:cs="Arial"/>
          <w:spacing w:val="-6"/>
          <w:sz w:val="20"/>
          <w:szCs w:val="20"/>
        </w:rPr>
        <w:t>»</w:t>
      </w:r>
      <w:r w:rsidRPr="004F1118">
        <w:rPr>
          <w:rFonts w:ascii="Arial" w:hAnsi="Arial" w:cs="Arial"/>
          <w:spacing w:val="-6"/>
          <w:sz w:val="20"/>
          <w:szCs w:val="20"/>
        </w:rPr>
        <w:t xml:space="preserve"> (1972 р.).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 xml:space="preserve"> і </w:t>
      </w:r>
      <w:r w:rsidR="00DA42DA">
        <w:rPr>
          <w:rFonts w:ascii="Arial" w:hAnsi="Arial" w:cs="Arial"/>
          <w:spacing w:val="-6"/>
          <w:sz w:val="20"/>
          <w:szCs w:val="20"/>
        </w:rPr>
        <w:t>»</w:t>
      </w:r>
      <w:r w:rsidRPr="004F1118">
        <w:rPr>
          <w:rFonts w:ascii="Arial" w:hAnsi="Arial" w:cs="Arial"/>
          <w:spacing w:val="-6"/>
          <w:sz w:val="20"/>
          <w:szCs w:val="20"/>
        </w:rPr>
        <w:t>Дар Евдотеї</w:t>
      </w:r>
      <w:r w:rsidR="00DA42DA">
        <w:rPr>
          <w:rFonts w:ascii="Arial" w:hAnsi="Arial" w:cs="Arial"/>
          <w:spacing w:val="-6"/>
          <w:sz w:val="20"/>
          <w:szCs w:val="20"/>
        </w:rPr>
        <w:t>»</w:t>
      </w:r>
      <w:r w:rsidRPr="004F1118">
        <w:rPr>
          <w:rFonts w:ascii="Arial" w:hAnsi="Arial" w:cs="Arial"/>
          <w:spacing w:val="-6"/>
          <w:sz w:val="20"/>
          <w:szCs w:val="20"/>
        </w:rPr>
        <w:t xml:space="preserve"> відображають кілька спільних подій із життя Докії Гуменної.</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По-перше, події її дитинства і найважливіші спогади про родину Кравченків – родичів її матері. Саме розповіді останньої про її молодість та враження від відвідин Д Гуменною цієї родини склали основу І тому роману </w:t>
      </w:r>
      <w:r w:rsidR="00DA42DA">
        <w:rPr>
          <w:rFonts w:ascii="Arial" w:hAnsi="Arial" w:cs="Arial"/>
          <w:spacing w:val="-6"/>
          <w:sz w:val="20"/>
          <w:szCs w:val="20"/>
        </w:rPr>
        <w:t>«</w:t>
      </w:r>
      <w:r w:rsidRPr="004F1118">
        <w:rPr>
          <w:rFonts w:ascii="Arial" w:hAnsi="Arial" w:cs="Arial"/>
          <w:spacing w:val="-6"/>
          <w:sz w:val="20"/>
          <w:szCs w:val="20"/>
        </w:rPr>
        <w:t>У запашних полях</w:t>
      </w:r>
      <w:r w:rsidR="00DA42DA">
        <w:rPr>
          <w:rFonts w:ascii="Arial" w:hAnsi="Arial" w:cs="Arial"/>
          <w:spacing w:val="-6"/>
          <w:sz w:val="20"/>
          <w:szCs w:val="20"/>
        </w:rPr>
        <w:t>»</w:t>
      </w:r>
      <w:r w:rsidRPr="004F1118">
        <w:rPr>
          <w:rFonts w:ascii="Arial" w:hAnsi="Arial" w:cs="Arial"/>
          <w:spacing w:val="-6"/>
          <w:sz w:val="20"/>
          <w:szCs w:val="20"/>
        </w:rPr>
        <w:t xml:space="preserve">. В колі материних родичів, де панувала </w:t>
      </w:r>
      <w:r w:rsidR="00DA42DA">
        <w:rPr>
          <w:rFonts w:ascii="Arial" w:hAnsi="Arial" w:cs="Arial"/>
          <w:i/>
          <w:spacing w:val="-6"/>
          <w:sz w:val="20"/>
          <w:szCs w:val="20"/>
        </w:rPr>
        <w:t>«</w:t>
      </w:r>
      <w:r w:rsidRPr="004F1118">
        <w:rPr>
          <w:rFonts w:ascii="Arial" w:hAnsi="Arial" w:cs="Arial"/>
          <w:i/>
          <w:spacing w:val="-6"/>
          <w:sz w:val="20"/>
          <w:szCs w:val="20"/>
        </w:rPr>
        <w:t>атмосфера чистоти й шляхетної бідности</w:t>
      </w:r>
      <w:r w:rsidR="00DA42DA">
        <w:rPr>
          <w:rFonts w:ascii="Arial" w:hAnsi="Arial" w:cs="Arial"/>
          <w:spacing w:val="-6"/>
          <w:sz w:val="20"/>
          <w:szCs w:val="20"/>
        </w:rPr>
        <w:t>»</w:t>
      </w:r>
      <w:r w:rsidRPr="004F1118">
        <w:rPr>
          <w:rFonts w:ascii="Arial" w:hAnsi="Arial" w:cs="Arial"/>
          <w:spacing w:val="-6"/>
          <w:sz w:val="20"/>
          <w:szCs w:val="20"/>
        </w:rPr>
        <w:t xml:space="preserve"> [3, с. 41], письменниця почувала себе якнайкраще, там вона наповнювалась любов</w:t>
      </w:r>
      <w:r w:rsidR="009705B7" w:rsidRPr="004F1118">
        <w:rPr>
          <w:rFonts w:ascii="Arial" w:hAnsi="Arial" w:cs="Arial"/>
          <w:spacing w:val="-6"/>
          <w:sz w:val="20"/>
          <w:szCs w:val="20"/>
        </w:rPr>
        <w:t>’</w:t>
      </w:r>
      <w:r w:rsidRPr="004F1118">
        <w:rPr>
          <w:rFonts w:ascii="Arial" w:hAnsi="Arial" w:cs="Arial"/>
          <w:spacing w:val="-6"/>
          <w:sz w:val="20"/>
          <w:szCs w:val="20"/>
        </w:rPr>
        <w:t xml:space="preserve">ю до української історії, фольклору, землі. Через багато років, складаючи свої спомини </w:t>
      </w:r>
      <w:r w:rsidR="00DA42DA">
        <w:rPr>
          <w:rFonts w:ascii="Arial" w:hAnsi="Arial" w:cs="Arial"/>
          <w:spacing w:val="-6"/>
          <w:sz w:val="20"/>
          <w:szCs w:val="20"/>
        </w:rPr>
        <w:t>«</w:t>
      </w:r>
      <w:r w:rsidRPr="004F1118">
        <w:rPr>
          <w:rFonts w:ascii="Arial" w:hAnsi="Arial" w:cs="Arial"/>
          <w:spacing w:val="-6"/>
          <w:sz w:val="20"/>
          <w:szCs w:val="20"/>
        </w:rPr>
        <w:t>Дар Евдотеї</w:t>
      </w:r>
      <w:r w:rsidR="00DA42DA">
        <w:rPr>
          <w:rFonts w:ascii="Arial" w:hAnsi="Arial" w:cs="Arial"/>
          <w:spacing w:val="-6"/>
          <w:sz w:val="20"/>
          <w:szCs w:val="20"/>
        </w:rPr>
        <w:t>»</w:t>
      </w:r>
      <w:r w:rsidRPr="004F1118">
        <w:rPr>
          <w:rFonts w:ascii="Arial" w:hAnsi="Arial" w:cs="Arial"/>
          <w:spacing w:val="-6"/>
          <w:sz w:val="20"/>
          <w:szCs w:val="20"/>
        </w:rPr>
        <w:t xml:space="preserve"> Докія Гуменна раз-у-раз згадує прислів</w:t>
      </w:r>
      <w:r w:rsidR="009705B7" w:rsidRPr="004F1118">
        <w:rPr>
          <w:rFonts w:ascii="Arial" w:hAnsi="Arial" w:cs="Arial"/>
          <w:spacing w:val="-6"/>
          <w:sz w:val="20"/>
          <w:szCs w:val="20"/>
        </w:rPr>
        <w:t>’</w:t>
      </w:r>
      <w:r w:rsidRPr="004F1118">
        <w:rPr>
          <w:rFonts w:ascii="Arial" w:hAnsi="Arial" w:cs="Arial"/>
          <w:spacing w:val="-6"/>
          <w:sz w:val="20"/>
          <w:szCs w:val="20"/>
        </w:rPr>
        <w:t xml:space="preserve">я, приказки, пісні, казки, що чула на хуторі у Кравченків. Саме мати прищепила Гуменній любов до української мови та зневагу до тих українців, які віддавали перевагу російській. Тому Україна для Докії – це </w:t>
      </w:r>
      <w:r w:rsidR="00DA42DA">
        <w:rPr>
          <w:rFonts w:ascii="Arial" w:hAnsi="Arial" w:cs="Arial"/>
          <w:spacing w:val="-6"/>
          <w:sz w:val="20"/>
          <w:szCs w:val="20"/>
        </w:rPr>
        <w:t>«</w:t>
      </w:r>
      <w:r w:rsidRPr="004F1118">
        <w:rPr>
          <w:rFonts w:ascii="Arial" w:hAnsi="Arial" w:cs="Arial"/>
          <w:i/>
          <w:spacing w:val="-6"/>
          <w:sz w:val="20"/>
          <w:szCs w:val="20"/>
        </w:rPr>
        <w:t>кравченківський хутір, і весілля, і свята, і город, де я вродилася…</w:t>
      </w:r>
      <w:r w:rsidR="00DA42DA">
        <w:rPr>
          <w:rFonts w:ascii="Arial" w:hAnsi="Arial" w:cs="Arial"/>
          <w:spacing w:val="-6"/>
          <w:sz w:val="20"/>
          <w:szCs w:val="20"/>
        </w:rPr>
        <w:t>»</w:t>
      </w:r>
      <w:r w:rsidRPr="004F1118">
        <w:rPr>
          <w:rFonts w:ascii="Arial" w:hAnsi="Arial" w:cs="Arial"/>
          <w:spacing w:val="-6"/>
          <w:sz w:val="20"/>
          <w:szCs w:val="20"/>
        </w:rPr>
        <w:t>, а найголовніше – українські народні пісні [3, с. 83].</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Починаючи з ІІ тому, Докія Гуменна відтворює особисте життя, своє оточення та події, що його супроводжували.</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Найяскравішими згадками-сюжетами її навчання у Києві став голод у 1920-1921 рр. та відсутність задовільних житлових умов. Але найбільший вплив на свідомість письменниці здійснив психологічний тиск жахливого матеріального становища та відчуття всеохоплюючого песимізму серед населення. Життя у розваленому та погано опаленому архієрейському корпусі монастиря, де письменниця була вимушена жити із подругою та ще 14 хлопцями-студентами під час навчання у Київському інституті народної освіти, щоденне голодування знайшли своє відтворення у художньому творі [4, с. 7-10]. Важка реальність породжувала фаталістичні думки у молоді, що призводило навіть до самогубств. Гуменна, захворівши на мокрий плеврит і потрапивши у лікарню, згадувала: </w:t>
      </w:r>
      <w:r w:rsidR="00DA42DA">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щодня міряли температуру. Ніяких ліків, процедур … Простирад</w:t>
      </w:r>
      <w:r w:rsidR="00636F9C" w:rsidRPr="004F1118">
        <w:rPr>
          <w:rFonts w:ascii="Arial" w:hAnsi="Arial" w:cs="Arial"/>
          <w:i/>
          <w:spacing w:val="-6"/>
          <w:sz w:val="20"/>
          <w:szCs w:val="20"/>
        </w:rPr>
        <w:t>л міняти не належало</w:t>
      </w:r>
      <w:r w:rsidRPr="004F1118">
        <w:rPr>
          <w:rFonts w:ascii="Arial" w:hAnsi="Arial" w:cs="Arial"/>
          <w:i/>
          <w:spacing w:val="-6"/>
          <w:sz w:val="20"/>
          <w:szCs w:val="20"/>
        </w:rPr>
        <w:t xml:space="preserve"> … Атмосфера безнадійности… Я вже приготувалась помирати</w:t>
      </w:r>
      <w:r w:rsidR="00DA42DA">
        <w:rPr>
          <w:rFonts w:ascii="Arial" w:hAnsi="Arial" w:cs="Arial"/>
          <w:spacing w:val="-6"/>
          <w:sz w:val="20"/>
          <w:szCs w:val="20"/>
        </w:rPr>
        <w:t>»</w:t>
      </w:r>
      <w:r w:rsidRPr="004F1118">
        <w:rPr>
          <w:rFonts w:ascii="Arial" w:hAnsi="Arial" w:cs="Arial"/>
          <w:spacing w:val="-6"/>
          <w:sz w:val="20"/>
          <w:szCs w:val="20"/>
        </w:rPr>
        <w:t xml:space="preserve"> [3, с. 218]. До цього додавалась проблема сприйняття дійсності та життя у ній </w:t>
      </w:r>
      <w:r w:rsidR="00DA42DA">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я не могла наслідувати ідеологію батька</w:t>
      </w:r>
      <w:r w:rsidRPr="004F1118">
        <w:rPr>
          <w:rFonts w:ascii="Arial" w:hAnsi="Arial" w:cs="Arial"/>
          <w:spacing w:val="-6"/>
          <w:sz w:val="20"/>
          <w:szCs w:val="20"/>
        </w:rPr>
        <w:t xml:space="preserve"> </w:t>
      </w:r>
      <w:r w:rsidRPr="004F1118">
        <w:rPr>
          <w:rFonts w:ascii="Arial" w:hAnsi="Arial" w:cs="Arial"/>
          <w:spacing w:val="-6"/>
          <w:sz w:val="20"/>
          <w:szCs w:val="20"/>
        </w:rPr>
        <w:lastRenderedPageBreak/>
        <w:t xml:space="preserve">[куркуля – авт.] </w:t>
      </w:r>
      <w:r w:rsidRPr="004F1118">
        <w:rPr>
          <w:rFonts w:ascii="Arial" w:hAnsi="Arial" w:cs="Arial"/>
          <w:i/>
          <w:spacing w:val="-6"/>
          <w:sz w:val="20"/>
          <w:szCs w:val="20"/>
        </w:rPr>
        <w:t>і не могла примирити її з ідеологією київської пролетарської студентки, але все більше і більше била мене по голові кричуща розбіжність між дійсністю і тим, що щодня писалося в газетах, що настирливо вносила у вуха пропаганда навколо</w:t>
      </w:r>
      <w:r w:rsidR="00DA42DA">
        <w:rPr>
          <w:rFonts w:ascii="Arial" w:hAnsi="Arial" w:cs="Arial"/>
          <w:spacing w:val="-6"/>
          <w:sz w:val="20"/>
          <w:szCs w:val="20"/>
        </w:rPr>
        <w:t>»</w:t>
      </w:r>
      <w:r w:rsidRPr="004F1118">
        <w:rPr>
          <w:rFonts w:ascii="Arial" w:hAnsi="Arial" w:cs="Arial"/>
          <w:spacing w:val="-6"/>
          <w:sz w:val="20"/>
          <w:szCs w:val="20"/>
        </w:rPr>
        <w:t xml:space="preserve"> [3, с. 219].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Справжнім жахом для багатьох студентів 1920-х років стали систематичні </w:t>
      </w:r>
      <w:r w:rsidR="00DA42DA">
        <w:rPr>
          <w:rFonts w:ascii="Arial" w:hAnsi="Arial" w:cs="Arial"/>
          <w:spacing w:val="-6"/>
          <w:sz w:val="20"/>
          <w:szCs w:val="20"/>
        </w:rPr>
        <w:t>«</w:t>
      </w:r>
      <w:r w:rsidRPr="004F1118">
        <w:rPr>
          <w:rFonts w:ascii="Arial" w:hAnsi="Arial" w:cs="Arial"/>
          <w:spacing w:val="-6"/>
          <w:sz w:val="20"/>
          <w:szCs w:val="20"/>
        </w:rPr>
        <w:t>чистки</w:t>
      </w:r>
      <w:r w:rsidR="00DA42DA">
        <w:rPr>
          <w:rFonts w:ascii="Arial" w:hAnsi="Arial" w:cs="Arial"/>
          <w:spacing w:val="-6"/>
          <w:sz w:val="20"/>
          <w:szCs w:val="20"/>
        </w:rPr>
        <w:t>»</w:t>
      </w:r>
      <w:r w:rsidRPr="004F1118">
        <w:rPr>
          <w:rFonts w:ascii="Arial" w:hAnsi="Arial" w:cs="Arial"/>
          <w:spacing w:val="-6"/>
          <w:sz w:val="20"/>
          <w:szCs w:val="20"/>
        </w:rPr>
        <w:t xml:space="preserve"> студентського складу з метою виявити і відрахувати небажаних для нової влади студентів. </w:t>
      </w:r>
      <w:r w:rsidR="00DA42DA">
        <w:rPr>
          <w:rFonts w:ascii="Arial" w:hAnsi="Arial" w:cs="Arial"/>
          <w:spacing w:val="-6"/>
          <w:sz w:val="20"/>
          <w:szCs w:val="20"/>
        </w:rPr>
        <w:t>«</w:t>
      </w:r>
      <w:r w:rsidRPr="004F1118">
        <w:rPr>
          <w:rFonts w:ascii="Arial" w:hAnsi="Arial" w:cs="Arial"/>
          <w:i/>
          <w:spacing w:val="-6"/>
          <w:sz w:val="20"/>
          <w:szCs w:val="20"/>
        </w:rPr>
        <w:t>Нетрудовий елемент, всякі там попівни, офіцерські синки, діти поліцаїв чи куркулів, торговців – нещадно викидаються з пролетарського вишу</w:t>
      </w:r>
      <w:r w:rsidR="00DA42DA">
        <w:rPr>
          <w:rFonts w:ascii="Arial" w:hAnsi="Arial" w:cs="Arial"/>
          <w:spacing w:val="-6"/>
          <w:sz w:val="20"/>
          <w:szCs w:val="20"/>
        </w:rPr>
        <w:t>»</w:t>
      </w:r>
      <w:r w:rsidRPr="004F1118">
        <w:rPr>
          <w:rFonts w:ascii="Arial" w:hAnsi="Arial" w:cs="Arial"/>
          <w:spacing w:val="-6"/>
          <w:sz w:val="20"/>
          <w:szCs w:val="20"/>
        </w:rPr>
        <w:t xml:space="preserve">, – згадує Докія. Вона, як дочка колишнього куркуля, мала брехати комісії, що її батько – селянин, має 6 десятин землі, та показувати фіктивну картку члена Комітету незаможних селян </w:t>
      </w:r>
      <w:r w:rsidR="00DA42DA">
        <w:rPr>
          <w:rFonts w:ascii="Arial" w:hAnsi="Arial" w:cs="Arial"/>
          <w:spacing w:val="-6"/>
          <w:sz w:val="20"/>
          <w:szCs w:val="20"/>
        </w:rPr>
        <w:t>«</w:t>
      </w:r>
      <w:r w:rsidRPr="004F1118">
        <w:rPr>
          <w:rFonts w:ascii="Arial" w:hAnsi="Arial" w:cs="Arial"/>
          <w:i/>
          <w:spacing w:val="-6"/>
          <w:sz w:val="20"/>
          <w:szCs w:val="20"/>
        </w:rPr>
        <w:t>з усіма печатями й підписами</w:t>
      </w:r>
      <w:r w:rsidR="00DA42DA">
        <w:rPr>
          <w:rFonts w:ascii="Arial" w:hAnsi="Arial" w:cs="Arial"/>
          <w:spacing w:val="-6"/>
          <w:sz w:val="20"/>
          <w:szCs w:val="20"/>
        </w:rPr>
        <w:t>»</w:t>
      </w:r>
      <w:r w:rsidRPr="004F1118">
        <w:rPr>
          <w:rFonts w:ascii="Arial" w:hAnsi="Arial" w:cs="Arial"/>
          <w:spacing w:val="-6"/>
          <w:sz w:val="20"/>
          <w:szCs w:val="20"/>
        </w:rPr>
        <w:t xml:space="preserve"> [3, с.</w:t>
      </w:r>
      <w:r w:rsidR="00C069F2" w:rsidRPr="004F1118">
        <w:rPr>
          <w:rFonts w:ascii="Arial" w:hAnsi="Arial" w:cs="Arial"/>
          <w:spacing w:val="-6"/>
          <w:sz w:val="20"/>
          <w:szCs w:val="20"/>
        </w:rPr>
        <w:t> </w:t>
      </w:r>
      <w:r w:rsidRPr="004F1118">
        <w:rPr>
          <w:rFonts w:ascii="Arial" w:hAnsi="Arial" w:cs="Arial"/>
          <w:spacing w:val="-6"/>
          <w:sz w:val="20"/>
          <w:szCs w:val="20"/>
        </w:rPr>
        <w:t xml:space="preserve">161]. Такими незаконними методами діяли й інші: підкупами – діти мануфактуристів, знайомствами – попівни та куркульки, демонстрацією підроблених документів – усі, хто міг їх дістати. </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Згадані заходи очищення вищих навчальних закладів від шкідників радянському суспільству відбувались систематично протягом навчального року. Вони досить негативно впливали на психологічний стан студентів, ставали причиною неврозів та депресій: </w:t>
      </w:r>
      <w:r w:rsidR="00DA42DA">
        <w:rPr>
          <w:rFonts w:ascii="Arial" w:hAnsi="Arial" w:cs="Arial"/>
          <w:spacing w:val="-6"/>
          <w:sz w:val="20"/>
          <w:szCs w:val="20"/>
        </w:rPr>
        <w:t>«</w:t>
      </w:r>
      <w:r w:rsidRPr="004F1118">
        <w:rPr>
          <w:rFonts w:ascii="Arial" w:hAnsi="Arial" w:cs="Arial"/>
          <w:i/>
          <w:spacing w:val="-6"/>
          <w:sz w:val="20"/>
          <w:szCs w:val="20"/>
        </w:rPr>
        <w:t>Цю брехню мусіла я підтверджувати на чистках зовні спокійно, а в душі з вічним гнівом. Я її ненавиділа, і вона, мабуть, була першопричиною найчорнішої депресії</w:t>
      </w:r>
      <w:r w:rsidR="00DA42DA">
        <w:rPr>
          <w:rFonts w:ascii="Arial" w:hAnsi="Arial" w:cs="Arial"/>
          <w:spacing w:val="-6"/>
          <w:sz w:val="20"/>
          <w:szCs w:val="20"/>
        </w:rPr>
        <w:t>»</w:t>
      </w:r>
      <w:r w:rsidRPr="004F1118">
        <w:rPr>
          <w:rFonts w:ascii="Arial" w:hAnsi="Arial" w:cs="Arial"/>
          <w:spacing w:val="-6"/>
          <w:sz w:val="20"/>
          <w:szCs w:val="20"/>
        </w:rPr>
        <w:t xml:space="preserve"> [3, с. 161]. У романі Д. Гуменна пояснювала своє становище словами: </w:t>
      </w:r>
      <w:r w:rsidR="00DA42DA">
        <w:rPr>
          <w:rFonts w:ascii="Arial" w:hAnsi="Arial" w:cs="Arial"/>
          <w:spacing w:val="-6"/>
          <w:sz w:val="20"/>
          <w:szCs w:val="20"/>
        </w:rPr>
        <w:t>«</w:t>
      </w:r>
      <w:r w:rsidRPr="004F1118">
        <w:rPr>
          <w:rFonts w:ascii="Arial" w:hAnsi="Arial" w:cs="Arial"/>
          <w:i/>
          <w:spacing w:val="-6"/>
          <w:sz w:val="20"/>
          <w:szCs w:val="20"/>
        </w:rPr>
        <w:t>Ця брехня, що стояла між ним</w:t>
      </w:r>
      <w:r w:rsidRPr="004F1118">
        <w:rPr>
          <w:rFonts w:ascii="Arial" w:hAnsi="Arial" w:cs="Arial"/>
          <w:spacing w:val="-6"/>
          <w:sz w:val="20"/>
          <w:szCs w:val="20"/>
        </w:rPr>
        <w:t xml:space="preserve"> [Тарасом-Докією – авт.] </w:t>
      </w:r>
      <w:r w:rsidRPr="004F1118">
        <w:rPr>
          <w:rFonts w:ascii="Arial" w:hAnsi="Arial" w:cs="Arial"/>
          <w:i/>
          <w:spacing w:val="-6"/>
          <w:sz w:val="20"/>
          <w:szCs w:val="20"/>
        </w:rPr>
        <w:t>і оточенням, була нестерпна, важким тягарем хилила його додолу</w:t>
      </w:r>
      <w:r w:rsidRPr="004F1118">
        <w:rPr>
          <w:rFonts w:ascii="Arial" w:hAnsi="Arial" w:cs="Arial"/>
          <w:spacing w:val="-6"/>
          <w:sz w:val="20"/>
          <w:szCs w:val="20"/>
        </w:rPr>
        <w:t>…</w:t>
      </w:r>
      <w:r w:rsidR="00DA42DA">
        <w:rPr>
          <w:rFonts w:ascii="Arial" w:hAnsi="Arial" w:cs="Arial"/>
          <w:spacing w:val="-6"/>
          <w:sz w:val="20"/>
          <w:szCs w:val="20"/>
        </w:rPr>
        <w:t>»</w:t>
      </w:r>
      <w:r w:rsidRPr="004F1118">
        <w:rPr>
          <w:rFonts w:ascii="Arial" w:hAnsi="Arial" w:cs="Arial"/>
          <w:spacing w:val="-6"/>
          <w:sz w:val="20"/>
          <w:szCs w:val="20"/>
        </w:rPr>
        <w:t xml:space="preserve"> [4, с. 12].</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Яскравим сюжетом роману стало відтворене у ньому літературне життя 1920-30-х рр. Докія Гуменна була членом спілки селянських письменників </w:t>
      </w:r>
      <w:r w:rsidR="00DA42DA">
        <w:rPr>
          <w:rFonts w:ascii="Arial" w:hAnsi="Arial" w:cs="Arial"/>
          <w:spacing w:val="-6"/>
          <w:sz w:val="20"/>
          <w:szCs w:val="20"/>
        </w:rPr>
        <w:t>«</w:t>
      </w:r>
      <w:r w:rsidRPr="004F1118">
        <w:rPr>
          <w:rFonts w:ascii="Arial" w:hAnsi="Arial" w:cs="Arial"/>
          <w:spacing w:val="-6"/>
          <w:sz w:val="20"/>
          <w:szCs w:val="20"/>
        </w:rPr>
        <w:t>Плуг</w:t>
      </w:r>
      <w:r w:rsidR="00DA42DA">
        <w:rPr>
          <w:rFonts w:ascii="Arial" w:hAnsi="Arial" w:cs="Arial"/>
          <w:spacing w:val="-6"/>
          <w:sz w:val="20"/>
          <w:szCs w:val="20"/>
        </w:rPr>
        <w:t>»</w:t>
      </w:r>
      <w:r w:rsidRPr="004F1118">
        <w:rPr>
          <w:rFonts w:ascii="Arial" w:hAnsi="Arial" w:cs="Arial"/>
          <w:spacing w:val="-6"/>
          <w:sz w:val="20"/>
          <w:szCs w:val="20"/>
        </w:rPr>
        <w:t xml:space="preserve">, тому стала свідком протистояння </w:t>
      </w:r>
      <w:r w:rsidR="00DA42DA">
        <w:rPr>
          <w:rFonts w:ascii="Arial" w:hAnsi="Arial" w:cs="Arial"/>
          <w:spacing w:val="-6"/>
          <w:sz w:val="20"/>
          <w:szCs w:val="20"/>
        </w:rPr>
        <w:t>«</w:t>
      </w:r>
      <w:r w:rsidRPr="004F1118">
        <w:rPr>
          <w:rFonts w:ascii="Arial" w:hAnsi="Arial" w:cs="Arial"/>
          <w:spacing w:val="-6"/>
          <w:sz w:val="20"/>
          <w:szCs w:val="20"/>
        </w:rPr>
        <w:t>Плугу</w:t>
      </w:r>
      <w:r w:rsidR="00DA42DA">
        <w:rPr>
          <w:rFonts w:ascii="Arial" w:hAnsi="Arial" w:cs="Arial"/>
          <w:spacing w:val="-6"/>
          <w:sz w:val="20"/>
          <w:szCs w:val="20"/>
        </w:rPr>
        <w:t>»</w:t>
      </w:r>
      <w:r w:rsidRPr="004F1118">
        <w:rPr>
          <w:rFonts w:ascii="Arial" w:hAnsi="Arial" w:cs="Arial"/>
          <w:spacing w:val="-6"/>
          <w:sz w:val="20"/>
          <w:szCs w:val="20"/>
        </w:rPr>
        <w:t xml:space="preserve"> і </w:t>
      </w:r>
      <w:r w:rsidR="00DA42DA">
        <w:rPr>
          <w:rFonts w:ascii="Arial" w:hAnsi="Arial" w:cs="Arial"/>
          <w:spacing w:val="-6"/>
          <w:sz w:val="20"/>
          <w:szCs w:val="20"/>
        </w:rPr>
        <w:t>«</w:t>
      </w:r>
      <w:r w:rsidRPr="004F1118">
        <w:rPr>
          <w:rFonts w:ascii="Arial" w:hAnsi="Arial" w:cs="Arial"/>
          <w:spacing w:val="-6"/>
          <w:sz w:val="20"/>
          <w:szCs w:val="20"/>
        </w:rPr>
        <w:t>Гарту</w:t>
      </w:r>
      <w:r w:rsidR="00DA42DA">
        <w:rPr>
          <w:rFonts w:ascii="Arial" w:hAnsi="Arial" w:cs="Arial"/>
          <w:spacing w:val="-6"/>
          <w:sz w:val="20"/>
          <w:szCs w:val="20"/>
        </w:rPr>
        <w:t>»</w:t>
      </w:r>
      <w:r w:rsidRPr="004F1118">
        <w:rPr>
          <w:rFonts w:ascii="Arial" w:hAnsi="Arial" w:cs="Arial"/>
          <w:spacing w:val="-6"/>
          <w:sz w:val="20"/>
          <w:szCs w:val="20"/>
        </w:rPr>
        <w:t xml:space="preserve"> і того, як їх члени спотворюють молодих митців: </w:t>
      </w:r>
      <w:r w:rsidR="00DA42DA">
        <w:rPr>
          <w:rFonts w:ascii="Arial" w:hAnsi="Arial" w:cs="Arial"/>
          <w:spacing w:val="-6"/>
          <w:sz w:val="20"/>
          <w:szCs w:val="20"/>
        </w:rPr>
        <w:t>«</w:t>
      </w:r>
      <w:r w:rsidRPr="004F1118">
        <w:rPr>
          <w:rFonts w:ascii="Arial" w:hAnsi="Arial" w:cs="Arial"/>
          <w:spacing w:val="-6"/>
          <w:sz w:val="20"/>
          <w:szCs w:val="20"/>
        </w:rPr>
        <w:t>…</w:t>
      </w:r>
      <w:r w:rsidRPr="004F1118">
        <w:rPr>
          <w:rFonts w:ascii="Arial" w:hAnsi="Arial" w:cs="Arial"/>
          <w:i/>
          <w:spacing w:val="-6"/>
          <w:sz w:val="20"/>
          <w:szCs w:val="20"/>
        </w:rPr>
        <w:t xml:space="preserve">набирали значення нові лайки. </w:t>
      </w:r>
      <w:r w:rsidR="00DA42DA">
        <w:rPr>
          <w:rFonts w:ascii="Arial" w:hAnsi="Arial" w:cs="Arial"/>
          <w:i/>
          <w:spacing w:val="-6"/>
          <w:sz w:val="20"/>
          <w:szCs w:val="20"/>
        </w:rPr>
        <w:t>«</w:t>
      </w:r>
      <w:r w:rsidRPr="004F1118">
        <w:rPr>
          <w:rFonts w:ascii="Arial" w:hAnsi="Arial" w:cs="Arial"/>
          <w:i/>
          <w:spacing w:val="-6"/>
          <w:sz w:val="20"/>
          <w:szCs w:val="20"/>
        </w:rPr>
        <w:t>Нова генерація</w:t>
      </w:r>
      <w:r w:rsidR="00DA42DA">
        <w:rPr>
          <w:rFonts w:ascii="Arial" w:hAnsi="Arial" w:cs="Arial"/>
          <w:i/>
          <w:spacing w:val="-6"/>
          <w:sz w:val="20"/>
          <w:szCs w:val="20"/>
        </w:rPr>
        <w:t>»</w:t>
      </w:r>
      <w:r w:rsidRPr="004F1118">
        <w:rPr>
          <w:rFonts w:ascii="Arial" w:hAnsi="Arial" w:cs="Arial"/>
          <w:i/>
          <w:spacing w:val="-6"/>
          <w:sz w:val="20"/>
          <w:szCs w:val="20"/>
        </w:rPr>
        <w:t xml:space="preserve"> ставала </w:t>
      </w:r>
      <w:r w:rsidR="00DA42DA">
        <w:rPr>
          <w:rFonts w:ascii="Arial" w:hAnsi="Arial" w:cs="Arial"/>
          <w:i/>
          <w:spacing w:val="-6"/>
          <w:sz w:val="20"/>
          <w:szCs w:val="20"/>
        </w:rPr>
        <w:t>«</w:t>
      </w:r>
      <w:r w:rsidRPr="004F1118">
        <w:rPr>
          <w:rFonts w:ascii="Arial" w:hAnsi="Arial" w:cs="Arial"/>
          <w:i/>
          <w:spacing w:val="-6"/>
          <w:sz w:val="20"/>
          <w:szCs w:val="20"/>
        </w:rPr>
        <w:t>Новою дегенерацією</w:t>
      </w:r>
      <w:r w:rsidR="00DA42DA">
        <w:rPr>
          <w:rFonts w:ascii="Arial" w:hAnsi="Arial" w:cs="Arial"/>
          <w:spacing w:val="-6"/>
          <w:sz w:val="20"/>
          <w:szCs w:val="20"/>
        </w:rPr>
        <w:t>»«</w:t>
      </w:r>
      <w:r w:rsidRPr="004F1118">
        <w:rPr>
          <w:rFonts w:ascii="Arial" w:hAnsi="Arial" w:cs="Arial"/>
          <w:spacing w:val="-6"/>
          <w:sz w:val="20"/>
          <w:szCs w:val="20"/>
        </w:rPr>
        <w:t xml:space="preserve"> [4, с. 101]. На її очах відбулось піднесення і падіння М. Хвильового: </w:t>
      </w:r>
      <w:r w:rsidR="00DA42DA">
        <w:rPr>
          <w:rFonts w:ascii="Arial" w:hAnsi="Arial" w:cs="Arial"/>
          <w:spacing w:val="-6"/>
          <w:sz w:val="20"/>
          <w:szCs w:val="20"/>
        </w:rPr>
        <w:t>«</w:t>
      </w:r>
      <w:r w:rsidRPr="004F1118">
        <w:rPr>
          <w:rFonts w:ascii="Arial" w:hAnsi="Arial" w:cs="Arial"/>
          <w:i/>
          <w:spacing w:val="-6"/>
          <w:sz w:val="20"/>
          <w:szCs w:val="20"/>
        </w:rPr>
        <w:t>Хвильовий умів заводити в інший, фантастичний світ, Хвильовий бачив його по-своєму і несамовито сміливо рушив у бій проти пігмеїв, що навратили ся завалити все довкола</w:t>
      </w:r>
      <w:r w:rsidRPr="004F1118">
        <w:rPr>
          <w:rFonts w:ascii="Arial" w:hAnsi="Arial" w:cs="Arial"/>
          <w:spacing w:val="-6"/>
          <w:sz w:val="20"/>
          <w:szCs w:val="20"/>
        </w:rPr>
        <w:t>…</w:t>
      </w:r>
      <w:r w:rsidR="00DA42DA">
        <w:rPr>
          <w:rFonts w:ascii="Arial" w:hAnsi="Arial" w:cs="Arial"/>
          <w:spacing w:val="-6"/>
          <w:sz w:val="20"/>
          <w:szCs w:val="20"/>
        </w:rPr>
        <w:t>»</w:t>
      </w:r>
      <w:r w:rsidRPr="004F1118">
        <w:rPr>
          <w:rFonts w:ascii="Arial" w:hAnsi="Arial" w:cs="Arial"/>
          <w:spacing w:val="-6"/>
          <w:sz w:val="20"/>
          <w:szCs w:val="20"/>
        </w:rPr>
        <w:t xml:space="preserve"> [4, с. 102] – </w:t>
      </w:r>
      <w:r w:rsidR="00DA42DA">
        <w:rPr>
          <w:rFonts w:ascii="Arial" w:hAnsi="Arial" w:cs="Arial"/>
          <w:spacing w:val="-6"/>
          <w:sz w:val="20"/>
          <w:szCs w:val="20"/>
        </w:rPr>
        <w:t>«</w:t>
      </w:r>
      <w:r w:rsidRPr="004F1118">
        <w:rPr>
          <w:rFonts w:ascii="Arial" w:hAnsi="Arial" w:cs="Arial"/>
          <w:i/>
          <w:spacing w:val="-6"/>
          <w:sz w:val="20"/>
          <w:szCs w:val="20"/>
        </w:rPr>
        <w:t>сьогодні Хвильовий заявив свою приналежність до цих пухлих і мерлих на українському селі</w:t>
      </w:r>
      <w:r w:rsidR="00DA42DA">
        <w:rPr>
          <w:rFonts w:ascii="Arial" w:hAnsi="Arial" w:cs="Arial"/>
          <w:spacing w:val="-6"/>
          <w:sz w:val="20"/>
          <w:szCs w:val="20"/>
        </w:rPr>
        <w:t>»</w:t>
      </w:r>
      <w:r w:rsidRPr="004F1118">
        <w:rPr>
          <w:rFonts w:ascii="Arial" w:hAnsi="Arial" w:cs="Arial"/>
          <w:spacing w:val="-6"/>
          <w:sz w:val="20"/>
          <w:szCs w:val="20"/>
        </w:rPr>
        <w:t xml:space="preserve"> [6, с. 49]. Саме такими словами письменниця охарактеризувала самогубство Хвильового.</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 xml:space="preserve">Однією із найбільших катастроф ХХ століття для українців став Голодомор 1932-1933 рр., свідком якого була і Докія Гуменна. Ці події вона не оминула у романі. Саме у цьому творі письменниця вперше висловлює думку про причини та наслідки для українського народу цього явища. У романі, та і у мемуарах, голод трактується як запланована кампанія проти українців. Вона ставить ряд питань: </w:t>
      </w:r>
      <w:r w:rsidR="00DA42DA">
        <w:rPr>
          <w:rFonts w:ascii="Arial" w:hAnsi="Arial" w:cs="Arial"/>
          <w:spacing w:val="-6"/>
          <w:sz w:val="20"/>
          <w:szCs w:val="20"/>
        </w:rPr>
        <w:t>«</w:t>
      </w:r>
      <w:r w:rsidRPr="004F1118">
        <w:rPr>
          <w:rFonts w:ascii="Arial" w:hAnsi="Arial" w:cs="Arial"/>
          <w:i/>
          <w:spacing w:val="-6"/>
          <w:sz w:val="20"/>
          <w:szCs w:val="20"/>
        </w:rPr>
        <w:t>Який зміст у тому, що люди мруть з голоду? Хіба торік був неврожай? Хто це зробив? Кому це на руку?</w:t>
      </w:r>
      <w:r w:rsidR="00DA42DA">
        <w:rPr>
          <w:rFonts w:ascii="Arial" w:hAnsi="Arial" w:cs="Arial"/>
          <w:i/>
          <w:spacing w:val="-6"/>
          <w:sz w:val="20"/>
          <w:szCs w:val="20"/>
        </w:rPr>
        <w:t>»</w:t>
      </w:r>
      <w:r w:rsidRPr="004F1118">
        <w:rPr>
          <w:rFonts w:ascii="Arial" w:hAnsi="Arial" w:cs="Arial"/>
          <w:i/>
          <w:spacing w:val="-6"/>
          <w:sz w:val="20"/>
          <w:szCs w:val="20"/>
        </w:rPr>
        <w:t>,</w:t>
      </w:r>
      <w:r w:rsidRPr="004F1118">
        <w:rPr>
          <w:rFonts w:ascii="Arial" w:hAnsi="Arial" w:cs="Arial"/>
          <w:spacing w:val="-6"/>
          <w:sz w:val="20"/>
          <w:szCs w:val="20"/>
        </w:rPr>
        <w:t xml:space="preserve"> але через обмеженість інформації та неможливість навіть уявити необхідність такої політики для соціалістичної держави не може однозначно відповісти на ці запитання [6, с. 68]. Для неї є зовсім незрозумілим та образливим, що саме українське село має </w:t>
      </w:r>
      <w:r w:rsidR="00DA42DA">
        <w:rPr>
          <w:rFonts w:ascii="Arial" w:hAnsi="Arial" w:cs="Arial"/>
          <w:spacing w:val="-6"/>
          <w:sz w:val="20"/>
          <w:szCs w:val="20"/>
        </w:rPr>
        <w:t>«</w:t>
      </w:r>
      <w:r w:rsidRPr="004F1118">
        <w:rPr>
          <w:rFonts w:ascii="Arial" w:hAnsi="Arial" w:cs="Arial"/>
          <w:i/>
          <w:spacing w:val="-6"/>
          <w:sz w:val="20"/>
          <w:szCs w:val="20"/>
        </w:rPr>
        <w:t>вщент зламатися, щоб стати цеглою для соціалізму</w:t>
      </w:r>
      <w:r w:rsidR="00DA42DA">
        <w:rPr>
          <w:rFonts w:ascii="Arial" w:hAnsi="Arial" w:cs="Arial"/>
          <w:spacing w:val="-6"/>
          <w:sz w:val="20"/>
          <w:szCs w:val="20"/>
        </w:rPr>
        <w:t>»</w:t>
      </w:r>
      <w:r w:rsidRPr="004F1118">
        <w:rPr>
          <w:rFonts w:ascii="Arial" w:hAnsi="Arial" w:cs="Arial"/>
          <w:spacing w:val="-6"/>
          <w:sz w:val="20"/>
          <w:szCs w:val="20"/>
        </w:rPr>
        <w:t xml:space="preserve"> [5, с. 76].</w:t>
      </w:r>
    </w:p>
    <w:p w:rsidR="00255135" w:rsidRPr="004F1118" w:rsidRDefault="00255135"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Отже, роман </w:t>
      </w:r>
      <w:r w:rsidR="00DA42DA">
        <w:rPr>
          <w:rFonts w:ascii="Arial" w:hAnsi="Arial" w:cs="Arial"/>
          <w:spacing w:val="-6"/>
          <w:sz w:val="20"/>
          <w:szCs w:val="20"/>
        </w:rPr>
        <w:t>«</w:t>
      </w:r>
      <w:r w:rsidRPr="004F1118">
        <w:rPr>
          <w:rFonts w:ascii="Arial" w:hAnsi="Arial" w:cs="Arial"/>
          <w:spacing w:val="-6"/>
          <w:sz w:val="20"/>
          <w:szCs w:val="20"/>
        </w:rPr>
        <w:t>Діти Чумацького шляху</w:t>
      </w:r>
      <w:r w:rsidR="00DA42DA">
        <w:rPr>
          <w:rFonts w:ascii="Arial" w:hAnsi="Arial" w:cs="Arial"/>
          <w:spacing w:val="-6"/>
          <w:sz w:val="20"/>
          <w:szCs w:val="20"/>
        </w:rPr>
        <w:t>»</w:t>
      </w:r>
      <w:r w:rsidRPr="004F1118">
        <w:rPr>
          <w:rFonts w:ascii="Arial" w:hAnsi="Arial" w:cs="Arial"/>
          <w:spacing w:val="-6"/>
          <w:sz w:val="20"/>
          <w:szCs w:val="20"/>
        </w:rPr>
        <w:t xml:space="preserve"> Докії Гуменної є не лише вагомим надбанням української діаспорної літератури, який звертає увагу читача на ключові явища суспільно-політичного життя України першої половини ХХ століття (трансформація українського побуту та світосприйняття впродовж кінця ХІХ – першої половини ХХ століття), а й виступає цінним джерелом до реконструкції інтелектуальної біографії письменниці, дослідження її психологічного становлення та поглядів на оточуючу реальність. </w:t>
      </w:r>
    </w:p>
    <w:p w:rsidR="00255135" w:rsidRPr="004F1118" w:rsidRDefault="00C81D27" w:rsidP="00255135">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 </w:t>
      </w:r>
    </w:p>
    <w:p w:rsidR="00255135" w:rsidRPr="004F1118" w:rsidRDefault="00255135" w:rsidP="00255135">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Архів відділу рукописних фондів та текстології Інституту літератури ім. Т. Г. Шевченка НАН України, – ф. 234 Д. Гуменна, – спр. 10 Докія Гуменна. Щоденник. Зошити 54, 55. Роки : 1968, 1969, 1970, 1971, 1972. </w:t>
      </w:r>
      <w:r w:rsidR="00DA42DA">
        <w:rPr>
          <w:rFonts w:ascii="Arial" w:hAnsi="Arial" w:cs="Arial"/>
          <w:spacing w:val="-6"/>
          <w:lang w:val="uk-UA"/>
        </w:rPr>
        <w:t>«</w:t>
      </w:r>
      <w:r w:rsidRPr="004F1118">
        <w:rPr>
          <w:rFonts w:ascii="Arial" w:hAnsi="Arial" w:cs="Arial"/>
          <w:spacing w:val="-6"/>
          <w:lang w:val="uk-UA"/>
        </w:rPr>
        <w:t>15 зв</w:t>
      </w:r>
      <w:r w:rsidR="009705B7" w:rsidRPr="004F1118">
        <w:rPr>
          <w:rFonts w:ascii="Arial" w:hAnsi="Arial" w:cs="Arial"/>
          <w:spacing w:val="-6"/>
          <w:lang w:val="uk-UA"/>
        </w:rPr>
        <w:t>’</w:t>
      </w:r>
      <w:r w:rsidRPr="004F1118">
        <w:rPr>
          <w:rFonts w:ascii="Arial" w:hAnsi="Arial" w:cs="Arial"/>
          <w:spacing w:val="-6"/>
          <w:lang w:val="uk-UA"/>
        </w:rPr>
        <w:t>язка</w:t>
      </w:r>
      <w:r w:rsidR="00DA42DA">
        <w:rPr>
          <w:rFonts w:ascii="Arial" w:hAnsi="Arial" w:cs="Arial"/>
          <w:spacing w:val="-6"/>
          <w:lang w:val="uk-UA"/>
        </w:rPr>
        <w:t>»</w:t>
      </w:r>
      <w:r w:rsidRPr="004F1118">
        <w:rPr>
          <w:rFonts w:ascii="Arial" w:hAnsi="Arial" w:cs="Arial"/>
          <w:spacing w:val="-6"/>
          <w:lang w:val="uk-UA"/>
        </w:rPr>
        <w:t>. – 104 арк.</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Болебрух А. Г. Художня література в джерелознавчому аспекті /</w:t>
      </w:r>
      <w:r w:rsidR="008344D3" w:rsidRPr="004F1118">
        <w:rPr>
          <w:rFonts w:ascii="Arial" w:hAnsi="Arial" w:cs="Arial"/>
          <w:spacing w:val="-6"/>
          <w:lang w:val="uk-UA"/>
        </w:rPr>
        <w:t> </w:t>
      </w:r>
      <w:r w:rsidRPr="004F1118">
        <w:rPr>
          <w:rFonts w:ascii="Arial" w:hAnsi="Arial" w:cs="Arial"/>
          <w:spacing w:val="-6"/>
          <w:lang w:val="uk-UA"/>
        </w:rPr>
        <w:t>А. Г. Болебрух // Джерелознавчі та історіографічні проблеми історії України : Мова науки. Термінологія. – Дніпропетровськ :</w:t>
      </w:r>
      <w:r w:rsidR="008344D3" w:rsidRPr="004F1118">
        <w:rPr>
          <w:rFonts w:ascii="Arial" w:hAnsi="Arial" w:cs="Arial"/>
          <w:spacing w:val="-6"/>
          <w:lang w:val="uk-UA"/>
        </w:rPr>
        <w:t> </w:t>
      </w:r>
      <w:r w:rsidRPr="004F1118">
        <w:rPr>
          <w:rFonts w:ascii="Arial" w:hAnsi="Arial" w:cs="Arial"/>
          <w:spacing w:val="-6"/>
          <w:lang w:val="uk-UA"/>
        </w:rPr>
        <w:t>РВВ ДНУ, 1997. – С. 80-87</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Гуменна Д. Дар Евдотеї : Іспит пам</w:t>
      </w:r>
      <w:r w:rsidR="009705B7" w:rsidRPr="004F1118">
        <w:rPr>
          <w:rFonts w:ascii="Arial" w:hAnsi="Arial" w:cs="Arial"/>
          <w:spacing w:val="-6"/>
          <w:lang w:val="uk-UA"/>
        </w:rPr>
        <w:t>’</w:t>
      </w:r>
      <w:r w:rsidRPr="004F1118">
        <w:rPr>
          <w:rFonts w:ascii="Arial" w:hAnsi="Arial" w:cs="Arial"/>
          <w:spacing w:val="-6"/>
          <w:lang w:val="uk-UA"/>
        </w:rPr>
        <w:t>яті. Кн. 1. / Д. Гуменна. – К. :</w:t>
      </w:r>
      <w:r w:rsidR="008344D3" w:rsidRPr="004F1118">
        <w:rPr>
          <w:rFonts w:ascii="Arial" w:hAnsi="Arial" w:cs="Arial"/>
          <w:spacing w:val="-6"/>
          <w:lang w:val="uk-UA"/>
        </w:rPr>
        <w:t> </w:t>
      </w:r>
      <w:r w:rsidRPr="004F1118">
        <w:rPr>
          <w:rFonts w:ascii="Arial" w:hAnsi="Arial" w:cs="Arial"/>
          <w:spacing w:val="-6"/>
          <w:lang w:val="uk-UA"/>
        </w:rPr>
        <w:t>Дніпро, 2004. – 517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Гуменна Д. Діти Чумацького шляху : роман у 4-ох книгах / Д. Гуменна. –</w:t>
      </w:r>
      <w:r w:rsidR="008344D3" w:rsidRPr="004F1118">
        <w:rPr>
          <w:rFonts w:ascii="Arial" w:hAnsi="Arial" w:cs="Arial"/>
          <w:spacing w:val="-6"/>
          <w:lang w:val="uk-UA"/>
        </w:rPr>
        <w:t xml:space="preserve"> </w:t>
      </w:r>
      <w:r w:rsidRPr="004F1118">
        <w:rPr>
          <w:rFonts w:ascii="Arial" w:hAnsi="Arial" w:cs="Arial"/>
          <w:spacing w:val="-6"/>
          <w:lang w:val="uk-UA"/>
        </w:rPr>
        <w:t>Кн.</w:t>
      </w:r>
      <w:r w:rsidR="008344D3" w:rsidRPr="004F1118">
        <w:rPr>
          <w:rFonts w:ascii="Arial" w:hAnsi="Arial" w:cs="Arial"/>
          <w:spacing w:val="-6"/>
          <w:lang w:val="uk-UA"/>
        </w:rPr>
        <w:t> </w:t>
      </w:r>
      <w:r w:rsidRPr="004F1118">
        <w:rPr>
          <w:rFonts w:ascii="Arial" w:hAnsi="Arial" w:cs="Arial"/>
          <w:spacing w:val="-6"/>
          <w:lang w:val="uk-UA"/>
        </w:rPr>
        <w:t>2. – Нью-Йорк : Науково-дослідне товариство української термінології, 1983. – 172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Гуменна Д. Діти Чумацького шляху : роман у 4-ох книгах / Д. Гуменна. –</w:t>
      </w:r>
      <w:r w:rsidR="008344D3" w:rsidRPr="004F1118">
        <w:rPr>
          <w:rFonts w:ascii="Arial" w:hAnsi="Arial" w:cs="Arial"/>
          <w:spacing w:val="-6"/>
          <w:lang w:val="uk-UA"/>
        </w:rPr>
        <w:t xml:space="preserve"> </w:t>
      </w:r>
      <w:r w:rsidRPr="004F1118">
        <w:rPr>
          <w:rFonts w:ascii="Arial" w:hAnsi="Arial" w:cs="Arial"/>
          <w:spacing w:val="-6"/>
          <w:lang w:val="uk-UA"/>
        </w:rPr>
        <w:t>Кн.</w:t>
      </w:r>
      <w:r w:rsidR="008344D3" w:rsidRPr="004F1118">
        <w:rPr>
          <w:rFonts w:ascii="Arial" w:hAnsi="Arial" w:cs="Arial"/>
          <w:spacing w:val="-6"/>
          <w:lang w:val="uk-UA"/>
        </w:rPr>
        <w:t> </w:t>
      </w:r>
      <w:r w:rsidRPr="004F1118">
        <w:rPr>
          <w:rFonts w:ascii="Arial" w:hAnsi="Arial" w:cs="Arial"/>
          <w:spacing w:val="-6"/>
          <w:lang w:val="uk-UA"/>
        </w:rPr>
        <w:t>3. – Нью-Йорк : Науково-дослідне товариство української термінології, 1983. – 151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Гуменна Д. Діти Чумацького Шляху: роман у 4 кн. / Д. Гуменна. – Кн. 4. – Нью-Йорк: Науково-дослідне товариство української </w:t>
      </w:r>
      <w:r w:rsidRPr="004F1118">
        <w:rPr>
          <w:rFonts w:ascii="Arial" w:hAnsi="Arial" w:cs="Arial"/>
          <w:spacing w:val="-6"/>
          <w:lang w:val="uk-UA"/>
        </w:rPr>
        <w:lastRenderedPageBreak/>
        <w:t>термінології, 1983. – 217с.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Довганич Н. </w:t>
      </w:r>
      <w:r w:rsidR="00DA42DA">
        <w:rPr>
          <w:rFonts w:ascii="Arial" w:hAnsi="Arial" w:cs="Arial"/>
          <w:spacing w:val="-6"/>
          <w:lang w:val="uk-UA"/>
        </w:rPr>
        <w:t>«</w:t>
      </w:r>
      <w:r w:rsidRPr="004F1118">
        <w:rPr>
          <w:rFonts w:ascii="Arial" w:hAnsi="Arial" w:cs="Arial"/>
          <w:i/>
          <w:spacing w:val="-6"/>
          <w:lang w:val="uk-UA"/>
        </w:rPr>
        <w:t>Ми – всі сліпці. Бредемо у майбутнє навпомацки. Зрячі тільки в минуле</w:t>
      </w:r>
      <w:r w:rsidR="00DA42DA">
        <w:rPr>
          <w:rFonts w:ascii="Arial" w:hAnsi="Arial" w:cs="Arial"/>
          <w:spacing w:val="-6"/>
          <w:lang w:val="uk-UA"/>
        </w:rPr>
        <w:t>»</w:t>
      </w:r>
      <w:r w:rsidRPr="004F1118">
        <w:rPr>
          <w:rFonts w:ascii="Arial" w:hAnsi="Arial" w:cs="Arial"/>
          <w:spacing w:val="-6"/>
          <w:lang w:val="uk-UA"/>
        </w:rPr>
        <w:t>: динаміка пам</w:t>
      </w:r>
      <w:r w:rsidR="009705B7" w:rsidRPr="004F1118">
        <w:rPr>
          <w:rFonts w:ascii="Arial" w:hAnsi="Arial" w:cs="Arial"/>
          <w:spacing w:val="-6"/>
          <w:lang w:val="uk-UA"/>
        </w:rPr>
        <w:t>’</w:t>
      </w:r>
      <w:r w:rsidRPr="004F1118">
        <w:rPr>
          <w:rFonts w:ascii="Arial" w:hAnsi="Arial" w:cs="Arial"/>
          <w:spacing w:val="-6"/>
          <w:lang w:val="uk-UA"/>
        </w:rPr>
        <w:t xml:space="preserve">яті у романістиці Докії Гуменної / Н. Довганич // Науковий вісник Ужгородського університету. Серія : Філологія. – 2016. – Вип. 2(36). – С. 107-113. </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Карпенко</w:t>
      </w:r>
      <w:r w:rsidR="008344D3" w:rsidRPr="004F1118">
        <w:rPr>
          <w:rFonts w:ascii="Arial" w:hAnsi="Arial" w:cs="Arial"/>
          <w:spacing w:val="-6"/>
          <w:lang w:val="uk-UA"/>
        </w:rPr>
        <w:t> </w:t>
      </w:r>
      <w:r w:rsidRPr="004F1118">
        <w:rPr>
          <w:rFonts w:ascii="Arial" w:hAnsi="Arial" w:cs="Arial"/>
          <w:spacing w:val="-6"/>
          <w:lang w:val="uk-UA"/>
        </w:rPr>
        <w:t>Г.</w:t>
      </w:r>
      <w:r w:rsidR="008344D3" w:rsidRPr="004F1118">
        <w:rPr>
          <w:rFonts w:ascii="Arial" w:hAnsi="Arial" w:cs="Arial"/>
          <w:spacing w:val="-6"/>
          <w:lang w:val="uk-UA"/>
        </w:rPr>
        <w:t> </w:t>
      </w:r>
      <w:r w:rsidRPr="004F1118">
        <w:rPr>
          <w:rFonts w:ascii="Arial" w:hAnsi="Arial" w:cs="Arial"/>
          <w:spacing w:val="-6"/>
          <w:lang w:val="uk-UA"/>
        </w:rPr>
        <w:t>І. Українська реалістична проза другої половини XIX</w:t>
      </w:r>
      <w:r w:rsidR="008344D3" w:rsidRPr="004F1118">
        <w:rPr>
          <w:rFonts w:ascii="Arial" w:hAnsi="Arial" w:cs="Arial"/>
          <w:spacing w:val="-6"/>
          <w:lang w:val="uk-UA"/>
        </w:rPr>
        <w:t> </w:t>
      </w:r>
      <w:r w:rsidRPr="004F1118">
        <w:rPr>
          <w:rFonts w:ascii="Arial" w:hAnsi="Arial" w:cs="Arial"/>
          <w:spacing w:val="-6"/>
          <w:lang w:val="uk-UA"/>
        </w:rPr>
        <w:t>ст. як історичне джерело: автореф. дис... канд. іст. наук: 07.00.06 /</w:t>
      </w:r>
      <w:r w:rsidR="008344D3" w:rsidRPr="004F1118">
        <w:rPr>
          <w:rFonts w:ascii="Arial" w:hAnsi="Arial" w:cs="Arial"/>
          <w:spacing w:val="-6"/>
          <w:lang w:val="uk-UA"/>
        </w:rPr>
        <w:t> </w:t>
      </w:r>
      <w:r w:rsidRPr="004F1118">
        <w:rPr>
          <w:rFonts w:ascii="Arial" w:hAnsi="Arial" w:cs="Arial"/>
          <w:spacing w:val="-6"/>
          <w:lang w:val="uk-UA"/>
        </w:rPr>
        <w:t>Г. І. Карпенко; Дніпропетровський національний ун-т. – Дніпропетровськ, 2005. – 19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Коломієць О.</w:t>
      </w:r>
      <w:r w:rsidR="008344D3" w:rsidRPr="004F1118">
        <w:rPr>
          <w:rFonts w:ascii="Arial" w:hAnsi="Arial" w:cs="Arial"/>
          <w:spacing w:val="-6"/>
          <w:lang w:val="uk-UA"/>
        </w:rPr>
        <w:t> </w:t>
      </w:r>
      <w:r w:rsidRPr="004F1118">
        <w:rPr>
          <w:rFonts w:ascii="Arial" w:hAnsi="Arial" w:cs="Arial"/>
          <w:spacing w:val="-6"/>
          <w:lang w:val="uk-UA"/>
        </w:rPr>
        <w:t xml:space="preserve">В. Проза Докії Гуменної (проблемно-тематичні та жанрово-стильові особливості) : автореф. дис. ... канд. філол. наук : 10.01.01 / Коломієць О.В. ; Київського національного університету імені Тараса Шевченка. – Київ, 2007 – 18 с. </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Костюк Г. На перехрестях життя та історії (ІІ) (До 70-річчя життя і 50-річчя літературної діяльності Докії Гуменної) / Г. Костюк // Сучасність. – 1975.</w:t>
      </w:r>
      <w:r w:rsidR="008344D3" w:rsidRPr="004F1118">
        <w:rPr>
          <w:rFonts w:ascii="Arial" w:hAnsi="Arial" w:cs="Arial"/>
          <w:spacing w:val="-6"/>
          <w:lang w:val="uk-UA"/>
        </w:rPr>
        <w:t xml:space="preserve"> </w:t>
      </w:r>
      <w:r w:rsidRPr="004F1118">
        <w:rPr>
          <w:rFonts w:ascii="Arial" w:hAnsi="Arial" w:cs="Arial"/>
          <w:spacing w:val="-6"/>
          <w:lang w:val="uk-UA"/>
        </w:rPr>
        <w:t>– № 4. – С. 50-75.</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Лаврусенко М.І. Рефлексія як принцип художньої реконструкції праісторії в романі Докії Гуменної </w:t>
      </w:r>
      <w:r w:rsidR="00DA42DA">
        <w:rPr>
          <w:rFonts w:ascii="Arial" w:hAnsi="Arial" w:cs="Arial"/>
          <w:spacing w:val="-6"/>
          <w:lang w:val="uk-UA"/>
        </w:rPr>
        <w:t>«</w:t>
      </w:r>
      <w:r w:rsidRPr="004F1118">
        <w:rPr>
          <w:rFonts w:ascii="Arial" w:hAnsi="Arial" w:cs="Arial"/>
          <w:spacing w:val="-6"/>
          <w:lang w:val="uk-UA"/>
        </w:rPr>
        <w:t>Золотий плуг</w:t>
      </w:r>
      <w:r w:rsidR="00DA42DA">
        <w:rPr>
          <w:rFonts w:ascii="Arial" w:hAnsi="Arial" w:cs="Arial"/>
          <w:spacing w:val="-6"/>
          <w:lang w:val="uk-UA"/>
        </w:rPr>
        <w:t>»</w:t>
      </w:r>
      <w:r w:rsidRPr="004F1118">
        <w:rPr>
          <w:rFonts w:ascii="Arial" w:hAnsi="Arial" w:cs="Arial"/>
          <w:spacing w:val="-6"/>
          <w:lang w:val="uk-UA"/>
        </w:rPr>
        <w:t xml:space="preserve"> / М.І. Лаврусенко // Вісник Луганського національного університету імені Тараса Шевченка. – 2011. – № 6 (217). – Ч. І. – С. 91-97.</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Марценішко В. Синтез історіософського та міфологічного у творчості Докії Гуменної / В. Марценішко // Вісник Черкаського університету. Сер. : Філологічні науки. – 2004. – Вип. 58. – С. 40-45.</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Миронець</w:t>
      </w:r>
      <w:r w:rsidR="008344D3" w:rsidRPr="004F1118">
        <w:rPr>
          <w:rFonts w:ascii="Arial" w:hAnsi="Arial" w:cs="Arial"/>
          <w:spacing w:val="-6"/>
          <w:lang w:val="uk-UA"/>
        </w:rPr>
        <w:t> </w:t>
      </w:r>
      <w:r w:rsidRPr="004F1118">
        <w:rPr>
          <w:rFonts w:ascii="Arial" w:hAnsi="Arial" w:cs="Arial"/>
          <w:spacing w:val="-6"/>
          <w:lang w:val="uk-UA"/>
        </w:rPr>
        <w:t>Н.</w:t>
      </w:r>
      <w:r w:rsidR="008344D3" w:rsidRPr="004F1118">
        <w:rPr>
          <w:rFonts w:ascii="Arial" w:hAnsi="Arial" w:cs="Arial"/>
          <w:spacing w:val="-6"/>
          <w:lang w:val="uk-UA"/>
        </w:rPr>
        <w:t> </w:t>
      </w:r>
      <w:r w:rsidRPr="004F1118">
        <w:rPr>
          <w:rFonts w:ascii="Arial" w:hAnsi="Arial" w:cs="Arial"/>
          <w:spacing w:val="-6"/>
          <w:lang w:val="uk-UA"/>
        </w:rPr>
        <w:t>І. Художня література як джерело вивчення історії / Н. І. Миронець // Український історичний журнал. – 1971. – № 7. – С. 39-45.</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Николюк Т. Інтертекстуальні особливості роману Докії Гуменної </w:t>
      </w:r>
      <w:r w:rsidR="00DA42DA">
        <w:rPr>
          <w:rFonts w:ascii="Arial" w:hAnsi="Arial" w:cs="Arial"/>
          <w:spacing w:val="-6"/>
          <w:lang w:val="uk-UA"/>
        </w:rPr>
        <w:t>«</w:t>
      </w:r>
      <w:r w:rsidRPr="004F1118">
        <w:rPr>
          <w:rFonts w:ascii="Arial" w:hAnsi="Arial" w:cs="Arial"/>
          <w:spacing w:val="-6"/>
          <w:lang w:val="uk-UA"/>
        </w:rPr>
        <w:t>Золотий плуг</w:t>
      </w:r>
      <w:r w:rsidR="00DA42DA">
        <w:rPr>
          <w:rFonts w:ascii="Arial" w:hAnsi="Arial" w:cs="Arial"/>
          <w:spacing w:val="-6"/>
          <w:lang w:val="uk-UA"/>
        </w:rPr>
        <w:t>»</w:t>
      </w:r>
      <w:r w:rsidRPr="004F1118">
        <w:rPr>
          <w:rFonts w:ascii="Arial" w:hAnsi="Arial" w:cs="Arial"/>
          <w:spacing w:val="-6"/>
          <w:lang w:val="uk-UA"/>
        </w:rPr>
        <w:t xml:space="preserve"> / Т. Николюк // Мова і культура. – К. : Видавничий Дім Дмитра Бураго, 2009. – Вип. 11. – Т. ХІІІ (125). – С. 46-52.</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Погрібний А. Повернення Докії Гуменної / А. Погрібний // Гуменна</w:t>
      </w:r>
      <w:r w:rsidR="008344D3" w:rsidRPr="004F1118">
        <w:rPr>
          <w:rFonts w:ascii="Arial" w:hAnsi="Arial" w:cs="Arial"/>
          <w:spacing w:val="-6"/>
          <w:lang w:val="uk-UA"/>
        </w:rPr>
        <w:t> </w:t>
      </w:r>
      <w:r w:rsidRPr="004F1118">
        <w:rPr>
          <w:rFonts w:ascii="Arial" w:hAnsi="Arial" w:cs="Arial"/>
          <w:spacing w:val="-6"/>
          <w:lang w:val="uk-UA"/>
        </w:rPr>
        <w:t>Д. Діти Чумацького шляху : роман у 4-ох книгах / Д.</w:t>
      </w:r>
      <w:r w:rsidR="008344D3" w:rsidRPr="004F1118">
        <w:rPr>
          <w:rFonts w:ascii="Arial" w:hAnsi="Arial" w:cs="Arial"/>
          <w:spacing w:val="-6"/>
          <w:lang w:val="uk-UA"/>
        </w:rPr>
        <w:t> </w:t>
      </w:r>
      <w:r w:rsidRPr="004F1118">
        <w:rPr>
          <w:rFonts w:ascii="Arial" w:hAnsi="Arial" w:cs="Arial"/>
          <w:spacing w:val="-6"/>
          <w:lang w:val="uk-UA"/>
        </w:rPr>
        <w:t>Гуменна. – Нью-Йорк : Науково-дослідне товариство української термінології, 1983. – 350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Предтеченский</w:t>
      </w:r>
      <w:r w:rsidR="008344D3" w:rsidRPr="004F1118">
        <w:rPr>
          <w:rFonts w:ascii="Arial" w:hAnsi="Arial" w:cs="Arial"/>
          <w:spacing w:val="-6"/>
          <w:lang w:val="uk-UA"/>
        </w:rPr>
        <w:t> </w:t>
      </w:r>
      <w:r w:rsidRPr="004F1118">
        <w:rPr>
          <w:rFonts w:ascii="Arial" w:hAnsi="Arial" w:cs="Arial"/>
          <w:spacing w:val="-6"/>
          <w:lang w:val="uk-UA"/>
        </w:rPr>
        <w:t>А.</w:t>
      </w:r>
      <w:r w:rsidR="008344D3" w:rsidRPr="004F1118">
        <w:rPr>
          <w:rFonts w:ascii="Arial" w:hAnsi="Arial" w:cs="Arial"/>
          <w:spacing w:val="-6"/>
          <w:lang w:val="uk-UA"/>
        </w:rPr>
        <w:t> </w:t>
      </w:r>
      <w:r w:rsidRPr="004F1118">
        <w:rPr>
          <w:rFonts w:ascii="Arial" w:hAnsi="Arial" w:cs="Arial"/>
          <w:spacing w:val="-6"/>
          <w:lang w:val="uk-UA"/>
        </w:rPr>
        <w:t>В. Художественная литература как исторический источник / А.</w:t>
      </w:r>
      <w:r w:rsidR="00C069F2" w:rsidRPr="004F1118">
        <w:rPr>
          <w:rFonts w:ascii="Arial" w:hAnsi="Arial" w:cs="Arial"/>
          <w:spacing w:val="-6"/>
          <w:lang w:val="uk-UA"/>
        </w:rPr>
        <w:t> </w:t>
      </w:r>
      <w:r w:rsidRPr="004F1118">
        <w:rPr>
          <w:rFonts w:ascii="Arial" w:hAnsi="Arial" w:cs="Arial"/>
          <w:spacing w:val="-6"/>
          <w:lang w:val="uk-UA"/>
        </w:rPr>
        <w:t>В. Предтеченский // Вестник ЛГУ. – 1964. – № 14. – С. 76-84.</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Родигіна В.</w:t>
      </w:r>
      <w:r w:rsidR="008344D3" w:rsidRPr="004F1118">
        <w:rPr>
          <w:rFonts w:ascii="Arial" w:hAnsi="Arial" w:cs="Arial"/>
          <w:spacing w:val="-6"/>
          <w:lang w:val="uk-UA"/>
        </w:rPr>
        <w:t> </w:t>
      </w:r>
      <w:r w:rsidRPr="004F1118">
        <w:rPr>
          <w:rFonts w:ascii="Arial" w:hAnsi="Arial" w:cs="Arial"/>
          <w:spacing w:val="-6"/>
          <w:lang w:val="uk-UA"/>
        </w:rPr>
        <w:t>Ю. Мемуаристика Докії Гуменної: інтерпретація української ідентичності в літературі та культурі : автореф. дис. ... канд. філол. наук : 10.01.01 / Родигіна В.</w:t>
      </w:r>
      <w:r w:rsidR="008344D3" w:rsidRPr="004F1118">
        <w:rPr>
          <w:rFonts w:ascii="Arial" w:hAnsi="Arial" w:cs="Arial"/>
          <w:spacing w:val="-6"/>
          <w:lang w:val="uk-UA"/>
        </w:rPr>
        <w:t> </w:t>
      </w:r>
      <w:r w:rsidRPr="004F1118">
        <w:rPr>
          <w:rFonts w:ascii="Arial" w:hAnsi="Arial" w:cs="Arial"/>
          <w:spacing w:val="-6"/>
          <w:lang w:val="uk-UA"/>
        </w:rPr>
        <w:t>Ю. ; Черкас. нац. ун-т ім.</w:t>
      </w:r>
      <w:r w:rsidR="00C069F2" w:rsidRPr="004F1118">
        <w:rPr>
          <w:rFonts w:ascii="Arial" w:hAnsi="Arial" w:cs="Arial"/>
          <w:spacing w:val="-6"/>
          <w:lang w:val="uk-UA"/>
        </w:rPr>
        <w:t> </w:t>
      </w:r>
      <w:r w:rsidRPr="004F1118">
        <w:rPr>
          <w:rFonts w:ascii="Arial" w:hAnsi="Arial" w:cs="Arial"/>
          <w:spacing w:val="-6"/>
          <w:lang w:val="uk-UA"/>
        </w:rPr>
        <w:t>Богдана Хмельницького. – Черкаси, 2010. – 16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Садівська Т. Твори Докії Гуменної в контексті </w:t>
      </w:r>
      <w:r w:rsidR="00DA42DA">
        <w:rPr>
          <w:rFonts w:ascii="Arial" w:hAnsi="Arial" w:cs="Arial"/>
          <w:spacing w:val="-6"/>
          <w:lang w:val="uk-UA"/>
        </w:rPr>
        <w:t>«</w:t>
      </w:r>
      <w:r w:rsidRPr="004F1118">
        <w:rPr>
          <w:rFonts w:ascii="Arial" w:hAnsi="Arial" w:cs="Arial"/>
          <w:spacing w:val="-6"/>
          <w:lang w:val="uk-UA"/>
        </w:rPr>
        <w:t xml:space="preserve">наукової </w:t>
      </w:r>
      <w:r w:rsidRPr="004F1118">
        <w:rPr>
          <w:rFonts w:ascii="Arial" w:hAnsi="Arial" w:cs="Arial"/>
          <w:spacing w:val="-6"/>
          <w:lang w:val="uk-UA"/>
        </w:rPr>
        <w:lastRenderedPageBreak/>
        <w:t>белетристики</w:t>
      </w:r>
      <w:r w:rsidR="00DA42DA">
        <w:rPr>
          <w:rFonts w:ascii="Arial" w:hAnsi="Arial" w:cs="Arial"/>
          <w:spacing w:val="-6"/>
          <w:lang w:val="uk-UA"/>
        </w:rPr>
        <w:t>»</w:t>
      </w:r>
      <w:r w:rsidRPr="004F1118">
        <w:rPr>
          <w:rFonts w:ascii="Arial" w:hAnsi="Arial" w:cs="Arial"/>
          <w:spacing w:val="-6"/>
          <w:lang w:val="uk-UA"/>
        </w:rPr>
        <w:t xml:space="preserve"> / Т. Садівська // Слово і час. – 2004. – № 3. – С.</w:t>
      </w:r>
      <w:r w:rsidR="00C069F2" w:rsidRPr="004F1118">
        <w:rPr>
          <w:rFonts w:ascii="Arial" w:hAnsi="Arial" w:cs="Arial"/>
          <w:spacing w:val="-6"/>
          <w:lang w:val="uk-UA"/>
        </w:rPr>
        <w:t> </w:t>
      </w:r>
      <w:r w:rsidRPr="004F1118">
        <w:rPr>
          <w:rFonts w:ascii="Arial" w:hAnsi="Arial" w:cs="Arial"/>
          <w:spacing w:val="-6"/>
          <w:lang w:val="uk-UA"/>
        </w:rPr>
        <w:t>70-76.</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Саранча Г. Докія Гуменна : проблема становлення та початок літературної творчості письменниці / Г. Саранча // Наукові записки. Серія : Літературознавство / Тернопільський національний педагогічний університет ім.</w:t>
      </w:r>
      <w:r w:rsidR="00C069F2" w:rsidRPr="004F1118">
        <w:rPr>
          <w:rFonts w:ascii="Arial" w:hAnsi="Arial" w:cs="Arial"/>
          <w:spacing w:val="-6"/>
          <w:lang w:val="uk-UA"/>
        </w:rPr>
        <w:t> </w:t>
      </w:r>
      <w:r w:rsidRPr="004F1118">
        <w:rPr>
          <w:rFonts w:ascii="Arial" w:hAnsi="Arial" w:cs="Arial"/>
          <w:spacing w:val="-6"/>
          <w:lang w:val="uk-UA"/>
        </w:rPr>
        <w:t>В. Гнатюка. – Тернопіль, 2013. – Вип. 37. – С. 137-150.</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Синявська Е. Художня література як історичне джерело / Е. Синявська // Історія. – 1995. – №</w:t>
      </w:r>
      <w:r w:rsidR="00C81D27" w:rsidRPr="004F1118">
        <w:rPr>
          <w:rFonts w:ascii="Arial" w:hAnsi="Arial" w:cs="Arial"/>
          <w:spacing w:val="-6"/>
          <w:lang w:val="uk-UA"/>
        </w:rPr>
        <w:t xml:space="preserve"> </w:t>
      </w:r>
      <w:r w:rsidRPr="004F1118">
        <w:rPr>
          <w:rFonts w:ascii="Arial" w:hAnsi="Arial" w:cs="Arial"/>
          <w:spacing w:val="-6"/>
          <w:lang w:val="uk-UA"/>
        </w:rPr>
        <w:t>5. – С. 4.</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Сорока П. Докія Гуменна. Літературний портрет / П. Сорока – Тернопіль : Арій, 2003. – 495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Тарнавський О. Літературний шлях Докії Гуменної // Тарнавський О. Відоме й позавідоме. – К. : Час, 1999. – С. 30-35.</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 xml:space="preserve">Швець Т.В. Щоденник Докії Гуменної: типологія жанру, історико-літературний контекст : автореф. дис. ... канд. філол. наук : 10.01.01 / </w:t>
      </w:r>
      <w:r w:rsidR="00C069F2" w:rsidRPr="004F1118">
        <w:rPr>
          <w:rFonts w:ascii="Arial" w:hAnsi="Arial" w:cs="Arial"/>
          <w:spacing w:val="-6"/>
          <w:lang w:val="uk-UA"/>
        </w:rPr>
        <w:t>Т. В. </w:t>
      </w:r>
      <w:r w:rsidRPr="004F1118">
        <w:rPr>
          <w:rFonts w:ascii="Arial" w:hAnsi="Arial" w:cs="Arial"/>
          <w:spacing w:val="-6"/>
          <w:lang w:val="uk-UA"/>
        </w:rPr>
        <w:t>Швець</w:t>
      </w:r>
      <w:r w:rsidR="00C069F2" w:rsidRPr="004F1118">
        <w:rPr>
          <w:rFonts w:ascii="Arial" w:hAnsi="Arial" w:cs="Arial"/>
          <w:spacing w:val="-6"/>
          <w:lang w:val="uk-UA"/>
        </w:rPr>
        <w:t xml:space="preserve"> </w:t>
      </w:r>
      <w:r w:rsidRPr="004F1118">
        <w:rPr>
          <w:rFonts w:ascii="Arial" w:hAnsi="Arial" w:cs="Arial"/>
          <w:spacing w:val="-6"/>
          <w:lang w:val="uk-UA"/>
        </w:rPr>
        <w:t>; Терноп. нац. пед. ун-т імені Володимира Гнатюка. – Тернопіль, 2017. – 19 с.</w:t>
      </w:r>
    </w:p>
    <w:p w:rsidR="00255135" w:rsidRPr="004F1118" w:rsidRDefault="00255135" w:rsidP="00255135">
      <w:pPr>
        <w:pStyle w:val="a3"/>
        <w:numPr>
          <w:ilvl w:val="0"/>
          <w:numId w:val="35"/>
        </w:numPr>
        <w:ind w:left="284" w:hanging="284"/>
        <w:jc w:val="both"/>
        <w:rPr>
          <w:rFonts w:ascii="Arial" w:hAnsi="Arial" w:cs="Arial"/>
          <w:spacing w:val="-6"/>
          <w:lang w:val="uk-UA"/>
        </w:rPr>
      </w:pPr>
      <w:r w:rsidRPr="004F1118">
        <w:rPr>
          <w:rFonts w:ascii="Arial" w:hAnsi="Arial" w:cs="Arial"/>
          <w:spacing w:val="-6"/>
          <w:lang w:val="uk-UA"/>
        </w:rPr>
        <w:t>Шмидт С.</w:t>
      </w:r>
      <w:r w:rsidR="00C069F2" w:rsidRPr="004F1118">
        <w:rPr>
          <w:rFonts w:ascii="Arial" w:hAnsi="Arial" w:cs="Arial"/>
          <w:spacing w:val="-6"/>
          <w:lang w:val="uk-UA"/>
        </w:rPr>
        <w:t xml:space="preserve"> </w:t>
      </w:r>
      <w:r w:rsidRPr="004F1118">
        <w:rPr>
          <w:rFonts w:ascii="Arial" w:hAnsi="Arial" w:cs="Arial"/>
          <w:spacing w:val="-6"/>
          <w:lang w:val="uk-UA"/>
        </w:rPr>
        <w:t>О. Памятники художественной литературы как источник исторических знаний / С.</w:t>
      </w:r>
      <w:r w:rsidR="00C069F2" w:rsidRPr="004F1118">
        <w:rPr>
          <w:rFonts w:ascii="Arial" w:hAnsi="Arial" w:cs="Arial"/>
          <w:spacing w:val="-6"/>
          <w:lang w:val="uk-UA"/>
        </w:rPr>
        <w:t xml:space="preserve"> </w:t>
      </w:r>
      <w:r w:rsidRPr="004F1118">
        <w:rPr>
          <w:rFonts w:ascii="Arial" w:hAnsi="Arial" w:cs="Arial"/>
          <w:spacing w:val="-6"/>
          <w:lang w:val="uk-UA"/>
        </w:rPr>
        <w:t xml:space="preserve">О. Шмідт // Отечественная история. – 2002. – № 1. – С. 40-49. </w:t>
      </w:r>
    </w:p>
    <w:p w:rsidR="00255135" w:rsidRPr="004F1118" w:rsidRDefault="00255135">
      <w:pPr>
        <w:rPr>
          <w:rFonts w:ascii="Arial" w:hAnsi="Arial" w:cs="Arial"/>
          <w:spacing w:val="-6"/>
          <w:sz w:val="20"/>
          <w:szCs w:val="20"/>
        </w:rPr>
      </w:pPr>
      <w:r w:rsidRPr="004F1118">
        <w:rPr>
          <w:rFonts w:ascii="Arial" w:hAnsi="Arial" w:cs="Arial"/>
          <w:spacing w:val="-6"/>
          <w:sz w:val="20"/>
          <w:szCs w:val="20"/>
        </w:rPr>
        <w:br w:type="page"/>
      </w:r>
    </w:p>
    <w:p w:rsidR="007A0A8A" w:rsidRPr="004F1118" w:rsidRDefault="007A0A8A" w:rsidP="002605D2">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lastRenderedPageBreak/>
        <w:t>Вальтер</w:t>
      </w:r>
      <w:r w:rsidR="002319AC" w:rsidRPr="004F1118">
        <w:rPr>
          <w:rFonts w:ascii="Arial" w:hAnsi="Arial" w:cs="Arial"/>
          <w:spacing w:val="-6"/>
          <w:sz w:val="20"/>
          <w:szCs w:val="20"/>
        </w:rPr>
        <w:t> А. </w:t>
      </w:r>
      <w:r w:rsidRPr="004F1118">
        <w:rPr>
          <w:rFonts w:ascii="Arial" w:hAnsi="Arial" w:cs="Arial"/>
          <w:spacing w:val="-6"/>
          <w:sz w:val="20"/>
          <w:szCs w:val="20"/>
        </w:rPr>
        <w:t>А</w:t>
      </w:r>
      <w:r w:rsidR="002605D2" w:rsidRPr="004F1118">
        <w:rPr>
          <w:rFonts w:ascii="Arial" w:hAnsi="Arial" w:cs="Arial"/>
          <w:spacing w:val="-6"/>
          <w:sz w:val="20"/>
          <w:szCs w:val="20"/>
        </w:rPr>
        <w:t>.</w:t>
      </w:r>
      <w:r w:rsidRPr="004F1118">
        <w:rPr>
          <w:rFonts w:ascii="Arial" w:hAnsi="Arial" w:cs="Arial"/>
          <w:spacing w:val="-6"/>
          <w:sz w:val="20"/>
          <w:szCs w:val="20"/>
        </w:rPr>
        <w:t>,</w:t>
      </w:r>
      <w:r w:rsidR="002605D2" w:rsidRPr="004F1118">
        <w:rPr>
          <w:rFonts w:ascii="Arial" w:hAnsi="Arial" w:cs="Arial"/>
          <w:spacing w:val="-6"/>
          <w:sz w:val="20"/>
          <w:szCs w:val="20"/>
        </w:rPr>
        <w:t xml:space="preserve"> учениця </w:t>
      </w:r>
      <w:r w:rsidRPr="004F1118">
        <w:rPr>
          <w:rFonts w:ascii="Arial" w:hAnsi="Arial" w:cs="Arial"/>
          <w:spacing w:val="-6"/>
          <w:sz w:val="20"/>
          <w:szCs w:val="20"/>
        </w:rPr>
        <w:t>Харківськ</w:t>
      </w:r>
      <w:r w:rsidR="002605D2" w:rsidRPr="004F1118">
        <w:rPr>
          <w:rFonts w:ascii="Arial" w:hAnsi="Arial" w:cs="Arial"/>
          <w:spacing w:val="-6"/>
          <w:sz w:val="20"/>
          <w:szCs w:val="20"/>
        </w:rPr>
        <w:t>ої</w:t>
      </w:r>
      <w:r w:rsidRPr="004F1118">
        <w:rPr>
          <w:rFonts w:ascii="Arial" w:hAnsi="Arial" w:cs="Arial"/>
          <w:spacing w:val="-6"/>
          <w:sz w:val="20"/>
          <w:szCs w:val="20"/>
        </w:rPr>
        <w:t xml:space="preserve"> спеціалізован</w:t>
      </w:r>
      <w:r w:rsidR="002605D2" w:rsidRPr="004F1118">
        <w:rPr>
          <w:rFonts w:ascii="Arial" w:hAnsi="Arial" w:cs="Arial"/>
          <w:spacing w:val="-6"/>
          <w:sz w:val="20"/>
          <w:szCs w:val="20"/>
        </w:rPr>
        <w:t>ої</w:t>
      </w:r>
      <w:r w:rsidRPr="004F1118">
        <w:rPr>
          <w:rFonts w:ascii="Arial" w:hAnsi="Arial" w:cs="Arial"/>
          <w:spacing w:val="-6"/>
          <w:sz w:val="20"/>
          <w:szCs w:val="20"/>
        </w:rPr>
        <w:t xml:space="preserve"> ЗОШ І-ІІІ ступенів №</w:t>
      </w:r>
      <w:r w:rsidR="002319AC" w:rsidRPr="004F1118">
        <w:rPr>
          <w:rFonts w:ascii="Arial" w:hAnsi="Arial" w:cs="Arial"/>
          <w:spacing w:val="-6"/>
          <w:sz w:val="20"/>
          <w:szCs w:val="20"/>
        </w:rPr>
        <w:t xml:space="preserve"> </w:t>
      </w:r>
      <w:r w:rsidRPr="004F1118">
        <w:rPr>
          <w:rFonts w:ascii="Arial" w:hAnsi="Arial" w:cs="Arial"/>
          <w:spacing w:val="-6"/>
          <w:sz w:val="20"/>
          <w:szCs w:val="20"/>
        </w:rPr>
        <w:t xml:space="preserve">62 </w:t>
      </w:r>
    </w:p>
    <w:p w:rsidR="007A0A8A" w:rsidRPr="004F1118" w:rsidRDefault="007A0A8A" w:rsidP="002605D2">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gracenusha@gmail.com</w:t>
      </w:r>
    </w:p>
    <w:p w:rsidR="007A0A8A" w:rsidRPr="004F1118" w:rsidRDefault="007A0A8A" w:rsidP="002605D2">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Шаповал О</w:t>
      </w:r>
      <w:r w:rsidR="002605D2" w:rsidRPr="004F1118">
        <w:rPr>
          <w:rFonts w:ascii="Arial" w:hAnsi="Arial" w:cs="Arial"/>
          <w:spacing w:val="-6"/>
          <w:sz w:val="20"/>
          <w:szCs w:val="20"/>
        </w:rPr>
        <w:t>.</w:t>
      </w:r>
      <w:r w:rsidRPr="004F1118">
        <w:rPr>
          <w:rFonts w:ascii="Arial" w:hAnsi="Arial" w:cs="Arial"/>
          <w:spacing w:val="-6"/>
          <w:sz w:val="20"/>
          <w:szCs w:val="20"/>
        </w:rPr>
        <w:t xml:space="preserve"> Г</w:t>
      </w:r>
      <w:r w:rsidR="002605D2" w:rsidRPr="004F1118">
        <w:rPr>
          <w:rFonts w:ascii="Arial" w:hAnsi="Arial" w:cs="Arial"/>
          <w:spacing w:val="-6"/>
          <w:sz w:val="20"/>
          <w:szCs w:val="20"/>
        </w:rPr>
        <w:t>.</w:t>
      </w:r>
      <w:r w:rsidRPr="004F1118">
        <w:rPr>
          <w:rFonts w:ascii="Arial" w:hAnsi="Arial" w:cs="Arial"/>
          <w:spacing w:val="-6"/>
          <w:sz w:val="20"/>
          <w:szCs w:val="20"/>
        </w:rPr>
        <w:t>,</w:t>
      </w:r>
    </w:p>
    <w:p w:rsidR="007A0A8A" w:rsidRPr="004F1118" w:rsidRDefault="007A0A8A" w:rsidP="002605D2">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кандидат філософ</w:t>
      </w:r>
      <w:r w:rsidR="002605D2" w:rsidRPr="004F1118">
        <w:rPr>
          <w:rFonts w:ascii="Arial" w:hAnsi="Arial" w:cs="Arial"/>
          <w:spacing w:val="-6"/>
          <w:sz w:val="20"/>
          <w:szCs w:val="20"/>
        </w:rPr>
        <w:t>.</w:t>
      </w:r>
      <w:r w:rsidRPr="004F1118">
        <w:rPr>
          <w:rFonts w:ascii="Arial" w:hAnsi="Arial" w:cs="Arial"/>
          <w:spacing w:val="-6"/>
          <w:sz w:val="20"/>
          <w:szCs w:val="20"/>
        </w:rPr>
        <w:t xml:space="preserve"> наук,</w:t>
      </w:r>
      <w:r w:rsidR="002605D2" w:rsidRPr="004F1118">
        <w:rPr>
          <w:rFonts w:ascii="Arial" w:hAnsi="Arial" w:cs="Arial"/>
          <w:spacing w:val="-6"/>
          <w:sz w:val="20"/>
          <w:szCs w:val="20"/>
        </w:rPr>
        <w:t xml:space="preserve"> вчитель </w:t>
      </w:r>
      <w:r w:rsidRPr="004F1118">
        <w:rPr>
          <w:rFonts w:ascii="Arial" w:hAnsi="Arial" w:cs="Arial"/>
          <w:spacing w:val="-6"/>
          <w:sz w:val="20"/>
          <w:szCs w:val="20"/>
        </w:rPr>
        <w:t>Харківськ</w:t>
      </w:r>
      <w:r w:rsidR="002605D2" w:rsidRPr="004F1118">
        <w:rPr>
          <w:rFonts w:ascii="Arial" w:hAnsi="Arial" w:cs="Arial"/>
          <w:spacing w:val="-6"/>
          <w:sz w:val="20"/>
          <w:szCs w:val="20"/>
        </w:rPr>
        <w:t xml:space="preserve">ої </w:t>
      </w:r>
      <w:r w:rsidRPr="004F1118">
        <w:rPr>
          <w:rFonts w:ascii="Arial" w:hAnsi="Arial" w:cs="Arial"/>
          <w:spacing w:val="-6"/>
          <w:sz w:val="20"/>
          <w:szCs w:val="20"/>
        </w:rPr>
        <w:t>спеціалізован</w:t>
      </w:r>
      <w:r w:rsidR="002605D2" w:rsidRPr="004F1118">
        <w:rPr>
          <w:rFonts w:ascii="Arial" w:hAnsi="Arial" w:cs="Arial"/>
          <w:spacing w:val="-6"/>
          <w:sz w:val="20"/>
          <w:szCs w:val="20"/>
        </w:rPr>
        <w:t>ої</w:t>
      </w:r>
      <w:r w:rsidRPr="004F1118">
        <w:rPr>
          <w:rFonts w:ascii="Arial" w:hAnsi="Arial" w:cs="Arial"/>
          <w:spacing w:val="-6"/>
          <w:sz w:val="20"/>
          <w:szCs w:val="20"/>
        </w:rPr>
        <w:t xml:space="preserve"> ЗОШ І-ІІІ ступенів №</w:t>
      </w:r>
      <w:r w:rsidR="002319AC" w:rsidRPr="004F1118">
        <w:rPr>
          <w:rFonts w:ascii="Arial" w:hAnsi="Arial" w:cs="Arial"/>
          <w:spacing w:val="-6"/>
          <w:sz w:val="20"/>
          <w:szCs w:val="20"/>
        </w:rPr>
        <w:t xml:space="preserve"> </w:t>
      </w:r>
      <w:r w:rsidRPr="004F1118">
        <w:rPr>
          <w:rFonts w:ascii="Arial" w:hAnsi="Arial" w:cs="Arial"/>
          <w:spacing w:val="-6"/>
          <w:sz w:val="20"/>
          <w:szCs w:val="20"/>
        </w:rPr>
        <w:t xml:space="preserve">62 </w:t>
      </w:r>
    </w:p>
    <w:p w:rsidR="007A0A8A" w:rsidRPr="004F1118" w:rsidRDefault="007A0A8A" w:rsidP="002605D2">
      <w:pPr>
        <w:spacing w:after="0" w:line="240" w:lineRule="auto"/>
        <w:ind w:left="3686"/>
        <w:jc w:val="both"/>
        <w:rPr>
          <w:rFonts w:ascii="Arial" w:hAnsi="Arial" w:cs="Arial"/>
          <w:spacing w:val="-6"/>
          <w:sz w:val="20"/>
          <w:szCs w:val="20"/>
        </w:rPr>
      </w:pPr>
      <w:r w:rsidRPr="004F1118">
        <w:rPr>
          <w:rFonts w:ascii="Arial" w:hAnsi="Arial" w:cs="Arial"/>
          <w:spacing w:val="-6"/>
          <w:sz w:val="20"/>
          <w:szCs w:val="20"/>
        </w:rPr>
        <w:t>оlena.shapoval@gmail.com.</w:t>
      </w:r>
    </w:p>
    <w:p w:rsidR="007A0A8A" w:rsidRPr="004F1118" w:rsidRDefault="007A0A8A" w:rsidP="002605D2">
      <w:pPr>
        <w:spacing w:after="0" w:line="240" w:lineRule="auto"/>
        <w:ind w:left="3686"/>
        <w:jc w:val="both"/>
        <w:rPr>
          <w:rFonts w:ascii="Arial" w:hAnsi="Arial" w:cs="Arial"/>
          <w:spacing w:val="-6"/>
          <w:sz w:val="20"/>
          <w:szCs w:val="20"/>
        </w:rPr>
      </w:pPr>
    </w:p>
    <w:p w:rsidR="002605D2" w:rsidRPr="004F1118" w:rsidRDefault="007A0A8A" w:rsidP="002605D2">
      <w:pPr>
        <w:spacing w:after="0" w:line="240" w:lineRule="auto"/>
        <w:jc w:val="center"/>
        <w:rPr>
          <w:rFonts w:ascii="Arial" w:hAnsi="Arial" w:cs="Arial"/>
          <w:spacing w:val="-6"/>
          <w:sz w:val="20"/>
          <w:szCs w:val="20"/>
        </w:rPr>
      </w:pPr>
      <w:r w:rsidRPr="004F1118">
        <w:rPr>
          <w:rFonts w:ascii="Arial" w:hAnsi="Arial" w:cs="Arial"/>
          <w:spacing w:val="-6"/>
          <w:sz w:val="20"/>
          <w:szCs w:val="20"/>
        </w:rPr>
        <w:t xml:space="preserve">ЖИТТЯ ТА ДІЯЛЬНІСТЬ АКАДЕМІКА А. К. ВАЛЬТЕРА </w:t>
      </w:r>
    </w:p>
    <w:p w:rsidR="002605D2" w:rsidRPr="004F1118" w:rsidRDefault="007A0A8A" w:rsidP="002605D2">
      <w:pPr>
        <w:spacing w:after="0" w:line="240" w:lineRule="auto"/>
        <w:jc w:val="center"/>
        <w:rPr>
          <w:rFonts w:ascii="Arial" w:hAnsi="Arial" w:cs="Arial"/>
          <w:spacing w:val="-6"/>
          <w:sz w:val="20"/>
          <w:szCs w:val="20"/>
        </w:rPr>
      </w:pPr>
      <w:r w:rsidRPr="004F1118">
        <w:rPr>
          <w:rFonts w:ascii="Arial" w:hAnsi="Arial" w:cs="Arial"/>
          <w:spacing w:val="-6"/>
          <w:sz w:val="20"/>
          <w:szCs w:val="20"/>
        </w:rPr>
        <w:t>У КОНТЕКСТІ РОЗВИТКУ ЯДЕРНОЇ ФІЗИКИ В УКРАЇНІ</w:t>
      </w:r>
    </w:p>
    <w:p w:rsidR="002605D2" w:rsidRPr="004F1118" w:rsidRDefault="002605D2" w:rsidP="007549A4">
      <w:pPr>
        <w:spacing w:after="0" w:line="240" w:lineRule="auto"/>
        <w:ind w:firstLine="567"/>
        <w:jc w:val="both"/>
        <w:rPr>
          <w:rFonts w:ascii="Arial" w:hAnsi="Arial" w:cs="Arial"/>
          <w:spacing w:val="-6"/>
          <w:sz w:val="20"/>
          <w:szCs w:val="20"/>
        </w:rPr>
      </w:pPr>
    </w:p>
    <w:p w:rsidR="007A0A8A" w:rsidRPr="004F1118" w:rsidRDefault="002605D2"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w:t>
      </w:r>
      <w:r w:rsidR="007A0A8A" w:rsidRPr="004F1118">
        <w:rPr>
          <w:rFonts w:ascii="Arial" w:hAnsi="Arial" w:cs="Arial"/>
          <w:spacing w:val="-6"/>
          <w:sz w:val="20"/>
          <w:szCs w:val="20"/>
        </w:rPr>
        <w:t xml:space="preserve"> роботі досліджено інтелектуальну біографію, генеалогію, родинне оточення академіка А. К. Вальтера; охарактеризовано основний внесок в наукову та педагогічну думку ядерної фізики в</w:t>
      </w:r>
      <w:r w:rsidR="002319AC" w:rsidRPr="004F1118">
        <w:rPr>
          <w:rFonts w:ascii="Arial" w:hAnsi="Arial" w:cs="Arial"/>
          <w:spacing w:val="-6"/>
          <w:sz w:val="20"/>
          <w:szCs w:val="20"/>
        </w:rPr>
        <w:t> </w:t>
      </w:r>
      <w:r w:rsidR="007A0A8A" w:rsidRPr="004F1118">
        <w:rPr>
          <w:rFonts w:ascii="Arial" w:hAnsi="Arial" w:cs="Arial"/>
          <w:spacing w:val="-6"/>
          <w:sz w:val="20"/>
          <w:szCs w:val="20"/>
        </w:rPr>
        <w:t>Україні, а саме – 240 наукових праць, що є цінним джерелом ідей, які стосуються фізики атомного ядра; електропровідності та поляризації. Історичними джерелами для дослідження слугують фотографії та документи з сімейного архіву Вальтерів, спогади науковців Харківського фізико-технічного інституту, довідкова література з</w:t>
      </w:r>
      <w:r w:rsidRPr="004F1118">
        <w:rPr>
          <w:rFonts w:ascii="Arial" w:hAnsi="Arial" w:cs="Arial"/>
          <w:spacing w:val="-6"/>
          <w:sz w:val="20"/>
          <w:szCs w:val="20"/>
        </w:rPr>
        <w:t> </w:t>
      </w:r>
      <w:r w:rsidR="007A0A8A" w:rsidRPr="004F1118">
        <w:rPr>
          <w:rFonts w:ascii="Arial" w:hAnsi="Arial" w:cs="Arial"/>
          <w:spacing w:val="-6"/>
          <w:sz w:val="20"/>
          <w:szCs w:val="20"/>
        </w:rPr>
        <w:t>історії ХФТІ.</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розщеплення атомного ядра; </w:t>
      </w:r>
      <w:r w:rsidR="002605D2" w:rsidRPr="004F1118">
        <w:rPr>
          <w:rFonts w:ascii="Arial" w:hAnsi="Arial" w:cs="Arial"/>
          <w:spacing w:val="-6"/>
          <w:sz w:val="20"/>
          <w:szCs w:val="20"/>
        </w:rPr>
        <w:t xml:space="preserve">Національний науковий центр </w:t>
      </w:r>
      <w:r w:rsidR="00DA42DA">
        <w:rPr>
          <w:rFonts w:ascii="Arial" w:hAnsi="Arial" w:cs="Arial"/>
          <w:spacing w:val="-6"/>
          <w:sz w:val="20"/>
          <w:szCs w:val="20"/>
        </w:rPr>
        <w:t>«</w:t>
      </w:r>
      <w:r w:rsidRPr="004F1118">
        <w:rPr>
          <w:rFonts w:ascii="Arial" w:hAnsi="Arial" w:cs="Arial"/>
          <w:spacing w:val="-6"/>
          <w:sz w:val="20"/>
          <w:szCs w:val="20"/>
        </w:rPr>
        <w:t>Харківський фізико-технічний інститут</w:t>
      </w:r>
      <w:r w:rsidR="00DA42DA">
        <w:rPr>
          <w:rFonts w:ascii="Arial" w:hAnsi="Arial" w:cs="Arial"/>
          <w:spacing w:val="-6"/>
          <w:sz w:val="20"/>
          <w:szCs w:val="20"/>
        </w:rPr>
        <w:t>»</w:t>
      </w:r>
      <w:r w:rsidRPr="004F1118">
        <w:rPr>
          <w:rFonts w:ascii="Arial" w:hAnsi="Arial" w:cs="Arial"/>
          <w:spacing w:val="-6"/>
          <w:sz w:val="20"/>
          <w:szCs w:val="20"/>
        </w:rPr>
        <w:t xml:space="preserve"> (ННЦ ХФТІ); електропровідність; фізика діелектриків.</w:t>
      </w:r>
    </w:p>
    <w:p w:rsidR="002605D2" w:rsidRPr="004F1118" w:rsidRDefault="002605D2" w:rsidP="007549A4">
      <w:pPr>
        <w:spacing w:after="0" w:line="240" w:lineRule="auto"/>
        <w:ind w:firstLine="567"/>
        <w:jc w:val="both"/>
        <w:rPr>
          <w:rFonts w:ascii="Arial" w:hAnsi="Arial" w:cs="Arial"/>
          <w:spacing w:val="-6"/>
          <w:sz w:val="20"/>
          <w:szCs w:val="20"/>
        </w:rPr>
      </w:pP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работе исследована интеллектуальная биография, генеалогія, семейное окружение академика А. К. Вальтера; характеризован основной вклад в научную и педагогическую мысль ядерной физики в Украине, а именно – 240 научных работ, которые являются ценным источником идей физики атомного ядра; электропроводности и поляризации. Историческими источниками для исследования служат фотографии и документы из семейного архива Вальтеров, воспоминания сотрудников Харьковского физико-технического института, справочная литература по истории ХФТИ.</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xml:space="preserve">: раcщепление атомного ядра; Национальный научный центр </w:t>
      </w:r>
      <w:r w:rsidR="00DA42DA">
        <w:rPr>
          <w:rFonts w:ascii="Arial" w:hAnsi="Arial" w:cs="Arial"/>
          <w:spacing w:val="-6"/>
          <w:sz w:val="20"/>
          <w:szCs w:val="20"/>
        </w:rPr>
        <w:t>«</w:t>
      </w:r>
      <w:r w:rsidRPr="004F1118">
        <w:rPr>
          <w:rFonts w:ascii="Arial" w:hAnsi="Arial" w:cs="Arial"/>
          <w:spacing w:val="-6"/>
          <w:sz w:val="20"/>
          <w:szCs w:val="20"/>
        </w:rPr>
        <w:t>Харьковский фізико-технический інститут</w:t>
      </w:r>
      <w:r w:rsidR="00DA42DA">
        <w:rPr>
          <w:rFonts w:ascii="Arial" w:hAnsi="Arial" w:cs="Arial"/>
          <w:spacing w:val="-6"/>
          <w:sz w:val="20"/>
          <w:szCs w:val="20"/>
        </w:rPr>
        <w:t>»</w:t>
      </w:r>
      <w:r w:rsidRPr="004F1118">
        <w:rPr>
          <w:rFonts w:ascii="Arial" w:hAnsi="Arial" w:cs="Arial"/>
          <w:spacing w:val="-6"/>
          <w:sz w:val="20"/>
          <w:szCs w:val="20"/>
        </w:rPr>
        <w:t xml:space="preserve"> (ННЦ ХФТИ); электропроводность; физика диэлектриков.</w:t>
      </w:r>
    </w:p>
    <w:p w:rsidR="002605D2" w:rsidRPr="004F1118" w:rsidRDefault="002605D2" w:rsidP="007549A4">
      <w:pPr>
        <w:spacing w:after="0" w:line="240" w:lineRule="auto"/>
        <w:ind w:firstLine="567"/>
        <w:jc w:val="both"/>
        <w:rPr>
          <w:rFonts w:ascii="Arial" w:hAnsi="Arial" w:cs="Arial"/>
          <w:spacing w:val="-6"/>
          <w:sz w:val="20"/>
          <w:szCs w:val="20"/>
        </w:rPr>
      </w:pP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lastRenderedPageBreak/>
        <w:t>In this work we studied the intellectual biography, genealogy, family environment of Ac. A. K. Walter and characterized the main contributions to the scientific and pedagogical ideas of nuclear physics in Ukraine, namely –</w:t>
      </w:r>
      <w:r w:rsidR="002605D2" w:rsidRPr="004F1118">
        <w:rPr>
          <w:rFonts w:ascii="Arial" w:hAnsi="Arial" w:cs="Arial"/>
          <w:spacing w:val="-6"/>
          <w:sz w:val="20"/>
          <w:szCs w:val="20"/>
        </w:rPr>
        <w:t xml:space="preserve"> </w:t>
      </w:r>
      <w:r w:rsidRPr="004F1118">
        <w:rPr>
          <w:rFonts w:ascii="Arial" w:hAnsi="Arial" w:cs="Arial"/>
          <w:spacing w:val="-6"/>
          <w:sz w:val="20"/>
          <w:szCs w:val="20"/>
        </w:rPr>
        <w:t>240 scientific papers, which constitute valuable source of ideas for nuclear physics, physics of electrical conductivity and polarization. Historical sources used in this research are documents and photographs from the Walter family archive, memoirs of researchers of the Kharkiv Institute of Physics and Technology (hereinafter referred to as KIPT), reference literature on the history of KIPT.</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Key words</w:t>
      </w:r>
      <w:r w:rsidRPr="004F1118">
        <w:rPr>
          <w:rFonts w:ascii="Arial" w:hAnsi="Arial" w:cs="Arial"/>
          <w:spacing w:val="-6"/>
          <w:sz w:val="20"/>
          <w:szCs w:val="20"/>
        </w:rPr>
        <w:t xml:space="preserve">: splitting of the atomic nucleus; National Science Center </w:t>
      </w:r>
      <w:r w:rsidR="00DA42DA">
        <w:rPr>
          <w:rFonts w:ascii="Arial" w:hAnsi="Arial" w:cs="Arial"/>
          <w:spacing w:val="-6"/>
          <w:sz w:val="20"/>
          <w:szCs w:val="20"/>
        </w:rPr>
        <w:t>«</w:t>
      </w:r>
      <w:r w:rsidRPr="004F1118">
        <w:rPr>
          <w:rFonts w:ascii="Arial" w:hAnsi="Arial" w:cs="Arial"/>
          <w:spacing w:val="-6"/>
          <w:sz w:val="20"/>
          <w:szCs w:val="20"/>
        </w:rPr>
        <w:t>Kharkov Physical and Technical Institute</w:t>
      </w:r>
      <w:r w:rsidR="00DA42DA">
        <w:rPr>
          <w:rFonts w:ascii="Arial" w:hAnsi="Arial" w:cs="Arial"/>
          <w:spacing w:val="-6"/>
          <w:sz w:val="20"/>
          <w:szCs w:val="20"/>
        </w:rPr>
        <w:t>»</w:t>
      </w:r>
      <w:r w:rsidRPr="004F1118">
        <w:rPr>
          <w:rFonts w:ascii="Arial" w:hAnsi="Arial" w:cs="Arial"/>
          <w:spacing w:val="-6"/>
          <w:sz w:val="20"/>
          <w:szCs w:val="20"/>
        </w:rPr>
        <w:t xml:space="preserve"> (NSC KIPT); electrical conductivity; physics of dielectrics.</w:t>
      </w:r>
    </w:p>
    <w:p w:rsidR="002605D2" w:rsidRPr="004F1118" w:rsidRDefault="002605D2" w:rsidP="007549A4">
      <w:pPr>
        <w:spacing w:after="0" w:line="240" w:lineRule="auto"/>
        <w:ind w:firstLine="567"/>
        <w:jc w:val="both"/>
        <w:rPr>
          <w:rFonts w:ascii="Arial" w:hAnsi="Arial" w:cs="Arial"/>
          <w:spacing w:val="-6"/>
          <w:sz w:val="20"/>
          <w:szCs w:val="20"/>
        </w:rPr>
      </w:pP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Академік А. К. Вальтер походив з німецьких переселенців. Першим до Росії прибув Федір Андрійович Вальтер</w:t>
      </w:r>
      <w:r w:rsidR="00454171" w:rsidRPr="004F1118">
        <w:rPr>
          <w:rFonts w:ascii="Arial" w:hAnsi="Arial" w:cs="Arial"/>
          <w:spacing w:val="-6"/>
          <w:sz w:val="20"/>
          <w:szCs w:val="20"/>
        </w:rPr>
        <w:t xml:space="preserve"> – </w:t>
      </w:r>
      <w:r w:rsidRPr="004F1118">
        <w:rPr>
          <w:rFonts w:ascii="Arial" w:hAnsi="Arial" w:cs="Arial"/>
          <w:spacing w:val="-6"/>
          <w:sz w:val="20"/>
          <w:szCs w:val="20"/>
        </w:rPr>
        <w:t>двоюрідний дід Антона Карловича, який народився в сім</w:t>
      </w:r>
      <w:r w:rsidR="009705B7" w:rsidRPr="004F1118">
        <w:rPr>
          <w:rFonts w:ascii="Arial" w:hAnsi="Arial" w:cs="Arial"/>
          <w:spacing w:val="-6"/>
          <w:sz w:val="20"/>
          <w:szCs w:val="20"/>
        </w:rPr>
        <w:t>’</w:t>
      </w:r>
      <w:r w:rsidRPr="004F1118">
        <w:rPr>
          <w:rFonts w:ascii="Arial" w:hAnsi="Arial" w:cs="Arial"/>
          <w:spacing w:val="-6"/>
          <w:sz w:val="20"/>
          <w:szCs w:val="20"/>
        </w:rPr>
        <w:t>ї лютеранського віросповідання, що жила в східній частині Німеччини, у верхів</w:t>
      </w:r>
      <w:r w:rsidR="009705B7" w:rsidRPr="004F1118">
        <w:rPr>
          <w:rFonts w:ascii="Arial" w:hAnsi="Arial" w:cs="Arial"/>
          <w:spacing w:val="-6"/>
          <w:sz w:val="20"/>
          <w:szCs w:val="20"/>
        </w:rPr>
        <w:t>’</w:t>
      </w:r>
      <w:r w:rsidRPr="004F1118">
        <w:rPr>
          <w:rFonts w:ascii="Arial" w:hAnsi="Arial" w:cs="Arial"/>
          <w:spacing w:val="-6"/>
          <w:sz w:val="20"/>
          <w:szCs w:val="20"/>
        </w:rPr>
        <w:t>ях річки Гера (м. Арнштадт, земля Тюрінгія). У 1834</w:t>
      </w:r>
      <w:r w:rsidR="00C069F2" w:rsidRPr="004F1118">
        <w:rPr>
          <w:rFonts w:ascii="Arial" w:hAnsi="Arial" w:cs="Arial"/>
          <w:spacing w:val="-6"/>
          <w:sz w:val="20"/>
          <w:szCs w:val="20"/>
        </w:rPr>
        <w:t> </w:t>
      </w:r>
      <w:r w:rsidRPr="004F1118">
        <w:rPr>
          <w:rFonts w:ascii="Arial" w:hAnsi="Arial" w:cs="Arial"/>
          <w:spacing w:val="-6"/>
          <w:sz w:val="20"/>
          <w:szCs w:val="20"/>
        </w:rPr>
        <w:t>р. після закінчення Лейпцігського університету і отримання ступеня доктора філософії, він приїхав до Росії працювати викладачем латинської та грецької мов в училище Святого Петра (Петрішуле) у Санкт-Петербурзі. Багато видатних російські діячів були учнями Ф. А. Вальтера, але самим відомим</w:t>
      </w:r>
      <w:r w:rsidR="00454171" w:rsidRPr="004F1118">
        <w:rPr>
          <w:rFonts w:ascii="Arial" w:hAnsi="Arial" w:cs="Arial"/>
          <w:spacing w:val="-6"/>
          <w:sz w:val="20"/>
          <w:szCs w:val="20"/>
        </w:rPr>
        <w:t xml:space="preserve"> – </w:t>
      </w:r>
      <w:r w:rsidRPr="004F1118">
        <w:rPr>
          <w:rFonts w:ascii="Arial" w:hAnsi="Arial" w:cs="Arial"/>
          <w:spacing w:val="-6"/>
          <w:sz w:val="20"/>
          <w:szCs w:val="20"/>
        </w:rPr>
        <w:t>письменник І. С. Тургенєв, що зберіг за роки навчання найтепліші спогади про свого вчителя і чимало зобов</w:t>
      </w:r>
      <w:r w:rsidR="009705B7" w:rsidRPr="004F1118">
        <w:rPr>
          <w:rFonts w:ascii="Arial" w:hAnsi="Arial" w:cs="Arial"/>
          <w:spacing w:val="-6"/>
          <w:sz w:val="20"/>
          <w:szCs w:val="20"/>
        </w:rPr>
        <w:t>’</w:t>
      </w:r>
      <w:r w:rsidRPr="004F1118">
        <w:rPr>
          <w:rFonts w:ascii="Arial" w:hAnsi="Arial" w:cs="Arial"/>
          <w:spacing w:val="-6"/>
          <w:sz w:val="20"/>
          <w:szCs w:val="20"/>
        </w:rPr>
        <w:t>язаний йому своїм естетичним розвитком. Про це сам І.</w:t>
      </w:r>
      <w:r w:rsidR="002E7BE6" w:rsidRPr="004F1118">
        <w:rPr>
          <w:rFonts w:ascii="Arial" w:hAnsi="Arial" w:cs="Arial"/>
          <w:spacing w:val="-6"/>
          <w:sz w:val="20"/>
          <w:szCs w:val="20"/>
        </w:rPr>
        <w:t> </w:t>
      </w:r>
      <w:r w:rsidRPr="004F1118">
        <w:rPr>
          <w:rFonts w:ascii="Arial" w:hAnsi="Arial" w:cs="Arial"/>
          <w:spacing w:val="-6"/>
          <w:sz w:val="20"/>
          <w:szCs w:val="20"/>
        </w:rPr>
        <w:t xml:space="preserve">С. Тургенєв свідчить в листі, де він дякує Ф. А. Вальтеру </w:t>
      </w:r>
      <w:r w:rsidR="00DA42DA">
        <w:rPr>
          <w:rFonts w:ascii="Arial" w:hAnsi="Arial" w:cs="Arial"/>
          <w:spacing w:val="-6"/>
          <w:sz w:val="20"/>
          <w:szCs w:val="20"/>
        </w:rPr>
        <w:t>«</w:t>
      </w:r>
      <w:r w:rsidRPr="004F1118">
        <w:rPr>
          <w:rFonts w:ascii="Arial" w:hAnsi="Arial" w:cs="Arial"/>
          <w:i/>
          <w:spacing w:val="-6"/>
          <w:sz w:val="20"/>
          <w:szCs w:val="20"/>
        </w:rPr>
        <w:t>за любов, яку він вселив йому до великих творів давнини</w:t>
      </w:r>
      <w:r w:rsidR="00DA42DA">
        <w:rPr>
          <w:rFonts w:ascii="Arial" w:hAnsi="Arial" w:cs="Arial"/>
          <w:spacing w:val="-6"/>
          <w:sz w:val="20"/>
          <w:szCs w:val="20"/>
        </w:rPr>
        <w:t>»</w:t>
      </w:r>
      <w:r w:rsidRPr="004F1118">
        <w:rPr>
          <w:rFonts w:ascii="Arial" w:hAnsi="Arial" w:cs="Arial"/>
          <w:spacing w:val="-6"/>
          <w:sz w:val="20"/>
          <w:szCs w:val="20"/>
        </w:rPr>
        <w:t xml:space="preserve"> (Лист І. С. Тургенєва до Ф. А. Вальтера від 2.11.1878 р., Париж) [4].</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1858 р. Ф. А. Вальтер подав прохання і отримав російське підданство. У 1881 р. він отримав спадкове дворянство і чин дійсного статського радника. Слідом за братом, вирішивши присвятити себе військовій медицині, в Росію відправився Антон Андрійович Вальтер майбутній дід А. К. Вальтера. Основні дати його життя: 1846</w:t>
      </w:r>
      <w:r w:rsidR="00C069F2" w:rsidRPr="004F1118">
        <w:rPr>
          <w:rFonts w:ascii="Arial" w:hAnsi="Arial" w:cs="Arial"/>
          <w:spacing w:val="-6"/>
          <w:sz w:val="20"/>
          <w:szCs w:val="20"/>
        </w:rPr>
        <w:t> </w:t>
      </w:r>
      <w:r w:rsidRPr="004F1118">
        <w:rPr>
          <w:rFonts w:ascii="Arial" w:hAnsi="Arial" w:cs="Arial"/>
          <w:spacing w:val="-6"/>
          <w:sz w:val="20"/>
          <w:szCs w:val="20"/>
        </w:rPr>
        <w:t>р.</w:t>
      </w:r>
      <w:r w:rsidR="00454171" w:rsidRPr="004F1118">
        <w:rPr>
          <w:rFonts w:ascii="Arial" w:hAnsi="Arial" w:cs="Arial"/>
          <w:spacing w:val="-6"/>
          <w:sz w:val="20"/>
          <w:szCs w:val="20"/>
        </w:rPr>
        <w:t xml:space="preserve"> – </w:t>
      </w:r>
      <w:r w:rsidR="002E7BE6" w:rsidRPr="004F1118">
        <w:rPr>
          <w:rFonts w:ascii="Arial" w:hAnsi="Arial" w:cs="Arial"/>
          <w:spacing w:val="-6"/>
          <w:sz w:val="20"/>
          <w:szCs w:val="20"/>
        </w:rPr>
        <w:t>прибув в Росію; 1846-48 р</w:t>
      </w:r>
      <w:r w:rsidRPr="004F1118">
        <w:rPr>
          <w:rFonts w:ascii="Arial" w:hAnsi="Arial" w:cs="Arial"/>
          <w:spacing w:val="-6"/>
          <w:sz w:val="20"/>
          <w:szCs w:val="20"/>
        </w:rPr>
        <w:t>р.</w:t>
      </w:r>
      <w:r w:rsidR="00454171" w:rsidRPr="004F1118">
        <w:rPr>
          <w:rFonts w:ascii="Arial" w:hAnsi="Arial" w:cs="Arial"/>
          <w:spacing w:val="-6"/>
          <w:sz w:val="20"/>
          <w:szCs w:val="20"/>
        </w:rPr>
        <w:t xml:space="preserve"> – </w:t>
      </w:r>
      <w:r w:rsidRPr="004F1118">
        <w:rPr>
          <w:rFonts w:ascii="Arial" w:hAnsi="Arial" w:cs="Arial"/>
          <w:spacing w:val="-6"/>
          <w:sz w:val="20"/>
          <w:szCs w:val="20"/>
        </w:rPr>
        <w:t>навчався в училищі Святого Петра</w:t>
      </w:r>
      <w:r w:rsidR="00454171" w:rsidRPr="004F1118">
        <w:rPr>
          <w:rFonts w:ascii="Arial" w:hAnsi="Arial" w:cs="Arial"/>
          <w:spacing w:val="-6"/>
          <w:sz w:val="20"/>
          <w:szCs w:val="20"/>
        </w:rPr>
        <w:t xml:space="preserve"> – </w:t>
      </w:r>
      <w:r w:rsidR="002E7BE6" w:rsidRPr="004F1118">
        <w:rPr>
          <w:rFonts w:ascii="Arial" w:hAnsi="Arial" w:cs="Arial"/>
          <w:spacing w:val="-6"/>
          <w:sz w:val="20"/>
          <w:szCs w:val="20"/>
        </w:rPr>
        <w:t>Петрішуле; 1849-54 р</w:t>
      </w:r>
      <w:r w:rsidRPr="004F1118">
        <w:rPr>
          <w:rFonts w:ascii="Arial" w:hAnsi="Arial" w:cs="Arial"/>
          <w:spacing w:val="-6"/>
          <w:sz w:val="20"/>
          <w:szCs w:val="20"/>
        </w:rPr>
        <w:t>р.</w:t>
      </w:r>
      <w:r w:rsidR="00454171" w:rsidRPr="004F1118">
        <w:rPr>
          <w:rFonts w:ascii="Arial" w:hAnsi="Arial" w:cs="Arial"/>
          <w:spacing w:val="-6"/>
          <w:sz w:val="20"/>
          <w:szCs w:val="20"/>
        </w:rPr>
        <w:t xml:space="preserve"> – </w:t>
      </w:r>
      <w:r w:rsidRPr="004F1118">
        <w:rPr>
          <w:rFonts w:ascii="Arial" w:hAnsi="Arial" w:cs="Arial"/>
          <w:spacing w:val="-6"/>
          <w:sz w:val="20"/>
          <w:szCs w:val="20"/>
        </w:rPr>
        <w:t>студент Військово-хірургічної академії, закінчив зі ступенем доктора. У 1863 р. він був призначений головним лікарем гвардійської бригади</w:t>
      </w:r>
      <w:r w:rsidR="00454171" w:rsidRPr="004F1118">
        <w:rPr>
          <w:rFonts w:ascii="Arial" w:hAnsi="Arial" w:cs="Arial"/>
          <w:spacing w:val="-6"/>
          <w:sz w:val="20"/>
          <w:szCs w:val="20"/>
        </w:rPr>
        <w:t xml:space="preserve"> – </w:t>
      </w:r>
      <w:r w:rsidRPr="004F1118">
        <w:rPr>
          <w:rFonts w:ascii="Arial" w:hAnsi="Arial" w:cs="Arial"/>
          <w:spacing w:val="-6"/>
          <w:sz w:val="20"/>
          <w:szCs w:val="20"/>
        </w:rPr>
        <w:t>Павловського і Преображенського лейб-гвардії полків, що було піком його військової кар</w:t>
      </w:r>
      <w:r w:rsidR="009705B7" w:rsidRPr="004F1118">
        <w:rPr>
          <w:rFonts w:ascii="Arial" w:hAnsi="Arial" w:cs="Arial"/>
          <w:spacing w:val="-6"/>
          <w:sz w:val="20"/>
          <w:szCs w:val="20"/>
        </w:rPr>
        <w:t>’</w:t>
      </w:r>
      <w:r w:rsidRPr="004F1118">
        <w:rPr>
          <w:rFonts w:ascii="Arial" w:hAnsi="Arial" w:cs="Arial"/>
          <w:spacing w:val="-6"/>
          <w:sz w:val="20"/>
          <w:szCs w:val="20"/>
        </w:rPr>
        <w:t>єри. У 1865</w:t>
      </w:r>
      <w:r w:rsidR="00C069F2" w:rsidRPr="004F1118">
        <w:rPr>
          <w:rFonts w:ascii="Arial" w:hAnsi="Arial" w:cs="Arial"/>
          <w:spacing w:val="-6"/>
          <w:sz w:val="20"/>
          <w:szCs w:val="20"/>
        </w:rPr>
        <w:t> </w:t>
      </w:r>
      <w:r w:rsidRPr="004F1118">
        <w:rPr>
          <w:rFonts w:ascii="Arial" w:hAnsi="Arial" w:cs="Arial"/>
          <w:spacing w:val="-6"/>
          <w:sz w:val="20"/>
          <w:szCs w:val="20"/>
        </w:rPr>
        <w:t xml:space="preserve">р. вийшов у відставку в чині гвардії підполковника, але продовжував лікувальну діяльність: доктор 2-й земської лікарні; головний лікар </w:t>
      </w:r>
      <w:r w:rsidRPr="004F1118">
        <w:rPr>
          <w:rFonts w:ascii="Arial" w:hAnsi="Arial" w:cs="Arial"/>
          <w:spacing w:val="-6"/>
          <w:sz w:val="20"/>
          <w:szCs w:val="20"/>
        </w:rPr>
        <w:lastRenderedPageBreak/>
        <w:t>школи Миколаївського притулку, головний лікар лікарні Олександрійського притулку, лікар</w:t>
      </w:r>
      <w:r w:rsidR="007B2A26" w:rsidRPr="004F1118">
        <w:rPr>
          <w:rFonts w:ascii="Arial" w:hAnsi="Arial" w:cs="Arial"/>
          <w:spacing w:val="-6"/>
          <w:sz w:val="20"/>
          <w:szCs w:val="20"/>
        </w:rPr>
        <w:t xml:space="preserve"> – </w:t>
      </w:r>
      <w:r w:rsidRPr="004F1118">
        <w:rPr>
          <w:rFonts w:ascii="Arial" w:hAnsi="Arial" w:cs="Arial"/>
          <w:spacing w:val="-6"/>
          <w:sz w:val="20"/>
          <w:szCs w:val="20"/>
        </w:rPr>
        <w:t>консультант внутрішніх хвороб в</w:t>
      </w:r>
      <w:r w:rsidR="002E7BE6" w:rsidRPr="004F1118">
        <w:rPr>
          <w:rFonts w:ascii="Arial" w:hAnsi="Arial" w:cs="Arial"/>
          <w:spacing w:val="-6"/>
          <w:sz w:val="20"/>
          <w:szCs w:val="20"/>
        </w:rPr>
        <w:t> </w:t>
      </w:r>
      <w:r w:rsidRPr="004F1118">
        <w:rPr>
          <w:rFonts w:ascii="Arial" w:hAnsi="Arial" w:cs="Arial"/>
          <w:spacing w:val="-6"/>
          <w:sz w:val="20"/>
          <w:szCs w:val="20"/>
        </w:rPr>
        <w:t>канцелярії Департаменту імператриці Марії. За заслуги в галузі охорони здоров</w:t>
      </w:r>
      <w:r w:rsidR="009705B7" w:rsidRPr="004F1118">
        <w:rPr>
          <w:rFonts w:ascii="Arial" w:hAnsi="Arial" w:cs="Arial"/>
          <w:spacing w:val="-6"/>
          <w:sz w:val="20"/>
          <w:szCs w:val="20"/>
        </w:rPr>
        <w:t>’</w:t>
      </w:r>
      <w:r w:rsidRPr="004F1118">
        <w:rPr>
          <w:rFonts w:ascii="Arial" w:hAnsi="Arial" w:cs="Arial"/>
          <w:spacing w:val="-6"/>
          <w:sz w:val="20"/>
          <w:szCs w:val="20"/>
        </w:rPr>
        <w:t>я А. А. Вальтер був удостоєний чину дійсного статського радника і отримав спадкове дворянське звання. Одружився 2.11.1862</w:t>
      </w:r>
      <w:r w:rsidR="002605D2" w:rsidRPr="004F1118">
        <w:rPr>
          <w:rFonts w:ascii="Arial" w:hAnsi="Arial" w:cs="Arial"/>
          <w:spacing w:val="-6"/>
          <w:sz w:val="20"/>
          <w:szCs w:val="20"/>
        </w:rPr>
        <w:t xml:space="preserve"> р</w:t>
      </w:r>
      <w:r w:rsidRPr="004F1118">
        <w:rPr>
          <w:rFonts w:ascii="Arial" w:hAnsi="Arial" w:cs="Arial"/>
          <w:spacing w:val="-6"/>
          <w:sz w:val="20"/>
          <w:szCs w:val="20"/>
        </w:rPr>
        <w:t>. в Санкт-Петербурзі з Хек (Heck) Софією Sophie Marie Пилипівною. Крім Карла</w:t>
      </w:r>
      <w:r w:rsidR="00454171" w:rsidRPr="004F1118">
        <w:rPr>
          <w:rFonts w:ascii="Arial" w:hAnsi="Arial" w:cs="Arial"/>
          <w:spacing w:val="-6"/>
          <w:sz w:val="20"/>
          <w:szCs w:val="20"/>
        </w:rPr>
        <w:t xml:space="preserve"> – </w:t>
      </w:r>
      <w:r w:rsidRPr="004F1118">
        <w:rPr>
          <w:rFonts w:ascii="Arial" w:hAnsi="Arial" w:cs="Arial"/>
          <w:spacing w:val="-6"/>
          <w:sz w:val="20"/>
          <w:szCs w:val="20"/>
        </w:rPr>
        <w:t>батька А. К. Вальтера, який був четвертою дитиною</w:t>
      </w:r>
      <w:r w:rsidR="00454171" w:rsidRPr="004F1118">
        <w:rPr>
          <w:rFonts w:ascii="Arial" w:hAnsi="Arial" w:cs="Arial"/>
          <w:spacing w:val="-6"/>
          <w:sz w:val="20"/>
          <w:szCs w:val="20"/>
        </w:rPr>
        <w:t xml:space="preserve"> – </w:t>
      </w:r>
      <w:r w:rsidRPr="004F1118">
        <w:rPr>
          <w:rFonts w:ascii="Arial" w:hAnsi="Arial" w:cs="Arial"/>
          <w:spacing w:val="-6"/>
          <w:sz w:val="20"/>
          <w:szCs w:val="20"/>
        </w:rPr>
        <w:t>в родині було ще 8 дітей</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майбутніх дядьків і тіток А. К. Вальтера [4]. Зупинимося на долі найбільш </w:t>
      </w:r>
      <w:r w:rsidR="00DA42DA">
        <w:rPr>
          <w:rFonts w:ascii="Arial" w:hAnsi="Arial" w:cs="Arial"/>
          <w:spacing w:val="-6"/>
          <w:sz w:val="20"/>
          <w:szCs w:val="20"/>
        </w:rPr>
        <w:t>«</w:t>
      </w:r>
      <w:r w:rsidRPr="004F1118">
        <w:rPr>
          <w:rFonts w:ascii="Arial" w:hAnsi="Arial" w:cs="Arial"/>
          <w:spacing w:val="-6"/>
          <w:sz w:val="20"/>
          <w:szCs w:val="20"/>
        </w:rPr>
        <w:t>цікавих</w:t>
      </w:r>
      <w:r w:rsidR="00DA42DA">
        <w:rPr>
          <w:rFonts w:ascii="Arial" w:hAnsi="Arial" w:cs="Arial"/>
          <w:spacing w:val="-6"/>
          <w:sz w:val="20"/>
          <w:szCs w:val="20"/>
        </w:rPr>
        <w:t>»</w:t>
      </w:r>
      <w:r w:rsidRPr="004F1118">
        <w:rPr>
          <w:rFonts w:ascii="Arial" w:hAnsi="Arial" w:cs="Arial"/>
          <w:spacing w:val="-6"/>
          <w:sz w:val="20"/>
          <w:szCs w:val="20"/>
        </w:rPr>
        <w:t xml:space="preserve"> з них, життєвий шлях котрих заслуговує на увагу.</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Старший брат Карла Антоновича</w:t>
      </w:r>
      <w:r w:rsidR="00454171" w:rsidRPr="004F1118">
        <w:rPr>
          <w:rFonts w:ascii="Arial" w:hAnsi="Arial" w:cs="Arial"/>
          <w:spacing w:val="-6"/>
          <w:sz w:val="20"/>
          <w:szCs w:val="20"/>
        </w:rPr>
        <w:t xml:space="preserve"> – </w:t>
      </w:r>
      <w:r w:rsidRPr="004F1118">
        <w:rPr>
          <w:rFonts w:ascii="Arial" w:hAnsi="Arial" w:cs="Arial"/>
          <w:spacing w:val="-6"/>
          <w:sz w:val="20"/>
          <w:szCs w:val="20"/>
        </w:rPr>
        <w:t>Філіп Антонович Вальтер</w:t>
      </w:r>
      <w:r w:rsidR="00454171" w:rsidRPr="004F1118">
        <w:rPr>
          <w:rFonts w:ascii="Arial" w:hAnsi="Arial" w:cs="Arial"/>
          <w:spacing w:val="-6"/>
          <w:sz w:val="20"/>
          <w:szCs w:val="20"/>
        </w:rPr>
        <w:t xml:space="preserve"> – </w:t>
      </w:r>
      <w:r w:rsidRPr="004F1118">
        <w:rPr>
          <w:rFonts w:ascii="Arial" w:hAnsi="Arial" w:cs="Arial"/>
          <w:spacing w:val="-6"/>
          <w:sz w:val="20"/>
          <w:szCs w:val="20"/>
        </w:rPr>
        <w:t>середню освіту здобув частково в королівської гімназії в Вісбадені, частково в училище Святого Петра (Петрішуле) в Санкт-Петербурзі. Магістр права, приват-доцент громадянського права Петербурзського університету, сенатор. Молодший брат Карла Антоновича</w:t>
      </w:r>
      <w:r w:rsidR="00454171" w:rsidRPr="004F1118">
        <w:rPr>
          <w:rFonts w:ascii="Arial" w:hAnsi="Arial" w:cs="Arial"/>
          <w:spacing w:val="-6"/>
          <w:sz w:val="20"/>
          <w:szCs w:val="20"/>
        </w:rPr>
        <w:t xml:space="preserve"> – </w:t>
      </w:r>
      <w:r w:rsidRPr="004F1118">
        <w:rPr>
          <w:rFonts w:ascii="Arial" w:hAnsi="Arial" w:cs="Arial"/>
          <w:spacing w:val="-6"/>
          <w:sz w:val="20"/>
          <w:szCs w:val="20"/>
        </w:rPr>
        <w:t>Антон Антонович Вальтер</w:t>
      </w:r>
      <w:r w:rsidR="00454171" w:rsidRPr="004F1118">
        <w:rPr>
          <w:rFonts w:ascii="Arial" w:hAnsi="Arial" w:cs="Arial"/>
          <w:spacing w:val="-6"/>
          <w:sz w:val="20"/>
          <w:szCs w:val="20"/>
        </w:rPr>
        <w:t xml:space="preserve"> – </w:t>
      </w:r>
      <w:r w:rsidRPr="004F1118">
        <w:rPr>
          <w:rFonts w:ascii="Arial" w:hAnsi="Arial" w:cs="Arial"/>
          <w:spacing w:val="-6"/>
          <w:sz w:val="20"/>
          <w:szCs w:val="20"/>
        </w:rPr>
        <w:t>фізіолог. Після закінчення курсу в Військово-медичної академії в 1894 р. працював в лабораторії проф. І. П.</w:t>
      </w:r>
      <w:r w:rsidR="002E7BE6" w:rsidRPr="004F1118">
        <w:rPr>
          <w:rFonts w:ascii="Arial" w:hAnsi="Arial" w:cs="Arial"/>
          <w:spacing w:val="-6"/>
          <w:sz w:val="20"/>
          <w:szCs w:val="20"/>
        </w:rPr>
        <w:t> </w:t>
      </w:r>
      <w:r w:rsidRPr="004F1118">
        <w:rPr>
          <w:rFonts w:ascii="Arial" w:hAnsi="Arial" w:cs="Arial"/>
          <w:spacing w:val="-6"/>
          <w:sz w:val="20"/>
          <w:szCs w:val="20"/>
        </w:rPr>
        <w:t>Павлова, читав студентам лекції з фізіології зору та повний курс фізіології на жіночих курсах проф. П. Ф. Лесгафта. Молодший брат Карла Антоновича</w:t>
      </w:r>
      <w:r w:rsidR="00454171" w:rsidRPr="004F1118">
        <w:rPr>
          <w:rFonts w:ascii="Arial" w:hAnsi="Arial" w:cs="Arial"/>
          <w:spacing w:val="-6"/>
          <w:sz w:val="20"/>
          <w:szCs w:val="20"/>
        </w:rPr>
        <w:t xml:space="preserve"> – </w:t>
      </w:r>
      <w:r w:rsidRPr="004F1118">
        <w:rPr>
          <w:rFonts w:ascii="Arial" w:hAnsi="Arial" w:cs="Arial"/>
          <w:spacing w:val="-6"/>
          <w:sz w:val="20"/>
          <w:szCs w:val="20"/>
        </w:rPr>
        <w:t>Оскар Антонович Вальтер</w:t>
      </w:r>
      <w:r w:rsidR="00454171" w:rsidRPr="004F1118">
        <w:rPr>
          <w:rFonts w:ascii="Arial" w:hAnsi="Arial" w:cs="Arial"/>
          <w:spacing w:val="-6"/>
          <w:sz w:val="20"/>
          <w:szCs w:val="20"/>
        </w:rPr>
        <w:t xml:space="preserve"> – </w:t>
      </w:r>
      <w:r w:rsidRPr="004F1118">
        <w:rPr>
          <w:rFonts w:ascii="Arial" w:hAnsi="Arial" w:cs="Arial"/>
          <w:spacing w:val="-6"/>
          <w:sz w:val="20"/>
          <w:szCs w:val="20"/>
        </w:rPr>
        <w:t>ботанік, спеціаліст в галузі анатомії та фізіології рослин; професор, зав. кафедрою анатомії і фізіології рослин Першого педагогічного інституту в</w:t>
      </w:r>
      <w:r w:rsidR="002E7BE6" w:rsidRPr="004F1118">
        <w:rPr>
          <w:rFonts w:ascii="Arial" w:hAnsi="Arial" w:cs="Arial"/>
          <w:spacing w:val="-6"/>
          <w:sz w:val="20"/>
          <w:szCs w:val="20"/>
        </w:rPr>
        <w:t> </w:t>
      </w:r>
      <w:r w:rsidRPr="004F1118">
        <w:rPr>
          <w:rFonts w:ascii="Arial" w:hAnsi="Arial" w:cs="Arial"/>
          <w:spacing w:val="-6"/>
          <w:sz w:val="20"/>
          <w:szCs w:val="20"/>
        </w:rPr>
        <w:t>Петрограді. У 1910 р. О. А. Вальтер брав участь в експедиціях з</w:t>
      </w:r>
      <w:r w:rsidR="002E7BE6" w:rsidRPr="004F1118">
        <w:rPr>
          <w:rFonts w:ascii="Arial" w:hAnsi="Arial" w:cs="Arial"/>
          <w:spacing w:val="-6"/>
          <w:sz w:val="20"/>
          <w:szCs w:val="20"/>
        </w:rPr>
        <w:t> </w:t>
      </w:r>
      <w:r w:rsidRPr="004F1118">
        <w:rPr>
          <w:rFonts w:ascii="Arial" w:hAnsi="Arial" w:cs="Arial"/>
          <w:spacing w:val="-6"/>
          <w:sz w:val="20"/>
          <w:szCs w:val="20"/>
        </w:rPr>
        <w:t>вивчення флори тропічних лісів на острові Ява і подарував свої колекції предметів побуту тубільців та їх музичних інструментів (всього 272 одиниці зберігання) петербурзький Кунсткамері [4].</w:t>
      </w:r>
    </w:p>
    <w:tbl>
      <w:tblPr>
        <w:tblStyle w:val="af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3"/>
        <w:gridCol w:w="3184"/>
      </w:tblGrid>
      <w:tr w:rsidR="002605D2" w:rsidRPr="004F1118" w:rsidTr="002605D2">
        <w:trPr>
          <w:jc w:val="center"/>
        </w:trPr>
        <w:tc>
          <w:tcPr>
            <w:tcW w:w="3183" w:type="dxa"/>
          </w:tcPr>
          <w:p w:rsidR="002605D2" w:rsidRPr="004F1118" w:rsidRDefault="002605D2" w:rsidP="002605D2">
            <w:pPr>
              <w:jc w:val="center"/>
              <w:rPr>
                <w:rFonts w:ascii="Arial" w:hAnsi="Arial" w:cs="Arial"/>
                <w:spacing w:val="-6"/>
                <w:sz w:val="20"/>
                <w:szCs w:val="20"/>
              </w:rPr>
            </w:pPr>
            <w:r w:rsidRPr="004F1118">
              <w:rPr>
                <w:rFonts w:ascii="Arial" w:hAnsi="Arial" w:cs="Arial"/>
                <w:noProof/>
                <w:spacing w:val="-6"/>
                <w:sz w:val="20"/>
                <w:szCs w:val="20"/>
                <w:lang w:val="ru-RU" w:eastAsia="ru-RU"/>
              </w:rPr>
              <w:drawing>
                <wp:inline distT="0" distB="0" distL="0" distR="0">
                  <wp:extent cx="1198170" cy="1509079"/>
                  <wp:effectExtent l="19050" t="0" r="1980" b="0"/>
                  <wp:docPr id="20" name="Рисунок 8" descr="dr_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r_medium"/>
                          <pic:cNvPicPr>
                            <a:picLocks noChangeAspect="1" noChangeArrowheads="1"/>
                          </pic:cNvPicPr>
                        </pic:nvPicPr>
                        <pic:blipFill>
                          <a:blip r:embed="rId25" cstate="print"/>
                          <a:srcRect/>
                          <a:stretch>
                            <a:fillRect/>
                          </a:stretch>
                        </pic:blipFill>
                        <pic:spPr bwMode="auto">
                          <a:xfrm>
                            <a:off x="0" y="0"/>
                            <a:ext cx="1203903" cy="1516299"/>
                          </a:xfrm>
                          <a:prstGeom prst="rect">
                            <a:avLst/>
                          </a:prstGeom>
                          <a:noFill/>
                          <a:ln w="9525">
                            <a:noFill/>
                            <a:miter lim="800000"/>
                            <a:headEnd/>
                            <a:tailEnd/>
                          </a:ln>
                        </pic:spPr>
                      </pic:pic>
                    </a:graphicData>
                  </a:graphic>
                </wp:inline>
              </w:drawing>
            </w:r>
          </w:p>
        </w:tc>
        <w:tc>
          <w:tcPr>
            <w:tcW w:w="3184" w:type="dxa"/>
          </w:tcPr>
          <w:p w:rsidR="002605D2" w:rsidRPr="004F1118" w:rsidRDefault="00C069F2" w:rsidP="00C069F2">
            <w:pPr>
              <w:jc w:val="center"/>
              <w:rPr>
                <w:rFonts w:ascii="Arial" w:hAnsi="Arial" w:cs="Arial"/>
                <w:spacing w:val="-6"/>
                <w:sz w:val="20"/>
                <w:szCs w:val="20"/>
              </w:rPr>
            </w:pPr>
            <w:r w:rsidRPr="004F1118">
              <w:object w:dxaOrig="1470"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15pt;height:117.8pt" o:ole="">
                  <v:imagedata r:id="rId26" o:title=""/>
                </v:shape>
                <o:OLEObject Type="Embed" ProgID="PBrush" ShapeID="_x0000_i1025" DrawAspect="Content" ObjectID="_1587310939" r:id="rId27"/>
              </w:object>
            </w:r>
          </w:p>
        </w:tc>
      </w:tr>
      <w:tr w:rsidR="002605D2" w:rsidRPr="004F1118" w:rsidTr="002605D2">
        <w:trPr>
          <w:jc w:val="center"/>
        </w:trPr>
        <w:tc>
          <w:tcPr>
            <w:tcW w:w="3183" w:type="dxa"/>
          </w:tcPr>
          <w:p w:rsidR="002605D2" w:rsidRPr="004F1118" w:rsidRDefault="002605D2" w:rsidP="002605D2">
            <w:pPr>
              <w:jc w:val="center"/>
              <w:rPr>
                <w:rFonts w:ascii="Arial" w:hAnsi="Arial" w:cs="Arial"/>
                <w:spacing w:val="-6"/>
                <w:sz w:val="20"/>
                <w:szCs w:val="20"/>
              </w:rPr>
            </w:pPr>
            <w:r w:rsidRPr="004F1118">
              <w:rPr>
                <w:rFonts w:ascii="Arial" w:hAnsi="Arial" w:cs="Arial"/>
                <w:spacing w:val="-6"/>
                <w:sz w:val="20"/>
                <w:szCs w:val="20"/>
              </w:rPr>
              <w:t>Карл Антонович Вальтер</w:t>
            </w:r>
          </w:p>
          <w:p w:rsidR="002605D2" w:rsidRPr="004F1118" w:rsidRDefault="002605D2" w:rsidP="002605D2">
            <w:pPr>
              <w:jc w:val="center"/>
              <w:rPr>
                <w:rFonts w:ascii="Arial" w:hAnsi="Arial" w:cs="Arial"/>
                <w:spacing w:val="-6"/>
                <w:sz w:val="20"/>
                <w:szCs w:val="20"/>
              </w:rPr>
            </w:pPr>
            <w:r w:rsidRPr="004F1118">
              <w:rPr>
                <w:rFonts w:ascii="Arial" w:hAnsi="Arial" w:cs="Arial"/>
                <w:spacing w:val="-6"/>
                <w:sz w:val="20"/>
                <w:szCs w:val="20"/>
              </w:rPr>
              <w:t>1856-1916</w:t>
            </w:r>
          </w:p>
        </w:tc>
        <w:tc>
          <w:tcPr>
            <w:tcW w:w="3184" w:type="dxa"/>
          </w:tcPr>
          <w:p w:rsidR="002605D2" w:rsidRPr="004F1118" w:rsidRDefault="002605D2" w:rsidP="002605D2">
            <w:pPr>
              <w:jc w:val="center"/>
              <w:rPr>
                <w:rFonts w:ascii="Arial" w:hAnsi="Arial" w:cs="Arial"/>
                <w:spacing w:val="-6"/>
                <w:sz w:val="20"/>
                <w:szCs w:val="20"/>
              </w:rPr>
            </w:pPr>
            <w:r w:rsidRPr="004F1118">
              <w:rPr>
                <w:rFonts w:ascii="Arial" w:hAnsi="Arial" w:cs="Arial"/>
                <w:spacing w:val="-6"/>
                <w:sz w:val="20"/>
                <w:szCs w:val="20"/>
              </w:rPr>
              <w:t>Анна Миколаївна Вальтер (Ісполатова) 1881-1942</w:t>
            </w:r>
          </w:p>
        </w:tc>
      </w:tr>
    </w:tbl>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Карл Антонович Вальтер продовжив шлях свого батька, ставши лікарем і в останні етапи діяльності</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військовим лікарем [4]. </w:t>
      </w:r>
      <w:r w:rsidRPr="004F1118">
        <w:rPr>
          <w:rFonts w:ascii="Arial" w:hAnsi="Arial" w:cs="Arial"/>
          <w:spacing w:val="-6"/>
          <w:sz w:val="20"/>
          <w:szCs w:val="20"/>
        </w:rPr>
        <w:lastRenderedPageBreak/>
        <w:t>Анна Миколаївна Ісполатова</w:t>
      </w:r>
      <w:r w:rsidR="00454171" w:rsidRPr="004F1118">
        <w:rPr>
          <w:rFonts w:ascii="Arial" w:hAnsi="Arial" w:cs="Arial"/>
          <w:spacing w:val="-6"/>
          <w:sz w:val="20"/>
          <w:szCs w:val="20"/>
        </w:rPr>
        <w:t xml:space="preserve"> – </w:t>
      </w:r>
      <w:r w:rsidRPr="004F1118">
        <w:rPr>
          <w:rFonts w:ascii="Arial" w:hAnsi="Arial" w:cs="Arial"/>
          <w:spacing w:val="-6"/>
          <w:sz w:val="20"/>
          <w:szCs w:val="20"/>
        </w:rPr>
        <w:t>дочка директора СПБ поштамту і за сімейною легендою збіднілої шведської баронеси.</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Карл Антонович був викладачем жіночих медичних курсів, де вони і познайомилися з Анною Миколаївною, та взяли шлюб 30</w:t>
      </w:r>
      <w:r w:rsidR="002E7BE6" w:rsidRPr="004F1118">
        <w:rPr>
          <w:rFonts w:ascii="Arial" w:hAnsi="Arial" w:cs="Arial"/>
          <w:spacing w:val="-6"/>
          <w:sz w:val="20"/>
          <w:szCs w:val="20"/>
        </w:rPr>
        <w:t> </w:t>
      </w:r>
      <w:r w:rsidRPr="004F1118">
        <w:rPr>
          <w:rFonts w:ascii="Arial" w:hAnsi="Arial" w:cs="Arial"/>
          <w:spacing w:val="-6"/>
          <w:sz w:val="20"/>
          <w:szCs w:val="20"/>
        </w:rPr>
        <w:t xml:space="preserve">липня 1902 р. З листа, в якому Карл Антонович робить пропозицію: </w:t>
      </w:r>
      <w:r w:rsidR="00DA42DA">
        <w:rPr>
          <w:rFonts w:ascii="Arial" w:hAnsi="Arial" w:cs="Arial"/>
          <w:spacing w:val="-6"/>
          <w:sz w:val="20"/>
          <w:szCs w:val="20"/>
        </w:rPr>
        <w:t>«</w:t>
      </w:r>
      <w:r w:rsidRPr="004F1118">
        <w:rPr>
          <w:rFonts w:ascii="Arial" w:hAnsi="Arial" w:cs="Arial"/>
          <w:i/>
          <w:spacing w:val="-6"/>
          <w:sz w:val="20"/>
          <w:szCs w:val="20"/>
        </w:rPr>
        <w:t>Обставини при яких ми зустрілися, самі по собі виключають можливість іншого, окрім офіційного тону, між мною та Вами, але повірте, Анна Миколаївна, зберегти цей холодний тон давно вже коштує мені чималих зусиль…тим не менше, я</w:t>
      </w:r>
      <w:r w:rsidR="002605D2" w:rsidRPr="004F1118">
        <w:rPr>
          <w:rFonts w:ascii="Arial" w:hAnsi="Arial" w:cs="Arial"/>
          <w:i/>
          <w:spacing w:val="-6"/>
          <w:sz w:val="20"/>
          <w:szCs w:val="20"/>
        </w:rPr>
        <w:t> </w:t>
      </w:r>
      <w:r w:rsidRPr="004F1118">
        <w:rPr>
          <w:rFonts w:ascii="Arial" w:hAnsi="Arial" w:cs="Arial"/>
          <w:i/>
          <w:spacing w:val="-6"/>
          <w:sz w:val="20"/>
          <w:szCs w:val="20"/>
        </w:rPr>
        <w:t xml:space="preserve">наважуюсь, Анна Миколаївна, просити Вас, чи можете Ви допустити думку </w:t>
      </w:r>
      <w:r w:rsidR="002E7BE6" w:rsidRPr="004F1118">
        <w:rPr>
          <w:rFonts w:ascii="Arial" w:hAnsi="Arial" w:cs="Arial"/>
          <w:i/>
          <w:spacing w:val="-6"/>
          <w:sz w:val="20"/>
          <w:szCs w:val="20"/>
        </w:rPr>
        <w:t>пр</w:t>
      </w:r>
      <w:r w:rsidRPr="004F1118">
        <w:rPr>
          <w:rFonts w:ascii="Arial" w:hAnsi="Arial" w:cs="Arial"/>
          <w:i/>
          <w:spacing w:val="-6"/>
          <w:sz w:val="20"/>
          <w:szCs w:val="20"/>
        </w:rPr>
        <w:t>о</w:t>
      </w:r>
      <w:r w:rsidR="002E7BE6" w:rsidRPr="004F1118">
        <w:rPr>
          <w:rFonts w:ascii="Arial" w:hAnsi="Arial" w:cs="Arial"/>
          <w:i/>
          <w:spacing w:val="-6"/>
          <w:sz w:val="20"/>
          <w:szCs w:val="20"/>
        </w:rPr>
        <w:t> </w:t>
      </w:r>
      <w:r w:rsidRPr="004F1118">
        <w:rPr>
          <w:rFonts w:ascii="Arial" w:hAnsi="Arial" w:cs="Arial"/>
          <w:i/>
          <w:spacing w:val="-6"/>
          <w:sz w:val="20"/>
          <w:szCs w:val="20"/>
        </w:rPr>
        <w:t>поєднанн</w:t>
      </w:r>
      <w:r w:rsidR="002E7BE6" w:rsidRPr="004F1118">
        <w:rPr>
          <w:rFonts w:ascii="Arial" w:hAnsi="Arial" w:cs="Arial"/>
          <w:i/>
          <w:spacing w:val="-6"/>
          <w:sz w:val="20"/>
          <w:szCs w:val="20"/>
        </w:rPr>
        <w:t>я</w:t>
      </w:r>
      <w:r w:rsidRPr="004F1118">
        <w:rPr>
          <w:rFonts w:ascii="Arial" w:hAnsi="Arial" w:cs="Arial"/>
          <w:i/>
          <w:spacing w:val="-6"/>
          <w:sz w:val="20"/>
          <w:szCs w:val="20"/>
        </w:rPr>
        <w:t xml:space="preserve"> Вашої долі з моєю на все життя?...Якщо ж дійсно можливе для мене таке щастя, що Ви особисто погодитесь дати мені Вашу руку, то прошу Вас передати лист, що я докладаю, Вашій мамі..Отже, Анна Миколаївна, моє щастя в Ваших руках…. Яка б не була Ваша відповідь, будьте впевнені в незмінній, щирій моїй повазі та відданості</w:t>
      </w:r>
      <w:r w:rsidR="00DA42DA">
        <w:rPr>
          <w:rFonts w:ascii="Arial" w:hAnsi="Arial" w:cs="Arial"/>
          <w:spacing w:val="-6"/>
          <w:sz w:val="20"/>
          <w:szCs w:val="20"/>
        </w:rPr>
        <w:t>»</w:t>
      </w:r>
      <w:r w:rsidRPr="004F1118">
        <w:rPr>
          <w:rFonts w:ascii="Arial" w:hAnsi="Arial" w:cs="Arial"/>
          <w:spacing w:val="-6"/>
          <w:sz w:val="20"/>
          <w:szCs w:val="20"/>
        </w:rPr>
        <w:t xml:space="preserve"> (Лист К. А. Вальтера до А. М. Ісполатової від 4.06.1902 р., С/Пб) [4].</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Відповідь Анни Миколаївни була лаконічніше, трохи прагматична, і не позбавлена дівочого романтизму: </w:t>
      </w:r>
      <w:r w:rsidR="00DA42DA">
        <w:rPr>
          <w:rFonts w:ascii="Arial" w:hAnsi="Arial" w:cs="Arial"/>
          <w:spacing w:val="-6"/>
          <w:sz w:val="20"/>
          <w:szCs w:val="20"/>
        </w:rPr>
        <w:t>«</w:t>
      </w:r>
      <w:r w:rsidRPr="004F1118">
        <w:rPr>
          <w:rFonts w:ascii="Arial" w:hAnsi="Arial" w:cs="Arial"/>
          <w:i/>
          <w:spacing w:val="-6"/>
          <w:sz w:val="20"/>
          <w:szCs w:val="20"/>
        </w:rPr>
        <w:t>Лист Ваш сильно мене вразив, мені здається, що все це сон, добрий, нездійсненний сон…</w:t>
      </w:r>
      <w:r w:rsidR="002E7BE6" w:rsidRPr="004F1118">
        <w:rPr>
          <w:rFonts w:ascii="Arial" w:hAnsi="Arial" w:cs="Arial"/>
          <w:i/>
          <w:spacing w:val="-6"/>
          <w:sz w:val="20"/>
          <w:szCs w:val="20"/>
        </w:rPr>
        <w:t xml:space="preserve"> </w:t>
      </w:r>
      <w:r w:rsidRPr="004F1118">
        <w:rPr>
          <w:rFonts w:ascii="Arial" w:hAnsi="Arial" w:cs="Arial"/>
          <w:i/>
          <w:spacing w:val="-6"/>
          <w:sz w:val="20"/>
          <w:szCs w:val="20"/>
        </w:rPr>
        <w:t>Почуття, яке я усіма силами намагалась приглушити, обманюючи себе, заставляючи приймати його лише за почуття глибокої поваги, тепер вже не піддається силі моєї волі, і</w:t>
      </w:r>
      <w:r w:rsidR="002E7BE6" w:rsidRPr="004F1118">
        <w:rPr>
          <w:rFonts w:ascii="Arial" w:hAnsi="Arial" w:cs="Arial"/>
          <w:i/>
          <w:spacing w:val="-6"/>
          <w:sz w:val="20"/>
          <w:szCs w:val="20"/>
        </w:rPr>
        <w:t> </w:t>
      </w:r>
      <w:r w:rsidRPr="004F1118">
        <w:rPr>
          <w:rFonts w:ascii="Arial" w:hAnsi="Arial" w:cs="Arial"/>
          <w:i/>
          <w:spacing w:val="-6"/>
          <w:sz w:val="20"/>
          <w:szCs w:val="20"/>
        </w:rPr>
        <w:t>воно, в цю хвилину, допомагає писати Вам… Мамі я передала Ваш лист, і в свою чергу, докладаю її відповідь до свого листа. Якщо Ви будете їхати до нас, будь-ласка, повідомте завчасно, щоб ми могли вислати за Вами, оскільки пристань знаходиться в</w:t>
      </w:r>
      <w:r w:rsidR="002605D2" w:rsidRPr="004F1118">
        <w:rPr>
          <w:rFonts w:ascii="Arial" w:hAnsi="Arial" w:cs="Arial"/>
          <w:i/>
          <w:spacing w:val="-6"/>
          <w:sz w:val="20"/>
          <w:szCs w:val="20"/>
        </w:rPr>
        <w:t> </w:t>
      </w:r>
      <w:r w:rsidRPr="004F1118">
        <w:rPr>
          <w:rFonts w:ascii="Arial" w:hAnsi="Arial" w:cs="Arial"/>
          <w:i/>
          <w:spacing w:val="-6"/>
          <w:sz w:val="20"/>
          <w:szCs w:val="20"/>
        </w:rPr>
        <w:t>досить глухій місцевості. Я пишу завчасно, оскільки пошту ми отримуємо всього тричі на тиждень</w:t>
      </w:r>
      <w:r w:rsidR="00DA42DA">
        <w:rPr>
          <w:rFonts w:ascii="Arial" w:hAnsi="Arial" w:cs="Arial"/>
          <w:spacing w:val="-6"/>
          <w:sz w:val="20"/>
          <w:szCs w:val="20"/>
        </w:rPr>
        <w:t>»</w:t>
      </w:r>
      <w:r w:rsidRPr="004F1118">
        <w:rPr>
          <w:rFonts w:ascii="Arial" w:hAnsi="Arial" w:cs="Arial"/>
          <w:spacing w:val="-6"/>
          <w:sz w:val="20"/>
          <w:szCs w:val="20"/>
        </w:rPr>
        <w:t xml:space="preserve"> (Лист А.</w:t>
      </w:r>
      <w:r w:rsidR="00C81D27" w:rsidRPr="004F1118">
        <w:rPr>
          <w:rFonts w:ascii="Arial" w:hAnsi="Arial" w:cs="Arial"/>
          <w:spacing w:val="-6"/>
          <w:sz w:val="20"/>
          <w:szCs w:val="20"/>
        </w:rPr>
        <w:t xml:space="preserve"> </w:t>
      </w:r>
      <w:r w:rsidRPr="004F1118">
        <w:rPr>
          <w:rFonts w:ascii="Arial" w:hAnsi="Arial" w:cs="Arial"/>
          <w:spacing w:val="-6"/>
          <w:sz w:val="20"/>
          <w:szCs w:val="20"/>
        </w:rPr>
        <w:t>М.</w:t>
      </w:r>
      <w:r w:rsidR="00C81D27" w:rsidRPr="004F1118">
        <w:rPr>
          <w:rFonts w:ascii="Arial" w:hAnsi="Arial" w:cs="Arial"/>
          <w:spacing w:val="-6"/>
          <w:sz w:val="20"/>
          <w:szCs w:val="20"/>
        </w:rPr>
        <w:t xml:space="preserve"> </w:t>
      </w:r>
      <w:r w:rsidRPr="004F1118">
        <w:rPr>
          <w:rFonts w:ascii="Arial" w:hAnsi="Arial" w:cs="Arial"/>
          <w:spacing w:val="-6"/>
          <w:sz w:val="20"/>
          <w:szCs w:val="20"/>
        </w:rPr>
        <w:t>Ісполатової до К. А. Вальтера від 7.06.1902 р., Лава) [4].</w:t>
      </w:r>
    </w:p>
    <w:p w:rsidR="002E7BE6" w:rsidRPr="004F1118" w:rsidRDefault="002E7BE6"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Наведімо також витяги з листа батька, написаного в 1915 р. з Харкова дітям Тамарі і Антону яким було, відповідно, 12 і 10 років: </w:t>
      </w:r>
      <w:r w:rsidR="00DA42DA">
        <w:rPr>
          <w:rFonts w:ascii="Arial" w:hAnsi="Arial" w:cs="Arial"/>
          <w:spacing w:val="-6"/>
          <w:sz w:val="20"/>
          <w:szCs w:val="20"/>
        </w:rPr>
        <w:t>«</w:t>
      </w:r>
      <w:r w:rsidRPr="004F1118">
        <w:rPr>
          <w:rFonts w:ascii="Arial" w:hAnsi="Arial" w:cs="Arial"/>
          <w:i/>
          <w:spacing w:val="-6"/>
          <w:sz w:val="20"/>
          <w:szCs w:val="20"/>
        </w:rPr>
        <w:t>В цей важкий для усіх час будьте особливо ласкаві та уважні з мамою і полегшуйте їй усякі клопоти та справи, які більше, ніж ви</w:t>
      </w:r>
      <w:r w:rsidR="00454171" w:rsidRPr="004F1118">
        <w:rPr>
          <w:rFonts w:ascii="Arial" w:hAnsi="Arial" w:cs="Arial"/>
          <w:i/>
          <w:spacing w:val="-6"/>
          <w:sz w:val="20"/>
          <w:szCs w:val="20"/>
        </w:rPr>
        <w:t xml:space="preserve"> – </w:t>
      </w:r>
      <w:r w:rsidRPr="004F1118">
        <w:rPr>
          <w:rFonts w:ascii="Arial" w:hAnsi="Arial" w:cs="Arial"/>
          <w:i/>
          <w:spacing w:val="-6"/>
          <w:sz w:val="20"/>
          <w:szCs w:val="20"/>
        </w:rPr>
        <w:t>можливо думаєте… Приходиться бачити багато горя і страждань, і</w:t>
      </w:r>
      <w:r w:rsidR="002605D2" w:rsidRPr="004F1118">
        <w:rPr>
          <w:rFonts w:ascii="Arial" w:hAnsi="Arial" w:cs="Arial"/>
          <w:i/>
          <w:spacing w:val="-6"/>
          <w:sz w:val="20"/>
          <w:szCs w:val="20"/>
        </w:rPr>
        <w:t> </w:t>
      </w:r>
      <w:r w:rsidRPr="004F1118">
        <w:rPr>
          <w:rFonts w:ascii="Arial" w:hAnsi="Arial" w:cs="Arial"/>
          <w:i/>
          <w:spacing w:val="-6"/>
          <w:sz w:val="20"/>
          <w:szCs w:val="20"/>
        </w:rPr>
        <w:t>часом стає нестерпно важко за всі ті жахливі жертви, які дає ця жорстока війна… Коли будете дорослими, ви будете згадувати цей час і будете гарячіше та сильніше любити свою батьківщину, ніж люди, які не пережили всього, чому ми зараз є свідками. А поки намагайтесь і далі, в межах ваших обов</w:t>
      </w:r>
      <w:r w:rsidR="009705B7" w:rsidRPr="004F1118">
        <w:rPr>
          <w:rFonts w:ascii="Arial" w:hAnsi="Arial" w:cs="Arial"/>
          <w:i/>
          <w:spacing w:val="-6"/>
          <w:sz w:val="20"/>
          <w:szCs w:val="20"/>
        </w:rPr>
        <w:t>’</w:t>
      </w:r>
      <w:r w:rsidRPr="004F1118">
        <w:rPr>
          <w:rFonts w:ascii="Arial" w:hAnsi="Arial" w:cs="Arial"/>
          <w:i/>
          <w:spacing w:val="-6"/>
          <w:sz w:val="20"/>
          <w:szCs w:val="20"/>
        </w:rPr>
        <w:t xml:space="preserve">язків, </w:t>
      </w:r>
      <w:r w:rsidRPr="004F1118">
        <w:rPr>
          <w:rFonts w:ascii="Arial" w:hAnsi="Arial" w:cs="Arial"/>
          <w:i/>
          <w:spacing w:val="-6"/>
          <w:sz w:val="20"/>
          <w:szCs w:val="20"/>
        </w:rPr>
        <w:lastRenderedPageBreak/>
        <w:t>бути добросовісними, правдивими і добрими – адже те, чому ви зараз навчаєтесь є фундаментом для всього вашого життя</w:t>
      </w:r>
      <w:r w:rsidR="00DA42DA">
        <w:rPr>
          <w:rFonts w:ascii="Arial" w:hAnsi="Arial" w:cs="Arial"/>
          <w:spacing w:val="-6"/>
          <w:sz w:val="20"/>
          <w:szCs w:val="20"/>
        </w:rPr>
        <w:t>»</w:t>
      </w:r>
      <w:r w:rsidRPr="004F1118">
        <w:rPr>
          <w:rFonts w:ascii="Arial" w:hAnsi="Arial" w:cs="Arial"/>
          <w:spacing w:val="-6"/>
          <w:sz w:val="20"/>
          <w:szCs w:val="20"/>
        </w:rPr>
        <w:t xml:space="preserve"> (Лист К. А. Вальтера до дітей Тамари та Антона Вальтерів від 29.10. 1915 р., Харків) [4].</w:t>
      </w:r>
    </w:p>
    <w:p w:rsidR="00910394" w:rsidRPr="004F1118" w:rsidRDefault="00910394" w:rsidP="00910394">
      <w:pPr>
        <w:spacing w:after="0" w:line="240" w:lineRule="auto"/>
        <w:jc w:val="center"/>
        <w:rPr>
          <w:rFonts w:ascii="Arial" w:hAnsi="Arial" w:cs="Arial"/>
          <w:spacing w:val="-6"/>
          <w:sz w:val="20"/>
          <w:szCs w:val="20"/>
        </w:rPr>
      </w:pPr>
      <w:r w:rsidRPr="004F1118">
        <w:rPr>
          <w:rFonts w:ascii="Arial" w:hAnsi="Arial" w:cs="Arial"/>
          <w:noProof/>
          <w:spacing w:val="-6"/>
          <w:sz w:val="20"/>
          <w:szCs w:val="20"/>
          <w:lang w:val="ru-RU" w:eastAsia="ru-RU"/>
        </w:rPr>
        <w:drawing>
          <wp:inline distT="0" distB="0" distL="0" distR="0">
            <wp:extent cx="1536807" cy="1561075"/>
            <wp:effectExtent l="19050" t="0" r="6243" b="0"/>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1541096" cy="1565431"/>
                    </a:xfrm>
                    <a:prstGeom prst="rect">
                      <a:avLst/>
                    </a:prstGeom>
                    <a:noFill/>
                    <a:ln w="9525">
                      <a:noFill/>
                      <a:miter lim="800000"/>
                      <a:headEnd/>
                      <a:tailEnd/>
                    </a:ln>
                    <a:effectLst/>
                  </pic:spPr>
                </pic:pic>
              </a:graphicData>
            </a:graphic>
          </wp:inline>
        </w:drawing>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А ось як ставилася до цього сестра А. К. Вальтера</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Тамара, яка писала брату після обрання його до Академії: </w:t>
      </w:r>
      <w:r w:rsidR="00DA42DA">
        <w:rPr>
          <w:rFonts w:ascii="Arial" w:hAnsi="Arial" w:cs="Arial"/>
          <w:spacing w:val="-6"/>
          <w:sz w:val="20"/>
          <w:szCs w:val="20"/>
        </w:rPr>
        <w:t>«</w:t>
      </w:r>
      <w:r w:rsidRPr="004F1118">
        <w:rPr>
          <w:rFonts w:ascii="Arial" w:hAnsi="Arial" w:cs="Arial"/>
          <w:i/>
          <w:spacing w:val="-6"/>
          <w:sz w:val="20"/>
          <w:szCs w:val="20"/>
        </w:rPr>
        <w:t xml:space="preserve">чи давно ми вдвох з майбутнім </w:t>
      </w:r>
      <w:r w:rsidR="00DA42DA">
        <w:rPr>
          <w:rFonts w:ascii="Arial" w:hAnsi="Arial" w:cs="Arial"/>
          <w:i/>
          <w:spacing w:val="-6"/>
          <w:sz w:val="20"/>
          <w:szCs w:val="20"/>
        </w:rPr>
        <w:t>«</w:t>
      </w:r>
      <w:r w:rsidRPr="004F1118">
        <w:rPr>
          <w:rFonts w:ascii="Arial" w:hAnsi="Arial" w:cs="Arial"/>
          <w:i/>
          <w:spacing w:val="-6"/>
          <w:sz w:val="20"/>
          <w:szCs w:val="20"/>
        </w:rPr>
        <w:t>академіком</w:t>
      </w:r>
      <w:r w:rsidR="00DA42DA">
        <w:rPr>
          <w:rFonts w:ascii="Arial" w:hAnsi="Arial" w:cs="Arial"/>
          <w:i/>
          <w:spacing w:val="-6"/>
          <w:sz w:val="20"/>
          <w:szCs w:val="20"/>
        </w:rPr>
        <w:t>»</w:t>
      </w:r>
      <w:r w:rsidRPr="004F1118">
        <w:rPr>
          <w:rFonts w:ascii="Arial" w:hAnsi="Arial" w:cs="Arial"/>
          <w:i/>
          <w:spacing w:val="-6"/>
          <w:sz w:val="20"/>
          <w:szCs w:val="20"/>
        </w:rPr>
        <w:t xml:space="preserve"> в морозну ніч сиділи на Вонкури і вивчали сузір</w:t>
      </w:r>
      <w:r w:rsidR="009705B7" w:rsidRPr="004F1118">
        <w:rPr>
          <w:rFonts w:ascii="Arial" w:hAnsi="Arial" w:cs="Arial"/>
          <w:i/>
          <w:spacing w:val="-6"/>
          <w:sz w:val="20"/>
          <w:szCs w:val="20"/>
        </w:rPr>
        <w:t>’</w:t>
      </w:r>
      <w:r w:rsidRPr="004F1118">
        <w:rPr>
          <w:rFonts w:ascii="Arial" w:hAnsi="Arial" w:cs="Arial"/>
          <w:i/>
          <w:spacing w:val="-6"/>
          <w:sz w:val="20"/>
          <w:szCs w:val="20"/>
        </w:rPr>
        <w:t xml:space="preserve">я Оріона, в очікуванні поїзда. Згадую нашу вузьку, темну кімнату на Басковому, з </w:t>
      </w:r>
      <w:r w:rsidR="00DA42DA">
        <w:rPr>
          <w:rFonts w:ascii="Arial" w:hAnsi="Arial" w:cs="Arial"/>
          <w:i/>
          <w:spacing w:val="-6"/>
          <w:sz w:val="20"/>
          <w:szCs w:val="20"/>
        </w:rPr>
        <w:t>«</w:t>
      </w:r>
      <w:r w:rsidRPr="004F1118">
        <w:rPr>
          <w:rFonts w:ascii="Arial" w:hAnsi="Arial" w:cs="Arial"/>
          <w:i/>
          <w:spacing w:val="-6"/>
          <w:sz w:val="20"/>
          <w:szCs w:val="20"/>
        </w:rPr>
        <w:t>буржуйкою</w:t>
      </w:r>
      <w:r w:rsidR="00DA42DA">
        <w:rPr>
          <w:rFonts w:ascii="Arial" w:hAnsi="Arial" w:cs="Arial"/>
          <w:i/>
          <w:spacing w:val="-6"/>
          <w:sz w:val="20"/>
          <w:szCs w:val="20"/>
        </w:rPr>
        <w:t>»</w:t>
      </w:r>
      <w:r w:rsidRPr="004F1118">
        <w:rPr>
          <w:rFonts w:ascii="Arial" w:hAnsi="Arial" w:cs="Arial"/>
          <w:i/>
          <w:spacing w:val="-6"/>
          <w:sz w:val="20"/>
          <w:szCs w:val="20"/>
        </w:rPr>
        <w:t>, де ми з тобою коротали наші останні шкільні роки. А чи згадуєш ти пиріг з пшеничною кашею і заморожене молоко на один з твоїх днів народження? …</w:t>
      </w:r>
      <w:r w:rsidR="002E7BE6" w:rsidRPr="004F1118">
        <w:rPr>
          <w:rFonts w:ascii="Arial" w:hAnsi="Arial" w:cs="Arial"/>
          <w:i/>
          <w:spacing w:val="-6"/>
          <w:sz w:val="20"/>
          <w:szCs w:val="20"/>
        </w:rPr>
        <w:t xml:space="preserve"> </w:t>
      </w:r>
      <w:r w:rsidRPr="004F1118">
        <w:rPr>
          <w:rFonts w:ascii="Arial" w:hAnsi="Arial" w:cs="Arial"/>
          <w:i/>
          <w:spacing w:val="-6"/>
          <w:sz w:val="20"/>
          <w:szCs w:val="20"/>
        </w:rPr>
        <w:t>Я</w:t>
      </w:r>
      <w:r w:rsidR="002E7BE6" w:rsidRPr="004F1118">
        <w:rPr>
          <w:rFonts w:ascii="Arial" w:hAnsi="Arial" w:cs="Arial"/>
          <w:i/>
          <w:spacing w:val="-6"/>
          <w:sz w:val="20"/>
          <w:szCs w:val="20"/>
        </w:rPr>
        <w:t> </w:t>
      </w:r>
      <w:r w:rsidRPr="004F1118">
        <w:rPr>
          <w:rFonts w:ascii="Arial" w:hAnsi="Arial" w:cs="Arial"/>
          <w:i/>
          <w:spacing w:val="-6"/>
          <w:sz w:val="20"/>
          <w:szCs w:val="20"/>
        </w:rPr>
        <w:t>думаю, що основа всьому</w:t>
      </w:r>
      <w:r w:rsidR="00454171" w:rsidRPr="004F1118">
        <w:rPr>
          <w:rFonts w:ascii="Arial" w:hAnsi="Arial" w:cs="Arial"/>
          <w:i/>
          <w:spacing w:val="-6"/>
          <w:sz w:val="20"/>
          <w:szCs w:val="20"/>
        </w:rPr>
        <w:t xml:space="preserve"> – </w:t>
      </w:r>
      <w:r w:rsidRPr="004F1118">
        <w:rPr>
          <w:rFonts w:ascii="Arial" w:hAnsi="Arial" w:cs="Arial"/>
          <w:i/>
          <w:spacing w:val="-6"/>
          <w:sz w:val="20"/>
          <w:szCs w:val="20"/>
        </w:rPr>
        <w:t>те відчуття боргу в житті, про яке так багато завжди говорила наша мама</w:t>
      </w:r>
      <w:r w:rsidR="00DA42DA">
        <w:rPr>
          <w:rFonts w:ascii="Arial" w:hAnsi="Arial" w:cs="Arial"/>
          <w:spacing w:val="-6"/>
          <w:sz w:val="20"/>
          <w:szCs w:val="20"/>
        </w:rPr>
        <w:t>»</w:t>
      </w:r>
      <w:r w:rsidRPr="004F1118">
        <w:rPr>
          <w:rFonts w:ascii="Arial" w:hAnsi="Arial" w:cs="Arial"/>
          <w:spacing w:val="-6"/>
          <w:sz w:val="20"/>
          <w:szCs w:val="20"/>
        </w:rPr>
        <w:t xml:space="preserve"> (Лист Т.</w:t>
      </w:r>
      <w:r w:rsidR="002E7BE6" w:rsidRPr="004F1118">
        <w:rPr>
          <w:rFonts w:ascii="Arial" w:hAnsi="Arial" w:cs="Arial"/>
          <w:spacing w:val="-6"/>
          <w:sz w:val="20"/>
          <w:szCs w:val="20"/>
        </w:rPr>
        <w:t> </w:t>
      </w:r>
      <w:r w:rsidRPr="004F1118">
        <w:rPr>
          <w:rFonts w:ascii="Arial" w:hAnsi="Arial" w:cs="Arial"/>
          <w:spacing w:val="-6"/>
          <w:sz w:val="20"/>
          <w:szCs w:val="20"/>
        </w:rPr>
        <w:t>К.</w:t>
      </w:r>
      <w:r w:rsidR="002E7BE6" w:rsidRPr="004F1118">
        <w:rPr>
          <w:rFonts w:ascii="Arial" w:hAnsi="Arial" w:cs="Arial"/>
          <w:spacing w:val="-6"/>
          <w:sz w:val="20"/>
          <w:szCs w:val="20"/>
        </w:rPr>
        <w:t> </w:t>
      </w:r>
      <w:r w:rsidRPr="004F1118">
        <w:rPr>
          <w:rFonts w:ascii="Arial" w:hAnsi="Arial" w:cs="Arial"/>
          <w:spacing w:val="-6"/>
          <w:sz w:val="20"/>
          <w:szCs w:val="20"/>
        </w:rPr>
        <w:t>Вальтер до А. К. Вальтера від 23.05. 1951 р., Ленінград) [4].</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З рис, властивих А. К. Вальтеру, не можна не відзначити його глибокої скромності, невибагливості, безкорисливості. Ці якості створювали дух в сім</w:t>
      </w:r>
      <w:r w:rsidR="009705B7" w:rsidRPr="004F1118">
        <w:rPr>
          <w:rFonts w:ascii="Arial" w:hAnsi="Arial" w:cs="Arial"/>
          <w:spacing w:val="-6"/>
          <w:sz w:val="20"/>
          <w:szCs w:val="20"/>
        </w:rPr>
        <w:t>’</w:t>
      </w:r>
      <w:r w:rsidRPr="004F1118">
        <w:rPr>
          <w:rFonts w:ascii="Arial" w:hAnsi="Arial" w:cs="Arial"/>
          <w:spacing w:val="-6"/>
          <w:sz w:val="20"/>
          <w:szCs w:val="20"/>
        </w:rPr>
        <w:t>ї та особливості виховання. Його четверо дітей не стали фізиками і не використали дбайливе батькове крило: старший син був талановитим конструктором, кандидат наук; мій прадід</w:t>
      </w:r>
      <w:r w:rsidR="00454171" w:rsidRPr="004F1118">
        <w:rPr>
          <w:rFonts w:ascii="Arial" w:hAnsi="Arial" w:cs="Arial"/>
          <w:spacing w:val="-6"/>
          <w:sz w:val="20"/>
          <w:szCs w:val="20"/>
        </w:rPr>
        <w:t xml:space="preserve"> – </w:t>
      </w:r>
      <w:r w:rsidRPr="004F1118">
        <w:rPr>
          <w:rFonts w:ascii="Arial" w:hAnsi="Arial" w:cs="Arial"/>
          <w:spacing w:val="-6"/>
          <w:sz w:val="20"/>
          <w:szCs w:val="20"/>
        </w:rPr>
        <w:t>лікарем, про якого досі згадують його пацієнти; молодший</w:t>
      </w:r>
      <w:r w:rsidR="00454171" w:rsidRPr="004F1118">
        <w:rPr>
          <w:rFonts w:ascii="Arial" w:hAnsi="Arial" w:cs="Arial"/>
          <w:spacing w:val="-6"/>
          <w:sz w:val="20"/>
          <w:szCs w:val="20"/>
        </w:rPr>
        <w:t xml:space="preserve"> – </w:t>
      </w:r>
      <w:r w:rsidRPr="004F1118">
        <w:rPr>
          <w:rFonts w:ascii="Arial" w:hAnsi="Arial" w:cs="Arial"/>
          <w:spacing w:val="-6"/>
          <w:sz w:val="20"/>
          <w:szCs w:val="20"/>
        </w:rPr>
        <w:t>геолог, доктор наук, заслужений діяч наук.</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А. К. Вальтер народився в Петербурзі 24 грудня 1905</w:t>
      </w:r>
      <w:r w:rsidR="00C069F2" w:rsidRPr="004F1118">
        <w:rPr>
          <w:rFonts w:ascii="Arial" w:hAnsi="Arial" w:cs="Arial"/>
          <w:spacing w:val="-6"/>
          <w:sz w:val="20"/>
          <w:szCs w:val="20"/>
        </w:rPr>
        <w:t> </w:t>
      </w:r>
      <w:r w:rsidRPr="004F1118">
        <w:rPr>
          <w:rFonts w:ascii="Arial" w:hAnsi="Arial" w:cs="Arial"/>
          <w:spacing w:val="-6"/>
          <w:sz w:val="20"/>
          <w:szCs w:val="20"/>
        </w:rPr>
        <w:t>р. В</w:t>
      </w:r>
      <w:r w:rsidR="002E7BE6" w:rsidRPr="004F1118">
        <w:t> </w:t>
      </w:r>
      <w:r w:rsidRPr="004F1118">
        <w:rPr>
          <w:rFonts w:ascii="Arial" w:hAnsi="Arial" w:cs="Arial"/>
          <w:spacing w:val="-6"/>
          <w:sz w:val="20"/>
          <w:szCs w:val="20"/>
        </w:rPr>
        <w:t>1914</w:t>
      </w:r>
      <w:r w:rsidR="00C069F2" w:rsidRPr="004F1118">
        <w:rPr>
          <w:rFonts w:ascii="Arial" w:hAnsi="Arial" w:cs="Arial"/>
          <w:spacing w:val="-6"/>
          <w:sz w:val="20"/>
          <w:szCs w:val="20"/>
        </w:rPr>
        <w:t> </w:t>
      </w:r>
      <w:r w:rsidRPr="004F1118">
        <w:rPr>
          <w:rFonts w:ascii="Arial" w:hAnsi="Arial" w:cs="Arial"/>
          <w:spacing w:val="-6"/>
          <w:sz w:val="20"/>
          <w:szCs w:val="20"/>
        </w:rPr>
        <w:t>р. вступив до 3 класичної петербурзької гімназії і у 1922</w:t>
      </w:r>
      <w:r w:rsidR="00C069F2" w:rsidRPr="004F1118">
        <w:rPr>
          <w:rFonts w:ascii="Arial" w:hAnsi="Arial" w:cs="Arial"/>
          <w:spacing w:val="-6"/>
          <w:sz w:val="20"/>
          <w:szCs w:val="20"/>
        </w:rPr>
        <w:t> </w:t>
      </w:r>
      <w:r w:rsidRPr="004F1118">
        <w:rPr>
          <w:rFonts w:ascii="Arial" w:hAnsi="Arial" w:cs="Arial"/>
          <w:spacing w:val="-6"/>
          <w:sz w:val="20"/>
          <w:szCs w:val="20"/>
        </w:rPr>
        <w:t>р. закінчив її як радянську школу 2-ої ступені. В 1962</w:t>
      </w:r>
      <w:r w:rsidR="002E7BE6" w:rsidRPr="004F1118">
        <w:rPr>
          <w:rFonts w:ascii="Arial" w:hAnsi="Arial" w:cs="Arial"/>
          <w:spacing w:val="-6"/>
          <w:sz w:val="20"/>
          <w:szCs w:val="20"/>
        </w:rPr>
        <w:t> </w:t>
      </w:r>
      <w:r w:rsidRPr="004F1118">
        <w:rPr>
          <w:rFonts w:ascii="Arial" w:hAnsi="Arial" w:cs="Arial"/>
          <w:spacing w:val="-6"/>
          <w:sz w:val="20"/>
          <w:szCs w:val="20"/>
        </w:rPr>
        <w:t>р. в</w:t>
      </w:r>
      <w:r w:rsidR="002E7BE6" w:rsidRPr="004F1118">
        <w:rPr>
          <w:rFonts w:ascii="Arial" w:hAnsi="Arial" w:cs="Arial"/>
          <w:spacing w:val="-6"/>
          <w:sz w:val="20"/>
          <w:szCs w:val="20"/>
        </w:rPr>
        <w:t> </w:t>
      </w:r>
      <w:r w:rsidRPr="004F1118">
        <w:rPr>
          <w:rFonts w:ascii="Arial" w:hAnsi="Arial" w:cs="Arial"/>
          <w:spacing w:val="-6"/>
          <w:sz w:val="20"/>
          <w:szCs w:val="20"/>
        </w:rPr>
        <w:t xml:space="preserve">університетській газеті в статті для абітурієнтів він писав: </w:t>
      </w:r>
      <w:r w:rsidR="00DA42DA">
        <w:rPr>
          <w:rFonts w:ascii="Arial" w:hAnsi="Arial" w:cs="Arial"/>
          <w:spacing w:val="-6"/>
          <w:sz w:val="20"/>
          <w:szCs w:val="20"/>
        </w:rPr>
        <w:t>«</w:t>
      </w:r>
      <w:r w:rsidRPr="004F1118">
        <w:rPr>
          <w:rFonts w:ascii="Arial" w:hAnsi="Arial" w:cs="Arial"/>
          <w:i/>
          <w:spacing w:val="-6"/>
          <w:sz w:val="20"/>
          <w:szCs w:val="20"/>
        </w:rPr>
        <w:t>40 років тому, влітку 1922 року, на сімнадцятому році свого життя я</w:t>
      </w:r>
      <w:r w:rsidR="002E7BE6" w:rsidRPr="004F1118">
        <w:rPr>
          <w:rFonts w:ascii="Arial" w:hAnsi="Arial" w:cs="Arial"/>
          <w:i/>
          <w:spacing w:val="-6"/>
          <w:sz w:val="20"/>
          <w:szCs w:val="20"/>
        </w:rPr>
        <w:t> </w:t>
      </w:r>
      <w:r w:rsidRPr="004F1118">
        <w:rPr>
          <w:rFonts w:ascii="Arial" w:hAnsi="Arial" w:cs="Arial"/>
          <w:i/>
          <w:spacing w:val="-6"/>
          <w:sz w:val="20"/>
          <w:szCs w:val="20"/>
        </w:rPr>
        <w:t>опинився в тій неповторній ситуації, яка, зазвичай, трапляється раз у житті, й</w:t>
      </w:r>
      <w:r w:rsidR="002E7BE6" w:rsidRPr="004F1118">
        <w:rPr>
          <w:rFonts w:ascii="Arial" w:hAnsi="Arial" w:cs="Arial"/>
          <w:i/>
          <w:spacing w:val="-6"/>
          <w:sz w:val="20"/>
          <w:szCs w:val="20"/>
        </w:rPr>
        <w:t> </w:t>
      </w:r>
      <w:r w:rsidRPr="004F1118">
        <w:rPr>
          <w:rFonts w:ascii="Arial" w:hAnsi="Arial" w:cs="Arial"/>
          <w:i/>
          <w:spacing w:val="-6"/>
          <w:sz w:val="20"/>
          <w:szCs w:val="20"/>
        </w:rPr>
        <w:t>може бути порівняна зі становищем Буриданова віслюка… Я був на роздоріжжі у виборі спеціальності… Важко сказати, куди б</w:t>
      </w:r>
      <w:r w:rsidR="002E7BE6" w:rsidRPr="004F1118">
        <w:rPr>
          <w:rFonts w:ascii="Arial" w:hAnsi="Arial" w:cs="Arial"/>
          <w:i/>
          <w:spacing w:val="-6"/>
          <w:sz w:val="20"/>
          <w:szCs w:val="20"/>
        </w:rPr>
        <w:t> </w:t>
      </w:r>
      <w:r w:rsidRPr="004F1118">
        <w:rPr>
          <w:rFonts w:ascii="Arial" w:hAnsi="Arial" w:cs="Arial"/>
          <w:i/>
          <w:spacing w:val="-6"/>
          <w:sz w:val="20"/>
          <w:szCs w:val="20"/>
        </w:rPr>
        <w:t>я</w:t>
      </w:r>
      <w:r w:rsidR="002E7BE6" w:rsidRPr="004F1118">
        <w:rPr>
          <w:rFonts w:ascii="Arial" w:hAnsi="Arial" w:cs="Arial"/>
          <w:i/>
          <w:spacing w:val="-6"/>
          <w:sz w:val="20"/>
          <w:szCs w:val="20"/>
        </w:rPr>
        <w:t> </w:t>
      </w:r>
      <w:r w:rsidRPr="004F1118">
        <w:rPr>
          <w:rFonts w:ascii="Arial" w:hAnsi="Arial" w:cs="Arial"/>
          <w:i/>
          <w:spacing w:val="-6"/>
          <w:sz w:val="20"/>
          <w:szCs w:val="20"/>
        </w:rPr>
        <w:t>прямував, якби не дві обставини…</w:t>
      </w:r>
      <w:r w:rsidR="002E7BE6" w:rsidRPr="004F1118">
        <w:rPr>
          <w:rFonts w:ascii="Arial" w:hAnsi="Arial" w:cs="Arial"/>
          <w:i/>
          <w:spacing w:val="-6"/>
          <w:sz w:val="20"/>
          <w:szCs w:val="20"/>
        </w:rPr>
        <w:t xml:space="preserve"> </w:t>
      </w:r>
      <w:r w:rsidRPr="004F1118">
        <w:rPr>
          <w:rFonts w:ascii="Arial" w:hAnsi="Arial" w:cs="Arial"/>
          <w:i/>
          <w:spacing w:val="-6"/>
          <w:sz w:val="20"/>
          <w:szCs w:val="20"/>
        </w:rPr>
        <w:t>Перша</w:t>
      </w:r>
      <w:r w:rsidR="00454171" w:rsidRPr="004F1118">
        <w:rPr>
          <w:rFonts w:ascii="Arial" w:hAnsi="Arial" w:cs="Arial"/>
          <w:i/>
          <w:spacing w:val="-6"/>
          <w:sz w:val="20"/>
          <w:szCs w:val="20"/>
        </w:rPr>
        <w:t xml:space="preserve"> – </w:t>
      </w:r>
      <w:r w:rsidRPr="004F1118">
        <w:rPr>
          <w:rFonts w:ascii="Arial" w:hAnsi="Arial" w:cs="Arial"/>
          <w:i/>
          <w:spacing w:val="-6"/>
          <w:sz w:val="20"/>
          <w:szCs w:val="20"/>
        </w:rPr>
        <w:t xml:space="preserve">це </w:t>
      </w:r>
      <w:r w:rsidRPr="004F1118">
        <w:rPr>
          <w:rFonts w:ascii="Arial" w:hAnsi="Arial" w:cs="Arial"/>
          <w:i/>
          <w:spacing w:val="-6"/>
          <w:sz w:val="20"/>
          <w:szCs w:val="20"/>
        </w:rPr>
        <w:lastRenderedPageBreak/>
        <w:t>стаття, з якої я</w:t>
      </w:r>
      <w:r w:rsidR="002E7BE6" w:rsidRPr="004F1118">
        <w:rPr>
          <w:rFonts w:ascii="Arial" w:hAnsi="Arial" w:cs="Arial"/>
          <w:i/>
          <w:spacing w:val="-6"/>
          <w:sz w:val="20"/>
          <w:szCs w:val="20"/>
        </w:rPr>
        <w:t> </w:t>
      </w:r>
      <w:r w:rsidRPr="004F1118">
        <w:rPr>
          <w:rFonts w:ascii="Arial" w:hAnsi="Arial" w:cs="Arial"/>
          <w:i/>
          <w:spacing w:val="-6"/>
          <w:sz w:val="20"/>
          <w:szCs w:val="20"/>
        </w:rPr>
        <w:t>дізнався про досліди Резерфорда…</w:t>
      </w:r>
      <w:r w:rsidR="002E7BE6" w:rsidRPr="004F1118">
        <w:rPr>
          <w:rFonts w:ascii="Arial" w:hAnsi="Arial" w:cs="Arial"/>
          <w:i/>
          <w:spacing w:val="-6"/>
          <w:sz w:val="20"/>
          <w:szCs w:val="20"/>
        </w:rPr>
        <w:t xml:space="preserve"> </w:t>
      </w:r>
      <w:r w:rsidRPr="004F1118">
        <w:rPr>
          <w:rFonts w:ascii="Arial" w:hAnsi="Arial" w:cs="Arial"/>
          <w:i/>
          <w:spacing w:val="-6"/>
          <w:sz w:val="20"/>
          <w:szCs w:val="20"/>
        </w:rPr>
        <w:t>Друга</w:t>
      </w:r>
      <w:r w:rsidR="00454171" w:rsidRPr="004F1118">
        <w:rPr>
          <w:rFonts w:ascii="Arial" w:hAnsi="Arial" w:cs="Arial"/>
          <w:i/>
          <w:spacing w:val="-6"/>
          <w:sz w:val="20"/>
          <w:szCs w:val="20"/>
        </w:rPr>
        <w:t xml:space="preserve"> – </w:t>
      </w:r>
      <w:r w:rsidRPr="004F1118">
        <w:rPr>
          <w:rFonts w:ascii="Arial" w:hAnsi="Arial" w:cs="Arial"/>
          <w:i/>
          <w:spacing w:val="-6"/>
          <w:sz w:val="20"/>
          <w:szCs w:val="20"/>
        </w:rPr>
        <w:t>образ храму науки, який я виніс від відвідування Ленінградського університету…Обертаючись на шлях, який я пройшов, я</w:t>
      </w:r>
      <w:r w:rsidR="002E7BE6" w:rsidRPr="004F1118">
        <w:rPr>
          <w:rFonts w:ascii="Arial" w:hAnsi="Arial" w:cs="Arial"/>
          <w:i/>
          <w:spacing w:val="-6"/>
          <w:sz w:val="20"/>
          <w:szCs w:val="20"/>
        </w:rPr>
        <w:t> </w:t>
      </w:r>
      <w:r w:rsidRPr="004F1118">
        <w:rPr>
          <w:rFonts w:ascii="Arial" w:hAnsi="Arial" w:cs="Arial"/>
          <w:i/>
          <w:spacing w:val="-6"/>
          <w:sz w:val="20"/>
          <w:szCs w:val="20"/>
        </w:rPr>
        <w:t>щасливий, що обрав фізику як спеціальність… Розвиваючи фізику, ми робимо потрібну, славну працю і щасливий той, хто віддасть розвитку фізики свої творчі злети, свої безсонні ночі, силу свого розуму і плам</w:t>
      </w:r>
      <w:r w:rsidR="009705B7" w:rsidRPr="004F1118">
        <w:rPr>
          <w:rFonts w:ascii="Arial" w:hAnsi="Arial" w:cs="Arial"/>
          <w:i/>
          <w:spacing w:val="-6"/>
          <w:sz w:val="20"/>
          <w:szCs w:val="20"/>
        </w:rPr>
        <w:t>’</w:t>
      </w:r>
      <w:r w:rsidRPr="004F1118">
        <w:rPr>
          <w:rFonts w:ascii="Arial" w:hAnsi="Arial" w:cs="Arial"/>
          <w:i/>
          <w:spacing w:val="-6"/>
          <w:sz w:val="20"/>
          <w:szCs w:val="20"/>
        </w:rPr>
        <w:t>я свого молодого серця!</w:t>
      </w:r>
      <w:r w:rsidR="00DA42DA">
        <w:rPr>
          <w:rFonts w:ascii="Arial" w:hAnsi="Arial" w:cs="Arial"/>
          <w:i/>
          <w:spacing w:val="-6"/>
          <w:sz w:val="20"/>
          <w:szCs w:val="20"/>
        </w:rPr>
        <w:t>»</w:t>
      </w:r>
      <w:r w:rsidRPr="004F1118">
        <w:rPr>
          <w:rFonts w:ascii="Arial" w:hAnsi="Arial" w:cs="Arial"/>
          <w:i/>
          <w:spacing w:val="-6"/>
          <w:sz w:val="20"/>
          <w:szCs w:val="20"/>
        </w:rPr>
        <w:t xml:space="preserve"> </w:t>
      </w:r>
      <w:r w:rsidRPr="004F1118">
        <w:rPr>
          <w:rFonts w:ascii="Arial" w:hAnsi="Arial" w:cs="Arial"/>
          <w:spacing w:val="-6"/>
          <w:sz w:val="20"/>
          <w:szCs w:val="20"/>
        </w:rPr>
        <w:t xml:space="preserve">(Рукопис статті </w:t>
      </w:r>
      <w:r w:rsidR="00DA42DA">
        <w:rPr>
          <w:rFonts w:ascii="Arial" w:hAnsi="Arial" w:cs="Arial"/>
          <w:spacing w:val="-6"/>
          <w:sz w:val="20"/>
          <w:szCs w:val="20"/>
        </w:rPr>
        <w:t>«</w:t>
      </w:r>
      <w:r w:rsidRPr="004F1118">
        <w:rPr>
          <w:rFonts w:ascii="Arial" w:hAnsi="Arial" w:cs="Arial"/>
          <w:spacing w:val="-6"/>
          <w:sz w:val="20"/>
          <w:szCs w:val="20"/>
        </w:rPr>
        <w:t>Тому, хто стоїть на роздоріжжі</w:t>
      </w:r>
      <w:r w:rsidR="00DA42DA">
        <w:rPr>
          <w:rFonts w:ascii="Arial" w:hAnsi="Arial" w:cs="Arial"/>
          <w:spacing w:val="-6"/>
          <w:sz w:val="20"/>
          <w:szCs w:val="20"/>
        </w:rPr>
        <w:t>»</w:t>
      </w:r>
      <w:r w:rsidRPr="004F1118">
        <w:rPr>
          <w:rFonts w:ascii="Arial" w:hAnsi="Arial" w:cs="Arial"/>
          <w:spacing w:val="-6"/>
          <w:sz w:val="20"/>
          <w:szCs w:val="20"/>
        </w:rPr>
        <w:t xml:space="preserve"> від 6.06.1962 р.) [4].</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тому ж 1922 р. А. К. Вальтер став студентом Ленінградського Політеху, і вже першокурсником став працювати в Фізико-технічному інституті у М.</w:t>
      </w:r>
      <w:r w:rsidR="002E7BE6" w:rsidRPr="004F1118">
        <w:rPr>
          <w:rFonts w:ascii="Arial" w:hAnsi="Arial" w:cs="Arial"/>
          <w:spacing w:val="-6"/>
          <w:sz w:val="20"/>
          <w:szCs w:val="20"/>
        </w:rPr>
        <w:t xml:space="preserve"> </w:t>
      </w:r>
      <w:r w:rsidRPr="004F1118">
        <w:rPr>
          <w:rFonts w:ascii="Arial" w:hAnsi="Arial" w:cs="Arial"/>
          <w:spacing w:val="-6"/>
          <w:sz w:val="20"/>
          <w:szCs w:val="20"/>
        </w:rPr>
        <w:t>М. Семенова (пізніше Нобелівський лауреат). В цьому ж</w:t>
      </w:r>
      <w:r w:rsidR="002E7BE6" w:rsidRPr="004F1118">
        <w:rPr>
          <w:rFonts w:ascii="Arial" w:hAnsi="Arial" w:cs="Arial"/>
          <w:spacing w:val="-6"/>
          <w:sz w:val="20"/>
          <w:szCs w:val="20"/>
        </w:rPr>
        <w:t> </w:t>
      </w:r>
      <w:r w:rsidRPr="004F1118">
        <w:rPr>
          <w:rFonts w:ascii="Arial" w:hAnsi="Arial" w:cs="Arial"/>
          <w:spacing w:val="-6"/>
          <w:sz w:val="20"/>
          <w:szCs w:val="20"/>
        </w:rPr>
        <w:t xml:space="preserve">році вийшла його перша наукова стаття </w:t>
      </w:r>
      <w:r w:rsidR="00DA42DA">
        <w:rPr>
          <w:rFonts w:ascii="Arial" w:hAnsi="Arial" w:cs="Arial"/>
          <w:spacing w:val="-6"/>
          <w:sz w:val="20"/>
          <w:szCs w:val="20"/>
        </w:rPr>
        <w:t>«</w:t>
      </w:r>
      <w:r w:rsidRPr="004F1118">
        <w:rPr>
          <w:rFonts w:ascii="Arial" w:hAnsi="Arial" w:cs="Arial"/>
          <w:spacing w:val="-6"/>
          <w:sz w:val="20"/>
          <w:szCs w:val="20"/>
        </w:rPr>
        <w:t>Експериментальний метод дослідження змінних електричних полів</w:t>
      </w:r>
      <w:r w:rsidR="00DA42DA">
        <w:rPr>
          <w:rFonts w:ascii="Arial" w:hAnsi="Arial" w:cs="Arial"/>
          <w:spacing w:val="-6"/>
          <w:sz w:val="20"/>
          <w:szCs w:val="20"/>
        </w:rPr>
        <w:t>»</w:t>
      </w:r>
      <w:r w:rsidRPr="004F1118">
        <w:rPr>
          <w:rFonts w:ascii="Arial" w:hAnsi="Arial" w:cs="Arial"/>
          <w:spacing w:val="-6"/>
          <w:sz w:val="20"/>
          <w:szCs w:val="20"/>
        </w:rPr>
        <w:t xml:space="preserve"> в журналі </w:t>
      </w:r>
      <w:r w:rsidR="00DA42DA">
        <w:rPr>
          <w:rFonts w:ascii="Arial" w:hAnsi="Arial" w:cs="Arial"/>
          <w:spacing w:val="-6"/>
          <w:sz w:val="20"/>
          <w:szCs w:val="20"/>
        </w:rPr>
        <w:t>«</w:t>
      </w:r>
      <w:r w:rsidRPr="004F1118">
        <w:rPr>
          <w:rFonts w:ascii="Arial" w:hAnsi="Arial" w:cs="Arial"/>
          <w:spacing w:val="-6"/>
          <w:sz w:val="20"/>
          <w:szCs w:val="20"/>
        </w:rPr>
        <w:t>Zeitschrift für Physikalische</w:t>
      </w:r>
      <w:r w:rsidR="00DA42DA">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А. К. Вальтеру було неповних 17 років. За час навчання в інституті та одночасної роботи в лабораторії М.</w:t>
      </w:r>
      <w:r w:rsidR="002E7BE6" w:rsidRPr="004F1118">
        <w:rPr>
          <w:rFonts w:ascii="Arial" w:hAnsi="Arial" w:cs="Arial"/>
          <w:spacing w:val="-6"/>
          <w:sz w:val="20"/>
          <w:szCs w:val="20"/>
        </w:rPr>
        <w:t> </w:t>
      </w:r>
      <w:r w:rsidRPr="004F1118">
        <w:rPr>
          <w:rFonts w:ascii="Arial" w:hAnsi="Arial" w:cs="Arial"/>
          <w:spacing w:val="-6"/>
          <w:sz w:val="20"/>
          <w:szCs w:val="20"/>
        </w:rPr>
        <w:t>М.</w:t>
      </w:r>
      <w:r w:rsidR="002E7BE6" w:rsidRPr="004F1118">
        <w:rPr>
          <w:rFonts w:ascii="Arial" w:hAnsi="Arial" w:cs="Arial"/>
          <w:spacing w:val="-6"/>
          <w:sz w:val="20"/>
          <w:szCs w:val="20"/>
        </w:rPr>
        <w:t> </w:t>
      </w:r>
      <w:r w:rsidRPr="004F1118">
        <w:rPr>
          <w:rFonts w:ascii="Arial" w:hAnsi="Arial" w:cs="Arial"/>
          <w:spacing w:val="-6"/>
          <w:sz w:val="20"/>
          <w:szCs w:val="20"/>
        </w:rPr>
        <w:t>Семенова (1922-1927) ним було опубліковано 12 наукових статей [3, с. 136].</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1930 р. він за ініціативою ак</w:t>
      </w:r>
      <w:r w:rsidR="00C069F2" w:rsidRPr="004F1118">
        <w:rPr>
          <w:rFonts w:ascii="Arial" w:hAnsi="Arial" w:cs="Arial"/>
          <w:spacing w:val="-6"/>
          <w:sz w:val="20"/>
          <w:szCs w:val="20"/>
        </w:rPr>
        <w:t>адеміка</w:t>
      </w:r>
      <w:r w:rsidRPr="004F1118">
        <w:rPr>
          <w:rFonts w:ascii="Arial" w:hAnsi="Arial" w:cs="Arial"/>
          <w:spacing w:val="-6"/>
          <w:sz w:val="20"/>
          <w:szCs w:val="20"/>
        </w:rPr>
        <w:t xml:space="preserve"> Йоффе направляється до Харкова для організації УФТІ. Щойно закінчилися роботи по обладнанню лабораторій, сформувалася високовольтна бригада в</w:t>
      </w:r>
      <w:r w:rsidR="002E7BE6" w:rsidRPr="004F1118">
        <w:rPr>
          <w:rFonts w:ascii="Arial" w:hAnsi="Arial" w:cs="Arial"/>
          <w:spacing w:val="-6"/>
          <w:sz w:val="20"/>
          <w:szCs w:val="20"/>
        </w:rPr>
        <w:t> </w:t>
      </w:r>
      <w:r w:rsidRPr="004F1118">
        <w:rPr>
          <w:rFonts w:ascii="Arial" w:hAnsi="Arial" w:cs="Arial"/>
          <w:spacing w:val="-6"/>
          <w:sz w:val="20"/>
          <w:szCs w:val="20"/>
        </w:rPr>
        <w:t>складі заст. директора УФТІ А. Лейпунського, наукового керівника К.</w:t>
      </w:r>
      <w:r w:rsidR="002E7BE6" w:rsidRPr="004F1118">
        <w:rPr>
          <w:rFonts w:ascii="Arial" w:hAnsi="Arial" w:cs="Arial"/>
          <w:spacing w:val="-6"/>
          <w:sz w:val="20"/>
          <w:szCs w:val="20"/>
        </w:rPr>
        <w:t> </w:t>
      </w:r>
      <w:r w:rsidRPr="004F1118">
        <w:rPr>
          <w:rFonts w:ascii="Arial" w:hAnsi="Arial" w:cs="Arial"/>
          <w:spacing w:val="-6"/>
          <w:sz w:val="20"/>
          <w:szCs w:val="20"/>
        </w:rPr>
        <w:t>Синельникова, старшого фізика А. К. Вальтера і молодшого наукового співробітника Г. Латишева. 10 жовтня 1932 р</w:t>
      </w:r>
      <w:r w:rsidR="00C069F2" w:rsidRPr="004F1118">
        <w:rPr>
          <w:rFonts w:ascii="Arial" w:hAnsi="Arial" w:cs="Arial"/>
          <w:spacing w:val="-6"/>
          <w:sz w:val="20"/>
          <w:szCs w:val="20"/>
        </w:rPr>
        <w:t>.</w:t>
      </w:r>
      <w:r w:rsidRPr="004F1118">
        <w:rPr>
          <w:rFonts w:ascii="Arial" w:hAnsi="Arial" w:cs="Arial"/>
          <w:spacing w:val="-6"/>
          <w:sz w:val="20"/>
          <w:szCs w:val="20"/>
        </w:rPr>
        <w:t xml:space="preserve"> високовольтна бригада зруйнувала ядро літію. Це було вперше в</w:t>
      </w:r>
      <w:r w:rsidR="002E7BE6" w:rsidRPr="004F1118">
        <w:rPr>
          <w:rFonts w:ascii="Arial" w:hAnsi="Arial" w:cs="Arial"/>
          <w:spacing w:val="-6"/>
          <w:sz w:val="20"/>
          <w:szCs w:val="20"/>
        </w:rPr>
        <w:t> </w:t>
      </w:r>
      <w:r w:rsidRPr="004F1118">
        <w:rPr>
          <w:rFonts w:ascii="Arial" w:hAnsi="Arial" w:cs="Arial"/>
          <w:spacing w:val="-6"/>
          <w:sz w:val="20"/>
          <w:szCs w:val="20"/>
        </w:rPr>
        <w:t>СРСР і вдруге в світі [3, с. 105].</w:t>
      </w:r>
    </w:p>
    <w:p w:rsidR="00910394" w:rsidRPr="004F1118" w:rsidRDefault="00910394" w:rsidP="007549A4">
      <w:pPr>
        <w:spacing w:after="0" w:line="240" w:lineRule="auto"/>
        <w:ind w:firstLine="567"/>
        <w:jc w:val="both"/>
        <w:rPr>
          <w:rFonts w:ascii="Arial" w:hAnsi="Arial" w:cs="Arial"/>
          <w:spacing w:val="-6"/>
          <w:sz w:val="20"/>
          <w:szCs w:val="20"/>
        </w:rPr>
      </w:pPr>
      <w:r w:rsidRPr="004F1118">
        <w:rPr>
          <w:rFonts w:ascii="Arial" w:hAnsi="Arial" w:cs="Arial"/>
          <w:noProof/>
          <w:spacing w:val="-6"/>
          <w:sz w:val="20"/>
          <w:szCs w:val="20"/>
          <w:lang w:val="ru-RU" w:eastAsia="ru-RU"/>
        </w:rPr>
        <w:drawing>
          <wp:anchor distT="0" distB="0" distL="114300" distR="114300" simplePos="0" relativeHeight="251660288" behindDoc="0" locked="0" layoutInCell="1" allowOverlap="1">
            <wp:simplePos x="0" y="0"/>
            <wp:positionH relativeFrom="column">
              <wp:posOffset>652145</wp:posOffset>
            </wp:positionH>
            <wp:positionV relativeFrom="paragraph">
              <wp:posOffset>13970</wp:posOffset>
            </wp:positionV>
            <wp:extent cx="2800985" cy="1988820"/>
            <wp:effectExtent l="19050" t="0" r="0" b="0"/>
            <wp:wrapNone/>
            <wp:docPr id="2" name="Picture 2" descr="C:\Documents and Settings\Админ\Рабочий стол\Для Вальтер\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Админ\Рабочий стол\Для Вальтер\6.JPG"/>
                    <pic:cNvPicPr>
                      <a:picLocks noChangeAspect="1" noChangeArrowheads="1"/>
                    </pic:cNvPicPr>
                  </pic:nvPicPr>
                  <pic:blipFill>
                    <a:blip r:embed="rId29" cstate="print"/>
                    <a:srcRect/>
                    <a:stretch>
                      <a:fillRect/>
                    </a:stretch>
                  </pic:blipFill>
                  <pic:spPr bwMode="auto">
                    <a:xfrm>
                      <a:off x="0" y="0"/>
                      <a:ext cx="2800985" cy="1988820"/>
                    </a:xfrm>
                    <a:prstGeom prst="rect">
                      <a:avLst/>
                    </a:prstGeom>
                    <a:noFill/>
                    <a:ln w="9525">
                      <a:noFill/>
                      <a:miter lim="800000"/>
                      <a:headEnd/>
                      <a:tailEnd/>
                    </a:ln>
                  </pic:spPr>
                </pic:pic>
              </a:graphicData>
            </a:graphic>
          </wp:anchor>
        </w:drawing>
      </w: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910394" w:rsidRPr="004F1118" w:rsidRDefault="00910394" w:rsidP="007549A4">
      <w:pPr>
        <w:spacing w:after="0" w:line="240" w:lineRule="auto"/>
        <w:ind w:firstLine="567"/>
        <w:jc w:val="both"/>
        <w:rPr>
          <w:rFonts w:ascii="Arial" w:hAnsi="Arial" w:cs="Arial"/>
          <w:spacing w:val="-6"/>
          <w:sz w:val="20"/>
          <w:szCs w:val="20"/>
        </w:rPr>
      </w:pP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У той же час стало ясно, що потужностей генераторів недостатньо, щоб вести подальші дослідження ядра, і А. К. Вальтер </w:t>
      </w:r>
      <w:r w:rsidRPr="004F1118">
        <w:rPr>
          <w:rFonts w:ascii="Arial" w:hAnsi="Arial" w:cs="Arial"/>
          <w:spacing w:val="-6"/>
          <w:sz w:val="20"/>
          <w:szCs w:val="20"/>
        </w:rPr>
        <w:lastRenderedPageBreak/>
        <w:t>розпочинає керувати експериментальними і розрахунково-конструкторськими роботами по створенню потужних електростатичних генераторів, які завершилися в 1937</w:t>
      </w:r>
      <w:r w:rsidR="00C069F2" w:rsidRPr="004F1118">
        <w:rPr>
          <w:rFonts w:ascii="Arial" w:hAnsi="Arial" w:cs="Arial"/>
          <w:spacing w:val="-6"/>
          <w:sz w:val="20"/>
          <w:szCs w:val="20"/>
        </w:rPr>
        <w:t> </w:t>
      </w:r>
      <w:r w:rsidRPr="004F1118">
        <w:rPr>
          <w:rFonts w:ascii="Arial" w:hAnsi="Arial" w:cs="Arial"/>
          <w:spacing w:val="-6"/>
          <w:sz w:val="20"/>
          <w:szCs w:val="20"/>
        </w:rPr>
        <w:t>р. будівництвом гігантського генератора Ван де Графа з енергією 3</w:t>
      </w:r>
      <w:r w:rsidR="00C069F2" w:rsidRPr="004F1118">
        <w:rPr>
          <w:rFonts w:ascii="Arial" w:hAnsi="Arial" w:cs="Arial"/>
          <w:spacing w:val="-6"/>
          <w:sz w:val="20"/>
          <w:szCs w:val="20"/>
        </w:rPr>
        <w:t> </w:t>
      </w:r>
      <w:r w:rsidRPr="004F1118">
        <w:rPr>
          <w:rFonts w:ascii="Arial" w:hAnsi="Arial" w:cs="Arial"/>
          <w:spacing w:val="-6"/>
          <w:sz w:val="20"/>
          <w:szCs w:val="20"/>
        </w:rPr>
        <w:t>мільйони вольт. У 1937</w:t>
      </w:r>
      <w:r w:rsidR="00C069F2" w:rsidRPr="004F1118">
        <w:rPr>
          <w:rFonts w:ascii="Arial" w:hAnsi="Arial" w:cs="Arial"/>
          <w:spacing w:val="-6"/>
          <w:sz w:val="20"/>
          <w:szCs w:val="20"/>
        </w:rPr>
        <w:t> </w:t>
      </w:r>
      <w:r w:rsidRPr="004F1118">
        <w:rPr>
          <w:rFonts w:ascii="Arial" w:hAnsi="Arial" w:cs="Arial"/>
          <w:spacing w:val="-6"/>
          <w:sz w:val="20"/>
          <w:szCs w:val="20"/>
        </w:rPr>
        <w:t>р. без захисту дисертації А. К. Вальтеру було присвоєно ступінь кандидата фізико-математичних наук, а</w:t>
      </w:r>
      <w:r w:rsidR="00C069F2" w:rsidRPr="004F1118">
        <w:rPr>
          <w:rFonts w:ascii="Arial" w:hAnsi="Arial" w:cs="Arial"/>
          <w:spacing w:val="-6"/>
          <w:sz w:val="20"/>
          <w:szCs w:val="20"/>
        </w:rPr>
        <w:t> </w:t>
      </w:r>
      <w:r w:rsidRPr="004F1118">
        <w:rPr>
          <w:rFonts w:ascii="Arial" w:hAnsi="Arial" w:cs="Arial"/>
          <w:spacing w:val="-6"/>
          <w:sz w:val="20"/>
          <w:szCs w:val="20"/>
        </w:rPr>
        <w:t>в</w:t>
      </w:r>
      <w:r w:rsidR="00C069F2" w:rsidRPr="004F1118">
        <w:rPr>
          <w:rFonts w:ascii="Arial" w:hAnsi="Arial" w:cs="Arial"/>
          <w:spacing w:val="-6"/>
          <w:sz w:val="20"/>
          <w:szCs w:val="20"/>
        </w:rPr>
        <w:t> </w:t>
      </w:r>
      <w:r w:rsidRPr="004F1118">
        <w:rPr>
          <w:rFonts w:ascii="Arial" w:hAnsi="Arial" w:cs="Arial"/>
          <w:spacing w:val="-6"/>
          <w:sz w:val="20"/>
          <w:szCs w:val="20"/>
        </w:rPr>
        <w:t xml:space="preserve">1939 р. він захистив докторську дисертацію на тему: </w:t>
      </w:r>
      <w:r w:rsidR="00DA42DA">
        <w:rPr>
          <w:rFonts w:ascii="Arial" w:hAnsi="Arial" w:cs="Arial"/>
          <w:spacing w:val="-6"/>
          <w:sz w:val="20"/>
          <w:szCs w:val="20"/>
        </w:rPr>
        <w:t>«</w:t>
      </w:r>
      <w:r w:rsidRPr="004F1118">
        <w:rPr>
          <w:rFonts w:ascii="Arial" w:hAnsi="Arial" w:cs="Arial"/>
          <w:spacing w:val="-6"/>
          <w:sz w:val="20"/>
          <w:szCs w:val="20"/>
        </w:rPr>
        <w:t>Електростатичні генератори та їх застосування</w:t>
      </w:r>
      <w:r w:rsidR="00DA42DA">
        <w:rPr>
          <w:rFonts w:ascii="Arial" w:hAnsi="Arial" w:cs="Arial"/>
          <w:spacing w:val="-6"/>
          <w:sz w:val="20"/>
          <w:szCs w:val="20"/>
        </w:rPr>
        <w:t>»</w:t>
      </w:r>
      <w:r w:rsidRPr="004F1118">
        <w:rPr>
          <w:rFonts w:ascii="Arial" w:hAnsi="Arial" w:cs="Arial"/>
          <w:spacing w:val="-6"/>
          <w:sz w:val="20"/>
          <w:szCs w:val="20"/>
        </w:rPr>
        <w:t xml:space="preserve"> (йому було 34</w:t>
      </w:r>
      <w:r w:rsidR="00C069F2" w:rsidRPr="004F1118">
        <w:rPr>
          <w:rFonts w:ascii="Arial" w:hAnsi="Arial" w:cs="Arial"/>
          <w:spacing w:val="-6"/>
          <w:sz w:val="20"/>
          <w:szCs w:val="20"/>
        </w:rPr>
        <w:t> </w:t>
      </w:r>
      <w:r w:rsidRPr="004F1118">
        <w:rPr>
          <w:rFonts w:ascii="Arial" w:hAnsi="Arial" w:cs="Arial"/>
          <w:spacing w:val="-6"/>
          <w:sz w:val="20"/>
          <w:szCs w:val="20"/>
        </w:rPr>
        <w:t xml:space="preserve">роки). </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 порозі другої світової війни було відкрито ділення ядер урану під дією нейтронів, в 1939 р. на засіданні фізико-математичного відділення АН СРСР в Харкові Харитон і Зельдович доповіли про можливість здійснення ланцюгової ядерної реакції в ядрах урану-235. Стала очевидною можливість використання ядерної енергії для створення зброї небувалою потужності. </w:t>
      </w:r>
    </w:p>
    <w:p w:rsidR="00E4268A" w:rsidRPr="004F1118" w:rsidRDefault="00E4268A" w:rsidP="00E4268A">
      <w:pPr>
        <w:spacing w:after="0" w:line="240" w:lineRule="auto"/>
        <w:jc w:val="center"/>
        <w:rPr>
          <w:rFonts w:ascii="Arial" w:hAnsi="Arial" w:cs="Arial"/>
          <w:spacing w:val="-6"/>
          <w:sz w:val="20"/>
          <w:szCs w:val="20"/>
        </w:rPr>
      </w:pPr>
      <w:r w:rsidRPr="004F1118">
        <w:rPr>
          <w:rFonts w:ascii="Arial" w:hAnsi="Arial" w:cs="Arial"/>
          <w:noProof/>
          <w:spacing w:val="-6"/>
          <w:sz w:val="20"/>
          <w:szCs w:val="20"/>
          <w:lang w:val="ru-RU" w:eastAsia="ru-RU"/>
        </w:rPr>
        <w:drawing>
          <wp:inline distT="0" distB="0" distL="0" distR="0">
            <wp:extent cx="2629156" cy="1692234"/>
            <wp:effectExtent l="19050" t="0" r="0" b="0"/>
            <wp:docPr id="13" name="Picture 2" descr="C:\Documents and Settings\Админ\Рабочий стол\Для Вальтер\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Админ\Рабочий стол\Для Вальтер\9.JPG"/>
                    <pic:cNvPicPr>
                      <a:picLocks noChangeAspect="1" noChangeArrowheads="1"/>
                    </pic:cNvPicPr>
                  </pic:nvPicPr>
                  <pic:blipFill>
                    <a:blip r:embed="rId30" cstate="print"/>
                    <a:srcRect/>
                    <a:stretch>
                      <a:fillRect/>
                    </a:stretch>
                  </pic:blipFill>
                  <pic:spPr bwMode="auto">
                    <a:xfrm>
                      <a:off x="0" y="0"/>
                      <a:ext cx="2638834" cy="1698463"/>
                    </a:xfrm>
                    <a:prstGeom prst="rect">
                      <a:avLst/>
                    </a:prstGeom>
                    <a:noFill/>
                    <a:ln w="9525">
                      <a:noFill/>
                      <a:miter lim="800000"/>
                      <a:headEnd/>
                      <a:tailEnd/>
                    </a:ln>
                  </pic:spPr>
                </pic:pic>
              </a:graphicData>
            </a:graphic>
          </wp:inline>
        </w:drawing>
      </w:r>
    </w:p>
    <w:p w:rsidR="00C069F2" w:rsidRPr="004F1118" w:rsidRDefault="00C069F2" w:rsidP="00C069F2">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1942-1943 рр. А. К. Вальтер займався організацією діяльності УФТІ в умовах евакуації в Алма-Аті. Як тепер стало відомо, в 1942 р. Радянський уряд приймає рішення про організацію робіт щодо створення атомної зброї. Науковим керівником проблеми призначається І. В. Курчатов. До 1943 р. напрямок робіт було з’ясовано. Одне з перших завдань</w:t>
      </w:r>
      <w:r w:rsidR="00454171" w:rsidRPr="004F1118">
        <w:rPr>
          <w:rFonts w:ascii="Arial" w:hAnsi="Arial" w:cs="Arial"/>
          <w:spacing w:val="-6"/>
          <w:sz w:val="20"/>
          <w:szCs w:val="20"/>
        </w:rPr>
        <w:t xml:space="preserve"> – </w:t>
      </w:r>
      <w:r w:rsidRPr="004F1118">
        <w:rPr>
          <w:rFonts w:ascii="Arial" w:hAnsi="Arial" w:cs="Arial"/>
          <w:spacing w:val="-6"/>
          <w:sz w:val="20"/>
          <w:szCs w:val="20"/>
        </w:rPr>
        <w:t>вимірювання ядерних констант і визначення умов порушення ланцюгових реакцій. Це можна було зробити в Харкові, відновивши електростатичні генератори. У березні 1944 р. постановою Президії АН УРСР К. Д. Синельников був призначений директором УФТІ, а А. К. Вальтер</w:t>
      </w:r>
      <w:r w:rsidR="00454171" w:rsidRPr="004F1118">
        <w:rPr>
          <w:rFonts w:ascii="Arial" w:hAnsi="Arial" w:cs="Arial"/>
          <w:spacing w:val="-6"/>
          <w:sz w:val="20"/>
          <w:szCs w:val="20"/>
        </w:rPr>
        <w:t xml:space="preserve"> – </w:t>
      </w:r>
      <w:r w:rsidRPr="004F1118">
        <w:rPr>
          <w:rFonts w:ascii="Arial" w:hAnsi="Arial" w:cs="Arial"/>
          <w:spacing w:val="-6"/>
          <w:sz w:val="20"/>
          <w:szCs w:val="20"/>
        </w:rPr>
        <w:t>заступником директора з наукової роботи (лабораторії № 1</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так в урядових документах називався УФТІ). Завдяки їхнім дослідженням був запущений в 1946 р. реактор для виробництва плутонію. Остання публікація А. К. Вальтера в 1944 р. відкрила 10-річний період </w:t>
      </w:r>
      <w:r w:rsidRPr="004F1118">
        <w:rPr>
          <w:rFonts w:ascii="Arial" w:hAnsi="Arial" w:cs="Arial"/>
          <w:spacing w:val="-6"/>
          <w:sz w:val="20"/>
          <w:szCs w:val="20"/>
        </w:rPr>
        <w:lastRenderedPageBreak/>
        <w:t xml:space="preserve">наукового мовчання, оскільки розробки харківських ядерників були пов’язані з тематикою нав’язаною </w:t>
      </w:r>
      <w:r w:rsidR="00DA42DA">
        <w:rPr>
          <w:rFonts w:ascii="Arial" w:hAnsi="Arial" w:cs="Arial"/>
          <w:spacing w:val="-6"/>
          <w:sz w:val="20"/>
          <w:szCs w:val="20"/>
        </w:rPr>
        <w:t>«</w:t>
      </w:r>
      <w:r w:rsidRPr="004F1118">
        <w:rPr>
          <w:rFonts w:ascii="Arial" w:hAnsi="Arial" w:cs="Arial"/>
          <w:spacing w:val="-6"/>
          <w:sz w:val="20"/>
          <w:szCs w:val="20"/>
        </w:rPr>
        <w:t>холодною війною</w:t>
      </w:r>
      <w:r w:rsidR="00DA42DA">
        <w:rPr>
          <w:rFonts w:ascii="Arial" w:hAnsi="Arial" w:cs="Arial"/>
          <w:spacing w:val="-6"/>
          <w:sz w:val="20"/>
          <w:szCs w:val="20"/>
        </w:rPr>
        <w:t>»</w:t>
      </w:r>
      <w:r w:rsidRPr="004F1118">
        <w:rPr>
          <w:rFonts w:ascii="Arial" w:hAnsi="Arial" w:cs="Arial"/>
          <w:spacing w:val="-6"/>
          <w:sz w:val="20"/>
          <w:szCs w:val="20"/>
        </w:rPr>
        <w:t xml:space="preserve">. </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1951 р. А. К. Вальтера обирають дійсним членом АН УРСР і</w:t>
      </w:r>
      <w:r w:rsidR="00E4268A" w:rsidRPr="004F1118">
        <w:rPr>
          <w:rFonts w:ascii="Arial" w:hAnsi="Arial" w:cs="Arial"/>
          <w:spacing w:val="-6"/>
          <w:sz w:val="20"/>
          <w:szCs w:val="20"/>
        </w:rPr>
        <w:t> </w:t>
      </w:r>
      <w:r w:rsidRPr="004F1118">
        <w:rPr>
          <w:rFonts w:ascii="Arial" w:hAnsi="Arial" w:cs="Arial"/>
          <w:spacing w:val="-6"/>
          <w:sz w:val="20"/>
          <w:szCs w:val="20"/>
        </w:rPr>
        <w:t>нагороджують Орденом Трудового Червоного Прапора. Нові роботи, пов</w:t>
      </w:r>
      <w:r w:rsidR="009705B7" w:rsidRPr="004F1118">
        <w:rPr>
          <w:rFonts w:ascii="Arial" w:hAnsi="Arial" w:cs="Arial"/>
          <w:spacing w:val="-6"/>
          <w:sz w:val="20"/>
          <w:szCs w:val="20"/>
        </w:rPr>
        <w:t>’</w:t>
      </w:r>
      <w:r w:rsidRPr="004F1118">
        <w:rPr>
          <w:rFonts w:ascii="Arial" w:hAnsi="Arial" w:cs="Arial"/>
          <w:spacing w:val="-6"/>
          <w:sz w:val="20"/>
          <w:szCs w:val="20"/>
        </w:rPr>
        <w:t>язані з оборонними запитами країни. Раніше, ніж в США, створена і в 1953 р. випробувана термоядерна зброя. За виконання особливого завдання в числі групи фізиків в січні 1954</w:t>
      </w:r>
      <w:r w:rsidR="00C069F2" w:rsidRPr="004F1118">
        <w:rPr>
          <w:rFonts w:ascii="Arial" w:hAnsi="Arial" w:cs="Arial"/>
          <w:spacing w:val="-6"/>
          <w:sz w:val="20"/>
          <w:szCs w:val="20"/>
        </w:rPr>
        <w:t> </w:t>
      </w:r>
      <w:r w:rsidRPr="004F1118">
        <w:rPr>
          <w:rFonts w:ascii="Arial" w:hAnsi="Arial" w:cs="Arial"/>
          <w:spacing w:val="-6"/>
          <w:sz w:val="20"/>
          <w:szCs w:val="20"/>
        </w:rPr>
        <w:t>р. А. К. Вальтер нагороджений Орденом Леніна, у травні того ж року він нагороджений другим Орденом Леніна [3, с.</w:t>
      </w:r>
      <w:r w:rsidR="00C069F2" w:rsidRPr="004F1118">
        <w:rPr>
          <w:rFonts w:ascii="Arial" w:hAnsi="Arial" w:cs="Arial"/>
          <w:spacing w:val="-6"/>
          <w:sz w:val="20"/>
          <w:szCs w:val="20"/>
        </w:rPr>
        <w:t> </w:t>
      </w:r>
      <w:r w:rsidRPr="004F1118">
        <w:rPr>
          <w:rFonts w:ascii="Arial" w:hAnsi="Arial" w:cs="Arial"/>
          <w:spacing w:val="-6"/>
          <w:sz w:val="20"/>
          <w:szCs w:val="20"/>
        </w:rPr>
        <w:t>137]. Подальша наукова діяльність пов</w:t>
      </w:r>
      <w:r w:rsidR="009705B7" w:rsidRPr="004F1118">
        <w:rPr>
          <w:rFonts w:ascii="Arial" w:hAnsi="Arial" w:cs="Arial"/>
          <w:spacing w:val="-6"/>
          <w:sz w:val="20"/>
          <w:szCs w:val="20"/>
        </w:rPr>
        <w:t>’</w:t>
      </w:r>
      <w:r w:rsidRPr="004F1118">
        <w:rPr>
          <w:rFonts w:ascii="Arial" w:hAnsi="Arial" w:cs="Arial"/>
          <w:spacing w:val="-6"/>
          <w:sz w:val="20"/>
          <w:szCs w:val="20"/>
        </w:rPr>
        <w:t>язана з фізикою елементарних частинок (високих енергій). Створено лінійний прискорювач на 360 мільйонів вольт. Проектується гігантський лінійний прискорювач (</w:t>
      </w:r>
      <w:r w:rsidR="00DA42DA">
        <w:rPr>
          <w:rFonts w:ascii="Arial" w:hAnsi="Arial" w:cs="Arial"/>
          <w:spacing w:val="-6"/>
          <w:sz w:val="20"/>
          <w:szCs w:val="20"/>
        </w:rPr>
        <w:t>«</w:t>
      </w:r>
      <w:r w:rsidRPr="004F1118">
        <w:rPr>
          <w:rFonts w:ascii="Arial" w:hAnsi="Arial" w:cs="Arial"/>
          <w:spacing w:val="-6"/>
          <w:sz w:val="20"/>
          <w:szCs w:val="20"/>
        </w:rPr>
        <w:t>електронна гармата</w:t>
      </w:r>
      <w:r w:rsidR="00DA42DA">
        <w:rPr>
          <w:rFonts w:ascii="Arial" w:hAnsi="Arial" w:cs="Arial"/>
          <w:spacing w:val="-6"/>
          <w:sz w:val="20"/>
          <w:szCs w:val="20"/>
        </w:rPr>
        <w:t>»</w:t>
      </w:r>
      <w:r w:rsidRPr="004F1118">
        <w:rPr>
          <w:rFonts w:ascii="Arial" w:hAnsi="Arial" w:cs="Arial"/>
          <w:spacing w:val="-6"/>
          <w:sz w:val="20"/>
          <w:szCs w:val="20"/>
        </w:rPr>
        <w:t>), найпотужніший у світі на 2 Гев. Для прискорювача та інших лабораторій УФТІ, а також для житлового селища виділено місце біля села П</w:t>
      </w:r>
      <w:r w:rsidR="009705B7" w:rsidRPr="004F1118">
        <w:rPr>
          <w:rFonts w:ascii="Arial" w:hAnsi="Arial" w:cs="Arial"/>
          <w:spacing w:val="-6"/>
          <w:sz w:val="20"/>
          <w:szCs w:val="20"/>
        </w:rPr>
        <w:t>’</w:t>
      </w:r>
      <w:r w:rsidRPr="004F1118">
        <w:rPr>
          <w:rFonts w:ascii="Arial" w:hAnsi="Arial" w:cs="Arial"/>
          <w:spacing w:val="-6"/>
          <w:sz w:val="20"/>
          <w:szCs w:val="20"/>
        </w:rPr>
        <w:t xml:space="preserve">ятихатки під Харковом. Це місце А. К. Вальтер самостійно </w:t>
      </w:r>
      <w:r w:rsidR="00DA42DA">
        <w:rPr>
          <w:rFonts w:ascii="Arial" w:hAnsi="Arial" w:cs="Arial"/>
          <w:spacing w:val="-6"/>
          <w:sz w:val="20"/>
          <w:szCs w:val="20"/>
        </w:rPr>
        <w:t>«</w:t>
      </w:r>
      <w:r w:rsidRPr="004F1118">
        <w:rPr>
          <w:rFonts w:ascii="Arial" w:hAnsi="Arial" w:cs="Arial"/>
          <w:spacing w:val="-6"/>
          <w:sz w:val="20"/>
          <w:szCs w:val="20"/>
        </w:rPr>
        <w:t>розшукував</w:t>
      </w:r>
      <w:r w:rsidR="00DA42DA">
        <w:rPr>
          <w:rFonts w:ascii="Arial" w:hAnsi="Arial" w:cs="Arial"/>
          <w:spacing w:val="-6"/>
          <w:sz w:val="20"/>
          <w:szCs w:val="20"/>
        </w:rPr>
        <w:t>»</w:t>
      </w:r>
      <w:r w:rsidRPr="004F1118">
        <w:rPr>
          <w:rFonts w:ascii="Arial" w:hAnsi="Arial" w:cs="Arial"/>
          <w:spacing w:val="-6"/>
          <w:sz w:val="20"/>
          <w:szCs w:val="20"/>
        </w:rPr>
        <w:t xml:space="preserve"> при численних літніх піших і зимових лижних прогулянках. Перед ним маса турбот: будівництво, вода, транспорт, інфраструктура. Як наслідок, перевантаження. У січні 1965</w:t>
      </w:r>
      <w:r w:rsidR="00C069F2" w:rsidRPr="004F1118">
        <w:rPr>
          <w:rFonts w:ascii="Arial" w:hAnsi="Arial" w:cs="Arial"/>
          <w:spacing w:val="-6"/>
          <w:sz w:val="20"/>
          <w:szCs w:val="20"/>
        </w:rPr>
        <w:t> </w:t>
      </w:r>
      <w:r w:rsidRPr="004F1118">
        <w:rPr>
          <w:rFonts w:ascii="Arial" w:hAnsi="Arial" w:cs="Arial"/>
          <w:spacing w:val="-6"/>
          <w:sz w:val="20"/>
          <w:szCs w:val="20"/>
        </w:rPr>
        <w:t>р</w:t>
      </w:r>
      <w:r w:rsidR="00C069F2" w:rsidRPr="004F1118">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третій інфаркт. Він усіма силами намагається повернутися до роботи, становить чіткий план одужання. Але 13 липня 1965 р</w:t>
      </w:r>
      <w:r w:rsidR="00C069F2" w:rsidRPr="004F1118">
        <w:rPr>
          <w:rFonts w:ascii="Arial" w:hAnsi="Arial" w:cs="Arial"/>
          <w:spacing w:val="-6"/>
          <w:sz w:val="20"/>
          <w:szCs w:val="20"/>
        </w:rPr>
        <w:t>.</w:t>
      </w:r>
      <w:r w:rsidRPr="004F1118">
        <w:rPr>
          <w:rFonts w:ascii="Arial" w:hAnsi="Arial" w:cs="Arial"/>
          <w:spacing w:val="-6"/>
          <w:sz w:val="20"/>
          <w:szCs w:val="20"/>
        </w:rPr>
        <w:t xml:space="preserve"> настала миттєва смерть.</w:t>
      </w:r>
    </w:p>
    <w:p w:rsidR="007A0A8A" w:rsidRPr="004F1118" w:rsidRDefault="007A0A8A" w:rsidP="00910394">
      <w:pPr>
        <w:spacing w:after="0" w:line="240" w:lineRule="auto"/>
        <w:jc w:val="center"/>
        <w:rPr>
          <w:rFonts w:ascii="Arial" w:hAnsi="Arial" w:cs="Arial"/>
          <w:spacing w:val="-6"/>
          <w:sz w:val="20"/>
          <w:szCs w:val="20"/>
        </w:rPr>
      </w:pPr>
      <w:r w:rsidRPr="004F1118">
        <w:rPr>
          <w:rFonts w:ascii="Arial" w:hAnsi="Arial" w:cs="Arial"/>
          <w:noProof/>
          <w:spacing w:val="-6"/>
          <w:sz w:val="20"/>
          <w:szCs w:val="20"/>
          <w:lang w:val="ru-RU" w:eastAsia="ru-RU"/>
        </w:rPr>
        <w:drawing>
          <wp:inline distT="0" distB="0" distL="0" distR="0">
            <wp:extent cx="1730639" cy="2315688"/>
            <wp:effectExtent l="19050" t="0" r="2911" b="0"/>
            <wp:docPr id="12" name="Picture 3" descr="C:\Documents and Settings\Админ\Рабочий стол\Для Вальтер\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Админ\Рабочий стол\Для Вальтер\1.JPG"/>
                    <pic:cNvPicPr>
                      <a:picLocks noChangeAspect="1" noChangeArrowheads="1"/>
                    </pic:cNvPicPr>
                  </pic:nvPicPr>
                  <pic:blipFill>
                    <a:blip r:embed="rId31" cstate="print"/>
                    <a:srcRect/>
                    <a:stretch>
                      <a:fillRect/>
                    </a:stretch>
                  </pic:blipFill>
                  <pic:spPr bwMode="auto">
                    <a:xfrm>
                      <a:off x="0" y="0"/>
                      <a:ext cx="1743637" cy="2333081"/>
                    </a:xfrm>
                    <a:prstGeom prst="rect">
                      <a:avLst/>
                    </a:prstGeom>
                    <a:noFill/>
                    <a:ln w="9525">
                      <a:noFill/>
                      <a:miter lim="800000"/>
                      <a:headEnd/>
                      <a:tailEnd/>
                    </a:ln>
                  </pic:spPr>
                </pic:pic>
              </a:graphicData>
            </a:graphic>
          </wp:inline>
        </w:drawing>
      </w:r>
    </w:p>
    <w:p w:rsidR="007A0A8A" w:rsidRPr="004F1118" w:rsidRDefault="007A0A8A" w:rsidP="00910394">
      <w:pPr>
        <w:spacing w:after="0" w:line="240" w:lineRule="auto"/>
        <w:jc w:val="center"/>
        <w:rPr>
          <w:rFonts w:ascii="Arial" w:hAnsi="Arial" w:cs="Arial"/>
          <w:b/>
          <w:spacing w:val="-6"/>
          <w:sz w:val="20"/>
          <w:szCs w:val="20"/>
        </w:rPr>
      </w:pPr>
      <w:r w:rsidRPr="004F1118">
        <w:rPr>
          <w:rFonts w:ascii="Arial" w:hAnsi="Arial" w:cs="Arial"/>
          <w:b/>
          <w:spacing w:val="-6"/>
          <w:sz w:val="20"/>
          <w:szCs w:val="20"/>
        </w:rPr>
        <w:t>На конференції в Дубні – 1961 р.</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Інтереси А. К. Вальтера виходили за рамки стандартного академічного вченого. Учні, співробітники у спогадах відзначають його принциповість, бездоганну чіткість в усьому від поставленої </w:t>
      </w:r>
      <w:r w:rsidRPr="004F1118">
        <w:rPr>
          <w:rFonts w:ascii="Arial" w:hAnsi="Arial" w:cs="Arial"/>
          <w:spacing w:val="-6"/>
          <w:sz w:val="20"/>
          <w:szCs w:val="20"/>
        </w:rPr>
        <w:lastRenderedPageBreak/>
        <w:t xml:space="preserve">задачі до найменших нюансів реалізації задуманого, в описі досліджуваних явищ; вимогливість і одночасно доброзичливість, батьківську теплоту відносин з підлеглими. </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Для характеристики наукової спадщини А. К. Вальтера нами використаний </w:t>
      </w:r>
      <w:r w:rsidR="00DA42DA">
        <w:rPr>
          <w:rFonts w:ascii="Arial" w:hAnsi="Arial" w:cs="Arial"/>
          <w:spacing w:val="-6"/>
          <w:sz w:val="20"/>
          <w:szCs w:val="20"/>
        </w:rPr>
        <w:t>«</w:t>
      </w:r>
      <w:r w:rsidRPr="004F1118">
        <w:rPr>
          <w:rFonts w:ascii="Arial" w:hAnsi="Arial" w:cs="Arial"/>
          <w:spacing w:val="-6"/>
          <w:sz w:val="20"/>
          <w:szCs w:val="20"/>
        </w:rPr>
        <w:t>Відгук про наукові праці</w:t>
      </w:r>
      <w:r w:rsidR="00DA42DA">
        <w:rPr>
          <w:rFonts w:ascii="Arial" w:hAnsi="Arial" w:cs="Arial"/>
          <w:spacing w:val="-6"/>
          <w:sz w:val="20"/>
          <w:szCs w:val="20"/>
        </w:rPr>
        <w:t>»</w:t>
      </w:r>
      <w:r w:rsidRPr="004F1118">
        <w:rPr>
          <w:rFonts w:ascii="Arial" w:hAnsi="Arial" w:cs="Arial"/>
          <w:spacing w:val="-6"/>
          <w:sz w:val="20"/>
          <w:szCs w:val="20"/>
        </w:rPr>
        <w:t xml:space="preserve">, складений академіком УРСР, професором К. Д. Синельниковим: </w:t>
      </w:r>
      <w:r w:rsidR="00DA42DA">
        <w:rPr>
          <w:rFonts w:ascii="Arial" w:hAnsi="Arial" w:cs="Arial"/>
          <w:spacing w:val="-6"/>
          <w:sz w:val="20"/>
          <w:szCs w:val="20"/>
        </w:rPr>
        <w:t>«</w:t>
      </w:r>
      <w:r w:rsidRPr="004F1118">
        <w:rPr>
          <w:rFonts w:ascii="Arial" w:hAnsi="Arial" w:cs="Arial"/>
          <w:spacing w:val="-6"/>
          <w:sz w:val="20"/>
          <w:szCs w:val="20"/>
        </w:rPr>
        <w:t>Наукові праці проф. А. К. Вальтера слід розділити на декілька груп. До першої належать роботи, присвячені фізиці діелектриків (1923-1932). Ці дослідження (більше ніж 23 опубліковані роботи), присвячені вивченню електропровідності, поляризації, явищу пробою діелектричних кристалів та аморфних діелектриків. Цими дослідженнями, завжди тонкими та дотепними за методикою, було покладено початок науковому вивченню ізолюючих матеріалів. Проф. Вальтеру належить перша фізична із сучасної точки зору теорія явищ діелектричних утрат. Особливо варто відзначити ряд робіт, присвячених новому електричному типу пробою діелектриків. У цих роботах уперше була показана можливість проникнення електронів з</w:t>
      </w:r>
      <w:r w:rsidR="00E4268A" w:rsidRPr="004F1118">
        <w:rPr>
          <w:rFonts w:ascii="Arial" w:hAnsi="Arial" w:cs="Arial"/>
          <w:spacing w:val="-6"/>
          <w:sz w:val="20"/>
          <w:szCs w:val="20"/>
        </w:rPr>
        <w:t> </w:t>
      </w:r>
      <w:r w:rsidRPr="004F1118">
        <w:rPr>
          <w:rFonts w:ascii="Arial" w:hAnsi="Arial" w:cs="Arial"/>
          <w:spacing w:val="-6"/>
          <w:sz w:val="20"/>
          <w:szCs w:val="20"/>
        </w:rPr>
        <w:t xml:space="preserve">електродів усередину кристала. Це явище, відкрите ним у 1930 р., було знову </w:t>
      </w:r>
      <w:r w:rsidR="00DA42DA">
        <w:rPr>
          <w:rFonts w:ascii="Arial" w:hAnsi="Arial" w:cs="Arial"/>
          <w:spacing w:val="-6"/>
          <w:sz w:val="20"/>
          <w:szCs w:val="20"/>
        </w:rPr>
        <w:t>«</w:t>
      </w:r>
      <w:r w:rsidRPr="004F1118">
        <w:rPr>
          <w:rFonts w:ascii="Arial" w:hAnsi="Arial" w:cs="Arial"/>
          <w:spacing w:val="-6"/>
          <w:sz w:val="20"/>
          <w:szCs w:val="20"/>
        </w:rPr>
        <w:t>відкрите</w:t>
      </w:r>
      <w:r w:rsidR="00DA42DA">
        <w:rPr>
          <w:rFonts w:ascii="Arial" w:hAnsi="Arial" w:cs="Arial"/>
          <w:spacing w:val="-6"/>
          <w:sz w:val="20"/>
          <w:szCs w:val="20"/>
        </w:rPr>
        <w:t>»</w:t>
      </w:r>
      <w:r w:rsidRPr="004F1118">
        <w:rPr>
          <w:rFonts w:ascii="Arial" w:hAnsi="Arial" w:cs="Arial"/>
          <w:spacing w:val="-6"/>
          <w:sz w:val="20"/>
          <w:szCs w:val="20"/>
        </w:rPr>
        <w:t xml:space="preserve"> через два роки проф. Хіппелем у Німеччині... До другої групи робіт належать дослідження механічних властивостей тонких скляних ниток та платівок слюди, а також роботи, пов</w:t>
      </w:r>
      <w:r w:rsidR="009705B7" w:rsidRPr="004F1118">
        <w:rPr>
          <w:rFonts w:ascii="Arial" w:hAnsi="Arial" w:cs="Arial"/>
          <w:spacing w:val="-6"/>
          <w:sz w:val="20"/>
          <w:szCs w:val="20"/>
        </w:rPr>
        <w:t>’</w:t>
      </w:r>
      <w:r w:rsidRPr="004F1118">
        <w:rPr>
          <w:rFonts w:ascii="Arial" w:hAnsi="Arial" w:cs="Arial"/>
          <w:spacing w:val="-6"/>
          <w:sz w:val="20"/>
          <w:szCs w:val="20"/>
        </w:rPr>
        <w:t>язані з механізмом металевої електропровідності. Вперше було вивчено вплив товщини на механічні властивості тонких кристалічних середовищ, отримано спектроскопічні розподіли вентильного фотоефекту та знайдено зсув у цьому розподілі в</w:t>
      </w:r>
      <w:r w:rsidR="00E4268A" w:rsidRPr="004F1118">
        <w:rPr>
          <w:rFonts w:ascii="Arial" w:hAnsi="Arial" w:cs="Arial"/>
          <w:spacing w:val="-6"/>
          <w:sz w:val="20"/>
          <w:szCs w:val="20"/>
        </w:rPr>
        <w:t> </w:t>
      </w:r>
      <w:r w:rsidRPr="004F1118">
        <w:rPr>
          <w:rFonts w:ascii="Arial" w:hAnsi="Arial" w:cs="Arial"/>
          <w:spacing w:val="-6"/>
          <w:sz w:val="20"/>
          <w:szCs w:val="20"/>
        </w:rPr>
        <w:t>порівнянні зі спектральними розподілами фотоефекту. Найбільша кількість робіт проф. А. К. Вальтера належить до галузі фізики атомного ядра</w:t>
      </w:r>
      <w:r w:rsidR="00DA42DA">
        <w:rPr>
          <w:rFonts w:ascii="Arial" w:hAnsi="Arial" w:cs="Arial"/>
          <w:spacing w:val="-6"/>
          <w:sz w:val="20"/>
          <w:szCs w:val="20"/>
        </w:rPr>
        <w:t>»</w:t>
      </w:r>
      <w:r w:rsidRPr="004F1118">
        <w:rPr>
          <w:rFonts w:ascii="Arial" w:hAnsi="Arial" w:cs="Arial"/>
          <w:spacing w:val="-6"/>
          <w:sz w:val="20"/>
          <w:szCs w:val="20"/>
        </w:rPr>
        <w:t xml:space="preserve"> [3, с.</w:t>
      </w:r>
      <w:r w:rsidR="00C069F2" w:rsidRPr="004F1118">
        <w:rPr>
          <w:rFonts w:ascii="Arial" w:hAnsi="Arial" w:cs="Arial"/>
          <w:spacing w:val="-6"/>
          <w:sz w:val="20"/>
          <w:szCs w:val="20"/>
        </w:rPr>
        <w:t> </w:t>
      </w:r>
      <w:r w:rsidRPr="004F1118">
        <w:rPr>
          <w:rFonts w:ascii="Arial" w:hAnsi="Arial" w:cs="Arial"/>
          <w:spacing w:val="-6"/>
          <w:sz w:val="20"/>
          <w:szCs w:val="20"/>
        </w:rPr>
        <w:t xml:space="preserve">138]. Проф. А. К. Вальтером з 1932 р. по 1965 р. опубліковано 240 наукових робіт. </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Починаючи з 1929 р. (ще в Ленінграді</w:t>
      </w:r>
      <w:r w:rsidR="00454171" w:rsidRPr="004F1118">
        <w:rPr>
          <w:rFonts w:ascii="Arial" w:hAnsi="Arial" w:cs="Arial"/>
          <w:spacing w:val="-6"/>
          <w:sz w:val="20"/>
          <w:szCs w:val="20"/>
        </w:rPr>
        <w:t xml:space="preserve"> – </w:t>
      </w:r>
      <w:r w:rsidRPr="004F1118">
        <w:rPr>
          <w:rFonts w:ascii="Arial" w:hAnsi="Arial" w:cs="Arial"/>
          <w:spacing w:val="-6"/>
          <w:sz w:val="20"/>
          <w:szCs w:val="20"/>
        </w:rPr>
        <w:t>асистент кафедри фізики Ленінградського політехнічного інституту) А. К. Вальтер вів педагогічну роботу: з 1930 р. займав посади доцента, професора і</w:t>
      </w:r>
      <w:r w:rsidR="00E4268A" w:rsidRPr="004F1118">
        <w:rPr>
          <w:rFonts w:ascii="Arial" w:hAnsi="Arial" w:cs="Arial"/>
          <w:spacing w:val="-6"/>
          <w:sz w:val="20"/>
          <w:szCs w:val="20"/>
        </w:rPr>
        <w:t> </w:t>
      </w:r>
      <w:r w:rsidRPr="004F1118">
        <w:rPr>
          <w:rFonts w:ascii="Arial" w:hAnsi="Arial" w:cs="Arial"/>
          <w:spacing w:val="-6"/>
          <w:sz w:val="20"/>
          <w:szCs w:val="20"/>
        </w:rPr>
        <w:t>завідувача кафедри в вишах м. Харкова (Механіко-машинобудівний інститут</w:t>
      </w:r>
      <w:r w:rsidR="00454171" w:rsidRPr="004F1118">
        <w:rPr>
          <w:rFonts w:ascii="Arial" w:hAnsi="Arial" w:cs="Arial"/>
          <w:spacing w:val="-6"/>
          <w:sz w:val="20"/>
          <w:szCs w:val="20"/>
        </w:rPr>
        <w:t xml:space="preserve"> – </w:t>
      </w:r>
      <w:r w:rsidRPr="004F1118">
        <w:rPr>
          <w:rFonts w:ascii="Arial" w:hAnsi="Arial" w:cs="Arial"/>
          <w:spacing w:val="-6"/>
          <w:sz w:val="20"/>
          <w:szCs w:val="20"/>
        </w:rPr>
        <w:t>нині ХПІ, Автодорожній інститут, державний університет). Професором Харківського державного університету він був з 1937 р. до кінця життя.</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А. К. Вальтер був блискучим лектором, на його лекції збиралися не лише фізики. Мова його була бездоганно правильною, дотепною, лекції захоплюючими. Проф. Лауреат Державних премій СРСР і України М. О. Хижняк так згадує про першу лекцію з загальної фізики: </w:t>
      </w:r>
      <w:r w:rsidR="00DA42DA">
        <w:rPr>
          <w:rFonts w:ascii="Arial" w:hAnsi="Arial" w:cs="Arial"/>
          <w:spacing w:val="-6"/>
          <w:sz w:val="20"/>
          <w:szCs w:val="20"/>
        </w:rPr>
        <w:t>«</w:t>
      </w:r>
      <w:r w:rsidRPr="004F1118">
        <w:rPr>
          <w:rFonts w:ascii="Arial" w:hAnsi="Arial" w:cs="Arial"/>
          <w:i/>
          <w:spacing w:val="-6"/>
          <w:sz w:val="20"/>
          <w:szCs w:val="20"/>
        </w:rPr>
        <w:t xml:space="preserve">Усі з нетерпінням чекали цієї лекції, тому що чули про </w:t>
      </w:r>
      <w:r w:rsidRPr="004F1118">
        <w:rPr>
          <w:rFonts w:ascii="Arial" w:hAnsi="Arial" w:cs="Arial"/>
          <w:i/>
          <w:spacing w:val="-6"/>
          <w:sz w:val="20"/>
          <w:szCs w:val="20"/>
        </w:rPr>
        <w:lastRenderedPageBreak/>
        <w:t>незвичайну особистість А. К. Вже саме оформлення кафедри було незвичайним: над нею висіла на мотузках шухляда і сектант, поділений на градуси і хвилини. За кафедрою відкрилися двері й</w:t>
      </w:r>
      <w:r w:rsidR="00E4268A" w:rsidRPr="004F1118">
        <w:rPr>
          <w:rFonts w:ascii="Arial" w:hAnsi="Arial" w:cs="Arial"/>
          <w:i/>
          <w:spacing w:val="-6"/>
          <w:sz w:val="20"/>
          <w:szCs w:val="20"/>
        </w:rPr>
        <w:t> </w:t>
      </w:r>
      <w:r w:rsidRPr="004F1118">
        <w:rPr>
          <w:rFonts w:ascii="Arial" w:hAnsi="Arial" w:cs="Arial"/>
          <w:i/>
          <w:spacing w:val="-6"/>
          <w:sz w:val="20"/>
          <w:szCs w:val="20"/>
        </w:rPr>
        <w:t>в</w:t>
      </w:r>
      <w:r w:rsidR="00E4268A" w:rsidRPr="004F1118">
        <w:rPr>
          <w:rFonts w:ascii="Arial" w:hAnsi="Arial" w:cs="Arial"/>
          <w:i/>
          <w:spacing w:val="-6"/>
          <w:sz w:val="20"/>
          <w:szCs w:val="20"/>
        </w:rPr>
        <w:t> </w:t>
      </w:r>
      <w:r w:rsidRPr="004F1118">
        <w:rPr>
          <w:rFonts w:ascii="Arial" w:hAnsi="Arial" w:cs="Arial"/>
          <w:i/>
          <w:spacing w:val="-6"/>
          <w:sz w:val="20"/>
          <w:szCs w:val="20"/>
        </w:rPr>
        <w:t>аудиторію ввійшов А. К. у мисливському костюмі з рушницею в</w:t>
      </w:r>
      <w:r w:rsidR="00E4268A" w:rsidRPr="004F1118">
        <w:rPr>
          <w:rFonts w:ascii="Arial" w:hAnsi="Arial" w:cs="Arial"/>
          <w:i/>
          <w:spacing w:val="-6"/>
          <w:sz w:val="20"/>
          <w:szCs w:val="20"/>
        </w:rPr>
        <w:t> </w:t>
      </w:r>
      <w:r w:rsidRPr="004F1118">
        <w:rPr>
          <w:rFonts w:ascii="Arial" w:hAnsi="Arial" w:cs="Arial"/>
          <w:i/>
          <w:spacing w:val="-6"/>
          <w:sz w:val="20"/>
          <w:szCs w:val="20"/>
        </w:rPr>
        <w:t xml:space="preserve">руках. Злегка кивнувши аудиторії, що підхопилася, він ретельно установив рушницю на підставці, прицілився і вистрілив у шухляду. Відлунав постріл і почалася лекція на тему </w:t>
      </w:r>
      <w:r w:rsidR="00DA42DA">
        <w:rPr>
          <w:rFonts w:ascii="Arial" w:hAnsi="Arial" w:cs="Arial"/>
          <w:i/>
          <w:spacing w:val="-6"/>
          <w:sz w:val="20"/>
          <w:szCs w:val="20"/>
        </w:rPr>
        <w:t>«</w:t>
      </w:r>
      <w:r w:rsidRPr="004F1118">
        <w:rPr>
          <w:rFonts w:ascii="Arial" w:hAnsi="Arial" w:cs="Arial"/>
          <w:i/>
          <w:spacing w:val="-6"/>
          <w:sz w:val="20"/>
          <w:szCs w:val="20"/>
        </w:rPr>
        <w:t>Момент кількості руху</w:t>
      </w:r>
      <w:r w:rsidR="00DA42DA">
        <w:rPr>
          <w:rFonts w:ascii="Arial" w:hAnsi="Arial" w:cs="Arial"/>
          <w:i/>
          <w:spacing w:val="-6"/>
          <w:sz w:val="20"/>
          <w:szCs w:val="20"/>
        </w:rPr>
        <w:t>»</w:t>
      </w:r>
      <w:r w:rsidRPr="004F1118">
        <w:rPr>
          <w:rFonts w:ascii="Arial" w:hAnsi="Arial" w:cs="Arial"/>
          <w:i/>
          <w:spacing w:val="-6"/>
          <w:sz w:val="20"/>
          <w:szCs w:val="20"/>
        </w:rPr>
        <w:t xml:space="preserve">: куля зі свинцю вагою 9 грамів зі швидкістю 1000 м/сек, потрапила в шухляду з піском вагою </w:t>
      </w:r>
      <w:smartTag w:uri="urn:schemas-microsoft-com:office:smarttags" w:element="metricconverter">
        <w:smartTagPr>
          <w:attr w:name="ProductID" w:val="10 кг"/>
        </w:smartTagPr>
        <w:r w:rsidRPr="004F1118">
          <w:rPr>
            <w:rFonts w:ascii="Arial" w:hAnsi="Arial" w:cs="Arial"/>
            <w:i/>
            <w:spacing w:val="-6"/>
            <w:sz w:val="20"/>
            <w:szCs w:val="20"/>
          </w:rPr>
          <w:t>10 кг</w:t>
        </w:r>
      </w:smartTag>
      <w:r w:rsidRPr="004F1118">
        <w:rPr>
          <w:rFonts w:ascii="Arial" w:hAnsi="Arial" w:cs="Arial"/>
          <w:i/>
          <w:spacing w:val="-6"/>
          <w:sz w:val="20"/>
          <w:szCs w:val="20"/>
        </w:rPr>
        <w:t>, що відхилився на 1010</w:t>
      </w:r>
      <w:r w:rsidRPr="004F1118">
        <w:rPr>
          <w:rFonts w:ascii="Arial" w:hAnsi="Arial" w:cs="Arial"/>
          <w:i/>
          <w:spacing w:val="-6"/>
          <w:sz w:val="20"/>
          <w:szCs w:val="20"/>
        </w:rPr>
        <w:sym w:font="Symbol" w:char="F0A2"/>
      </w:r>
      <w:r w:rsidR="00DA42DA">
        <w:rPr>
          <w:rFonts w:ascii="Arial" w:hAnsi="Arial" w:cs="Arial"/>
          <w:spacing w:val="-6"/>
          <w:sz w:val="20"/>
          <w:szCs w:val="20"/>
        </w:rPr>
        <w:t>«</w:t>
      </w:r>
      <w:r w:rsidRPr="004F1118">
        <w:rPr>
          <w:rFonts w:ascii="Arial" w:hAnsi="Arial" w:cs="Arial"/>
          <w:spacing w:val="-6"/>
          <w:sz w:val="20"/>
          <w:szCs w:val="20"/>
        </w:rPr>
        <w:t xml:space="preserve"> [2, с. 65].</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А. К. Вальтер не лише викладав фізику, дуже велику увагу він приділяв її популяризації. З 1932 р. по 1937 р.</w:t>
      </w:r>
      <w:r w:rsidR="00454171" w:rsidRPr="004F1118">
        <w:rPr>
          <w:rFonts w:ascii="Arial" w:hAnsi="Arial" w:cs="Arial"/>
          <w:spacing w:val="-6"/>
          <w:sz w:val="20"/>
          <w:szCs w:val="20"/>
        </w:rPr>
        <w:t xml:space="preserve"> – </w:t>
      </w:r>
      <w:r w:rsidRPr="004F1118">
        <w:rPr>
          <w:rFonts w:ascii="Arial" w:hAnsi="Arial" w:cs="Arial"/>
          <w:spacing w:val="-6"/>
          <w:sz w:val="20"/>
          <w:szCs w:val="20"/>
        </w:rPr>
        <w:t>він написав і</w:t>
      </w:r>
      <w:r w:rsidR="00E4268A" w:rsidRPr="004F1118">
        <w:rPr>
          <w:rFonts w:ascii="Arial" w:hAnsi="Arial" w:cs="Arial"/>
          <w:spacing w:val="-6"/>
          <w:sz w:val="20"/>
          <w:szCs w:val="20"/>
        </w:rPr>
        <w:t> </w:t>
      </w:r>
      <w:r w:rsidRPr="004F1118">
        <w:rPr>
          <w:rFonts w:ascii="Arial" w:hAnsi="Arial" w:cs="Arial"/>
          <w:spacing w:val="-6"/>
          <w:sz w:val="20"/>
          <w:szCs w:val="20"/>
        </w:rPr>
        <w:t>опублікував 4 науково-популярні книги загальним обсягом 2000</w:t>
      </w:r>
      <w:r w:rsidR="00E4268A" w:rsidRPr="004F1118">
        <w:rPr>
          <w:rFonts w:ascii="Arial" w:hAnsi="Arial" w:cs="Arial"/>
          <w:spacing w:val="-6"/>
          <w:sz w:val="20"/>
          <w:szCs w:val="20"/>
        </w:rPr>
        <w:t> </w:t>
      </w:r>
      <w:r w:rsidRPr="004F1118">
        <w:rPr>
          <w:rFonts w:ascii="Arial" w:hAnsi="Arial" w:cs="Arial"/>
          <w:spacing w:val="-6"/>
          <w:sz w:val="20"/>
          <w:szCs w:val="20"/>
        </w:rPr>
        <w:t xml:space="preserve">сторінок: </w:t>
      </w:r>
      <w:r w:rsidR="00DA42DA">
        <w:rPr>
          <w:rFonts w:ascii="Arial" w:hAnsi="Arial" w:cs="Arial"/>
          <w:spacing w:val="-6"/>
          <w:sz w:val="20"/>
          <w:szCs w:val="20"/>
        </w:rPr>
        <w:t>«</w:t>
      </w:r>
      <w:r w:rsidRPr="004F1118">
        <w:rPr>
          <w:rFonts w:ascii="Arial" w:hAnsi="Arial" w:cs="Arial"/>
          <w:spacing w:val="-6"/>
          <w:sz w:val="20"/>
          <w:szCs w:val="20"/>
        </w:rPr>
        <w:t>Надвисокі напруги</w:t>
      </w:r>
      <w:r w:rsidR="00DA42DA">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1932 р., </w:t>
      </w:r>
      <w:r w:rsidR="00DA42DA">
        <w:rPr>
          <w:rFonts w:ascii="Arial" w:hAnsi="Arial" w:cs="Arial"/>
          <w:spacing w:val="-6"/>
          <w:sz w:val="20"/>
          <w:szCs w:val="20"/>
        </w:rPr>
        <w:t>«</w:t>
      </w:r>
      <w:r w:rsidRPr="004F1118">
        <w:rPr>
          <w:rFonts w:ascii="Arial" w:hAnsi="Arial" w:cs="Arial"/>
          <w:spacing w:val="-6"/>
          <w:sz w:val="20"/>
          <w:szCs w:val="20"/>
        </w:rPr>
        <w:t>Атака атомного ядра</w:t>
      </w:r>
      <w:r w:rsidR="00DA42DA">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1934 р., </w:t>
      </w:r>
      <w:r w:rsidR="00DA42DA">
        <w:rPr>
          <w:rFonts w:ascii="Arial" w:hAnsi="Arial" w:cs="Arial"/>
          <w:spacing w:val="-6"/>
          <w:sz w:val="20"/>
          <w:szCs w:val="20"/>
        </w:rPr>
        <w:t>«</w:t>
      </w:r>
      <w:r w:rsidRPr="004F1118">
        <w:rPr>
          <w:rFonts w:ascii="Arial" w:hAnsi="Arial" w:cs="Arial"/>
          <w:spacing w:val="-6"/>
          <w:sz w:val="20"/>
          <w:szCs w:val="20"/>
        </w:rPr>
        <w:t>Атомне ядро</w:t>
      </w:r>
      <w:r w:rsidR="00DA42DA">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1935 р., </w:t>
      </w:r>
      <w:r w:rsidR="00DA42DA">
        <w:rPr>
          <w:rFonts w:ascii="Arial" w:hAnsi="Arial" w:cs="Arial"/>
          <w:spacing w:val="-6"/>
          <w:sz w:val="20"/>
          <w:szCs w:val="20"/>
        </w:rPr>
        <w:t>«</w:t>
      </w:r>
      <w:r w:rsidRPr="004F1118">
        <w:rPr>
          <w:rFonts w:ascii="Arial" w:hAnsi="Arial" w:cs="Arial"/>
          <w:spacing w:val="-6"/>
          <w:sz w:val="20"/>
          <w:szCs w:val="20"/>
        </w:rPr>
        <w:t>Космічні промені</w:t>
      </w:r>
      <w:r w:rsidR="00DA42DA">
        <w:rPr>
          <w:rFonts w:ascii="Arial" w:hAnsi="Arial" w:cs="Arial"/>
          <w:spacing w:val="-6"/>
          <w:sz w:val="20"/>
          <w:szCs w:val="20"/>
        </w:rPr>
        <w:t>»</w:t>
      </w:r>
      <w:r w:rsidR="00454171" w:rsidRPr="004F1118">
        <w:rPr>
          <w:rFonts w:ascii="Arial" w:hAnsi="Arial" w:cs="Arial"/>
          <w:spacing w:val="-6"/>
          <w:sz w:val="20"/>
          <w:szCs w:val="20"/>
        </w:rPr>
        <w:t xml:space="preserve"> – </w:t>
      </w:r>
      <w:r w:rsidRPr="004F1118">
        <w:rPr>
          <w:rFonts w:ascii="Arial" w:hAnsi="Arial" w:cs="Arial"/>
          <w:spacing w:val="-6"/>
          <w:sz w:val="20"/>
          <w:szCs w:val="20"/>
        </w:rPr>
        <w:t>1937</w:t>
      </w:r>
      <w:r w:rsidR="00E4268A" w:rsidRPr="004F1118">
        <w:rPr>
          <w:rFonts w:ascii="Arial" w:hAnsi="Arial" w:cs="Arial"/>
          <w:spacing w:val="-6"/>
          <w:sz w:val="20"/>
          <w:szCs w:val="20"/>
        </w:rPr>
        <w:t> </w:t>
      </w:r>
      <w:r w:rsidRPr="004F1118">
        <w:rPr>
          <w:rFonts w:ascii="Arial" w:hAnsi="Arial" w:cs="Arial"/>
          <w:spacing w:val="-6"/>
          <w:sz w:val="20"/>
          <w:szCs w:val="20"/>
        </w:rPr>
        <w:t>р. Виклад чіткий, яскравий, захоплюючий. У своїх книгах А. К. Вальтер не лише наближав молодим читачам фізику і людей, що її роблять, але і</w:t>
      </w:r>
      <w:r w:rsidR="00E4268A" w:rsidRPr="004F1118">
        <w:rPr>
          <w:rFonts w:ascii="Arial" w:hAnsi="Arial" w:cs="Arial"/>
          <w:spacing w:val="-6"/>
          <w:sz w:val="20"/>
          <w:szCs w:val="20"/>
        </w:rPr>
        <w:t> </w:t>
      </w:r>
      <w:r w:rsidRPr="004F1118">
        <w:rPr>
          <w:rFonts w:ascii="Arial" w:hAnsi="Arial" w:cs="Arial"/>
          <w:spacing w:val="-6"/>
          <w:sz w:val="20"/>
          <w:szCs w:val="20"/>
        </w:rPr>
        <w:t>вказував місце, де вона робиться</w:t>
      </w:r>
      <w:r w:rsidR="00454171" w:rsidRPr="004F1118">
        <w:rPr>
          <w:rFonts w:ascii="Arial" w:hAnsi="Arial" w:cs="Arial"/>
          <w:spacing w:val="-6"/>
          <w:sz w:val="20"/>
          <w:szCs w:val="20"/>
        </w:rPr>
        <w:t xml:space="preserve"> – </w:t>
      </w:r>
      <w:r w:rsidRPr="004F1118">
        <w:rPr>
          <w:rFonts w:ascii="Arial" w:hAnsi="Arial" w:cs="Arial"/>
          <w:spacing w:val="-6"/>
          <w:sz w:val="20"/>
          <w:szCs w:val="20"/>
        </w:rPr>
        <w:t>м. Харків, УФТІ.</w:t>
      </w:r>
    </w:p>
    <w:p w:rsidR="007A0A8A" w:rsidRPr="004F1118" w:rsidRDefault="007A0A8A"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Наукова і педагогічна творчість А. К. Вальтера відповідала потребам перебудови вітчизняної системи науки та освіти і була підпорядкована розв</w:t>
      </w:r>
      <w:r w:rsidR="009705B7" w:rsidRPr="004F1118">
        <w:rPr>
          <w:rFonts w:ascii="Arial" w:hAnsi="Arial" w:cs="Arial"/>
          <w:spacing w:val="-6"/>
          <w:sz w:val="20"/>
          <w:szCs w:val="20"/>
        </w:rPr>
        <w:t>’</w:t>
      </w:r>
      <w:r w:rsidRPr="004F1118">
        <w:rPr>
          <w:rFonts w:ascii="Arial" w:hAnsi="Arial" w:cs="Arial"/>
          <w:spacing w:val="-6"/>
          <w:sz w:val="20"/>
          <w:szCs w:val="20"/>
        </w:rPr>
        <w:t xml:space="preserve">язанню найголовніших соціально-наукових завдань, зокрема організації оборонної справи в часи Вітчизняної та </w:t>
      </w:r>
      <w:r w:rsidR="00DA42DA">
        <w:rPr>
          <w:rFonts w:ascii="Arial" w:hAnsi="Arial" w:cs="Arial"/>
          <w:spacing w:val="-6"/>
          <w:sz w:val="20"/>
          <w:szCs w:val="20"/>
        </w:rPr>
        <w:t>«</w:t>
      </w:r>
      <w:r w:rsidRPr="004F1118">
        <w:rPr>
          <w:rFonts w:ascii="Arial" w:hAnsi="Arial" w:cs="Arial"/>
          <w:spacing w:val="-6"/>
          <w:sz w:val="20"/>
          <w:szCs w:val="20"/>
        </w:rPr>
        <w:t>холодної</w:t>
      </w:r>
      <w:r w:rsidR="00DA42DA">
        <w:rPr>
          <w:rFonts w:ascii="Arial" w:hAnsi="Arial" w:cs="Arial"/>
          <w:spacing w:val="-6"/>
          <w:sz w:val="20"/>
          <w:szCs w:val="20"/>
        </w:rPr>
        <w:t>»</w:t>
      </w:r>
      <w:r w:rsidRPr="004F1118">
        <w:rPr>
          <w:rFonts w:ascii="Arial" w:hAnsi="Arial" w:cs="Arial"/>
          <w:spacing w:val="-6"/>
          <w:sz w:val="20"/>
          <w:szCs w:val="20"/>
        </w:rPr>
        <w:t xml:space="preserve"> війни. Аналіз праць ученого дає підстави стверджувати, що наукові програми, вчення та концепції академіка А. К. Вальтера в</w:t>
      </w:r>
      <w:r w:rsidR="00E4268A" w:rsidRPr="004F1118">
        <w:rPr>
          <w:rFonts w:ascii="Arial" w:hAnsi="Arial" w:cs="Arial"/>
          <w:spacing w:val="-6"/>
          <w:sz w:val="20"/>
          <w:szCs w:val="20"/>
        </w:rPr>
        <w:t> </w:t>
      </w:r>
      <w:r w:rsidRPr="004F1118">
        <w:rPr>
          <w:rFonts w:ascii="Arial" w:hAnsi="Arial" w:cs="Arial"/>
          <w:spacing w:val="-6"/>
          <w:sz w:val="20"/>
          <w:szCs w:val="20"/>
        </w:rPr>
        <w:t>контексті розвитку ядерної фізики не втратили своєї актуальності й</w:t>
      </w:r>
      <w:r w:rsidR="00E4268A" w:rsidRPr="004F1118">
        <w:rPr>
          <w:rFonts w:ascii="Arial" w:hAnsi="Arial" w:cs="Arial"/>
          <w:spacing w:val="-6"/>
          <w:sz w:val="20"/>
          <w:szCs w:val="20"/>
        </w:rPr>
        <w:t> </w:t>
      </w:r>
      <w:r w:rsidRPr="004F1118">
        <w:rPr>
          <w:rFonts w:ascii="Arial" w:hAnsi="Arial" w:cs="Arial"/>
          <w:spacing w:val="-6"/>
          <w:sz w:val="20"/>
          <w:szCs w:val="20"/>
        </w:rPr>
        <w:t>нині, а про духовний вплив морально-етичного авторитету академіка А. К. Вальтера на наукову спільноту ХФТІ та усіх мешканців наукового містечка П</w:t>
      </w:r>
      <w:r w:rsidR="009705B7" w:rsidRPr="004F1118">
        <w:rPr>
          <w:rFonts w:ascii="Arial" w:hAnsi="Arial" w:cs="Arial"/>
          <w:spacing w:val="-6"/>
          <w:sz w:val="20"/>
          <w:szCs w:val="20"/>
        </w:rPr>
        <w:t>’</w:t>
      </w:r>
      <w:r w:rsidRPr="004F1118">
        <w:rPr>
          <w:rFonts w:ascii="Arial" w:hAnsi="Arial" w:cs="Arial"/>
          <w:spacing w:val="-6"/>
          <w:sz w:val="20"/>
          <w:szCs w:val="20"/>
        </w:rPr>
        <w:t>ятихатки свідчать не лише спогади поколінь науковців, а й підтримувана понад 50 років традиція щорічного лижного меморіалу А. К. Вальтера.</w:t>
      </w:r>
    </w:p>
    <w:p w:rsidR="00E4268A" w:rsidRPr="004F1118" w:rsidRDefault="00E4268A" w:rsidP="007549A4">
      <w:pPr>
        <w:spacing w:after="0" w:line="240" w:lineRule="auto"/>
        <w:ind w:firstLine="567"/>
        <w:jc w:val="both"/>
        <w:rPr>
          <w:rFonts w:ascii="Arial" w:hAnsi="Arial" w:cs="Arial"/>
          <w:spacing w:val="-6"/>
          <w:sz w:val="20"/>
          <w:szCs w:val="20"/>
        </w:rPr>
      </w:pPr>
    </w:p>
    <w:p w:rsidR="00E4268A" w:rsidRPr="004F1118" w:rsidRDefault="00E4268A" w:rsidP="00E4268A">
      <w:pPr>
        <w:spacing w:after="0" w:line="240" w:lineRule="auto"/>
        <w:jc w:val="center"/>
        <w:rPr>
          <w:rFonts w:ascii="Arial" w:hAnsi="Arial" w:cs="Arial"/>
          <w:spacing w:val="-6"/>
          <w:sz w:val="20"/>
          <w:szCs w:val="20"/>
        </w:rPr>
      </w:pPr>
      <w:r w:rsidRPr="004F1118">
        <w:rPr>
          <w:rFonts w:ascii="Arial" w:hAnsi="Arial" w:cs="Arial"/>
          <w:spacing w:val="-6"/>
          <w:sz w:val="20"/>
          <w:szCs w:val="20"/>
        </w:rPr>
        <w:t>Джерела і література</w:t>
      </w:r>
    </w:p>
    <w:p w:rsidR="007A0A8A" w:rsidRPr="004F1118" w:rsidRDefault="007A0A8A" w:rsidP="00E4268A">
      <w:pPr>
        <w:spacing w:after="0" w:line="240" w:lineRule="auto"/>
        <w:ind w:left="284" w:hanging="284"/>
        <w:jc w:val="both"/>
        <w:rPr>
          <w:rFonts w:ascii="Arial" w:hAnsi="Arial" w:cs="Arial"/>
          <w:spacing w:val="-6"/>
          <w:sz w:val="20"/>
          <w:szCs w:val="20"/>
        </w:rPr>
      </w:pPr>
      <w:r w:rsidRPr="004F1118">
        <w:rPr>
          <w:rFonts w:ascii="Arial" w:hAnsi="Arial" w:cs="Arial"/>
          <w:spacing w:val="-6"/>
          <w:sz w:val="20"/>
          <w:szCs w:val="20"/>
        </w:rPr>
        <w:t>1.</w:t>
      </w:r>
      <w:r w:rsidR="00E4268A" w:rsidRPr="004F1118">
        <w:rPr>
          <w:rFonts w:ascii="Arial" w:hAnsi="Arial" w:cs="Arial"/>
          <w:spacing w:val="-6"/>
          <w:sz w:val="20"/>
          <w:szCs w:val="20"/>
        </w:rPr>
        <w:t> </w:t>
      </w:r>
      <w:r w:rsidRPr="004F1118">
        <w:rPr>
          <w:rFonts w:ascii="Arial" w:hAnsi="Arial" w:cs="Arial"/>
          <w:spacing w:val="-6"/>
          <w:sz w:val="20"/>
          <w:szCs w:val="20"/>
        </w:rPr>
        <w:t>Академик АН УССР Антон Карлович Вальтер. К 95-летию со дня рождения.</w:t>
      </w:r>
      <w:r w:rsidR="00454171" w:rsidRPr="004F1118">
        <w:rPr>
          <w:rFonts w:ascii="Arial" w:hAnsi="Arial" w:cs="Arial"/>
          <w:spacing w:val="-6"/>
          <w:sz w:val="20"/>
          <w:szCs w:val="20"/>
        </w:rPr>
        <w:t xml:space="preserve"> – </w:t>
      </w:r>
      <w:r w:rsidRPr="004F1118">
        <w:rPr>
          <w:rFonts w:ascii="Arial" w:hAnsi="Arial" w:cs="Arial"/>
          <w:spacing w:val="-6"/>
          <w:sz w:val="20"/>
          <w:szCs w:val="20"/>
        </w:rPr>
        <w:t>Харьков</w:t>
      </w:r>
      <w:r w:rsidR="00E4268A" w:rsidRPr="004F1118">
        <w:rPr>
          <w:rFonts w:ascii="Arial" w:hAnsi="Arial" w:cs="Arial"/>
          <w:spacing w:val="-6"/>
          <w:sz w:val="20"/>
          <w:szCs w:val="20"/>
        </w:rPr>
        <w:t xml:space="preserve"> </w:t>
      </w:r>
      <w:r w:rsidRPr="004F1118">
        <w:rPr>
          <w:rFonts w:ascii="Arial" w:hAnsi="Arial" w:cs="Arial"/>
          <w:spacing w:val="-6"/>
          <w:sz w:val="20"/>
          <w:szCs w:val="20"/>
        </w:rPr>
        <w:t xml:space="preserve">: ННЦ </w:t>
      </w:r>
      <w:r w:rsidR="00DA42DA">
        <w:rPr>
          <w:rFonts w:ascii="Arial" w:hAnsi="Arial" w:cs="Arial"/>
          <w:spacing w:val="-6"/>
          <w:sz w:val="20"/>
          <w:szCs w:val="20"/>
        </w:rPr>
        <w:t>«</w:t>
      </w:r>
      <w:r w:rsidRPr="004F1118">
        <w:rPr>
          <w:rFonts w:ascii="Arial" w:hAnsi="Arial" w:cs="Arial"/>
          <w:spacing w:val="-6"/>
          <w:sz w:val="20"/>
          <w:szCs w:val="20"/>
        </w:rPr>
        <w:t>Харьковский фізико-технический інститут</w:t>
      </w:r>
      <w:r w:rsidR="00DA42DA">
        <w:rPr>
          <w:rFonts w:ascii="Arial" w:hAnsi="Arial" w:cs="Arial"/>
          <w:spacing w:val="-6"/>
          <w:sz w:val="20"/>
          <w:szCs w:val="20"/>
        </w:rPr>
        <w:t>»</w:t>
      </w:r>
      <w:r w:rsidRPr="004F1118">
        <w:rPr>
          <w:rFonts w:ascii="Arial" w:hAnsi="Arial" w:cs="Arial"/>
          <w:spacing w:val="-6"/>
          <w:sz w:val="20"/>
          <w:szCs w:val="20"/>
        </w:rPr>
        <w:t>, 2000.</w:t>
      </w:r>
      <w:r w:rsidR="00454171" w:rsidRPr="004F1118">
        <w:rPr>
          <w:rFonts w:ascii="Arial" w:hAnsi="Arial" w:cs="Arial"/>
          <w:spacing w:val="-6"/>
          <w:sz w:val="20"/>
          <w:szCs w:val="20"/>
        </w:rPr>
        <w:t xml:space="preserve"> – </w:t>
      </w:r>
      <w:r w:rsidRPr="004F1118">
        <w:rPr>
          <w:rFonts w:ascii="Arial" w:hAnsi="Arial" w:cs="Arial"/>
          <w:spacing w:val="-6"/>
          <w:sz w:val="20"/>
          <w:szCs w:val="20"/>
        </w:rPr>
        <w:t>99 с.</w:t>
      </w:r>
    </w:p>
    <w:p w:rsidR="007A0A8A" w:rsidRPr="004F1118" w:rsidRDefault="007A0A8A" w:rsidP="00E4268A">
      <w:pPr>
        <w:spacing w:after="0" w:line="240" w:lineRule="auto"/>
        <w:ind w:left="284" w:hanging="284"/>
        <w:jc w:val="both"/>
        <w:rPr>
          <w:rFonts w:ascii="Arial" w:hAnsi="Arial" w:cs="Arial"/>
          <w:spacing w:val="-6"/>
          <w:sz w:val="20"/>
          <w:szCs w:val="20"/>
        </w:rPr>
      </w:pPr>
      <w:r w:rsidRPr="004F1118">
        <w:rPr>
          <w:rFonts w:ascii="Arial" w:hAnsi="Arial" w:cs="Arial"/>
          <w:spacing w:val="-6"/>
          <w:sz w:val="20"/>
          <w:szCs w:val="20"/>
        </w:rPr>
        <w:t>2.</w:t>
      </w:r>
      <w:r w:rsidR="00E4268A" w:rsidRPr="004F1118">
        <w:rPr>
          <w:rFonts w:ascii="Arial" w:hAnsi="Arial" w:cs="Arial"/>
          <w:spacing w:val="-6"/>
          <w:sz w:val="20"/>
          <w:szCs w:val="20"/>
        </w:rPr>
        <w:t> </w:t>
      </w:r>
      <w:r w:rsidRPr="004F1118">
        <w:rPr>
          <w:rFonts w:ascii="Arial" w:hAnsi="Arial" w:cs="Arial"/>
          <w:spacing w:val="-6"/>
          <w:sz w:val="20"/>
          <w:szCs w:val="20"/>
        </w:rPr>
        <w:t>Академик Антон Карлович Вальтер. К 100-летию со дня рождения.</w:t>
      </w:r>
      <w:r w:rsidR="00454171" w:rsidRPr="004F1118">
        <w:rPr>
          <w:rFonts w:ascii="Arial" w:hAnsi="Arial" w:cs="Arial"/>
          <w:spacing w:val="-6"/>
          <w:sz w:val="20"/>
          <w:szCs w:val="20"/>
        </w:rPr>
        <w:t xml:space="preserve"> – </w:t>
      </w:r>
      <w:r w:rsidRPr="004F1118">
        <w:rPr>
          <w:rFonts w:ascii="Arial" w:hAnsi="Arial" w:cs="Arial"/>
          <w:spacing w:val="-6"/>
          <w:sz w:val="20"/>
          <w:szCs w:val="20"/>
        </w:rPr>
        <w:t>Харьков</w:t>
      </w:r>
      <w:r w:rsidR="00E4268A" w:rsidRPr="004F1118">
        <w:rPr>
          <w:rFonts w:ascii="Arial" w:hAnsi="Arial" w:cs="Arial"/>
          <w:spacing w:val="-6"/>
          <w:sz w:val="20"/>
          <w:szCs w:val="20"/>
        </w:rPr>
        <w:t xml:space="preserve"> </w:t>
      </w:r>
      <w:r w:rsidRPr="004F1118">
        <w:rPr>
          <w:rFonts w:ascii="Arial" w:hAnsi="Arial" w:cs="Arial"/>
          <w:spacing w:val="-6"/>
          <w:sz w:val="20"/>
          <w:szCs w:val="20"/>
        </w:rPr>
        <w:t xml:space="preserve">: </w:t>
      </w:r>
      <w:r w:rsidR="00E4268A" w:rsidRPr="004F1118">
        <w:rPr>
          <w:rFonts w:ascii="Arial" w:hAnsi="Arial" w:cs="Arial"/>
          <w:spacing w:val="-6"/>
          <w:sz w:val="20"/>
          <w:szCs w:val="20"/>
        </w:rPr>
        <w:t>Форт</w:t>
      </w:r>
      <w:r w:rsidRPr="004F1118">
        <w:rPr>
          <w:rFonts w:ascii="Arial" w:hAnsi="Arial" w:cs="Arial"/>
          <w:spacing w:val="-6"/>
          <w:sz w:val="20"/>
          <w:szCs w:val="20"/>
        </w:rPr>
        <w:t>, 2005.</w:t>
      </w:r>
      <w:r w:rsidR="00454171" w:rsidRPr="004F1118">
        <w:rPr>
          <w:rFonts w:ascii="Arial" w:hAnsi="Arial" w:cs="Arial"/>
          <w:spacing w:val="-6"/>
          <w:sz w:val="20"/>
          <w:szCs w:val="20"/>
        </w:rPr>
        <w:t xml:space="preserve"> – </w:t>
      </w:r>
      <w:r w:rsidRPr="004F1118">
        <w:rPr>
          <w:rFonts w:ascii="Arial" w:hAnsi="Arial" w:cs="Arial"/>
          <w:spacing w:val="-6"/>
          <w:sz w:val="20"/>
          <w:szCs w:val="20"/>
        </w:rPr>
        <w:t>235 с.</w:t>
      </w:r>
    </w:p>
    <w:p w:rsidR="007A0A8A" w:rsidRPr="004F1118" w:rsidRDefault="007A0A8A" w:rsidP="00E4268A">
      <w:pPr>
        <w:spacing w:after="0" w:line="240" w:lineRule="auto"/>
        <w:ind w:left="284" w:hanging="284"/>
        <w:jc w:val="both"/>
        <w:rPr>
          <w:rFonts w:ascii="Arial" w:hAnsi="Arial" w:cs="Arial"/>
          <w:spacing w:val="-6"/>
          <w:sz w:val="20"/>
          <w:szCs w:val="20"/>
        </w:rPr>
      </w:pPr>
      <w:r w:rsidRPr="004F1118">
        <w:rPr>
          <w:rFonts w:ascii="Arial" w:hAnsi="Arial" w:cs="Arial"/>
          <w:spacing w:val="-6"/>
          <w:sz w:val="20"/>
          <w:szCs w:val="20"/>
        </w:rPr>
        <w:t>3.</w:t>
      </w:r>
      <w:r w:rsidR="00E4268A" w:rsidRPr="004F1118">
        <w:rPr>
          <w:rFonts w:ascii="Arial" w:hAnsi="Arial" w:cs="Arial"/>
          <w:spacing w:val="-6"/>
          <w:sz w:val="20"/>
          <w:szCs w:val="20"/>
        </w:rPr>
        <w:t> </w:t>
      </w:r>
      <w:r w:rsidRPr="004F1118">
        <w:rPr>
          <w:rFonts w:ascii="Arial" w:hAnsi="Arial" w:cs="Arial"/>
          <w:spacing w:val="-6"/>
          <w:sz w:val="20"/>
          <w:szCs w:val="20"/>
        </w:rPr>
        <w:t>Ранюк Ю. Лабораторія № 1. Ядерна фізика в Україні.</w:t>
      </w:r>
      <w:r w:rsidR="00454171" w:rsidRPr="004F1118">
        <w:rPr>
          <w:rFonts w:ascii="Arial" w:hAnsi="Arial" w:cs="Arial"/>
          <w:spacing w:val="-6"/>
          <w:sz w:val="20"/>
          <w:szCs w:val="20"/>
        </w:rPr>
        <w:t xml:space="preserve"> – </w:t>
      </w:r>
      <w:r w:rsidRPr="004F1118">
        <w:rPr>
          <w:rFonts w:ascii="Arial" w:hAnsi="Arial" w:cs="Arial"/>
          <w:spacing w:val="-6"/>
          <w:sz w:val="20"/>
          <w:szCs w:val="20"/>
        </w:rPr>
        <w:t>Харків</w:t>
      </w:r>
      <w:r w:rsidR="00E4268A" w:rsidRPr="004F1118">
        <w:rPr>
          <w:rFonts w:ascii="Arial" w:hAnsi="Arial" w:cs="Arial"/>
          <w:spacing w:val="-6"/>
          <w:sz w:val="20"/>
          <w:szCs w:val="20"/>
        </w:rPr>
        <w:t xml:space="preserve"> </w:t>
      </w:r>
      <w:r w:rsidRPr="004F1118">
        <w:rPr>
          <w:rFonts w:ascii="Arial" w:hAnsi="Arial" w:cs="Arial"/>
          <w:spacing w:val="-6"/>
          <w:sz w:val="20"/>
          <w:szCs w:val="20"/>
        </w:rPr>
        <w:t>: Акта, 2001.</w:t>
      </w:r>
      <w:r w:rsidR="00454171" w:rsidRPr="004F1118">
        <w:rPr>
          <w:rFonts w:ascii="Arial" w:hAnsi="Arial" w:cs="Arial"/>
          <w:spacing w:val="-6"/>
          <w:sz w:val="20"/>
          <w:szCs w:val="20"/>
        </w:rPr>
        <w:t xml:space="preserve"> – </w:t>
      </w:r>
      <w:r w:rsidRPr="004F1118">
        <w:rPr>
          <w:rFonts w:ascii="Arial" w:hAnsi="Arial" w:cs="Arial"/>
          <w:spacing w:val="-6"/>
          <w:sz w:val="20"/>
          <w:szCs w:val="20"/>
        </w:rPr>
        <w:t>588 с.</w:t>
      </w:r>
    </w:p>
    <w:p w:rsidR="007A0A8A" w:rsidRPr="004F1118" w:rsidRDefault="007A0A8A" w:rsidP="00C069F2">
      <w:pPr>
        <w:spacing w:after="0" w:line="240" w:lineRule="auto"/>
        <w:ind w:left="284" w:hanging="284"/>
        <w:jc w:val="both"/>
        <w:rPr>
          <w:rFonts w:ascii="Arial" w:hAnsi="Arial" w:cs="Arial"/>
          <w:spacing w:val="-6"/>
          <w:sz w:val="20"/>
          <w:szCs w:val="20"/>
        </w:rPr>
      </w:pPr>
      <w:r w:rsidRPr="004F1118">
        <w:rPr>
          <w:rFonts w:ascii="Arial" w:hAnsi="Arial" w:cs="Arial"/>
          <w:spacing w:val="-6"/>
          <w:sz w:val="20"/>
          <w:szCs w:val="20"/>
        </w:rPr>
        <w:t>4.</w:t>
      </w:r>
      <w:r w:rsidR="00E4268A" w:rsidRPr="004F1118">
        <w:rPr>
          <w:rFonts w:ascii="Arial" w:hAnsi="Arial" w:cs="Arial"/>
          <w:spacing w:val="-6"/>
          <w:sz w:val="20"/>
          <w:szCs w:val="20"/>
        </w:rPr>
        <w:t> </w:t>
      </w:r>
      <w:r w:rsidRPr="004F1118">
        <w:rPr>
          <w:rFonts w:ascii="Arial" w:hAnsi="Arial" w:cs="Arial"/>
          <w:spacing w:val="-6"/>
          <w:sz w:val="20"/>
          <w:szCs w:val="20"/>
        </w:rPr>
        <w:t>Сімейний архів родини Вальтерів.</w:t>
      </w:r>
      <w:r w:rsidRPr="004F1118">
        <w:rPr>
          <w:rFonts w:ascii="Arial" w:hAnsi="Arial" w:cs="Arial"/>
          <w:spacing w:val="-6"/>
          <w:sz w:val="20"/>
          <w:szCs w:val="20"/>
        </w:rPr>
        <w:br w:type="page"/>
      </w:r>
    </w:p>
    <w:p w:rsidR="007549A4" w:rsidRPr="004F1118" w:rsidRDefault="007549A4" w:rsidP="002B7C10">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lastRenderedPageBreak/>
        <w:t>Марьонкіна В</w:t>
      </w:r>
      <w:r w:rsidR="002B7C10" w:rsidRPr="004F1118">
        <w:rPr>
          <w:rFonts w:ascii="Arial" w:hAnsi="Arial" w:cs="Arial"/>
          <w:spacing w:val="-6"/>
          <w:sz w:val="20"/>
          <w:szCs w:val="20"/>
        </w:rPr>
        <w:t>.</w:t>
      </w:r>
      <w:r w:rsidRPr="004F1118">
        <w:rPr>
          <w:rFonts w:ascii="Arial" w:hAnsi="Arial" w:cs="Arial"/>
          <w:spacing w:val="-6"/>
          <w:sz w:val="20"/>
          <w:szCs w:val="20"/>
        </w:rPr>
        <w:t xml:space="preserve"> Г</w:t>
      </w:r>
      <w:r w:rsidR="002B7C10" w:rsidRPr="004F1118">
        <w:rPr>
          <w:rFonts w:ascii="Arial" w:hAnsi="Arial" w:cs="Arial"/>
          <w:spacing w:val="-6"/>
          <w:sz w:val="20"/>
          <w:szCs w:val="20"/>
        </w:rPr>
        <w:t>.</w:t>
      </w:r>
      <w:r w:rsidRPr="004F1118">
        <w:rPr>
          <w:rFonts w:ascii="Arial" w:hAnsi="Arial" w:cs="Arial"/>
          <w:spacing w:val="-6"/>
          <w:sz w:val="20"/>
          <w:szCs w:val="20"/>
        </w:rPr>
        <w:t>, завідувач відділу зводу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яток та облікової документації ОКЗ </w:t>
      </w:r>
      <w:r w:rsidR="00DA42DA">
        <w:rPr>
          <w:rFonts w:ascii="Arial" w:hAnsi="Arial" w:cs="Arial"/>
          <w:spacing w:val="-6"/>
          <w:sz w:val="20"/>
          <w:szCs w:val="20"/>
        </w:rPr>
        <w:t>«</w:t>
      </w:r>
      <w:r w:rsidRPr="004F1118">
        <w:rPr>
          <w:rFonts w:ascii="Arial" w:hAnsi="Arial" w:cs="Arial"/>
          <w:spacing w:val="-6"/>
          <w:sz w:val="20"/>
          <w:szCs w:val="20"/>
        </w:rPr>
        <w:t>Харківський науково-методичний центр охорони культурної спадщини</w:t>
      </w:r>
      <w:r w:rsidR="00DA42DA">
        <w:rPr>
          <w:rFonts w:ascii="Arial" w:hAnsi="Arial" w:cs="Arial"/>
          <w:spacing w:val="-6"/>
          <w:sz w:val="20"/>
          <w:szCs w:val="20"/>
        </w:rPr>
        <w:t>»</w:t>
      </w:r>
      <w:r w:rsidRPr="004F1118">
        <w:rPr>
          <w:rFonts w:ascii="Arial" w:hAnsi="Arial" w:cs="Arial"/>
          <w:spacing w:val="-6"/>
          <w:sz w:val="20"/>
          <w:szCs w:val="20"/>
        </w:rPr>
        <w:t>, vgennadievna@ukr.net</w:t>
      </w:r>
    </w:p>
    <w:p w:rsidR="007549A4" w:rsidRPr="004F1118" w:rsidRDefault="007549A4" w:rsidP="002B7C10">
      <w:pPr>
        <w:spacing w:after="0" w:line="240" w:lineRule="auto"/>
        <w:ind w:left="3402"/>
        <w:jc w:val="both"/>
        <w:rPr>
          <w:rFonts w:ascii="Arial" w:hAnsi="Arial" w:cs="Arial"/>
          <w:spacing w:val="-6"/>
          <w:sz w:val="20"/>
          <w:szCs w:val="20"/>
        </w:rPr>
      </w:pPr>
      <w:r w:rsidRPr="004F1118">
        <w:rPr>
          <w:rFonts w:ascii="Arial" w:hAnsi="Arial" w:cs="Arial"/>
          <w:spacing w:val="-6"/>
          <w:sz w:val="20"/>
          <w:szCs w:val="20"/>
        </w:rPr>
        <w:t>Мархайчук Н</w:t>
      </w:r>
      <w:r w:rsidR="002B7C10" w:rsidRPr="004F1118">
        <w:rPr>
          <w:rFonts w:ascii="Arial" w:hAnsi="Arial" w:cs="Arial"/>
          <w:spacing w:val="-6"/>
          <w:sz w:val="20"/>
          <w:szCs w:val="20"/>
        </w:rPr>
        <w:t>.</w:t>
      </w:r>
      <w:r w:rsidRPr="004F1118">
        <w:rPr>
          <w:rFonts w:ascii="Arial" w:hAnsi="Arial" w:cs="Arial"/>
          <w:spacing w:val="-6"/>
          <w:sz w:val="20"/>
          <w:szCs w:val="20"/>
        </w:rPr>
        <w:t xml:space="preserve"> В</w:t>
      </w:r>
      <w:r w:rsidR="002B7C10" w:rsidRPr="004F1118">
        <w:rPr>
          <w:rFonts w:ascii="Arial" w:hAnsi="Arial" w:cs="Arial"/>
          <w:spacing w:val="-6"/>
          <w:sz w:val="20"/>
          <w:szCs w:val="20"/>
        </w:rPr>
        <w:t>.</w:t>
      </w:r>
      <w:r w:rsidRPr="004F1118">
        <w:rPr>
          <w:rFonts w:ascii="Arial" w:hAnsi="Arial" w:cs="Arial"/>
          <w:spacing w:val="-6"/>
          <w:sz w:val="20"/>
          <w:szCs w:val="20"/>
        </w:rPr>
        <w:t>, кандидат мистецтвознавства, доцент, доцент кафедри українознавства Харківської державної академії дизайну і мистецтв, провідний науковий співробітник відділу зводу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яток та облікової документації ОКЗ </w:t>
      </w:r>
      <w:r w:rsidR="00DA42DA">
        <w:rPr>
          <w:rFonts w:ascii="Arial" w:hAnsi="Arial" w:cs="Arial"/>
          <w:spacing w:val="-6"/>
          <w:sz w:val="20"/>
          <w:szCs w:val="20"/>
        </w:rPr>
        <w:t>«</w:t>
      </w:r>
      <w:r w:rsidRPr="004F1118">
        <w:rPr>
          <w:rFonts w:ascii="Arial" w:hAnsi="Arial" w:cs="Arial"/>
          <w:spacing w:val="-6"/>
          <w:sz w:val="20"/>
          <w:szCs w:val="20"/>
        </w:rPr>
        <w:t>Харківський науково-методичний центр охорони культурної спадщини</w:t>
      </w:r>
      <w:r w:rsidR="00DA42DA">
        <w:rPr>
          <w:rFonts w:ascii="Arial" w:hAnsi="Arial" w:cs="Arial"/>
          <w:spacing w:val="-6"/>
          <w:sz w:val="20"/>
          <w:szCs w:val="20"/>
        </w:rPr>
        <w:t>»</w:t>
      </w:r>
    </w:p>
    <w:p w:rsidR="007549A4" w:rsidRPr="004F1118" w:rsidRDefault="007549A4" w:rsidP="007549A4">
      <w:pPr>
        <w:spacing w:after="0" w:line="240" w:lineRule="auto"/>
        <w:ind w:firstLine="567"/>
        <w:jc w:val="both"/>
        <w:rPr>
          <w:rFonts w:ascii="Arial" w:hAnsi="Arial" w:cs="Arial"/>
          <w:spacing w:val="-6"/>
          <w:sz w:val="20"/>
          <w:szCs w:val="20"/>
        </w:rPr>
      </w:pPr>
    </w:p>
    <w:p w:rsidR="007549A4" w:rsidRPr="004F1118" w:rsidRDefault="007549A4" w:rsidP="00910394">
      <w:pPr>
        <w:spacing w:after="0" w:line="240" w:lineRule="auto"/>
        <w:jc w:val="center"/>
        <w:rPr>
          <w:rFonts w:ascii="Arial" w:hAnsi="Arial" w:cs="Arial"/>
          <w:caps/>
          <w:spacing w:val="-6"/>
          <w:sz w:val="20"/>
          <w:szCs w:val="20"/>
        </w:rPr>
      </w:pPr>
      <w:r w:rsidRPr="004F1118">
        <w:rPr>
          <w:rFonts w:ascii="Arial" w:hAnsi="Arial" w:cs="Arial"/>
          <w:caps/>
          <w:spacing w:val="-6"/>
          <w:sz w:val="20"/>
          <w:szCs w:val="20"/>
        </w:rPr>
        <w:t>Родинне поховання Багаліїв у м. Харкові як комплексна пам</w:t>
      </w:r>
      <w:r w:rsidR="009705B7" w:rsidRPr="004F1118">
        <w:rPr>
          <w:rFonts w:ascii="Arial" w:hAnsi="Arial" w:cs="Arial"/>
          <w:caps/>
          <w:spacing w:val="-6"/>
          <w:sz w:val="20"/>
          <w:szCs w:val="20"/>
        </w:rPr>
        <w:t>’</w:t>
      </w:r>
      <w:r w:rsidRPr="004F1118">
        <w:rPr>
          <w:rFonts w:ascii="Arial" w:hAnsi="Arial" w:cs="Arial"/>
          <w:caps/>
          <w:spacing w:val="-6"/>
          <w:sz w:val="20"/>
          <w:szCs w:val="20"/>
        </w:rPr>
        <w:t>ятка історії та монументального мистецтва</w:t>
      </w:r>
    </w:p>
    <w:p w:rsidR="007549A4" w:rsidRPr="004F1118" w:rsidRDefault="007549A4" w:rsidP="007549A4">
      <w:pPr>
        <w:spacing w:after="0" w:line="240" w:lineRule="auto"/>
        <w:ind w:firstLine="567"/>
        <w:jc w:val="both"/>
        <w:rPr>
          <w:rFonts w:ascii="Arial" w:hAnsi="Arial" w:cs="Arial"/>
          <w:spacing w:val="-6"/>
          <w:sz w:val="20"/>
          <w:szCs w:val="20"/>
        </w:rPr>
      </w:pP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публікації обґрунтовується потреба внесення поховання Багалій-Татаринової Ольги Дмитрівни до Реєстру пам</w:t>
      </w:r>
      <w:r w:rsidR="009705B7" w:rsidRPr="004F1118">
        <w:rPr>
          <w:rFonts w:ascii="Arial" w:hAnsi="Arial" w:cs="Arial"/>
          <w:spacing w:val="-6"/>
          <w:sz w:val="20"/>
          <w:szCs w:val="20"/>
        </w:rPr>
        <w:t>’</w:t>
      </w:r>
      <w:r w:rsidRPr="004F1118">
        <w:rPr>
          <w:rFonts w:ascii="Arial" w:hAnsi="Arial" w:cs="Arial"/>
          <w:spacing w:val="-6"/>
          <w:sz w:val="20"/>
          <w:szCs w:val="20"/>
        </w:rPr>
        <w:t>яток історії та уточнення позицій діючого Реєстру пам</w:t>
      </w:r>
      <w:r w:rsidR="009705B7" w:rsidRPr="004F1118">
        <w:rPr>
          <w:rFonts w:ascii="Arial" w:hAnsi="Arial" w:cs="Arial"/>
          <w:spacing w:val="-6"/>
          <w:sz w:val="20"/>
          <w:szCs w:val="20"/>
        </w:rPr>
        <w:t>’</w:t>
      </w:r>
      <w:r w:rsidRPr="004F1118">
        <w:rPr>
          <w:rFonts w:ascii="Arial" w:hAnsi="Arial" w:cs="Arial"/>
          <w:spacing w:val="-6"/>
          <w:sz w:val="20"/>
          <w:szCs w:val="20"/>
        </w:rPr>
        <w:t>яток історії та монументального мистецтва м. Харкова, що перебувають на державному обліку щодо поховання Багалія Д. І.</w:t>
      </w:r>
    </w:p>
    <w:p w:rsidR="00C069F2" w:rsidRPr="004F1118" w:rsidRDefault="00C069F2" w:rsidP="00C069F2">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Ключові слова:</w:t>
      </w:r>
      <w:r w:rsidRPr="004F1118">
        <w:rPr>
          <w:rFonts w:ascii="Arial" w:hAnsi="Arial" w:cs="Arial"/>
          <w:spacing w:val="-6"/>
          <w:sz w:val="20"/>
          <w:szCs w:val="20"/>
        </w:rPr>
        <w:t xml:space="preserve"> родинне поховання Багаліїв, формування Державного реєстру нерухомих пам’яток України.</w:t>
      </w:r>
    </w:p>
    <w:p w:rsidR="002B7C10" w:rsidRPr="004F1118" w:rsidRDefault="002B7C10" w:rsidP="007549A4">
      <w:pPr>
        <w:spacing w:after="0" w:line="240" w:lineRule="auto"/>
        <w:ind w:firstLine="567"/>
        <w:jc w:val="both"/>
        <w:rPr>
          <w:rFonts w:ascii="Arial" w:hAnsi="Arial" w:cs="Arial"/>
          <w:spacing w:val="-6"/>
          <w:sz w:val="20"/>
          <w:szCs w:val="20"/>
        </w:rPr>
      </w:pP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В публикации обосновано необходимость включения могилы Багалей-Татариновой Ольги Дмитриевны в Реєстр памятников истории и уточнения позиций действующего Реестра памятников истории и монументального искусства г. Харькова, которые находятся на государственном учете про могилу Багалея Д. И.</w:t>
      </w:r>
    </w:p>
    <w:p w:rsidR="002B7C10" w:rsidRPr="004F1118" w:rsidRDefault="00454171" w:rsidP="007549A4">
      <w:pPr>
        <w:spacing w:after="0" w:line="240" w:lineRule="auto"/>
        <w:ind w:firstLine="567"/>
        <w:jc w:val="both"/>
        <w:rPr>
          <w:rFonts w:ascii="Arial" w:hAnsi="Arial" w:cs="Arial"/>
          <w:spacing w:val="-6"/>
          <w:sz w:val="20"/>
          <w:szCs w:val="20"/>
        </w:rPr>
      </w:pPr>
      <w:r w:rsidRPr="004F1118">
        <w:rPr>
          <w:rFonts w:ascii="Arial" w:hAnsi="Arial" w:cs="Arial"/>
          <w:b/>
          <w:spacing w:val="-6"/>
          <w:sz w:val="20"/>
          <w:szCs w:val="20"/>
        </w:rPr>
        <w:t>Ключевые слова</w:t>
      </w:r>
      <w:r w:rsidRPr="004F1118">
        <w:rPr>
          <w:rFonts w:ascii="Arial" w:hAnsi="Arial" w:cs="Arial"/>
          <w:spacing w:val="-6"/>
          <w:sz w:val="20"/>
          <w:szCs w:val="20"/>
        </w:rPr>
        <w:t>: семейное захоронение Багалия, формирования Государственного реестра недвижимых памятников Украины</w:t>
      </w:r>
    </w:p>
    <w:p w:rsidR="00454171" w:rsidRPr="004F1118" w:rsidRDefault="00454171" w:rsidP="007549A4">
      <w:pPr>
        <w:spacing w:after="0" w:line="240" w:lineRule="auto"/>
        <w:ind w:firstLine="567"/>
        <w:jc w:val="both"/>
        <w:rPr>
          <w:rFonts w:ascii="Arial" w:hAnsi="Arial" w:cs="Arial"/>
          <w:spacing w:val="-6"/>
          <w:sz w:val="20"/>
          <w:szCs w:val="20"/>
        </w:rPr>
      </w:pP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The publication substantiates necessity to include the grave of Bagalei-Tatarinova Olga Dmitrievna to the Register of Historical </w:t>
      </w:r>
      <w:r w:rsidRPr="004F1118">
        <w:rPr>
          <w:rFonts w:ascii="Arial" w:hAnsi="Arial" w:cs="Arial"/>
          <w:spacing w:val="-6"/>
          <w:sz w:val="20"/>
          <w:szCs w:val="20"/>
        </w:rPr>
        <w:lastRenderedPageBreak/>
        <w:t>Monuments and to clarify the positions of the current Register of Monuments of History and Monumental Art of Kharkov, which are on the state register about the grave of Bagalei D.I.</w:t>
      </w:r>
    </w:p>
    <w:p w:rsidR="00C069F2" w:rsidRPr="004F1118" w:rsidRDefault="00C069F2" w:rsidP="007549A4">
      <w:pPr>
        <w:spacing w:after="0" w:line="240" w:lineRule="auto"/>
        <w:ind w:firstLine="567"/>
        <w:jc w:val="both"/>
        <w:rPr>
          <w:rFonts w:ascii="Arial" w:hAnsi="Arial" w:cs="Arial"/>
          <w:spacing w:val="-6"/>
          <w:sz w:val="20"/>
          <w:szCs w:val="20"/>
        </w:rPr>
      </w:pP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Харківський некрополь видатних особистостей розташований на одній з центральних вулиць міста</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Пушкінській (вул. Пушкінська, 108, міське кладовище № 13). У першому ряді її почесного кварталу міститься родинне поховання Багаліїв (поховання № 1, 1а). </w:t>
      </w:r>
      <w:r w:rsidR="002B7C10" w:rsidRPr="004F1118">
        <w:rPr>
          <w:rFonts w:ascii="Arial" w:hAnsi="Arial" w:cs="Arial"/>
          <w:spacing w:val="-6"/>
          <w:sz w:val="20"/>
          <w:szCs w:val="20"/>
        </w:rPr>
        <w:t>Дмитро Іванович Багалій (1857-</w:t>
      </w:r>
      <w:r w:rsidRPr="004F1118">
        <w:rPr>
          <w:rFonts w:ascii="Arial" w:hAnsi="Arial" w:cs="Arial"/>
          <w:spacing w:val="-6"/>
          <w:sz w:val="20"/>
          <w:szCs w:val="20"/>
        </w:rPr>
        <w:t>1932 рр.)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український історик, академік АН УСРР, громадський діяч. У </w:t>
      </w:r>
      <w:r w:rsidR="002B7C10" w:rsidRPr="004F1118">
        <w:rPr>
          <w:rFonts w:ascii="Arial" w:hAnsi="Arial" w:cs="Arial"/>
          <w:spacing w:val="-6"/>
          <w:sz w:val="20"/>
          <w:szCs w:val="20"/>
        </w:rPr>
        <w:t>1976-</w:t>
      </w:r>
      <w:r w:rsidRPr="004F1118">
        <w:rPr>
          <w:rFonts w:ascii="Arial" w:hAnsi="Arial" w:cs="Arial"/>
          <w:spacing w:val="-6"/>
          <w:sz w:val="20"/>
          <w:szCs w:val="20"/>
        </w:rPr>
        <w:t>80 рр. навчався в</w:t>
      </w:r>
      <w:r w:rsidR="002B7C10" w:rsidRPr="004F1118">
        <w:rPr>
          <w:rFonts w:ascii="Arial" w:hAnsi="Arial" w:cs="Arial"/>
          <w:spacing w:val="-6"/>
          <w:sz w:val="20"/>
          <w:szCs w:val="20"/>
        </w:rPr>
        <w:t xml:space="preserve"> Київському університеті, 1906-</w:t>
      </w:r>
      <w:r w:rsidRPr="004F1118">
        <w:rPr>
          <w:rFonts w:ascii="Arial" w:hAnsi="Arial" w:cs="Arial"/>
          <w:spacing w:val="-6"/>
          <w:sz w:val="20"/>
          <w:szCs w:val="20"/>
        </w:rPr>
        <w:t>11 рр.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ректор </w:t>
      </w:r>
      <w:r w:rsidR="002B7C10" w:rsidRPr="004F1118">
        <w:rPr>
          <w:rFonts w:ascii="Arial" w:hAnsi="Arial" w:cs="Arial"/>
          <w:spacing w:val="-6"/>
          <w:sz w:val="20"/>
          <w:szCs w:val="20"/>
        </w:rPr>
        <w:t>Харківського університету. 1893-</w:t>
      </w:r>
      <w:r w:rsidRPr="004F1118">
        <w:rPr>
          <w:rFonts w:ascii="Arial" w:hAnsi="Arial" w:cs="Arial"/>
          <w:spacing w:val="-6"/>
          <w:sz w:val="20"/>
          <w:szCs w:val="20"/>
        </w:rPr>
        <w:t>1910 рр.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голова правління Харківської </w:t>
      </w:r>
      <w:r w:rsidR="002B7C10" w:rsidRPr="004F1118">
        <w:rPr>
          <w:rFonts w:ascii="Arial" w:hAnsi="Arial" w:cs="Arial"/>
          <w:spacing w:val="-6"/>
          <w:sz w:val="20"/>
          <w:szCs w:val="20"/>
        </w:rPr>
        <w:t>громадської бібліотеки, 1914-</w:t>
      </w:r>
      <w:r w:rsidRPr="004F1118">
        <w:rPr>
          <w:rFonts w:ascii="Arial" w:hAnsi="Arial" w:cs="Arial"/>
          <w:spacing w:val="-6"/>
          <w:sz w:val="20"/>
          <w:szCs w:val="20"/>
        </w:rPr>
        <w:t>17 рр.</w:t>
      </w:r>
      <w:r w:rsidR="00454171" w:rsidRPr="004F1118">
        <w:rPr>
          <w:rFonts w:ascii="Arial" w:hAnsi="Arial" w:cs="Arial"/>
          <w:spacing w:val="-6"/>
          <w:sz w:val="20"/>
          <w:szCs w:val="20"/>
        </w:rPr>
        <w:t xml:space="preserve"> – </w:t>
      </w:r>
      <w:r w:rsidRPr="004F1118">
        <w:rPr>
          <w:rFonts w:ascii="Arial" w:hAnsi="Arial" w:cs="Arial"/>
          <w:spacing w:val="-6"/>
          <w:sz w:val="20"/>
          <w:szCs w:val="20"/>
        </w:rPr>
        <w:t>голова Харківської міської думи. Очолював у Харкові науково-дослідну кафедру історії України, Інститут історії української культури,</w:t>
      </w:r>
      <w:r w:rsidR="002B7C10" w:rsidRPr="004F1118">
        <w:rPr>
          <w:rFonts w:ascii="Arial" w:hAnsi="Arial" w:cs="Arial"/>
          <w:spacing w:val="-6"/>
          <w:sz w:val="20"/>
          <w:szCs w:val="20"/>
        </w:rPr>
        <w:t xml:space="preserve"> Інститут Тараса Шевченка (1926-</w:t>
      </w:r>
      <w:r w:rsidRPr="004F1118">
        <w:rPr>
          <w:rFonts w:ascii="Arial" w:hAnsi="Arial" w:cs="Arial"/>
          <w:spacing w:val="-6"/>
          <w:sz w:val="20"/>
          <w:szCs w:val="20"/>
        </w:rPr>
        <w:t>32 рр.), був головою Центрального архівного управління УСРР. Один з перших істориків-академіків Української академії наук (з 1918 р.), пізніше</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віце-президент АН УСРР [5, с. 159-161]. Враховуючи заслуги вченого, </w:t>
      </w:r>
      <w:r w:rsidR="00DA42DA">
        <w:rPr>
          <w:rFonts w:ascii="Arial" w:hAnsi="Arial" w:cs="Arial"/>
          <w:spacing w:val="-6"/>
          <w:sz w:val="20"/>
          <w:szCs w:val="20"/>
        </w:rPr>
        <w:t>«</w:t>
      </w:r>
      <w:r w:rsidRPr="004F1118">
        <w:rPr>
          <w:rFonts w:ascii="Arial" w:hAnsi="Arial" w:cs="Arial"/>
          <w:spacing w:val="-6"/>
          <w:sz w:val="20"/>
          <w:szCs w:val="20"/>
        </w:rPr>
        <w:t>Могила Багалія Д. І., академіка АН України</w:t>
      </w:r>
      <w:r w:rsidR="00DA42DA">
        <w:rPr>
          <w:rFonts w:ascii="Arial" w:hAnsi="Arial" w:cs="Arial"/>
          <w:spacing w:val="-6"/>
          <w:sz w:val="20"/>
          <w:szCs w:val="20"/>
        </w:rPr>
        <w:t>»</w:t>
      </w:r>
      <w:r w:rsidRPr="004F1118">
        <w:rPr>
          <w:rFonts w:ascii="Arial" w:hAnsi="Arial" w:cs="Arial"/>
          <w:spacing w:val="-6"/>
          <w:sz w:val="20"/>
          <w:szCs w:val="20"/>
        </w:rPr>
        <w:t xml:space="preserve"> за охоронним № 1560/5 була взята на державний облік рішенням виконавчого комітету Харківської обласної ради народних депутатів № 13 від 12.01.1981</w:t>
      </w:r>
      <w:r w:rsidR="00910394" w:rsidRPr="004F1118">
        <w:rPr>
          <w:rFonts w:ascii="Arial" w:hAnsi="Arial" w:cs="Arial"/>
          <w:spacing w:val="-6"/>
          <w:sz w:val="20"/>
          <w:szCs w:val="20"/>
        </w:rPr>
        <w:t> </w:t>
      </w:r>
      <w:r w:rsidRPr="004F1118">
        <w:rPr>
          <w:rFonts w:ascii="Arial" w:hAnsi="Arial" w:cs="Arial"/>
          <w:spacing w:val="-6"/>
          <w:sz w:val="20"/>
          <w:szCs w:val="20"/>
        </w:rPr>
        <w:t>р. як історична пам</w:t>
      </w:r>
      <w:r w:rsidR="009705B7" w:rsidRPr="004F1118">
        <w:rPr>
          <w:rFonts w:ascii="Arial" w:hAnsi="Arial" w:cs="Arial"/>
          <w:spacing w:val="-6"/>
          <w:sz w:val="20"/>
          <w:szCs w:val="20"/>
        </w:rPr>
        <w:t>’</w:t>
      </w:r>
      <w:r w:rsidRPr="004F1118">
        <w:rPr>
          <w:rFonts w:ascii="Arial" w:hAnsi="Arial" w:cs="Arial"/>
          <w:spacing w:val="-6"/>
          <w:sz w:val="20"/>
          <w:szCs w:val="20"/>
        </w:rPr>
        <w:t>ятка.</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Первісно Багалії були поховані на міському кладовищі </w:t>
      </w:r>
      <w:r w:rsidR="00454171" w:rsidRPr="004F1118">
        <w:rPr>
          <w:rFonts w:ascii="Arial" w:hAnsi="Arial" w:cs="Arial"/>
          <w:spacing w:val="-6"/>
          <w:sz w:val="20"/>
          <w:szCs w:val="20"/>
        </w:rPr>
        <w:br/>
      </w:r>
      <w:r w:rsidRPr="004F1118">
        <w:rPr>
          <w:rFonts w:ascii="Arial" w:hAnsi="Arial" w:cs="Arial"/>
          <w:spacing w:val="-6"/>
          <w:sz w:val="20"/>
          <w:szCs w:val="20"/>
        </w:rPr>
        <w:t>№</w:t>
      </w:r>
      <w:r w:rsidR="00910394" w:rsidRPr="004F1118">
        <w:rPr>
          <w:rFonts w:ascii="Arial" w:hAnsi="Arial" w:cs="Arial"/>
          <w:spacing w:val="-6"/>
          <w:sz w:val="20"/>
          <w:szCs w:val="20"/>
        </w:rPr>
        <w:t> </w:t>
      </w:r>
      <w:smartTag w:uri="urn:schemas-microsoft-com:office:smarttags" w:element="metricconverter">
        <w:smartTagPr>
          <w:attr w:name="ProductID" w:val="1 м"/>
        </w:smartTagPr>
        <w:r w:rsidRPr="004F1118">
          <w:rPr>
            <w:rFonts w:ascii="Arial" w:hAnsi="Arial" w:cs="Arial"/>
            <w:spacing w:val="-6"/>
            <w:sz w:val="20"/>
            <w:szCs w:val="20"/>
          </w:rPr>
          <w:t>1 м</w:t>
        </w:r>
      </w:smartTag>
      <w:r w:rsidR="00E4268A" w:rsidRPr="004F1118">
        <w:rPr>
          <w:rFonts w:ascii="Arial" w:hAnsi="Arial" w:cs="Arial"/>
          <w:spacing w:val="-6"/>
          <w:sz w:val="20"/>
          <w:szCs w:val="20"/>
        </w:rPr>
        <w:t>. Х</w:t>
      </w:r>
      <w:r w:rsidRPr="004F1118">
        <w:rPr>
          <w:rFonts w:ascii="Arial" w:hAnsi="Arial" w:cs="Arial"/>
          <w:spacing w:val="-6"/>
          <w:sz w:val="20"/>
          <w:szCs w:val="20"/>
        </w:rPr>
        <w:t>аркова (вул. Пушкінська, 81), але після його ліквідації у 1972 р. (тепер на місці цвинтаря</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Молодіжний парк) могили були перенесені на кладовище № 13 [10, с. 9, 11]. При перепохованні був перенесений і надгробок, який вирішений у вигляді встановленого на двоступінчатому постаменті (вис. </w:t>
      </w:r>
      <w:smartTag w:uri="urn:schemas-microsoft-com:office:smarttags" w:element="metricconverter">
        <w:smartTagPr>
          <w:attr w:name="ProductID" w:val="1,7 м"/>
        </w:smartTagPr>
        <w:r w:rsidRPr="004F1118">
          <w:rPr>
            <w:rFonts w:ascii="Arial" w:hAnsi="Arial" w:cs="Arial"/>
            <w:spacing w:val="-6"/>
            <w:sz w:val="20"/>
            <w:szCs w:val="20"/>
          </w:rPr>
          <w:t>1,7 м</w:t>
        </w:r>
      </w:smartTag>
      <w:r w:rsidRPr="004F1118">
        <w:rPr>
          <w:rFonts w:ascii="Arial" w:hAnsi="Arial" w:cs="Arial"/>
          <w:spacing w:val="-6"/>
          <w:sz w:val="20"/>
          <w:szCs w:val="20"/>
        </w:rPr>
        <w:t>; лабрадорит), що наслідує форму меморіального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ятника-пілона, бронзового </w:t>
      </w:r>
      <w:r w:rsidR="00910394" w:rsidRPr="004F1118">
        <w:rPr>
          <w:rFonts w:ascii="Arial" w:hAnsi="Arial" w:cs="Arial"/>
          <w:spacing w:val="-6"/>
          <w:sz w:val="20"/>
          <w:szCs w:val="20"/>
        </w:rPr>
        <w:t>бюста Д. Багалія (0,5×0,65×0,3</w:t>
      </w:r>
      <w:r w:rsidRPr="004F1118">
        <w:rPr>
          <w:rFonts w:ascii="Arial" w:hAnsi="Arial" w:cs="Arial"/>
          <w:spacing w:val="-6"/>
          <w:sz w:val="20"/>
          <w:szCs w:val="20"/>
        </w:rPr>
        <w:t>м), виконаного майстром відтворення індивідуальностей, відомою українською скульпторкою Е. Блох (1881—1943 рр.). Погрудний скульптурний портрет вченого виліплений у притаманній для авторки м</w:t>
      </w:r>
      <w:r w:rsidR="009705B7" w:rsidRPr="004F1118">
        <w:rPr>
          <w:rFonts w:ascii="Arial" w:hAnsi="Arial" w:cs="Arial"/>
          <w:spacing w:val="-6"/>
          <w:sz w:val="20"/>
          <w:szCs w:val="20"/>
        </w:rPr>
        <w:t>’</w:t>
      </w:r>
      <w:r w:rsidRPr="004F1118">
        <w:rPr>
          <w:rFonts w:ascii="Arial" w:hAnsi="Arial" w:cs="Arial"/>
          <w:spacing w:val="-6"/>
          <w:sz w:val="20"/>
          <w:szCs w:val="20"/>
        </w:rPr>
        <w:t>якій манері, що сформувалася під впливом її вчителя О. Родена. У виконаному в</w:t>
      </w:r>
      <w:r w:rsidR="002B7C10" w:rsidRPr="004F1118">
        <w:rPr>
          <w:rFonts w:ascii="Arial" w:hAnsi="Arial" w:cs="Arial"/>
          <w:spacing w:val="-6"/>
          <w:sz w:val="20"/>
          <w:szCs w:val="20"/>
        </w:rPr>
        <w:t> </w:t>
      </w:r>
      <w:r w:rsidRPr="004F1118">
        <w:rPr>
          <w:rFonts w:ascii="Arial" w:hAnsi="Arial" w:cs="Arial"/>
          <w:spacing w:val="-6"/>
          <w:sz w:val="20"/>
          <w:szCs w:val="20"/>
        </w:rPr>
        <w:t>натуральну величину портреті дослідника національної історії Слобідської України, скульпторці вдалося відтворити образ емоційної, вільної творчої особистості. Загальна композиція надгробка відзначається ясністю класично-завершеної побудови постаменту та динамічністю бюста, що надає пам</w:t>
      </w:r>
      <w:r w:rsidR="009705B7" w:rsidRPr="004F1118">
        <w:rPr>
          <w:rFonts w:ascii="Arial" w:hAnsi="Arial" w:cs="Arial"/>
          <w:spacing w:val="-6"/>
          <w:sz w:val="20"/>
          <w:szCs w:val="20"/>
        </w:rPr>
        <w:t>’</w:t>
      </w:r>
      <w:r w:rsidRPr="004F1118">
        <w:rPr>
          <w:rFonts w:ascii="Arial" w:hAnsi="Arial" w:cs="Arial"/>
          <w:spacing w:val="-6"/>
          <w:sz w:val="20"/>
          <w:szCs w:val="20"/>
        </w:rPr>
        <w:t>ятнику притаманної меморіальним об</w:t>
      </w:r>
      <w:r w:rsidR="009705B7" w:rsidRPr="004F1118">
        <w:rPr>
          <w:rFonts w:ascii="Arial" w:hAnsi="Arial" w:cs="Arial"/>
          <w:spacing w:val="-6"/>
          <w:sz w:val="20"/>
          <w:szCs w:val="20"/>
        </w:rPr>
        <w:t>’</w:t>
      </w:r>
      <w:r w:rsidRPr="004F1118">
        <w:rPr>
          <w:rFonts w:ascii="Arial" w:hAnsi="Arial" w:cs="Arial"/>
          <w:spacing w:val="-6"/>
          <w:sz w:val="20"/>
          <w:szCs w:val="20"/>
        </w:rPr>
        <w:t xml:space="preserve">єктам імпозантності. Отже, встановлений 1932 р. на первісній могилі надгробок є промовистим зразком меморіальної </w:t>
      </w:r>
      <w:r w:rsidRPr="004F1118">
        <w:rPr>
          <w:rFonts w:ascii="Arial" w:hAnsi="Arial" w:cs="Arial"/>
          <w:spacing w:val="-6"/>
          <w:sz w:val="20"/>
          <w:szCs w:val="20"/>
        </w:rPr>
        <w:lastRenderedPageBreak/>
        <w:t xml:space="preserve">скульптури </w:t>
      </w:r>
      <w:r w:rsidR="00454171" w:rsidRPr="004F1118">
        <w:rPr>
          <w:rFonts w:ascii="Arial" w:hAnsi="Arial" w:cs="Arial"/>
          <w:spacing w:val="-6"/>
          <w:sz w:val="20"/>
          <w:szCs w:val="20"/>
        </w:rPr>
        <w:t>І</w:t>
      </w:r>
      <w:r w:rsidRPr="004F1118">
        <w:rPr>
          <w:rFonts w:ascii="Arial" w:hAnsi="Arial" w:cs="Arial"/>
          <w:spacing w:val="-6"/>
          <w:sz w:val="20"/>
          <w:szCs w:val="20"/>
        </w:rPr>
        <w:t xml:space="preserve"> половини </w:t>
      </w:r>
      <w:r w:rsidR="00454171" w:rsidRPr="004F1118">
        <w:rPr>
          <w:rFonts w:ascii="Arial" w:hAnsi="Arial" w:cs="Arial"/>
          <w:spacing w:val="-6"/>
          <w:sz w:val="20"/>
          <w:szCs w:val="20"/>
        </w:rPr>
        <w:t>ХХ</w:t>
      </w:r>
      <w:r w:rsidRPr="004F1118">
        <w:rPr>
          <w:rFonts w:ascii="Arial" w:hAnsi="Arial" w:cs="Arial"/>
          <w:spacing w:val="-6"/>
          <w:sz w:val="20"/>
          <w:szCs w:val="20"/>
        </w:rPr>
        <w:t> століття, тому (враховуючи не чисельність подібних творів) може розглядатися як мистецька пам</w:t>
      </w:r>
      <w:r w:rsidR="009705B7" w:rsidRPr="004F1118">
        <w:rPr>
          <w:rFonts w:ascii="Arial" w:hAnsi="Arial" w:cs="Arial"/>
          <w:spacing w:val="-6"/>
          <w:sz w:val="20"/>
          <w:szCs w:val="20"/>
        </w:rPr>
        <w:t>’</w:t>
      </w:r>
      <w:r w:rsidRPr="004F1118">
        <w:rPr>
          <w:rFonts w:ascii="Arial" w:hAnsi="Arial" w:cs="Arial"/>
          <w:spacing w:val="-6"/>
          <w:sz w:val="20"/>
          <w:szCs w:val="20"/>
        </w:rPr>
        <w:t>ятка і має охоронятися законом.</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Ліворуч могили Д. Багалія розміщено поховання його до</w:t>
      </w:r>
      <w:r w:rsidR="002B7C10" w:rsidRPr="004F1118">
        <w:rPr>
          <w:rFonts w:ascii="Arial" w:hAnsi="Arial" w:cs="Arial"/>
          <w:spacing w:val="-6"/>
          <w:sz w:val="20"/>
          <w:szCs w:val="20"/>
        </w:rPr>
        <w:t>нь</w:t>
      </w:r>
      <w:r w:rsidRPr="004F1118">
        <w:rPr>
          <w:rFonts w:ascii="Arial" w:hAnsi="Arial" w:cs="Arial"/>
          <w:spacing w:val="-6"/>
          <w:sz w:val="20"/>
          <w:szCs w:val="20"/>
        </w:rPr>
        <w:t>ки</w:t>
      </w:r>
      <w:r w:rsidR="00454171" w:rsidRPr="004F1118">
        <w:rPr>
          <w:rFonts w:ascii="Arial" w:hAnsi="Arial" w:cs="Arial"/>
          <w:spacing w:val="-6"/>
          <w:sz w:val="20"/>
          <w:szCs w:val="20"/>
        </w:rPr>
        <w:t xml:space="preserve"> – </w:t>
      </w:r>
      <w:r w:rsidRPr="004F1118">
        <w:rPr>
          <w:rFonts w:ascii="Arial" w:hAnsi="Arial" w:cs="Arial"/>
          <w:spacing w:val="-6"/>
          <w:sz w:val="20"/>
          <w:szCs w:val="20"/>
        </w:rPr>
        <w:t>Багалій-Татаринової Ольги Дмитрівни [дівоч. та з 1930 р.</w:t>
      </w:r>
      <w:r w:rsidR="00454171" w:rsidRPr="004F1118">
        <w:rPr>
          <w:rFonts w:ascii="Arial" w:hAnsi="Arial" w:cs="Arial"/>
          <w:spacing w:val="-6"/>
          <w:sz w:val="20"/>
          <w:szCs w:val="20"/>
        </w:rPr>
        <w:t xml:space="preserve"> – </w:t>
      </w:r>
      <w:r w:rsidRPr="004F1118">
        <w:rPr>
          <w:rFonts w:ascii="Arial" w:hAnsi="Arial" w:cs="Arial"/>
          <w:spacing w:val="-6"/>
          <w:sz w:val="20"/>
          <w:szCs w:val="20"/>
        </w:rPr>
        <w:t>Багалій, 7(19).10.1889 р.</w:t>
      </w:r>
      <w:r w:rsidR="00454171" w:rsidRPr="004F1118">
        <w:rPr>
          <w:rFonts w:ascii="Arial" w:hAnsi="Arial" w:cs="Arial"/>
          <w:spacing w:val="-6"/>
          <w:sz w:val="20"/>
          <w:szCs w:val="20"/>
        </w:rPr>
        <w:t xml:space="preserve"> – </w:t>
      </w:r>
      <w:r w:rsidRPr="004F1118">
        <w:rPr>
          <w:rFonts w:ascii="Arial" w:hAnsi="Arial" w:cs="Arial"/>
          <w:spacing w:val="-6"/>
          <w:sz w:val="20"/>
          <w:szCs w:val="20"/>
        </w:rPr>
        <w:t>19.09.1942 р.]</w:t>
      </w:r>
      <w:r w:rsidR="00454171" w:rsidRPr="004F1118">
        <w:rPr>
          <w:rFonts w:ascii="Arial" w:hAnsi="Arial" w:cs="Arial"/>
          <w:spacing w:val="-6"/>
          <w:sz w:val="20"/>
          <w:szCs w:val="20"/>
        </w:rPr>
        <w:t xml:space="preserve"> – </w:t>
      </w:r>
      <w:r w:rsidRPr="004F1118">
        <w:rPr>
          <w:rFonts w:ascii="Arial" w:hAnsi="Arial" w:cs="Arial"/>
          <w:spacing w:val="-6"/>
          <w:sz w:val="20"/>
          <w:szCs w:val="20"/>
        </w:rPr>
        <w:t>українського історика, архівіста, бібліографа і бібліотекознавця, яка до того ж була секретарем і</w:t>
      </w:r>
      <w:r w:rsidR="002B7C10" w:rsidRPr="004F1118">
        <w:rPr>
          <w:rFonts w:ascii="Arial" w:hAnsi="Arial" w:cs="Arial"/>
          <w:spacing w:val="-6"/>
          <w:sz w:val="20"/>
          <w:szCs w:val="20"/>
        </w:rPr>
        <w:t> </w:t>
      </w:r>
      <w:r w:rsidRPr="004F1118">
        <w:rPr>
          <w:rFonts w:ascii="Arial" w:hAnsi="Arial" w:cs="Arial"/>
          <w:spacing w:val="-6"/>
          <w:sz w:val="20"/>
          <w:szCs w:val="20"/>
        </w:rPr>
        <w:t>помічницею Д. Багалія, а після його смерті впорядкувала його архів. Через репресії проти учнів і соратників Д. Багалія, які мали місце у</w:t>
      </w:r>
      <w:r w:rsidR="002B7C10" w:rsidRPr="004F1118">
        <w:rPr>
          <w:rFonts w:ascii="Arial" w:hAnsi="Arial" w:cs="Arial"/>
          <w:spacing w:val="-6"/>
          <w:sz w:val="20"/>
          <w:szCs w:val="20"/>
        </w:rPr>
        <w:t> </w:t>
      </w:r>
      <w:r w:rsidRPr="004F1118">
        <w:rPr>
          <w:rFonts w:ascii="Arial" w:hAnsi="Arial" w:cs="Arial"/>
          <w:spacing w:val="-6"/>
          <w:sz w:val="20"/>
          <w:szCs w:val="20"/>
        </w:rPr>
        <w:t>радянський час, ім</w:t>
      </w:r>
      <w:r w:rsidR="009705B7" w:rsidRPr="004F1118">
        <w:rPr>
          <w:rFonts w:ascii="Arial" w:hAnsi="Arial" w:cs="Arial"/>
          <w:spacing w:val="-6"/>
          <w:sz w:val="20"/>
          <w:szCs w:val="20"/>
        </w:rPr>
        <w:t>’</w:t>
      </w:r>
      <w:r w:rsidRPr="004F1118">
        <w:rPr>
          <w:rFonts w:ascii="Arial" w:hAnsi="Arial" w:cs="Arial"/>
          <w:spacing w:val="-6"/>
          <w:sz w:val="20"/>
          <w:szCs w:val="20"/>
        </w:rPr>
        <w:t>я О. Багалій-Татаринової замовчувалося.</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Багалій-Татаринова Ольга Дмитрівна народилася в Харкові, в</w:t>
      </w:r>
      <w:r w:rsidR="002B7C10" w:rsidRPr="004F1118">
        <w:rPr>
          <w:rFonts w:ascii="Arial" w:hAnsi="Arial" w:cs="Arial"/>
          <w:spacing w:val="-6"/>
          <w:sz w:val="20"/>
          <w:szCs w:val="20"/>
        </w:rPr>
        <w:t> </w:t>
      </w:r>
      <w:r w:rsidRPr="004F1118">
        <w:rPr>
          <w:rFonts w:ascii="Arial" w:hAnsi="Arial" w:cs="Arial"/>
          <w:spacing w:val="-6"/>
          <w:sz w:val="20"/>
          <w:szCs w:val="20"/>
        </w:rPr>
        <w:t xml:space="preserve">родині </w:t>
      </w:r>
      <w:hyperlink r:id="rId32" w:tooltip="Академік" w:history="1">
        <w:r w:rsidRPr="004F1118">
          <w:rPr>
            <w:rFonts w:ascii="Arial" w:hAnsi="Arial" w:cs="Arial"/>
            <w:spacing w:val="-6"/>
            <w:sz w:val="20"/>
            <w:szCs w:val="20"/>
          </w:rPr>
          <w:t>професора</w:t>
        </w:r>
      </w:hyperlink>
      <w:r w:rsidRPr="004F1118">
        <w:rPr>
          <w:rFonts w:ascii="Arial" w:hAnsi="Arial" w:cs="Arial"/>
          <w:spacing w:val="-6"/>
          <w:sz w:val="20"/>
          <w:szCs w:val="20"/>
        </w:rPr>
        <w:t xml:space="preserve"> </w:t>
      </w:r>
      <w:hyperlink r:id="rId33" w:tooltip="Багалій Дмитро Іванович" w:history="1">
        <w:r w:rsidRPr="004F1118">
          <w:rPr>
            <w:rFonts w:ascii="Arial" w:hAnsi="Arial" w:cs="Arial"/>
            <w:spacing w:val="-6"/>
            <w:sz w:val="20"/>
            <w:szCs w:val="20"/>
          </w:rPr>
          <w:t>Д. Багалія</w:t>
        </w:r>
      </w:hyperlink>
      <w:r w:rsidRPr="004F1118">
        <w:rPr>
          <w:rFonts w:ascii="Arial" w:hAnsi="Arial" w:cs="Arial"/>
          <w:spacing w:val="-6"/>
          <w:sz w:val="20"/>
          <w:szCs w:val="20"/>
        </w:rPr>
        <w:t>. 19</w:t>
      </w:r>
      <w:r w:rsidR="002B7C10" w:rsidRPr="004F1118">
        <w:rPr>
          <w:rFonts w:ascii="Arial" w:hAnsi="Arial" w:cs="Arial"/>
          <w:spacing w:val="-6"/>
          <w:sz w:val="20"/>
          <w:szCs w:val="20"/>
        </w:rPr>
        <w:t>02-</w:t>
      </w:r>
      <w:r w:rsidRPr="004F1118">
        <w:rPr>
          <w:rFonts w:ascii="Arial" w:hAnsi="Arial" w:cs="Arial"/>
          <w:spacing w:val="-6"/>
          <w:sz w:val="20"/>
          <w:szCs w:val="20"/>
        </w:rPr>
        <w:t>07</w:t>
      </w:r>
      <w:r w:rsidR="00454171" w:rsidRPr="004F1118">
        <w:rPr>
          <w:rFonts w:ascii="Arial" w:hAnsi="Arial" w:cs="Arial"/>
          <w:spacing w:val="-6"/>
          <w:sz w:val="20"/>
          <w:szCs w:val="20"/>
        </w:rPr>
        <w:t> </w:t>
      </w:r>
      <w:r w:rsidRPr="004F1118">
        <w:rPr>
          <w:rFonts w:ascii="Arial" w:hAnsi="Arial" w:cs="Arial"/>
          <w:spacing w:val="-6"/>
          <w:sz w:val="20"/>
          <w:szCs w:val="20"/>
        </w:rPr>
        <w:t>рр. навчалась у</w:t>
      </w:r>
      <w:r w:rsidR="002B7C10" w:rsidRPr="004F1118">
        <w:rPr>
          <w:rFonts w:ascii="Arial" w:hAnsi="Arial" w:cs="Arial"/>
          <w:spacing w:val="-6"/>
          <w:sz w:val="20"/>
          <w:szCs w:val="20"/>
        </w:rPr>
        <w:t> </w:t>
      </w:r>
      <w:r w:rsidRPr="004F1118">
        <w:rPr>
          <w:rFonts w:ascii="Arial" w:hAnsi="Arial" w:cs="Arial"/>
          <w:spacing w:val="-6"/>
          <w:sz w:val="20"/>
          <w:szCs w:val="20"/>
        </w:rPr>
        <w:t xml:space="preserve">Вознесенській жіночій гімназії м. Харкова, </w:t>
      </w:r>
      <w:r w:rsidR="002B7C10" w:rsidRPr="004F1118">
        <w:rPr>
          <w:rFonts w:ascii="Arial" w:hAnsi="Arial" w:cs="Arial"/>
          <w:spacing w:val="-6"/>
          <w:sz w:val="20"/>
          <w:szCs w:val="20"/>
        </w:rPr>
        <w:t>1907-</w:t>
      </w:r>
      <w:r w:rsidRPr="004F1118">
        <w:rPr>
          <w:rFonts w:ascii="Arial" w:hAnsi="Arial" w:cs="Arial"/>
          <w:spacing w:val="-6"/>
          <w:sz w:val="20"/>
          <w:szCs w:val="20"/>
        </w:rPr>
        <w:t>14</w:t>
      </w:r>
      <w:r w:rsidR="00454171" w:rsidRPr="004F1118">
        <w:rPr>
          <w:rFonts w:ascii="Arial" w:hAnsi="Arial" w:cs="Arial"/>
          <w:spacing w:val="-6"/>
          <w:sz w:val="20"/>
          <w:szCs w:val="20"/>
        </w:rPr>
        <w:t> </w:t>
      </w:r>
      <w:r w:rsidRPr="004F1118">
        <w:rPr>
          <w:rFonts w:ascii="Arial" w:hAnsi="Arial" w:cs="Arial"/>
          <w:spacing w:val="-6"/>
          <w:sz w:val="20"/>
          <w:szCs w:val="20"/>
        </w:rPr>
        <w:t>рр.</w:t>
      </w:r>
      <w:r w:rsidR="00454171" w:rsidRPr="004F1118">
        <w:rPr>
          <w:rFonts w:ascii="Arial" w:hAnsi="Arial" w:cs="Arial"/>
          <w:spacing w:val="-6"/>
          <w:sz w:val="20"/>
          <w:szCs w:val="20"/>
        </w:rPr>
        <w:t xml:space="preserve"> – </w:t>
      </w:r>
      <w:r w:rsidRPr="004F1118">
        <w:rPr>
          <w:rFonts w:ascii="Arial" w:hAnsi="Arial" w:cs="Arial"/>
          <w:spacing w:val="-6"/>
          <w:sz w:val="20"/>
          <w:szCs w:val="20"/>
        </w:rPr>
        <w:t>на Вищих жіночих курсах у Москві (історичне відділення історико-філософського факультету); закінчила у Харкові: 1918 р.</w:t>
      </w:r>
      <w:r w:rsidR="00454171" w:rsidRPr="004F1118">
        <w:rPr>
          <w:rFonts w:ascii="Arial" w:hAnsi="Arial" w:cs="Arial"/>
          <w:spacing w:val="-6"/>
          <w:sz w:val="20"/>
          <w:szCs w:val="20"/>
        </w:rPr>
        <w:t xml:space="preserve"> – </w:t>
      </w:r>
      <w:r w:rsidRPr="004F1118">
        <w:rPr>
          <w:rFonts w:ascii="Arial" w:hAnsi="Arial" w:cs="Arial"/>
          <w:spacing w:val="-6"/>
          <w:sz w:val="20"/>
          <w:szCs w:val="20"/>
        </w:rPr>
        <w:t>тримісячні вищі бібліотечні курси та 1923 р.</w:t>
      </w:r>
      <w:r w:rsidR="00454171" w:rsidRPr="004F1118">
        <w:rPr>
          <w:rFonts w:ascii="Arial" w:hAnsi="Arial" w:cs="Arial"/>
          <w:spacing w:val="-6"/>
          <w:sz w:val="20"/>
          <w:szCs w:val="20"/>
        </w:rPr>
        <w:t xml:space="preserve"> – </w:t>
      </w:r>
      <w:r w:rsidRPr="004F1118">
        <w:rPr>
          <w:rFonts w:ascii="Arial" w:hAnsi="Arial" w:cs="Arial"/>
          <w:spacing w:val="-6"/>
          <w:sz w:val="20"/>
          <w:szCs w:val="20"/>
        </w:rPr>
        <w:t>архівознавчі курси [5, с. 161]. У вересні 1914 р. вз</w:t>
      </w:r>
      <w:r w:rsidR="002B7C10" w:rsidRPr="004F1118">
        <w:rPr>
          <w:rFonts w:ascii="Arial" w:hAnsi="Arial" w:cs="Arial"/>
          <w:spacing w:val="-6"/>
          <w:sz w:val="20"/>
          <w:szCs w:val="20"/>
        </w:rPr>
        <w:t>яла шлюб з В. Татариновим (1892-</w:t>
      </w:r>
      <w:r w:rsidRPr="004F1118">
        <w:rPr>
          <w:rFonts w:ascii="Arial" w:hAnsi="Arial" w:cs="Arial"/>
          <w:spacing w:val="-6"/>
          <w:sz w:val="20"/>
          <w:szCs w:val="20"/>
        </w:rPr>
        <w:t>1961 рр.); після розлучення (1919 р.) з нею залишився син Юрій (1915 р.</w:t>
      </w:r>
      <w:r w:rsidR="00454171" w:rsidRPr="004F1118">
        <w:rPr>
          <w:rFonts w:ascii="Arial" w:hAnsi="Arial" w:cs="Arial"/>
          <w:spacing w:val="-6"/>
          <w:sz w:val="20"/>
          <w:szCs w:val="20"/>
        </w:rPr>
        <w:t xml:space="preserve"> – </w:t>
      </w:r>
      <w:r w:rsidRPr="004F1118">
        <w:rPr>
          <w:rFonts w:ascii="Arial" w:hAnsi="Arial" w:cs="Arial"/>
          <w:spacing w:val="-6"/>
          <w:sz w:val="20"/>
          <w:szCs w:val="20"/>
        </w:rPr>
        <w:t>?) [11, с.</w:t>
      </w:r>
      <w:r w:rsidR="002B7C10" w:rsidRPr="004F1118">
        <w:rPr>
          <w:rFonts w:ascii="Arial" w:hAnsi="Arial" w:cs="Arial"/>
          <w:spacing w:val="-6"/>
          <w:sz w:val="20"/>
          <w:szCs w:val="20"/>
        </w:rPr>
        <w:t> </w:t>
      </w:r>
      <w:r w:rsidRPr="004F1118">
        <w:rPr>
          <w:rFonts w:ascii="Arial" w:hAnsi="Arial" w:cs="Arial"/>
          <w:spacing w:val="-6"/>
          <w:sz w:val="20"/>
          <w:szCs w:val="20"/>
        </w:rPr>
        <w:t>16]. Під час Жовтневого перевороту 1917 р. була членом конституційно-демократичної партії (кадетів). У 1918 р. одностайно обирається шляхом відкритого балотування в члени Харківської громадської бібліотеки (тепер Харківська державна наукова бібліотека ім.</w:t>
      </w:r>
      <w:r w:rsidR="004F1118">
        <w:rPr>
          <w:rFonts w:ascii="Arial" w:hAnsi="Arial" w:cs="Arial"/>
          <w:spacing w:val="-6"/>
          <w:sz w:val="20"/>
          <w:szCs w:val="20"/>
        </w:rPr>
        <w:t> </w:t>
      </w:r>
      <w:r w:rsidRPr="004F1118">
        <w:rPr>
          <w:rFonts w:ascii="Arial" w:hAnsi="Arial" w:cs="Arial"/>
          <w:spacing w:val="-6"/>
          <w:sz w:val="20"/>
          <w:szCs w:val="20"/>
        </w:rPr>
        <w:t>В. Г. </w:t>
      </w:r>
      <w:r w:rsidR="002B7C10" w:rsidRPr="004F1118">
        <w:rPr>
          <w:rFonts w:ascii="Arial" w:hAnsi="Arial" w:cs="Arial"/>
          <w:spacing w:val="-6"/>
          <w:sz w:val="20"/>
          <w:szCs w:val="20"/>
        </w:rPr>
        <w:t>Короленка), 1918-</w:t>
      </w:r>
      <w:r w:rsidRPr="004F1118">
        <w:rPr>
          <w:rFonts w:ascii="Arial" w:hAnsi="Arial" w:cs="Arial"/>
          <w:spacing w:val="-6"/>
          <w:sz w:val="20"/>
          <w:szCs w:val="20"/>
        </w:rPr>
        <w:t>33 рр. (з перервою) працювала бібліографом, науковим співробітником, завіду</w:t>
      </w:r>
      <w:r w:rsidR="002B7C10" w:rsidRPr="004F1118">
        <w:rPr>
          <w:rFonts w:ascii="Arial" w:hAnsi="Arial" w:cs="Arial"/>
          <w:spacing w:val="-6"/>
          <w:sz w:val="20"/>
          <w:szCs w:val="20"/>
        </w:rPr>
        <w:t xml:space="preserve">вачем відділу </w:t>
      </w:r>
      <w:r w:rsidR="00DA42DA">
        <w:rPr>
          <w:rFonts w:ascii="Arial" w:hAnsi="Arial" w:cs="Arial"/>
          <w:spacing w:val="-6"/>
          <w:sz w:val="20"/>
          <w:szCs w:val="20"/>
        </w:rPr>
        <w:t>«</w:t>
      </w:r>
      <w:r w:rsidR="002B7C10" w:rsidRPr="004F1118">
        <w:rPr>
          <w:rFonts w:ascii="Arial" w:hAnsi="Arial" w:cs="Arial"/>
          <w:spacing w:val="-6"/>
          <w:sz w:val="20"/>
          <w:szCs w:val="20"/>
        </w:rPr>
        <w:t>Україніка</w:t>
      </w:r>
      <w:r w:rsidR="00DA42DA">
        <w:rPr>
          <w:rFonts w:ascii="Arial" w:hAnsi="Arial" w:cs="Arial"/>
          <w:spacing w:val="-6"/>
          <w:sz w:val="20"/>
          <w:szCs w:val="20"/>
        </w:rPr>
        <w:t>»</w:t>
      </w:r>
      <w:r w:rsidR="002B7C10" w:rsidRPr="004F1118">
        <w:rPr>
          <w:rFonts w:ascii="Arial" w:hAnsi="Arial" w:cs="Arial"/>
          <w:spacing w:val="-6"/>
          <w:sz w:val="20"/>
          <w:szCs w:val="20"/>
        </w:rPr>
        <w:t xml:space="preserve"> (1928-</w:t>
      </w:r>
      <w:r w:rsidRPr="004F1118">
        <w:rPr>
          <w:rFonts w:ascii="Arial" w:hAnsi="Arial" w:cs="Arial"/>
          <w:spacing w:val="-6"/>
          <w:sz w:val="20"/>
          <w:szCs w:val="20"/>
        </w:rPr>
        <w:t>29 рр.) [2, с. 39-44]</w:t>
      </w:r>
      <w:r w:rsidR="002B7C10" w:rsidRPr="004F1118">
        <w:rPr>
          <w:rFonts w:ascii="Arial" w:hAnsi="Arial" w:cs="Arial"/>
          <w:spacing w:val="-6"/>
          <w:sz w:val="20"/>
          <w:szCs w:val="20"/>
        </w:rPr>
        <w:t>. 1922-</w:t>
      </w:r>
      <w:r w:rsidRPr="004F1118">
        <w:rPr>
          <w:rFonts w:ascii="Arial" w:hAnsi="Arial" w:cs="Arial"/>
          <w:spacing w:val="-6"/>
          <w:sz w:val="20"/>
          <w:szCs w:val="20"/>
        </w:rPr>
        <w:t>27 рр. (з перервами)</w:t>
      </w:r>
      <w:r w:rsidR="00454171" w:rsidRPr="004F1118">
        <w:rPr>
          <w:rFonts w:ascii="Arial" w:hAnsi="Arial" w:cs="Arial"/>
          <w:spacing w:val="-6"/>
          <w:sz w:val="20"/>
          <w:szCs w:val="20"/>
        </w:rPr>
        <w:t xml:space="preserve"> – </w:t>
      </w:r>
      <w:r w:rsidRPr="004F1118">
        <w:rPr>
          <w:rFonts w:ascii="Arial" w:hAnsi="Arial" w:cs="Arial"/>
          <w:spacing w:val="-6"/>
          <w:sz w:val="20"/>
          <w:szCs w:val="20"/>
        </w:rPr>
        <w:t>архівіст Центрального історичного архіву (м. Харків) [4, с. 35]. Працювала</w:t>
      </w:r>
      <w:r w:rsidR="002B7C10" w:rsidRPr="004F1118">
        <w:rPr>
          <w:rFonts w:ascii="Arial" w:hAnsi="Arial" w:cs="Arial"/>
          <w:spacing w:val="-6"/>
          <w:sz w:val="20"/>
          <w:szCs w:val="20"/>
        </w:rPr>
        <w:t xml:space="preserve"> в ХІНО ім. О. О. Потебні: 1920-</w:t>
      </w:r>
      <w:r w:rsidRPr="004F1118">
        <w:rPr>
          <w:rFonts w:ascii="Arial" w:hAnsi="Arial" w:cs="Arial"/>
          <w:spacing w:val="-6"/>
          <w:sz w:val="20"/>
          <w:szCs w:val="20"/>
        </w:rPr>
        <w:t>25 рр.</w:t>
      </w:r>
      <w:r w:rsidR="00454171" w:rsidRPr="004F1118">
        <w:rPr>
          <w:rFonts w:ascii="Arial" w:hAnsi="Arial" w:cs="Arial"/>
          <w:spacing w:val="-6"/>
          <w:sz w:val="20"/>
          <w:szCs w:val="20"/>
        </w:rPr>
        <w:t xml:space="preserve"> – </w:t>
      </w:r>
      <w:r w:rsidRPr="004F1118">
        <w:rPr>
          <w:rFonts w:ascii="Arial" w:hAnsi="Arial" w:cs="Arial"/>
          <w:spacing w:val="-6"/>
          <w:sz w:val="20"/>
          <w:szCs w:val="20"/>
        </w:rPr>
        <w:t>асистент кафедри російської історії (з квітня 1921 р. викладала історіографію Росії та історію соціальних рухів у Росії), 1922 р.</w:t>
      </w:r>
      <w:r w:rsidR="00454171" w:rsidRPr="004F1118">
        <w:rPr>
          <w:rFonts w:ascii="Arial" w:hAnsi="Arial" w:cs="Arial"/>
          <w:spacing w:val="-6"/>
          <w:sz w:val="20"/>
          <w:szCs w:val="20"/>
        </w:rPr>
        <w:t xml:space="preserve"> – </w:t>
      </w:r>
      <w:r w:rsidRPr="004F1118">
        <w:rPr>
          <w:rFonts w:ascii="Arial" w:hAnsi="Arial" w:cs="Arial"/>
          <w:spacing w:val="-6"/>
          <w:sz w:val="20"/>
          <w:szCs w:val="20"/>
        </w:rPr>
        <w:t>завідувач кабінету історії України (займалася впорядкуванням переданих як дарунок для бібліотеки ХІНО 5 тис. книг Д. Багалія); одночасно (з липня 1922 р. по грудень 1925 р.)</w:t>
      </w:r>
      <w:r w:rsidR="00454171" w:rsidRPr="004F1118">
        <w:rPr>
          <w:rFonts w:ascii="Arial" w:hAnsi="Arial" w:cs="Arial"/>
          <w:spacing w:val="-6"/>
          <w:sz w:val="20"/>
          <w:szCs w:val="20"/>
        </w:rPr>
        <w:t xml:space="preserve"> – </w:t>
      </w:r>
      <w:r w:rsidRPr="004F1118">
        <w:rPr>
          <w:rFonts w:ascii="Arial" w:hAnsi="Arial" w:cs="Arial"/>
          <w:spacing w:val="-6"/>
          <w:sz w:val="20"/>
          <w:szCs w:val="20"/>
        </w:rPr>
        <w:t>аспірантка науково-дослідної кафедри історії західноєвропейської культури. З грудня 1925 р. по січень 1934 р.</w:t>
      </w:r>
      <w:r w:rsidR="00454171" w:rsidRPr="004F1118">
        <w:rPr>
          <w:rFonts w:ascii="Arial" w:hAnsi="Arial" w:cs="Arial"/>
          <w:spacing w:val="-6"/>
          <w:sz w:val="20"/>
          <w:szCs w:val="20"/>
        </w:rPr>
        <w:t xml:space="preserve"> – </w:t>
      </w:r>
      <w:r w:rsidRPr="004F1118">
        <w:rPr>
          <w:rFonts w:ascii="Arial" w:hAnsi="Arial" w:cs="Arial"/>
          <w:spacing w:val="-6"/>
          <w:sz w:val="20"/>
          <w:szCs w:val="20"/>
        </w:rPr>
        <w:t>секретар історичної секції, науковий співробітник Харківської науково-дослідної кафедри історії української культури (з 1930</w:t>
      </w:r>
      <w:r w:rsidR="00454171" w:rsidRPr="004F1118">
        <w:rPr>
          <w:rFonts w:ascii="Arial" w:hAnsi="Arial" w:cs="Arial"/>
          <w:spacing w:val="-6"/>
          <w:sz w:val="20"/>
          <w:szCs w:val="20"/>
        </w:rPr>
        <w:t xml:space="preserve"> – </w:t>
      </w:r>
      <w:r w:rsidRPr="004F1118">
        <w:rPr>
          <w:rFonts w:ascii="Arial" w:hAnsi="Arial" w:cs="Arial"/>
          <w:spacing w:val="-6"/>
          <w:sz w:val="20"/>
          <w:szCs w:val="20"/>
        </w:rPr>
        <w:t>Інститут) імені академіка Дмитра Багалія при ХІНО [6, с. 23-25].</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Коло її наукових інтересів було пов</w:t>
      </w:r>
      <w:r w:rsidR="009705B7" w:rsidRPr="004F1118">
        <w:rPr>
          <w:rFonts w:ascii="Arial" w:hAnsi="Arial" w:cs="Arial"/>
          <w:spacing w:val="-6"/>
          <w:sz w:val="20"/>
          <w:szCs w:val="20"/>
        </w:rPr>
        <w:t>’</w:t>
      </w:r>
      <w:r w:rsidRPr="004F1118">
        <w:rPr>
          <w:rFonts w:ascii="Arial" w:hAnsi="Arial" w:cs="Arial"/>
          <w:spacing w:val="-6"/>
          <w:sz w:val="20"/>
          <w:szCs w:val="20"/>
        </w:rPr>
        <w:t xml:space="preserve">язано з певною історичною проблематикою. 1910 р. брала участь у підготовці 8-го тому енциклопедії </w:t>
      </w:r>
      <w:r w:rsidR="00DA42DA">
        <w:rPr>
          <w:rFonts w:ascii="Arial" w:hAnsi="Arial" w:cs="Arial"/>
          <w:spacing w:val="-6"/>
          <w:sz w:val="20"/>
          <w:szCs w:val="20"/>
        </w:rPr>
        <w:t>«</w:t>
      </w:r>
      <w:r w:rsidRPr="004F1118">
        <w:rPr>
          <w:rFonts w:ascii="Arial" w:hAnsi="Arial" w:cs="Arial"/>
          <w:spacing w:val="-6"/>
          <w:sz w:val="20"/>
          <w:szCs w:val="20"/>
        </w:rPr>
        <w:t>Российская история</w:t>
      </w:r>
      <w:r w:rsidR="00DA42DA">
        <w:rPr>
          <w:rFonts w:ascii="Arial" w:hAnsi="Arial" w:cs="Arial"/>
          <w:spacing w:val="-6"/>
          <w:sz w:val="20"/>
          <w:szCs w:val="20"/>
        </w:rPr>
        <w:t>»</w:t>
      </w:r>
      <w:r w:rsidRPr="004F1118">
        <w:rPr>
          <w:rFonts w:ascii="Arial" w:hAnsi="Arial" w:cs="Arial"/>
          <w:spacing w:val="-6"/>
          <w:sz w:val="20"/>
          <w:szCs w:val="20"/>
        </w:rPr>
        <w:t xml:space="preserve"> (разом з Д. Багалієм, Д. Міллером та В. Барвінським). Виявлено 22 наукові праці О.</w:t>
      </w:r>
      <w:r w:rsidR="002B7C10" w:rsidRPr="004F1118">
        <w:rPr>
          <w:rFonts w:ascii="Arial" w:hAnsi="Arial" w:cs="Arial"/>
          <w:spacing w:val="-6"/>
          <w:sz w:val="20"/>
          <w:szCs w:val="20"/>
        </w:rPr>
        <w:t> </w:t>
      </w:r>
      <w:r w:rsidRPr="004F1118">
        <w:rPr>
          <w:rFonts w:ascii="Arial" w:hAnsi="Arial" w:cs="Arial"/>
          <w:spacing w:val="-6"/>
          <w:sz w:val="20"/>
          <w:szCs w:val="20"/>
        </w:rPr>
        <w:t xml:space="preserve">Багалій. Її перша публікація, тема якої була запропонована </w:t>
      </w:r>
      <w:r w:rsidRPr="004F1118">
        <w:rPr>
          <w:rFonts w:ascii="Arial" w:hAnsi="Arial" w:cs="Arial"/>
          <w:spacing w:val="-6"/>
          <w:sz w:val="20"/>
          <w:szCs w:val="20"/>
        </w:rPr>
        <w:lastRenderedPageBreak/>
        <w:t xml:space="preserve">батьком, </w:t>
      </w:r>
      <w:r w:rsidR="00DA42DA">
        <w:rPr>
          <w:rFonts w:ascii="Arial" w:hAnsi="Arial" w:cs="Arial"/>
          <w:spacing w:val="-6"/>
          <w:sz w:val="20"/>
          <w:szCs w:val="20"/>
        </w:rPr>
        <w:t>«</w:t>
      </w:r>
      <w:r w:rsidRPr="004F1118">
        <w:rPr>
          <w:rFonts w:ascii="Arial" w:hAnsi="Arial" w:cs="Arial"/>
          <w:spacing w:val="-6"/>
          <w:sz w:val="20"/>
          <w:szCs w:val="20"/>
        </w:rPr>
        <w:t>Отношение Н. И. Костомарова к г. Харкову и Харьковскому университету</w:t>
      </w:r>
      <w:r w:rsidR="00DA42DA">
        <w:rPr>
          <w:rFonts w:ascii="Arial" w:hAnsi="Arial" w:cs="Arial"/>
          <w:spacing w:val="-6"/>
          <w:sz w:val="20"/>
          <w:szCs w:val="20"/>
        </w:rPr>
        <w:t>»</w:t>
      </w:r>
      <w:r w:rsidRPr="004F1118">
        <w:rPr>
          <w:rFonts w:ascii="Arial" w:hAnsi="Arial" w:cs="Arial"/>
          <w:spacing w:val="-6"/>
          <w:sz w:val="20"/>
          <w:szCs w:val="20"/>
        </w:rPr>
        <w:t xml:space="preserve">, вийшла у 1914 р. в журналі </w:t>
      </w:r>
      <w:r w:rsidR="00DA42DA">
        <w:rPr>
          <w:rFonts w:ascii="Arial" w:hAnsi="Arial" w:cs="Arial"/>
          <w:spacing w:val="-6"/>
          <w:sz w:val="20"/>
          <w:szCs w:val="20"/>
        </w:rPr>
        <w:t>«</w:t>
      </w:r>
      <w:r w:rsidRPr="004F1118">
        <w:rPr>
          <w:rFonts w:ascii="Arial" w:hAnsi="Arial" w:cs="Arial"/>
          <w:spacing w:val="-6"/>
          <w:sz w:val="20"/>
          <w:szCs w:val="20"/>
        </w:rPr>
        <w:t>Русская старина</w:t>
      </w:r>
      <w:r w:rsidR="00DA42DA">
        <w:rPr>
          <w:rFonts w:ascii="Arial" w:hAnsi="Arial" w:cs="Arial"/>
          <w:spacing w:val="-6"/>
          <w:sz w:val="20"/>
          <w:szCs w:val="20"/>
        </w:rPr>
        <w:t>»</w:t>
      </w:r>
      <w:r w:rsidRPr="004F1118">
        <w:rPr>
          <w:rFonts w:ascii="Arial" w:hAnsi="Arial" w:cs="Arial"/>
          <w:spacing w:val="-6"/>
          <w:sz w:val="20"/>
          <w:szCs w:val="20"/>
        </w:rPr>
        <w:t xml:space="preserve">. Займалася впорядкуванням, описом і виявом документів з історії масонства та декабристів на Слобідській Україні, військових поселень у Південній Україні в </w:t>
      </w:r>
      <w:r w:rsidR="004F1118">
        <w:rPr>
          <w:rFonts w:ascii="Arial" w:hAnsi="Arial" w:cs="Arial"/>
          <w:spacing w:val="-6"/>
          <w:sz w:val="20"/>
          <w:szCs w:val="20"/>
        </w:rPr>
        <w:t>І</w:t>
      </w:r>
      <w:r w:rsidRPr="004F1118">
        <w:rPr>
          <w:rFonts w:ascii="Arial" w:hAnsi="Arial" w:cs="Arial"/>
          <w:spacing w:val="-6"/>
          <w:sz w:val="20"/>
          <w:szCs w:val="20"/>
        </w:rPr>
        <w:t xml:space="preserve"> пол. </w:t>
      </w:r>
      <w:r w:rsidR="004F1118" w:rsidRPr="004F1118">
        <w:rPr>
          <w:rFonts w:ascii="Arial" w:hAnsi="Arial" w:cs="Arial"/>
          <w:spacing w:val="-6"/>
          <w:sz w:val="20"/>
          <w:szCs w:val="20"/>
        </w:rPr>
        <w:t xml:space="preserve">XIX ст. </w:t>
      </w:r>
      <w:r w:rsidRPr="004F1118">
        <w:rPr>
          <w:rFonts w:ascii="Arial" w:hAnsi="Arial" w:cs="Arial"/>
          <w:spacing w:val="-6"/>
          <w:sz w:val="20"/>
          <w:szCs w:val="20"/>
        </w:rPr>
        <w:t>Виявила в російських архівах невідомі матеріали про козацько-селянський рух у Зміївському та Вовчанському повітах Харківської губернії, за якими написала 3 нариси [1, с. 93-153].</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У травні 1927 р. на запрошення Французького комітету з</w:t>
      </w:r>
      <w:r w:rsidR="002B7C10" w:rsidRPr="004F1118">
        <w:rPr>
          <w:rFonts w:ascii="Arial" w:hAnsi="Arial" w:cs="Arial"/>
          <w:spacing w:val="-6"/>
          <w:sz w:val="20"/>
          <w:szCs w:val="20"/>
        </w:rPr>
        <w:t> </w:t>
      </w:r>
      <w:r w:rsidRPr="004F1118">
        <w:rPr>
          <w:rFonts w:ascii="Arial" w:hAnsi="Arial" w:cs="Arial"/>
          <w:spacing w:val="-6"/>
          <w:sz w:val="20"/>
          <w:szCs w:val="20"/>
        </w:rPr>
        <w:t>наукових зв</w:t>
      </w:r>
      <w:r w:rsidR="009705B7" w:rsidRPr="004F1118">
        <w:rPr>
          <w:rFonts w:ascii="Arial" w:hAnsi="Arial" w:cs="Arial"/>
          <w:spacing w:val="-6"/>
          <w:sz w:val="20"/>
          <w:szCs w:val="20"/>
        </w:rPr>
        <w:t>’</w:t>
      </w:r>
      <w:r w:rsidRPr="004F1118">
        <w:rPr>
          <w:rFonts w:ascii="Arial" w:hAnsi="Arial" w:cs="Arial"/>
          <w:spacing w:val="-6"/>
          <w:sz w:val="20"/>
          <w:szCs w:val="20"/>
        </w:rPr>
        <w:t>язків з Росією мала закордонне відрядження до Парижа для роботи в архівах та бібліотеках. Одне із завдань</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ознайомлення зі станом бібліотечної справи на Заході. Після повернення з Франції, навесні 1928 р. виголосила доповідь в академії про діяльність Паризької національної бібліотеки. За матеріалами архіву Міністерства іноземних справ Франції опублікувала (1929 р.) статтю </w:t>
      </w:r>
      <w:r w:rsidR="00DA42DA">
        <w:rPr>
          <w:rFonts w:ascii="Arial" w:hAnsi="Arial" w:cs="Arial"/>
          <w:spacing w:val="-6"/>
          <w:sz w:val="20"/>
          <w:szCs w:val="20"/>
        </w:rPr>
        <w:t>«</w:t>
      </w:r>
      <w:r w:rsidRPr="004F1118">
        <w:rPr>
          <w:rFonts w:ascii="Arial" w:hAnsi="Arial" w:cs="Arial"/>
          <w:spacing w:val="-6"/>
          <w:sz w:val="20"/>
          <w:szCs w:val="20"/>
        </w:rPr>
        <w:t>Французские дипломаты и публицисты о русских и</w:t>
      </w:r>
      <w:r w:rsidR="002B7C10" w:rsidRPr="004F1118">
        <w:rPr>
          <w:rFonts w:ascii="Arial" w:hAnsi="Arial" w:cs="Arial"/>
          <w:spacing w:val="-6"/>
          <w:sz w:val="20"/>
          <w:szCs w:val="20"/>
        </w:rPr>
        <w:t> </w:t>
      </w:r>
      <w:r w:rsidRPr="004F1118">
        <w:rPr>
          <w:rFonts w:ascii="Arial" w:hAnsi="Arial" w:cs="Arial"/>
          <w:spacing w:val="-6"/>
          <w:sz w:val="20"/>
          <w:szCs w:val="20"/>
        </w:rPr>
        <w:t>украинских военных поселениях первой половины 19 столетия</w:t>
      </w:r>
      <w:r w:rsidR="00DA42DA">
        <w:rPr>
          <w:rFonts w:ascii="Arial" w:hAnsi="Arial" w:cs="Arial"/>
          <w:spacing w:val="-6"/>
          <w:sz w:val="20"/>
          <w:szCs w:val="20"/>
        </w:rPr>
        <w:t>»</w:t>
      </w:r>
      <w:r w:rsidRPr="004F1118">
        <w:rPr>
          <w:rFonts w:ascii="Arial" w:hAnsi="Arial" w:cs="Arial"/>
          <w:spacing w:val="-6"/>
          <w:sz w:val="20"/>
          <w:szCs w:val="20"/>
        </w:rPr>
        <w:t xml:space="preserve">. </w:t>
      </w:r>
      <w:r w:rsidR="002B7C10" w:rsidRPr="004F1118">
        <w:rPr>
          <w:rFonts w:ascii="Arial" w:hAnsi="Arial" w:cs="Arial"/>
          <w:spacing w:val="-6"/>
          <w:sz w:val="20"/>
          <w:szCs w:val="20"/>
        </w:rPr>
        <w:t>1926-</w:t>
      </w:r>
      <w:r w:rsidRPr="004F1118">
        <w:rPr>
          <w:rFonts w:ascii="Arial" w:hAnsi="Arial" w:cs="Arial"/>
          <w:spacing w:val="-6"/>
          <w:sz w:val="20"/>
          <w:szCs w:val="20"/>
        </w:rPr>
        <w:t>30 рр. працювала над дослідженням з проблеми генезису декабризму в</w:t>
      </w:r>
      <w:r w:rsidR="004F1118">
        <w:rPr>
          <w:rFonts w:ascii="Arial" w:hAnsi="Arial" w:cs="Arial"/>
          <w:spacing w:val="-6"/>
          <w:sz w:val="20"/>
          <w:szCs w:val="20"/>
        </w:rPr>
        <w:t> </w:t>
      </w:r>
      <w:r w:rsidRPr="004F1118">
        <w:rPr>
          <w:rFonts w:ascii="Arial" w:hAnsi="Arial" w:cs="Arial"/>
          <w:spacing w:val="-6"/>
          <w:sz w:val="20"/>
          <w:szCs w:val="20"/>
        </w:rPr>
        <w:t>Україні; зокрема, опублікувала матеріали судового процесу над офіцерами Чернігівського полку у Могильові (1826 р.).</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1928</w:t>
      </w:r>
      <w:r w:rsidR="002B7C10" w:rsidRPr="004F1118">
        <w:rPr>
          <w:rFonts w:ascii="Arial" w:hAnsi="Arial" w:cs="Arial"/>
          <w:spacing w:val="-6"/>
          <w:sz w:val="20"/>
          <w:szCs w:val="20"/>
        </w:rPr>
        <w:t>-</w:t>
      </w:r>
      <w:r w:rsidRPr="004F1118">
        <w:rPr>
          <w:rFonts w:ascii="Arial" w:hAnsi="Arial" w:cs="Arial"/>
          <w:spacing w:val="-6"/>
          <w:sz w:val="20"/>
          <w:szCs w:val="20"/>
        </w:rPr>
        <w:t>34 рр.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член </w:t>
      </w:r>
      <w:r w:rsidR="00DA42DA">
        <w:rPr>
          <w:rFonts w:ascii="Arial" w:hAnsi="Arial" w:cs="Arial"/>
          <w:spacing w:val="-6"/>
          <w:sz w:val="20"/>
          <w:szCs w:val="20"/>
        </w:rPr>
        <w:t>«</w:t>
      </w:r>
      <w:r w:rsidRPr="004F1118">
        <w:rPr>
          <w:rFonts w:ascii="Arial" w:hAnsi="Arial" w:cs="Arial"/>
          <w:spacing w:val="-6"/>
          <w:sz w:val="20"/>
          <w:szCs w:val="20"/>
        </w:rPr>
        <w:t xml:space="preserve">Комісії з виучування соціально-економічної історії України у </w:t>
      </w:r>
      <w:r w:rsidR="00454171" w:rsidRPr="004F1118">
        <w:rPr>
          <w:rFonts w:ascii="Arial" w:hAnsi="Arial" w:cs="Arial"/>
          <w:spacing w:val="-6"/>
          <w:sz w:val="20"/>
          <w:szCs w:val="20"/>
        </w:rPr>
        <w:t>ІІ</w:t>
      </w:r>
      <w:r w:rsidRPr="004F1118">
        <w:rPr>
          <w:rFonts w:ascii="Arial" w:hAnsi="Arial" w:cs="Arial"/>
          <w:spacing w:val="-6"/>
          <w:sz w:val="20"/>
          <w:szCs w:val="20"/>
        </w:rPr>
        <w:t xml:space="preserve"> пол. </w:t>
      </w:r>
      <w:r w:rsidR="004F1118" w:rsidRPr="004F1118">
        <w:rPr>
          <w:rFonts w:ascii="Arial" w:hAnsi="Arial" w:cs="Arial"/>
          <w:spacing w:val="-6"/>
          <w:sz w:val="20"/>
          <w:szCs w:val="20"/>
        </w:rPr>
        <w:t xml:space="preserve">XVIII-XIX ст. </w:t>
      </w:r>
      <w:r w:rsidRPr="004F1118">
        <w:rPr>
          <w:rFonts w:ascii="Arial" w:hAnsi="Arial" w:cs="Arial"/>
          <w:spacing w:val="-6"/>
          <w:sz w:val="20"/>
          <w:szCs w:val="20"/>
        </w:rPr>
        <w:t>у зв</w:t>
      </w:r>
      <w:r w:rsidR="009705B7" w:rsidRPr="004F1118">
        <w:rPr>
          <w:rFonts w:ascii="Arial" w:hAnsi="Arial" w:cs="Arial"/>
          <w:spacing w:val="-6"/>
          <w:sz w:val="20"/>
          <w:szCs w:val="20"/>
        </w:rPr>
        <w:t>’</w:t>
      </w:r>
      <w:r w:rsidRPr="004F1118">
        <w:rPr>
          <w:rFonts w:ascii="Arial" w:hAnsi="Arial" w:cs="Arial"/>
          <w:spacing w:val="-6"/>
          <w:sz w:val="20"/>
          <w:szCs w:val="20"/>
        </w:rPr>
        <w:t>язку з історією революційної боротьби</w:t>
      </w:r>
      <w:r w:rsidR="00DA42DA">
        <w:rPr>
          <w:rFonts w:ascii="Arial" w:hAnsi="Arial" w:cs="Arial"/>
          <w:spacing w:val="-6"/>
          <w:sz w:val="20"/>
          <w:szCs w:val="20"/>
        </w:rPr>
        <w:t>»</w:t>
      </w:r>
      <w:r w:rsidRPr="004F1118">
        <w:rPr>
          <w:rFonts w:ascii="Arial" w:hAnsi="Arial" w:cs="Arial"/>
          <w:spacing w:val="-6"/>
          <w:sz w:val="20"/>
          <w:szCs w:val="20"/>
        </w:rPr>
        <w:t xml:space="preserve"> при історико-філологічному відділі ВУАН (керівник</w:t>
      </w:r>
      <w:r w:rsidR="00454171" w:rsidRPr="004F1118">
        <w:rPr>
          <w:rFonts w:ascii="Arial" w:hAnsi="Arial" w:cs="Arial"/>
          <w:spacing w:val="-6"/>
          <w:sz w:val="20"/>
          <w:szCs w:val="20"/>
        </w:rPr>
        <w:t xml:space="preserve"> – </w:t>
      </w:r>
      <w:r w:rsidRPr="004F1118">
        <w:rPr>
          <w:rFonts w:ascii="Arial" w:hAnsi="Arial" w:cs="Arial"/>
          <w:spacing w:val="-6"/>
          <w:sz w:val="20"/>
          <w:szCs w:val="20"/>
        </w:rPr>
        <w:t>професор О. Оглобл</w:t>
      </w:r>
      <w:r w:rsidR="00454171" w:rsidRPr="004F1118">
        <w:rPr>
          <w:rFonts w:ascii="Arial" w:hAnsi="Arial" w:cs="Arial"/>
          <w:spacing w:val="-6"/>
          <w:sz w:val="20"/>
          <w:szCs w:val="20"/>
        </w:rPr>
        <w:t>і</w:t>
      </w:r>
      <w:r w:rsidRPr="004F1118">
        <w:rPr>
          <w:rFonts w:ascii="Arial" w:hAnsi="Arial" w:cs="Arial"/>
          <w:spacing w:val="-6"/>
          <w:sz w:val="20"/>
          <w:szCs w:val="20"/>
        </w:rPr>
        <w:t>н, голова</w:t>
      </w:r>
      <w:r w:rsidR="00454171" w:rsidRPr="004F1118">
        <w:rPr>
          <w:rFonts w:ascii="Arial" w:hAnsi="Arial" w:cs="Arial"/>
          <w:spacing w:val="-6"/>
          <w:sz w:val="20"/>
          <w:szCs w:val="20"/>
        </w:rPr>
        <w:t xml:space="preserve"> – </w:t>
      </w:r>
      <w:r w:rsidRPr="004F1118">
        <w:rPr>
          <w:rFonts w:ascii="Arial" w:hAnsi="Arial" w:cs="Arial"/>
          <w:spacing w:val="-6"/>
          <w:sz w:val="20"/>
          <w:szCs w:val="20"/>
        </w:rPr>
        <w:t>Д. Багалій, вчений секретар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Н. Полонська-Василенко). Робота комісії зазнала жорстоких переслідувань у процесі руйнування академічних установ (Справа </w:t>
      </w:r>
      <w:r w:rsidR="00DA42DA">
        <w:rPr>
          <w:rFonts w:ascii="Arial" w:hAnsi="Arial" w:cs="Arial"/>
          <w:spacing w:val="-6"/>
          <w:sz w:val="20"/>
          <w:szCs w:val="20"/>
        </w:rPr>
        <w:t>«</w:t>
      </w:r>
      <w:r w:rsidRPr="004F1118">
        <w:rPr>
          <w:rFonts w:ascii="Arial" w:hAnsi="Arial" w:cs="Arial"/>
          <w:spacing w:val="-6"/>
          <w:sz w:val="20"/>
          <w:szCs w:val="20"/>
        </w:rPr>
        <w:t>Спілки визволення України</w:t>
      </w:r>
      <w:r w:rsidR="00DA42DA">
        <w:rPr>
          <w:rFonts w:ascii="Arial" w:hAnsi="Arial" w:cs="Arial"/>
          <w:spacing w:val="-6"/>
          <w:sz w:val="20"/>
          <w:szCs w:val="20"/>
        </w:rPr>
        <w:t>»</w:t>
      </w:r>
      <w:r w:rsidRPr="004F1118">
        <w:rPr>
          <w:rFonts w:ascii="Arial" w:hAnsi="Arial" w:cs="Arial"/>
          <w:spacing w:val="-6"/>
          <w:sz w:val="20"/>
          <w:szCs w:val="20"/>
        </w:rPr>
        <w:t xml:space="preserve"> у 1929 р., на тлі якої відбувалася реорганізація ВУАН) [9, с. 43-58]. З початком кампанії </w:t>
      </w:r>
      <w:r w:rsidR="00DA42DA">
        <w:rPr>
          <w:rFonts w:ascii="Arial" w:hAnsi="Arial" w:cs="Arial"/>
          <w:spacing w:val="-6"/>
          <w:sz w:val="20"/>
          <w:szCs w:val="20"/>
        </w:rPr>
        <w:t>«</w:t>
      </w:r>
      <w:r w:rsidRPr="004F1118">
        <w:rPr>
          <w:rFonts w:ascii="Arial" w:hAnsi="Arial" w:cs="Arial"/>
          <w:spacing w:val="-6"/>
          <w:sz w:val="20"/>
          <w:szCs w:val="20"/>
        </w:rPr>
        <w:t>чисток</w:t>
      </w:r>
      <w:r w:rsidR="00DA42DA">
        <w:rPr>
          <w:rFonts w:ascii="Arial" w:hAnsi="Arial" w:cs="Arial"/>
          <w:spacing w:val="-6"/>
          <w:sz w:val="20"/>
          <w:szCs w:val="20"/>
        </w:rPr>
        <w:t>»</w:t>
      </w:r>
      <w:r w:rsidRPr="004F1118">
        <w:rPr>
          <w:rFonts w:ascii="Arial" w:hAnsi="Arial" w:cs="Arial"/>
          <w:spacing w:val="-6"/>
          <w:sz w:val="20"/>
          <w:szCs w:val="20"/>
        </w:rPr>
        <w:t xml:space="preserve"> восени 1930 р., в якій кожен співробітник повинен був публічно покаятися у своїх ідеологічних помилках, була ініціатором і</w:t>
      </w:r>
      <w:r w:rsidR="002B7C10" w:rsidRPr="004F1118">
        <w:rPr>
          <w:rFonts w:ascii="Arial" w:hAnsi="Arial" w:cs="Arial"/>
          <w:spacing w:val="-6"/>
          <w:sz w:val="20"/>
          <w:szCs w:val="20"/>
        </w:rPr>
        <w:t> </w:t>
      </w:r>
      <w:r w:rsidRPr="004F1118">
        <w:rPr>
          <w:rFonts w:ascii="Arial" w:hAnsi="Arial" w:cs="Arial"/>
          <w:spacing w:val="-6"/>
          <w:sz w:val="20"/>
          <w:szCs w:val="20"/>
        </w:rPr>
        <w:t>брала участь (разом із співробітниками НДІ історії української культури ім.</w:t>
      </w:r>
      <w:r w:rsidR="004F1118" w:rsidRPr="004F1118">
        <w:rPr>
          <w:rFonts w:ascii="Arial" w:hAnsi="Arial" w:cs="Arial"/>
          <w:spacing w:val="-6"/>
          <w:sz w:val="20"/>
          <w:szCs w:val="20"/>
        </w:rPr>
        <w:t> </w:t>
      </w:r>
      <w:r w:rsidRPr="004F1118">
        <w:rPr>
          <w:rFonts w:ascii="Arial" w:hAnsi="Arial" w:cs="Arial"/>
          <w:spacing w:val="-6"/>
          <w:sz w:val="20"/>
          <w:szCs w:val="20"/>
        </w:rPr>
        <w:t xml:space="preserve">Д. І. Багалія) в підготовці до друку статті </w:t>
      </w:r>
      <w:r w:rsidR="00DA42DA">
        <w:rPr>
          <w:rFonts w:ascii="Arial" w:hAnsi="Arial" w:cs="Arial"/>
          <w:spacing w:val="-6"/>
          <w:sz w:val="20"/>
          <w:szCs w:val="20"/>
        </w:rPr>
        <w:t>«</w:t>
      </w:r>
      <w:r w:rsidRPr="004F1118">
        <w:rPr>
          <w:rFonts w:ascii="Arial" w:hAnsi="Arial" w:cs="Arial"/>
          <w:spacing w:val="-6"/>
          <w:sz w:val="20"/>
          <w:szCs w:val="20"/>
        </w:rPr>
        <w:t>Самокритичний огляд наукової продукції. З посмертних праць Д. І. Багалія</w:t>
      </w:r>
      <w:r w:rsidR="00DA42DA">
        <w:rPr>
          <w:rFonts w:ascii="Arial" w:hAnsi="Arial" w:cs="Arial"/>
          <w:spacing w:val="-6"/>
          <w:sz w:val="20"/>
          <w:szCs w:val="20"/>
        </w:rPr>
        <w:t>»</w:t>
      </w:r>
      <w:r w:rsidRPr="004F1118">
        <w:rPr>
          <w:rFonts w:ascii="Arial" w:hAnsi="Arial" w:cs="Arial"/>
          <w:spacing w:val="-6"/>
          <w:sz w:val="20"/>
          <w:szCs w:val="20"/>
        </w:rPr>
        <w:t xml:space="preserve"> (1932 р.) [8, с.</w:t>
      </w:r>
      <w:r w:rsidR="004F1118" w:rsidRPr="004F1118">
        <w:rPr>
          <w:rFonts w:ascii="Arial" w:hAnsi="Arial" w:cs="Arial"/>
          <w:spacing w:val="-6"/>
          <w:sz w:val="20"/>
          <w:szCs w:val="20"/>
        </w:rPr>
        <w:t> </w:t>
      </w:r>
      <w:r w:rsidRPr="004F1118">
        <w:rPr>
          <w:rFonts w:ascii="Arial" w:hAnsi="Arial" w:cs="Arial"/>
          <w:spacing w:val="-6"/>
          <w:sz w:val="20"/>
          <w:szCs w:val="20"/>
        </w:rPr>
        <w:t xml:space="preserve">375]. З 1932 р., після смерті батька, описувала і впорядковувала його архів, була одним з організаторів видання його творчої спадщини у 16 томах (проект не був реалізований). </w:t>
      </w:r>
      <w:r w:rsidR="002B7C10" w:rsidRPr="004F1118">
        <w:rPr>
          <w:rFonts w:ascii="Arial" w:hAnsi="Arial" w:cs="Arial"/>
          <w:spacing w:val="-6"/>
          <w:sz w:val="20"/>
          <w:szCs w:val="20"/>
        </w:rPr>
        <w:t>1934-</w:t>
      </w:r>
      <w:r w:rsidRPr="004F1118">
        <w:rPr>
          <w:rFonts w:ascii="Arial" w:hAnsi="Arial" w:cs="Arial"/>
          <w:spacing w:val="-6"/>
          <w:sz w:val="20"/>
          <w:szCs w:val="20"/>
        </w:rPr>
        <w:t>35 рр.</w:t>
      </w:r>
      <w:r w:rsidR="00454171" w:rsidRPr="004F1118">
        <w:rPr>
          <w:rFonts w:ascii="Arial" w:hAnsi="Arial" w:cs="Arial"/>
          <w:spacing w:val="-6"/>
          <w:sz w:val="20"/>
          <w:szCs w:val="20"/>
        </w:rPr>
        <w:t xml:space="preserve"> – </w:t>
      </w:r>
      <w:r w:rsidRPr="004F1118">
        <w:rPr>
          <w:rFonts w:ascii="Arial" w:hAnsi="Arial" w:cs="Arial"/>
          <w:spacing w:val="-6"/>
          <w:sz w:val="20"/>
          <w:szCs w:val="20"/>
        </w:rPr>
        <w:t>науковий співробітник Інституту Тараса Шевченка. З 1935 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лаборант на історичному факультеті Харківського </w:t>
      </w:r>
      <w:r w:rsidR="002B7C10" w:rsidRPr="004F1118">
        <w:rPr>
          <w:rFonts w:ascii="Arial" w:hAnsi="Arial" w:cs="Arial"/>
          <w:spacing w:val="-6"/>
          <w:sz w:val="20"/>
          <w:szCs w:val="20"/>
        </w:rPr>
        <w:t>університету і </w:t>
      </w:r>
      <w:r w:rsidRPr="004F1118">
        <w:rPr>
          <w:rFonts w:ascii="Arial" w:hAnsi="Arial" w:cs="Arial"/>
          <w:spacing w:val="-6"/>
          <w:sz w:val="20"/>
          <w:szCs w:val="20"/>
        </w:rPr>
        <w:t>бібліограф ЦНБ, з 1939 р.</w:t>
      </w:r>
      <w:r w:rsidR="00454171" w:rsidRPr="004F1118">
        <w:rPr>
          <w:rFonts w:ascii="Arial" w:hAnsi="Arial" w:cs="Arial"/>
          <w:spacing w:val="-6"/>
          <w:sz w:val="20"/>
          <w:szCs w:val="20"/>
        </w:rPr>
        <w:t xml:space="preserve"> – </w:t>
      </w:r>
      <w:r w:rsidRPr="004F1118">
        <w:rPr>
          <w:rFonts w:ascii="Arial" w:hAnsi="Arial" w:cs="Arial"/>
          <w:spacing w:val="-6"/>
          <w:sz w:val="20"/>
          <w:szCs w:val="20"/>
        </w:rPr>
        <w:t>провідний бібліограф науково-бібліографічного відділу ЦНБ університету. Розробила один з</w:t>
      </w:r>
      <w:r w:rsidR="002B7C10" w:rsidRPr="004F1118">
        <w:rPr>
          <w:rFonts w:ascii="Arial" w:hAnsi="Arial" w:cs="Arial"/>
          <w:spacing w:val="-6"/>
          <w:sz w:val="20"/>
          <w:szCs w:val="20"/>
        </w:rPr>
        <w:t> </w:t>
      </w:r>
      <w:r w:rsidRPr="004F1118">
        <w:rPr>
          <w:rFonts w:ascii="Arial" w:hAnsi="Arial" w:cs="Arial"/>
          <w:spacing w:val="-6"/>
          <w:sz w:val="20"/>
          <w:szCs w:val="20"/>
        </w:rPr>
        <w:t xml:space="preserve">розділів систематичного каталогу; працювала над створенням </w:t>
      </w:r>
      <w:r w:rsidRPr="004F1118">
        <w:rPr>
          <w:rFonts w:ascii="Arial" w:hAnsi="Arial" w:cs="Arial"/>
          <w:spacing w:val="-6"/>
          <w:sz w:val="20"/>
          <w:szCs w:val="20"/>
        </w:rPr>
        <w:lastRenderedPageBreak/>
        <w:t>бібліографічних покажчиків, підготовкою виставок літератури до найважливіших дат. О. Багалій разом з Н.</w:t>
      </w:r>
      <w:r w:rsidR="004F1118" w:rsidRPr="004F1118">
        <w:rPr>
          <w:rFonts w:ascii="Arial" w:hAnsi="Arial" w:cs="Arial"/>
          <w:spacing w:val="-6"/>
          <w:sz w:val="20"/>
          <w:szCs w:val="20"/>
        </w:rPr>
        <w:t> </w:t>
      </w:r>
      <w:r w:rsidRPr="004F1118">
        <w:rPr>
          <w:rFonts w:ascii="Arial" w:hAnsi="Arial" w:cs="Arial"/>
          <w:spacing w:val="-6"/>
          <w:sz w:val="20"/>
          <w:szCs w:val="20"/>
        </w:rPr>
        <w:t xml:space="preserve">Фрідьєвою (заст. директора з наукової роботи і керівник науково-бібліографічного відділу) удосконалювала схему класифікацій історичної літератури, залучаючи до цієї роботи вчених університету. В травні 1941 р. виступила з доповіддю про досвід систематизації історичної літератури в Ленінській і Державній історичній бібліотеках, який вивчала у відрядженні (м. Москва). </w:t>
      </w:r>
      <w:r w:rsidR="002B7C10" w:rsidRPr="004F1118">
        <w:rPr>
          <w:rFonts w:ascii="Arial" w:hAnsi="Arial" w:cs="Arial"/>
          <w:spacing w:val="-6"/>
          <w:sz w:val="20"/>
          <w:szCs w:val="20"/>
        </w:rPr>
        <w:t>1936-</w:t>
      </w:r>
      <w:r w:rsidRPr="004F1118">
        <w:rPr>
          <w:rFonts w:ascii="Arial" w:hAnsi="Arial" w:cs="Arial"/>
          <w:spacing w:val="-6"/>
          <w:sz w:val="20"/>
          <w:szCs w:val="20"/>
        </w:rPr>
        <w:t>41 рр.</w:t>
      </w:r>
      <w:r w:rsidR="00454171" w:rsidRPr="004F1118">
        <w:rPr>
          <w:rFonts w:ascii="Arial" w:hAnsi="Arial" w:cs="Arial"/>
          <w:spacing w:val="-6"/>
          <w:sz w:val="20"/>
          <w:szCs w:val="20"/>
        </w:rPr>
        <w:t xml:space="preserve"> – </w:t>
      </w:r>
      <w:r w:rsidRPr="004F1118">
        <w:rPr>
          <w:rFonts w:ascii="Arial" w:hAnsi="Arial" w:cs="Arial"/>
          <w:spacing w:val="-6"/>
          <w:sz w:val="20"/>
          <w:szCs w:val="20"/>
        </w:rPr>
        <w:t>співпрацювала з</w:t>
      </w:r>
      <w:r w:rsidR="002B7C10" w:rsidRPr="004F1118">
        <w:rPr>
          <w:rFonts w:ascii="Arial" w:hAnsi="Arial" w:cs="Arial"/>
          <w:spacing w:val="-6"/>
          <w:sz w:val="20"/>
          <w:szCs w:val="20"/>
        </w:rPr>
        <w:t> </w:t>
      </w:r>
      <w:r w:rsidRPr="004F1118">
        <w:rPr>
          <w:rFonts w:ascii="Arial" w:hAnsi="Arial" w:cs="Arial"/>
          <w:spacing w:val="-6"/>
          <w:sz w:val="20"/>
          <w:szCs w:val="20"/>
        </w:rPr>
        <w:t>Інститутом української літератури АН УРСР. Влітку 1941 р. завершила підготовку дисертації до захисту, отримавши від академіка В. Пічети і професора М.</w:t>
      </w:r>
      <w:r w:rsidR="004F1118" w:rsidRPr="004F1118">
        <w:rPr>
          <w:rFonts w:ascii="Arial" w:hAnsi="Arial" w:cs="Arial"/>
          <w:spacing w:val="-6"/>
          <w:sz w:val="20"/>
          <w:szCs w:val="20"/>
        </w:rPr>
        <w:t> </w:t>
      </w:r>
      <w:r w:rsidRPr="004F1118">
        <w:rPr>
          <w:rFonts w:ascii="Arial" w:hAnsi="Arial" w:cs="Arial"/>
          <w:spacing w:val="-6"/>
          <w:sz w:val="20"/>
          <w:szCs w:val="20"/>
        </w:rPr>
        <w:t xml:space="preserve">Нечкіної позитивні відгуки. Але захистити дисертацію не встигла. </w:t>
      </w:r>
      <w:r w:rsidR="002B7C10" w:rsidRPr="004F1118">
        <w:rPr>
          <w:rFonts w:ascii="Arial" w:hAnsi="Arial" w:cs="Arial"/>
          <w:spacing w:val="-6"/>
          <w:sz w:val="20"/>
          <w:szCs w:val="20"/>
        </w:rPr>
        <w:t>1941-</w:t>
      </w:r>
      <w:r w:rsidRPr="004F1118">
        <w:rPr>
          <w:rFonts w:ascii="Arial" w:hAnsi="Arial" w:cs="Arial"/>
          <w:spacing w:val="-6"/>
          <w:sz w:val="20"/>
          <w:szCs w:val="20"/>
        </w:rPr>
        <w:t>42 рр.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співробітник </w:t>
      </w:r>
      <w:r w:rsidR="00DA42DA">
        <w:rPr>
          <w:rFonts w:ascii="Arial" w:hAnsi="Arial" w:cs="Arial"/>
          <w:spacing w:val="-6"/>
          <w:sz w:val="20"/>
          <w:szCs w:val="20"/>
        </w:rPr>
        <w:t>«</w:t>
      </w:r>
      <w:r w:rsidRPr="004F1118">
        <w:rPr>
          <w:rFonts w:ascii="Arial" w:hAnsi="Arial" w:cs="Arial"/>
          <w:spacing w:val="-6"/>
          <w:sz w:val="20"/>
          <w:szCs w:val="20"/>
        </w:rPr>
        <w:t>Просвіти</w:t>
      </w:r>
      <w:r w:rsidR="00DA42DA">
        <w:rPr>
          <w:rFonts w:ascii="Arial" w:hAnsi="Arial" w:cs="Arial"/>
          <w:spacing w:val="-6"/>
          <w:sz w:val="20"/>
          <w:szCs w:val="20"/>
        </w:rPr>
        <w:t>»</w:t>
      </w:r>
      <w:r w:rsidRPr="004F1118">
        <w:rPr>
          <w:rFonts w:ascii="Arial" w:hAnsi="Arial" w:cs="Arial"/>
          <w:spacing w:val="-6"/>
          <w:sz w:val="20"/>
          <w:szCs w:val="20"/>
        </w:rPr>
        <w:t>. З кінця 1941 р.</w:t>
      </w:r>
      <w:r w:rsidR="00454171" w:rsidRPr="004F1118">
        <w:rPr>
          <w:rFonts w:ascii="Arial" w:hAnsi="Arial" w:cs="Arial"/>
          <w:spacing w:val="-6"/>
          <w:sz w:val="20"/>
          <w:szCs w:val="20"/>
        </w:rPr>
        <w:t xml:space="preserve"> – </w:t>
      </w:r>
      <w:r w:rsidRPr="004F1118">
        <w:rPr>
          <w:rFonts w:ascii="Arial" w:hAnsi="Arial" w:cs="Arial"/>
          <w:spacing w:val="-6"/>
          <w:sz w:val="20"/>
          <w:szCs w:val="20"/>
        </w:rPr>
        <w:t xml:space="preserve">заступник директора з наукової роботи ЦНБ університету [7, с. 5-32]. Брала участь у збереженні мільйонного фонду бібліотеки університету в окупованому місті. У роки </w:t>
      </w:r>
      <w:r w:rsidR="004F1118" w:rsidRPr="004F1118">
        <w:rPr>
          <w:rFonts w:ascii="Arial" w:hAnsi="Arial" w:cs="Arial"/>
          <w:spacing w:val="-6"/>
          <w:sz w:val="20"/>
          <w:szCs w:val="20"/>
        </w:rPr>
        <w:t>другої світової війни</w:t>
      </w:r>
      <w:r w:rsidRPr="004F1118">
        <w:rPr>
          <w:rFonts w:ascii="Arial" w:hAnsi="Arial" w:cs="Arial"/>
          <w:spacing w:val="-6"/>
          <w:sz w:val="20"/>
          <w:szCs w:val="20"/>
        </w:rPr>
        <w:t xml:space="preserve"> на поч. 1942 р. була зарахована до групи істориків і архівістів на чолі з</w:t>
      </w:r>
      <w:r w:rsidR="002B7C10" w:rsidRPr="004F1118">
        <w:rPr>
          <w:rFonts w:ascii="Arial" w:hAnsi="Arial" w:cs="Arial"/>
          <w:spacing w:val="-6"/>
          <w:sz w:val="20"/>
          <w:szCs w:val="20"/>
        </w:rPr>
        <w:t> </w:t>
      </w:r>
      <w:r w:rsidRPr="004F1118">
        <w:rPr>
          <w:rFonts w:ascii="Arial" w:hAnsi="Arial" w:cs="Arial"/>
          <w:spacing w:val="-6"/>
          <w:sz w:val="20"/>
          <w:szCs w:val="20"/>
        </w:rPr>
        <w:t>В. Міяковським для написання історії архівної справи в Україні. З</w:t>
      </w:r>
      <w:r w:rsidR="002B7C10" w:rsidRPr="004F1118">
        <w:rPr>
          <w:rFonts w:ascii="Arial" w:hAnsi="Arial" w:cs="Arial"/>
          <w:spacing w:val="-6"/>
          <w:sz w:val="20"/>
          <w:szCs w:val="20"/>
        </w:rPr>
        <w:t> </w:t>
      </w:r>
      <w:r w:rsidRPr="004F1118">
        <w:rPr>
          <w:rFonts w:ascii="Arial" w:hAnsi="Arial" w:cs="Arial"/>
          <w:spacing w:val="-6"/>
          <w:sz w:val="20"/>
          <w:szCs w:val="20"/>
        </w:rPr>
        <w:t>червня 1942 р. провадилася кампанія з вилучення культурних цінностей України, зокрема літератури, і О. Багалій входила до складу загальноміської бібліотечної комісії по очищенню бібліотек. Завдяки керівництву бібліотеки збереглися ретельно складені акти і</w:t>
      </w:r>
      <w:r w:rsidR="002B7C10" w:rsidRPr="004F1118">
        <w:rPr>
          <w:rFonts w:ascii="Arial" w:hAnsi="Arial" w:cs="Arial"/>
          <w:spacing w:val="-6"/>
          <w:sz w:val="20"/>
          <w:szCs w:val="20"/>
        </w:rPr>
        <w:t> </w:t>
      </w:r>
      <w:r w:rsidRPr="004F1118">
        <w:rPr>
          <w:rFonts w:ascii="Arial" w:hAnsi="Arial" w:cs="Arial"/>
          <w:spacing w:val="-6"/>
          <w:sz w:val="20"/>
          <w:szCs w:val="20"/>
        </w:rPr>
        <w:t>списки вилучених книг (втрати склали 60 тис. од. зб.), які були значно меншими, ніж бібліотеки ім. В. Г. Короленка. Вдалося зберегти фонди рукописів, стародруків, цінніших раритетів бібліотеки [3, с.</w:t>
      </w:r>
      <w:r w:rsidR="004F1118" w:rsidRPr="004F1118">
        <w:rPr>
          <w:rFonts w:ascii="Arial" w:hAnsi="Arial" w:cs="Arial"/>
          <w:spacing w:val="-6"/>
          <w:sz w:val="20"/>
          <w:szCs w:val="20"/>
        </w:rPr>
        <w:t> </w:t>
      </w:r>
      <w:r w:rsidRPr="004F1118">
        <w:rPr>
          <w:rFonts w:ascii="Arial" w:hAnsi="Arial" w:cs="Arial"/>
          <w:spacing w:val="-6"/>
          <w:sz w:val="20"/>
          <w:szCs w:val="20"/>
        </w:rPr>
        <w:t>10]. О.</w:t>
      </w:r>
      <w:r w:rsidR="002B7C10" w:rsidRPr="004F1118">
        <w:rPr>
          <w:rFonts w:ascii="Arial" w:hAnsi="Arial" w:cs="Arial"/>
          <w:spacing w:val="-6"/>
          <w:sz w:val="20"/>
          <w:szCs w:val="20"/>
        </w:rPr>
        <w:t> </w:t>
      </w:r>
      <w:r w:rsidRPr="004F1118">
        <w:rPr>
          <w:rFonts w:ascii="Arial" w:hAnsi="Arial" w:cs="Arial"/>
          <w:spacing w:val="-6"/>
          <w:sz w:val="20"/>
          <w:szCs w:val="20"/>
        </w:rPr>
        <w:t>Багалій трагічно загинула під колесами німецької вантажівки. За її бажанням до ЦНБ університету передано власну бібліотеку, яка нараховувала 725 примірників книг з історії України, Росії, всесвітньої історії.</w:t>
      </w:r>
    </w:p>
    <w:p w:rsidR="007549A4" w:rsidRPr="004F1118" w:rsidRDefault="007549A4" w:rsidP="007549A4">
      <w:pPr>
        <w:spacing w:after="0" w:line="240" w:lineRule="auto"/>
        <w:ind w:firstLine="567"/>
        <w:jc w:val="both"/>
        <w:rPr>
          <w:rFonts w:ascii="Arial" w:hAnsi="Arial" w:cs="Arial"/>
          <w:spacing w:val="-6"/>
          <w:sz w:val="20"/>
          <w:szCs w:val="20"/>
        </w:rPr>
      </w:pPr>
      <w:r w:rsidRPr="004F1118">
        <w:rPr>
          <w:rFonts w:ascii="Arial" w:hAnsi="Arial" w:cs="Arial"/>
          <w:spacing w:val="-6"/>
          <w:sz w:val="20"/>
          <w:szCs w:val="20"/>
        </w:rPr>
        <w:t xml:space="preserve">На могилі Ольги Дмитрівни встановлено інформативну таблицю з чорного лабрадориту зі скромним меморіальним написом: </w:t>
      </w:r>
      <w:r w:rsidR="00DA42DA">
        <w:rPr>
          <w:rFonts w:ascii="Arial" w:hAnsi="Arial" w:cs="Arial"/>
          <w:spacing w:val="-6"/>
          <w:sz w:val="20"/>
          <w:szCs w:val="20"/>
        </w:rPr>
        <w:t>«</w:t>
      </w:r>
      <w:r w:rsidRPr="004F1118">
        <w:rPr>
          <w:rFonts w:ascii="Arial" w:hAnsi="Arial" w:cs="Arial"/>
          <w:spacing w:val="-6"/>
          <w:sz w:val="20"/>
          <w:szCs w:val="20"/>
        </w:rPr>
        <w:t>Багалій Ольга Дмитрівна 1889—1942</w:t>
      </w:r>
      <w:r w:rsidR="00DA42DA">
        <w:rPr>
          <w:rFonts w:ascii="Arial" w:hAnsi="Arial" w:cs="Arial"/>
          <w:spacing w:val="-6"/>
          <w:sz w:val="20"/>
          <w:szCs w:val="20"/>
        </w:rPr>
        <w:t>»</w:t>
      </w:r>
      <w:r w:rsidRPr="004F1118">
        <w:rPr>
          <w:rFonts w:ascii="Arial" w:hAnsi="Arial" w:cs="Arial"/>
          <w:spacing w:val="-6"/>
          <w:sz w:val="20"/>
          <w:szCs w:val="20"/>
        </w:rPr>
        <w:t>. Могила О. Д. Багалій-Татаринової відсутня в Реєстрі пам</w:t>
      </w:r>
      <w:r w:rsidR="009705B7" w:rsidRPr="004F1118">
        <w:rPr>
          <w:rFonts w:ascii="Arial" w:hAnsi="Arial" w:cs="Arial"/>
          <w:spacing w:val="-6"/>
          <w:sz w:val="20"/>
          <w:szCs w:val="20"/>
        </w:rPr>
        <w:t>’</w:t>
      </w:r>
      <w:r w:rsidRPr="004F1118">
        <w:rPr>
          <w:rFonts w:ascii="Arial" w:hAnsi="Arial" w:cs="Arial"/>
          <w:spacing w:val="-6"/>
          <w:sz w:val="20"/>
          <w:szCs w:val="20"/>
        </w:rPr>
        <w:t>яток. Пропонуємо внести до Реєстру її поховання як пам</w:t>
      </w:r>
      <w:r w:rsidR="009705B7" w:rsidRPr="004F1118">
        <w:rPr>
          <w:rFonts w:ascii="Arial" w:hAnsi="Arial" w:cs="Arial"/>
          <w:spacing w:val="-6"/>
          <w:sz w:val="20"/>
          <w:szCs w:val="20"/>
        </w:rPr>
        <w:t>’</w:t>
      </w:r>
      <w:r w:rsidRPr="004F1118">
        <w:rPr>
          <w:rFonts w:ascii="Arial" w:hAnsi="Arial" w:cs="Arial"/>
          <w:spacing w:val="-6"/>
          <w:sz w:val="20"/>
          <w:szCs w:val="20"/>
        </w:rPr>
        <w:t>ятку історії. З огляду на близьке розташування могил ми маємо підстави розглядати їх як родинне поховання Багаліїв, та при формуванні Державного реєстру нерухомих пам</w:t>
      </w:r>
      <w:r w:rsidR="009705B7" w:rsidRPr="004F1118">
        <w:rPr>
          <w:rFonts w:ascii="Arial" w:hAnsi="Arial" w:cs="Arial"/>
          <w:spacing w:val="-6"/>
          <w:sz w:val="20"/>
          <w:szCs w:val="20"/>
        </w:rPr>
        <w:t>’</w:t>
      </w:r>
      <w:r w:rsidRPr="004F1118">
        <w:rPr>
          <w:rFonts w:ascii="Arial" w:hAnsi="Arial" w:cs="Arial"/>
          <w:spacing w:val="-6"/>
          <w:sz w:val="20"/>
          <w:szCs w:val="20"/>
        </w:rPr>
        <w:t>яток України надати пропозицію щодо уточнення позицій діючого Реєстру пам</w:t>
      </w:r>
      <w:r w:rsidR="009705B7" w:rsidRPr="004F1118">
        <w:rPr>
          <w:rFonts w:ascii="Arial" w:hAnsi="Arial" w:cs="Arial"/>
          <w:spacing w:val="-6"/>
          <w:sz w:val="20"/>
          <w:szCs w:val="20"/>
        </w:rPr>
        <w:t>’</w:t>
      </w:r>
      <w:r w:rsidRPr="004F1118">
        <w:rPr>
          <w:rFonts w:ascii="Arial" w:hAnsi="Arial" w:cs="Arial"/>
          <w:spacing w:val="-6"/>
          <w:sz w:val="20"/>
          <w:szCs w:val="20"/>
        </w:rPr>
        <w:t>яток історії та монументального мистецтва м. Харкова, що перебувають на державному обліку</w:t>
      </w:r>
      <w:r w:rsidR="00454171" w:rsidRPr="004F1118">
        <w:rPr>
          <w:rFonts w:ascii="Arial" w:hAnsi="Arial" w:cs="Arial"/>
          <w:spacing w:val="-6"/>
          <w:sz w:val="20"/>
          <w:szCs w:val="20"/>
        </w:rPr>
        <w:t xml:space="preserve"> – </w:t>
      </w:r>
      <w:r w:rsidRPr="004F1118">
        <w:rPr>
          <w:rFonts w:ascii="Arial" w:hAnsi="Arial" w:cs="Arial"/>
          <w:spacing w:val="-6"/>
          <w:sz w:val="20"/>
          <w:szCs w:val="20"/>
        </w:rPr>
        <w:t>включення цих поховань як комплексної пам</w:t>
      </w:r>
      <w:r w:rsidR="009705B7" w:rsidRPr="004F1118">
        <w:rPr>
          <w:rFonts w:ascii="Arial" w:hAnsi="Arial" w:cs="Arial"/>
          <w:spacing w:val="-6"/>
          <w:sz w:val="20"/>
          <w:szCs w:val="20"/>
        </w:rPr>
        <w:t>’</w:t>
      </w:r>
      <w:r w:rsidRPr="004F1118">
        <w:rPr>
          <w:rFonts w:ascii="Arial" w:hAnsi="Arial" w:cs="Arial"/>
          <w:spacing w:val="-6"/>
          <w:sz w:val="20"/>
          <w:szCs w:val="20"/>
        </w:rPr>
        <w:t xml:space="preserve">ятки історії та мистецтва </w:t>
      </w:r>
      <w:r w:rsidR="00DA42DA">
        <w:rPr>
          <w:rFonts w:ascii="Arial" w:hAnsi="Arial" w:cs="Arial"/>
          <w:spacing w:val="-6"/>
          <w:sz w:val="20"/>
          <w:szCs w:val="20"/>
        </w:rPr>
        <w:t>«</w:t>
      </w:r>
      <w:r w:rsidRPr="004F1118">
        <w:rPr>
          <w:rFonts w:ascii="Arial" w:hAnsi="Arial" w:cs="Arial"/>
          <w:spacing w:val="-6"/>
          <w:sz w:val="20"/>
          <w:szCs w:val="20"/>
        </w:rPr>
        <w:t>Родинне поховання Багаліїв</w:t>
      </w:r>
      <w:r w:rsidR="00DA42DA">
        <w:rPr>
          <w:rFonts w:ascii="Arial" w:hAnsi="Arial" w:cs="Arial"/>
          <w:spacing w:val="-6"/>
          <w:sz w:val="20"/>
          <w:szCs w:val="20"/>
        </w:rPr>
        <w:t>»</w:t>
      </w:r>
      <w:r w:rsidRPr="004F1118">
        <w:rPr>
          <w:rFonts w:ascii="Arial" w:hAnsi="Arial" w:cs="Arial"/>
          <w:spacing w:val="-6"/>
          <w:sz w:val="20"/>
          <w:szCs w:val="20"/>
        </w:rPr>
        <w:t>.</w:t>
      </w:r>
    </w:p>
    <w:p w:rsidR="007549A4" w:rsidRPr="004F1118" w:rsidRDefault="007549A4" w:rsidP="007549A4">
      <w:pPr>
        <w:spacing w:after="0" w:line="240" w:lineRule="auto"/>
        <w:jc w:val="center"/>
        <w:rPr>
          <w:rFonts w:ascii="Arial" w:hAnsi="Arial" w:cs="Arial"/>
          <w:spacing w:val="-6"/>
          <w:sz w:val="20"/>
          <w:szCs w:val="20"/>
        </w:rPr>
      </w:pPr>
      <w:r w:rsidRPr="004F1118">
        <w:rPr>
          <w:rFonts w:ascii="Arial" w:hAnsi="Arial" w:cs="Arial"/>
          <w:spacing w:val="-6"/>
          <w:sz w:val="20"/>
          <w:szCs w:val="20"/>
        </w:rPr>
        <w:t xml:space="preserve">Джерела </w:t>
      </w:r>
      <w:r w:rsidR="00454171" w:rsidRPr="004F1118">
        <w:rPr>
          <w:rFonts w:ascii="Arial" w:hAnsi="Arial" w:cs="Arial"/>
          <w:spacing w:val="-6"/>
          <w:sz w:val="20"/>
          <w:szCs w:val="20"/>
        </w:rPr>
        <w:t>і</w:t>
      </w:r>
      <w:r w:rsidRPr="004F1118">
        <w:rPr>
          <w:rFonts w:ascii="Arial" w:hAnsi="Arial" w:cs="Arial"/>
          <w:spacing w:val="-6"/>
          <w:sz w:val="20"/>
          <w:szCs w:val="20"/>
        </w:rPr>
        <w:t xml:space="preserve"> література</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lastRenderedPageBreak/>
        <w:t>Багалій-Татаринова О. Д. Нариси з історії військових поселень на Україні: Казенні обивателі Зміївського та Вовчанського повітів Слобідської України 1817-1818 рр. // Наук. зб. Харківської науково-дослідної катедри історії української культури.</w:t>
      </w:r>
      <w:r w:rsidR="00454171" w:rsidRPr="004F1118">
        <w:rPr>
          <w:rFonts w:ascii="Arial" w:hAnsi="Arial" w:cs="Arial"/>
          <w:spacing w:val="-6"/>
          <w:lang w:val="uk-UA"/>
        </w:rPr>
        <w:t xml:space="preserve"> – </w:t>
      </w:r>
      <w:r w:rsidRPr="004F1118">
        <w:rPr>
          <w:rFonts w:ascii="Arial" w:hAnsi="Arial" w:cs="Arial"/>
          <w:spacing w:val="-6"/>
          <w:lang w:val="uk-UA"/>
        </w:rPr>
        <w:t>1927.</w:t>
      </w:r>
      <w:r w:rsidR="00454171" w:rsidRPr="004F1118">
        <w:rPr>
          <w:rFonts w:ascii="Arial" w:hAnsi="Arial" w:cs="Arial"/>
          <w:spacing w:val="-6"/>
          <w:lang w:val="uk-UA"/>
        </w:rPr>
        <w:t xml:space="preserve"> – </w:t>
      </w:r>
      <w:r w:rsidRPr="004F1118">
        <w:rPr>
          <w:rFonts w:ascii="Arial" w:hAnsi="Arial" w:cs="Arial"/>
          <w:spacing w:val="-6"/>
          <w:lang w:val="uk-UA"/>
        </w:rPr>
        <w:t>№ 5.</w:t>
      </w:r>
      <w:r w:rsidR="00454171" w:rsidRPr="004F1118">
        <w:rPr>
          <w:rFonts w:ascii="Arial" w:hAnsi="Arial" w:cs="Arial"/>
          <w:spacing w:val="-6"/>
          <w:lang w:val="uk-UA"/>
        </w:rPr>
        <w:t xml:space="preserve"> – </w:t>
      </w:r>
      <w:r w:rsidRPr="004F1118">
        <w:rPr>
          <w:rFonts w:ascii="Arial" w:hAnsi="Arial" w:cs="Arial"/>
          <w:spacing w:val="-6"/>
          <w:lang w:val="uk-UA"/>
        </w:rPr>
        <w:t>С. 93-153.</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Березюк Н. М. Історик і бібліограф Ольга Дмитрівна Багалій-Татаринова // Бібліотечний форум України.</w:t>
      </w:r>
      <w:r w:rsidR="00454171" w:rsidRPr="004F1118">
        <w:rPr>
          <w:rFonts w:ascii="Arial" w:hAnsi="Arial" w:cs="Arial"/>
          <w:spacing w:val="-6"/>
          <w:lang w:val="uk-UA"/>
        </w:rPr>
        <w:t xml:space="preserve"> – </w:t>
      </w:r>
      <w:r w:rsidRPr="004F1118">
        <w:rPr>
          <w:rFonts w:ascii="Arial" w:hAnsi="Arial" w:cs="Arial"/>
          <w:spacing w:val="-6"/>
          <w:lang w:val="uk-UA"/>
        </w:rPr>
        <w:t>Донецьк, 2009.</w:t>
      </w:r>
      <w:r w:rsidR="00454171" w:rsidRPr="004F1118">
        <w:rPr>
          <w:rFonts w:ascii="Arial" w:hAnsi="Arial" w:cs="Arial"/>
          <w:spacing w:val="-6"/>
          <w:lang w:val="uk-UA"/>
        </w:rPr>
        <w:t xml:space="preserve"> – </w:t>
      </w:r>
      <w:r w:rsidRPr="004F1118">
        <w:rPr>
          <w:rFonts w:ascii="Arial" w:hAnsi="Arial" w:cs="Arial"/>
          <w:spacing w:val="-6"/>
          <w:lang w:val="uk-UA"/>
        </w:rPr>
        <w:t>№ 4.</w:t>
      </w:r>
      <w:r w:rsidR="00454171" w:rsidRPr="004F1118">
        <w:rPr>
          <w:rFonts w:ascii="Arial" w:hAnsi="Arial" w:cs="Arial"/>
          <w:spacing w:val="-6"/>
          <w:lang w:val="uk-UA"/>
        </w:rPr>
        <w:t xml:space="preserve"> – </w:t>
      </w:r>
      <w:r w:rsidRPr="004F1118">
        <w:rPr>
          <w:rFonts w:ascii="Arial" w:hAnsi="Arial" w:cs="Arial"/>
          <w:spacing w:val="-6"/>
          <w:lang w:val="uk-UA"/>
        </w:rPr>
        <w:t>С. 39-44.</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Бібліотечні фонди Харкова в роки Другої світової війни.</w:t>
      </w:r>
      <w:r w:rsidR="00454171" w:rsidRPr="004F1118">
        <w:rPr>
          <w:rFonts w:ascii="Arial" w:hAnsi="Arial" w:cs="Arial"/>
          <w:spacing w:val="-6"/>
          <w:lang w:val="uk-UA"/>
        </w:rPr>
        <w:t xml:space="preserve"> – </w:t>
      </w:r>
      <w:r w:rsidRPr="004F1118">
        <w:rPr>
          <w:rFonts w:ascii="Arial" w:hAnsi="Arial" w:cs="Arial"/>
          <w:spacing w:val="-6"/>
          <w:lang w:val="uk-UA"/>
        </w:rPr>
        <w:t>К</w:t>
      </w:r>
      <w:r w:rsidR="00454171" w:rsidRPr="004F1118">
        <w:rPr>
          <w:rFonts w:ascii="Arial" w:hAnsi="Arial" w:cs="Arial"/>
          <w:spacing w:val="-6"/>
          <w:lang w:val="uk-UA"/>
        </w:rPr>
        <w:t>иїв</w:t>
      </w:r>
      <w:r w:rsidRPr="004F1118">
        <w:rPr>
          <w:rFonts w:ascii="Arial" w:hAnsi="Arial" w:cs="Arial"/>
          <w:spacing w:val="-6"/>
          <w:lang w:val="uk-UA"/>
        </w:rPr>
        <w:t xml:space="preserve"> : </w:t>
      </w:r>
      <w:r w:rsidR="00454171" w:rsidRPr="004F1118">
        <w:rPr>
          <w:rFonts w:ascii="Arial" w:hAnsi="Arial" w:cs="Arial"/>
          <w:spacing w:val="-6"/>
          <w:lang w:val="uk-UA"/>
        </w:rPr>
        <w:t>б</w:t>
      </w:r>
      <w:r w:rsidRPr="004F1118">
        <w:rPr>
          <w:rFonts w:ascii="Arial" w:hAnsi="Arial" w:cs="Arial"/>
          <w:spacing w:val="-6"/>
          <w:lang w:val="uk-UA"/>
        </w:rPr>
        <w:t>. в., 1997.</w:t>
      </w:r>
      <w:r w:rsidR="00454171" w:rsidRPr="004F1118">
        <w:rPr>
          <w:rFonts w:ascii="Arial" w:hAnsi="Arial" w:cs="Arial"/>
          <w:spacing w:val="-6"/>
          <w:lang w:val="uk-UA"/>
        </w:rPr>
        <w:t xml:space="preserve"> – </w:t>
      </w:r>
      <w:r w:rsidRPr="004F1118">
        <w:rPr>
          <w:rFonts w:ascii="Arial" w:hAnsi="Arial" w:cs="Arial"/>
          <w:spacing w:val="-6"/>
          <w:lang w:val="uk-UA"/>
        </w:rPr>
        <w:t>Вип. 2.</w:t>
      </w:r>
      <w:r w:rsidR="00454171" w:rsidRPr="004F1118">
        <w:rPr>
          <w:rFonts w:ascii="Arial" w:hAnsi="Arial" w:cs="Arial"/>
          <w:spacing w:val="-6"/>
          <w:lang w:val="uk-UA"/>
        </w:rPr>
        <w:t xml:space="preserve"> – </w:t>
      </w:r>
      <w:r w:rsidRPr="004F1118">
        <w:rPr>
          <w:rFonts w:ascii="Arial" w:hAnsi="Arial" w:cs="Arial"/>
          <w:spacing w:val="-6"/>
          <w:lang w:val="uk-UA"/>
        </w:rPr>
        <w:t>С. 10.</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Богдашина</w:t>
      </w:r>
      <w:r w:rsidR="00454171" w:rsidRPr="004F1118">
        <w:rPr>
          <w:rFonts w:ascii="Arial" w:hAnsi="Arial" w:cs="Arial"/>
          <w:spacing w:val="-6"/>
          <w:lang w:val="uk-UA"/>
        </w:rPr>
        <w:t> </w:t>
      </w:r>
      <w:r w:rsidRPr="004F1118">
        <w:rPr>
          <w:rFonts w:ascii="Arial" w:hAnsi="Arial" w:cs="Arial"/>
          <w:spacing w:val="-6"/>
          <w:lang w:val="uk-UA"/>
        </w:rPr>
        <w:t>О.</w:t>
      </w:r>
      <w:r w:rsidR="00454171" w:rsidRPr="004F1118">
        <w:rPr>
          <w:rFonts w:ascii="Arial" w:hAnsi="Arial" w:cs="Arial"/>
          <w:spacing w:val="-6"/>
          <w:lang w:val="uk-UA"/>
        </w:rPr>
        <w:t> </w:t>
      </w:r>
      <w:r w:rsidRPr="004F1118">
        <w:rPr>
          <w:rFonts w:ascii="Arial" w:hAnsi="Arial" w:cs="Arial"/>
          <w:spacing w:val="-6"/>
          <w:lang w:val="uk-UA"/>
        </w:rPr>
        <w:t>М., Кравченко В. В. Багалій-Татаринова Ольга Дмитрівна // Українські архівісти: Біобібліографічний довідник</w:t>
      </w:r>
      <w:r w:rsidRPr="004F1118">
        <w:rPr>
          <w:rFonts w:ascii="Arial" w:eastAsiaTheme="minorHAnsi" w:hAnsi="Arial" w:cs="Arial"/>
          <w:spacing w:val="-6"/>
          <w:lang w:val="uk-UA"/>
        </w:rPr>
        <w:t>.</w:t>
      </w:r>
      <w:r w:rsidR="00454171" w:rsidRPr="004F1118">
        <w:rPr>
          <w:rFonts w:ascii="Arial" w:eastAsiaTheme="minorHAnsi" w:hAnsi="Arial" w:cs="Arial"/>
          <w:spacing w:val="-6"/>
          <w:lang w:val="uk-UA"/>
        </w:rPr>
        <w:t xml:space="preserve"> – </w:t>
      </w:r>
      <w:r w:rsidRPr="004F1118">
        <w:rPr>
          <w:rFonts w:ascii="Arial" w:hAnsi="Arial" w:cs="Arial"/>
          <w:spacing w:val="-6"/>
          <w:lang w:val="uk-UA"/>
        </w:rPr>
        <w:t>К.: УНДІАСД, 2007.</w:t>
      </w:r>
      <w:r w:rsidR="00454171" w:rsidRPr="004F1118">
        <w:rPr>
          <w:rFonts w:ascii="Arial" w:hAnsi="Arial" w:cs="Arial"/>
          <w:spacing w:val="-6"/>
          <w:lang w:val="uk-UA"/>
        </w:rPr>
        <w:t xml:space="preserve"> – </w:t>
      </w:r>
      <w:r w:rsidRPr="004F1118">
        <w:rPr>
          <w:rFonts w:ascii="Arial" w:hAnsi="Arial" w:cs="Arial"/>
          <w:spacing w:val="-6"/>
          <w:lang w:val="uk-UA"/>
        </w:rPr>
        <w:t>С. 35.</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Енциклопедія історії України: Т. 1: А-В / Редкол.: В.</w:t>
      </w:r>
      <w:r w:rsidR="00454171" w:rsidRPr="004F1118">
        <w:rPr>
          <w:rFonts w:ascii="Arial" w:hAnsi="Arial" w:cs="Arial"/>
          <w:spacing w:val="-6"/>
          <w:lang w:val="uk-UA"/>
        </w:rPr>
        <w:t> </w:t>
      </w:r>
      <w:r w:rsidRPr="004F1118">
        <w:rPr>
          <w:rFonts w:ascii="Arial" w:hAnsi="Arial" w:cs="Arial"/>
          <w:spacing w:val="-6"/>
          <w:lang w:val="uk-UA"/>
        </w:rPr>
        <w:t>А.</w:t>
      </w:r>
      <w:r w:rsidR="00454171" w:rsidRPr="004F1118">
        <w:rPr>
          <w:rFonts w:ascii="Arial" w:hAnsi="Arial" w:cs="Arial"/>
          <w:spacing w:val="-6"/>
          <w:lang w:val="uk-UA"/>
        </w:rPr>
        <w:t> </w:t>
      </w:r>
      <w:r w:rsidRPr="004F1118">
        <w:rPr>
          <w:rFonts w:ascii="Arial" w:hAnsi="Arial" w:cs="Arial"/>
          <w:spacing w:val="-6"/>
          <w:lang w:val="uk-UA"/>
        </w:rPr>
        <w:t>Смолій (голова) та ін. НАН України. Інститут історії України.</w:t>
      </w:r>
      <w:r w:rsidR="00454171" w:rsidRPr="004F1118">
        <w:rPr>
          <w:rFonts w:ascii="Arial" w:hAnsi="Arial" w:cs="Arial"/>
          <w:spacing w:val="-6"/>
          <w:lang w:val="uk-UA"/>
        </w:rPr>
        <w:t xml:space="preserve"> – </w:t>
      </w:r>
      <w:r w:rsidRPr="004F1118">
        <w:rPr>
          <w:rFonts w:ascii="Arial" w:hAnsi="Arial" w:cs="Arial"/>
          <w:spacing w:val="-6"/>
          <w:lang w:val="uk-UA"/>
        </w:rPr>
        <w:t>В 10 т.</w:t>
      </w:r>
      <w:r w:rsidR="00454171" w:rsidRPr="004F1118">
        <w:rPr>
          <w:rFonts w:ascii="Arial" w:hAnsi="Arial" w:cs="Arial"/>
          <w:spacing w:val="-6"/>
          <w:lang w:val="uk-UA"/>
        </w:rPr>
        <w:t xml:space="preserve"> – </w:t>
      </w:r>
      <w:r w:rsidRPr="004F1118">
        <w:rPr>
          <w:rFonts w:ascii="Arial" w:hAnsi="Arial" w:cs="Arial"/>
          <w:spacing w:val="-6"/>
          <w:lang w:val="uk-UA"/>
        </w:rPr>
        <w:t>К.: Наук. думка, 2003.</w:t>
      </w:r>
      <w:r w:rsidR="00454171" w:rsidRPr="004F1118">
        <w:rPr>
          <w:rFonts w:ascii="Arial" w:hAnsi="Arial" w:cs="Arial"/>
          <w:spacing w:val="-6"/>
          <w:lang w:val="uk-UA"/>
        </w:rPr>
        <w:t xml:space="preserve"> – </w:t>
      </w:r>
      <w:r w:rsidRPr="004F1118">
        <w:rPr>
          <w:rFonts w:ascii="Arial" w:hAnsi="Arial" w:cs="Arial"/>
          <w:spacing w:val="-6"/>
          <w:lang w:val="uk-UA"/>
        </w:rPr>
        <w:t>Т. 1.</w:t>
      </w:r>
      <w:r w:rsidR="00454171" w:rsidRPr="004F1118">
        <w:rPr>
          <w:rFonts w:ascii="Arial" w:hAnsi="Arial" w:cs="Arial"/>
          <w:spacing w:val="-6"/>
          <w:lang w:val="uk-UA"/>
        </w:rPr>
        <w:t xml:space="preserve"> – </w:t>
      </w:r>
      <w:r w:rsidRPr="004F1118">
        <w:rPr>
          <w:rFonts w:ascii="Arial" w:hAnsi="Arial" w:cs="Arial"/>
          <w:spacing w:val="-6"/>
          <w:lang w:val="uk-UA"/>
        </w:rPr>
        <w:t>С. 159-161.</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Історики Харківського університету: Біобібліографічний довідник (1905-2013 рр.) / уклад. О.</w:t>
      </w:r>
      <w:r w:rsidR="00454171" w:rsidRPr="004F1118">
        <w:rPr>
          <w:rFonts w:ascii="Arial" w:hAnsi="Arial" w:cs="Arial"/>
          <w:spacing w:val="-6"/>
          <w:lang w:val="uk-UA"/>
        </w:rPr>
        <w:t> </w:t>
      </w:r>
      <w:r w:rsidRPr="004F1118">
        <w:rPr>
          <w:rFonts w:ascii="Arial" w:hAnsi="Arial" w:cs="Arial"/>
          <w:spacing w:val="-6"/>
          <w:lang w:val="uk-UA"/>
        </w:rPr>
        <w:t>М.</w:t>
      </w:r>
      <w:r w:rsidR="00454171" w:rsidRPr="004F1118">
        <w:rPr>
          <w:rFonts w:ascii="Arial" w:hAnsi="Arial" w:cs="Arial"/>
          <w:spacing w:val="-6"/>
          <w:lang w:val="uk-UA"/>
        </w:rPr>
        <w:t> </w:t>
      </w:r>
      <w:r w:rsidRPr="004F1118">
        <w:rPr>
          <w:rFonts w:ascii="Arial" w:hAnsi="Arial" w:cs="Arial"/>
          <w:spacing w:val="-6"/>
          <w:lang w:val="uk-UA"/>
        </w:rPr>
        <w:t>Богдашина, В.</w:t>
      </w:r>
      <w:r w:rsidR="00454171" w:rsidRPr="004F1118">
        <w:rPr>
          <w:rFonts w:ascii="Arial" w:hAnsi="Arial" w:cs="Arial"/>
          <w:spacing w:val="-6"/>
          <w:lang w:val="uk-UA"/>
        </w:rPr>
        <w:t> </w:t>
      </w:r>
      <w:r w:rsidRPr="004F1118">
        <w:rPr>
          <w:rFonts w:ascii="Arial" w:hAnsi="Arial" w:cs="Arial"/>
          <w:spacing w:val="-6"/>
          <w:lang w:val="uk-UA"/>
        </w:rPr>
        <w:t>І.</w:t>
      </w:r>
      <w:r w:rsidR="00454171" w:rsidRPr="004F1118">
        <w:rPr>
          <w:rFonts w:ascii="Arial" w:hAnsi="Arial" w:cs="Arial"/>
          <w:spacing w:val="-6"/>
          <w:lang w:val="uk-UA"/>
        </w:rPr>
        <w:t> </w:t>
      </w:r>
      <w:r w:rsidRPr="004F1118">
        <w:rPr>
          <w:rFonts w:ascii="Arial" w:hAnsi="Arial" w:cs="Arial"/>
          <w:spacing w:val="-6"/>
          <w:lang w:val="uk-UA"/>
        </w:rPr>
        <w:t>Бутенко, С. Р. Марченко [та ін.].</w:t>
      </w:r>
      <w:r w:rsidR="00454171" w:rsidRPr="004F1118">
        <w:rPr>
          <w:rFonts w:ascii="Arial" w:hAnsi="Arial" w:cs="Arial"/>
          <w:spacing w:val="-6"/>
          <w:lang w:val="uk-UA"/>
        </w:rPr>
        <w:t xml:space="preserve"> – </w:t>
      </w:r>
      <w:r w:rsidRPr="004F1118">
        <w:rPr>
          <w:rFonts w:ascii="Arial" w:hAnsi="Arial" w:cs="Arial"/>
          <w:spacing w:val="-6"/>
          <w:lang w:val="uk-UA"/>
        </w:rPr>
        <w:t>Х</w:t>
      </w:r>
      <w:r w:rsidR="00454171" w:rsidRPr="004F1118">
        <w:rPr>
          <w:rFonts w:ascii="Arial" w:hAnsi="Arial" w:cs="Arial"/>
          <w:spacing w:val="-6"/>
          <w:lang w:val="uk-UA"/>
        </w:rPr>
        <w:t xml:space="preserve">арків </w:t>
      </w:r>
      <w:r w:rsidRPr="004F1118">
        <w:rPr>
          <w:rFonts w:ascii="Arial" w:hAnsi="Arial" w:cs="Arial"/>
          <w:spacing w:val="-6"/>
          <w:lang w:val="uk-UA"/>
        </w:rPr>
        <w:t>: ХНУ імені В. Н. Каразіна, 2013.</w:t>
      </w:r>
      <w:r w:rsidR="00454171" w:rsidRPr="004F1118">
        <w:rPr>
          <w:rFonts w:ascii="Arial" w:hAnsi="Arial" w:cs="Arial"/>
          <w:spacing w:val="-6"/>
          <w:lang w:val="uk-UA"/>
        </w:rPr>
        <w:t xml:space="preserve"> – </w:t>
      </w:r>
      <w:r w:rsidRPr="004F1118">
        <w:rPr>
          <w:rFonts w:ascii="Arial" w:hAnsi="Arial" w:cs="Arial"/>
          <w:spacing w:val="-6"/>
          <w:lang w:val="uk-UA"/>
        </w:rPr>
        <w:t>С.</w:t>
      </w:r>
      <w:r w:rsidR="00454171" w:rsidRPr="004F1118">
        <w:rPr>
          <w:rFonts w:ascii="Arial" w:hAnsi="Arial" w:cs="Arial"/>
          <w:spacing w:val="-6"/>
          <w:lang w:val="uk-UA"/>
        </w:rPr>
        <w:t> </w:t>
      </w:r>
      <w:r w:rsidRPr="004F1118">
        <w:rPr>
          <w:rFonts w:ascii="Arial" w:hAnsi="Arial" w:cs="Arial"/>
          <w:spacing w:val="-6"/>
          <w:lang w:val="uk-UA"/>
        </w:rPr>
        <w:t>23-25.</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Павлова</w:t>
      </w:r>
      <w:r w:rsidR="00454171" w:rsidRPr="004F1118">
        <w:rPr>
          <w:rFonts w:ascii="Arial" w:hAnsi="Arial" w:cs="Arial"/>
          <w:spacing w:val="-6"/>
          <w:lang w:val="uk-UA"/>
        </w:rPr>
        <w:t> </w:t>
      </w:r>
      <w:r w:rsidRPr="004F1118">
        <w:rPr>
          <w:rFonts w:ascii="Arial" w:hAnsi="Arial" w:cs="Arial"/>
          <w:spacing w:val="-6"/>
          <w:lang w:val="uk-UA"/>
        </w:rPr>
        <w:t>Т.</w:t>
      </w:r>
      <w:r w:rsidR="00454171" w:rsidRPr="004F1118">
        <w:rPr>
          <w:rFonts w:ascii="Arial" w:hAnsi="Arial" w:cs="Arial"/>
          <w:spacing w:val="-6"/>
          <w:lang w:val="uk-UA"/>
        </w:rPr>
        <w:t> </w:t>
      </w:r>
      <w:r w:rsidRPr="004F1118">
        <w:rPr>
          <w:rFonts w:ascii="Arial" w:hAnsi="Arial" w:cs="Arial"/>
          <w:spacing w:val="-6"/>
          <w:lang w:val="uk-UA"/>
        </w:rPr>
        <w:t>Г. О. Д. Багалій: доля історика // Багалій О. Д. Історія військових поселень в Україні. Із неопублікованої спадщини.</w:t>
      </w:r>
      <w:r w:rsidR="00454171" w:rsidRPr="004F1118">
        <w:rPr>
          <w:rFonts w:ascii="Arial" w:hAnsi="Arial" w:cs="Arial"/>
          <w:spacing w:val="-6"/>
          <w:lang w:val="uk-UA"/>
        </w:rPr>
        <w:t xml:space="preserve"> – Харків :</w:t>
      </w:r>
      <w:r w:rsidRPr="004F1118">
        <w:rPr>
          <w:rFonts w:ascii="Arial" w:hAnsi="Arial" w:cs="Arial"/>
          <w:spacing w:val="-6"/>
          <w:lang w:val="uk-UA"/>
        </w:rPr>
        <w:t xml:space="preserve"> Сага, 2007.</w:t>
      </w:r>
      <w:r w:rsidR="00454171" w:rsidRPr="004F1118">
        <w:rPr>
          <w:rFonts w:ascii="Arial" w:hAnsi="Arial" w:cs="Arial"/>
          <w:spacing w:val="-6"/>
          <w:lang w:val="uk-UA"/>
        </w:rPr>
        <w:t xml:space="preserve"> – </w:t>
      </w:r>
      <w:r w:rsidRPr="004F1118">
        <w:rPr>
          <w:rFonts w:ascii="Arial" w:hAnsi="Arial" w:cs="Arial"/>
          <w:spacing w:val="-6"/>
          <w:lang w:val="uk-UA"/>
        </w:rPr>
        <w:t xml:space="preserve">С. 5-32. </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 xml:space="preserve">Самокритичний огляд наукової продукції: </w:t>
      </w:r>
      <w:r w:rsidR="00454171" w:rsidRPr="004F1118">
        <w:rPr>
          <w:rFonts w:ascii="Arial" w:hAnsi="Arial" w:cs="Arial"/>
          <w:spacing w:val="-6"/>
          <w:lang w:val="uk-UA"/>
        </w:rPr>
        <w:t>з</w:t>
      </w:r>
      <w:r w:rsidRPr="004F1118">
        <w:rPr>
          <w:rFonts w:ascii="Arial" w:hAnsi="Arial" w:cs="Arial"/>
          <w:spacing w:val="-6"/>
          <w:lang w:val="uk-UA"/>
        </w:rPr>
        <w:t xml:space="preserve"> посмертних праць Д. І. Багалія // Публ. та від упорядника О. Д. Багалій // Архів Радянської України.</w:t>
      </w:r>
      <w:r w:rsidR="00454171" w:rsidRPr="004F1118">
        <w:rPr>
          <w:rFonts w:ascii="Arial" w:hAnsi="Arial" w:cs="Arial"/>
          <w:spacing w:val="-6"/>
          <w:lang w:val="uk-UA"/>
        </w:rPr>
        <w:t xml:space="preserve"> – </w:t>
      </w:r>
      <w:r w:rsidRPr="004F1118">
        <w:rPr>
          <w:rFonts w:ascii="Arial" w:hAnsi="Arial" w:cs="Arial"/>
          <w:spacing w:val="-6"/>
          <w:lang w:val="uk-UA"/>
        </w:rPr>
        <w:t>1932.</w:t>
      </w:r>
      <w:r w:rsidR="00454171" w:rsidRPr="004F1118">
        <w:rPr>
          <w:rFonts w:ascii="Arial" w:hAnsi="Arial" w:cs="Arial"/>
          <w:spacing w:val="-6"/>
          <w:lang w:val="uk-UA"/>
        </w:rPr>
        <w:t xml:space="preserve"> – </w:t>
      </w:r>
      <w:r w:rsidRPr="004F1118">
        <w:rPr>
          <w:rFonts w:ascii="Arial" w:hAnsi="Arial" w:cs="Arial"/>
          <w:spacing w:val="-6"/>
          <w:lang w:val="uk-UA"/>
        </w:rPr>
        <w:t>№ 4-5.</w:t>
      </w:r>
      <w:r w:rsidR="00454171" w:rsidRPr="004F1118">
        <w:rPr>
          <w:rFonts w:ascii="Arial" w:hAnsi="Arial" w:cs="Arial"/>
          <w:spacing w:val="-6"/>
          <w:lang w:val="uk-UA"/>
        </w:rPr>
        <w:t xml:space="preserve"> – </w:t>
      </w:r>
      <w:r w:rsidRPr="004F1118">
        <w:rPr>
          <w:rFonts w:ascii="Arial" w:hAnsi="Arial" w:cs="Arial"/>
          <w:spacing w:val="-6"/>
          <w:lang w:val="uk-UA"/>
        </w:rPr>
        <w:t>С. 375.</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Стариков Г. М. Діяльність комісії з вивчення соціально-економічної історії України XVIII-XIX ст. (1929-1934 рр.) // Сумська старовина.</w:t>
      </w:r>
      <w:r w:rsidR="00454171" w:rsidRPr="004F1118">
        <w:rPr>
          <w:rFonts w:ascii="Arial" w:hAnsi="Arial" w:cs="Arial"/>
          <w:spacing w:val="-6"/>
          <w:lang w:val="uk-UA"/>
        </w:rPr>
        <w:t xml:space="preserve"> – </w:t>
      </w:r>
      <w:r w:rsidRPr="004F1118">
        <w:rPr>
          <w:rFonts w:ascii="Arial" w:hAnsi="Arial" w:cs="Arial"/>
          <w:spacing w:val="-6"/>
          <w:lang w:val="uk-UA"/>
        </w:rPr>
        <w:t>№ XXVIІІ-XXІХ.</w:t>
      </w:r>
      <w:r w:rsidR="00454171" w:rsidRPr="004F1118">
        <w:rPr>
          <w:rFonts w:ascii="Arial" w:hAnsi="Arial" w:cs="Arial"/>
          <w:spacing w:val="-6"/>
          <w:lang w:val="uk-UA"/>
        </w:rPr>
        <w:t xml:space="preserve"> – </w:t>
      </w:r>
      <w:r w:rsidRPr="004F1118">
        <w:rPr>
          <w:rFonts w:ascii="Arial" w:hAnsi="Arial" w:cs="Arial"/>
          <w:spacing w:val="-6"/>
          <w:lang w:val="uk-UA"/>
        </w:rPr>
        <w:t>2009.</w:t>
      </w:r>
      <w:r w:rsidR="00454171" w:rsidRPr="004F1118">
        <w:rPr>
          <w:rFonts w:ascii="Arial" w:hAnsi="Arial" w:cs="Arial"/>
          <w:spacing w:val="-6"/>
          <w:lang w:val="uk-UA"/>
        </w:rPr>
        <w:t xml:space="preserve"> – </w:t>
      </w:r>
      <w:r w:rsidRPr="004F1118">
        <w:rPr>
          <w:rFonts w:ascii="Arial" w:hAnsi="Arial" w:cs="Arial"/>
          <w:spacing w:val="-6"/>
          <w:lang w:val="uk-UA"/>
        </w:rPr>
        <w:t>С. 43-58.</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hAnsi="Arial" w:cs="Arial"/>
          <w:spacing w:val="-6"/>
          <w:lang w:val="uk-UA"/>
        </w:rPr>
        <w:t>Університетський некрополь: Історики.</w:t>
      </w:r>
      <w:r w:rsidR="00454171" w:rsidRPr="004F1118">
        <w:rPr>
          <w:rFonts w:ascii="Arial" w:hAnsi="Arial" w:cs="Arial"/>
          <w:spacing w:val="-6"/>
          <w:lang w:val="uk-UA"/>
        </w:rPr>
        <w:t xml:space="preserve"> – </w:t>
      </w:r>
      <w:r w:rsidRPr="004F1118">
        <w:rPr>
          <w:rFonts w:ascii="Arial" w:hAnsi="Arial" w:cs="Arial"/>
          <w:spacing w:val="-6"/>
          <w:lang w:val="uk-UA"/>
        </w:rPr>
        <w:t>Вип. 1.</w:t>
      </w:r>
      <w:r w:rsidR="00454171" w:rsidRPr="004F1118">
        <w:rPr>
          <w:rFonts w:ascii="Arial" w:hAnsi="Arial" w:cs="Arial"/>
          <w:spacing w:val="-6"/>
          <w:lang w:val="uk-UA"/>
        </w:rPr>
        <w:t xml:space="preserve"> – </w:t>
      </w:r>
      <w:r w:rsidRPr="004F1118">
        <w:rPr>
          <w:rFonts w:ascii="Arial" w:hAnsi="Arial" w:cs="Arial"/>
          <w:spacing w:val="-6"/>
          <w:lang w:val="uk-UA"/>
        </w:rPr>
        <w:t>Х</w:t>
      </w:r>
      <w:r w:rsidR="00454171" w:rsidRPr="004F1118">
        <w:rPr>
          <w:rFonts w:ascii="Arial" w:hAnsi="Arial" w:cs="Arial"/>
          <w:spacing w:val="-6"/>
          <w:lang w:val="uk-UA"/>
        </w:rPr>
        <w:t>арків</w:t>
      </w:r>
      <w:r w:rsidRPr="004F1118">
        <w:rPr>
          <w:rFonts w:ascii="Arial" w:hAnsi="Arial" w:cs="Arial"/>
          <w:spacing w:val="-6"/>
          <w:lang w:val="uk-UA"/>
        </w:rPr>
        <w:t xml:space="preserve"> : ХНУ імені В. Н. Каразіна, 2013.</w:t>
      </w:r>
      <w:r w:rsidR="00454171" w:rsidRPr="004F1118">
        <w:rPr>
          <w:rFonts w:ascii="Arial" w:hAnsi="Arial" w:cs="Arial"/>
          <w:spacing w:val="-6"/>
          <w:lang w:val="uk-UA"/>
        </w:rPr>
        <w:t xml:space="preserve"> – </w:t>
      </w:r>
      <w:r w:rsidRPr="004F1118">
        <w:rPr>
          <w:rFonts w:ascii="Arial" w:hAnsi="Arial" w:cs="Arial"/>
          <w:spacing w:val="-6"/>
          <w:lang w:val="uk-UA"/>
        </w:rPr>
        <w:t>С. 9, 11.</w:t>
      </w:r>
    </w:p>
    <w:p w:rsidR="007549A4" w:rsidRPr="004F1118" w:rsidRDefault="007549A4" w:rsidP="007549A4">
      <w:pPr>
        <w:pStyle w:val="a3"/>
        <w:numPr>
          <w:ilvl w:val="0"/>
          <w:numId w:val="31"/>
        </w:numPr>
        <w:ind w:left="284" w:hanging="284"/>
        <w:jc w:val="both"/>
        <w:rPr>
          <w:rFonts w:ascii="Arial" w:hAnsi="Arial" w:cs="Arial"/>
          <w:spacing w:val="-6"/>
          <w:lang w:val="uk-UA"/>
        </w:rPr>
      </w:pPr>
      <w:r w:rsidRPr="004F1118">
        <w:rPr>
          <w:rFonts w:ascii="Arial" w:eastAsiaTheme="minorHAnsi" w:hAnsi="Arial" w:cs="Arial"/>
          <w:spacing w:val="-6"/>
          <w:lang w:val="uk-UA"/>
        </w:rPr>
        <w:t>ЦДАМЛ, Ф. 542, оп. 1, спр. № 106, арк. 16.</w:t>
      </w:r>
    </w:p>
    <w:p w:rsidR="007549A4" w:rsidRPr="004F1118" w:rsidRDefault="007549A4">
      <w:r w:rsidRPr="004F1118">
        <w:br w:type="page"/>
      </w:r>
    </w:p>
    <w:p w:rsidR="00CC4644" w:rsidRPr="004F1118" w:rsidRDefault="00CC4644" w:rsidP="00FB546A">
      <w:pPr>
        <w:tabs>
          <w:tab w:val="num" w:pos="900"/>
        </w:tabs>
        <w:spacing w:after="0" w:line="360" w:lineRule="auto"/>
        <w:jc w:val="center"/>
      </w:pPr>
      <w:r w:rsidRPr="004F1118">
        <w:lastRenderedPageBreak/>
        <w:t xml:space="preserve">Наукове видання </w:t>
      </w:r>
    </w:p>
    <w:p w:rsidR="00CC4644" w:rsidRPr="004F1118" w:rsidRDefault="00CC4644" w:rsidP="00FB546A">
      <w:pPr>
        <w:tabs>
          <w:tab w:val="num" w:pos="900"/>
        </w:tabs>
        <w:spacing w:after="0" w:line="360" w:lineRule="auto"/>
        <w:jc w:val="center"/>
      </w:pPr>
    </w:p>
    <w:p w:rsidR="00CC4644" w:rsidRPr="004F1118" w:rsidRDefault="00CC4644" w:rsidP="00FB546A">
      <w:pPr>
        <w:tabs>
          <w:tab w:val="num" w:pos="900"/>
        </w:tabs>
        <w:spacing w:after="0" w:line="360" w:lineRule="auto"/>
        <w:jc w:val="center"/>
      </w:pPr>
    </w:p>
    <w:p w:rsidR="00F346FC" w:rsidRPr="004F1118" w:rsidRDefault="00F346FC" w:rsidP="00FB546A">
      <w:pPr>
        <w:tabs>
          <w:tab w:val="num" w:pos="900"/>
        </w:tabs>
        <w:spacing w:after="0" w:line="360" w:lineRule="auto"/>
        <w:jc w:val="center"/>
      </w:pPr>
      <w:r w:rsidRPr="004F1118">
        <w:t>Спадщина Д. І. Багалія в контексті сучасності</w:t>
      </w:r>
    </w:p>
    <w:p w:rsidR="00F346FC" w:rsidRPr="004F1118" w:rsidRDefault="00F346FC" w:rsidP="00FB546A">
      <w:pPr>
        <w:tabs>
          <w:tab w:val="num" w:pos="900"/>
        </w:tabs>
        <w:spacing w:after="0" w:line="360" w:lineRule="auto"/>
        <w:jc w:val="center"/>
      </w:pPr>
    </w:p>
    <w:p w:rsidR="00F346FC" w:rsidRPr="004F1118" w:rsidRDefault="00F346FC" w:rsidP="00FB546A">
      <w:pPr>
        <w:tabs>
          <w:tab w:val="num" w:pos="900"/>
        </w:tabs>
        <w:spacing w:after="0" w:line="360" w:lineRule="auto"/>
        <w:jc w:val="center"/>
      </w:pPr>
      <w:r w:rsidRPr="004F1118">
        <w:t xml:space="preserve">Матеріали </w:t>
      </w:r>
    </w:p>
    <w:p w:rsidR="00F346FC" w:rsidRPr="004F1118" w:rsidRDefault="00F346FC" w:rsidP="00FB546A">
      <w:pPr>
        <w:tabs>
          <w:tab w:val="num" w:pos="900"/>
        </w:tabs>
        <w:spacing w:after="0" w:line="360" w:lineRule="auto"/>
        <w:jc w:val="center"/>
      </w:pPr>
      <w:r w:rsidRPr="004F1118">
        <w:t xml:space="preserve">ІІ Всеукраїнської наукової конференції </w:t>
      </w:r>
    </w:p>
    <w:p w:rsidR="00F346FC" w:rsidRPr="004F1118" w:rsidRDefault="00DA42DA" w:rsidP="00FB546A">
      <w:pPr>
        <w:tabs>
          <w:tab w:val="num" w:pos="900"/>
        </w:tabs>
        <w:spacing w:after="0" w:line="360" w:lineRule="auto"/>
        <w:jc w:val="center"/>
      </w:pPr>
      <w:r>
        <w:t>«</w:t>
      </w:r>
      <w:r w:rsidR="00F346FC" w:rsidRPr="004F1118">
        <w:t>Теоретичні та прикладні аспект</w:t>
      </w:r>
      <w:r w:rsidR="00177B57" w:rsidRPr="004F1118">
        <w:t>и</w:t>
      </w:r>
      <w:r w:rsidR="00F346FC" w:rsidRPr="004F1118">
        <w:t xml:space="preserve"> біографістики</w:t>
      </w:r>
      <w:r>
        <w:t>»</w:t>
      </w:r>
    </w:p>
    <w:p w:rsidR="00F346FC" w:rsidRPr="004F1118" w:rsidRDefault="00F346FC" w:rsidP="00FB546A">
      <w:pPr>
        <w:tabs>
          <w:tab w:val="num" w:pos="900"/>
        </w:tabs>
        <w:spacing w:after="0" w:line="360" w:lineRule="auto"/>
        <w:jc w:val="center"/>
      </w:pPr>
      <w:r w:rsidRPr="004F1118">
        <w:t>(до 160-річчя від дня народження Д. І. Багалія)</w:t>
      </w:r>
    </w:p>
    <w:p w:rsidR="00F346FC" w:rsidRPr="004F1118" w:rsidRDefault="00F346FC" w:rsidP="00FB546A">
      <w:pPr>
        <w:tabs>
          <w:tab w:val="num" w:pos="900"/>
        </w:tabs>
        <w:spacing w:after="0" w:line="360" w:lineRule="auto"/>
        <w:jc w:val="center"/>
      </w:pPr>
    </w:p>
    <w:p w:rsidR="00F346FC" w:rsidRPr="004F1118" w:rsidRDefault="00F346FC" w:rsidP="00FB546A">
      <w:pPr>
        <w:tabs>
          <w:tab w:val="num" w:pos="900"/>
        </w:tabs>
        <w:spacing w:after="0" w:line="360" w:lineRule="auto"/>
        <w:jc w:val="center"/>
      </w:pPr>
    </w:p>
    <w:p w:rsidR="00F346FC" w:rsidRPr="004F1118" w:rsidRDefault="00CC4644" w:rsidP="00FB546A">
      <w:pPr>
        <w:tabs>
          <w:tab w:val="num" w:pos="900"/>
        </w:tabs>
        <w:spacing w:after="0" w:line="360" w:lineRule="auto"/>
        <w:jc w:val="center"/>
      </w:pPr>
      <w:r w:rsidRPr="004F1118">
        <w:t xml:space="preserve">Укр. і рос. мовами </w:t>
      </w:r>
    </w:p>
    <w:p w:rsidR="00EE442F" w:rsidRPr="004F1118" w:rsidRDefault="00EE442F" w:rsidP="00FB546A">
      <w:pPr>
        <w:tabs>
          <w:tab w:val="num" w:pos="900"/>
        </w:tabs>
        <w:spacing w:after="0" w:line="360" w:lineRule="auto"/>
        <w:jc w:val="center"/>
      </w:pPr>
    </w:p>
    <w:p w:rsidR="00EE442F" w:rsidRPr="004F1118" w:rsidRDefault="00EE442F" w:rsidP="00FB546A">
      <w:pPr>
        <w:tabs>
          <w:tab w:val="num" w:pos="900"/>
        </w:tabs>
        <w:spacing w:after="0" w:line="360" w:lineRule="auto"/>
        <w:jc w:val="center"/>
      </w:pPr>
    </w:p>
    <w:p w:rsidR="00F346FC" w:rsidRPr="004F1118" w:rsidRDefault="00CC4644" w:rsidP="00FB546A">
      <w:pPr>
        <w:tabs>
          <w:tab w:val="num" w:pos="900"/>
        </w:tabs>
        <w:spacing w:after="0" w:line="360" w:lineRule="auto"/>
        <w:jc w:val="center"/>
      </w:pPr>
      <w:r w:rsidRPr="004F1118">
        <w:t>Комп</w:t>
      </w:r>
      <w:r w:rsidR="009705B7" w:rsidRPr="004F1118">
        <w:t>’</w:t>
      </w:r>
      <w:r w:rsidRPr="004F1118">
        <w:t xml:space="preserve">ютерне верстання: </w:t>
      </w:r>
      <w:r w:rsidR="002B78FF" w:rsidRPr="004F1118">
        <w:t>Н. В. Аксьонова</w:t>
      </w:r>
      <w:r w:rsidRPr="004F1118">
        <w:t xml:space="preserve"> </w:t>
      </w:r>
    </w:p>
    <w:p w:rsidR="002B78FF" w:rsidRPr="004F1118" w:rsidRDefault="002B78FF" w:rsidP="00FB546A">
      <w:pPr>
        <w:tabs>
          <w:tab w:val="num" w:pos="900"/>
        </w:tabs>
        <w:spacing w:after="0" w:line="360" w:lineRule="auto"/>
        <w:jc w:val="center"/>
      </w:pPr>
    </w:p>
    <w:p w:rsidR="00FB546A" w:rsidRPr="004F1118" w:rsidRDefault="00FB546A" w:rsidP="00FB546A">
      <w:pPr>
        <w:tabs>
          <w:tab w:val="num" w:pos="900"/>
        </w:tabs>
        <w:spacing w:after="0" w:line="360" w:lineRule="auto"/>
        <w:jc w:val="center"/>
      </w:pPr>
    </w:p>
    <w:p w:rsidR="00FB546A" w:rsidRPr="004F1118" w:rsidRDefault="00FB546A" w:rsidP="00FB546A">
      <w:pPr>
        <w:tabs>
          <w:tab w:val="num" w:pos="900"/>
        </w:tabs>
        <w:spacing w:after="0" w:line="360" w:lineRule="auto"/>
        <w:jc w:val="center"/>
      </w:pPr>
    </w:p>
    <w:p w:rsidR="00FB546A" w:rsidRPr="004F1118" w:rsidRDefault="00FB546A" w:rsidP="00FB546A">
      <w:pPr>
        <w:tabs>
          <w:tab w:val="num" w:pos="900"/>
        </w:tabs>
        <w:spacing w:after="0" w:line="360" w:lineRule="auto"/>
        <w:jc w:val="center"/>
      </w:pPr>
    </w:p>
    <w:p w:rsidR="00EE442F" w:rsidRPr="004F1118" w:rsidRDefault="00EE442F" w:rsidP="00FB546A">
      <w:pPr>
        <w:tabs>
          <w:tab w:val="num" w:pos="900"/>
        </w:tabs>
        <w:spacing w:after="0" w:line="360" w:lineRule="auto"/>
        <w:jc w:val="center"/>
      </w:pPr>
    </w:p>
    <w:p w:rsidR="00FB546A" w:rsidRPr="004F1118" w:rsidRDefault="00CD5F9E" w:rsidP="00CD5F9E">
      <w:pPr>
        <w:tabs>
          <w:tab w:val="num" w:pos="900"/>
        </w:tabs>
        <w:spacing w:after="0" w:line="360" w:lineRule="auto"/>
        <w:jc w:val="center"/>
      </w:pPr>
      <w:r w:rsidRPr="004F1118">
        <w:t>61022 Україна, м. Харків, пл. Свободи, 4</w:t>
      </w:r>
    </w:p>
    <w:p w:rsidR="002B78FF" w:rsidRPr="004F1118" w:rsidRDefault="002B78FF" w:rsidP="00FB546A">
      <w:pPr>
        <w:tabs>
          <w:tab w:val="num" w:pos="900"/>
        </w:tabs>
        <w:spacing w:after="0" w:line="360" w:lineRule="auto"/>
        <w:jc w:val="center"/>
      </w:pPr>
      <w:r w:rsidRPr="004F1118">
        <w:t>Харківський національний університет</w:t>
      </w:r>
      <w:r w:rsidR="00CC4644" w:rsidRPr="004F1118">
        <w:t xml:space="preserve"> імені В. Н. Каразіна </w:t>
      </w:r>
    </w:p>
    <w:p w:rsidR="00CD5F9E" w:rsidRPr="004F1118" w:rsidRDefault="00CD5F9E" w:rsidP="00FB546A">
      <w:pPr>
        <w:tabs>
          <w:tab w:val="num" w:pos="900"/>
        </w:tabs>
        <w:spacing w:after="0" w:line="360" w:lineRule="auto"/>
        <w:jc w:val="center"/>
        <w:rPr>
          <w:rFonts w:ascii="Arial" w:hAnsi="Arial" w:cs="Arial"/>
          <w:spacing w:val="-6"/>
        </w:rPr>
      </w:pPr>
    </w:p>
    <w:sectPr w:rsidR="00CD5F9E" w:rsidRPr="004F1118" w:rsidSect="00F5063B">
      <w:footerReference w:type="default" r:id="rId34"/>
      <w:pgSz w:w="8419" w:h="11906"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32BE" w:rsidRDefault="00E132BE" w:rsidP="009D3439">
      <w:pPr>
        <w:spacing w:after="0" w:line="240" w:lineRule="auto"/>
      </w:pPr>
      <w:r>
        <w:separator/>
      </w:r>
    </w:p>
  </w:endnote>
  <w:endnote w:type="continuationSeparator" w:id="0">
    <w:p w:rsidR="00E132BE" w:rsidRDefault="00E132BE" w:rsidP="009D34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3438"/>
      <w:docPartObj>
        <w:docPartGallery w:val="Page Numbers (Bottom of Page)"/>
        <w:docPartUnique/>
      </w:docPartObj>
    </w:sdtPr>
    <w:sdtEndPr/>
    <w:sdtContent>
      <w:p w:rsidR="00DA42DA" w:rsidRDefault="00E132BE">
        <w:pPr>
          <w:pStyle w:val="af7"/>
          <w:jc w:val="center"/>
        </w:pPr>
        <w:r>
          <w:fldChar w:fldCharType="begin"/>
        </w:r>
        <w:r>
          <w:instrText xml:space="preserve"> PAGE   \* MERGEFORMAT </w:instrText>
        </w:r>
        <w:r>
          <w:fldChar w:fldCharType="separate"/>
        </w:r>
        <w:r w:rsidR="00DD280F">
          <w:rPr>
            <w:noProof/>
          </w:rPr>
          <w:t>159</w:t>
        </w:r>
        <w:r>
          <w:rPr>
            <w:noProof/>
          </w:rPr>
          <w:fldChar w:fldCharType="end"/>
        </w:r>
      </w:p>
    </w:sdtContent>
  </w:sdt>
  <w:p w:rsidR="00DA42DA" w:rsidRDefault="00DA42DA">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32BE" w:rsidRDefault="00E132BE" w:rsidP="009D3439">
      <w:pPr>
        <w:spacing w:after="0" w:line="240" w:lineRule="auto"/>
      </w:pPr>
      <w:r>
        <w:separator/>
      </w:r>
    </w:p>
  </w:footnote>
  <w:footnote w:type="continuationSeparator" w:id="0">
    <w:p w:rsidR="00E132BE" w:rsidRDefault="00E132BE" w:rsidP="009D34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1065"/>
        </w:tabs>
        <w:ind w:left="1065" w:hanging="360"/>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4"/>
    <w:multiLevelType w:val="hybridMultilevel"/>
    <w:tmpl w:val="3D1B58BA"/>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6"/>
    <w:multiLevelType w:val="hybridMultilevel"/>
    <w:tmpl w:val="261A16A8"/>
    <w:lvl w:ilvl="0" w:tplc="FFFFFFFF">
      <w:start w:val="1"/>
      <w:numFmt w:val="decimal"/>
      <w:lvlText w:val="%1."/>
      <w:lvlJc w:val="left"/>
      <w:rPr>
        <w:b/>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7"/>
    <w:multiLevelType w:val="hybridMultilevel"/>
    <w:tmpl w:val="73C0F9DA"/>
    <w:lvl w:ilvl="0" w:tplc="FFFFFFFF">
      <w:start w:val="4"/>
      <w:numFmt w:val="decimal"/>
      <w:lvlText w:val="%1."/>
      <w:lvlJc w:val="left"/>
      <w:rPr>
        <w:b/>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6CB5049"/>
    <w:multiLevelType w:val="hybridMultilevel"/>
    <w:tmpl w:val="10CA8834"/>
    <w:lvl w:ilvl="0" w:tplc="BA18ABD4">
      <w:start w:val="1"/>
      <w:numFmt w:val="decimal"/>
      <w:lvlText w:val="%1."/>
      <w:lvlJc w:val="left"/>
      <w:pPr>
        <w:ind w:left="720" w:hanging="360"/>
      </w:pPr>
      <w:rPr>
        <w:i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
    <w:nsid w:val="087E68E6"/>
    <w:multiLevelType w:val="hybridMultilevel"/>
    <w:tmpl w:val="75C234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8DE5832"/>
    <w:multiLevelType w:val="hybridMultilevel"/>
    <w:tmpl w:val="65B0A690"/>
    <w:lvl w:ilvl="0" w:tplc="44AE3554">
      <w:start w:val="1"/>
      <w:numFmt w:val="decimal"/>
      <w:lvlText w:val="%1."/>
      <w:lvlJc w:val="left"/>
      <w:pPr>
        <w:ind w:left="720" w:hanging="360"/>
      </w:pPr>
      <w:rPr>
        <w:rFonts w:eastAsia="Calibr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D442153"/>
    <w:multiLevelType w:val="hybridMultilevel"/>
    <w:tmpl w:val="51B889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18193B35"/>
    <w:multiLevelType w:val="hybridMultilevel"/>
    <w:tmpl w:val="61628BDC"/>
    <w:lvl w:ilvl="0" w:tplc="0419000F">
      <w:start w:val="1"/>
      <w:numFmt w:val="decimal"/>
      <w:lvlText w:val="%1."/>
      <w:lvlJc w:val="left"/>
      <w:pPr>
        <w:tabs>
          <w:tab w:val="num" w:pos="1440"/>
        </w:tabs>
        <w:ind w:left="1440" w:hanging="360"/>
      </w:pPr>
      <w:rPr>
        <w:rFonts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nsid w:val="191F01DC"/>
    <w:multiLevelType w:val="hybridMultilevel"/>
    <w:tmpl w:val="1E60C87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19214105"/>
    <w:multiLevelType w:val="hybridMultilevel"/>
    <w:tmpl w:val="4C3C15F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23B63FE7"/>
    <w:multiLevelType w:val="hybridMultilevel"/>
    <w:tmpl w:val="7AA80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87D0984"/>
    <w:multiLevelType w:val="hybridMultilevel"/>
    <w:tmpl w:val="05642E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5E3568"/>
    <w:multiLevelType w:val="hybridMultilevel"/>
    <w:tmpl w:val="07B650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9AE40E1"/>
    <w:multiLevelType w:val="hybridMultilevel"/>
    <w:tmpl w:val="8BAE03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B981669"/>
    <w:multiLevelType w:val="hybridMultilevel"/>
    <w:tmpl w:val="C4BC046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FE51F3E"/>
    <w:multiLevelType w:val="multilevel"/>
    <w:tmpl w:val="87E251D0"/>
    <w:lvl w:ilvl="0">
      <w:start w:val="1"/>
      <w:numFmt w:val="decimal"/>
      <w:lvlText w:val="%1. "/>
      <w:legacy w:legacy="1" w:legacySpace="0" w:legacyIndent="283"/>
      <w:lvlJc w:val="left"/>
      <w:pPr>
        <w:ind w:left="1003" w:hanging="283"/>
      </w:pPr>
      <w:rPr>
        <w:sz w:val="28"/>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nsid w:val="32B03F6A"/>
    <w:multiLevelType w:val="hybridMultilevel"/>
    <w:tmpl w:val="0FF8E4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6CF6143"/>
    <w:multiLevelType w:val="hybridMultilevel"/>
    <w:tmpl w:val="2AD0F25E"/>
    <w:lvl w:ilvl="0" w:tplc="A446AE04">
      <w:start w:val="1"/>
      <w:numFmt w:val="decimal"/>
      <w:lvlText w:val="%1."/>
      <w:lvlJc w:val="left"/>
      <w:pPr>
        <w:ind w:left="2061" w:hanging="360"/>
      </w:pPr>
      <w:rPr>
        <w:rFonts w:hint="default"/>
        <w:color w:val="auto"/>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0">
    <w:nsid w:val="36E8191A"/>
    <w:multiLevelType w:val="hybridMultilevel"/>
    <w:tmpl w:val="4D8082D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nsid w:val="371841CA"/>
    <w:multiLevelType w:val="hybridMultilevel"/>
    <w:tmpl w:val="EC344662"/>
    <w:lvl w:ilvl="0" w:tplc="12B2AAB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3C4724EC"/>
    <w:multiLevelType w:val="hybridMultilevel"/>
    <w:tmpl w:val="343C6F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7640A42"/>
    <w:multiLevelType w:val="hybridMultilevel"/>
    <w:tmpl w:val="805CC49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C755FFF"/>
    <w:multiLevelType w:val="hybridMultilevel"/>
    <w:tmpl w:val="E72E924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
    <w:nsid w:val="4E613674"/>
    <w:multiLevelType w:val="hybridMultilevel"/>
    <w:tmpl w:val="7C94BC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nsid w:val="54243F84"/>
    <w:multiLevelType w:val="hybridMultilevel"/>
    <w:tmpl w:val="B95A4A7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nsid w:val="577F58E6"/>
    <w:multiLevelType w:val="hybridMultilevel"/>
    <w:tmpl w:val="9412184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nsid w:val="57F22447"/>
    <w:multiLevelType w:val="hybridMultilevel"/>
    <w:tmpl w:val="FDEC0E5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581014D8"/>
    <w:multiLevelType w:val="hybridMultilevel"/>
    <w:tmpl w:val="C2DADD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BC14DCE"/>
    <w:multiLevelType w:val="hybridMultilevel"/>
    <w:tmpl w:val="8FE81D3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631F5FBD"/>
    <w:multiLevelType w:val="hybridMultilevel"/>
    <w:tmpl w:val="267CE4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71558D7"/>
    <w:multiLevelType w:val="hybridMultilevel"/>
    <w:tmpl w:val="F46C60B4"/>
    <w:lvl w:ilvl="0" w:tplc="0422000F">
      <w:start w:val="1"/>
      <w:numFmt w:val="decimal"/>
      <w:lvlText w:val="%1."/>
      <w:lvlJc w:val="left"/>
      <w:pPr>
        <w:ind w:left="1819" w:hanging="360"/>
      </w:pPr>
      <w:rPr>
        <w:rFonts w:hint="default"/>
      </w:rPr>
    </w:lvl>
    <w:lvl w:ilvl="1" w:tplc="04220019" w:tentative="1">
      <w:start w:val="1"/>
      <w:numFmt w:val="lowerLetter"/>
      <w:lvlText w:val="%2."/>
      <w:lvlJc w:val="left"/>
      <w:pPr>
        <w:ind w:left="2539" w:hanging="360"/>
      </w:pPr>
    </w:lvl>
    <w:lvl w:ilvl="2" w:tplc="0422001B" w:tentative="1">
      <w:start w:val="1"/>
      <w:numFmt w:val="lowerRoman"/>
      <w:lvlText w:val="%3."/>
      <w:lvlJc w:val="right"/>
      <w:pPr>
        <w:ind w:left="3259" w:hanging="180"/>
      </w:pPr>
    </w:lvl>
    <w:lvl w:ilvl="3" w:tplc="0422000F" w:tentative="1">
      <w:start w:val="1"/>
      <w:numFmt w:val="decimal"/>
      <w:lvlText w:val="%4."/>
      <w:lvlJc w:val="left"/>
      <w:pPr>
        <w:ind w:left="3979" w:hanging="360"/>
      </w:pPr>
    </w:lvl>
    <w:lvl w:ilvl="4" w:tplc="04220019" w:tentative="1">
      <w:start w:val="1"/>
      <w:numFmt w:val="lowerLetter"/>
      <w:lvlText w:val="%5."/>
      <w:lvlJc w:val="left"/>
      <w:pPr>
        <w:ind w:left="4699" w:hanging="360"/>
      </w:pPr>
    </w:lvl>
    <w:lvl w:ilvl="5" w:tplc="0422001B" w:tentative="1">
      <w:start w:val="1"/>
      <w:numFmt w:val="lowerRoman"/>
      <w:lvlText w:val="%6."/>
      <w:lvlJc w:val="right"/>
      <w:pPr>
        <w:ind w:left="5419" w:hanging="180"/>
      </w:pPr>
    </w:lvl>
    <w:lvl w:ilvl="6" w:tplc="0422000F" w:tentative="1">
      <w:start w:val="1"/>
      <w:numFmt w:val="decimal"/>
      <w:lvlText w:val="%7."/>
      <w:lvlJc w:val="left"/>
      <w:pPr>
        <w:ind w:left="6139" w:hanging="360"/>
      </w:pPr>
    </w:lvl>
    <w:lvl w:ilvl="7" w:tplc="04220019" w:tentative="1">
      <w:start w:val="1"/>
      <w:numFmt w:val="lowerLetter"/>
      <w:lvlText w:val="%8."/>
      <w:lvlJc w:val="left"/>
      <w:pPr>
        <w:ind w:left="6859" w:hanging="360"/>
      </w:pPr>
    </w:lvl>
    <w:lvl w:ilvl="8" w:tplc="0422001B" w:tentative="1">
      <w:start w:val="1"/>
      <w:numFmt w:val="lowerRoman"/>
      <w:lvlText w:val="%9."/>
      <w:lvlJc w:val="right"/>
      <w:pPr>
        <w:ind w:left="7579" w:hanging="180"/>
      </w:pPr>
    </w:lvl>
  </w:abstractNum>
  <w:abstractNum w:abstractNumId="33">
    <w:nsid w:val="67F01E70"/>
    <w:multiLevelType w:val="hybridMultilevel"/>
    <w:tmpl w:val="E982A84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6854221C"/>
    <w:multiLevelType w:val="hybridMultilevel"/>
    <w:tmpl w:val="63007D4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nsid w:val="68AA16E5"/>
    <w:multiLevelType w:val="hybridMultilevel"/>
    <w:tmpl w:val="F8C8CA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9273AA4"/>
    <w:multiLevelType w:val="hybridMultilevel"/>
    <w:tmpl w:val="BE6E192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7">
    <w:nsid w:val="6CBE0FF4"/>
    <w:multiLevelType w:val="hybridMultilevel"/>
    <w:tmpl w:val="30466C28"/>
    <w:lvl w:ilvl="0" w:tplc="90826356">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8">
    <w:nsid w:val="7DE57FE3"/>
    <w:multiLevelType w:val="hybridMultilevel"/>
    <w:tmpl w:val="07EC43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E7C1E1B"/>
    <w:multiLevelType w:val="hybridMultilevel"/>
    <w:tmpl w:val="177E8C40"/>
    <w:lvl w:ilvl="0" w:tplc="0C44DE06">
      <w:start w:val="1"/>
      <w:numFmt w:val="decimal"/>
      <w:lvlText w:val="%1."/>
      <w:lvlJc w:val="left"/>
      <w:pPr>
        <w:tabs>
          <w:tab w:val="num" w:pos="720"/>
        </w:tabs>
        <w:ind w:left="720" w:hanging="360"/>
      </w:pPr>
      <w:rPr>
        <w:i w:val="0"/>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5"/>
  </w:num>
  <w:num w:numId="2">
    <w:abstractNumId w:val="39"/>
  </w:num>
  <w:num w:numId="3">
    <w:abstractNumId w:val="21"/>
  </w:num>
  <w:num w:numId="4">
    <w:abstractNumId w:val="0"/>
  </w:num>
  <w:num w:numId="5">
    <w:abstractNumId w:val="1"/>
  </w:num>
  <w:num w:numId="6">
    <w:abstractNumId w:val="23"/>
  </w:num>
  <w:num w:numId="7">
    <w:abstractNumId w:val="7"/>
  </w:num>
  <w:num w:numId="8">
    <w:abstractNumId w:val="38"/>
  </w:num>
  <w:num w:numId="9">
    <w:abstractNumId w:val="19"/>
  </w:num>
  <w:num w:numId="10">
    <w:abstractNumId w:val="27"/>
  </w:num>
  <w:num w:numId="11">
    <w:abstractNumId w:val="36"/>
  </w:num>
  <w:num w:numId="12">
    <w:abstractNumId w:val="16"/>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8"/>
  </w:num>
  <w:num w:numId="16">
    <w:abstractNumId w:val="15"/>
  </w:num>
  <w:num w:numId="17">
    <w:abstractNumId w:val="9"/>
  </w:num>
  <w:num w:numId="18">
    <w:abstractNumId w:val="8"/>
  </w:num>
  <w:num w:numId="19">
    <w:abstractNumId w:val="30"/>
  </w:num>
  <w:num w:numId="20">
    <w:abstractNumId w:val="22"/>
  </w:num>
  <w:num w:numId="21">
    <w:abstractNumId w:val="12"/>
  </w:num>
  <w:num w:numId="22">
    <w:abstractNumId w:val="2"/>
  </w:num>
  <w:num w:numId="23">
    <w:abstractNumId w:val="3"/>
  </w:num>
  <w:num w:numId="24">
    <w:abstractNumId w:val="4"/>
  </w:num>
  <w:num w:numId="25">
    <w:abstractNumId w:val="34"/>
  </w:num>
  <w:num w:numId="26">
    <w:abstractNumId w:val="32"/>
  </w:num>
  <w:num w:numId="27">
    <w:abstractNumId w:val="24"/>
  </w:num>
  <w:num w:numId="28">
    <w:abstractNumId w:val="17"/>
    <w:lvlOverride w:ilvl="0">
      <w:lvl w:ilvl="0">
        <w:start w:val="2"/>
        <w:numFmt w:val="decimal"/>
        <w:lvlText w:val="%1. "/>
        <w:legacy w:legacy="1" w:legacySpace="0" w:legacyIndent="283"/>
        <w:lvlJc w:val="left"/>
        <w:pPr>
          <w:ind w:left="5245" w:hanging="283"/>
        </w:pPr>
        <w:rPr>
          <w:sz w:val="28"/>
        </w:rPr>
      </w:lvl>
    </w:lvlOverride>
  </w:num>
  <w:num w:numId="29">
    <w:abstractNumId w:val="33"/>
  </w:num>
  <w:num w:numId="30">
    <w:abstractNumId w:val="25"/>
  </w:num>
  <w:num w:numId="31">
    <w:abstractNumId w:val="29"/>
  </w:num>
  <w:num w:numId="32">
    <w:abstractNumId w:val="31"/>
  </w:num>
  <w:num w:numId="33">
    <w:abstractNumId w:val="20"/>
  </w:num>
  <w:num w:numId="34">
    <w:abstractNumId w:val="14"/>
  </w:num>
  <w:num w:numId="35">
    <w:abstractNumId w:val="26"/>
  </w:num>
  <w:num w:numId="36">
    <w:abstractNumId w:val="13"/>
  </w:num>
  <w:num w:numId="37">
    <w:abstractNumId w:val="6"/>
  </w:num>
  <w:num w:numId="38">
    <w:abstractNumId w:val="28"/>
  </w:num>
  <w:num w:numId="39">
    <w:abstractNumId w:val="37"/>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defaultTabStop w:val="708"/>
  <w:characterSpacingControl w:val="doNotCompress"/>
  <w:printTwoOnOne/>
  <w:footnotePr>
    <w:footnote w:id="-1"/>
    <w:footnote w:id="0"/>
  </w:footnotePr>
  <w:endnotePr>
    <w:endnote w:id="-1"/>
    <w:endnote w:id="0"/>
  </w:endnotePr>
  <w:compat>
    <w:compatSetting w:name="compatibilityMode" w:uri="http://schemas.microsoft.com/office/word" w:val="12"/>
  </w:compat>
  <w:rsids>
    <w:rsidRoot w:val="00F5063B"/>
    <w:rsid w:val="00001FFE"/>
    <w:rsid w:val="00004204"/>
    <w:rsid w:val="00015DEB"/>
    <w:rsid w:val="00020AEB"/>
    <w:rsid w:val="00040A11"/>
    <w:rsid w:val="000A3B8E"/>
    <w:rsid w:val="000D4CF6"/>
    <w:rsid w:val="000D7C4E"/>
    <w:rsid w:val="000E3F8B"/>
    <w:rsid w:val="0010694A"/>
    <w:rsid w:val="00120E0D"/>
    <w:rsid w:val="00122AA3"/>
    <w:rsid w:val="00152C29"/>
    <w:rsid w:val="0016645D"/>
    <w:rsid w:val="00170B46"/>
    <w:rsid w:val="00177B57"/>
    <w:rsid w:val="0018645E"/>
    <w:rsid w:val="001D3C77"/>
    <w:rsid w:val="0020163D"/>
    <w:rsid w:val="00215F26"/>
    <w:rsid w:val="00224044"/>
    <w:rsid w:val="002319AC"/>
    <w:rsid w:val="002402C0"/>
    <w:rsid w:val="002469C1"/>
    <w:rsid w:val="00255032"/>
    <w:rsid w:val="00255135"/>
    <w:rsid w:val="002605D2"/>
    <w:rsid w:val="002719FB"/>
    <w:rsid w:val="00281DE7"/>
    <w:rsid w:val="002B78FF"/>
    <w:rsid w:val="002B7C10"/>
    <w:rsid w:val="002C42DD"/>
    <w:rsid w:val="002E7BE6"/>
    <w:rsid w:val="002F0B1B"/>
    <w:rsid w:val="002F487E"/>
    <w:rsid w:val="003007CA"/>
    <w:rsid w:val="0030388C"/>
    <w:rsid w:val="0031749A"/>
    <w:rsid w:val="003270A3"/>
    <w:rsid w:val="00341353"/>
    <w:rsid w:val="00345DCB"/>
    <w:rsid w:val="003460B5"/>
    <w:rsid w:val="003740E3"/>
    <w:rsid w:val="003A040F"/>
    <w:rsid w:val="003A18B3"/>
    <w:rsid w:val="003C0DFE"/>
    <w:rsid w:val="003E39A7"/>
    <w:rsid w:val="0041582D"/>
    <w:rsid w:val="00426B2A"/>
    <w:rsid w:val="004409BE"/>
    <w:rsid w:val="004534EB"/>
    <w:rsid w:val="00454171"/>
    <w:rsid w:val="004F1118"/>
    <w:rsid w:val="0050682A"/>
    <w:rsid w:val="00525DC5"/>
    <w:rsid w:val="005267E3"/>
    <w:rsid w:val="00527436"/>
    <w:rsid w:val="0056544B"/>
    <w:rsid w:val="00571D58"/>
    <w:rsid w:val="00577779"/>
    <w:rsid w:val="00581EC7"/>
    <w:rsid w:val="005860F0"/>
    <w:rsid w:val="005C3A78"/>
    <w:rsid w:val="005C5A41"/>
    <w:rsid w:val="005C739B"/>
    <w:rsid w:val="00615FF8"/>
    <w:rsid w:val="00617DF6"/>
    <w:rsid w:val="00625117"/>
    <w:rsid w:val="00636F9C"/>
    <w:rsid w:val="0065524E"/>
    <w:rsid w:val="0066152F"/>
    <w:rsid w:val="00663F7E"/>
    <w:rsid w:val="0066594F"/>
    <w:rsid w:val="00670DC7"/>
    <w:rsid w:val="0067201D"/>
    <w:rsid w:val="006B05C8"/>
    <w:rsid w:val="006C36EE"/>
    <w:rsid w:val="006E0E2E"/>
    <w:rsid w:val="00707FA5"/>
    <w:rsid w:val="007549A4"/>
    <w:rsid w:val="0078725F"/>
    <w:rsid w:val="007944D7"/>
    <w:rsid w:val="007A0A8A"/>
    <w:rsid w:val="007B2A26"/>
    <w:rsid w:val="007B3AD7"/>
    <w:rsid w:val="007C1478"/>
    <w:rsid w:val="007C3CB0"/>
    <w:rsid w:val="007C778A"/>
    <w:rsid w:val="007F22F1"/>
    <w:rsid w:val="007F51AC"/>
    <w:rsid w:val="007F739D"/>
    <w:rsid w:val="00833586"/>
    <w:rsid w:val="008344D3"/>
    <w:rsid w:val="00841568"/>
    <w:rsid w:val="008A2BF7"/>
    <w:rsid w:val="008A71F2"/>
    <w:rsid w:val="008B7AE7"/>
    <w:rsid w:val="008F5BC5"/>
    <w:rsid w:val="008F63F3"/>
    <w:rsid w:val="0090151A"/>
    <w:rsid w:val="00910394"/>
    <w:rsid w:val="00911AC7"/>
    <w:rsid w:val="009150C9"/>
    <w:rsid w:val="0092128C"/>
    <w:rsid w:val="0092798F"/>
    <w:rsid w:val="009437BE"/>
    <w:rsid w:val="009466E8"/>
    <w:rsid w:val="009561AD"/>
    <w:rsid w:val="009705B7"/>
    <w:rsid w:val="009766AF"/>
    <w:rsid w:val="009A0228"/>
    <w:rsid w:val="009A05FA"/>
    <w:rsid w:val="009C1F53"/>
    <w:rsid w:val="009D3439"/>
    <w:rsid w:val="00A0660C"/>
    <w:rsid w:val="00A24425"/>
    <w:rsid w:val="00A92432"/>
    <w:rsid w:val="00AC3A93"/>
    <w:rsid w:val="00AF5BB6"/>
    <w:rsid w:val="00B342B2"/>
    <w:rsid w:val="00B3594E"/>
    <w:rsid w:val="00B7760F"/>
    <w:rsid w:val="00B9680E"/>
    <w:rsid w:val="00BB163B"/>
    <w:rsid w:val="00BC1B6E"/>
    <w:rsid w:val="00BC34F8"/>
    <w:rsid w:val="00C069F2"/>
    <w:rsid w:val="00C11E41"/>
    <w:rsid w:val="00C46EAA"/>
    <w:rsid w:val="00C57371"/>
    <w:rsid w:val="00C81D27"/>
    <w:rsid w:val="00CA115F"/>
    <w:rsid w:val="00CC4644"/>
    <w:rsid w:val="00CD0FC8"/>
    <w:rsid w:val="00CD5F9E"/>
    <w:rsid w:val="00D15A1D"/>
    <w:rsid w:val="00D54BB6"/>
    <w:rsid w:val="00D83C5F"/>
    <w:rsid w:val="00DA42DA"/>
    <w:rsid w:val="00DD280F"/>
    <w:rsid w:val="00DE43CF"/>
    <w:rsid w:val="00DF6483"/>
    <w:rsid w:val="00E03C3B"/>
    <w:rsid w:val="00E132BE"/>
    <w:rsid w:val="00E239E1"/>
    <w:rsid w:val="00E4268A"/>
    <w:rsid w:val="00E4319A"/>
    <w:rsid w:val="00E4748C"/>
    <w:rsid w:val="00E5531D"/>
    <w:rsid w:val="00E6139D"/>
    <w:rsid w:val="00E753A6"/>
    <w:rsid w:val="00E7566D"/>
    <w:rsid w:val="00E81610"/>
    <w:rsid w:val="00E849E5"/>
    <w:rsid w:val="00EC2816"/>
    <w:rsid w:val="00ED7C50"/>
    <w:rsid w:val="00EE442F"/>
    <w:rsid w:val="00EE6DAA"/>
    <w:rsid w:val="00EE7E2D"/>
    <w:rsid w:val="00F05915"/>
    <w:rsid w:val="00F12618"/>
    <w:rsid w:val="00F346FC"/>
    <w:rsid w:val="00F5063B"/>
    <w:rsid w:val="00F53DE9"/>
    <w:rsid w:val="00F6113F"/>
    <w:rsid w:val="00F93051"/>
    <w:rsid w:val="00FB23F2"/>
    <w:rsid w:val="00FB4815"/>
    <w:rsid w:val="00FB546A"/>
    <w:rsid w:val="00FC4B5E"/>
    <w:rsid w:val="00FC6AF8"/>
    <w:rsid w:val="00FD07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63B"/>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5DCB"/>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val="ru-RU" w:eastAsia="ru-RU"/>
    </w:rPr>
  </w:style>
  <w:style w:type="paragraph" w:styleId="a4">
    <w:name w:val="Normal (Web)"/>
    <w:basedOn w:val="a"/>
    <w:unhideWhenUsed/>
    <w:rsid w:val="00345DC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Body Text Indent"/>
    <w:basedOn w:val="a"/>
    <w:link w:val="a6"/>
    <w:rsid w:val="0056544B"/>
    <w:pPr>
      <w:spacing w:after="0" w:line="240" w:lineRule="auto"/>
      <w:ind w:firstLine="284"/>
    </w:pPr>
    <w:rPr>
      <w:rFonts w:ascii="Times New Roman" w:eastAsia="Times New Roman" w:hAnsi="Times New Roman" w:cs="Times New Roman"/>
      <w:sz w:val="28"/>
      <w:szCs w:val="20"/>
      <w:lang w:eastAsia="ru-RU"/>
    </w:rPr>
  </w:style>
  <w:style w:type="character" w:customStyle="1" w:styleId="a6">
    <w:name w:val="Основной текст с отступом Знак"/>
    <w:basedOn w:val="a0"/>
    <w:link w:val="a5"/>
    <w:rsid w:val="0056544B"/>
    <w:rPr>
      <w:rFonts w:ascii="Times New Roman" w:eastAsia="Times New Roman" w:hAnsi="Times New Roman" w:cs="Times New Roman"/>
      <w:sz w:val="28"/>
      <w:szCs w:val="20"/>
      <w:lang w:val="uk-UA" w:eastAsia="ru-RU"/>
    </w:rPr>
  </w:style>
  <w:style w:type="character" w:styleId="a7">
    <w:name w:val="Hyperlink"/>
    <w:basedOn w:val="a0"/>
    <w:rsid w:val="0056544B"/>
    <w:rPr>
      <w:color w:val="0000FF"/>
      <w:u w:val="single"/>
    </w:rPr>
  </w:style>
  <w:style w:type="character" w:customStyle="1" w:styleId="apple-converted-space">
    <w:name w:val="apple-converted-space"/>
    <w:basedOn w:val="a0"/>
    <w:rsid w:val="0056544B"/>
  </w:style>
  <w:style w:type="paragraph" w:customStyle="1" w:styleId="xfmc1">
    <w:name w:val="xfmc1"/>
    <w:basedOn w:val="a"/>
    <w:rsid w:val="0056544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8">
    <w:name w:val="endnote text"/>
    <w:basedOn w:val="a"/>
    <w:link w:val="a9"/>
    <w:rsid w:val="0056544B"/>
    <w:pPr>
      <w:suppressAutoHyphens/>
      <w:spacing w:after="0"/>
    </w:pPr>
    <w:rPr>
      <w:rFonts w:ascii="Calibri" w:eastAsia="PMingLiU" w:hAnsi="Calibri" w:cs="Calibri"/>
      <w:sz w:val="20"/>
      <w:szCs w:val="20"/>
      <w:lang w:val="ru-RU" w:eastAsia="ar-SA"/>
    </w:rPr>
  </w:style>
  <w:style w:type="character" w:customStyle="1" w:styleId="a9">
    <w:name w:val="Текст концевой сноски Знак"/>
    <w:basedOn w:val="a0"/>
    <w:link w:val="a8"/>
    <w:rsid w:val="0056544B"/>
    <w:rPr>
      <w:rFonts w:ascii="Calibri" w:eastAsia="PMingLiU" w:hAnsi="Calibri" w:cs="Calibri"/>
      <w:sz w:val="20"/>
      <w:szCs w:val="20"/>
      <w:lang w:eastAsia="ar-SA"/>
    </w:rPr>
  </w:style>
  <w:style w:type="character" w:customStyle="1" w:styleId="st">
    <w:name w:val="st"/>
    <w:basedOn w:val="a0"/>
    <w:rsid w:val="00EE6DAA"/>
  </w:style>
  <w:style w:type="paragraph" w:customStyle="1" w:styleId="Default">
    <w:name w:val="Default"/>
    <w:rsid w:val="00F05915"/>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character" w:styleId="aa">
    <w:name w:val="Emphasis"/>
    <w:uiPriority w:val="20"/>
    <w:qFormat/>
    <w:rsid w:val="003740E3"/>
    <w:rPr>
      <w:i/>
      <w:iCs/>
    </w:rPr>
  </w:style>
  <w:style w:type="character" w:styleId="ab">
    <w:name w:val="Strong"/>
    <w:uiPriority w:val="22"/>
    <w:qFormat/>
    <w:rsid w:val="003740E3"/>
    <w:rPr>
      <w:b/>
      <w:bCs/>
    </w:rPr>
  </w:style>
  <w:style w:type="paragraph" w:styleId="HTML">
    <w:name w:val="HTML Preformatted"/>
    <w:basedOn w:val="a"/>
    <w:link w:val="HTML0"/>
    <w:uiPriority w:val="99"/>
    <w:unhideWhenUsed/>
    <w:rsid w:val="006B05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6B05C8"/>
    <w:rPr>
      <w:rFonts w:ascii="Courier New" w:eastAsia="Times New Roman" w:hAnsi="Courier New" w:cs="Courier New"/>
      <w:sz w:val="20"/>
      <w:szCs w:val="20"/>
      <w:lang w:val="uk-UA" w:eastAsia="uk-UA"/>
    </w:rPr>
  </w:style>
  <w:style w:type="paragraph" w:styleId="ac">
    <w:name w:val="footnote text"/>
    <w:basedOn w:val="a"/>
    <w:link w:val="ad"/>
    <w:semiHidden/>
    <w:unhideWhenUsed/>
    <w:rsid w:val="006B05C8"/>
    <w:pPr>
      <w:spacing w:after="0" w:line="240" w:lineRule="auto"/>
    </w:pPr>
    <w:rPr>
      <w:rFonts w:ascii="Calibri" w:eastAsia="Calibri" w:hAnsi="Calibri" w:cs="Times New Roman"/>
      <w:sz w:val="20"/>
      <w:szCs w:val="20"/>
    </w:rPr>
  </w:style>
  <w:style w:type="character" w:customStyle="1" w:styleId="ad">
    <w:name w:val="Текст сноски Знак"/>
    <w:basedOn w:val="a0"/>
    <w:link w:val="ac"/>
    <w:semiHidden/>
    <w:rsid w:val="006B05C8"/>
    <w:rPr>
      <w:rFonts w:ascii="Calibri" w:eastAsia="Calibri" w:hAnsi="Calibri" w:cs="Times New Roman"/>
      <w:sz w:val="20"/>
      <w:szCs w:val="20"/>
      <w:lang w:val="uk-UA"/>
    </w:rPr>
  </w:style>
  <w:style w:type="character" w:customStyle="1" w:styleId="ae">
    <w:name w:val="Основной текст_"/>
    <w:basedOn w:val="a0"/>
    <w:link w:val="1"/>
    <w:locked/>
    <w:rsid w:val="006B05C8"/>
    <w:rPr>
      <w:rFonts w:ascii="Times New Roman" w:eastAsia="Times New Roman" w:hAnsi="Times New Roman" w:cs="Times New Roman"/>
      <w:sz w:val="27"/>
      <w:szCs w:val="27"/>
      <w:shd w:val="clear" w:color="auto" w:fill="FFFFFF"/>
    </w:rPr>
  </w:style>
  <w:style w:type="paragraph" w:customStyle="1" w:styleId="1">
    <w:name w:val="Основной текст1"/>
    <w:basedOn w:val="a"/>
    <w:link w:val="ae"/>
    <w:rsid w:val="006B05C8"/>
    <w:pPr>
      <w:shd w:val="clear" w:color="auto" w:fill="FFFFFF"/>
      <w:spacing w:after="0" w:line="480" w:lineRule="exact"/>
      <w:jc w:val="both"/>
    </w:pPr>
    <w:rPr>
      <w:rFonts w:ascii="Times New Roman" w:eastAsia="Times New Roman" w:hAnsi="Times New Roman" w:cs="Times New Roman"/>
      <w:sz w:val="27"/>
      <w:szCs w:val="27"/>
      <w:lang w:val="ru-RU"/>
    </w:rPr>
  </w:style>
  <w:style w:type="character" w:styleId="af">
    <w:name w:val="footnote reference"/>
    <w:basedOn w:val="a0"/>
    <w:uiPriority w:val="99"/>
    <w:semiHidden/>
    <w:unhideWhenUsed/>
    <w:rsid w:val="006B05C8"/>
    <w:rPr>
      <w:vertAlign w:val="superscript"/>
    </w:rPr>
  </w:style>
  <w:style w:type="character" w:styleId="af0">
    <w:name w:val="Subtle Emphasis"/>
    <w:basedOn w:val="a0"/>
    <w:uiPriority w:val="19"/>
    <w:qFormat/>
    <w:rsid w:val="006B05C8"/>
    <w:rPr>
      <w:i/>
      <w:iCs/>
      <w:color w:val="808080"/>
    </w:rPr>
  </w:style>
  <w:style w:type="character" w:customStyle="1" w:styleId="2">
    <w:name w:val="Основной текст2"/>
    <w:basedOn w:val="a0"/>
    <w:rsid w:val="006B05C8"/>
    <w:rPr>
      <w:rFonts w:ascii="Times New Roman" w:eastAsia="Times New Roman" w:hAnsi="Times New Roman" w:cs="Times New Roman" w:hint="default"/>
      <w:b w:val="0"/>
      <w:bCs w:val="0"/>
      <w:i w:val="0"/>
      <w:iCs w:val="0"/>
      <w:smallCaps w:val="0"/>
      <w:strike w:val="0"/>
      <w:dstrike w:val="0"/>
      <w:sz w:val="21"/>
      <w:szCs w:val="21"/>
      <w:u w:val="none"/>
      <w:effect w:val="none"/>
    </w:rPr>
  </w:style>
  <w:style w:type="character" w:customStyle="1" w:styleId="af1">
    <w:name w:val="Сноска"/>
    <w:basedOn w:val="a0"/>
    <w:rsid w:val="006B05C8"/>
    <w:rPr>
      <w:rFonts w:ascii="Times New Roman" w:eastAsia="Times New Roman" w:hAnsi="Times New Roman" w:cs="Times New Roman" w:hint="default"/>
      <w:b w:val="0"/>
      <w:bCs w:val="0"/>
      <w:i w:val="0"/>
      <w:iCs w:val="0"/>
      <w:smallCaps w:val="0"/>
      <w:strike w:val="0"/>
      <w:dstrike w:val="0"/>
      <w:spacing w:val="0"/>
      <w:sz w:val="17"/>
      <w:szCs w:val="17"/>
      <w:u w:val="none"/>
      <w:effect w:val="none"/>
    </w:rPr>
  </w:style>
  <w:style w:type="character" w:customStyle="1" w:styleId="af2">
    <w:name w:val="Сноска + Курсив"/>
    <w:basedOn w:val="a0"/>
    <w:rsid w:val="006B05C8"/>
    <w:rPr>
      <w:rFonts w:ascii="Times New Roman" w:eastAsia="Times New Roman" w:hAnsi="Times New Roman" w:cs="Times New Roman" w:hint="default"/>
      <w:b w:val="0"/>
      <w:bCs w:val="0"/>
      <w:i/>
      <w:iCs/>
      <w:smallCaps w:val="0"/>
      <w:strike w:val="0"/>
      <w:dstrike w:val="0"/>
      <w:spacing w:val="0"/>
      <w:sz w:val="17"/>
      <w:szCs w:val="17"/>
      <w:u w:val="none"/>
      <w:effect w:val="none"/>
    </w:rPr>
  </w:style>
  <w:style w:type="character" w:customStyle="1" w:styleId="20">
    <w:name w:val="Основной текст (2) + Полужирный"/>
    <w:basedOn w:val="a0"/>
    <w:rsid w:val="006B05C8"/>
    <w:rPr>
      <w:rFonts w:ascii="Times New Roman" w:eastAsia="Times New Roman" w:hAnsi="Times New Roman" w:cs="Times New Roman" w:hint="default"/>
      <w:b/>
      <w:bCs/>
      <w:sz w:val="27"/>
      <w:szCs w:val="27"/>
      <w:shd w:val="clear" w:color="auto" w:fill="FFFFFF"/>
      <w:lang w:val="en-US"/>
    </w:rPr>
  </w:style>
  <w:style w:type="character" w:customStyle="1" w:styleId="af3">
    <w:name w:val="Основной текст + Полужирный"/>
    <w:basedOn w:val="ae"/>
    <w:rsid w:val="006B05C8"/>
    <w:rPr>
      <w:rFonts w:ascii="Times New Roman" w:eastAsia="Times New Roman" w:hAnsi="Times New Roman" w:cs="Times New Roman"/>
      <w:b/>
      <w:bCs/>
      <w:sz w:val="27"/>
      <w:szCs w:val="27"/>
      <w:shd w:val="clear" w:color="auto" w:fill="FFFFFF"/>
    </w:rPr>
  </w:style>
  <w:style w:type="character" w:customStyle="1" w:styleId="af4">
    <w:name w:val="Основной текст + Курсив"/>
    <w:basedOn w:val="ae"/>
    <w:rsid w:val="006B05C8"/>
    <w:rPr>
      <w:rFonts w:ascii="Times New Roman" w:eastAsia="Times New Roman" w:hAnsi="Times New Roman" w:cs="Times New Roman"/>
      <w:b w:val="0"/>
      <w:bCs w:val="0"/>
      <w:i/>
      <w:iCs/>
      <w:smallCaps w:val="0"/>
      <w:strike w:val="0"/>
      <w:dstrike w:val="0"/>
      <w:spacing w:val="0"/>
      <w:sz w:val="27"/>
      <w:szCs w:val="27"/>
      <w:u w:val="none"/>
      <w:effect w:val="none"/>
      <w:shd w:val="clear" w:color="auto" w:fill="FFFFFF"/>
    </w:rPr>
  </w:style>
  <w:style w:type="paragraph" w:styleId="af5">
    <w:name w:val="header"/>
    <w:basedOn w:val="a"/>
    <w:link w:val="af6"/>
    <w:uiPriority w:val="99"/>
    <w:semiHidden/>
    <w:unhideWhenUsed/>
    <w:rsid w:val="009D3439"/>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9D3439"/>
    <w:rPr>
      <w:lang w:val="uk-UA"/>
    </w:rPr>
  </w:style>
  <w:style w:type="paragraph" w:styleId="af7">
    <w:name w:val="footer"/>
    <w:basedOn w:val="a"/>
    <w:link w:val="af8"/>
    <w:uiPriority w:val="99"/>
    <w:unhideWhenUsed/>
    <w:rsid w:val="009D3439"/>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9D3439"/>
    <w:rPr>
      <w:lang w:val="uk-UA"/>
    </w:rPr>
  </w:style>
  <w:style w:type="paragraph" w:styleId="af9">
    <w:name w:val="Title"/>
    <w:basedOn w:val="a"/>
    <w:link w:val="afa"/>
    <w:qFormat/>
    <w:rsid w:val="007A0A8A"/>
    <w:pPr>
      <w:spacing w:after="0" w:line="240" w:lineRule="auto"/>
      <w:ind w:firstLine="709"/>
      <w:jc w:val="center"/>
    </w:pPr>
    <w:rPr>
      <w:rFonts w:ascii="Times New Roman" w:eastAsia="Times New Roman" w:hAnsi="Times New Roman" w:cs="Times New Roman"/>
      <w:sz w:val="28"/>
      <w:szCs w:val="24"/>
      <w:lang w:eastAsia="ru-RU"/>
    </w:rPr>
  </w:style>
  <w:style w:type="character" w:customStyle="1" w:styleId="afa">
    <w:name w:val="Название Знак"/>
    <w:basedOn w:val="a0"/>
    <w:link w:val="af9"/>
    <w:rsid w:val="007A0A8A"/>
    <w:rPr>
      <w:rFonts w:ascii="Times New Roman" w:eastAsia="Times New Roman" w:hAnsi="Times New Roman" w:cs="Times New Roman"/>
      <w:sz w:val="28"/>
      <w:szCs w:val="24"/>
      <w:lang w:val="uk-UA" w:eastAsia="ru-RU"/>
    </w:rPr>
  </w:style>
  <w:style w:type="paragraph" w:styleId="afb">
    <w:name w:val="Balloon Text"/>
    <w:basedOn w:val="a"/>
    <w:link w:val="afc"/>
    <w:uiPriority w:val="99"/>
    <w:semiHidden/>
    <w:unhideWhenUsed/>
    <w:rsid w:val="007A0A8A"/>
    <w:pPr>
      <w:spacing w:after="0" w:line="240" w:lineRule="auto"/>
    </w:pPr>
    <w:rPr>
      <w:rFonts w:ascii="Tahoma" w:hAnsi="Tahoma" w:cs="Tahoma"/>
      <w:sz w:val="16"/>
      <w:szCs w:val="16"/>
    </w:rPr>
  </w:style>
  <w:style w:type="character" w:customStyle="1" w:styleId="afc">
    <w:name w:val="Текст выноски Знак"/>
    <w:basedOn w:val="a0"/>
    <w:link w:val="afb"/>
    <w:uiPriority w:val="99"/>
    <w:semiHidden/>
    <w:rsid w:val="007A0A8A"/>
    <w:rPr>
      <w:rFonts w:ascii="Tahoma" w:hAnsi="Tahoma" w:cs="Tahoma"/>
      <w:sz w:val="16"/>
      <w:szCs w:val="16"/>
      <w:lang w:val="uk-UA"/>
    </w:rPr>
  </w:style>
  <w:style w:type="paragraph" w:customStyle="1" w:styleId="21">
    <w:name w:val="Знак2 Знак"/>
    <w:basedOn w:val="a"/>
    <w:rsid w:val="007549A4"/>
    <w:pPr>
      <w:spacing w:after="0" w:line="240" w:lineRule="auto"/>
    </w:pPr>
    <w:rPr>
      <w:rFonts w:ascii="Verdana" w:eastAsia="Times New Roman" w:hAnsi="Verdana" w:cs="Verdana"/>
      <w:sz w:val="20"/>
      <w:szCs w:val="20"/>
      <w:lang w:val="en-US"/>
    </w:rPr>
  </w:style>
  <w:style w:type="table" w:styleId="afd">
    <w:name w:val="Table Grid"/>
    <w:basedOn w:val="a1"/>
    <w:uiPriority w:val="59"/>
    <w:rsid w:val="002605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453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source.history.org.ua/cgi-bin/eiu/history.exe?Z21ID=&amp;I21DBN=EIU&amp;P21DBN=EIU&amp;S21STN=1&amp;S21REF=10&amp;S21FMT=eiu_all&amp;C21COM=S&amp;S21CNR=20&amp;S21P01=0&amp;S21P02=0&amp;S21P03=TRN=&amp;S21COLORTERMS=0&amp;S21STR=Karazin_V" TargetMode="External"/><Relationship Id="rId18" Type="http://schemas.openxmlformats.org/officeDocument/2006/relationships/hyperlink" Target="http://resource.history.org.ua/cgi-bin/eiu/history.exe?Z21ID=&amp;I21DBN=EIU&amp;P21DBN=EIU&amp;S21STN=1&amp;S21REF=10&amp;S21FMT=eiu_all&amp;C21COM=S&amp;S21CNR=20&amp;S21P01=0&amp;S21P02=0&amp;S21P03=TRN=&amp;S21COLORTERMS=0&amp;S21STR=Shevchenko_Taras"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mailto:dmitrij.polupanow@gmail.com"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resource.history.org.ua/cgi-bin/eiu/history.exe?Z21ID=&amp;I21DBN=EIU&amp;P21DBN=EIU&amp;S21STN=1&amp;S21REF=10&amp;S21FMT=eiu_all&amp;C21COM=S&amp;S21CNR=20&amp;S21P01=0&amp;S21P02=0&amp;S21P03=TRN=&amp;S21COLORTERMS=0&amp;S21STR=Miller_D_P" TargetMode="External"/><Relationship Id="rId17" Type="http://schemas.openxmlformats.org/officeDocument/2006/relationships/hyperlink" Target="http://resource.history.org.ua/cgi-bin/eiu/history.exe?Z21ID=&amp;I21DBN=EIU&amp;P21DBN=EIU&amp;S21STN=1&amp;S21REF=10&amp;S21FMT=eiu_all&amp;C21COM=S&amp;S21CNR=20&amp;S21P01=0&amp;S21P02=0&amp;S21P03=TRN=&amp;S21COLORTERMS=0&amp;S21STR=Krimskii_A" TargetMode="External"/><Relationship Id="rId25" Type="http://schemas.openxmlformats.org/officeDocument/2006/relationships/image" Target="media/image1.jpeg"/><Relationship Id="rId33" Type="http://schemas.openxmlformats.org/officeDocument/2006/relationships/hyperlink" Target="http://uk.wikipedia.org/wiki/%D0%91%D0%B0%D0%B3%D0%B0%D0%BB%D1%96%D0%B9_%D0%94%D0%BC%D0%B8%D1%82%D1%80%D0%BE_%D0%86%D0%B2%D0%B0%D0%BD%D0%BE%D0%B2%D0%B8%D1%87" TargetMode="External"/><Relationship Id="rId2" Type="http://schemas.openxmlformats.org/officeDocument/2006/relationships/numbering" Target="numbering.xml"/><Relationship Id="rId16" Type="http://schemas.openxmlformats.org/officeDocument/2006/relationships/hyperlink" Target="http://resource.history.org.ua/cgi-bin/eiu/history.exe?Z21ID=&amp;I21DBN=EIU&amp;P21DBN=EIU&amp;S21STN=1&amp;S21REF=10&amp;S21FMT=eiu_all&amp;C21COM=S&amp;S21CNR=20&amp;S21P01=0&amp;S21P02=0&amp;S21P03=TRN=&amp;S21COLORTERMS=0&amp;S21STR=Vernadskyj_V" TargetMode="External"/><Relationship Id="rId20" Type="http://schemas.openxmlformats.org/officeDocument/2006/relationships/hyperlink" Target="mailto:subton7@gmail.com"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esource.history.org.ua/cgi-bin/eiu/history.exe?Z21ID=&amp;I21DBN=EIU&amp;P21DBN=EIU&amp;S21STN=1&amp;S21REF=10&amp;S21FMT=eiu_all&amp;C21COM=S&amp;S21CNR=20&amp;S21P01=0&amp;S21P02=0&amp;S21P03=TRN=&amp;S21COLORTERMS=0&amp;S21STR=Slobidska_Ukraina" TargetMode="External"/><Relationship Id="rId24" Type="http://schemas.openxmlformats.org/officeDocument/2006/relationships/hyperlink" Target="http://izput.narod.ru/vhd.html" TargetMode="External"/><Relationship Id="rId32" Type="http://schemas.openxmlformats.org/officeDocument/2006/relationships/hyperlink" Target="http://uk.wikipedia.org/wiki/%D0%90%D0%BA%D0%B0%D0%B4%D0%B5%D0%BC%D1%96%D0%BA" TargetMode="External"/><Relationship Id="rId5" Type="http://schemas.openxmlformats.org/officeDocument/2006/relationships/settings" Target="settings.xml"/><Relationship Id="rId15" Type="http://schemas.openxmlformats.org/officeDocument/2006/relationships/hyperlink" Target="http://resource.history.org.ua/cgi-bin/eiu/history.exe?Z21ID=&amp;I21DBN=EIU&amp;P21DBN=EIU&amp;S21STN=1&amp;S21REF=10&amp;S21FMT=eiu_all&amp;C21COM=S&amp;S21CNR=20&amp;S21P01=0&amp;S21P02=0&amp;S21P03=TRN=&amp;S21COLORTERMS=0&amp;S21STR=Gulak_Artemovsky_P" TargetMode="External"/><Relationship Id="rId23" Type="http://schemas.openxmlformats.org/officeDocument/2006/relationships/hyperlink" Target="https://ru.wikipedia.org/wiki/%D0%A7%D0%B0%D1%81%D0%BE%D0%B2%D0%BE%D0%B9_(%D0%B6%D1%83%D1%80%D0%BD%D0%B0%D0%BB)" TargetMode="External"/><Relationship Id="rId28" Type="http://schemas.openxmlformats.org/officeDocument/2006/relationships/image" Target="media/image3.png"/><Relationship Id="rId36" Type="http://schemas.openxmlformats.org/officeDocument/2006/relationships/theme" Target="theme/theme1.xml"/><Relationship Id="rId10" Type="http://schemas.openxmlformats.org/officeDocument/2006/relationships/hyperlink" Target="http://resource.history.org.ua/cgi-bin/eiu/history.exe?Z21ID=&amp;I21DBN=EIU&amp;P21DBN=EIU&amp;S21STN=1&amp;S21REF=10&amp;S21FMT=eiu_all&amp;C21COM=S&amp;S21CNR=20&amp;S21P01=0&amp;S21P02=0&amp;S21P03=TRN=&amp;S21COLORTERMS=0&amp;S21STR=Kharkivske_filolohichne_tov" TargetMode="External"/><Relationship Id="rId19" Type="http://schemas.openxmlformats.org/officeDocument/2006/relationships/hyperlink" Target="http://www.archives.gov.ua/Publicat/AU/2001-3-4.php" TargetMode="External"/><Relationship Id="rId31"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yperlink" Target="http://resource.history.org.ua/cgi-bin/eiu/history.exe?Z21ID=&amp;I21DBN=EIU&amp;P21DBN=EIU&amp;S21STN=1&amp;S21REF=10&amp;S21FMT=eiu_all&amp;C21COM=S&amp;S21CNR=20&amp;S21P01=0&amp;S21P02=0&amp;S21P03=TRN=&amp;S21COLORTERMS=0&amp;S21STR=Kharkiv_mst" TargetMode="External"/><Relationship Id="rId14" Type="http://schemas.openxmlformats.org/officeDocument/2006/relationships/hyperlink" Target="http://resource.history.org.ua/cgi-bin/eiu/history.exe?Z21ID=&amp;I21DBN=EIU&amp;P21DBN=EIU&amp;S21STN=1&amp;S21REF=10&amp;S21FMT=eiu_all&amp;C21COM=S&amp;S21CNR=20&amp;S21P01=0&amp;S21P02=0&amp;S21P03=TRN=&amp;S21COLORTERMS=0&amp;S21STR=Danylevsky_G" TargetMode="External"/><Relationship Id="rId22" Type="http://schemas.openxmlformats.org/officeDocument/2006/relationships/hyperlink" Target="http://yandex.fr/clck/jsredir?from=yandex.fr%3Bsearch%2F%3Bweb%3B%3B&amp;text=&amp;etext=1570.MYQil7TVpis11FuWL-xN9QGg5MLC84JyKBog7uNFS8H8TFnxi_tedi2BSPAcLkRyMcyngkXevPjmeUJwE12j7Q.2a961c4b42986f598a22de9b59f254fce38678af&amp;uuid=&amp;state=PEtFfuTeVD5kpHnK9lio9T6U0-imFY5Ibl_FxS8ahbetb9q-Ws8tqQaT6YcO5ES21Z8MjTOpq-vDjL0sP3R-fYOTf68Vn4TqXKIO75oehQYYJ5XNqQPm77s0WbI9uLzcBcB66HNWB3Q,&amp;&amp;cst=AiuY0DBWFJ5Hyx_fyvalFBb1217Al7esAPsElszzKNRh3AoVusSanZTPumyBv4EYENZsYcEI4m0PBsiQ2rPspcGMH2zuAG95-lKKF9uAQ9vp6xB0dDrIPDDmmyqGiRN9VsioLoY7BkxPlBq7nfB8dyTCvNK1V4nExtGN3It9gZbikO3W0_aUPIgccc_nHTqWs0ZOIAOunc2vhe065dy1ZpQivePrhEXopn1OACtOS2W0KFs8uueEPlM5CfERxeWO&amp;data=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,,&amp;sign=7c802fdab504a3c99a55bbbdf7297a51&amp;keyno=0&amp;b64e=2&amp;ref=orjY4mGPRjmeEvfSbBIU7wdiUYsOhtJ_UgDfu9seXSou9_f0zC_pL-KSj3AKXm2hZ0AUTWqTbWpdBlR57wPW9U2VarEssiZfcRvfoE8cnLBa8dFGI31qZxpbeblvcuVcqVVk81BocpwyD6AkvRtlsWN0APx39u3pmp577easmDAlqHdtruaDob9nxHir1A1lwaICTOdA744,&amp;l10n=ru&amp;cts=1507643831862&amp;mc=4.39045084269885&amp;bu=uniq1507642675650290136" TargetMode="External"/><Relationship Id="rId27" Type="http://schemas.openxmlformats.org/officeDocument/2006/relationships/oleObject" Target="embeddings/oleObject1.bin"/><Relationship Id="rId30" Type="http://schemas.openxmlformats.org/officeDocument/2006/relationships/image" Target="media/image5.jpe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5FC7D5-D18C-423A-AAE5-B3CC4F5F8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159</Pages>
  <Words>49707</Words>
  <Characters>283336</Characters>
  <Application>Microsoft Office Word</Application>
  <DocSecurity>0</DocSecurity>
  <Lines>2361</Lines>
  <Paragraphs>664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Gekko</cp:lastModifiedBy>
  <cp:revision>3</cp:revision>
  <dcterms:created xsi:type="dcterms:W3CDTF">2018-05-08T14:50:00Z</dcterms:created>
  <dcterms:modified xsi:type="dcterms:W3CDTF">2018-05-08T15:56:00Z</dcterms:modified>
</cp:coreProperties>
</file>