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F93" w:rsidRPr="00BB1703" w:rsidRDefault="00D56F93" w:rsidP="00D56F93">
      <w:pPr>
        <w:ind w:firstLine="720"/>
        <w:jc w:val="both"/>
        <w:rPr>
          <w:b/>
          <w:sz w:val="28"/>
          <w:szCs w:val="28"/>
          <w:lang w:val="uk-UA"/>
        </w:rPr>
      </w:pPr>
      <w:r w:rsidRPr="00BB1703">
        <w:rPr>
          <w:b/>
          <w:sz w:val="28"/>
          <w:szCs w:val="28"/>
          <w:lang w:val="uk-UA"/>
        </w:rPr>
        <w:t>Саварина Ю.С.</w:t>
      </w:r>
    </w:p>
    <w:p w:rsidR="00D56F93" w:rsidRPr="00BB1703" w:rsidRDefault="00D56F93" w:rsidP="00D56F93">
      <w:pPr>
        <w:ind w:firstLine="720"/>
        <w:jc w:val="both"/>
        <w:rPr>
          <w:b/>
          <w:sz w:val="28"/>
          <w:szCs w:val="28"/>
          <w:lang w:val="uk-UA"/>
        </w:rPr>
      </w:pPr>
      <w:r w:rsidRPr="00BB1703">
        <w:rPr>
          <w:b/>
          <w:sz w:val="28"/>
          <w:szCs w:val="28"/>
          <w:lang w:val="uk-UA"/>
        </w:rPr>
        <w:t>МЕТОДИКА АНАЛИЗА ВНЕШНЕЙ ФОРМЫ И КОНСТРУКЦИИ СОВРЕМЕННЫХ ЖЕНСКИХ ПЛАТЬЕВ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Актуальность исследования. Тема выбора внешней формы и конструкции платьев остается актуальной всегда, так как для  того, чтобы разработать модель нужно ознакомиться с модными тенденциями форм и конструкций изделия.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Цель работы. Проанализировать признаки, применяемые при анализе разновидностей форм, силуэтов, видов стилевого решения и конструкций (покрой, отделку и членения) для  современных женских платьев.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Основное содержание работы. Поверхность одежды не имеет правильной геометрической формы и представляет собой сложную криволинейную поверхность, изменяющуюся и развивающуюся в пространстве и во времени. Форма одежды не существует вне человека, его образа, пропорций. Определённые части тела человека покрывают различные  виды или части одежды.</w:t>
      </w:r>
      <w:r>
        <w:rPr>
          <w:sz w:val="28"/>
          <w:szCs w:val="28"/>
          <w:lang w:val="uk-UA"/>
        </w:rPr>
        <w:t xml:space="preserve"> </w:t>
      </w:r>
      <w:r w:rsidRPr="00BB1703">
        <w:rPr>
          <w:sz w:val="28"/>
          <w:szCs w:val="28"/>
          <w:lang w:val="uk-UA"/>
        </w:rPr>
        <w:t>Внешняя форма одежды – один из основных элементов её  композиции. При исследовании внешней формы выделяют 4 аспекта: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1-материально-декоративный – ткань, фактура, цвет, декоративные линии, отделки, видимые швы;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2- степень свободы одежды – степень прилегания к фигуре в различных точках, прибавки на свободное облегание;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3- структурный аспект – пропорции, симметрия, геометрический вид формы и связь между частями;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4-аспект пластики фигуры – пластичность формы самой фигуры человека.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Стилевые решения современной одежды чрезвычайно разнообразны. Один и тот же стиль может иметь разные названия или вариант. Одежда классического стиля характеризуется деловитостью, подчеркнутой строгостью и подтянутостью формы, минимумом деталей. Декоративная отделка в такой одежде почти отсутствует. Все в ней должно быть рационально и соответствовать определенному назначению. Пропорции одежды классического стиля соответствуют естественным пропорциям фигуры человека. Основные членения формы одежды проходят в местах естественных членений фигуры. Линия талии в одежде совпадает с линией талии фигуры, линия проймы проходит в месте сочленения руки с телом, линия горловины – в месте сочленения шеи с туловищем. Линии формы в целом и деталей просты, лаконичны. Выбор того или иного стилевого решения моделей одежды зависит от вида и назначения одежды. Например, для нарядной женской одежды можно использовать как классический стиль, так и стиль “фантази”, для одежды повседневного назначения – спортивный и классический стиль, для рабочей одежды – спортивный стиль и т.д.</w:t>
      </w:r>
      <w:r>
        <w:rPr>
          <w:sz w:val="28"/>
          <w:szCs w:val="28"/>
          <w:lang w:val="uk-UA"/>
        </w:rPr>
        <w:t xml:space="preserve"> </w:t>
      </w:r>
      <w:r w:rsidRPr="00BB1703">
        <w:rPr>
          <w:sz w:val="28"/>
          <w:szCs w:val="28"/>
          <w:lang w:val="uk-UA"/>
        </w:rPr>
        <w:t xml:space="preserve">Силуэтом  принято называть плоскостное изображение объёмной формы. Используя такое понятие силуэта, специалисты имеют в виду не абсолютно </w:t>
      </w:r>
      <w:r w:rsidRPr="00BB1703">
        <w:rPr>
          <w:sz w:val="28"/>
          <w:szCs w:val="28"/>
          <w:lang w:val="uk-UA"/>
        </w:rPr>
        <w:lastRenderedPageBreak/>
        <w:t>точную тень этой формы на плоскости, а её условное схематическое изображение. Силуэты в одежде классифицируются: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•</w:t>
      </w:r>
      <w:r w:rsidRPr="00BB1703">
        <w:rPr>
          <w:sz w:val="28"/>
          <w:szCs w:val="28"/>
          <w:lang w:val="uk-UA"/>
        </w:rPr>
        <w:tab/>
        <w:t>по степени прилегания изделия к фигуре (полуприлегающий, приталенный, прилегающий, прямой, свободный, расширенный),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•</w:t>
      </w:r>
      <w:r w:rsidRPr="00BB1703">
        <w:rPr>
          <w:sz w:val="28"/>
          <w:szCs w:val="28"/>
          <w:lang w:val="uk-UA"/>
        </w:rPr>
        <w:tab/>
        <w:t>по виду геометрической формы, которой он может характеризоваться или к которой приближается (прямоугольный, трапециевидный, овальный, в виде двух</w:t>
      </w:r>
      <w:r>
        <w:rPr>
          <w:sz w:val="28"/>
          <w:szCs w:val="28"/>
          <w:lang w:val="uk-UA"/>
        </w:rPr>
        <w:t xml:space="preserve"> </w:t>
      </w:r>
      <w:r w:rsidRPr="00BB1703">
        <w:rPr>
          <w:sz w:val="28"/>
          <w:szCs w:val="28"/>
          <w:lang w:val="uk-UA"/>
        </w:rPr>
        <w:t xml:space="preserve"> треугольников с усечёнными вершинами – Х- образный).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Очень часто при характеристике силуэта используют различные символьные обозначения силуэта, акцентирующие главное в форме изделий. Так появляются  силуэты А, Д, Х, Т, S, V – образные. От  силуэта зависит ширина плечевого пояса - естественная, увеличенная, зауженная, а так же высота и форма плечевой линии - естественная; повышенная; повышенная с прогибом в средней части;  покатая.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В зависимости от величин прибавок по линии талии различают формы с: плотным прилеганием (прибавки минимальные), полуприлегающие (прибавки на 2—4 см больше минимальной), свободные формы (прибавки на 4—8 см больше плотного прилегания). Положение линии талии подразделяют на:естественное, повышенное,  пониженное.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 xml:space="preserve">В изделиях платьевого ассортимента глубина проймы имеет немалую значимость при создании композиционного решения. Целесообразно выделить такие варианты: завышенная пройма, среднетиповая, </w:t>
      </w:r>
      <w:r>
        <w:rPr>
          <w:sz w:val="28"/>
          <w:szCs w:val="28"/>
          <w:lang w:val="uk-UA"/>
        </w:rPr>
        <w:t xml:space="preserve">заниження. </w:t>
      </w:r>
      <w:r w:rsidRPr="00BB1703">
        <w:rPr>
          <w:sz w:val="28"/>
          <w:szCs w:val="28"/>
          <w:lang w:val="uk-UA"/>
        </w:rPr>
        <w:t>Покрой рукава играет огромную роль. Зависит от вида линии втачивания.</w:t>
      </w:r>
      <w:r>
        <w:rPr>
          <w:sz w:val="28"/>
          <w:szCs w:val="28"/>
          <w:lang w:val="uk-UA"/>
        </w:rPr>
        <w:t xml:space="preserve"> </w:t>
      </w:r>
      <w:r w:rsidRPr="00BB1703">
        <w:rPr>
          <w:sz w:val="28"/>
          <w:szCs w:val="28"/>
          <w:lang w:val="uk-UA"/>
        </w:rPr>
        <w:t>Можно выделить следующие покрои рукава:  с втачным рукавом;  с рукавом реглан;  с цельнокроеным рукавом.</w:t>
      </w:r>
      <w:r>
        <w:rPr>
          <w:sz w:val="28"/>
          <w:szCs w:val="28"/>
          <w:lang w:val="uk-UA"/>
        </w:rPr>
        <w:t xml:space="preserve"> </w:t>
      </w:r>
      <w:r w:rsidRPr="00BB1703">
        <w:rPr>
          <w:sz w:val="28"/>
          <w:szCs w:val="28"/>
          <w:lang w:val="uk-UA"/>
        </w:rPr>
        <w:t>В платье воротник играет декоративную роль, а зачастую он совсем отсутствует. По способу втачивания воротников все изделия можно разделить на три группы. 1. Изделия с цельновыкроенными воротниками; 2. Изделия с втачными воротниками; 3. Изделия без воротников. А виды вырезов горловины бывают:1. Круглый вырез; 2. Треугольный вырез; 3. Квадратный вырез; 4. Без выреза (лодочка); 5. Фантазийный.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Отделка - должна дополнять, украшать изделие. Кроме того, она должна придавать ему тот или иной характер, определять время его носки (зимнее, летнее), назначение (домашнее, для работы, выходное) и т. п. Членение может быть двух видов: полное, или сплошное, и неполное, иллюзорное или прерывистое. В первом случае форма действительно разделена на части, во втором членение является иллюзией разделения. Членение формы одежды может быть горизонтальным, вертикальным и диагональным. Членение по горизонтали дает ясное представление об основных частях фигуры человека, подчеркивает степень значимости той или иной формы, создает зрительное движение — динамику формы. Членение по вертикали позволяет установить равновесие, добиться устойчивости формы. Членение по диагонали разрушает равновесие формы, нарушает ее статичность или подчеркивает асимметричность одежды, придает ей живость, подвижность.</w:t>
      </w:r>
      <w:r>
        <w:rPr>
          <w:sz w:val="28"/>
          <w:szCs w:val="28"/>
          <w:lang w:val="uk-UA"/>
        </w:rPr>
        <w:t xml:space="preserve"> </w:t>
      </w:r>
      <w:r w:rsidRPr="00BB1703">
        <w:rPr>
          <w:sz w:val="28"/>
          <w:szCs w:val="28"/>
          <w:lang w:val="uk-UA"/>
        </w:rPr>
        <w:t xml:space="preserve">Застежки в платьях служат для увеличения размеров </w:t>
      </w:r>
      <w:r w:rsidRPr="00BB1703">
        <w:rPr>
          <w:sz w:val="28"/>
          <w:szCs w:val="28"/>
          <w:lang w:val="uk-UA"/>
        </w:rPr>
        <w:lastRenderedPageBreak/>
        <w:t xml:space="preserve">деталей и могут начинаться от любой точки детали, проходя обязательно через зону, которую необходимо расширить. </w:t>
      </w:r>
    </w:p>
    <w:p w:rsidR="00D56F93" w:rsidRPr="00BB1703" w:rsidRDefault="00D56F93" w:rsidP="00D56F93">
      <w:pPr>
        <w:ind w:firstLine="720"/>
        <w:jc w:val="both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Выводы: Форма имеет большое значение при проектировании новых моделей женской одежды. В ходе работы выделены основные композиционные признаки, которые характеризуют как габариты внешней формы, так и характер ее поверхности. Все эти признаки необходимо учитывать при анализе моделей-аналогов и проектировании моделей современных женских платьев.</w:t>
      </w:r>
    </w:p>
    <w:p w:rsidR="00D56F93" w:rsidRPr="00BB1703" w:rsidRDefault="00D56F93" w:rsidP="00D56F93">
      <w:pPr>
        <w:jc w:val="center"/>
        <w:rPr>
          <w:sz w:val="28"/>
          <w:szCs w:val="28"/>
          <w:lang w:val="uk-UA"/>
        </w:rPr>
      </w:pPr>
      <w:r w:rsidRPr="00BB1703">
        <w:rPr>
          <w:sz w:val="28"/>
          <w:szCs w:val="28"/>
          <w:lang w:val="uk-UA"/>
        </w:rPr>
        <w:t>________________________________________________________________________</w:t>
      </w:r>
    </w:p>
    <w:p w:rsidR="00565861" w:rsidRDefault="00D56F93" w:rsidP="00D56F93">
      <w:r w:rsidRPr="00BB1703">
        <w:rPr>
          <w:sz w:val="28"/>
          <w:szCs w:val="28"/>
          <w:lang w:val="uk-UA"/>
        </w:rPr>
        <w:t>Работа выполнена под руководством доцента каф. ТД,  к. пед. н. Кириченко О.М.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D56F93"/>
    <w:rsid w:val="001C58C5"/>
    <w:rsid w:val="001D4E2B"/>
    <w:rsid w:val="00565861"/>
    <w:rsid w:val="00707609"/>
    <w:rsid w:val="008F6AEE"/>
    <w:rsid w:val="00B82F6D"/>
    <w:rsid w:val="00C17443"/>
    <w:rsid w:val="00D114A6"/>
    <w:rsid w:val="00D56F93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2015-06-09T12:09:00Z</dcterms:created>
  <dcterms:modified xsi:type="dcterms:W3CDTF">2015-06-09T12:12:00Z</dcterms:modified>
</cp:coreProperties>
</file>