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A27" w:rsidRPr="00135A27" w:rsidRDefault="00135A27" w:rsidP="00135A27">
      <w:pPr>
        <w:pStyle w:val="1"/>
        <w:ind w:left="-851"/>
        <w:rPr>
          <w:rFonts w:cs="Times New Roman"/>
          <w:sz w:val="26"/>
          <w:szCs w:val="26"/>
          <w:lang w:val="uk-UA"/>
        </w:rPr>
      </w:pPr>
      <w:bookmarkStart w:id="0" w:name="_Toc378702432"/>
      <w:proofErr w:type="spellStart"/>
      <w:r w:rsidRPr="00135A27">
        <w:rPr>
          <w:rFonts w:cs="Times New Roman"/>
          <w:sz w:val="26"/>
          <w:szCs w:val="26"/>
          <w:lang w:val="uk-UA"/>
        </w:rPr>
        <w:t>Загребельная</w:t>
      </w:r>
      <w:proofErr w:type="spellEnd"/>
      <w:r w:rsidRPr="00135A27">
        <w:rPr>
          <w:rFonts w:cs="Times New Roman"/>
          <w:sz w:val="26"/>
          <w:szCs w:val="26"/>
          <w:lang w:val="uk-UA"/>
        </w:rPr>
        <w:t xml:space="preserve"> Л.И.</w:t>
      </w:r>
      <w:bookmarkEnd w:id="0"/>
    </w:p>
    <w:p w:rsidR="00135A27" w:rsidRPr="00135A27" w:rsidRDefault="00135A27" w:rsidP="00135A27">
      <w:pPr>
        <w:pStyle w:val="1"/>
        <w:ind w:left="-851"/>
        <w:rPr>
          <w:rFonts w:cs="Times New Roman"/>
          <w:bCs w:val="0"/>
          <w:sz w:val="26"/>
          <w:szCs w:val="26"/>
          <w:lang w:val="uk-UA"/>
        </w:rPr>
      </w:pPr>
      <w:bookmarkStart w:id="1" w:name="_Toc378702433"/>
      <w:r w:rsidRPr="00135A27">
        <w:rPr>
          <w:rFonts w:cs="Times New Roman"/>
          <w:bCs w:val="0"/>
          <w:sz w:val="26"/>
          <w:szCs w:val="26"/>
          <w:lang w:val="uk-UA"/>
        </w:rPr>
        <w:t>ТЕХНИЧЕСКИЕ РЕКОМЕНДАЦИИ ДЛЯ ПОВЫШЕНИЯ ПОКАЗАТЕЛЕЙ ЭНЕРГОРЕСУРСОСБЕРЕЖЕНИЯ ЭНЕРГОБЛОКОВ С УЧЕТОМ НАДСТРОЙКИ ЦИКЛА ГТУ ДЕЙСТВУЮЩИХ ТЭС</w:t>
      </w:r>
      <w:bookmarkEnd w:id="1"/>
    </w:p>
    <w:p w:rsidR="00135A27" w:rsidRPr="00135A27" w:rsidRDefault="00135A27" w:rsidP="00135A27">
      <w:pPr>
        <w:spacing w:after="0"/>
        <w:ind w:left="-851"/>
        <w:rPr>
          <w:rFonts w:ascii="Times New Roman" w:hAnsi="Times New Roman" w:cs="Times New Roman"/>
          <w:sz w:val="26"/>
          <w:szCs w:val="26"/>
        </w:rPr>
      </w:pP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Преимущество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парогазовой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установки –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возможность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использования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ее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</w:t>
      </w:r>
      <w:r w:rsidRPr="00135A27">
        <w:rPr>
          <w:rFonts w:ascii="Times New Roman" w:hAnsi="Times New Roman" w:cs="Times New Roman"/>
          <w:sz w:val="26"/>
          <w:szCs w:val="26"/>
        </w:rPr>
        <w:t>о</w:t>
      </w:r>
      <w:r w:rsidRPr="00135A27">
        <w:rPr>
          <w:rFonts w:ascii="Times New Roman" w:hAnsi="Times New Roman" w:cs="Times New Roman"/>
          <w:sz w:val="26"/>
          <w:szCs w:val="26"/>
        </w:rPr>
        <w:t>ставе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авиационных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двигателей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 НК-37,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снятых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с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самолета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Это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позволяет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сократить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затраты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времени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денежных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средств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создание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таких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энергетических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установок.</w:t>
      </w: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Парогазовая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энергоустановка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базе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газотурбинного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двигателя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 НК-37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сост</w:t>
      </w:r>
      <w:r w:rsidRPr="00135A27">
        <w:rPr>
          <w:rFonts w:ascii="Times New Roman" w:hAnsi="Times New Roman" w:cs="Times New Roman"/>
          <w:sz w:val="26"/>
          <w:szCs w:val="26"/>
        </w:rPr>
        <w:t>о</w:t>
      </w:r>
      <w:r w:rsidRPr="00135A27">
        <w:rPr>
          <w:rFonts w:ascii="Times New Roman" w:hAnsi="Times New Roman" w:cs="Times New Roman"/>
          <w:sz w:val="26"/>
          <w:szCs w:val="26"/>
        </w:rPr>
        <w:t>ит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из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двух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ГТУ  НК-37,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двух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котлов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утилизаторов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одной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паровой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турбины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>.</w:t>
      </w: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Данная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энергетическая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установка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обеспечивает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резервирование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за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счет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двух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 ГТУ с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самостоятельными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электрогенераторами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возможность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работы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турбины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пониженных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режимах, 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также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работу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только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 ГТУ (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одной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или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двух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).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Максимальная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мощность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которая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может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быть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обеспечена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данной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энергетической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установке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ра</w:t>
      </w:r>
      <w:r w:rsidRPr="00135A27">
        <w:rPr>
          <w:rFonts w:ascii="Times New Roman" w:hAnsi="Times New Roman" w:cs="Times New Roman"/>
          <w:sz w:val="26"/>
          <w:szCs w:val="26"/>
        </w:rPr>
        <w:t>в</w:t>
      </w:r>
      <w:r w:rsidRPr="00135A27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 66 МВт при КПД 48,6%.</w:t>
      </w: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A27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этом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мощность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паротурбинной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установки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составляет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примерно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30% от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мощности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газотурбинной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части.</w:t>
      </w: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A27">
        <w:rPr>
          <w:rFonts w:ascii="Times New Roman" w:hAnsi="Times New Roman" w:cs="Times New Roman"/>
          <w:sz w:val="26"/>
          <w:szCs w:val="26"/>
        </w:rPr>
        <w:t xml:space="preserve">Для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повышения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эффективности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энергетической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установки с НК-37 по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мощн</w:t>
      </w:r>
      <w:r w:rsidRPr="00135A27">
        <w:rPr>
          <w:rFonts w:ascii="Times New Roman" w:hAnsi="Times New Roman" w:cs="Times New Roman"/>
          <w:sz w:val="26"/>
          <w:szCs w:val="26"/>
        </w:rPr>
        <w:t>о</w:t>
      </w:r>
      <w:r w:rsidRPr="00135A27">
        <w:rPr>
          <w:rFonts w:ascii="Times New Roman" w:hAnsi="Times New Roman" w:cs="Times New Roman"/>
          <w:sz w:val="26"/>
          <w:szCs w:val="26"/>
        </w:rPr>
        <w:t>сти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и КПД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целесообразно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использовать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дожигание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топлива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шахте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и перед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силовой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турбиной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двигателя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Показатели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установки по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температуре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перед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силовой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турбиной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Т = 1180 К.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Это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значение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температуры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рассматривается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как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предельное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для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неохл</w:t>
      </w:r>
      <w:r w:rsidRPr="00135A27">
        <w:rPr>
          <w:rFonts w:ascii="Times New Roman" w:hAnsi="Times New Roman" w:cs="Times New Roman"/>
          <w:sz w:val="26"/>
          <w:szCs w:val="26"/>
        </w:rPr>
        <w:t>а</w:t>
      </w:r>
      <w:r w:rsidRPr="00135A27">
        <w:rPr>
          <w:rFonts w:ascii="Times New Roman" w:hAnsi="Times New Roman" w:cs="Times New Roman"/>
          <w:sz w:val="26"/>
          <w:szCs w:val="26"/>
        </w:rPr>
        <w:t>ждаемых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турбин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большого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ресурса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>.</w:t>
      </w: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Парогазовая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установка без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дожигания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развивает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мощность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существенно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меньшую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чем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может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быть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получено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при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дожигании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топлива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перед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силовой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турб</w:t>
      </w:r>
      <w:r w:rsidRPr="00135A27">
        <w:rPr>
          <w:rFonts w:ascii="Times New Roman" w:hAnsi="Times New Roman" w:cs="Times New Roman"/>
          <w:sz w:val="26"/>
          <w:szCs w:val="26"/>
        </w:rPr>
        <w:t>и</w:t>
      </w:r>
      <w:r w:rsidRPr="00135A27">
        <w:rPr>
          <w:rFonts w:ascii="Times New Roman" w:hAnsi="Times New Roman" w:cs="Times New Roman"/>
          <w:sz w:val="26"/>
          <w:szCs w:val="26"/>
        </w:rPr>
        <w:t>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>.</w:t>
      </w: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Эффективный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 КПД установки с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дожиганием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несмотря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дополнительный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расход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топлива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превосходит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 КПД 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парогазовой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установки без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дожигания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A27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проектировании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 ПГУ на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базе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высокоэффективного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газогенератора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нео</w:t>
      </w:r>
      <w:r w:rsidRPr="00135A27">
        <w:rPr>
          <w:rFonts w:ascii="Times New Roman" w:hAnsi="Times New Roman" w:cs="Times New Roman"/>
          <w:sz w:val="26"/>
          <w:szCs w:val="26"/>
        </w:rPr>
        <w:t>б</w:t>
      </w:r>
      <w:r w:rsidRPr="00135A27">
        <w:rPr>
          <w:rFonts w:ascii="Times New Roman" w:hAnsi="Times New Roman" w:cs="Times New Roman"/>
          <w:sz w:val="26"/>
          <w:szCs w:val="26"/>
        </w:rPr>
        <w:t>ходимо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температуру перед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силовой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турбиной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увязывать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с параметрами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паровой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приставки для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достижения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максимальной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эффективности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установки,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т.к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. в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комбин</w:t>
      </w:r>
      <w:r w:rsidRPr="00135A27">
        <w:rPr>
          <w:rFonts w:ascii="Times New Roman" w:hAnsi="Times New Roman" w:cs="Times New Roman"/>
          <w:sz w:val="26"/>
          <w:szCs w:val="26"/>
        </w:rPr>
        <w:t>и</w:t>
      </w:r>
      <w:r w:rsidRPr="00135A27">
        <w:rPr>
          <w:rFonts w:ascii="Times New Roman" w:hAnsi="Times New Roman" w:cs="Times New Roman"/>
          <w:sz w:val="26"/>
          <w:szCs w:val="26"/>
        </w:rPr>
        <w:t>рованном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цикле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существует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оптимум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температуры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>.</w:t>
      </w: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Термодинамический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цикл с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дожиганием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топлива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перед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силовой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турбиной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</w:t>
      </w:r>
      <w:r w:rsidRPr="00135A27">
        <w:rPr>
          <w:rFonts w:ascii="Times New Roman" w:hAnsi="Times New Roman" w:cs="Times New Roman"/>
          <w:sz w:val="26"/>
          <w:szCs w:val="26"/>
        </w:rPr>
        <w:t>о</w:t>
      </w:r>
      <w:r w:rsidRPr="00135A27">
        <w:rPr>
          <w:rFonts w:ascii="Times New Roman" w:hAnsi="Times New Roman" w:cs="Times New Roman"/>
          <w:sz w:val="26"/>
          <w:szCs w:val="26"/>
        </w:rPr>
        <w:t>зволяет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>:</w:t>
      </w:r>
    </w:p>
    <w:p w:rsidR="00135A27" w:rsidRPr="00135A27" w:rsidRDefault="00135A27" w:rsidP="00135A27">
      <w:pPr>
        <w:numPr>
          <w:ilvl w:val="0"/>
          <w:numId w:val="1"/>
        </w:numPr>
        <w:spacing w:after="0" w:line="240" w:lineRule="auto"/>
        <w:ind w:left="-851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снижать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температурный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режим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работы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газогенератора без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уменьшения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св</w:t>
      </w:r>
      <w:r w:rsidRPr="00135A27">
        <w:rPr>
          <w:rFonts w:ascii="Times New Roman" w:hAnsi="Times New Roman" w:cs="Times New Roman"/>
          <w:sz w:val="26"/>
          <w:szCs w:val="26"/>
        </w:rPr>
        <w:t>о</w:t>
      </w:r>
      <w:r w:rsidRPr="00135A27">
        <w:rPr>
          <w:rFonts w:ascii="Times New Roman" w:hAnsi="Times New Roman" w:cs="Times New Roman"/>
          <w:sz w:val="26"/>
          <w:szCs w:val="26"/>
        </w:rPr>
        <w:t>бодной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мощности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>,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поддерживаемой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повышением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температуры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перед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силовой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турбиной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>;</w:t>
      </w:r>
    </w:p>
    <w:p w:rsidR="00135A27" w:rsidRPr="00135A27" w:rsidRDefault="00135A27" w:rsidP="00135A27">
      <w:pPr>
        <w:numPr>
          <w:ilvl w:val="0"/>
          <w:numId w:val="1"/>
        </w:numPr>
        <w:spacing w:after="0" w:line="240" w:lineRule="auto"/>
        <w:ind w:left="-851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обеспечить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устойчивое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горение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дополнительной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камере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при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работе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ее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бе</w:t>
      </w:r>
      <w:r w:rsidRPr="00135A27">
        <w:rPr>
          <w:rFonts w:ascii="Times New Roman" w:hAnsi="Times New Roman" w:cs="Times New Roman"/>
          <w:sz w:val="26"/>
          <w:szCs w:val="26"/>
        </w:rPr>
        <w:t>д</w:t>
      </w:r>
      <w:r w:rsidRPr="00135A27">
        <w:rPr>
          <w:rFonts w:ascii="Times New Roman" w:hAnsi="Times New Roman" w:cs="Times New Roman"/>
          <w:sz w:val="26"/>
          <w:szCs w:val="26"/>
        </w:rPr>
        <w:t>ных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предварительно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перемешанных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смесях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>.</w:t>
      </w:r>
    </w:p>
    <w:p w:rsidR="00135A27" w:rsidRPr="00135A27" w:rsidRDefault="00135A27" w:rsidP="00135A27">
      <w:pPr>
        <w:spacing w:after="0"/>
        <w:ind w:left="-85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A27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Украине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, в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городе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Суммы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работает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 установка на </w:t>
      </w:r>
      <w:proofErr w:type="spellStart"/>
      <w:r w:rsidRPr="00135A27">
        <w:rPr>
          <w:rFonts w:ascii="Times New Roman" w:hAnsi="Times New Roman" w:cs="Times New Roman"/>
          <w:sz w:val="26"/>
          <w:szCs w:val="26"/>
        </w:rPr>
        <w:t>базе</w:t>
      </w:r>
      <w:proofErr w:type="spellEnd"/>
      <w:r w:rsidRPr="00135A27">
        <w:rPr>
          <w:rFonts w:ascii="Times New Roman" w:hAnsi="Times New Roman" w:cs="Times New Roman"/>
          <w:sz w:val="26"/>
          <w:szCs w:val="26"/>
        </w:rPr>
        <w:t xml:space="preserve"> ГТД НК-16.  </w:t>
      </w:r>
    </w:p>
    <w:p w:rsidR="00135A27" w:rsidRPr="00135A27" w:rsidRDefault="00135A27" w:rsidP="00135A27">
      <w:pPr>
        <w:spacing w:after="0"/>
        <w:ind w:left="-851"/>
        <w:rPr>
          <w:rFonts w:ascii="Times New Roman" w:hAnsi="Times New Roman" w:cs="Times New Roman"/>
          <w:sz w:val="26"/>
          <w:szCs w:val="26"/>
        </w:rPr>
      </w:pPr>
    </w:p>
    <w:sectPr w:rsidR="00135A27" w:rsidRPr="00135A2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4701C"/>
    <w:multiLevelType w:val="hybridMultilevel"/>
    <w:tmpl w:val="C7186760"/>
    <w:lvl w:ilvl="0" w:tplc="5AC6F5EA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35A27"/>
    <w:rsid w:val="0007502A"/>
    <w:rsid w:val="00097DA5"/>
    <w:rsid w:val="00135A2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paragraph" w:styleId="1">
    <w:name w:val="heading 1"/>
    <w:basedOn w:val="a"/>
    <w:next w:val="a"/>
    <w:link w:val="10"/>
    <w:qFormat/>
    <w:rsid w:val="00135A27"/>
    <w:pPr>
      <w:keepNext/>
      <w:spacing w:after="0" w:line="240" w:lineRule="auto"/>
      <w:ind w:left="709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A2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1438</Words>
  <Characters>820</Characters>
  <Application>Microsoft Office Word</Application>
  <DocSecurity>0</DocSecurity>
  <Lines>6</Lines>
  <Paragraphs>4</Paragraphs>
  <ScaleCrop>false</ScaleCrop>
  <Company/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2014-09-24T07:21:00Z</dcterms:created>
  <dcterms:modified xsi:type="dcterms:W3CDTF">2014-09-24T07:22:00Z</dcterms:modified>
</cp:coreProperties>
</file>