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10" w:rsidRPr="000B6655" w:rsidRDefault="002E5110" w:rsidP="002E5110">
      <w:pPr>
        <w:ind w:firstLine="709"/>
        <w:rPr>
          <w:b/>
          <w:sz w:val="28"/>
          <w:szCs w:val="28"/>
          <w:lang w:val="uk-UA"/>
        </w:rPr>
      </w:pPr>
      <w:proofErr w:type="spellStart"/>
      <w:r w:rsidRPr="000B6655">
        <w:rPr>
          <w:b/>
          <w:sz w:val="28"/>
          <w:szCs w:val="28"/>
          <w:lang w:val="uk-UA"/>
        </w:rPr>
        <w:t>Шматько</w:t>
      </w:r>
      <w:proofErr w:type="spellEnd"/>
      <w:r w:rsidRPr="000B6655">
        <w:rPr>
          <w:b/>
          <w:sz w:val="28"/>
          <w:szCs w:val="28"/>
          <w:lang w:val="uk-UA"/>
        </w:rPr>
        <w:t xml:space="preserve"> Н.М., </w:t>
      </w:r>
      <w:proofErr w:type="spellStart"/>
      <w:r w:rsidRPr="000B6655">
        <w:rPr>
          <w:b/>
          <w:sz w:val="28"/>
          <w:szCs w:val="28"/>
          <w:lang w:val="uk-UA"/>
        </w:rPr>
        <w:t>Міхайліченко</w:t>
      </w:r>
      <w:proofErr w:type="spellEnd"/>
      <w:r w:rsidRPr="000B6655">
        <w:rPr>
          <w:b/>
          <w:sz w:val="28"/>
          <w:szCs w:val="28"/>
          <w:lang w:val="uk-UA"/>
        </w:rPr>
        <w:t xml:space="preserve"> А.О.</w:t>
      </w:r>
    </w:p>
    <w:p w:rsidR="002E5110" w:rsidRPr="000B6655" w:rsidRDefault="002E5110" w:rsidP="002E5110">
      <w:pPr>
        <w:ind w:firstLine="709"/>
        <w:jc w:val="both"/>
        <w:rPr>
          <w:b/>
          <w:bCs/>
          <w:sz w:val="28"/>
          <w:szCs w:val="28"/>
          <w:lang w:val="uk-UA"/>
        </w:rPr>
      </w:pPr>
      <w:bookmarkStart w:id="0" w:name="_Toc469222001"/>
      <w:r w:rsidRPr="000B6655">
        <w:rPr>
          <w:b/>
          <w:bCs/>
          <w:sz w:val="28"/>
          <w:szCs w:val="28"/>
          <w:lang w:val="uk-UA"/>
        </w:rPr>
        <w:t>СУТНІСТЬ ТА ПОРЯДОК ПРОВЕДЕННЯ КАДРОВОГО ПЛАНУВАННЯ НА ПІДПРИЄМСТВІ</w:t>
      </w:r>
      <w:bookmarkEnd w:id="0"/>
    </w:p>
    <w:p w:rsidR="002E5110" w:rsidRPr="000B6655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>Робота з кадрами підприємства здійснюється спеціалізованим функціональним підрозділом підприємства – кадровою службою.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 xml:space="preserve">Слід зазначити, що в сучасній літературі, а також у практиці діяльності різних підприємств використовуються такі назви, як: відділ кадрів, служба кадрів, відділ по роботі з персоналом та інше. </w:t>
      </w:r>
    </w:p>
    <w:p w:rsidR="002E5110" w:rsidRPr="000B6655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>Усі ці назви мають однакове значення для діяльності підприємства і виконують функції організації роботи з персоналом конкретного підприємства.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 xml:space="preserve">Роль кадрової служби в апарату управління безупинно росте. Так, у період становлення ринкової економіки в Україні виникає необхідність в обґрунтованому підборі, організації навчання, підвищенні кваліфікації, правильній оцінці і вихованні кадрів підприємства. 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 xml:space="preserve">Особливо зростає роль кадрових служб щодо набору випускників технікумів, інститутів і університетів, які володіють сучасними знаннями з таких дисциплін, як: маркетинг, менеджмент, ринкова стратегія, ціноутворення та інше. </w:t>
      </w:r>
    </w:p>
    <w:p w:rsidR="002E5110" w:rsidRPr="000B6655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>Крім цього, необхідно також систематично підвищувати кваліфікацію як працівників апарату управління, так і працівників, зайнятих оперативною діяльністю [1].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>За статусом служба управління персоналом є самостійним структурним підрозділом підприємства. Керує діяльністю служби, як правило, директор з кадрів, у підпорядкуванні якого можуть знаходитися ряд відділів, секторів, або груп окремих працівників, утворених за функціональним принципом</w:t>
      </w:r>
      <w:r>
        <w:rPr>
          <w:sz w:val="28"/>
          <w:szCs w:val="28"/>
          <w:lang w:val="uk-UA"/>
        </w:rPr>
        <w:t>:</w:t>
      </w:r>
      <w:r w:rsidRPr="000B6655">
        <w:rPr>
          <w:sz w:val="28"/>
          <w:szCs w:val="28"/>
          <w:lang w:val="uk-UA"/>
        </w:rPr>
        <w:t xml:space="preserve"> 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B6655">
        <w:rPr>
          <w:sz w:val="28"/>
          <w:szCs w:val="28"/>
          <w:lang w:val="uk-UA"/>
        </w:rPr>
        <w:t xml:space="preserve">відділ кадрів, 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B6655">
        <w:rPr>
          <w:sz w:val="28"/>
          <w:szCs w:val="28"/>
          <w:lang w:val="uk-UA"/>
        </w:rPr>
        <w:t xml:space="preserve">сектор навчання і розвитку персоналу, 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B6655">
        <w:rPr>
          <w:sz w:val="28"/>
          <w:szCs w:val="28"/>
          <w:lang w:val="uk-UA"/>
        </w:rPr>
        <w:t xml:space="preserve">група стимулювання і оплати праці, 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B6655">
        <w:rPr>
          <w:sz w:val="28"/>
          <w:szCs w:val="28"/>
          <w:lang w:val="uk-UA"/>
        </w:rPr>
        <w:t xml:space="preserve">менеджер з комунікацій, </w:t>
      </w:r>
    </w:p>
    <w:p w:rsidR="002E5110" w:rsidRPr="000B6655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B6655">
        <w:rPr>
          <w:sz w:val="28"/>
          <w:szCs w:val="28"/>
          <w:lang w:val="uk-UA"/>
        </w:rPr>
        <w:t>інженер з техніки безпеки та інше.</w:t>
      </w:r>
    </w:p>
    <w:p w:rsidR="002E5110" w:rsidRDefault="002E5110" w:rsidP="002E5110">
      <w:pPr>
        <w:pStyle w:val="a4"/>
        <w:spacing w:before="0" w:beforeAutospacing="0" w:after="0" w:afterAutospacing="0" w:line="264" w:lineRule="auto"/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>Напрямки діяльності кадрової служби обумовлені тими ж чинниками, що і всього підприємства. Вони визначають функції служби управління персоналом.</w:t>
      </w:r>
    </w:p>
    <w:p w:rsidR="002E5110" w:rsidRPr="000B6655" w:rsidRDefault="002E5110" w:rsidP="002E511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2E5110" w:rsidRDefault="002E5110" w:rsidP="002E5110">
      <w:pPr>
        <w:ind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>Література:</w:t>
      </w:r>
    </w:p>
    <w:p w:rsidR="002E5110" w:rsidRPr="000B6655" w:rsidRDefault="002E5110" w:rsidP="002E5110">
      <w:pPr>
        <w:ind w:firstLine="709"/>
        <w:jc w:val="both"/>
        <w:rPr>
          <w:sz w:val="28"/>
          <w:szCs w:val="28"/>
          <w:lang w:val="uk-UA"/>
        </w:rPr>
      </w:pPr>
    </w:p>
    <w:p w:rsidR="002E5110" w:rsidRPr="000B6655" w:rsidRDefault="002E5110" w:rsidP="002E511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0B6655">
        <w:rPr>
          <w:sz w:val="28"/>
          <w:szCs w:val="28"/>
          <w:lang w:val="uk-UA"/>
        </w:rPr>
        <w:t xml:space="preserve">Дмитренко Г.А. Мотивація й оцінка персоналу. </w:t>
      </w:r>
      <w:r>
        <w:rPr>
          <w:sz w:val="28"/>
          <w:szCs w:val="28"/>
          <w:lang w:val="uk-UA"/>
        </w:rPr>
        <w:t>Навчальний</w:t>
      </w:r>
      <w:r w:rsidRPr="000B6655">
        <w:rPr>
          <w:sz w:val="28"/>
          <w:szCs w:val="28"/>
          <w:lang w:val="uk-UA"/>
        </w:rPr>
        <w:t xml:space="preserve"> посібник. /</w:t>
      </w:r>
      <w:r>
        <w:rPr>
          <w:sz w:val="28"/>
          <w:szCs w:val="28"/>
          <w:lang w:val="uk-UA"/>
        </w:rPr>
        <w:t>/</w:t>
      </w:r>
      <w:r w:rsidRPr="000B6655">
        <w:rPr>
          <w:sz w:val="28"/>
          <w:szCs w:val="28"/>
          <w:lang w:val="uk-UA"/>
        </w:rPr>
        <w:t xml:space="preserve"> Г.А.Дмитренко, К.О.</w:t>
      </w:r>
      <w:proofErr w:type="spellStart"/>
      <w:r w:rsidRPr="000B6655">
        <w:rPr>
          <w:sz w:val="28"/>
          <w:szCs w:val="28"/>
          <w:lang w:val="uk-UA"/>
        </w:rPr>
        <w:t>Шарапатова</w:t>
      </w:r>
      <w:proofErr w:type="spellEnd"/>
      <w:r w:rsidRPr="000B6655">
        <w:rPr>
          <w:sz w:val="28"/>
          <w:szCs w:val="28"/>
          <w:lang w:val="uk-UA"/>
        </w:rPr>
        <w:t>, Т.М Максименко – К.: МАУП, 2002</w:t>
      </w:r>
      <w:r>
        <w:rPr>
          <w:sz w:val="28"/>
          <w:szCs w:val="28"/>
          <w:lang w:val="uk-UA"/>
        </w:rPr>
        <w:t>. -</w:t>
      </w:r>
      <w:r w:rsidRPr="000B6655">
        <w:rPr>
          <w:sz w:val="28"/>
          <w:szCs w:val="28"/>
          <w:lang w:val="uk-UA"/>
        </w:rPr>
        <w:t xml:space="preserve"> 305 с.</w:t>
      </w:r>
    </w:p>
    <w:p w:rsidR="00D15BB4" w:rsidRPr="002E5110" w:rsidRDefault="00D15BB4">
      <w:pPr>
        <w:rPr>
          <w:lang w:val="uk-UA"/>
        </w:rPr>
      </w:pPr>
    </w:p>
    <w:sectPr w:rsidR="00D15BB4" w:rsidRPr="002E511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F4BC1"/>
    <w:multiLevelType w:val="hybridMultilevel"/>
    <w:tmpl w:val="E7762EFE"/>
    <w:lvl w:ilvl="0" w:tplc="6E5087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5110"/>
    <w:rsid w:val="0007502A"/>
    <w:rsid w:val="00164619"/>
    <w:rsid w:val="002E5110"/>
    <w:rsid w:val="00453984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110"/>
    <w:pPr>
      <w:ind w:left="720"/>
      <w:contextualSpacing/>
    </w:pPr>
    <w:rPr>
      <w:rFonts w:eastAsia="Calibri"/>
      <w:szCs w:val="22"/>
      <w:lang w:eastAsia="en-US"/>
    </w:rPr>
  </w:style>
  <w:style w:type="paragraph" w:styleId="a4">
    <w:name w:val="Normal (Web)"/>
    <w:basedOn w:val="a"/>
    <w:uiPriority w:val="99"/>
    <w:unhideWhenUsed/>
    <w:rsid w:val="002E511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1238</Words>
  <Characters>707</Characters>
  <Application>Microsoft Office Word</Application>
  <DocSecurity>0</DocSecurity>
  <Lines>5</Lines>
  <Paragraphs>3</Paragraphs>
  <ScaleCrop>false</ScaleCrop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2017-10-11T07:28:00Z</dcterms:created>
  <dcterms:modified xsi:type="dcterms:W3CDTF">2017-10-11T07:29:00Z</dcterms:modified>
</cp:coreProperties>
</file>