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0444F0">
        <w:rPr>
          <w:rFonts w:ascii="Times New Roman" w:hAnsi="Times New Roman"/>
          <w:b/>
          <w:sz w:val="28"/>
          <w:szCs w:val="28"/>
        </w:rPr>
        <w:t>Хомяк Э.А.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0444F0">
        <w:rPr>
          <w:rFonts w:ascii="Times New Roman" w:hAnsi="Times New Roman"/>
          <w:b/>
          <w:sz w:val="28"/>
          <w:szCs w:val="28"/>
        </w:rPr>
        <w:t>ОПРЕДЕЛЕНИЕ АСКОРБИНОВОЙ КИСЛОТЫ В РАЗЛИЧНЫХ ПИЩЕВЫХ ПРОДУКТАХ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является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водорастворимым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витамином. 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Впервые выделен в 1923-1927 гг. </w:t>
      </w:r>
      <w:proofErr w:type="spellStart"/>
      <w:r w:rsidRPr="000444F0">
        <w:rPr>
          <w:rFonts w:ascii="Times New Roman" w:hAnsi="Times New Roman"/>
          <w:sz w:val="28"/>
          <w:szCs w:val="28"/>
        </w:rPr>
        <w:t>Зильва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(S.S.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Zilva</w:t>
      </w:r>
      <w:proofErr w:type="spellEnd"/>
      <w:r w:rsidRPr="000444F0">
        <w:rPr>
          <w:rFonts w:ascii="Times New Roman" w:hAnsi="Times New Roman"/>
          <w:sz w:val="28"/>
          <w:szCs w:val="28"/>
        </w:rPr>
        <w:t>) из лимонного сока.</w:t>
      </w:r>
      <w:proofErr w:type="gramEnd"/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- мощный антиоксидант. Он играет важную роль в регуляции окислительно-восстановительных процессов, участвует в синтезе коллагена и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проколлагена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обмене </w:t>
      </w:r>
      <w:proofErr w:type="spellStart"/>
      <w:r w:rsidRPr="000444F0">
        <w:rPr>
          <w:rFonts w:ascii="Times New Roman" w:hAnsi="Times New Roman"/>
          <w:sz w:val="28"/>
          <w:szCs w:val="28"/>
        </w:rPr>
        <w:t>фолиевой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кислоты и железа, а также синтезе </w:t>
      </w:r>
      <w:proofErr w:type="spellStart"/>
      <w:r w:rsidRPr="000444F0">
        <w:rPr>
          <w:rFonts w:ascii="Times New Roman" w:hAnsi="Times New Roman"/>
          <w:sz w:val="28"/>
          <w:szCs w:val="28"/>
        </w:rPr>
        <w:t>стероидных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гормонов и катехоламинов. Аскорбиновая кислота также регулирует свертываемость крови, нормализует проницаемость капилляров, необходима для кроветворения, оказывает противовоспалительное 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потивоаллергическое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действие.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является фактором защиты организма </w:t>
      </w:r>
      <w:proofErr w:type="spellStart"/>
      <w:r w:rsidRPr="000444F0">
        <w:rPr>
          <w:rFonts w:ascii="Times New Roman" w:hAnsi="Times New Roman"/>
          <w:sz w:val="28"/>
          <w:szCs w:val="28"/>
        </w:rPr>
        <w:t>oт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последствий стресса. Усиливает </w:t>
      </w:r>
      <w:proofErr w:type="spellStart"/>
      <w:r w:rsidRPr="000444F0">
        <w:rPr>
          <w:rFonts w:ascii="Times New Roman" w:hAnsi="Times New Roman"/>
          <w:sz w:val="28"/>
          <w:szCs w:val="28"/>
        </w:rPr>
        <w:t>репаративные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процессы, увеличивает устойчивость к инфекциям. Уменьшает эффекты воздействия различных аллергенов. Имеется много теоретических и экспериментальных предпосылок для применения витамина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целью профилактики раковых заболеваний. Известно, что у онкологических больных из-за истощения его запасов в тканях нередко развиваются симптомы витаминной недостаточности, что требует дополнительного их введения.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Существуют данные, показывающие профилактическую роль витамина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в отношении рака толстой кишки, пищевода, мочевого пузыря.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улучшает способность организма усваивать кальций и железо, выводить токсичные медь, свинец и ртуть.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Важно, что в присутствии адекватного количества витамина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значительно увеличивается устойчивость витаминов В1, В2, A, E, </w:t>
      </w:r>
      <w:proofErr w:type="spellStart"/>
      <w:r w:rsidRPr="000444F0">
        <w:rPr>
          <w:rFonts w:ascii="Times New Roman" w:hAnsi="Times New Roman"/>
          <w:sz w:val="28"/>
          <w:szCs w:val="28"/>
        </w:rPr>
        <w:t>панто-теновой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444F0">
        <w:rPr>
          <w:rFonts w:ascii="Times New Roman" w:hAnsi="Times New Roman"/>
          <w:sz w:val="28"/>
          <w:szCs w:val="28"/>
        </w:rPr>
        <w:t>фолиевой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кислот. 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предохраняет холестерин липопротеидов низкой плотности от окисления и, соответственно, стенки сосудов от отложения окисленных форм холестерина.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Способность успешно справляться с эмоциональным и физическим бременем стресса в большей степени зависит от витамина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, чем от какого-либо другого витамина. Надпочечники, которые выделяют гормоны, необходимые, чтобы действовать в стрессовых ситуациях, содержат больше </w:t>
      </w:r>
      <w:proofErr w:type="spellStart"/>
      <w:r w:rsidRPr="000444F0">
        <w:rPr>
          <w:rFonts w:ascii="Times New Roman" w:hAnsi="Times New Roman"/>
          <w:sz w:val="28"/>
          <w:szCs w:val="28"/>
        </w:rPr>
        <w:t>аскорбата</w:t>
      </w:r>
      <w:proofErr w:type="spellEnd"/>
      <w:r w:rsidRPr="000444F0">
        <w:rPr>
          <w:rFonts w:ascii="Times New Roman" w:hAnsi="Times New Roman"/>
          <w:sz w:val="28"/>
          <w:szCs w:val="28"/>
        </w:rPr>
        <w:t>, чем любая другая часть тела. 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помогает выработке этих стрессовых гормонов и защищает организм от токсинов, образующихся в процессе их метаболизма.</w:t>
      </w:r>
    </w:p>
    <w:p w:rsidR="00851A6B" w:rsidRPr="00A428BD" w:rsidRDefault="00851A6B" w:rsidP="00851A6B">
      <w:pPr>
        <w:ind w:firstLine="720"/>
        <w:jc w:val="center"/>
        <w:rPr>
          <w:b/>
          <w:i/>
          <w:iCs/>
          <w:u w:val="single"/>
        </w:rPr>
      </w:pPr>
      <w:r>
        <w:rPr>
          <w:sz w:val="28"/>
          <w:szCs w:val="28"/>
        </w:rPr>
        <w:br w:type="page"/>
      </w:r>
    </w:p>
    <w:p w:rsidR="00851A6B" w:rsidRPr="00A428BD" w:rsidRDefault="00851A6B" w:rsidP="00851A6B">
      <w:pPr>
        <w:ind w:firstLine="720"/>
        <w:jc w:val="center"/>
        <w:rPr>
          <w:b/>
          <w:u w:val="single"/>
        </w:rPr>
      </w:pP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Наш организм не может запасать витамин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, поэтому необходимо постоянно получать его дополнительно. Поскольку он </w:t>
      </w:r>
      <w:proofErr w:type="spellStart"/>
      <w:r w:rsidRPr="000444F0">
        <w:rPr>
          <w:rFonts w:ascii="Times New Roman" w:hAnsi="Times New Roman"/>
          <w:sz w:val="28"/>
          <w:szCs w:val="28"/>
        </w:rPr>
        <w:t>водорастворим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и подвержен действию температуры, приготовление пищи с термической обработкой его разрушает.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В работе найдена концентрация аскорбиновой кислоты в ря</w:t>
      </w:r>
      <w:r>
        <w:rPr>
          <w:rFonts w:ascii="Times New Roman" w:hAnsi="Times New Roman"/>
          <w:sz w:val="28"/>
          <w:szCs w:val="28"/>
        </w:rPr>
        <w:t>де пищевых продуктов</w:t>
      </w:r>
      <w:r w:rsidRPr="000444F0">
        <w:rPr>
          <w:rFonts w:ascii="Times New Roman" w:hAnsi="Times New Roman"/>
          <w:sz w:val="28"/>
          <w:szCs w:val="28"/>
        </w:rPr>
        <w:t xml:space="preserve"> и исследовано влияние различных факторов на сохранность витамина С.</w:t>
      </w:r>
    </w:p>
    <w:p w:rsidR="00851A6B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Баклажаны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 а</w:t>
      </w:r>
      <w:r w:rsidRPr="000444F0">
        <w:rPr>
          <w:rFonts w:ascii="Times New Roman" w:hAnsi="Times New Roman"/>
          <w:sz w:val="28"/>
          <w:szCs w:val="28"/>
        </w:rPr>
        <w:t>брикосы</w:t>
      </w:r>
      <w:r w:rsidRPr="000444F0">
        <w:rPr>
          <w:rFonts w:ascii="Times New Roman" w:hAnsi="Times New Roman"/>
          <w:sz w:val="28"/>
          <w:szCs w:val="28"/>
        </w:rPr>
        <w:tab/>
        <w:t>10</w:t>
      </w:r>
      <w:r>
        <w:rPr>
          <w:rFonts w:ascii="Times New Roman" w:hAnsi="Times New Roman"/>
          <w:sz w:val="28"/>
          <w:szCs w:val="28"/>
        </w:rPr>
        <w:t>, г</w:t>
      </w:r>
      <w:r w:rsidRPr="000444F0">
        <w:rPr>
          <w:rFonts w:ascii="Times New Roman" w:hAnsi="Times New Roman"/>
          <w:sz w:val="28"/>
          <w:szCs w:val="28"/>
        </w:rPr>
        <w:t xml:space="preserve">орошек </w:t>
      </w:r>
      <w:proofErr w:type="gramStart"/>
      <w:r w:rsidRPr="000444F0">
        <w:rPr>
          <w:rFonts w:ascii="Times New Roman" w:hAnsi="Times New Roman"/>
          <w:sz w:val="28"/>
          <w:szCs w:val="28"/>
        </w:rPr>
        <w:t>зеленый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консервированный</w:t>
      </w:r>
      <w:r w:rsidRPr="000444F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, а</w:t>
      </w:r>
      <w:r w:rsidRPr="000444F0">
        <w:rPr>
          <w:rFonts w:ascii="Times New Roman" w:hAnsi="Times New Roman"/>
          <w:sz w:val="28"/>
          <w:szCs w:val="28"/>
        </w:rPr>
        <w:t>пельсины</w:t>
      </w:r>
      <w:r w:rsidRPr="000444F0">
        <w:rPr>
          <w:rFonts w:ascii="Times New Roman" w:hAnsi="Times New Roman"/>
          <w:sz w:val="28"/>
          <w:szCs w:val="28"/>
        </w:rPr>
        <w:tab/>
        <w:t>50</w:t>
      </w:r>
      <w:r>
        <w:rPr>
          <w:rFonts w:ascii="Times New Roman" w:hAnsi="Times New Roman"/>
          <w:sz w:val="28"/>
          <w:szCs w:val="28"/>
        </w:rPr>
        <w:t>, г</w:t>
      </w:r>
      <w:r w:rsidRPr="000444F0">
        <w:rPr>
          <w:rFonts w:ascii="Times New Roman" w:hAnsi="Times New Roman"/>
          <w:sz w:val="28"/>
          <w:szCs w:val="28"/>
        </w:rPr>
        <w:t>орошек зеленый свежий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25</w:t>
      </w:r>
      <w:r>
        <w:rPr>
          <w:rFonts w:ascii="Times New Roman" w:hAnsi="Times New Roman"/>
          <w:sz w:val="28"/>
          <w:szCs w:val="28"/>
        </w:rPr>
        <w:t>, а</w:t>
      </w:r>
      <w:r w:rsidRPr="000444F0">
        <w:rPr>
          <w:rFonts w:ascii="Times New Roman" w:hAnsi="Times New Roman"/>
          <w:sz w:val="28"/>
          <w:szCs w:val="28"/>
        </w:rPr>
        <w:t>рбуз</w:t>
      </w:r>
      <w:r w:rsidRPr="000444F0">
        <w:rPr>
          <w:rFonts w:ascii="Times New Roman" w:hAnsi="Times New Roman"/>
          <w:sz w:val="28"/>
          <w:szCs w:val="28"/>
        </w:rPr>
        <w:tab/>
        <w:t>7</w:t>
      </w:r>
      <w:r>
        <w:rPr>
          <w:rFonts w:ascii="Times New Roman" w:hAnsi="Times New Roman"/>
          <w:sz w:val="28"/>
          <w:szCs w:val="28"/>
        </w:rPr>
        <w:t xml:space="preserve">, кабачки </w:t>
      </w:r>
      <w:r w:rsidRPr="000444F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, бананы </w:t>
      </w:r>
      <w:r w:rsidRPr="000444F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, капуста белокочанная </w:t>
      </w:r>
      <w:r w:rsidRPr="000444F0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>, б</w:t>
      </w:r>
      <w:r w:rsidRPr="000444F0">
        <w:rPr>
          <w:rFonts w:ascii="Times New Roman" w:hAnsi="Times New Roman"/>
          <w:sz w:val="28"/>
          <w:szCs w:val="28"/>
        </w:rPr>
        <w:t>русника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444F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, к</w:t>
      </w:r>
      <w:r w:rsidRPr="000444F0">
        <w:rPr>
          <w:rFonts w:ascii="Times New Roman" w:hAnsi="Times New Roman"/>
          <w:sz w:val="28"/>
          <w:szCs w:val="28"/>
        </w:rPr>
        <w:t>апуста квашеная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>, в</w:t>
      </w:r>
      <w:r w:rsidRPr="000444F0">
        <w:rPr>
          <w:rFonts w:ascii="Times New Roman" w:hAnsi="Times New Roman"/>
          <w:sz w:val="28"/>
          <w:szCs w:val="28"/>
        </w:rPr>
        <w:t>иноград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 к</w:t>
      </w:r>
      <w:r w:rsidRPr="000444F0">
        <w:rPr>
          <w:rFonts w:ascii="Times New Roman" w:hAnsi="Times New Roman"/>
          <w:sz w:val="28"/>
          <w:szCs w:val="28"/>
        </w:rPr>
        <w:t>апуста цветная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, в</w:t>
      </w:r>
      <w:r w:rsidRPr="000444F0">
        <w:rPr>
          <w:rFonts w:ascii="Times New Roman" w:hAnsi="Times New Roman"/>
          <w:sz w:val="28"/>
          <w:szCs w:val="28"/>
        </w:rPr>
        <w:t>ишня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, картофель лежалый </w:t>
      </w:r>
      <w:r w:rsidRPr="000444F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, г</w:t>
      </w:r>
      <w:r w:rsidRPr="000444F0">
        <w:rPr>
          <w:rFonts w:ascii="Times New Roman" w:hAnsi="Times New Roman"/>
          <w:sz w:val="28"/>
          <w:szCs w:val="28"/>
        </w:rPr>
        <w:t>ранат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 к</w:t>
      </w:r>
      <w:r w:rsidRPr="000444F0">
        <w:rPr>
          <w:rFonts w:ascii="Times New Roman" w:hAnsi="Times New Roman"/>
          <w:sz w:val="28"/>
          <w:szCs w:val="28"/>
        </w:rPr>
        <w:t>артофель свежесобранный</w:t>
      </w:r>
      <w:r>
        <w:rPr>
          <w:rFonts w:ascii="Times New Roman" w:hAnsi="Times New Roman"/>
          <w:sz w:val="28"/>
          <w:szCs w:val="28"/>
        </w:rPr>
        <w:t xml:space="preserve"> 2</w:t>
      </w:r>
      <w:r w:rsidRPr="000444F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 г</w:t>
      </w:r>
      <w:r w:rsidRPr="000444F0">
        <w:rPr>
          <w:rFonts w:ascii="Times New Roman" w:hAnsi="Times New Roman"/>
          <w:sz w:val="28"/>
          <w:szCs w:val="28"/>
        </w:rPr>
        <w:t>руша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, лук зеленый </w:t>
      </w:r>
      <w:r w:rsidRPr="000444F0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, д</w:t>
      </w:r>
      <w:r w:rsidRPr="000444F0">
        <w:rPr>
          <w:rFonts w:ascii="Times New Roman" w:hAnsi="Times New Roman"/>
          <w:sz w:val="28"/>
          <w:szCs w:val="28"/>
        </w:rPr>
        <w:t>ыня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, м</w:t>
      </w:r>
      <w:r w:rsidRPr="000444F0">
        <w:rPr>
          <w:rFonts w:ascii="Times New Roman" w:hAnsi="Times New Roman"/>
          <w:sz w:val="28"/>
          <w:szCs w:val="28"/>
        </w:rPr>
        <w:t>орковь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8</w:t>
      </w:r>
      <w:r>
        <w:rPr>
          <w:rFonts w:ascii="Times New Roman" w:hAnsi="Times New Roman"/>
          <w:sz w:val="28"/>
          <w:szCs w:val="28"/>
        </w:rPr>
        <w:t>, з</w:t>
      </w:r>
      <w:r w:rsidRPr="000444F0">
        <w:rPr>
          <w:rFonts w:ascii="Times New Roman" w:hAnsi="Times New Roman"/>
          <w:sz w:val="28"/>
          <w:szCs w:val="28"/>
        </w:rPr>
        <w:t>емляника садовая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>, о</w:t>
      </w:r>
      <w:r w:rsidRPr="000444F0">
        <w:rPr>
          <w:rFonts w:ascii="Times New Roman" w:hAnsi="Times New Roman"/>
          <w:sz w:val="28"/>
          <w:szCs w:val="28"/>
        </w:rPr>
        <w:t>гурцы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, к</w:t>
      </w:r>
      <w:r w:rsidRPr="000444F0">
        <w:rPr>
          <w:rFonts w:ascii="Times New Roman" w:hAnsi="Times New Roman"/>
          <w:sz w:val="28"/>
          <w:szCs w:val="28"/>
        </w:rPr>
        <w:t>люква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, п</w:t>
      </w:r>
      <w:r w:rsidRPr="000444F0">
        <w:rPr>
          <w:rFonts w:ascii="Times New Roman" w:hAnsi="Times New Roman"/>
          <w:sz w:val="28"/>
          <w:szCs w:val="28"/>
        </w:rPr>
        <w:t xml:space="preserve">ерец </w:t>
      </w:r>
      <w:proofErr w:type="gramStart"/>
      <w:r w:rsidRPr="000444F0">
        <w:rPr>
          <w:rFonts w:ascii="Times New Roman" w:hAnsi="Times New Roman"/>
          <w:sz w:val="28"/>
          <w:szCs w:val="28"/>
        </w:rPr>
        <w:t>зеленый сладкий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125</w:t>
      </w:r>
      <w:r>
        <w:rPr>
          <w:rFonts w:ascii="Times New Roman" w:hAnsi="Times New Roman"/>
          <w:sz w:val="28"/>
          <w:szCs w:val="28"/>
        </w:rPr>
        <w:t>,   к</w:t>
      </w:r>
      <w:r w:rsidRPr="000444F0">
        <w:rPr>
          <w:rFonts w:ascii="Times New Roman" w:hAnsi="Times New Roman"/>
          <w:sz w:val="28"/>
          <w:szCs w:val="28"/>
        </w:rPr>
        <w:t>рыжовник</w:t>
      </w:r>
      <w:r w:rsidRPr="000444F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>, п</w:t>
      </w:r>
      <w:r w:rsidRPr="000444F0">
        <w:rPr>
          <w:rFonts w:ascii="Times New Roman" w:hAnsi="Times New Roman"/>
          <w:sz w:val="28"/>
          <w:szCs w:val="28"/>
        </w:rPr>
        <w:t>ерец красный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250</w:t>
      </w:r>
      <w:r>
        <w:rPr>
          <w:rFonts w:ascii="Times New Roman" w:hAnsi="Times New Roman"/>
          <w:sz w:val="28"/>
          <w:szCs w:val="28"/>
        </w:rPr>
        <w:t>, л</w:t>
      </w:r>
      <w:r w:rsidRPr="000444F0">
        <w:rPr>
          <w:rFonts w:ascii="Times New Roman" w:hAnsi="Times New Roman"/>
          <w:sz w:val="28"/>
          <w:szCs w:val="28"/>
        </w:rPr>
        <w:t>имоны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444F0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>, р</w:t>
      </w:r>
      <w:r w:rsidRPr="000444F0">
        <w:rPr>
          <w:rFonts w:ascii="Times New Roman" w:hAnsi="Times New Roman"/>
          <w:sz w:val="28"/>
          <w:szCs w:val="28"/>
        </w:rPr>
        <w:t>едис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>, м</w:t>
      </w:r>
      <w:r w:rsidRPr="000444F0">
        <w:rPr>
          <w:rFonts w:ascii="Times New Roman" w:hAnsi="Times New Roman"/>
          <w:sz w:val="28"/>
          <w:szCs w:val="28"/>
        </w:rPr>
        <w:t>алина</w:t>
      </w:r>
      <w:r>
        <w:rPr>
          <w:rFonts w:ascii="Times New Roman" w:hAnsi="Times New Roman"/>
          <w:sz w:val="28"/>
          <w:szCs w:val="28"/>
        </w:rPr>
        <w:t xml:space="preserve"> 2</w:t>
      </w:r>
      <w:r w:rsidRPr="000444F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 р</w:t>
      </w:r>
      <w:r w:rsidRPr="000444F0">
        <w:rPr>
          <w:rFonts w:ascii="Times New Roman" w:hAnsi="Times New Roman"/>
          <w:sz w:val="28"/>
          <w:szCs w:val="28"/>
        </w:rPr>
        <w:t>едька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>, м</w:t>
      </w:r>
      <w:r w:rsidRPr="000444F0">
        <w:rPr>
          <w:rFonts w:ascii="Times New Roman" w:hAnsi="Times New Roman"/>
          <w:sz w:val="28"/>
          <w:szCs w:val="28"/>
        </w:rPr>
        <w:t>андарины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, р</w:t>
      </w:r>
      <w:r w:rsidRPr="000444F0">
        <w:rPr>
          <w:rFonts w:ascii="Times New Roman" w:hAnsi="Times New Roman"/>
          <w:sz w:val="28"/>
          <w:szCs w:val="28"/>
        </w:rPr>
        <w:t>епа</w:t>
      </w:r>
      <w:r>
        <w:rPr>
          <w:rFonts w:ascii="Times New Roman" w:hAnsi="Times New Roman"/>
          <w:sz w:val="28"/>
          <w:szCs w:val="28"/>
        </w:rPr>
        <w:t xml:space="preserve"> 2</w:t>
      </w:r>
      <w:r w:rsidRPr="000444F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 п</w:t>
      </w:r>
      <w:r w:rsidRPr="000444F0">
        <w:rPr>
          <w:rFonts w:ascii="Times New Roman" w:hAnsi="Times New Roman"/>
          <w:sz w:val="28"/>
          <w:szCs w:val="28"/>
        </w:rPr>
        <w:t>ерсики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, с</w:t>
      </w:r>
      <w:r w:rsidRPr="000444F0">
        <w:rPr>
          <w:rFonts w:ascii="Times New Roman" w:hAnsi="Times New Roman"/>
          <w:sz w:val="28"/>
          <w:szCs w:val="28"/>
        </w:rPr>
        <w:t>алат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, с</w:t>
      </w:r>
      <w:r w:rsidRPr="000444F0">
        <w:rPr>
          <w:rFonts w:ascii="Times New Roman" w:hAnsi="Times New Roman"/>
          <w:sz w:val="28"/>
          <w:szCs w:val="28"/>
        </w:rPr>
        <w:t>лива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 т</w:t>
      </w:r>
      <w:r w:rsidRPr="000444F0">
        <w:rPr>
          <w:rFonts w:ascii="Times New Roman" w:hAnsi="Times New Roman"/>
          <w:sz w:val="28"/>
          <w:szCs w:val="28"/>
        </w:rPr>
        <w:t>оматный 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, с</w:t>
      </w:r>
      <w:r w:rsidRPr="000444F0">
        <w:rPr>
          <w:rFonts w:ascii="Times New Roman" w:hAnsi="Times New Roman"/>
          <w:sz w:val="28"/>
          <w:szCs w:val="28"/>
        </w:rPr>
        <w:t>мородина красная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>, т</w:t>
      </w:r>
      <w:r w:rsidRPr="000444F0">
        <w:rPr>
          <w:rFonts w:ascii="Times New Roman" w:hAnsi="Times New Roman"/>
          <w:sz w:val="28"/>
          <w:szCs w:val="28"/>
        </w:rPr>
        <w:t>омат-паста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, с</w:t>
      </w:r>
      <w:r w:rsidRPr="000444F0">
        <w:rPr>
          <w:rFonts w:ascii="Times New Roman" w:hAnsi="Times New Roman"/>
          <w:sz w:val="28"/>
          <w:szCs w:val="28"/>
        </w:rPr>
        <w:t>мородина черная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250</w:t>
      </w:r>
      <w:r>
        <w:rPr>
          <w:rFonts w:ascii="Times New Roman" w:hAnsi="Times New Roman"/>
          <w:sz w:val="28"/>
          <w:szCs w:val="28"/>
        </w:rPr>
        <w:t>, т</w:t>
      </w:r>
      <w:r w:rsidRPr="000444F0">
        <w:rPr>
          <w:rFonts w:ascii="Times New Roman" w:hAnsi="Times New Roman"/>
          <w:sz w:val="28"/>
          <w:szCs w:val="28"/>
        </w:rPr>
        <w:t>оматы красные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>, ч</w:t>
      </w:r>
      <w:r w:rsidRPr="000444F0">
        <w:rPr>
          <w:rFonts w:ascii="Times New Roman" w:hAnsi="Times New Roman"/>
          <w:sz w:val="28"/>
          <w:szCs w:val="28"/>
        </w:rPr>
        <w:t>ерника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5</w:t>
      </w:r>
      <w:r>
        <w:rPr>
          <w:rFonts w:ascii="Times New Roman" w:hAnsi="Times New Roman"/>
          <w:sz w:val="28"/>
          <w:szCs w:val="28"/>
        </w:rPr>
        <w:t xml:space="preserve">, хрен </w:t>
      </w:r>
      <w:r w:rsidRPr="000444F0">
        <w:rPr>
          <w:rFonts w:ascii="Times New Roman" w:hAnsi="Times New Roman"/>
          <w:sz w:val="28"/>
          <w:szCs w:val="28"/>
        </w:rPr>
        <w:t>110-200</w:t>
      </w:r>
      <w:r>
        <w:rPr>
          <w:rFonts w:ascii="Times New Roman" w:hAnsi="Times New Roman"/>
          <w:sz w:val="28"/>
          <w:szCs w:val="28"/>
        </w:rPr>
        <w:t>, шиповник сушеный д</w:t>
      </w:r>
      <w:r w:rsidRPr="000444F0">
        <w:rPr>
          <w:rFonts w:ascii="Times New Roman" w:hAnsi="Times New Roman"/>
          <w:sz w:val="28"/>
          <w:szCs w:val="28"/>
        </w:rPr>
        <w:t>о 1500</w:t>
      </w:r>
      <w:r>
        <w:rPr>
          <w:rFonts w:ascii="Times New Roman" w:hAnsi="Times New Roman"/>
          <w:sz w:val="28"/>
          <w:szCs w:val="28"/>
        </w:rPr>
        <w:t>, ч</w:t>
      </w:r>
      <w:r w:rsidRPr="000444F0">
        <w:rPr>
          <w:rFonts w:ascii="Times New Roman" w:hAnsi="Times New Roman"/>
          <w:sz w:val="28"/>
          <w:szCs w:val="28"/>
        </w:rPr>
        <w:t>еснок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444F0">
        <w:rPr>
          <w:rFonts w:ascii="Times New Roman" w:hAnsi="Times New Roman"/>
          <w:sz w:val="28"/>
          <w:szCs w:val="28"/>
        </w:rPr>
        <w:t>леды</w:t>
      </w:r>
      <w:r>
        <w:rPr>
          <w:rFonts w:ascii="Times New Roman" w:hAnsi="Times New Roman"/>
          <w:sz w:val="28"/>
          <w:szCs w:val="28"/>
        </w:rPr>
        <w:t>, я</w:t>
      </w:r>
      <w:r w:rsidRPr="000444F0">
        <w:rPr>
          <w:rFonts w:ascii="Times New Roman" w:hAnsi="Times New Roman"/>
          <w:sz w:val="28"/>
          <w:szCs w:val="28"/>
        </w:rPr>
        <w:t>блоки, антоновка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, ш</w:t>
      </w:r>
      <w:r w:rsidRPr="000444F0">
        <w:rPr>
          <w:rFonts w:ascii="Times New Roman" w:hAnsi="Times New Roman"/>
          <w:sz w:val="28"/>
          <w:szCs w:val="28"/>
        </w:rPr>
        <w:t>пинат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ab/>
        <w:t>30</w:t>
      </w:r>
      <w:r>
        <w:rPr>
          <w:rFonts w:ascii="Times New Roman" w:hAnsi="Times New Roman"/>
          <w:sz w:val="28"/>
          <w:szCs w:val="28"/>
        </w:rPr>
        <w:t>, я</w:t>
      </w:r>
      <w:r w:rsidRPr="000444F0">
        <w:rPr>
          <w:rFonts w:ascii="Times New Roman" w:hAnsi="Times New Roman"/>
          <w:sz w:val="28"/>
          <w:szCs w:val="28"/>
        </w:rPr>
        <w:t>блоки северных сортов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, щ</w:t>
      </w:r>
      <w:r w:rsidRPr="000444F0">
        <w:rPr>
          <w:rFonts w:ascii="Times New Roman" w:hAnsi="Times New Roman"/>
          <w:sz w:val="28"/>
          <w:szCs w:val="28"/>
        </w:rPr>
        <w:t>авель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>, я</w:t>
      </w:r>
      <w:r w:rsidRPr="000444F0">
        <w:rPr>
          <w:rFonts w:ascii="Times New Roman" w:hAnsi="Times New Roman"/>
          <w:sz w:val="28"/>
          <w:szCs w:val="28"/>
        </w:rPr>
        <w:t>блоки южных сортов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>5-10</w:t>
      </w:r>
      <w:r>
        <w:rPr>
          <w:rFonts w:ascii="Times New Roman" w:hAnsi="Times New Roman"/>
          <w:sz w:val="28"/>
          <w:szCs w:val="28"/>
        </w:rPr>
        <w:t>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44F0">
        <w:rPr>
          <w:rFonts w:ascii="Times New Roman" w:hAnsi="Times New Roman"/>
          <w:sz w:val="28"/>
          <w:szCs w:val="28"/>
        </w:rPr>
        <w:t xml:space="preserve">Анализ </w:t>
      </w:r>
      <w:r>
        <w:rPr>
          <w:rFonts w:ascii="Times New Roman" w:hAnsi="Times New Roman"/>
          <w:sz w:val="28"/>
          <w:szCs w:val="28"/>
        </w:rPr>
        <w:t>данных</w:t>
      </w:r>
      <w:r w:rsidRPr="000444F0">
        <w:rPr>
          <w:rFonts w:ascii="Times New Roman" w:hAnsi="Times New Roman"/>
          <w:sz w:val="28"/>
          <w:szCs w:val="28"/>
        </w:rPr>
        <w:t xml:space="preserve"> показывает, что значительное количество аскорбиновой кислоты содержится в продуктах растительного происхождения (цитрусовые, овощи листовые зеленые, дыня, брокколи, брюссельская капуста, цветная и кочанная капуста, черная смородина, болгарский перец, земляника, помидоры, яблоки, абрикосы, персики, хурма, облепиха, шиповник, рябина, печеный картофель в 'мундире').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В продуктах животного происхождения - представлена незначительно (печень, надпочечники, почки) (из литературных данных).</w:t>
      </w:r>
    </w:p>
    <w:p w:rsidR="00851A6B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312EB">
        <w:rPr>
          <w:rFonts w:ascii="Times New Roman" w:hAnsi="Times New Roman"/>
          <w:sz w:val="28"/>
          <w:szCs w:val="28"/>
        </w:rPr>
        <w:t>Травы, богатые витамином</w:t>
      </w:r>
      <w:proofErr w:type="gramStart"/>
      <w:r w:rsidRPr="006312EB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6312EB">
        <w:rPr>
          <w:rFonts w:ascii="Times New Roman" w:hAnsi="Times New Roman"/>
          <w:sz w:val="28"/>
          <w:szCs w:val="28"/>
        </w:rPr>
        <w:t xml:space="preserve">: люцерна, коровяк, корень лопуха, песчанка, очанка, семя фенхеля, пажитник сенной, хмель, хвощ, ламинария, мята перечная, крапива, овес, кайенский перец, красный перец, петрушка, сосновые иглы, тысячелистник, подорожник, лист малины, красный клевер, плоды шиповника, </w:t>
      </w:r>
      <w:proofErr w:type="spellStart"/>
      <w:r w:rsidRPr="006312EB">
        <w:rPr>
          <w:rFonts w:ascii="Times New Roman" w:hAnsi="Times New Roman"/>
          <w:sz w:val="28"/>
          <w:szCs w:val="28"/>
        </w:rPr>
        <w:t>шлемник</w:t>
      </w:r>
      <w:proofErr w:type="spellEnd"/>
      <w:r w:rsidRPr="006312EB">
        <w:rPr>
          <w:rFonts w:ascii="Times New Roman" w:hAnsi="Times New Roman"/>
          <w:sz w:val="28"/>
          <w:szCs w:val="28"/>
        </w:rPr>
        <w:t>, листья фиалки, щавель.</w:t>
      </w:r>
    </w:p>
    <w:p w:rsidR="00851A6B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Тепловая обработка, хранение и биохимическая переработка приводят к разрушению большей части витамина</w:t>
      </w:r>
      <w:proofErr w:type="gramStart"/>
      <w:r w:rsidRPr="000444F0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0444F0">
        <w:rPr>
          <w:rFonts w:ascii="Times New Roman" w:hAnsi="Times New Roman"/>
          <w:sz w:val="28"/>
          <w:szCs w:val="28"/>
        </w:rPr>
        <w:t>, который мы в ином случае могли бы получать из пищи</w:t>
      </w:r>
      <w:r>
        <w:rPr>
          <w:rFonts w:ascii="Times New Roman" w:hAnsi="Times New Roman"/>
          <w:sz w:val="28"/>
          <w:szCs w:val="28"/>
        </w:rPr>
        <w:t>.</w:t>
      </w:r>
    </w:p>
    <w:p w:rsidR="00851A6B" w:rsidRPr="000444F0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Еще больше его сгорает в организме под влиянием стресса, курения и других источников повреждения клеток, наподобие дыма и смога. Повсеместно используемые медикаменты, вроде аспирина и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протии-</w:t>
      </w:r>
      <w:r w:rsidRPr="000444F0">
        <w:rPr>
          <w:rFonts w:ascii="Times New Roman" w:hAnsi="Times New Roman"/>
          <w:sz w:val="28"/>
          <w:szCs w:val="28"/>
        </w:rPr>
        <w:lastRenderedPageBreak/>
        <w:t>возачаточных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таблеток, в огромной степени лишают наш организм тех количеств витамина, которые нам все-таки удалось получить.</w:t>
      </w:r>
    </w:p>
    <w:p w:rsidR="00851A6B" w:rsidRPr="003F1EB3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</w:t>
      </w:r>
    </w:p>
    <w:p w:rsidR="00851A6B" w:rsidRDefault="00851A6B" w:rsidP="00851A6B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Работа выполнена под руководством к.х.н., доц. Александрова А.В.,  к.х.н., доц. Цихановск</w:t>
      </w:r>
      <w:r>
        <w:rPr>
          <w:rFonts w:ascii="Times New Roman" w:hAnsi="Times New Roman"/>
          <w:sz w:val="28"/>
          <w:szCs w:val="28"/>
        </w:rPr>
        <w:t>ой И.В., ст..</w:t>
      </w:r>
      <w:proofErr w:type="spellStart"/>
      <w:r>
        <w:rPr>
          <w:rFonts w:ascii="Times New Roman" w:hAnsi="Times New Roman"/>
          <w:sz w:val="28"/>
          <w:szCs w:val="28"/>
        </w:rPr>
        <w:t>преп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онтар</w:t>
      </w:r>
      <w:proofErr w:type="spellEnd"/>
      <w:r>
        <w:rPr>
          <w:rFonts w:ascii="Times New Roman" w:hAnsi="Times New Roman"/>
          <w:sz w:val="28"/>
          <w:szCs w:val="28"/>
        </w:rPr>
        <w:t xml:space="preserve"> Т.Б.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51A6B"/>
    <w:rsid w:val="001C58C5"/>
    <w:rsid w:val="001D4E2B"/>
    <w:rsid w:val="00565861"/>
    <w:rsid w:val="00707609"/>
    <w:rsid w:val="00851A6B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1A6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2015-06-09T11:45:00Z</dcterms:modified>
</cp:coreProperties>
</file>