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6D7" w:rsidRPr="00542877" w:rsidRDefault="001926D7" w:rsidP="001926D7">
      <w:pPr>
        <w:ind w:firstLine="709"/>
        <w:rPr>
          <w:b/>
          <w:bCs/>
          <w:sz w:val="28"/>
          <w:szCs w:val="28"/>
          <w:lang w:val="uk-UA" w:eastAsia="uk-UA"/>
        </w:rPr>
      </w:pPr>
      <w:proofErr w:type="spellStart"/>
      <w:r w:rsidRPr="00542877">
        <w:rPr>
          <w:b/>
          <w:bCs/>
          <w:sz w:val="28"/>
          <w:szCs w:val="28"/>
          <w:lang w:val="uk-UA" w:eastAsia="uk-UA"/>
        </w:rPr>
        <w:t>Рубашка</w:t>
      </w:r>
      <w:proofErr w:type="spellEnd"/>
      <w:r w:rsidRPr="00542877">
        <w:rPr>
          <w:b/>
          <w:bCs/>
          <w:sz w:val="28"/>
          <w:szCs w:val="28"/>
          <w:lang w:val="uk-UA" w:eastAsia="uk-UA"/>
        </w:rPr>
        <w:t xml:space="preserve"> В.П.</w:t>
      </w:r>
      <w:r>
        <w:rPr>
          <w:b/>
          <w:bCs/>
          <w:sz w:val="28"/>
          <w:szCs w:val="28"/>
          <w:lang w:val="uk-UA" w:eastAsia="uk-UA"/>
        </w:rPr>
        <w:t>, Максименко О.М.</w:t>
      </w:r>
    </w:p>
    <w:p w:rsidR="001926D7" w:rsidRDefault="001926D7" w:rsidP="001926D7">
      <w:pPr>
        <w:ind w:firstLine="709"/>
        <w:rPr>
          <w:b/>
          <w:bCs/>
          <w:caps/>
          <w:sz w:val="28"/>
          <w:szCs w:val="28"/>
          <w:lang w:val="uk-UA" w:eastAsia="uk-UA"/>
        </w:rPr>
      </w:pPr>
      <w:r w:rsidRPr="00542877">
        <w:rPr>
          <w:b/>
          <w:bCs/>
          <w:caps/>
          <w:sz w:val="28"/>
          <w:szCs w:val="28"/>
          <w:lang w:val="uk-UA" w:eastAsia="uk-UA"/>
        </w:rPr>
        <w:t>Ав</w:t>
      </w:r>
      <w:r>
        <w:rPr>
          <w:b/>
          <w:bCs/>
          <w:caps/>
          <w:sz w:val="28"/>
          <w:szCs w:val="28"/>
          <w:lang w:val="uk-UA" w:eastAsia="uk-UA"/>
        </w:rPr>
        <w:t>торське право на обнародування ТВОРУ</w:t>
      </w:r>
    </w:p>
    <w:p w:rsidR="001926D7" w:rsidRPr="00542877" w:rsidRDefault="001926D7" w:rsidP="001926D7">
      <w:pPr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Право на обнародування — це право автора вирішувати, чи буде він  знайомити зі своїм твором публіку або ж він збереже його в таємниці не виводячи з сфери інтимного, а якщо так, то в якій формі. Воно також має на увазі право інформувати громадськість про основний  змісті твору або ж знайомити її з описом останнього. </w:t>
      </w:r>
    </w:p>
    <w:p w:rsidR="001926D7" w:rsidRPr="00542877" w:rsidRDefault="001926D7" w:rsidP="001926D7">
      <w:pPr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Мова йде про право, залежне від волевиявлення автора, оскільки тільки він визначає, коли його твір завершений, і виражає бажання довести його до зведення громадськості. До обнародування  автор абсолютно вільний вносити до твору зміни по своєму розсуду і стільки раз, скільки він захоче, або навіть знищити його. </w:t>
      </w:r>
    </w:p>
    <w:p w:rsidR="001926D7" w:rsidRPr="00542877" w:rsidRDefault="001926D7" w:rsidP="001926D7">
      <w:pPr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Автор користується правом обнародування і може його здійснювати відносно будь-якої можливої форми використання свого твори; наприклад, автор драматичного твору, який вирішив його обнародувати у формі театрального уявлення, зберігає в  недоторканності своє право обнародувати його у вигляді графічного видання. Право обнародувати твір позначається також як право знайомити з твором, право доводити твір до зведення громадськості, право публікувати його або право давати дозвіл на випуск в світ. </w:t>
      </w:r>
    </w:p>
    <w:p w:rsidR="001926D7" w:rsidRPr="00542877" w:rsidRDefault="001926D7" w:rsidP="001926D7">
      <w:pPr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>Для визначення права на обнародування використовуються  різні вживані законодавцями формулювання  які  покликані забезпечити захист найфундаментальнішої прерогативи автора  оскільки будь-яке рішення використовувати неопубліковане (не  випущене в світло) твір має на увазі рішення обнародувати його</w:t>
      </w:r>
      <w:r w:rsidRPr="005D7870">
        <w:rPr>
          <w:sz w:val="28"/>
          <w:szCs w:val="28"/>
          <w:lang w:val="uk-UA" w:eastAsia="uk-UA"/>
        </w:rPr>
        <w:t xml:space="preserve"> [1]</w:t>
      </w:r>
      <w:r w:rsidRPr="00542877">
        <w:rPr>
          <w:sz w:val="28"/>
          <w:szCs w:val="28"/>
          <w:lang w:val="uk-UA" w:eastAsia="uk-UA"/>
        </w:rPr>
        <w:t xml:space="preserve">.  </w:t>
      </w:r>
    </w:p>
    <w:p w:rsidR="001926D7" w:rsidRPr="00542877" w:rsidRDefault="001926D7" w:rsidP="001926D7">
      <w:pPr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>Таким чином, виняткове право обнародування твору  також охороняється в країнах, що дотримуються англосакською  юридичній традиції, в яких воно надається в якості  виняткового права використання</w:t>
      </w:r>
      <w:r>
        <w:rPr>
          <w:sz w:val="28"/>
          <w:szCs w:val="28"/>
          <w:lang w:val="uk-UA" w:eastAsia="uk-UA"/>
        </w:rPr>
        <w:t>.</w:t>
      </w:r>
      <w:r w:rsidRPr="00542877">
        <w:rPr>
          <w:sz w:val="28"/>
          <w:szCs w:val="28"/>
          <w:lang w:val="uk-UA" w:eastAsia="uk-UA"/>
        </w:rPr>
        <w:t xml:space="preserve"> </w:t>
      </w:r>
    </w:p>
    <w:p w:rsidR="001926D7" w:rsidRPr="00542877" w:rsidRDefault="001926D7" w:rsidP="001926D7">
      <w:pPr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Оскільки обнародування твору полягає в тому, щоб зробити його доступним для громадськості, то не можна розглядати в якості обнародування ознайомлення в приватному порядку третіх осіб з не випущеним в світло твором, в крузі родичів або  друзів автора, або ж ознайомлення з ним потенційних користувачів з тим щоб укласти контракт на використання твору; то ж саме можна сказати відносно читання або декламації твору під час репетицій. Довести твір до зведення інших осіб не означає його обнародування; обнародування припускає згода  автора і присутність публіки, певного числа невідомих осіб, що дозволяє розглядати твір як що вийшло з приватної сфери автора. </w:t>
      </w:r>
    </w:p>
    <w:p w:rsidR="001926D7" w:rsidRPr="00542877" w:rsidRDefault="001926D7" w:rsidP="001926D7">
      <w:pPr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 xml:space="preserve">Обнародування твору має велике значення.  Майнові права автора з'являються разом із створенням твору проте здійснюються тільки з моменту, коли він ухвалив рішення його обнародувати. Можливість використовувати твір в силу  обмеження АП, чи йде мова про вільне використання або  примусових ліцензіях, розповсюджується тільки на  твори, заздалегідь обнародувані з відома їх автора. </w:t>
      </w:r>
    </w:p>
    <w:p w:rsidR="001926D7" w:rsidRPr="005D7870" w:rsidRDefault="001926D7" w:rsidP="001926D7">
      <w:pPr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542877">
        <w:rPr>
          <w:sz w:val="28"/>
          <w:szCs w:val="28"/>
          <w:lang w:val="uk-UA" w:eastAsia="uk-UA"/>
        </w:rPr>
        <w:t>Термін обнародування має ширший сенс, ніж публікація.  Обнародування включає будь-яку форму представлення твору, яка із згоди автора дозволяє зробити його вперше доступним для громадськості, в якій би те ні було формі, тоді як публікація, в розумінні юристів, має більш обмежене значення, чим його загальноприйнятий сенс, і має на увазі обнародування  здійснюване з відома автора, що припускає надання в розпорядження  громадськості екземплярів твору в якій би то не було формі, придатній для відтворення.</w:t>
      </w:r>
    </w:p>
    <w:p w:rsidR="001926D7" w:rsidRPr="005D7870" w:rsidRDefault="001926D7" w:rsidP="001926D7">
      <w:pPr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5D7870">
        <w:rPr>
          <w:sz w:val="28"/>
          <w:szCs w:val="28"/>
          <w:lang w:val="uk-UA" w:eastAsia="uk-UA"/>
        </w:rPr>
        <w:t>Література</w:t>
      </w:r>
    </w:p>
    <w:p w:rsidR="00D15BB4" w:rsidRDefault="001926D7" w:rsidP="001926D7">
      <w:pPr>
        <w:spacing w:line="216" w:lineRule="auto"/>
        <w:ind w:firstLine="709"/>
        <w:jc w:val="both"/>
      </w:pPr>
      <w:r>
        <w:rPr>
          <w:sz w:val="28"/>
          <w:szCs w:val="28"/>
          <w:lang w:val="uk-UA" w:eastAsia="uk-UA"/>
        </w:rPr>
        <w:t xml:space="preserve">1. </w:t>
      </w:r>
      <w:r>
        <w:rPr>
          <w:sz w:val="28"/>
          <w:szCs w:val="28"/>
          <w:lang w:eastAsia="uk-UA"/>
        </w:rPr>
        <w:t xml:space="preserve">Близнец И.А. Леонтьев К.Б. Авторское право и смежные права. </w:t>
      </w:r>
      <w:proofErr w:type="spellStart"/>
      <w:r>
        <w:rPr>
          <w:sz w:val="28"/>
          <w:szCs w:val="28"/>
          <w:lang w:eastAsia="uk-UA"/>
        </w:rPr>
        <w:t>Учебник</w:t>
      </w:r>
      <w:proofErr w:type="gramStart"/>
      <w:r>
        <w:rPr>
          <w:sz w:val="28"/>
          <w:szCs w:val="28"/>
          <w:lang w:eastAsia="uk-UA"/>
        </w:rPr>
        <w:t>.-</w:t>
      </w:r>
      <w:proofErr w:type="gramEnd"/>
      <w:r>
        <w:rPr>
          <w:sz w:val="28"/>
          <w:szCs w:val="28"/>
          <w:lang w:eastAsia="uk-UA"/>
        </w:rPr>
        <w:t>М</w:t>
      </w:r>
      <w:proofErr w:type="spellEnd"/>
      <w:r>
        <w:rPr>
          <w:sz w:val="28"/>
          <w:szCs w:val="28"/>
          <w:lang w:eastAsia="uk-UA"/>
        </w:rPr>
        <w:t>.: Проспект, 2015. 416 с.</w:t>
      </w:r>
    </w:p>
    <w:sectPr w:rsidR="00D15BB4" w:rsidSect="001926D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1926D7"/>
    <w:rsid w:val="0007502A"/>
    <w:rsid w:val="00164619"/>
    <w:rsid w:val="001926D7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6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2133</Words>
  <Characters>1217</Characters>
  <Application>Microsoft Office Word</Application>
  <DocSecurity>0</DocSecurity>
  <Lines>10</Lines>
  <Paragraphs>6</Paragraphs>
  <ScaleCrop>false</ScaleCrop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2016-05-17T09:07:00Z</dcterms:created>
  <dcterms:modified xsi:type="dcterms:W3CDTF">2016-05-17T09:07:00Z</dcterms:modified>
</cp:coreProperties>
</file>