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B4B" w:rsidRPr="00E4723E" w:rsidRDefault="00E04B4B" w:rsidP="00E04B4B">
      <w:pPr>
        <w:ind w:firstLine="709"/>
        <w:rPr>
          <w:b/>
          <w:sz w:val="28"/>
          <w:szCs w:val="28"/>
        </w:rPr>
      </w:pPr>
      <w:proofErr w:type="spellStart"/>
      <w:r w:rsidRPr="00E4723E">
        <w:rPr>
          <w:b/>
          <w:sz w:val="28"/>
          <w:szCs w:val="28"/>
        </w:rPr>
        <w:t>Клочко</w:t>
      </w:r>
      <w:proofErr w:type="spellEnd"/>
      <w:r w:rsidRPr="00E4723E">
        <w:rPr>
          <w:b/>
          <w:sz w:val="28"/>
          <w:szCs w:val="28"/>
        </w:rPr>
        <w:t xml:space="preserve"> А</w:t>
      </w:r>
      <w:r>
        <w:rPr>
          <w:b/>
          <w:sz w:val="28"/>
          <w:szCs w:val="28"/>
          <w:lang w:val="uk-UA"/>
        </w:rPr>
        <w:t>.С.</w:t>
      </w:r>
    </w:p>
    <w:p w:rsidR="00E04B4B" w:rsidRPr="00EB2000" w:rsidRDefault="00E04B4B" w:rsidP="00E04B4B">
      <w:pPr>
        <w:ind w:firstLine="709"/>
        <w:rPr>
          <w:b/>
          <w:sz w:val="28"/>
          <w:szCs w:val="28"/>
          <w:lang w:val="uk-UA"/>
        </w:rPr>
      </w:pPr>
      <w:r w:rsidRPr="00EB2000">
        <w:rPr>
          <w:b/>
          <w:sz w:val="28"/>
          <w:szCs w:val="28"/>
          <w:lang w:val="uk-UA"/>
        </w:rPr>
        <w:t>НЕОБХІДНІСТЬ КАБІНЕТІВ ТВОРЧОСТІ У ВНЗ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 xml:space="preserve">Одним з найважливіших напрямків професії педагога вважається пошук контакту з учнями. А зацікавити і об'єднати зусилля вчителя і учня може колективна творча справа. А здійснимо воно лише в певних умовах, то яким має бути кабінет в якому займаються. Значну увагу потрібно приділити зовнішньому вигляду кабінети (аудиторії), який би створювали робочу атмосферу, психологічний настрій, щоб усім в такому приміщенні було зручно і цікаво[1]. У школі, ліцеї, в ПТУ та вищих вузах повинні бути на кожну професію кімнати такого типу. Для цього можна використовувати старі карти, листівки, календарі, таблиці, макети, взагалі все що пов'язано з майбутньою професійністю учня. Особливу увагу потрібно звернути на робоче місце дитини. Схеми, настінні карти і таблиць дають можливість учням скоротити час на їх пошук, а вчителеві - сконцентрувати зусилля на підготовці </w:t>
      </w:r>
      <w:proofErr w:type="spellStart"/>
      <w:r w:rsidRPr="00EB2000">
        <w:rPr>
          <w:sz w:val="28"/>
          <w:szCs w:val="28"/>
          <w:lang w:val="uk-UA"/>
        </w:rPr>
        <w:t>роздаткового</w:t>
      </w:r>
      <w:proofErr w:type="spellEnd"/>
      <w:r w:rsidRPr="00EB2000">
        <w:rPr>
          <w:sz w:val="28"/>
          <w:szCs w:val="28"/>
          <w:lang w:val="uk-UA"/>
        </w:rPr>
        <w:t xml:space="preserve"> дидактичного матеріалу, виготовлення тестів відповідного рівня, творчих завдань. Робоче місце вчителя - це зібрані в папки за темами (для кожного заняття) </w:t>
      </w:r>
      <w:proofErr w:type="spellStart"/>
      <w:r w:rsidRPr="00EB2000">
        <w:rPr>
          <w:sz w:val="28"/>
          <w:szCs w:val="28"/>
          <w:lang w:val="uk-UA"/>
        </w:rPr>
        <w:t>роздатковий</w:t>
      </w:r>
      <w:proofErr w:type="spellEnd"/>
      <w:r w:rsidRPr="00EB2000">
        <w:rPr>
          <w:sz w:val="28"/>
          <w:szCs w:val="28"/>
          <w:lang w:val="uk-UA"/>
        </w:rPr>
        <w:t xml:space="preserve"> дидактичний матеріал, тести і творчі завдання відповідного рівня, вирізки газет з цікавими фактами до уроку, статистичний матеріал, розробки уроків, матеріали контрольних робіт, на полицях - професійна , методична, педагогічна література, підручники та картотека до них. Кабінет творчості стає своєрідною лабораторією як для вчителя, так і учнів.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 xml:space="preserve">У вищих вузах студенти прийшовши на заняття повинні відчувати свою стихію, професію. Чи правильний вибір вони зробив, вибравши цю спеціальність. Завдання кабінету - ознайомити учнів з механізмами функціонування професійності об'єктів на різних рівнях: від </w:t>
      </w:r>
      <w:proofErr w:type="spellStart"/>
      <w:r w:rsidRPr="00EB2000">
        <w:rPr>
          <w:sz w:val="28"/>
          <w:szCs w:val="28"/>
          <w:lang w:val="uk-UA"/>
        </w:rPr>
        <w:t>наномасштаб</w:t>
      </w:r>
      <w:r>
        <w:rPr>
          <w:sz w:val="28"/>
          <w:szCs w:val="28"/>
          <w:lang w:val="uk-UA"/>
        </w:rPr>
        <w:t>у</w:t>
      </w:r>
      <w:proofErr w:type="spellEnd"/>
      <w:r w:rsidRPr="00EB2000">
        <w:rPr>
          <w:sz w:val="28"/>
          <w:szCs w:val="28"/>
          <w:lang w:val="uk-UA"/>
        </w:rPr>
        <w:t xml:space="preserve"> до </w:t>
      </w:r>
      <w:proofErr w:type="spellStart"/>
      <w:r w:rsidRPr="00EB2000">
        <w:rPr>
          <w:sz w:val="28"/>
          <w:szCs w:val="28"/>
          <w:lang w:val="uk-UA"/>
        </w:rPr>
        <w:t>макромасштабу</w:t>
      </w:r>
      <w:proofErr w:type="spellEnd"/>
      <w:r w:rsidRPr="00EB2000">
        <w:rPr>
          <w:sz w:val="28"/>
          <w:szCs w:val="28"/>
          <w:lang w:val="uk-UA"/>
        </w:rPr>
        <w:t>. Тобто коли учень приходить на заняття і він в оточенні своєї професійної спрямованості, як кабінет (аудиторії) творчості, він відтворює уявлення про що йде мова.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Основні напрямки діяльності кабінету: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 xml:space="preserve">• професійна орієнтація учнівської молоді в області сучасних напрямків медицини, енергетики, біотехнології, легкої промисловості, машинобудування, радіоелектроніки, педагогіки, гуманітарії, психології та </w:t>
      </w:r>
      <w:proofErr w:type="spellStart"/>
      <w:r w:rsidRPr="00EB2000">
        <w:rPr>
          <w:sz w:val="28"/>
          <w:szCs w:val="28"/>
          <w:lang w:val="uk-UA"/>
        </w:rPr>
        <w:t>ін</w:t>
      </w:r>
      <w:proofErr w:type="spellEnd"/>
      <w:r w:rsidRPr="00EB2000">
        <w:rPr>
          <w:sz w:val="28"/>
          <w:szCs w:val="28"/>
          <w:lang w:val="uk-UA"/>
        </w:rPr>
        <w:t xml:space="preserve"> ..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• надання сприяння самостійній роботі учнів в області його проф</w:t>
      </w:r>
      <w:r>
        <w:rPr>
          <w:sz w:val="28"/>
          <w:szCs w:val="28"/>
          <w:lang w:val="uk-UA"/>
        </w:rPr>
        <w:t>е</w:t>
      </w:r>
      <w:r w:rsidRPr="00EB2000">
        <w:rPr>
          <w:sz w:val="28"/>
          <w:szCs w:val="28"/>
          <w:lang w:val="uk-UA"/>
        </w:rPr>
        <w:t>сіональн</w:t>
      </w:r>
      <w:r>
        <w:rPr>
          <w:sz w:val="28"/>
          <w:szCs w:val="28"/>
          <w:lang w:val="uk-UA"/>
        </w:rPr>
        <w:t>і</w:t>
      </w:r>
      <w:r w:rsidRPr="00EB2000">
        <w:rPr>
          <w:sz w:val="28"/>
          <w:szCs w:val="28"/>
          <w:lang w:val="uk-UA"/>
        </w:rPr>
        <w:t>й спрямованості;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• надання консультаційної, організаційної допомоги установам освіти при підготовці та проведенні республіканських централізованих заходів в області професійної спрямованості учня [2].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Також не упускати і той факт що не варто обмежувати учня в його діяльності. Студент як майбутній фахівець повинен спробувати - що пробується, помацати - що прощупується, пом'яти - що мнеться, тобто здійснити процес і проаналізувати результат. Надати можливість скористатися кабінетом в таких цілях як: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• цікаві науково-дослідних проектів, роботи в будь-якій області створення, проведення експериментів;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• молодіжних наукових форумів, конгресів, конференцій;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• тематичних виставок наукового обладнання, творчих виставок і т.д. [2].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lastRenderedPageBreak/>
        <w:t>Це та діяльність яка стосується безпосередньо самого учня і його творчих здібностей, потенціалу. При цьому викладач відповідає за порядок у творчій кімнаті, консультує і контролює учня, але не втручається в сам процес.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 xml:space="preserve">Творча кімната в ВНЗ - своєрідна лабораторія. Наприклад: для професії технолога швейної промисловості повинні бути манекени різних </w:t>
      </w:r>
      <w:proofErr w:type="spellStart"/>
      <w:r w:rsidRPr="00EB2000">
        <w:rPr>
          <w:sz w:val="28"/>
          <w:szCs w:val="28"/>
          <w:lang w:val="uk-UA"/>
        </w:rPr>
        <w:t>розміроростів</w:t>
      </w:r>
      <w:proofErr w:type="spellEnd"/>
      <w:r w:rsidRPr="00EB2000">
        <w:rPr>
          <w:sz w:val="28"/>
          <w:szCs w:val="28"/>
          <w:lang w:val="uk-UA"/>
        </w:rPr>
        <w:t xml:space="preserve">, обладнання, схеми обладнання, схема процесів виготовлення швейних вузлів, макети швейних вузлів, відповідна додаткова література - довідники, стандарти, модні журнали. Для професії радіотехнік - необхідне обладнання (паяльна станція, ЧПУ верстат, </w:t>
      </w:r>
      <w:proofErr w:type="spellStart"/>
      <w:r w:rsidRPr="00EB2000">
        <w:rPr>
          <w:sz w:val="28"/>
          <w:szCs w:val="28"/>
          <w:lang w:val="uk-UA"/>
        </w:rPr>
        <w:t>мультиметри</w:t>
      </w:r>
      <w:proofErr w:type="spellEnd"/>
      <w:r w:rsidRPr="00EB2000">
        <w:rPr>
          <w:sz w:val="28"/>
          <w:szCs w:val="28"/>
          <w:lang w:val="uk-UA"/>
        </w:rPr>
        <w:t xml:space="preserve">, осцилографи, лабораторний блок живлення, комп'ютер) інструменти (пили, </w:t>
      </w:r>
      <w:proofErr w:type="spellStart"/>
      <w:r w:rsidRPr="00EB2000">
        <w:rPr>
          <w:sz w:val="28"/>
          <w:szCs w:val="28"/>
          <w:lang w:val="uk-UA"/>
        </w:rPr>
        <w:t>натфілі</w:t>
      </w:r>
      <w:proofErr w:type="spellEnd"/>
      <w:r w:rsidRPr="00EB2000">
        <w:rPr>
          <w:sz w:val="28"/>
          <w:szCs w:val="28"/>
          <w:lang w:val="uk-UA"/>
        </w:rPr>
        <w:t xml:space="preserve">, напилки, викрутки, плоскогубці, кусачки), відповідна додаткова література - довідники, стандарти, журнали </w:t>
      </w:r>
      <w:proofErr w:type="spellStart"/>
      <w:r w:rsidRPr="00EB2000">
        <w:rPr>
          <w:sz w:val="28"/>
          <w:szCs w:val="28"/>
          <w:lang w:val="uk-UA"/>
        </w:rPr>
        <w:t>нанотехнологій</w:t>
      </w:r>
      <w:proofErr w:type="spellEnd"/>
      <w:r w:rsidRPr="00EB2000">
        <w:rPr>
          <w:sz w:val="28"/>
          <w:szCs w:val="28"/>
          <w:lang w:val="uk-UA"/>
        </w:rPr>
        <w:t>. Творчі кімнати повинні оновлювати з кожним роком, або з удосконаленням техніки і технології.</w:t>
      </w:r>
    </w:p>
    <w:p w:rsidR="00E04B4B" w:rsidRPr="00EB2000" w:rsidRDefault="00E04B4B" w:rsidP="00E04B4B">
      <w:pPr>
        <w:ind w:firstLine="709"/>
        <w:jc w:val="both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Необхідність таких творчих кімнат просто необхідна для поліпшення професійної діяльності майбутнього фахівця, що в подальшому дасть можливість проявити знання, уміння і навички, і може бути, навіть на світовому рівні.</w:t>
      </w:r>
    </w:p>
    <w:p w:rsidR="00E04B4B" w:rsidRPr="00EB2000" w:rsidRDefault="00E04B4B" w:rsidP="00E04B4B">
      <w:pPr>
        <w:ind w:firstLine="709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Література:</w:t>
      </w:r>
    </w:p>
    <w:p w:rsidR="00E04B4B" w:rsidRPr="006676A5" w:rsidRDefault="00E04B4B" w:rsidP="00E04B4B">
      <w:pPr>
        <w:ind w:firstLine="709"/>
        <w:rPr>
          <w:color w:val="000000"/>
          <w:sz w:val="28"/>
          <w:szCs w:val="28"/>
          <w:lang w:val="uk-UA"/>
        </w:rPr>
      </w:pPr>
      <w:r w:rsidRPr="006676A5">
        <w:rPr>
          <w:color w:val="000000"/>
          <w:sz w:val="28"/>
          <w:szCs w:val="28"/>
          <w:lang w:val="uk-UA"/>
        </w:rPr>
        <w:t xml:space="preserve">1. </w:t>
      </w:r>
      <w:hyperlink r:id="rId4" w:history="1">
        <w:r w:rsidRPr="006676A5">
          <w:rPr>
            <w:rStyle w:val="a3"/>
            <w:color w:val="000000"/>
            <w:sz w:val="28"/>
            <w:szCs w:val="28"/>
            <w:lang w:val="uk-UA"/>
          </w:rPr>
          <w:t>Черенкова І.В. "Кабинет исторії" </w:t>
        </w:r>
      </w:hyperlink>
      <w:r w:rsidRPr="006676A5">
        <w:rPr>
          <w:color w:val="000000"/>
          <w:sz w:val="28"/>
          <w:szCs w:val="28"/>
          <w:lang w:val="uk-UA"/>
        </w:rPr>
        <w:t>[Електронний ресурс ] /І.</w:t>
      </w:r>
      <w:proofErr w:type="spellStart"/>
      <w:r w:rsidRPr="006676A5">
        <w:rPr>
          <w:color w:val="000000"/>
          <w:sz w:val="28"/>
          <w:szCs w:val="28"/>
          <w:lang w:val="uk-UA"/>
        </w:rPr>
        <w:t>В.черенкова.-</w:t>
      </w:r>
      <w:proofErr w:type="spellEnd"/>
      <w:r w:rsidRPr="006676A5">
        <w:rPr>
          <w:color w:val="000000"/>
          <w:sz w:val="28"/>
          <w:szCs w:val="28"/>
          <w:lang w:val="uk-UA"/>
        </w:rPr>
        <w:t xml:space="preserve"> Режим доступу: </w:t>
      </w:r>
      <w:hyperlink r:id="rId5" w:history="1">
        <w:r w:rsidRPr="006676A5">
          <w:rPr>
            <w:rStyle w:val="a3"/>
            <w:color w:val="000000"/>
            <w:sz w:val="28"/>
            <w:szCs w:val="28"/>
            <w:lang w:val="uk-UA"/>
          </w:rPr>
          <w:t>http://it-n.ru/communities.aspx</w:t>
        </w:r>
      </w:hyperlink>
    </w:p>
    <w:p w:rsidR="00E04B4B" w:rsidRDefault="00E04B4B" w:rsidP="00E04B4B">
      <w:pPr>
        <w:pBdr>
          <w:bottom w:val="single" w:sz="12" w:space="1" w:color="auto"/>
        </w:pBdr>
        <w:ind w:firstLine="709"/>
        <w:rPr>
          <w:rStyle w:val="a3"/>
          <w:color w:val="000000"/>
          <w:sz w:val="28"/>
          <w:szCs w:val="28"/>
          <w:lang w:val="uk-UA"/>
        </w:rPr>
      </w:pPr>
      <w:r w:rsidRPr="006676A5">
        <w:rPr>
          <w:color w:val="000000"/>
          <w:sz w:val="28"/>
          <w:szCs w:val="28"/>
          <w:lang w:val="uk-UA"/>
        </w:rPr>
        <w:t xml:space="preserve">2. </w:t>
      </w:r>
      <w:proofErr w:type="spellStart"/>
      <w:r w:rsidRPr="006676A5">
        <w:rPr>
          <w:color w:val="000000"/>
          <w:sz w:val="28"/>
          <w:szCs w:val="28"/>
          <w:lang w:val="uk-UA"/>
        </w:rPr>
        <w:t>Азізова</w:t>
      </w:r>
      <w:proofErr w:type="spellEnd"/>
      <w:r w:rsidRPr="006676A5">
        <w:rPr>
          <w:color w:val="000000"/>
          <w:sz w:val="28"/>
          <w:szCs w:val="28"/>
          <w:lang w:val="uk-UA"/>
        </w:rPr>
        <w:t xml:space="preserve"> Т.Ю. «Кабінет – творча лабораторія» [Електронний ресурс ]/ Т.Ю. </w:t>
      </w:r>
      <w:proofErr w:type="spellStart"/>
      <w:r w:rsidRPr="006676A5">
        <w:rPr>
          <w:color w:val="000000"/>
          <w:sz w:val="28"/>
          <w:szCs w:val="28"/>
          <w:lang w:val="uk-UA"/>
        </w:rPr>
        <w:t>Азізова.-</w:t>
      </w:r>
      <w:proofErr w:type="spellEnd"/>
      <w:r w:rsidRPr="006676A5">
        <w:rPr>
          <w:color w:val="000000"/>
          <w:sz w:val="28"/>
          <w:szCs w:val="28"/>
          <w:lang w:val="uk-UA"/>
        </w:rPr>
        <w:t xml:space="preserve"> режим доступу: </w:t>
      </w:r>
      <w:hyperlink r:id="rId6" w:history="1">
        <w:r w:rsidRPr="006676A5">
          <w:rPr>
            <w:rStyle w:val="a3"/>
            <w:color w:val="000000"/>
            <w:sz w:val="28"/>
            <w:szCs w:val="28"/>
            <w:lang w:val="uk-UA"/>
          </w:rPr>
          <w:t>http://tatiyanaasisova.narod.ru/index/0-5</w:t>
        </w:r>
      </w:hyperlink>
    </w:p>
    <w:p w:rsidR="00E04B4B" w:rsidRDefault="00E04B4B" w:rsidP="00E04B4B">
      <w:pPr>
        <w:ind w:firstLine="709"/>
        <w:jc w:val="center"/>
        <w:rPr>
          <w:sz w:val="28"/>
          <w:szCs w:val="28"/>
          <w:lang w:val="uk-UA"/>
        </w:rPr>
      </w:pPr>
      <w:r w:rsidRPr="00EB2000">
        <w:rPr>
          <w:sz w:val="28"/>
          <w:szCs w:val="28"/>
          <w:lang w:val="uk-UA"/>
        </w:rPr>
        <w:t>Робота виконана під керівництвом до</w:t>
      </w:r>
      <w:r>
        <w:rPr>
          <w:sz w:val="28"/>
          <w:szCs w:val="28"/>
          <w:lang w:val="uk-UA"/>
        </w:rPr>
        <w:t xml:space="preserve">цента кафедри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і ІВ</w:t>
      </w:r>
      <w:r w:rsidRPr="00EB2000">
        <w:rPr>
          <w:sz w:val="28"/>
          <w:szCs w:val="28"/>
          <w:lang w:val="uk-UA"/>
        </w:rPr>
        <w:t xml:space="preserve"> Рубан Н.П.</w:t>
      </w:r>
    </w:p>
    <w:p w:rsidR="00E04B4B" w:rsidRDefault="00E04B4B" w:rsidP="00E04B4B">
      <w:pPr>
        <w:spacing w:line="285" w:lineRule="exact"/>
        <w:ind w:right="20" w:firstLine="709"/>
        <w:jc w:val="both"/>
        <w:rPr>
          <w:b/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04B4B"/>
    <w:rsid w:val="0007502A"/>
    <w:rsid w:val="00164619"/>
    <w:rsid w:val="001D6E19"/>
    <w:rsid w:val="00BF7752"/>
    <w:rsid w:val="00D15BB4"/>
    <w:rsid w:val="00E04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B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04B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atiyanaasisova.narod.ru/index/0-5" TargetMode="External"/><Relationship Id="rId5" Type="http://schemas.openxmlformats.org/officeDocument/2006/relationships/hyperlink" Target="http://it-n.ru/communities.aspx?cat_no=2715&amp;lib_no=21698&amp;tmpl=lib" TargetMode="External"/><Relationship Id="rId4" Type="http://schemas.openxmlformats.org/officeDocument/2006/relationships/hyperlink" Target="&#1063;&#1077;&#1088;&#1077;&#1085;&#1082;&#1086;&#1074;&#1072;%20&#1030;.&#1042;.%20%22&#1050;&#1072;&#1073;&#1080;&#1085;&#1077;&#1090;%20&#1080;&#1089;&#1090;&#1086;&#1088;&#1080;&#1080;%22&#16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2943</Words>
  <Characters>1678</Characters>
  <Application>Microsoft Office Word</Application>
  <DocSecurity>0</DocSecurity>
  <Lines>13</Lines>
  <Paragraphs>9</Paragraphs>
  <ScaleCrop>false</ScaleCrop>
  <Company/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2016-05-18T12:14:00Z</dcterms:created>
  <dcterms:modified xsi:type="dcterms:W3CDTF">2016-05-18T12:14:00Z</dcterms:modified>
</cp:coreProperties>
</file>