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CC1" w:rsidRPr="002D6B0A" w:rsidRDefault="00E04CC1" w:rsidP="00E04CC1">
      <w:pPr>
        <w:ind w:firstLine="720"/>
        <w:jc w:val="both"/>
        <w:rPr>
          <w:b/>
          <w:sz w:val="28"/>
          <w:szCs w:val="28"/>
          <w:lang w:val="uk-UA"/>
        </w:rPr>
      </w:pPr>
      <w:proofErr w:type="spellStart"/>
      <w:r w:rsidRPr="002D6B0A">
        <w:rPr>
          <w:b/>
          <w:sz w:val="28"/>
          <w:szCs w:val="28"/>
          <w:lang w:val="uk-UA"/>
        </w:rPr>
        <w:t>Базарова</w:t>
      </w:r>
      <w:proofErr w:type="spellEnd"/>
      <w:r w:rsidRPr="002D6B0A">
        <w:rPr>
          <w:b/>
          <w:sz w:val="28"/>
          <w:szCs w:val="28"/>
          <w:lang w:val="uk-UA"/>
        </w:rPr>
        <w:t xml:space="preserve"> Г.</w:t>
      </w:r>
    </w:p>
    <w:p w:rsidR="00E04CC1" w:rsidRPr="00E04CC1" w:rsidRDefault="00E04CC1" w:rsidP="00E04CC1">
      <w:pPr>
        <w:ind w:firstLine="720"/>
        <w:jc w:val="both"/>
        <w:rPr>
          <w:b/>
          <w:sz w:val="28"/>
          <w:szCs w:val="28"/>
        </w:rPr>
      </w:pPr>
      <w:r w:rsidRPr="008D1FB7">
        <w:rPr>
          <w:b/>
          <w:sz w:val="28"/>
          <w:szCs w:val="28"/>
        </w:rPr>
        <w:t xml:space="preserve">КОНТРОЛЬ И ЗАГРЯЗНЕНИЕ ПОЧВ НЕФТЬЮ И </w:t>
      </w:r>
      <w:proofErr w:type="gramStart"/>
      <w:r w:rsidRPr="008D1FB7">
        <w:rPr>
          <w:b/>
          <w:sz w:val="28"/>
          <w:szCs w:val="28"/>
        </w:rPr>
        <w:t>НЕФТЕПРО</w:t>
      </w:r>
      <w:r>
        <w:rPr>
          <w:b/>
          <w:sz w:val="28"/>
          <w:szCs w:val="28"/>
        </w:rPr>
        <w:t>-</w:t>
      </w:r>
      <w:r w:rsidRPr="008D1FB7">
        <w:rPr>
          <w:b/>
          <w:sz w:val="28"/>
          <w:szCs w:val="28"/>
        </w:rPr>
        <w:t>ДУКТАМИ</w:t>
      </w:r>
      <w:proofErr w:type="gramEnd"/>
    </w:p>
    <w:p w:rsidR="00E04CC1" w:rsidRPr="00E04CC1" w:rsidRDefault="00E04CC1" w:rsidP="00E04CC1">
      <w:pPr>
        <w:ind w:firstLine="720"/>
        <w:jc w:val="both"/>
        <w:rPr>
          <w:sz w:val="28"/>
          <w:szCs w:val="28"/>
        </w:rPr>
      </w:pPr>
    </w:p>
    <w:p w:rsidR="00E04CC1" w:rsidRPr="00DD012A" w:rsidRDefault="00E04CC1" w:rsidP="00E04CC1">
      <w:pPr>
        <w:ind w:firstLine="720"/>
        <w:jc w:val="both"/>
        <w:rPr>
          <w:color w:val="000000"/>
          <w:sz w:val="28"/>
          <w:szCs w:val="28"/>
        </w:rPr>
      </w:pPr>
      <w:r w:rsidRPr="00DD012A">
        <w:rPr>
          <w:color w:val="000000"/>
          <w:sz w:val="28"/>
          <w:szCs w:val="28"/>
        </w:rPr>
        <w:t xml:space="preserve">Главные потенциальные источники загрязнения природной среды нефтью и нефтепродуктами </w:t>
      </w:r>
      <w:r>
        <w:rPr>
          <w:color w:val="000000"/>
          <w:sz w:val="28"/>
          <w:szCs w:val="28"/>
        </w:rPr>
        <w:t>и их х</w:t>
      </w:r>
      <w:r w:rsidRPr="00DD012A">
        <w:rPr>
          <w:color w:val="000000"/>
          <w:sz w:val="28"/>
          <w:szCs w:val="28"/>
        </w:rPr>
        <w:t xml:space="preserve">арактеристика </w:t>
      </w:r>
      <w:r>
        <w:rPr>
          <w:color w:val="000000"/>
          <w:sz w:val="28"/>
          <w:szCs w:val="28"/>
        </w:rPr>
        <w:t>приведены</w:t>
      </w:r>
      <w:r w:rsidRPr="00DD012A">
        <w:rPr>
          <w:color w:val="000000"/>
          <w:sz w:val="28"/>
          <w:szCs w:val="28"/>
        </w:rPr>
        <w:t xml:space="preserve"> в </w:t>
      </w:r>
      <w:r>
        <w:rPr>
          <w:color w:val="000000"/>
          <w:sz w:val="28"/>
          <w:szCs w:val="28"/>
        </w:rPr>
        <w:t>табл.1.</w:t>
      </w:r>
    </w:p>
    <w:p w:rsidR="00E04CC1" w:rsidRPr="00E04CC1" w:rsidRDefault="00E04CC1" w:rsidP="00E04CC1">
      <w:pPr>
        <w:spacing w:before="120" w:after="120"/>
        <w:jc w:val="center"/>
        <w:rPr>
          <w:b/>
          <w:color w:val="000000"/>
          <w:sz w:val="28"/>
          <w:szCs w:val="28"/>
        </w:rPr>
      </w:pPr>
      <w:r w:rsidRPr="00DD012A">
        <w:rPr>
          <w:b/>
          <w:color w:val="000000"/>
          <w:sz w:val="28"/>
          <w:szCs w:val="28"/>
        </w:rPr>
        <w:t>Таблица 1. Главные потенциальные источники загрязнения природной среды нефтью и нефтепродуктами</w:t>
      </w:r>
    </w:p>
    <w:p w:rsidR="00E04CC1" w:rsidRPr="00E04CC1" w:rsidRDefault="00E04CC1" w:rsidP="00E04CC1">
      <w:pPr>
        <w:spacing w:before="120" w:after="120"/>
        <w:jc w:val="center"/>
        <w:rPr>
          <w:rFonts w:ascii="Courier New" w:hAnsi="Courier New" w:cs="Courier New"/>
          <w:b/>
          <w:color w:val="000000"/>
          <w:sz w:val="16"/>
          <w:szCs w:val="16"/>
        </w:rPr>
      </w:pPr>
    </w:p>
    <w:tbl>
      <w:tblPr>
        <w:tblW w:w="5020" w:type="pct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1907"/>
        <w:gridCol w:w="2212"/>
        <w:gridCol w:w="3072"/>
        <w:gridCol w:w="2543"/>
      </w:tblGrid>
      <w:tr w:rsidR="00E04CC1" w:rsidRPr="00A92369" w:rsidTr="009A1186">
        <w:trPr>
          <w:tblHeader/>
          <w:jc w:val="center"/>
        </w:trPr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04CC1" w:rsidRPr="00A92369" w:rsidRDefault="00E04CC1" w:rsidP="009A1186">
            <w:pPr>
              <w:jc w:val="center"/>
              <w:rPr>
                <w:b/>
              </w:rPr>
            </w:pPr>
            <w:bookmarkStart w:id="0" w:name="i87479"/>
            <w:r w:rsidRPr="00A92369">
              <w:rPr>
                <w:b/>
              </w:rPr>
              <w:t>Предприятия и сооружения</w:t>
            </w:r>
            <w:bookmarkEnd w:id="0"/>
          </w:p>
        </w:tc>
        <w:tc>
          <w:tcPr>
            <w:tcW w:w="1136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04CC1" w:rsidRPr="00A92369" w:rsidRDefault="00E04CC1" w:rsidP="009A1186">
            <w:pPr>
              <w:jc w:val="center"/>
              <w:rPr>
                <w:b/>
              </w:rPr>
            </w:pPr>
            <w:r w:rsidRPr="00A92369">
              <w:rPr>
                <w:b/>
              </w:rPr>
              <w:t>Источник загрязнения</w:t>
            </w:r>
          </w:p>
        </w:tc>
        <w:tc>
          <w:tcPr>
            <w:tcW w:w="1578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04CC1" w:rsidRPr="00A92369" w:rsidRDefault="00E04CC1" w:rsidP="009A1186">
            <w:pPr>
              <w:jc w:val="center"/>
              <w:rPr>
                <w:b/>
              </w:rPr>
            </w:pPr>
            <w:r w:rsidRPr="00A92369">
              <w:rPr>
                <w:b/>
              </w:rPr>
              <w:t>Основные причины загрязнений</w:t>
            </w:r>
          </w:p>
        </w:tc>
        <w:tc>
          <w:tcPr>
            <w:tcW w:w="1307" w:type="pct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04CC1" w:rsidRPr="00A92369" w:rsidRDefault="00E04CC1" w:rsidP="009A1186">
            <w:pPr>
              <w:jc w:val="center"/>
              <w:rPr>
                <w:b/>
              </w:rPr>
            </w:pPr>
            <w:r w:rsidRPr="00A92369">
              <w:rPr>
                <w:b/>
              </w:rPr>
              <w:t>Вещества, загрязняющие природную среду</w:t>
            </w:r>
          </w:p>
        </w:tc>
      </w:tr>
      <w:tr w:rsidR="00E04CC1" w:rsidRPr="00A92369" w:rsidTr="009A1186">
        <w:trPr>
          <w:jc w:val="center"/>
        </w:trPr>
        <w:tc>
          <w:tcPr>
            <w:tcW w:w="98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04CC1" w:rsidRPr="00A92369" w:rsidRDefault="00E04CC1" w:rsidP="009A1186">
            <w:pPr>
              <w:jc w:val="both"/>
            </w:pPr>
            <w:r w:rsidRPr="00A92369">
              <w:rPr>
                <w:color w:val="000000"/>
              </w:rPr>
              <w:t>Нефтепромысел</w:t>
            </w:r>
          </w:p>
        </w:tc>
        <w:tc>
          <w:tcPr>
            <w:tcW w:w="1136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04CC1" w:rsidRPr="00A92369" w:rsidRDefault="00E04CC1" w:rsidP="009A1186">
            <w:pPr>
              <w:jc w:val="both"/>
            </w:pPr>
            <w:r w:rsidRPr="00A92369">
              <w:rPr>
                <w:color w:val="000000"/>
              </w:rPr>
              <w:t>Скважины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04CC1" w:rsidRPr="00A92369" w:rsidRDefault="00E04CC1" w:rsidP="009A1186">
            <w:pPr>
              <w:jc w:val="both"/>
            </w:pPr>
            <w:r w:rsidRPr="00A92369">
              <w:rPr>
                <w:color w:val="000000"/>
              </w:rPr>
              <w:t xml:space="preserve">Стравливание во время ремонта, </w:t>
            </w:r>
            <w:proofErr w:type="spellStart"/>
            <w:proofErr w:type="gramStart"/>
            <w:r w:rsidRPr="00A92369">
              <w:rPr>
                <w:color w:val="000000"/>
              </w:rPr>
              <w:t>на</w:t>
            </w:r>
            <w:r>
              <w:rPr>
                <w:color w:val="000000"/>
              </w:rPr>
              <w:t>-</w:t>
            </w:r>
            <w:r w:rsidRPr="00A92369">
              <w:rPr>
                <w:color w:val="000000"/>
              </w:rPr>
              <w:t>рушение</w:t>
            </w:r>
            <w:proofErr w:type="spellEnd"/>
            <w:proofErr w:type="gramEnd"/>
            <w:r w:rsidRPr="00A92369">
              <w:rPr>
                <w:color w:val="000000"/>
              </w:rPr>
              <w:t xml:space="preserve"> </w:t>
            </w:r>
            <w:proofErr w:type="spellStart"/>
            <w:r w:rsidRPr="00A92369">
              <w:rPr>
                <w:color w:val="000000"/>
              </w:rPr>
              <w:t>герметич</w:t>
            </w:r>
            <w:r>
              <w:rPr>
                <w:color w:val="000000"/>
              </w:rPr>
              <w:t>-</w:t>
            </w:r>
            <w:r w:rsidRPr="00A92369">
              <w:rPr>
                <w:color w:val="000000"/>
              </w:rPr>
              <w:t>ности</w:t>
            </w:r>
            <w:proofErr w:type="spellEnd"/>
            <w:r w:rsidRPr="00A92369">
              <w:rPr>
                <w:color w:val="000000"/>
              </w:rPr>
              <w:t>, арматуры, аварийные выбросы</w:t>
            </w:r>
          </w:p>
        </w:tc>
        <w:tc>
          <w:tcPr>
            <w:tcW w:w="1307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04CC1" w:rsidRPr="00A92369" w:rsidRDefault="00E04CC1" w:rsidP="009A1186">
            <w:pPr>
              <w:jc w:val="both"/>
            </w:pPr>
            <w:r w:rsidRPr="00A92369">
              <w:rPr>
                <w:color w:val="000000"/>
              </w:rPr>
              <w:t xml:space="preserve">Сырая нефть, </w:t>
            </w:r>
            <w:proofErr w:type="spellStart"/>
            <w:proofErr w:type="gramStart"/>
            <w:r w:rsidRPr="00A92369">
              <w:rPr>
                <w:color w:val="000000"/>
              </w:rPr>
              <w:t>то</w:t>
            </w:r>
            <w:r>
              <w:rPr>
                <w:color w:val="000000"/>
              </w:rPr>
              <w:t>-</w:t>
            </w:r>
            <w:r w:rsidRPr="00A92369">
              <w:rPr>
                <w:color w:val="000000"/>
              </w:rPr>
              <w:t>варная</w:t>
            </w:r>
            <w:proofErr w:type="spellEnd"/>
            <w:proofErr w:type="gramEnd"/>
            <w:r w:rsidRPr="00A92369">
              <w:rPr>
                <w:color w:val="000000"/>
              </w:rPr>
              <w:t xml:space="preserve"> нефть, минерализованные воды</w:t>
            </w:r>
          </w:p>
        </w:tc>
      </w:tr>
      <w:tr w:rsidR="00E04CC1" w:rsidRPr="00A92369" w:rsidTr="009A1186">
        <w:trPr>
          <w:jc w:val="center"/>
        </w:trPr>
        <w:tc>
          <w:tcPr>
            <w:tcW w:w="98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04CC1" w:rsidRPr="00A92369" w:rsidRDefault="00E04CC1" w:rsidP="009A1186"/>
        </w:tc>
        <w:tc>
          <w:tcPr>
            <w:tcW w:w="1136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04CC1" w:rsidRPr="00A92369" w:rsidRDefault="00E04CC1" w:rsidP="009A1186">
            <w:pPr>
              <w:jc w:val="both"/>
            </w:pPr>
            <w:r w:rsidRPr="00A92369">
              <w:rPr>
                <w:color w:val="000000"/>
              </w:rPr>
              <w:t>Трубопроводы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04CC1" w:rsidRPr="00A92369" w:rsidRDefault="00E04CC1" w:rsidP="009A1186">
            <w:pPr>
              <w:jc w:val="both"/>
            </w:pPr>
            <w:r w:rsidRPr="00A92369">
              <w:rPr>
                <w:color w:val="000000"/>
              </w:rPr>
              <w:t xml:space="preserve">Коррозия и </w:t>
            </w:r>
            <w:proofErr w:type="spellStart"/>
            <w:proofErr w:type="gramStart"/>
            <w:r w:rsidRPr="00A92369">
              <w:rPr>
                <w:color w:val="000000"/>
              </w:rPr>
              <w:t>механи</w:t>
            </w:r>
            <w:r>
              <w:rPr>
                <w:color w:val="000000"/>
              </w:rPr>
              <w:t>-</w:t>
            </w:r>
            <w:r w:rsidRPr="00A92369">
              <w:rPr>
                <w:color w:val="000000"/>
              </w:rPr>
              <w:t>ческие</w:t>
            </w:r>
            <w:proofErr w:type="spellEnd"/>
            <w:proofErr w:type="gramEnd"/>
            <w:r w:rsidRPr="00A92369">
              <w:rPr>
                <w:color w:val="000000"/>
              </w:rPr>
              <w:t xml:space="preserve"> повреждения труб</w:t>
            </w:r>
          </w:p>
        </w:tc>
        <w:tc>
          <w:tcPr>
            <w:tcW w:w="1307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04CC1" w:rsidRPr="00A92369" w:rsidRDefault="00E04CC1" w:rsidP="009A1186">
            <w:pPr>
              <w:jc w:val="both"/>
            </w:pPr>
            <w:proofErr w:type="spellStart"/>
            <w:r w:rsidRPr="00A92369">
              <w:rPr>
                <w:color w:val="000000"/>
              </w:rPr>
              <w:t>NaCl</w:t>
            </w:r>
            <w:proofErr w:type="spellEnd"/>
            <w:r w:rsidRPr="00A92369">
              <w:rPr>
                <w:color w:val="000000"/>
              </w:rPr>
              <w:t>, CaSO</w:t>
            </w:r>
            <w:r w:rsidRPr="00A92369">
              <w:rPr>
                <w:color w:val="000000"/>
                <w:vertAlign w:val="subscript"/>
              </w:rPr>
              <w:t>4</w:t>
            </w:r>
            <w:r w:rsidRPr="00A92369">
              <w:rPr>
                <w:color w:val="000000"/>
              </w:rPr>
              <w:t> и др.</w:t>
            </w:r>
          </w:p>
        </w:tc>
      </w:tr>
      <w:tr w:rsidR="00E04CC1" w:rsidRPr="00A92369" w:rsidTr="009A1186">
        <w:trPr>
          <w:jc w:val="center"/>
        </w:trPr>
        <w:tc>
          <w:tcPr>
            <w:tcW w:w="98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04CC1" w:rsidRPr="00A92369" w:rsidRDefault="00E04CC1" w:rsidP="009A1186"/>
        </w:tc>
        <w:tc>
          <w:tcPr>
            <w:tcW w:w="1136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04CC1" w:rsidRPr="00A92369" w:rsidRDefault="00E04CC1" w:rsidP="009A1186">
            <w:pPr>
              <w:jc w:val="both"/>
            </w:pPr>
            <w:r w:rsidRPr="00A92369">
              <w:rPr>
                <w:color w:val="000000"/>
              </w:rPr>
              <w:t>Сборные пункты, нефтехранилища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04CC1" w:rsidRPr="00A92369" w:rsidRDefault="00E04CC1" w:rsidP="009A1186">
            <w:pPr>
              <w:jc w:val="both"/>
            </w:pPr>
            <w:r w:rsidRPr="00A92369">
              <w:rPr>
                <w:color w:val="000000"/>
              </w:rPr>
              <w:t xml:space="preserve">Испарение </w:t>
            </w:r>
            <w:proofErr w:type="spellStart"/>
            <w:proofErr w:type="gramStart"/>
            <w:r w:rsidRPr="00A92369">
              <w:rPr>
                <w:color w:val="000000"/>
              </w:rPr>
              <w:t>углево</w:t>
            </w:r>
            <w:r>
              <w:rPr>
                <w:color w:val="000000"/>
              </w:rPr>
              <w:t>-</w:t>
            </w:r>
            <w:r w:rsidRPr="00A92369">
              <w:rPr>
                <w:color w:val="000000"/>
              </w:rPr>
              <w:t>дородов</w:t>
            </w:r>
            <w:proofErr w:type="spellEnd"/>
            <w:proofErr w:type="gramEnd"/>
            <w:r w:rsidRPr="00A92369">
              <w:rPr>
                <w:color w:val="000000"/>
              </w:rPr>
              <w:t xml:space="preserve"> в </w:t>
            </w:r>
            <w:proofErr w:type="spellStart"/>
            <w:r w:rsidRPr="00A92369">
              <w:rPr>
                <w:color w:val="000000"/>
              </w:rPr>
              <w:t>атмосфе</w:t>
            </w:r>
            <w:r>
              <w:rPr>
                <w:color w:val="000000"/>
              </w:rPr>
              <w:t>-</w:t>
            </w:r>
            <w:r w:rsidRPr="00A92369">
              <w:rPr>
                <w:color w:val="000000"/>
              </w:rPr>
              <w:t>ру</w:t>
            </w:r>
            <w:proofErr w:type="spellEnd"/>
            <w:r w:rsidRPr="00A92369">
              <w:rPr>
                <w:color w:val="000000"/>
              </w:rPr>
              <w:t xml:space="preserve">, утечки в </w:t>
            </w:r>
            <w:proofErr w:type="spellStart"/>
            <w:r w:rsidRPr="00A92369">
              <w:rPr>
                <w:color w:val="000000"/>
              </w:rPr>
              <w:t>резуль</w:t>
            </w:r>
            <w:r>
              <w:rPr>
                <w:color w:val="000000"/>
              </w:rPr>
              <w:t>-</w:t>
            </w:r>
            <w:r w:rsidRPr="00A92369">
              <w:rPr>
                <w:color w:val="000000"/>
              </w:rPr>
              <w:t>тате</w:t>
            </w:r>
            <w:proofErr w:type="spellEnd"/>
            <w:r w:rsidRPr="00A92369">
              <w:rPr>
                <w:color w:val="000000"/>
              </w:rPr>
              <w:t xml:space="preserve"> нарушения </w:t>
            </w:r>
            <w:proofErr w:type="spellStart"/>
            <w:r w:rsidRPr="00A92369">
              <w:rPr>
                <w:color w:val="000000"/>
              </w:rPr>
              <w:t>гер</w:t>
            </w:r>
            <w:r>
              <w:rPr>
                <w:color w:val="000000"/>
              </w:rPr>
              <w:t>-</w:t>
            </w:r>
            <w:r w:rsidRPr="00A92369">
              <w:rPr>
                <w:color w:val="000000"/>
              </w:rPr>
              <w:t>метичности</w:t>
            </w:r>
            <w:proofErr w:type="spellEnd"/>
            <w:r w:rsidRPr="00A92369">
              <w:rPr>
                <w:color w:val="000000"/>
              </w:rPr>
              <w:t xml:space="preserve"> </w:t>
            </w:r>
            <w:proofErr w:type="spellStart"/>
            <w:r w:rsidRPr="00A92369">
              <w:rPr>
                <w:color w:val="000000"/>
              </w:rPr>
              <w:t>емко</w:t>
            </w:r>
            <w:r>
              <w:rPr>
                <w:color w:val="000000"/>
              </w:rPr>
              <w:t>-</w:t>
            </w:r>
            <w:r w:rsidRPr="00A92369">
              <w:rPr>
                <w:color w:val="000000"/>
              </w:rPr>
              <w:t>стей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04CC1" w:rsidRPr="00A92369" w:rsidRDefault="00E04CC1" w:rsidP="009A1186">
            <w:pPr>
              <w:jc w:val="both"/>
            </w:pPr>
            <w:r w:rsidRPr="00A92369">
              <w:rPr>
                <w:color w:val="000000"/>
              </w:rPr>
              <w:t>Конденсаты</w:t>
            </w:r>
          </w:p>
        </w:tc>
      </w:tr>
      <w:tr w:rsidR="00E04CC1" w:rsidRPr="00A92369" w:rsidTr="009A1186">
        <w:trPr>
          <w:jc w:val="center"/>
        </w:trPr>
        <w:tc>
          <w:tcPr>
            <w:tcW w:w="98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04CC1" w:rsidRPr="00A92369" w:rsidRDefault="00E04CC1" w:rsidP="009A1186"/>
        </w:tc>
        <w:tc>
          <w:tcPr>
            <w:tcW w:w="1136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04CC1" w:rsidRPr="00A92369" w:rsidRDefault="00E04CC1" w:rsidP="009A1186">
            <w:pPr>
              <w:jc w:val="both"/>
            </w:pPr>
            <w:r w:rsidRPr="00A92369">
              <w:rPr>
                <w:color w:val="000000"/>
              </w:rPr>
              <w:t>Пункты первичной подготовки нефти</w:t>
            </w:r>
          </w:p>
          <w:p w:rsidR="00E04CC1" w:rsidRPr="00A92369" w:rsidRDefault="00E04CC1" w:rsidP="009A1186">
            <w:pPr>
              <w:jc w:val="both"/>
            </w:pPr>
            <w:r w:rsidRPr="00A92369">
              <w:rPr>
                <w:color w:val="000000"/>
              </w:rPr>
              <w:t>Факелы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04CC1" w:rsidRPr="00A92369" w:rsidRDefault="00E04CC1" w:rsidP="009A1186">
            <w:pPr>
              <w:jc w:val="both"/>
            </w:pPr>
            <w:r w:rsidRPr="00A92369">
              <w:rPr>
                <w:color w:val="000000"/>
              </w:rPr>
              <w:t xml:space="preserve">То же, что на </w:t>
            </w:r>
            <w:proofErr w:type="spellStart"/>
            <w:proofErr w:type="gramStart"/>
            <w:r w:rsidRPr="00A92369">
              <w:rPr>
                <w:color w:val="000000"/>
              </w:rPr>
              <w:t>сбор</w:t>
            </w:r>
            <w:r>
              <w:rPr>
                <w:color w:val="000000"/>
              </w:rPr>
              <w:t>-</w:t>
            </w:r>
            <w:r w:rsidRPr="00A92369">
              <w:rPr>
                <w:color w:val="000000"/>
              </w:rPr>
              <w:t>ных</w:t>
            </w:r>
            <w:proofErr w:type="spellEnd"/>
            <w:proofErr w:type="gramEnd"/>
            <w:r w:rsidRPr="00A92369">
              <w:rPr>
                <w:color w:val="000000"/>
              </w:rPr>
              <w:t xml:space="preserve"> пунктах и </w:t>
            </w:r>
            <w:proofErr w:type="spellStart"/>
            <w:r w:rsidRPr="00A92369">
              <w:rPr>
                <w:color w:val="000000"/>
              </w:rPr>
              <w:t>тру</w:t>
            </w:r>
            <w:r>
              <w:rPr>
                <w:color w:val="000000"/>
              </w:rPr>
              <w:t>-</w:t>
            </w:r>
            <w:r w:rsidRPr="00A92369">
              <w:rPr>
                <w:color w:val="000000"/>
              </w:rPr>
              <w:t>бопроводах</w:t>
            </w:r>
            <w:proofErr w:type="spellEnd"/>
            <w:r w:rsidRPr="00A92369">
              <w:rPr>
                <w:color w:val="000000"/>
              </w:rPr>
              <w:t>; сброс сточных вод</w:t>
            </w:r>
          </w:p>
        </w:tc>
        <w:tc>
          <w:tcPr>
            <w:tcW w:w="1307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04CC1" w:rsidRPr="00A92369" w:rsidRDefault="00E04CC1" w:rsidP="009A1186">
            <w:pPr>
              <w:jc w:val="both"/>
            </w:pPr>
            <w:r w:rsidRPr="00A92369">
              <w:rPr>
                <w:color w:val="000000"/>
              </w:rPr>
              <w:t>Конденсаты, сажа, канцерогенные углеводороды</w:t>
            </w:r>
          </w:p>
        </w:tc>
      </w:tr>
      <w:tr w:rsidR="00E04CC1" w:rsidRPr="00A92369" w:rsidTr="009A1186">
        <w:trPr>
          <w:jc w:val="center"/>
        </w:trPr>
        <w:tc>
          <w:tcPr>
            <w:tcW w:w="98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04CC1" w:rsidRPr="00A92369" w:rsidRDefault="00E04CC1" w:rsidP="009A1186"/>
        </w:tc>
        <w:tc>
          <w:tcPr>
            <w:tcW w:w="1136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04CC1" w:rsidRPr="00A92369" w:rsidRDefault="00E04CC1" w:rsidP="009A1186"/>
        </w:tc>
        <w:tc>
          <w:tcPr>
            <w:tcW w:w="1578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04CC1" w:rsidRPr="00A92369" w:rsidRDefault="00E04CC1" w:rsidP="009A1186">
            <w:pPr>
              <w:jc w:val="both"/>
            </w:pPr>
            <w:r w:rsidRPr="00A92369">
              <w:rPr>
                <w:color w:val="000000"/>
              </w:rPr>
              <w:t xml:space="preserve">Неполное сгорание нефтепродуктов, </w:t>
            </w:r>
            <w:proofErr w:type="spellStart"/>
            <w:proofErr w:type="gramStart"/>
            <w:r w:rsidRPr="00A92369">
              <w:rPr>
                <w:color w:val="000000"/>
              </w:rPr>
              <w:t>ко</w:t>
            </w:r>
            <w:r>
              <w:rPr>
                <w:color w:val="000000"/>
              </w:rPr>
              <w:t>-</w:t>
            </w:r>
            <w:r w:rsidRPr="00A92369">
              <w:rPr>
                <w:color w:val="000000"/>
              </w:rPr>
              <w:t>нденсация</w:t>
            </w:r>
            <w:proofErr w:type="spellEnd"/>
            <w:proofErr w:type="gramEnd"/>
            <w:r w:rsidRPr="00A92369">
              <w:rPr>
                <w:color w:val="000000"/>
              </w:rPr>
              <w:t xml:space="preserve"> </w:t>
            </w:r>
            <w:proofErr w:type="spellStart"/>
            <w:r w:rsidRPr="00A92369">
              <w:rPr>
                <w:color w:val="000000"/>
              </w:rPr>
              <w:t>стравле</w:t>
            </w:r>
            <w:r>
              <w:rPr>
                <w:color w:val="000000"/>
              </w:rPr>
              <w:t>-</w:t>
            </w:r>
            <w:r w:rsidRPr="00A92369">
              <w:rPr>
                <w:color w:val="000000"/>
              </w:rPr>
              <w:t>нных</w:t>
            </w:r>
            <w:proofErr w:type="spellEnd"/>
            <w:r w:rsidRPr="00A92369">
              <w:rPr>
                <w:color w:val="000000"/>
              </w:rPr>
              <w:t xml:space="preserve"> в воздухе </w:t>
            </w:r>
            <w:proofErr w:type="spellStart"/>
            <w:r w:rsidRPr="00A92369">
              <w:rPr>
                <w:color w:val="000000"/>
              </w:rPr>
              <w:t>уг</w:t>
            </w:r>
            <w:r>
              <w:rPr>
                <w:color w:val="000000"/>
              </w:rPr>
              <w:t>-</w:t>
            </w:r>
            <w:r w:rsidRPr="00A92369">
              <w:rPr>
                <w:color w:val="000000"/>
              </w:rPr>
              <w:t>леводородов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04CC1" w:rsidRPr="00A92369" w:rsidRDefault="00E04CC1" w:rsidP="009A1186">
            <w:pPr>
              <w:jc w:val="both"/>
            </w:pPr>
            <w:r w:rsidRPr="00A92369">
              <w:rPr>
                <w:color w:val="000000"/>
              </w:rPr>
              <w:t>Конденсаты, сажа, канцерогенные углеводороды, сернистые соединения</w:t>
            </w:r>
          </w:p>
        </w:tc>
      </w:tr>
      <w:tr w:rsidR="00E04CC1" w:rsidRPr="00A92369" w:rsidTr="009A1186">
        <w:trPr>
          <w:jc w:val="center"/>
        </w:trPr>
        <w:tc>
          <w:tcPr>
            <w:tcW w:w="9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04CC1" w:rsidRPr="00A92369" w:rsidRDefault="00E04CC1" w:rsidP="009A1186">
            <w:pPr>
              <w:jc w:val="both"/>
            </w:pPr>
            <w:r w:rsidRPr="00A92369">
              <w:rPr>
                <w:color w:val="000000"/>
              </w:rPr>
              <w:t>Нефтепроводы</w:t>
            </w:r>
          </w:p>
        </w:tc>
        <w:tc>
          <w:tcPr>
            <w:tcW w:w="1136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04CC1" w:rsidRPr="00A92369" w:rsidRDefault="00E04CC1" w:rsidP="009A1186">
            <w:pPr>
              <w:jc w:val="both"/>
            </w:pPr>
            <w:r w:rsidRPr="00A92369">
              <w:rPr>
                <w:color w:val="000000"/>
              </w:rPr>
              <w:t>Нефтепроводы, нефтепродуктопроводы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04CC1" w:rsidRPr="00A92369" w:rsidRDefault="00E04CC1" w:rsidP="009A1186">
            <w:pPr>
              <w:jc w:val="both"/>
            </w:pPr>
            <w:proofErr w:type="gramStart"/>
            <w:r w:rsidRPr="00A92369">
              <w:rPr>
                <w:color w:val="000000"/>
              </w:rPr>
              <w:t>Механические</w:t>
            </w:r>
            <w:proofErr w:type="gramEnd"/>
            <w:r w:rsidRPr="00A92369">
              <w:rPr>
                <w:color w:val="000000"/>
              </w:rPr>
              <w:t xml:space="preserve"> </w:t>
            </w:r>
            <w:proofErr w:type="spellStart"/>
            <w:r w:rsidRPr="00A92369">
              <w:rPr>
                <w:color w:val="000000"/>
              </w:rPr>
              <w:t>пов</w:t>
            </w:r>
            <w:r>
              <w:rPr>
                <w:color w:val="000000"/>
              </w:rPr>
              <w:t>-</w:t>
            </w:r>
            <w:r w:rsidRPr="00A92369">
              <w:rPr>
                <w:color w:val="000000"/>
              </w:rPr>
              <w:t>реждения</w:t>
            </w:r>
            <w:proofErr w:type="spellEnd"/>
            <w:r w:rsidRPr="00A92369">
              <w:rPr>
                <w:color w:val="000000"/>
              </w:rPr>
              <w:t xml:space="preserve"> труб, </w:t>
            </w:r>
            <w:proofErr w:type="spellStart"/>
            <w:r w:rsidRPr="00A92369">
              <w:rPr>
                <w:color w:val="000000"/>
              </w:rPr>
              <w:t>кор</w:t>
            </w:r>
            <w:r>
              <w:rPr>
                <w:color w:val="000000"/>
              </w:rPr>
              <w:t>-</w:t>
            </w:r>
            <w:r w:rsidRPr="00A92369">
              <w:rPr>
                <w:color w:val="000000"/>
              </w:rPr>
              <w:t>розия</w:t>
            </w:r>
            <w:proofErr w:type="spellEnd"/>
          </w:p>
        </w:tc>
        <w:tc>
          <w:tcPr>
            <w:tcW w:w="1307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04CC1" w:rsidRPr="00A92369" w:rsidRDefault="00E04CC1" w:rsidP="009A1186">
            <w:pPr>
              <w:jc w:val="both"/>
            </w:pPr>
            <w:r w:rsidRPr="00A92369">
              <w:rPr>
                <w:color w:val="000000"/>
              </w:rPr>
              <w:t>Товарная нефть (обезвоженная и обессоленная), жидкие нефтепродукты</w:t>
            </w:r>
          </w:p>
        </w:tc>
      </w:tr>
      <w:tr w:rsidR="00E04CC1" w:rsidRPr="00A92369" w:rsidTr="009A1186">
        <w:trPr>
          <w:trHeight w:val="900"/>
          <w:jc w:val="center"/>
        </w:trPr>
        <w:tc>
          <w:tcPr>
            <w:tcW w:w="9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04CC1" w:rsidRPr="00A92369" w:rsidRDefault="00E04CC1" w:rsidP="009A1186">
            <w:pPr>
              <w:jc w:val="both"/>
            </w:pPr>
            <w:r w:rsidRPr="00A92369">
              <w:rPr>
                <w:color w:val="000000"/>
              </w:rPr>
              <w:t>Нефтеперерабатывающие заводы, нефтехранилища</w:t>
            </w:r>
          </w:p>
        </w:tc>
        <w:tc>
          <w:tcPr>
            <w:tcW w:w="1136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04CC1" w:rsidRPr="00A92369" w:rsidRDefault="00E04CC1" w:rsidP="009A1186">
            <w:pPr>
              <w:jc w:val="both"/>
            </w:pPr>
            <w:r w:rsidRPr="00A92369">
              <w:rPr>
                <w:color w:val="000000"/>
              </w:rPr>
              <w:t>Очистные сооружения, канализация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04CC1" w:rsidRPr="00A92369" w:rsidRDefault="00E04CC1" w:rsidP="009A1186">
            <w:pPr>
              <w:jc w:val="both"/>
            </w:pPr>
            <w:r w:rsidRPr="00A92369">
              <w:rPr>
                <w:color w:val="000000"/>
              </w:rPr>
              <w:t xml:space="preserve">Аварии, </w:t>
            </w:r>
            <w:proofErr w:type="spellStart"/>
            <w:proofErr w:type="gramStart"/>
            <w:r w:rsidRPr="00A92369">
              <w:rPr>
                <w:color w:val="000000"/>
              </w:rPr>
              <w:t>разгерме</w:t>
            </w:r>
            <w:r>
              <w:rPr>
                <w:color w:val="000000"/>
              </w:rPr>
              <w:t>-</w:t>
            </w:r>
            <w:r w:rsidRPr="00A92369">
              <w:rPr>
                <w:color w:val="000000"/>
              </w:rPr>
              <w:t>тизация</w:t>
            </w:r>
            <w:proofErr w:type="spellEnd"/>
            <w:proofErr w:type="gramEnd"/>
            <w:r w:rsidRPr="00A92369">
              <w:rPr>
                <w:color w:val="000000"/>
              </w:rPr>
              <w:t xml:space="preserve"> соединений трубопроводов, </w:t>
            </w:r>
            <w:proofErr w:type="spellStart"/>
            <w:r w:rsidRPr="00A92369">
              <w:rPr>
                <w:color w:val="000000"/>
              </w:rPr>
              <w:t>ис</w:t>
            </w:r>
            <w:r>
              <w:rPr>
                <w:color w:val="000000"/>
              </w:rPr>
              <w:t>-</w:t>
            </w:r>
            <w:r w:rsidRPr="00A92369">
              <w:rPr>
                <w:color w:val="000000"/>
              </w:rPr>
              <w:t>парение</w:t>
            </w:r>
            <w:proofErr w:type="spellEnd"/>
            <w:r w:rsidRPr="00A92369">
              <w:rPr>
                <w:color w:val="000000"/>
              </w:rPr>
              <w:t xml:space="preserve"> </w:t>
            </w:r>
            <w:proofErr w:type="spellStart"/>
            <w:r w:rsidRPr="00A92369">
              <w:rPr>
                <w:color w:val="000000"/>
              </w:rPr>
              <w:t>нефтепро</w:t>
            </w:r>
            <w:r>
              <w:rPr>
                <w:color w:val="000000"/>
              </w:rPr>
              <w:t>-</w:t>
            </w:r>
            <w:r w:rsidRPr="00A92369">
              <w:rPr>
                <w:color w:val="000000"/>
              </w:rPr>
              <w:t>дуктов</w:t>
            </w:r>
            <w:proofErr w:type="spellEnd"/>
            <w:r w:rsidRPr="00A92369">
              <w:rPr>
                <w:color w:val="000000"/>
              </w:rPr>
              <w:t xml:space="preserve"> в атмосферу</w:t>
            </w:r>
          </w:p>
        </w:tc>
        <w:tc>
          <w:tcPr>
            <w:tcW w:w="1307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04CC1" w:rsidRPr="00A92369" w:rsidRDefault="00E04CC1" w:rsidP="009A1186">
            <w:pPr>
              <w:jc w:val="both"/>
            </w:pPr>
            <w:r w:rsidRPr="00A92369">
              <w:rPr>
                <w:color w:val="000000"/>
              </w:rPr>
              <w:t xml:space="preserve">Сточные воды с нефтью и </w:t>
            </w:r>
            <w:proofErr w:type="spellStart"/>
            <w:proofErr w:type="gramStart"/>
            <w:r w:rsidRPr="00A92369">
              <w:rPr>
                <w:color w:val="000000"/>
              </w:rPr>
              <w:t>нефте</w:t>
            </w:r>
            <w:r>
              <w:rPr>
                <w:color w:val="000000"/>
              </w:rPr>
              <w:t>-</w:t>
            </w:r>
            <w:r w:rsidRPr="00A92369">
              <w:rPr>
                <w:color w:val="000000"/>
              </w:rPr>
              <w:t>продуктами</w:t>
            </w:r>
            <w:proofErr w:type="spellEnd"/>
            <w:proofErr w:type="gramEnd"/>
            <w:r w:rsidRPr="00A92369">
              <w:rPr>
                <w:color w:val="000000"/>
              </w:rPr>
              <w:t xml:space="preserve"> (от 100 до 15000 мг/л)</w:t>
            </w:r>
          </w:p>
        </w:tc>
      </w:tr>
      <w:tr w:rsidR="00E04CC1" w:rsidRPr="00A92369" w:rsidTr="009A1186">
        <w:trPr>
          <w:jc w:val="center"/>
        </w:trPr>
        <w:tc>
          <w:tcPr>
            <w:tcW w:w="9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CC1" w:rsidRPr="00A92369" w:rsidRDefault="00E04CC1" w:rsidP="009A1186"/>
        </w:tc>
        <w:tc>
          <w:tcPr>
            <w:tcW w:w="1136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04CC1" w:rsidRPr="00A92369" w:rsidRDefault="00E04CC1" w:rsidP="009A1186">
            <w:pPr>
              <w:jc w:val="both"/>
            </w:pPr>
            <w:r w:rsidRPr="00A92369">
              <w:rPr>
                <w:color w:val="000000"/>
              </w:rPr>
              <w:t>Резервуары для хранения нефтепродуктов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04CC1" w:rsidRPr="00A92369" w:rsidRDefault="00E04CC1" w:rsidP="009A1186">
            <w:pPr>
              <w:jc w:val="both"/>
            </w:pPr>
            <w:r w:rsidRPr="00A92369">
              <w:rPr>
                <w:color w:val="000000"/>
              </w:rPr>
              <w:t xml:space="preserve">Выбросы в </w:t>
            </w:r>
            <w:proofErr w:type="spellStart"/>
            <w:proofErr w:type="gramStart"/>
            <w:r w:rsidRPr="00A92369">
              <w:rPr>
                <w:color w:val="000000"/>
              </w:rPr>
              <w:t>атмо</w:t>
            </w:r>
            <w:r>
              <w:rPr>
                <w:color w:val="000000"/>
              </w:rPr>
              <w:t>-</w:t>
            </w:r>
            <w:r w:rsidRPr="00A92369">
              <w:rPr>
                <w:color w:val="000000"/>
              </w:rPr>
              <w:t>сферу</w:t>
            </w:r>
            <w:proofErr w:type="spellEnd"/>
            <w:proofErr w:type="gramEnd"/>
            <w:r w:rsidRPr="00A92369">
              <w:rPr>
                <w:color w:val="000000"/>
              </w:rPr>
              <w:t xml:space="preserve"> через клапаны при избыточном давлении паров, </w:t>
            </w:r>
            <w:proofErr w:type="spellStart"/>
            <w:r w:rsidRPr="00A92369">
              <w:rPr>
                <w:color w:val="000000"/>
              </w:rPr>
              <w:t>на</w:t>
            </w:r>
            <w:r>
              <w:rPr>
                <w:color w:val="000000"/>
              </w:rPr>
              <w:t>-</w:t>
            </w:r>
            <w:r w:rsidRPr="00A92369">
              <w:rPr>
                <w:color w:val="000000"/>
              </w:rPr>
              <w:t>рушение</w:t>
            </w:r>
            <w:proofErr w:type="spellEnd"/>
            <w:r w:rsidRPr="00A92369">
              <w:rPr>
                <w:color w:val="000000"/>
              </w:rPr>
              <w:t xml:space="preserve"> </w:t>
            </w:r>
            <w:proofErr w:type="spellStart"/>
            <w:r w:rsidRPr="00A92369">
              <w:rPr>
                <w:color w:val="000000"/>
              </w:rPr>
              <w:t>герметич</w:t>
            </w:r>
            <w:r>
              <w:rPr>
                <w:color w:val="000000"/>
              </w:rPr>
              <w:t>-</w:t>
            </w:r>
            <w:r w:rsidRPr="00A92369">
              <w:rPr>
                <w:color w:val="000000"/>
              </w:rPr>
              <w:t>ности</w:t>
            </w:r>
            <w:proofErr w:type="spellEnd"/>
            <w:r w:rsidRPr="00A92369">
              <w:rPr>
                <w:color w:val="000000"/>
              </w:rPr>
              <w:t xml:space="preserve"> резервуаров</w:t>
            </w:r>
          </w:p>
        </w:tc>
        <w:tc>
          <w:tcPr>
            <w:tcW w:w="1307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04CC1" w:rsidRPr="00A92369" w:rsidRDefault="00E04CC1" w:rsidP="009A1186">
            <w:pPr>
              <w:jc w:val="both"/>
            </w:pPr>
            <w:r w:rsidRPr="00A92369">
              <w:rPr>
                <w:color w:val="000000"/>
              </w:rPr>
              <w:t xml:space="preserve">Легкие </w:t>
            </w:r>
            <w:proofErr w:type="spellStart"/>
            <w:proofErr w:type="gramStart"/>
            <w:r w:rsidRPr="00A92369">
              <w:rPr>
                <w:color w:val="000000"/>
              </w:rPr>
              <w:t>углево</w:t>
            </w:r>
            <w:r>
              <w:rPr>
                <w:color w:val="000000"/>
              </w:rPr>
              <w:t>-</w:t>
            </w:r>
            <w:r w:rsidRPr="00A92369">
              <w:rPr>
                <w:color w:val="000000"/>
              </w:rPr>
              <w:t>дороды</w:t>
            </w:r>
            <w:proofErr w:type="spellEnd"/>
            <w:proofErr w:type="gramEnd"/>
            <w:r w:rsidRPr="00A92369">
              <w:rPr>
                <w:color w:val="000000"/>
              </w:rPr>
              <w:t>, мазуты, дизельные и другие топлива</w:t>
            </w:r>
          </w:p>
        </w:tc>
      </w:tr>
      <w:tr w:rsidR="00E04CC1" w:rsidRPr="00A92369" w:rsidTr="009A1186">
        <w:trPr>
          <w:jc w:val="center"/>
        </w:trPr>
        <w:tc>
          <w:tcPr>
            <w:tcW w:w="9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CC1" w:rsidRPr="00A92369" w:rsidRDefault="00E04CC1" w:rsidP="009A1186"/>
        </w:tc>
        <w:tc>
          <w:tcPr>
            <w:tcW w:w="1136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04CC1" w:rsidRPr="00A92369" w:rsidRDefault="00E04CC1" w:rsidP="009A1186">
            <w:pPr>
              <w:jc w:val="both"/>
            </w:pPr>
            <w:r w:rsidRPr="00A92369">
              <w:rPr>
                <w:color w:val="000000"/>
              </w:rPr>
              <w:t>Технологические установки</w:t>
            </w:r>
          </w:p>
        </w:tc>
        <w:tc>
          <w:tcPr>
            <w:tcW w:w="1578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04CC1" w:rsidRPr="00A92369" w:rsidRDefault="00E04CC1" w:rsidP="009A1186">
            <w:pPr>
              <w:jc w:val="both"/>
            </w:pPr>
            <w:r w:rsidRPr="00A92369">
              <w:rPr>
                <w:color w:val="000000"/>
              </w:rPr>
              <w:t xml:space="preserve">Выбросы через </w:t>
            </w:r>
            <w:proofErr w:type="spellStart"/>
            <w:proofErr w:type="gramStart"/>
            <w:r w:rsidRPr="00A92369">
              <w:rPr>
                <w:color w:val="000000"/>
              </w:rPr>
              <w:t>пре</w:t>
            </w:r>
            <w:r>
              <w:rPr>
                <w:color w:val="000000"/>
              </w:rPr>
              <w:t>-</w:t>
            </w:r>
            <w:r w:rsidRPr="00A92369">
              <w:rPr>
                <w:color w:val="000000"/>
              </w:rPr>
              <w:t>дохранительные</w:t>
            </w:r>
            <w:proofErr w:type="spellEnd"/>
            <w:proofErr w:type="gramEnd"/>
            <w:r w:rsidRPr="00A92369">
              <w:rPr>
                <w:color w:val="000000"/>
              </w:rPr>
              <w:t xml:space="preserve"> клапаны</w:t>
            </w:r>
          </w:p>
        </w:tc>
        <w:tc>
          <w:tcPr>
            <w:tcW w:w="1307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04CC1" w:rsidRPr="00A92369" w:rsidRDefault="00E04CC1" w:rsidP="009A1186">
            <w:pPr>
              <w:jc w:val="both"/>
            </w:pPr>
            <w:r w:rsidRPr="00A92369">
              <w:rPr>
                <w:color w:val="000000"/>
              </w:rPr>
              <w:t>Углеводороды, сероводород</w:t>
            </w:r>
          </w:p>
        </w:tc>
      </w:tr>
      <w:tr w:rsidR="00E04CC1" w:rsidRPr="00A92369" w:rsidTr="009A1186">
        <w:trPr>
          <w:jc w:val="center"/>
        </w:trPr>
        <w:tc>
          <w:tcPr>
            <w:tcW w:w="9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CC1" w:rsidRPr="00A92369" w:rsidRDefault="00E04CC1" w:rsidP="009A1186"/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04CC1" w:rsidRPr="00A92369" w:rsidRDefault="00E04CC1" w:rsidP="009A1186">
            <w:pPr>
              <w:jc w:val="both"/>
            </w:pPr>
            <w:r w:rsidRPr="00A92369">
              <w:rPr>
                <w:color w:val="000000"/>
              </w:rPr>
              <w:t>Факельные системы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04CC1" w:rsidRPr="00A92369" w:rsidRDefault="00E04CC1" w:rsidP="009A1186">
            <w:pPr>
              <w:jc w:val="both"/>
            </w:pPr>
            <w:r w:rsidRPr="00A92369">
              <w:rPr>
                <w:color w:val="000000"/>
              </w:rPr>
              <w:t xml:space="preserve">Неполное сгорание углеводородов, </w:t>
            </w:r>
            <w:proofErr w:type="spellStart"/>
            <w:proofErr w:type="gramStart"/>
            <w:r w:rsidRPr="00A92369">
              <w:rPr>
                <w:color w:val="000000"/>
              </w:rPr>
              <w:t>се</w:t>
            </w:r>
            <w:r>
              <w:rPr>
                <w:color w:val="000000"/>
              </w:rPr>
              <w:t>-</w:t>
            </w:r>
            <w:r w:rsidRPr="00A92369">
              <w:rPr>
                <w:color w:val="000000"/>
              </w:rPr>
              <w:t>роводорода</w:t>
            </w:r>
            <w:proofErr w:type="spellEnd"/>
            <w:proofErr w:type="gramEnd"/>
            <w:r w:rsidRPr="00A92369">
              <w:rPr>
                <w:color w:val="000000"/>
              </w:rPr>
              <w:t xml:space="preserve">, </w:t>
            </w:r>
            <w:proofErr w:type="spellStart"/>
            <w:r w:rsidRPr="00A92369">
              <w:rPr>
                <w:color w:val="000000"/>
              </w:rPr>
              <w:t>отсут</w:t>
            </w:r>
            <w:r>
              <w:rPr>
                <w:color w:val="000000"/>
              </w:rPr>
              <w:t>-</w:t>
            </w:r>
            <w:r w:rsidRPr="00A92369">
              <w:rPr>
                <w:color w:val="000000"/>
              </w:rPr>
              <w:t>ствие</w:t>
            </w:r>
            <w:proofErr w:type="spellEnd"/>
            <w:r w:rsidRPr="00A92369">
              <w:rPr>
                <w:color w:val="000000"/>
              </w:rPr>
              <w:t xml:space="preserve"> пламени на факеле</w:t>
            </w:r>
          </w:p>
        </w:tc>
        <w:tc>
          <w:tcPr>
            <w:tcW w:w="13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04CC1" w:rsidRPr="00A92369" w:rsidRDefault="00E04CC1" w:rsidP="009A1186">
            <w:pPr>
              <w:jc w:val="both"/>
            </w:pPr>
            <w:r w:rsidRPr="00A92369">
              <w:rPr>
                <w:color w:val="000000"/>
              </w:rPr>
              <w:t xml:space="preserve">Углеводороды, сероводород, </w:t>
            </w:r>
            <w:proofErr w:type="spellStart"/>
            <w:r w:rsidRPr="00A92369">
              <w:rPr>
                <w:color w:val="000000"/>
              </w:rPr>
              <w:t>оки</w:t>
            </w:r>
            <w:r>
              <w:rPr>
                <w:color w:val="000000"/>
              </w:rPr>
              <w:t>-</w:t>
            </w:r>
            <w:r w:rsidRPr="00A92369">
              <w:rPr>
                <w:color w:val="000000"/>
              </w:rPr>
              <w:t>слы</w:t>
            </w:r>
            <w:proofErr w:type="spellEnd"/>
            <w:r w:rsidRPr="00A92369">
              <w:rPr>
                <w:color w:val="000000"/>
              </w:rPr>
              <w:t xml:space="preserve"> серы, </w:t>
            </w:r>
            <w:proofErr w:type="spellStart"/>
            <w:r w:rsidRPr="00A92369">
              <w:rPr>
                <w:color w:val="000000"/>
              </w:rPr>
              <w:t>угле</w:t>
            </w:r>
            <w:r>
              <w:rPr>
                <w:color w:val="000000"/>
              </w:rPr>
              <w:t>-</w:t>
            </w:r>
            <w:r w:rsidRPr="00A92369">
              <w:rPr>
                <w:color w:val="000000"/>
              </w:rPr>
              <w:t>рода</w:t>
            </w:r>
            <w:proofErr w:type="spellEnd"/>
            <w:r w:rsidRPr="00A92369">
              <w:rPr>
                <w:color w:val="000000"/>
              </w:rPr>
              <w:t xml:space="preserve">, фенолы, </w:t>
            </w:r>
            <w:proofErr w:type="spellStart"/>
            <w:r w:rsidRPr="00A92369">
              <w:rPr>
                <w:color w:val="000000"/>
              </w:rPr>
              <w:t>бен</w:t>
            </w:r>
            <w:r>
              <w:rPr>
                <w:color w:val="000000"/>
              </w:rPr>
              <w:t>-</w:t>
            </w:r>
            <w:r w:rsidRPr="00A92369">
              <w:rPr>
                <w:color w:val="000000"/>
              </w:rPr>
              <w:t>зол</w:t>
            </w:r>
            <w:proofErr w:type="spellEnd"/>
            <w:r w:rsidRPr="00A92369">
              <w:rPr>
                <w:color w:val="000000"/>
              </w:rPr>
              <w:t xml:space="preserve">, </w:t>
            </w:r>
            <w:proofErr w:type="spellStart"/>
            <w:r w:rsidRPr="00A92369">
              <w:rPr>
                <w:color w:val="000000"/>
              </w:rPr>
              <w:t>бен</w:t>
            </w:r>
            <w:proofErr w:type="gramStart"/>
            <w:r w:rsidRPr="00A92369">
              <w:rPr>
                <w:color w:val="000000"/>
              </w:rPr>
              <w:t>з</w:t>
            </w:r>
            <w:proofErr w:type="spellEnd"/>
            <w:r w:rsidRPr="00A92369">
              <w:rPr>
                <w:color w:val="000000"/>
              </w:rPr>
              <w:t>(</w:t>
            </w:r>
            <w:proofErr w:type="gramEnd"/>
            <w:r w:rsidRPr="00A92369">
              <w:rPr>
                <w:color w:val="000000"/>
              </w:rPr>
              <w:t>а)</w:t>
            </w:r>
            <w:proofErr w:type="spellStart"/>
            <w:r w:rsidRPr="00A92369">
              <w:rPr>
                <w:color w:val="000000"/>
              </w:rPr>
              <w:t>пирен</w:t>
            </w:r>
            <w:proofErr w:type="spellEnd"/>
          </w:p>
        </w:tc>
      </w:tr>
    </w:tbl>
    <w:p w:rsidR="00E04CC1" w:rsidRPr="00E04CC1" w:rsidRDefault="00E04CC1" w:rsidP="00E04CC1">
      <w:pPr>
        <w:ind w:firstLine="720"/>
        <w:jc w:val="both"/>
        <w:rPr>
          <w:b/>
          <w:i/>
          <w:sz w:val="28"/>
          <w:szCs w:val="28"/>
        </w:rPr>
      </w:pPr>
      <w:bookmarkStart w:id="1" w:name="i96547"/>
    </w:p>
    <w:p w:rsidR="00E04CC1" w:rsidRPr="00A428BD" w:rsidRDefault="00E04CC1" w:rsidP="00E04CC1">
      <w:pPr>
        <w:jc w:val="center"/>
        <w:rPr>
          <w:b/>
          <w:i/>
          <w:iCs/>
          <w:u w:val="single"/>
        </w:rPr>
      </w:pPr>
      <w:r w:rsidRPr="007E3C86">
        <w:rPr>
          <w:b/>
          <w:i/>
          <w:sz w:val="28"/>
          <w:szCs w:val="28"/>
        </w:rPr>
        <w:br w:type="page"/>
      </w:r>
      <w:r w:rsidRPr="00A428BD">
        <w:rPr>
          <w:b/>
          <w:i/>
          <w:u w:val="single"/>
          <w:lang w:val="uk-UA"/>
        </w:rPr>
        <w:lastRenderedPageBreak/>
        <w:t xml:space="preserve">Секція: </w:t>
      </w:r>
      <w:r w:rsidRPr="00A428BD">
        <w:rPr>
          <w:b/>
          <w:i/>
          <w:iCs/>
          <w:u w:val="single"/>
          <w:lang w:val="uk-UA"/>
        </w:rPr>
        <w:t>Хімії</w:t>
      </w:r>
      <w:r w:rsidRPr="00A428BD">
        <w:rPr>
          <w:b/>
          <w:i/>
          <w:color w:val="000000"/>
          <w:spacing w:val="4"/>
          <w:u w:val="single"/>
          <w:lang w:val="uk-UA"/>
        </w:rPr>
        <w:t xml:space="preserve">, </w:t>
      </w:r>
      <w:proofErr w:type="spellStart"/>
      <w:r w:rsidRPr="00A428BD">
        <w:rPr>
          <w:b/>
          <w:i/>
          <w:color w:val="000000"/>
          <w:spacing w:val="4"/>
          <w:u w:val="single"/>
          <w:lang w:val="uk-UA"/>
        </w:rPr>
        <w:t>нафтоорганічного</w:t>
      </w:r>
      <w:proofErr w:type="spellEnd"/>
      <w:r w:rsidRPr="00A428BD">
        <w:rPr>
          <w:b/>
          <w:i/>
          <w:color w:val="000000"/>
          <w:spacing w:val="4"/>
          <w:u w:val="single"/>
          <w:lang w:val="uk-UA"/>
        </w:rPr>
        <w:t xml:space="preserve"> синтезу та хімічних технологій</w:t>
      </w:r>
    </w:p>
    <w:p w:rsidR="00E04CC1" w:rsidRPr="00A428BD" w:rsidRDefault="00E04CC1" w:rsidP="00E04CC1">
      <w:pPr>
        <w:jc w:val="center"/>
        <w:rPr>
          <w:b/>
          <w:u w:val="single"/>
        </w:rPr>
      </w:pPr>
    </w:p>
    <w:p w:rsidR="00E04CC1" w:rsidRPr="00A92369" w:rsidRDefault="00E04CC1" w:rsidP="00E04CC1">
      <w:pPr>
        <w:ind w:firstLine="720"/>
        <w:jc w:val="both"/>
        <w:rPr>
          <w:sz w:val="28"/>
          <w:szCs w:val="28"/>
        </w:rPr>
      </w:pPr>
      <w:r w:rsidRPr="00A92369">
        <w:rPr>
          <w:b/>
          <w:i/>
          <w:sz w:val="28"/>
          <w:szCs w:val="28"/>
        </w:rPr>
        <w:t xml:space="preserve">Обследование </w:t>
      </w:r>
      <w:r w:rsidRPr="00A92369">
        <w:rPr>
          <w:b/>
          <w:i/>
          <w:color w:val="000000"/>
          <w:sz w:val="28"/>
          <w:szCs w:val="28"/>
        </w:rPr>
        <w:t>мест</w:t>
      </w:r>
      <w:r w:rsidRPr="00A92369">
        <w:rPr>
          <w:b/>
          <w:i/>
          <w:sz w:val="28"/>
          <w:szCs w:val="28"/>
        </w:rPr>
        <w:t xml:space="preserve"> </w:t>
      </w:r>
      <w:proofErr w:type="spellStart"/>
      <w:r w:rsidRPr="001F096C">
        <w:rPr>
          <w:b/>
          <w:i/>
          <w:sz w:val="28"/>
          <w:szCs w:val="28"/>
        </w:rPr>
        <w:t>импактного</w:t>
      </w:r>
      <w:proofErr w:type="spellEnd"/>
      <w:r w:rsidRPr="001F096C">
        <w:rPr>
          <w:b/>
          <w:i/>
          <w:sz w:val="28"/>
          <w:szCs w:val="28"/>
        </w:rPr>
        <w:t xml:space="preserve"> загрязнения почв</w:t>
      </w:r>
      <w:r w:rsidRPr="00A92369">
        <w:rPr>
          <w:b/>
          <w:i/>
          <w:sz w:val="28"/>
          <w:szCs w:val="28"/>
        </w:rPr>
        <w:t xml:space="preserve"> нефтью и</w:t>
      </w:r>
      <w:r>
        <w:rPr>
          <w:b/>
          <w:i/>
          <w:sz w:val="28"/>
          <w:szCs w:val="28"/>
        </w:rPr>
        <w:t xml:space="preserve"> </w:t>
      </w:r>
      <w:proofErr w:type="spellStart"/>
      <w:proofErr w:type="gramStart"/>
      <w:r w:rsidRPr="00A92369">
        <w:rPr>
          <w:b/>
          <w:i/>
          <w:sz w:val="28"/>
          <w:szCs w:val="28"/>
        </w:rPr>
        <w:t>нефте</w:t>
      </w:r>
      <w:r>
        <w:rPr>
          <w:b/>
          <w:i/>
          <w:sz w:val="28"/>
          <w:szCs w:val="28"/>
        </w:rPr>
        <w:t>-</w:t>
      </w:r>
      <w:r w:rsidRPr="00A92369">
        <w:rPr>
          <w:b/>
          <w:i/>
          <w:sz w:val="28"/>
          <w:szCs w:val="28"/>
        </w:rPr>
        <w:t>продуктами</w:t>
      </w:r>
      <w:bookmarkEnd w:id="1"/>
      <w:proofErr w:type="spellEnd"/>
      <w:proofErr w:type="gramEnd"/>
      <w:r w:rsidRPr="00A92369">
        <w:rPr>
          <w:b/>
          <w:i/>
          <w:sz w:val="28"/>
          <w:szCs w:val="28"/>
        </w:rPr>
        <w:t>.</w:t>
      </w:r>
      <w:r w:rsidRPr="00A92369">
        <w:rPr>
          <w:sz w:val="28"/>
          <w:szCs w:val="28"/>
        </w:rPr>
        <w:t xml:space="preserve"> Потоки нефти и нефтепродуктов в почвах могут быть видимыми и скрытыми (внутрипочвенными). Видимые потоки </w:t>
      </w:r>
      <w:proofErr w:type="spellStart"/>
      <w:r w:rsidRPr="00A92369">
        <w:rPr>
          <w:sz w:val="28"/>
          <w:szCs w:val="28"/>
        </w:rPr>
        <w:t>оконтуриваются</w:t>
      </w:r>
      <w:proofErr w:type="spellEnd"/>
      <w:r w:rsidRPr="00A92369">
        <w:rPr>
          <w:sz w:val="28"/>
          <w:szCs w:val="28"/>
        </w:rPr>
        <w:t xml:space="preserve"> визуально. В этих случаях источник загрязнения определяется без затруднений.</w:t>
      </w:r>
    </w:p>
    <w:p w:rsidR="00E04CC1" w:rsidRPr="00A92369" w:rsidRDefault="00E04CC1" w:rsidP="00E04CC1">
      <w:pPr>
        <w:ind w:firstLine="720"/>
        <w:jc w:val="both"/>
        <w:rPr>
          <w:color w:val="000000"/>
          <w:sz w:val="28"/>
          <w:szCs w:val="28"/>
        </w:rPr>
      </w:pPr>
      <w:r w:rsidRPr="00A92369">
        <w:rPr>
          <w:color w:val="000000"/>
          <w:sz w:val="28"/>
          <w:szCs w:val="28"/>
        </w:rPr>
        <w:t xml:space="preserve">Скрытые потоки возникают чаще всего в результате аварий трубопроводов, проходящих на некоторой глубине от поверхности земли. Появление скрытых потоков нефти фиксируется по резкому увеличению содержания нефтепродуктов в грунтовых водах, находящихся поблизости от источника загрязнения, поверхностных водах (реках, ручьях, каналах, озерах, прудах). Внутрипочвенные потоки проявляют себя </w:t>
      </w:r>
      <w:proofErr w:type="spellStart"/>
      <w:r w:rsidRPr="00A92369">
        <w:rPr>
          <w:color w:val="000000"/>
          <w:sz w:val="28"/>
          <w:szCs w:val="28"/>
        </w:rPr>
        <w:t>высачиванием</w:t>
      </w:r>
      <w:proofErr w:type="spellEnd"/>
      <w:r w:rsidRPr="00A92369">
        <w:rPr>
          <w:color w:val="000000"/>
          <w:sz w:val="28"/>
          <w:szCs w:val="28"/>
        </w:rPr>
        <w:t xml:space="preserve"> нефти на склонах, стенках канав, кюветов. Скрытое загрязнение может быть зафиксировано по изменению растительного покрова: пожелтению травянистой растительности, засыханию деревьев и кустарников.</w:t>
      </w:r>
    </w:p>
    <w:p w:rsidR="00E04CC1" w:rsidRPr="00A92369" w:rsidRDefault="00E04CC1" w:rsidP="00E04CC1">
      <w:pPr>
        <w:ind w:firstLine="720"/>
        <w:jc w:val="both"/>
        <w:rPr>
          <w:color w:val="000000"/>
          <w:sz w:val="28"/>
          <w:szCs w:val="28"/>
        </w:rPr>
      </w:pPr>
      <w:r w:rsidRPr="00A92369">
        <w:rPr>
          <w:color w:val="000000"/>
          <w:sz w:val="28"/>
          <w:szCs w:val="28"/>
        </w:rPr>
        <w:t>Для оконтуривания нефтяного потока по площади и по вертикали и для определения места разлива необходимо определить ландшафтно-геохимическу</w:t>
      </w:r>
      <w:r>
        <w:rPr>
          <w:color w:val="000000"/>
          <w:sz w:val="28"/>
          <w:szCs w:val="28"/>
        </w:rPr>
        <w:t>ю позицию исследуемого участка</w:t>
      </w:r>
      <w:r w:rsidRPr="00A92369">
        <w:rPr>
          <w:color w:val="000000"/>
          <w:sz w:val="28"/>
          <w:szCs w:val="28"/>
        </w:rPr>
        <w:t>:</w:t>
      </w:r>
    </w:p>
    <w:p w:rsidR="00E04CC1" w:rsidRPr="00A92369" w:rsidRDefault="00E04CC1" w:rsidP="00E04CC1">
      <w:pPr>
        <w:ind w:firstLine="720"/>
        <w:jc w:val="both"/>
        <w:rPr>
          <w:color w:val="000000"/>
          <w:sz w:val="28"/>
          <w:szCs w:val="28"/>
        </w:rPr>
      </w:pPr>
      <w:r w:rsidRPr="00A92369">
        <w:rPr>
          <w:color w:val="000000"/>
          <w:sz w:val="28"/>
          <w:szCs w:val="28"/>
        </w:rPr>
        <w:t xml:space="preserve">1) тип элементарного ландшафта (автономный - на плоской возвышенности, </w:t>
      </w:r>
      <w:proofErr w:type="spellStart"/>
      <w:r w:rsidRPr="00A92369">
        <w:rPr>
          <w:color w:val="000000"/>
          <w:sz w:val="28"/>
          <w:szCs w:val="28"/>
        </w:rPr>
        <w:t>трансэлювиальный</w:t>
      </w:r>
      <w:proofErr w:type="spellEnd"/>
      <w:r w:rsidRPr="00A92369">
        <w:rPr>
          <w:color w:val="000000"/>
          <w:sz w:val="28"/>
          <w:szCs w:val="28"/>
        </w:rPr>
        <w:t xml:space="preserve"> - на склоне; элювиально-аккумулятивный - в небольших местных понижениях рельефа; </w:t>
      </w:r>
      <w:proofErr w:type="spellStart"/>
      <w:r w:rsidRPr="00A92369">
        <w:rPr>
          <w:color w:val="000000"/>
          <w:sz w:val="28"/>
          <w:szCs w:val="28"/>
        </w:rPr>
        <w:t>транссупераквальный</w:t>
      </w:r>
      <w:proofErr w:type="spellEnd"/>
      <w:r w:rsidRPr="00A92369">
        <w:rPr>
          <w:color w:val="000000"/>
          <w:sz w:val="28"/>
          <w:szCs w:val="28"/>
        </w:rPr>
        <w:t xml:space="preserve"> - подножие склона, поймы рек; </w:t>
      </w:r>
      <w:proofErr w:type="spellStart"/>
      <w:r w:rsidRPr="00A92369">
        <w:rPr>
          <w:color w:val="000000"/>
          <w:sz w:val="28"/>
          <w:szCs w:val="28"/>
        </w:rPr>
        <w:t>трансаквальный</w:t>
      </w:r>
      <w:proofErr w:type="spellEnd"/>
      <w:r w:rsidRPr="00A92369">
        <w:rPr>
          <w:color w:val="000000"/>
          <w:sz w:val="28"/>
          <w:szCs w:val="28"/>
        </w:rPr>
        <w:t xml:space="preserve"> - реки и другие водотоки);</w:t>
      </w:r>
    </w:p>
    <w:p w:rsidR="00E04CC1" w:rsidRPr="00A92369" w:rsidRDefault="00E04CC1" w:rsidP="00E04CC1">
      <w:pPr>
        <w:ind w:firstLine="720"/>
        <w:jc w:val="both"/>
        <w:rPr>
          <w:color w:val="000000"/>
          <w:sz w:val="28"/>
          <w:szCs w:val="28"/>
        </w:rPr>
      </w:pPr>
      <w:r w:rsidRPr="00A92369">
        <w:rPr>
          <w:color w:val="000000"/>
          <w:sz w:val="28"/>
          <w:szCs w:val="28"/>
        </w:rPr>
        <w:t>2) типы геохимических сопряжений в местных ландшафтах, которые определяют характер перемещения вещества: соотношение бокового и вертикального стоков; формы миграции, характер геохимических и физических барьеров, задерживающих нефть на пути движения потока.</w:t>
      </w:r>
    </w:p>
    <w:p w:rsidR="00E04CC1" w:rsidRPr="00A92369" w:rsidRDefault="00E04CC1" w:rsidP="00E04CC1">
      <w:pPr>
        <w:ind w:firstLine="720"/>
        <w:jc w:val="both"/>
        <w:rPr>
          <w:color w:val="000000"/>
          <w:sz w:val="28"/>
          <w:szCs w:val="28"/>
        </w:rPr>
      </w:pPr>
      <w:r w:rsidRPr="00A92369">
        <w:rPr>
          <w:color w:val="000000"/>
          <w:sz w:val="28"/>
          <w:szCs w:val="28"/>
        </w:rPr>
        <w:t xml:space="preserve">При определении типов сопряжении </w:t>
      </w:r>
      <w:proofErr w:type="gramStart"/>
      <w:r w:rsidRPr="00A92369">
        <w:rPr>
          <w:color w:val="000000"/>
          <w:sz w:val="28"/>
          <w:szCs w:val="28"/>
        </w:rPr>
        <w:t>важное значение</w:t>
      </w:r>
      <w:proofErr w:type="gramEnd"/>
      <w:r w:rsidRPr="00A92369">
        <w:rPr>
          <w:color w:val="000000"/>
          <w:sz w:val="28"/>
          <w:szCs w:val="28"/>
        </w:rPr>
        <w:t xml:space="preserve"> имеют:</w:t>
      </w:r>
    </w:p>
    <w:p w:rsidR="00E04CC1" w:rsidRPr="00E04CC1" w:rsidRDefault="00E04CC1" w:rsidP="00E04CC1">
      <w:pPr>
        <w:ind w:firstLine="720"/>
        <w:jc w:val="both"/>
        <w:rPr>
          <w:color w:val="000000"/>
          <w:sz w:val="28"/>
          <w:szCs w:val="28"/>
        </w:rPr>
      </w:pPr>
      <w:r w:rsidRPr="00A92369">
        <w:rPr>
          <w:color w:val="000000"/>
          <w:sz w:val="28"/>
          <w:szCs w:val="28"/>
        </w:rPr>
        <w:t xml:space="preserve">а) глубина просачивания атмосферных вод; </w:t>
      </w:r>
    </w:p>
    <w:p w:rsidR="00E04CC1" w:rsidRPr="00A92369" w:rsidRDefault="00E04CC1" w:rsidP="00E04CC1">
      <w:pPr>
        <w:ind w:firstLine="720"/>
        <w:jc w:val="both"/>
        <w:rPr>
          <w:color w:val="000000"/>
          <w:sz w:val="28"/>
          <w:szCs w:val="28"/>
        </w:rPr>
      </w:pPr>
      <w:r w:rsidRPr="00A92369">
        <w:rPr>
          <w:color w:val="000000"/>
          <w:sz w:val="28"/>
          <w:szCs w:val="28"/>
        </w:rPr>
        <w:t>б) г</w:t>
      </w:r>
      <w:r>
        <w:rPr>
          <w:color w:val="000000"/>
          <w:sz w:val="28"/>
          <w:szCs w:val="28"/>
        </w:rPr>
        <w:t>лубина залегания грунтовых вод</w:t>
      </w:r>
      <w:r w:rsidRPr="00A92369">
        <w:rPr>
          <w:color w:val="000000"/>
          <w:sz w:val="28"/>
          <w:szCs w:val="28"/>
        </w:rPr>
        <w:t>.</w:t>
      </w:r>
    </w:p>
    <w:p w:rsidR="00E04CC1" w:rsidRPr="00A92369" w:rsidRDefault="00E04CC1" w:rsidP="00E04CC1">
      <w:pPr>
        <w:ind w:firstLine="720"/>
        <w:jc w:val="both"/>
        <w:rPr>
          <w:color w:val="000000"/>
          <w:sz w:val="28"/>
          <w:szCs w:val="28"/>
        </w:rPr>
      </w:pPr>
      <w:r w:rsidRPr="00A92369">
        <w:rPr>
          <w:color w:val="000000"/>
          <w:sz w:val="28"/>
          <w:szCs w:val="28"/>
        </w:rPr>
        <w:t>Исходя из данных, перечисленных в пунктах I, II закладывается серия почвенных разрезов (или ручных скважин). Количество разрезов зависит от сложности ландшафтной геохимической обстановки и нефтяного потока.</w:t>
      </w:r>
    </w:p>
    <w:p w:rsidR="00E04CC1" w:rsidRDefault="00E04CC1" w:rsidP="00E04CC1">
      <w:pPr>
        <w:ind w:firstLine="720"/>
        <w:jc w:val="both"/>
        <w:rPr>
          <w:color w:val="000000"/>
          <w:sz w:val="28"/>
          <w:szCs w:val="28"/>
        </w:rPr>
      </w:pPr>
      <w:r w:rsidRPr="00A92369">
        <w:rPr>
          <w:color w:val="000000"/>
          <w:sz w:val="28"/>
          <w:szCs w:val="28"/>
        </w:rPr>
        <w:t>Почвенные разрезы (скважины) объединяются в систему профилей, протягивающихся в направлении движения поверхностного стока от места разлива до места промежуточной или конечной аккумуляции. Минимальное количество профилей - 3, минимальное количество разрезов - 12 (по 3 на каждом профиле и 3 фоновых по одному на каждый элементарный ландшафт). Почвенные разрезы разделяются на опорные и "приколки" (опытные образцы почв). Опорные разрезы закладываются вблизи места разлива и на основных элементах ландшафтно-геохимического профиля. Цель изучения таких разрезов - определить глубину просачивания нефти, наличие внутрипочвенного потока, характер трансформации почвенного профиля.</w:t>
      </w:r>
      <w:r>
        <w:rPr>
          <w:color w:val="000000"/>
          <w:sz w:val="28"/>
          <w:szCs w:val="28"/>
        </w:rPr>
        <w:t xml:space="preserve"> </w:t>
      </w:r>
      <w:r w:rsidRPr="00A92369">
        <w:rPr>
          <w:color w:val="000000"/>
          <w:sz w:val="28"/>
          <w:szCs w:val="28"/>
        </w:rPr>
        <w:t>Изучение опорного почвенного разреза проводится так же, как и при контроле загрязне</w:t>
      </w:r>
      <w:r>
        <w:rPr>
          <w:color w:val="000000"/>
          <w:sz w:val="28"/>
          <w:szCs w:val="28"/>
        </w:rPr>
        <w:t>ния пестицидами</w:t>
      </w:r>
      <w:r w:rsidRPr="00A92369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A92369">
        <w:rPr>
          <w:color w:val="000000"/>
          <w:sz w:val="28"/>
          <w:szCs w:val="28"/>
        </w:rPr>
        <w:t>Разрез закладывается приблизительно следующих размеров:</w:t>
      </w:r>
      <w:r w:rsidRPr="007E3C86">
        <w:rPr>
          <w:color w:val="000000"/>
          <w:sz w:val="28"/>
          <w:szCs w:val="28"/>
        </w:rPr>
        <w:t xml:space="preserve"> </w:t>
      </w:r>
      <w:r w:rsidRPr="00A92369">
        <w:rPr>
          <w:color w:val="000000"/>
          <w:sz w:val="28"/>
          <w:szCs w:val="28"/>
        </w:rPr>
        <w:t xml:space="preserve">ширина короткой стенки </w:t>
      </w:r>
      <w:smartTag w:uri="urn:schemas-microsoft-com:office:smarttags" w:element="metricconverter">
        <w:smartTagPr>
          <w:attr w:name="ProductID" w:val="0,8 м"/>
        </w:smartTagPr>
        <w:r w:rsidRPr="00A92369">
          <w:rPr>
            <w:color w:val="000000"/>
            <w:sz w:val="28"/>
            <w:szCs w:val="28"/>
          </w:rPr>
          <w:t>0,8 м</w:t>
        </w:r>
      </w:smartTag>
      <w:r w:rsidRPr="00A92369">
        <w:rPr>
          <w:color w:val="000000"/>
          <w:sz w:val="28"/>
          <w:szCs w:val="28"/>
        </w:rPr>
        <w:t xml:space="preserve">, длинной стенки - </w:t>
      </w:r>
      <w:smartTag w:uri="urn:schemas-microsoft-com:office:smarttags" w:element="metricconverter">
        <w:smartTagPr>
          <w:attr w:name="ProductID" w:val="1,5 м"/>
        </w:smartTagPr>
        <w:r w:rsidRPr="00A92369">
          <w:rPr>
            <w:color w:val="000000"/>
            <w:sz w:val="28"/>
            <w:szCs w:val="28"/>
          </w:rPr>
          <w:t>1,5 м</w:t>
        </w:r>
      </w:smartTag>
      <w:r w:rsidRPr="00A92369">
        <w:rPr>
          <w:color w:val="000000"/>
          <w:sz w:val="28"/>
          <w:szCs w:val="28"/>
        </w:rPr>
        <w:t xml:space="preserve">, глубина </w:t>
      </w:r>
      <w:smartTag w:uri="urn:schemas-microsoft-com:office:smarttags" w:element="metricconverter">
        <w:smartTagPr>
          <w:attr w:name="ProductID" w:val="2,0 м"/>
        </w:smartTagPr>
        <w:r w:rsidRPr="00A92369">
          <w:rPr>
            <w:color w:val="000000"/>
            <w:sz w:val="28"/>
            <w:szCs w:val="28"/>
          </w:rPr>
          <w:t>2,0 м</w:t>
        </w:r>
      </w:smartTag>
      <w:r w:rsidRPr="00A92369">
        <w:rPr>
          <w:color w:val="000000"/>
          <w:sz w:val="28"/>
          <w:szCs w:val="28"/>
        </w:rPr>
        <w:t xml:space="preserve"> (если не вскрыты на меньшей глубине грунтовые воды). </w:t>
      </w:r>
    </w:p>
    <w:p w:rsidR="00E04CC1" w:rsidRPr="00A428BD" w:rsidRDefault="00E04CC1" w:rsidP="00E04CC1">
      <w:pPr>
        <w:jc w:val="center"/>
        <w:rPr>
          <w:b/>
          <w:i/>
          <w:iCs/>
          <w:u w:val="single"/>
        </w:rPr>
      </w:pPr>
      <w:r>
        <w:rPr>
          <w:color w:val="000000"/>
          <w:sz w:val="28"/>
          <w:szCs w:val="28"/>
        </w:rPr>
        <w:br w:type="page"/>
      </w:r>
      <w:r w:rsidRPr="00A428BD">
        <w:rPr>
          <w:b/>
          <w:i/>
          <w:u w:val="single"/>
          <w:lang w:val="uk-UA"/>
        </w:rPr>
        <w:lastRenderedPageBreak/>
        <w:t xml:space="preserve">Секція: </w:t>
      </w:r>
      <w:r w:rsidRPr="00A428BD">
        <w:rPr>
          <w:b/>
          <w:i/>
          <w:iCs/>
          <w:u w:val="single"/>
          <w:lang w:val="uk-UA"/>
        </w:rPr>
        <w:t>Хімії</w:t>
      </w:r>
      <w:r w:rsidRPr="00A428BD">
        <w:rPr>
          <w:b/>
          <w:i/>
          <w:color w:val="000000"/>
          <w:spacing w:val="4"/>
          <w:u w:val="single"/>
          <w:lang w:val="uk-UA"/>
        </w:rPr>
        <w:t xml:space="preserve">, </w:t>
      </w:r>
      <w:proofErr w:type="spellStart"/>
      <w:r w:rsidRPr="00A428BD">
        <w:rPr>
          <w:b/>
          <w:i/>
          <w:color w:val="000000"/>
          <w:spacing w:val="4"/>
          <w:u w:val="single"/>
          <w:lang w:val="uk-UA"/>
        </w:rPr>
        <w:t>нафтоорганічного</w:t>
      </w:r>
      <w:proofErr w:type="spellEnd"/>
      <w:r w:rsidRPr="00A428BD">
        <w:rPr>
          <w:b/>
          <w:i/>
          <w:color w:val="000000"/>
          <w:spacing w:val="4"/>
          <w:u w:val="single"/>
          <w:lang w:val="uk-UA"/>
        </w:rPr>
        <w:t xml:space="preserve"> синтезу та хімічних технологій</w:t>
      </w:r>
    </w:p>
    <w:p w:rsidR="00E04CC1" w:rsidRPr="00A428BD" w:rsidRDefault="00E04CC1" w:rsidP="00E04CC1">
      <w:pPr>
        <w:jc w:val="center"/>
        <w:rPr>
          <w:b/>
          <w:u w:val="single"/>
        </w:rPr>
      </w:pPr>
    </w:p>
    <w:p w:rsidR="00E04CC1" w:rsidRPr="00A92369" w:rsidRDefault="00E04CC1" w:rsidP="00E04CC1">
      <w:pPr>
        <w:ind w:firstLine="720"/>
        <w:jc w:val="both"/>
        <w:rPr>
          <w:color w:val="000000"/>
          <w:sz w:val="28"/>
          <w:szCs w:val="28"/>
        </w:rPr>
      </w:pPr>
      <w:r w:rsidRPr="00A92369">
        <w:rPr>
          <w:color w:val="000000"/>
          <w:sz w:val="28"/>
          <w:szCs w:val="28"/>
        </w:rPr>
        <w:t>Располагается разрез так, чтобы лицевая короткая стенка была освещена солнцем. Почву выбрасывают на длинные боковые стенки: верхние горизонты - в одну сторону, нижние - в другую. На лицевой стенке производят отбор проб и по ней - описание почвы. Стенка зачищается, вдоль нее спускается сантиметр, по которому отмечаются глубины взятия проб и границы почвенных горизонтов. Отбор проб начинают с нижних горизонтов. Образец берется размером 10</w:t>
      </w:r>
      <w:r>
        <w:rPr>
          <w:color w:val="000000"/>
          <w:sz w:val="28"/>
          <w:szCs w:val="28"/>
        </w:rPr>
        <w:t>•</w:t>
      </w:r>
      <w:r w:rsidRPr="00A92369">
        <w:rPr>
          <w:color w:val="000000"/>
          <w:sz w:val="28"/>
          <w:szCs w:val="28"/>
        </w:rPr>
        <w:t>10 см, а если мощность горизонта меньше, то на всю мощность.</w:t>
      </w:r>
    </w:p>
    <w:p w:rsidR="00E04CC1" w:rsidRPr="00A92369" w:rsidRDefault="00E04CC1" w:rsidP="00E04CC1">
      <w:pPr>
        <w:ind w:firstLine="720"/>
        <w:jc w:val="both"/>
        <w:rPr>
          <w:color w:val="000000"/>
          <w:sz w:val="28"/>
          <w:szCs w:val="28"/>
        </w:rPr>
      </w:pPr>
      <w:r w:rsidRPr="00A92369">
        <w:rPr>
          <w:color w:val="000000"/>
          <w:sz w:val="28"/>
          <w:szCs w:val="28"/>
        </w:rPr>
        <w:t>Пробы берутся с помощью почвенного ножа. После взятия каждой пробы нож очищается от нефтепродуктов тампоном, смоченным в органическом растворителе.</w:t>
      </w:r>
      <w:r>
        <w:rPr>
          <w:color w:val="000000"/>
          <w:sz w:val="28"/>
          <w:szCs w:val="28"/>
        </w:rPr>
        <w:t xml:space="preserve"> </w:t>
      </w:r>
      <w:r w:rsidRPr="00A92369">
        <w:rPr>
          <w:color w:val="000000"/>
          <w:sz w:val="28"/>
          <w:szCs w:val="28"/>
        </w:rPr>
        <w:t xml:space="preserve">Перед взятием образцов проводится описание ландшафта и почвенных горизонтов (цвет, влажность, структура, плотность, механический состав, новообразования, включения, корневая система, </w:t>
      </w:r>
      <w:proofErr w:type="spellStart"/>
      <w:r w:rsidRPr="00A92369">
        <w:rPr>
          <w:color w:val="000000"/>
          <w:sz w:val="28"/>
          <w:szCs w:val="28"/>
        </w:rPr>
        <w:t>карбонатность</w:t>
      </w:r>
      <w:proofErr w:type="spellEnd"/>
      <w:r w:rsidRPr="00A92369">
        <w:rPr>
          <w:color w:val="000000"/>
          <w:sz w:val="28"/>
          <w:szCs w:val="28"/>
        </w:rPr>
        <w:t>).</w:t>
      </w:r>
      <w:r>
        <w:rPr>
          <w:color w:val="000000"/>
          <w:sz w:val="28"/>
          <w:szCs w:val="28"/>
        </w:rPr>
        <w:t xml:space="preserve"> </w:t>
      </w:r>
      <w:r w:rsidRPr="00A92369">
        <w:rPr>
          <w:color w:val="000000"/>
          <w:sz w:val="28"/>
          <w:szCs w:val="28"/>
        </w:rPr>
        <w:t xml:space="preserve">Если выделение генетических горизонтов почв вызывает затруднение, пробы необходимо отбирать через </w:t>
      </w:r>
      <w:smartTag w:uri="urn:schemas-microsoft-com:office:smarttags" w:element="metricconverter">
        <w:smartTagPr>
          <w:attr w:name="ProductID" w:val="20 см"/>
        </w:smartTagPr>
        <w:r w:rsidRPr="00A92369">
          <w:rPr>
            <w:color w:val="000000"/>
            <w:sz w:val="28"/>
            <w:szCs w:val="28"/>
          </w:rPr>
          <w:t>20 см</w:t>
        </w:r>
      </w:smartTag>
      <w:r w:rsidRPr="00A92369">
        <w:rPr>
          <w:color w:val="000000"/>
          <w:sz w:val="28"/>
          <w:szCs w:val="28"/>
        </w:rPr>
        <w:t>, сопровождая их подробным описанием.</w:t>
      </w:r>
      <w:r>
        <w:rPr>
          <w:color w:val="000000"/>
          <w:sz w:val="28"/>
          <w:szCs w:val="28"/>
        </w:rPr>
        <w:t xml:space="preserve"> </w:t>
      </w:r>
      <w:r w:rsidRPr="00A92369">
        <w:rPr>
          <w:color w:val="000000"/>
          <w:sz w:val="28"/>
          <w:szCs w:val="28"/>
        </w:rPr>
        <w:t>"</w:t>
      </w:r>
      <w:proofErr w:type="spellStart"/>
      <w:r w:rsidRPr="00A92369">
        <w:rPr>
          <w:color w:val="000000"/>
          <w:sz w:val="28"/>
          <w:szCs w:val="28"/>
        </w:rPr>
        <w:t>Прикопки</w:t>
      </w:r>
      <w:proofErr w:type="spellEnd"/>
      <w:r w:rsidRPr="00A92369">
        <w:rPr>
          <w:color w:val="000000"/>
          <w:sz w:val="28"/>
          <w:szCs w:val="28"/>
        </w:rPr>
        <w:t>" для взятия почвенных образцов отрываются на глубину нижнего фронта движения нефтяного потока в почве, которую можно обычно определить по опорному разрезу.</w:t>
      </w:r>
    </w:p>
    <w:p w:rsidR="00E04CC1" w:rsidRPr="00A92369" w:rsidRDefault="00E04CC1" w:rsidP="00E04CC1">
      <w:pPr>
        <w:ind w:firstLine="720"/>
        <w:jc w:val="both"/>
        <w:rPr>
          <w:color w:val="000000"/>
          <w:sz w:val="28"/>
          <w:szCs w:val="28"/>
        </w:rPr>
      </w:pPr>
      <w:r w:rsidRPr="00A92369">
        <w:rPr>
          <w:color w:val="000000"/>
          <w:sz w:val="28"/>
          <w:szCs w:val="28"/>
        </w:rPr>
        <w:t>Необходимо иметь в виду, что, если поверхность почвы или ее верхние горизонты не содержат видимых загрязнений, это не значит, что загрязнения в этом почвенном профиле отсутствуют. Нефть и нефтепродукты могут двигаться и длительное время сохраняться на глубинах 0,5-</w:t>
      </w:r>
      <w:smartTag w:uri="urn:schemas-microsoft-com:office:smarttags" w:element="metricconverter">
        <w:smartTagPr>
          <w:attr w:name="ProductID" w:val="1,0 м"/>
        </w:smartTagPr>
        <w:r w:rsidRPr="00A92369">
          <w:rPr>
            <w:color w:val="000000"/>
            <w:sz w:val="28"/>
            <w:szCs w:val="28"/>
          </w:rPr>
          <w:t>1,0 м</w:t>
        </w:r>
      </w:smartTag>
      <w:r w:rsidRPr="00A92369">
        <w:rPr>
          <w:color w:val="000000"/>
          <w:sz w:val="28"/>
          <w:szCs w:val="28"/>
        </w:rPr>
        <w:t xml:space="preserve"> и более под относительно плотными и мало загрязненными верхними горизонтами разреза. Поэтому изучение опорных разрезов при контроле загрязнения почв нефтью и нефтепродуктами обязательно.</w:t>
      </w:r>
    </w:p>
    <w:p w:rsidR="00E04CC1" w:rsidRDefault="00E04CC1" w:rsidP="00E04CC1">
      <w:pPr>
        <w:ind w:firstLine="720"/>
        <w:jc w:val="both"/>
        <w:rPr>
          <w:rFonts w:ascii="Courier New" w:hAnsi="Courier New" w:cs="Courier New"/>
          <w:color w:val="000000"/>
          <w:sz w:val="16"/>
          <w:szCs w:val="16"/>
        </w:rPr>
      </w:pPr>
      <w:r w:rsidRPr="00A92369">
        <w:rPr>
          <w:color w:val="000000"/>
          <w:sz w:val="28"/>
          <w:szCs w:val="28"/>
        </w:rPr>
        <w:t>Вследствие сильного варьирования состава и свойств почвы даже в пределах профиля с лицевой стороны разреза по горизонтали берется 5-8 проб для составления смешанного почвенного образца. Общий вес смешанного образца 0,6-</w:t>
      </w:r>
      <w:smartTag w:uri="urn:schemas-microsoft-com:office:smarttags" w:element="metricconverter">
        <w:smartTagPr>
          <w:attr w:name="ProductID" w:val="0,8 кг"/>
        </w:smartTagPr>
        <w:r w:rsidRPr="00A92369">
          <w:rPr>
            <w:color w:val="000000"/>
            <w:sz w:val="28"/>
            <w:szCs w:val="28"/>
          </w:rPr>
          <w:t xml:space="preserve">0,8 </w:t>
        </w:r>
        <w:r w:rsidRPr="00AB7BBA">
          <w:rPr>
            <w:color w:val="000000"/>
            <w:sz w:val="28"/>
            <w:szCs w:val="28"/>
          </w:rPr>
          <w:t>кг</w:t>
        </w:r>
      </w:smartTag>
      <w:r>
        <w:rPr>
          <w:color w:val="000000"/>
        </w:rPr>
        <w:t>.</w:t>
      </w:r>
    </w:p>
    <w:p w:rsidR="00E04CC1" w:rsidRPr="00E04CC1" w:rsidRDefault="00E04CC1" w:rsidP="00E04CC1">
      <w:pPr>
        <w:shd w:val="clear" w:color="000000" w:fill="auto"/>
        <w:suppressAutoHyphens/>
        <w:ind w:firstLine="360"/>
        <w:jc w:val="both"/>
        <w:rPr>
          <w:sz w:val="28"/>
          <w:szCs w:val="28"/>
        </w:rPr>
      </w:pPr>
    </w:p>
    <w:p w:rsidR="00E04CC1" w:rsidRPr="00E04CC1" w:rsidRDefault="00E04CC1" w:rsidP="00E04CC1">
      <w:pPr>
        <w:shd w:val="clear" w:color="000000" w:fill="auto"/>
        <w:suppressAutoHyphens/>
        <w:ind w:firstLine="360"/>
        <w:jc w:val="both"/>
        <w:rPr>
          <w:sz w:val="28"/>
          <w:szCs w:val="28"/>
        </w:rPr>
      </w:pPr>
    </w:p>
    <w:p w:rsidR="00E04CC1" w:rsidRPr="00E04CC1" w:rsidRDefault="00E04CC1" w:rsidP="00E04CC1">
      <w:pPr>
        <w:shd w:val="clear" w:color="000000" w:fill="auto"/>
        <w:suppressAutoHyphens/>
        <w:ind w:firstLine="360"/>
        <w:jc w:val="both"/>
        <w:rPr>
          <w:sz w:val="28"/>
          <w:szCs w:val="28"/>
        </w:rPr>
      </w:pPr>
    </w:p>
    <w:p w:rsidR="00E04CC1" w:rsidRPr="00E04CC1" w:rsidRDefault="00E04CC1" w:rsidP="00E04CC1">
      <w:pPr>
        <w:shd w:val="clear" w:color="000000" w:fill="auto"/>
        <w:suppressAutoHyphens/>
        <w:ind w:firstLine="360"/>
        <w:jc w:val="both"/>
        <w:rPr>
          <w:sz w:val="28"/>
          <w:szCs w:val="28"/>
        </w:rPr>
      </w:pPr>
    </w:p>
    <w:p w:rsidR="00E04CC1" w:rsidRPr="00E04CC1" w:rsidRDefault="00E04CC1" w:rsidP="00E04CC1">
      <w:pPr>
        <w:shd w:val="clear" w:color="000000" w:fill="auto"/>
        <w:suppressAutoHyphens/>
        <w:ind w:firstLine="360"/>
        <w:jc w:val="both"/>
        <w:rPr>
          <w:sz w:val="28"/>
          <w:szCs w:val="28"/>
        </w:rPr>
      </w:pPr>
    </w:p>
    <w:p w:rsidR="00E04CC1" w:rsidRPr="00E04CC1" w:rsidRDefault="00E04CC1" w:rsidP="00E04CC1">
      <w:pPr>
        <w:shd w:val="clear" w:color="000000" w:fill="auto"/>
        <w:suppressAutoHyphens/>
        <w:ind w:firstLine="360"/>
        <w:jc w:val="both"/>
        <w:rPr>
          <w:sz w:val="28"/>
          <w:szCs w:val="28"/>
        </w:rPr>
      </w:pPr>
    </w:p>
    <w:p w:rsidR="00E04CC1" w:rsidRPr="00E04CC1" w:rsidRDefault="00E04CC1" w:rsidP="00E04CC1">
      <w:pPr>
        <w:shd w:val="clear" w:color="000000" w:fill="auto"/>
        <w:suppressAutoHyphens/>
        <w:ind w:firstLine="360"/>
        <w:jc w:val="both"/>
        <w:rPr>
          <w:sz w:val="28"/>
          <w:szCs w:val="28"/>
        </w:rPr>
      </w:pPr>
    </w:p>
    <w:p w:rsidR="00E04CC1" w:rsidRPr="00E04CC1" w:rsidRDefault="00E04CC1" w:rsidP="00E04CC1">
      <w:pPr>
        <w:shd w:val="clear" w:color="000000" w:fill="auto"/>
        <w:suppressAutoHyphens/>
        <w:ind w:firstLine="360"/>
        <w:jc w:val="both"/>
        <w:rPr>
          <w:sz w:val="28"/>
          <w:szCs w:val="28"/>
        </w:rPr>
      </w:pPr>
    </w:p>
    <w:p w:rsidR="00E04CC1" w:rsidRPr="00E04CC1" w:rsidRDefault="00E04CC1" w:rsidP="00E04CC1">
      <w:pPr>
        <w:shd w:val="clear" w:color="000000" w:fill="auto"/>
        <w:suppressAutoHyphens/>
        <w:ind w:firstLine="360"/>
        <w:jc w:val="both"/>
        <w:rPr>
          <w:sz w:val="28"/>
          <w:szCs w:val="28"/>
        </w:rPr>
      </w:pPr>
    </w:p>
    <w:p w:rsidR="00E04CC1" w:rsidRPr="00E04CC1" w:rsidRDefault="00E04CC1" w:rsidP="00E04CC1">
      <w:pPr>
        <w:shd w:val="clear" w:color="000000" w:fill="auto"/>
        <w:suppressAutoHyphens/>
        <w:ind w:firstLine="360"/>
        <w:jc w:val="both"/>
        <w:rPr>
          <w:sz w:val="28"/>
          <w:szCs w:val="28"/>
        </w:rPr>
      </w:pPr>
    </w:p>
    <w:p w:rsidR="00E04CC1" w:rsidRPr="00886D8C" w:rsidRDefault="00E04CC1" w:rsidP="00E04CC1">
      <w:pPr>
        <w:pBdr>
          <w:bottom w:val="single" w:sz="12" w:space="1" w:color="auto"/>
        </w:pBdr>
        <w:ind w:firstLine="540"/>
        <w:jc w:val="both"/>
        <w:rPr>
          <w:sz w:val="28"/>
          <w:szCs w:val="28"/>
        </w:rPr>
      </w:pPr>
    </w:p>
    <w:p w:rsidR="00D15BB4" w:rsidRDefault="00E04CC1" w:rsidP="00E04CC1">
      <w:pPr>
        <w:ind w:firstLine="540"/>
        <w:jc w:val="center"/>
      </w:pPr>
      <w:proofErr w:type="gramStart"/>
      <w:r w:rsidRPr="0050775B">
        <w:rPr>
          <w:sz w:val="28"/>
          <w:szCs w:val="28"/>
        </w:rPr>
        <w:t xml:space="preserve">Работа выполнена под руководством </w:t>
      </w:r>
      <w:r>
        <w:rPr>
          <w:sz w:val="28"/>
          <w:szCs w:val="28"/>
        </w:rPr>
        <w:t xml:space="preserve">д.т.н., проф. </w:t>
      </w:r>
      <w:proofErr w:type="spellStart"/>
      <w:r>
        <w:rPr>
          <w:sz w:val="28"/>
          <w:szCs w:val="28"/>
        </w:rPr>
        <w:t>Илюхи</w:t>
      </w:r>
      <w:proofErr w:type="spellEnd"/>
      <w:r>
        <w:rPr>
          <w:sz w:val="28"/>
          <w:szCs w:val="28"/>
        </w:rPr>
        <w:t xml:space="preserve"> Н.Г., </w:t>
      </w:r>
      <w:r w:rsidRPr="0050775B">
        <w:rPr>
          <w:sz w:val="28"/>
          <w:szCs w:val="28"/>
        </w:rPr>
        <w:t>к.х.н., доц. Цихановской И.В., к.х.н., доц. Александрова А.В.</w:t>
      </w:r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асс</w:t>
      </w:r>
      <w:proofErr w:type="spellEnd"/>
      <w:r>
        <w:rPr>
          <w:sz w:val="28"/>
          <w:szCs w:val="28"/>
          <w:lang w:val="uk-UA"/>
        </w:rPr>
        <w:t>.</w:t>
      </w:r>
      <w:proofErr w:type="gram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Барсовой</w:t>
      </w:r>
      <w:proofErr w:type="spellEnd"/>
      <w:r>
        <w:rPr>
          <w:sz w:val="28"/>
          <w:szCs w:val="28"/>
          <w:lang w:val="uk-UA"/>
        </w:rPr>
        <w:t xml:space="preserve"> З. В.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##Times New Roman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E04CC1"/>
    <w:rsid w:val="0007502A"/>
    <w:rsid w:val="001F096C"/>
    <w:rsid w:val="00461127"/>
    <w:rsid w:val="00CA48FA"/>
    <w:rsid w:val="00D15BB4"/>
    <w:rsid w:val="00E04C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C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1"/>
    <w:link w:val="a4"/>
    <w:qFormat/>
    <w:rsid w:val="00E04CC1"/>
    <w:pPr>
      <w:pBdr>
        <w:bottom w:val="double" w:sz="6" w:space="10" w:color="auto"/>
      </w:pBdr>
      <w:spacing w:after="240"/>
      <w:jc w:val="center"/>
    </w:pPr>
    <w:rPr>
      <w:rFonts w:ascii="##Times New Roman" w:eastAsia="##Times New Roman" w:hAnsi="##Times New Roman"/>
      <w:b/>
      <w:caps/>
      <w:spacing w:val="20"/>
      <w:sz w:val="32"/>
      <w:szCs w:val="20"/>
    </w:rPr>
  </w:style>
  <w:style w:type="character" w:customStyle="1" w:styleId="a4">
    <w:name w:val="Название Знак"/>
    <w:basedOn w:val="a0"/>
    <w:link w:val="a3"/>
    <w:rsid w:val="00E04CC1"/>
    <w:rPr>
      <w:rFonts w:ascii="##Times New Roman" w:eastAsia="##Times New Roman" w:hAnsi="##Times New Roman" w:cs="Times New Roman"/>
      <w:b/>
      <w:caps/>
      <w:spacing w:val="20"/>
      <w:sz w:val="32"/>
      <w:szCs w:val="20"/>
      <w:lang w:val="ru-RU" w:eastAsia="ru-RU"/>
    </w:rPr>
  </w:style>
  <w:style w:type="paragraph" w:styleId="1">
    <w:name w:val="toc 1"/>
    <w:basedOn w:val="a"/>
    <w:next w:val="a"/>
    <w:autoRedefine/>
    <w:uiPriority w:val="39"/>
    <w:semiHidden/>
    <w:unhideWhenUsed/>
    <w:rsid w:val="00E04CC1"/>
    <w:pPr>
      <w:spacing w:after="1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4414</Words>
  <Characters>2517</Characters>
  <Application>Microsoft Office Word</Application>
  <DocSecurity>0</DocSecurity>
  <Lines>20</Lines>
  <Paragraphs>13</Paragraphs>
  <ScaleCrop>false</ScaleCrop>
  <Company/>
  <LinksUpToDate>false</LinksUpToDate>
  <CharactersWithSpaces>6918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3</cp:revision>
  <dcterms:created xsi:type="dcterms:W3CDTF">2014-10-10T11:14:00Z</dcterms:created>
  <dcterms:modified xsi:type="dcterms:W3CDTF">2014-10-27T08:45:00Z</dcterms:modified>
</cp:coreProperties>
</file>