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CE1" w:rsidRPr="00270CE1" w:rsidRDefault="00270CE1" w:rsidP="005D7C3F">
      <w:pPr>
        <w:tabs>
          <w:tab w:val="left" w:pos="2664"/>
          <w:tab w:val="left" w:pos="5424"/>
        </w:tabs>
        <w:spacing w:after="0" w:line="360" w:lineRule="auto"/>
        <w:jc w:val="both"/>
        <w:rPr>
          <w:rFonts w:ascii="Times New Roman" w:hAnsi="Times New Roman" w:cs="Times New Roman"/>
          <w:b/>
          <w:bCs/>
          <w:sz w:val="28"/>
          <w:szCs w:val="28"/>
          <w:lang w:val="uk-UA"/>
        </w:rPr>
      </w:pPr>
      <w:r w:rsidRPr="00270CE1">
        <w:rPr>
          <w:rFonts w:ascii="Times New Roman" w:hAnsi="Times New Roman" w:cs="Times New Roman"/>
          <w:b/>
          <w:bCs/>
          <w:sz w:val="28"/>
          <w:szCs w:val="28"/>
          <w:lang w:val="uk-UA"/>
        </w:rPr>
        <w:t>УДК 316.2</w:t>
      </w:r>
    </w:p>
    <w:p w:rsidR="00270CE1" w:rsidRPr="00270CE1" w:rsidRDefault="00270CE1" w:rsidP="00270CE1">
      <w:pPr>
        <w:tabs>
          <w:tab w:val="left" w:pos="2664"/>
          <w:tab w:val="left" w:pos="5424"/>
        </w:tabs>
        <w:spacing w:after="0" w:line="360" w:lineRule="auto"/>
        <w:ind w:firstLine="680"/>
        <w:jc w:val="center"/>
        <w:rPr>
          <w:rFonts w:ascii="Times New Roman" w:hAnsi="Times New Roman" w:cs="Times New Roman"/>
          <w:b/>
          <w:bCs/>
          <w:sz w:val="28"/>
          <w:szCs w:val="28"/>
          <w:lang w:val="uk-UA"/>
        </w:rPr>
      </w:pPr>
      <w:r w:rsidRPr="00270CE1">
        <w:rPr>
          <w:rFonts w:ascii="Times New Roman" w:hAnsi="Times New Roman" w:cs="Times New Roman"/>
          <w:b/>
          <w:bCs/>
          <w:sz w:val="28"/>
          <w:szCs w:val="28"/>
          <w:lang w:val="uk-UA"/>
        </w:rPr>
        <w:t>Концепт «життєвого світу» в історико-соціологічній ретроспективі (теорети</w:t>
      </w:r>
      <w:r>
        <w:rPr>
          <w:rFonts w:ascii="Times New Roman" w:hAnsi="Times New Roman" w:cs="Times New Roman"/>
          <w:b/>
          <w:bCs/>
          <w:sz w:val="28"/>
          <w:szCs w:val="28"/>
          <w:lang w:val="uk-UA"/>
        </w:rPr>
        <w:t xml:space="preserve">ко-методологічні підходи другої </w:t>
      </w:r>
      <w:r w:rsidRPr="00270CE1">
        <w:rPr>
          <w:rFonts w:ascii="Times New Roman" w:hAnsi="Times New Roman" w:cs="Times New Roman"/>
          <w:b/>
          <w:bCs/>
          <w:sz w:val="28"/>
          <w:szCs w:val="28"/>
          <w:lang w:val="uk-UA"/>
        </w:rPr>
        <w:t>половини ХХ століття)</w:t>
      </w:r>
    </w:p>
    <w:p w:rsidR="00270CE1" w:rsidRDefault="00270CE1" w:rsidP="00270CE1">
      <w:pPr>
        <w:tabs>
          <w:tab w:val="left" w:pos="2664"/>
          <w:tab w:val="left" w:pos="5424"/>
        </w:tabs>
        <w:spacing w:after="0" w:line="240" w:lineRule="auto"/>
        <w:jc w:val="both"/>
        <w:rPr>
          <w:rFonts w:ascii="Times New Roman" w:hAnsi="Times New Roman" w:cs="Times New Roman"/>
          <w:sz w:val="28"/>
          <w:szCs w:val="28"/>
          <w:lang w:val="uk-UA"/>
        </w:rPr>
      </w:pPr>
    </w:p>
    <w:p w:rsidR="00270CE1" w:rsidRDefault="00270CE1" w:rsidP="00270CE1">
      <w:pPr>
        <w:tabs>
          <w:tab w:val="left" w:pos="2664"/>
          <w:tab w:val="left" w:pos="5424"/>
        </w:tabs>
        <w:spacing w:after="0" w:line="240" w:lineRule="auto"/>
        <w:jc w:val="both"/>
        <w:rPr>
          <w:rFonts w:ascii="Times New Roman" w:hAnsi="Times New Roman" w:cs="Times New Roman"/>
          <w:sz w:val="28"/>
          <w:szCs w:val="28"/>
          <w:lang w:val="uk-UA"/>
        </w:rPr>
      </w:pPr>
      <w:r w:rsidRPr="00270CE1">
        <w:rPr>
          <w:rFonts w:ascii="Times New Roman" w:hAnsi="Times New Roman" w:cs="Times New Roman"/>
          <w:sz w:val="28"/>
          <w:szCs w:val="28"/>
          <w:lang w:val="uk-UA"/>
        </w:rPr>
        <w:t>Зубарєв Олександр Сергійович – аспірант кафедри соціології Харківського національного університету імені В.Н. Каразіна</w:t>
      </w:r>
    </w:p>
    <w:p w:rsidR="001219DA" w:rsidRPr="009569E8" w:rsidRDefault="001219DA" w:rsidP="000F51E9">
      <w:pPr>
        <w:tabs>
          <w:tab w:val="left" w:pos="2664"/>
          <w:tab w:val="left" w:pos="5424"/>
        </w:tabs>
        <w:spacing w:after="0" w:line="240" w:lineRule="auto"/>
        <w:jc w:val="both"/>
        <w:rPr>
          <w:rFonts w:ascii="Times New Roman" w:hAnsi="Times New Roman" w:cs="Times New Roman"/>
          <w:sz w:val="28"/>
          <w:szCs w:val="28"/>
          <w:lang w:val="en-US"/>
        </w:rPr>
      </w:pPr>
    </w:p>
    <w:p w:rsidR="00AC2235" w:rsidRDefault="00AC2235" w:rsidP="000F51E9">
      <w:pPr>
        <w:tabs>
          <w:tab w:val="left" w:pos="2664"/>
          <w:tab w:val="left" w:pos="5424"/>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статті аналізуються соціологічні інтерпретації концепту життєвого світу в історико-соціологічній ретроспективі (теоретико-методологічні підходи другої пол</w:t>
      </w:r>
      <w:r w:rsidR="00495B1E">
        <w:rPr>
          <w:rFonts w:ascii="Times New Roman" w:hAnsi="Times New Roman" w:cs="Times New Roman"/>
          <w:sz w:val="28"/>
          <w:szCs w:val="28"/>
          <w:lang w:val="uk-UA"/>
        </w:rPr>
        <w:t>овини ХХ століття). Констатується</w:t>
      </w:r>
      <w:r>
        <w:rPr>
          <w:rFonts w:ascii="Times New Roman" w:hAnsi="Times New Roman" w:cs="Times New Roman"/>
          <w:sz w:val="28"/>
          <w:szCs w:val="28"/>
          <w:lang w:val="uk-UA"/>
        </w:rPr>
        <w:t>, що будь-який концепт виникає як відповідь на проблеми теорії та життя й має свою іст</w:t>
      </w:r>
      <w:r w:rsidR="00FA7316">
        <w:rPr>
          <w:rFonts w:ascii="Times New Roman" w:hAnsi="Times New Roman" w:cs="Times New Roman"/>
          <w:sz w:val="28"/>
          <w:szCs w:val="28"/>
          <w:lang w:val="uk-UA"/>
        </w:rPr>
        <w:t xml:space="preserve">орію, яка може бути досліджена. </w:t>
      </w:r>
      <w:r>
        <w:rPr>
          <w:rFonts w:ascii="Times New Roman" w:hAnsi="Times New Roman" w:cs="Times New Roman"/>
          <w:sz w:val="28"/>
          <w:szCs w:val="28"/>
          <w:lang w:val="uk-UA"/>
        </w:rPr>
        <w:t>Автором детально розглядається драматургічний підхід до повсякденного життєвого світу американського соціолога Ірвіна Гофмана, соціально-психологічна версія концепту життєвого світу української дослідниці Олени Злобіної, соціальн</w:t>
      </w:r>
      <w:r w:rsidR="00FA7316">
        <w:rPr>
          <w:rFonts w:ascii="Times New Roman" w:hAnsi="Times New Roman" w:cs="Times New Roman"/>
          <w:sz w:val="28"/>
          <w:szCs w:val="28"/>
          <w:lang w:val="uk-UA"/>
        </w:rPr>
        <w:t>о-філософські експлікації відношення між життєвим світом й системою</w:t>
      </w:r>
      <w:r w:rsidR="00245A57">
        <w:rPr>
          <w:rFonts w:ascii="Times New Roman" w:hAnsi="Times New Roman" w:cs="Times New Roman"/>
          <w:sz w:val="28"/>
          <w:szCs w:val="28"/>
          <w:lang w:val="uk-UA"/>
        </w:rPr>
        <w:t xml:space="preserve"> німецького соціолога-неомарксиста </w:t>
      </w:r>
      <w:r w:rsidR="00826B51">
        <w:rPr>
          <w:rFonts w:ascii="Times New Roman" w:hAnsi="Times New Roman" w:cs="Times New Roman"/>
          <w:sz w:val="28"/>
          <w:szCs w:val="28"/>
          <w:lang w:val="uk-UA"/>
        </w:rPr>
        <w:t>Юрґена</w:t>
      </w:r>
      <w:r w:rsidR="00245A57">
        <w:rPr>
          <w:rFonts w:ascii="Times New Roman" w:hAnsi="Times New Roman" w:cs="Times New Roman"/>
          <w:sz w:val="28"/>
          <w:szCs w:val="28"/>
          <w:lang w:val="uk-UA"/>
        </w:rPr>
        <w:t xml:space="preserve"> Габермаса, концепція «світів та режимів» французьких дослі</w:t>
      </w:r>
      <w:r w:rsidR="00495B1E">
        <w:rPr>
          <w:rFonts w:ascii="Times New Roman" w:hAnsi="Times New Roman" w:cs="Times New Roman"/>
          <w:sz w:val="28"/>
          <w:szCs w:val="28"/>
          <w:lang w:val="uk-UA"/>
        </w:rPr>
        <w:t>дників Люка Болтанські та Лорана</w:t>
      </w:r>
      <w:r w:rsidR="00245A57">
        <w:rPr>
          <w:rFonts w:ascii="Times New Roman" w:hAnsi="Times New Roman" w:cs="Times New Roman"/>
          <w:sz w:val="28"/>
          <w:szCs w:val="28"/>
          <w:lang w:val="uk-UA"/>
        </w:rPr>
        <w:t xml:space="preserve"> Тевено. Таким чином, у статті реалізується не тільки персоналістський, але й національний підхід до вивчення історико-соціологічного матеріалу. Відмічається, що розглянуті концепції мають спільні суттєві моменти: по-перше, це проблема структурованості життєвого світу й, по-друге, проблема Іншого. </w:t>
      </w:r>
    </w:p>
    <w:p w:rsidR="00A93DD4" w:rsidRDefault="00A93DD4" w:rsidP="000F51E9">
      <w:pPr>
        <w:tabs>
          <w:tab w:val="left" w:pos="2664"/>
          <w:tab w:val="left" w:pos="5424"/>
        </w:tabs>
        <w:spacing w:after="0" w:line="240" w:lineRule="auto"/>
        <w:jc w:val="both"/>
        <w:rPr>
          <w:rFonts w:ascii="Times New Roman" w:hAnsi="Times New Roman" w:cs="Times New Roman"/>
          <w:sz w:val="28"/>
          <w:szCs w:val="28"/>
          <w:lang w:val="uk-UA"/>
        </w:rPr>
      </w:pPr>
    </w:p>
    <w:p w:rsidR="00A93DD4" w:rsidRPr="00AC2235" w:rsidRDefault="00A93DD4" w:rsidP="000F51E9">
      <w:pPr>
        <w:tabs>
          <w:tab w:val="left" w:pos="2664"/>
          <w:tab w:val="left" w:pos="5424"/>
        </w:tabs>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Ключові слова: концепт, життєвий світ, повсякдення, Інший, феноменологія, драматургічний підхід, система, структура життєвого світу, розуміюча соціологія </w:t>
      </w:r>
    </w:p>
    <w:p w:rsidR="00AC2235" w:rsidRPr="00064748" w:rsidRDefault="00AC2235" w:rsidP="000F51E9">
      <w:pPr>
        <w:tabs>
          <w:tab w:val="left" w:pos="2664"/>
          <w:tab w:val="left" w:pos="5424"/>
        </w:tabs>
        <w:spacing w:after="0" w:line="240" w:lineRule="auto"/>
        <w:jc w:val="both"/>
        <w:rPr>
          <w:rFonts w:ascii="Times New Roman" w:hAnsi="Times New Roman" w:cs="Times New Roman"/>
          <w:sz w:val="28"/>
          <w:szCs w:val="28"/>
        </w:rPr>
      </w:pPr>
    </w:p>
    <w:p w:rsidR="001219DA" w:rsidRDefault="001219DA" w:rsidP="000F51E9">
      <w:pPr>
        <w:tabs>
          <w:tab w:val="left" w:pos="2664"/>
          <w:tab w:val="left" w:pos="5424"/>
        </w:tabs>
        <w:spacing w:after="0" w:line="240" w:lineRule="auto"/>
        <w:jc w:val="both"/>
        <w:rPr>
          <w:rFonts w:ascii="Times New Roman" w:hAnsi="Times New Roman" w:cs="Times New Roman"/>
          <w:sz w:val="28"/>
          <w:szCs w:val="28"/>
          <w:lang w:val="uk-UA"/>
        </w:rPr>
      </w:pPr>
      <w:r w:rsidRPr="00064748">
        <w:rPr>
          <w:rFonts w:ascii="Times New Roman" w:hAnsi="Times New Roman" w:cs="Times New Roman"/>
          <w:sz w:val="28"/>
          <w:szCs w:val="28"/>
        </w:rPr>
        <w:t>В статье анализируются социологические интерпретации концепта жизненного мира в историко-социологической ретроспективе (теоретико-методологические подходы второй половины ХХ века). Отмечается, что любой концепт возникает как ответ на проблемы теории и жизни и имеет свою историю, которая может быть раскрыта. Автором детально рассматривается драматургический подход к повседневному жизненному миру американского социолога Ирвина Го</w:t>
      </w:r>
      <w:r w:rsidR="007E7D35" w:rsidRPr="00064748">
        <w:rPr>
          <w:rFonts w:ascii="Times New Roman" w:hAnsi="Times New Roman" w:cs="Times New Roman"/>
          <w:sz w:val="28"/>
          <w:szCs w:val="28"/>
        </w:rPr>
        <w:t>ффман, социально-психологическая версия</w:t>
      </w:r>
      <w:r w:rsidRPr="00064748">
        <w:rPr>
          <w:rFonts w:ascii="Times New Roman" w:hAnsi="Times New Roman" w:cs="Times New Roman"/>
          <w:sz w:val="28"/>
          <w:szCs w:val="28"/>
        </w:rPr>
        <w:t xml:space="preserve"> концепта жизненного мира украинской исследовател</w:t>
      </w:r>
      <w:r w:rsidR="00AC2235" w:rsidRPr="00064748">
        <w:rPr>
          <w:rFonts w:ascii="Times New Roman" w:hAnsi="Times New Roman" w:cs="Times New Roman"/>
          <w:sz w:val="28"/>
          <w:szCs w:val="28"/>
        </w:rPr>
        <w:t>ьницы Елены Злобиной, социально-</w:t>
      </w:r>
      <w:r w:rsidRPr="00064748">
        <w:rPr>
          <w:rFonts w:ascii="Times New Roman" w:hAnsi="Times New Roman" w:cs="Times New Roman"/>
          <w:sz w:val="28"/>
          <w:szCs w:val="28"/>
        </w:rPr>
        <w:t xml:space="preserve">философские экспликации отношения </w:t>
      </w:r>
      <w:r w:rsidR="007E7D35" w:rsidRPr="00064748">
        <w:rPr>
          <w:rFonts w:ascii="Times New Roman" w:hAnsi="Times New Roman" w:cs="Times New Roman"/>
          <w:sz w:val="28"/>
          <w:szCs w:val="28"/>
        </w:rPr>
        <w:t>между жизненным миром и системой</w:t>
      </w:r>
      <w:r w:rsidRPr="00064748">
        <w:rPr>
          <w:rFonts w:ascii="Times New Roman" w:hAnsi="Times New Roman" w:cs="Times New Roman"/>
          <w:sz w:val="28"/>
          <w:szCs w:val="28"/>
        </w:rPr>
        <w:t xml:space="preserve"> нем</w:t>
      </w:r>
      <w:r w:rsidR="007E7D35" w:rsidRPr="00064748">
        <w:rPr>
          <w:rFonts w:ascii="Times New Roman" w:hAnsi="Times New Roman" w:cs="Times New Roman"/>
          <w:sz w:val="28"/>
          <w:szCs w:val="28"/>
        </w:rPr>
        <w:t>ецкого социолога-неомарксиста Юргена</w:t>
      </w:r>
      <w:r w:rsidRPr="00064748">
        <w:rPr>
          <w:rFonts w:ascii="Times New Roman" w:hAnsi="Times New Roman" w:cs="Times New Roman"/>
          <w:sz w:val="28"/>
          <w:szCs w:val="28"/>
        </w:rPr>
        <w:t xml:space="preserve"> </w:t>
      </w:r>
      <w:r w:rsidR="00D71E97" w:rsidRPr="00064748">
        <w:rPr>
          <w:rFonts w:ascii="Times New Roman" w:hAnsi="Times New Roman" w:cs="Times New Roman"/>
          <w:sz w:val="28"/>
          <w:szCs w:val="28"/>
        </w:rPr>
        <w:t>Хабермас</w:t>
      </w:r>
      <w:r w:rsidR="00D71E97">
        <w:rPr>
          <w:rFonts w:ascii="Times New Roman" w:hAnsi="Times New Roman" w:cs="Times New Roman"/>
          <w:sz w:val="28"/>
          <w:szCs w:val="28"/>
          <w:lang w:val="uk-UA"/>
        </w:rPr>
        <w:t>а</w:t>
      </w:r>
      <w:r w:rsidR="007E7D35" w:rsidRPr="00064748">
        <w:rPr>
          <w:rFonts w:ascii="Times New Roman" w:hAnsi="Times New Roman" w:cs="Times New Roman"/>
          <w:sz w:val="28"/>
          <w:szCs w:val="28"/>
        </w:rPr>
        <w:t>, концепция "миров</w:t>
      </w:r>
      <w:r w:rsidRPr="00064748">
        <w:rPr>
          <w:rFonts w:ascii="Times New Roman" w:hAnsi="Times New Roman" w:cs="Times New Roman"/>
          <w:sz w:val="28"/>
          <w:szCs w:val="28"/>
        </w:rPr>
        <w:t xml:space="preserve"> и режимо</w:t>
      </w:r>
      <w:r w:rsidR="007E7D35" w:rsidRPr="00064748">
        <w:rPr>
          <w:rFonts w:ascii="Times New Roman" w:hAnsi="Times New Roman" w:cs="Times New Roman"/>
          <w:sz w:val="28"/>
          <w:szCs w:val="28"/>
        </w:rPr>
        <w:t>в" французских исслед</w:t>
      </w:r>
      <w:r w:rsidR="00495B1E">
        <w:rPr>
          <w:rFonts w:ascii="Times New Roman" w:hAnsi="Times New Roman" w:cs="Times New Roman"/>
          <w:sz w:val="28"/>
          <w:szCs w:val="28"/>
        </w:rPr>
        <w:t>ователей Люка Болтански и Лоран</w:t>
      </w:r>
      <w:r w:rsidR="00495B1E">
        <w:rPr>
          <w:rFonts w:ascii="Times New Roman" w:hAnsi="Times New Roman" w:cs="Times New Roman"/>
          <w:sz w:val="28"/>
          <w:szCs w:val="28"/>
          <w:lang w:val="uk-UA"/>
        </w:rPr>
        <w:t>а</w:t>
      </w:r>
      <w:r w:rsidR="007E7D35" w:rsidRPr="00064748">
        <w:rPr>
          <w:rFonts w:ascii="Times New Roman" w:hAnsi="Times New Roman" w:cs="Times New Roman"/>
          <w:sz w:val="28"/>
          <w:szCs w:val="28"/>
        </w:rPr>
        <w:t xml:space="preserve"> </w:t>
      </w:r>
      <w:r w:rsidRPr="00064748">
        <w:rPr>
          <w:rFonts w:ascii="Times New Roman" w:hAnsi="Times New Roman" w:cs="Times New Roman"/>
          <w:sz w:val="28"/>
          <w:szCs w:val="28"/>
        </w:rPr>
        <w:t>Тевено. Таким образом, в статье реализуется не только персоналистский, но и национальный подход к изучению истор</w:t>
      </w:r>
      <w:r w:rsidR="00267497" w:rsidRPr="00064748">
        <w:rPr>
          <w:rFonts w:ascii="Times New Roman" w:hAnsi="Times New Roman" w:cs="Times New Roman"/>
          <w:sz w:val="28"/>
          <w:szCs w:val="28"/>
        </w:rPr>
        <w:t xml:space="preserve">ико-социологического материала. </w:t>
      </w:r>
      <w:r w:rsidRPr="00064748">
        <w:rPr>
          <w:rFonts w:ascii="Times New Roman" w:hAnsi="Times New Roman" w:cs="Times New Roman"/>
          <w:sz w:val="28"/>
          <w:szCs w:val="28"/>
        </w:rPr>
        <w:t>Отмечается, что</w:t>
      </w:r>
      <w:r w:rsidR="00331C5B" w:rsidRPr="00064748">
        <w:rPr>
          <w:rFonts w:ascii="Times New Roman" w:hAnsi="Times New Roman" w:cs="Times New Roman"/>
          <w:sz w:val="28"/>
          <w:szCs w:val="28"/>
        </w:rPr>
        <w:t xml:space="preserve"> </w:t>
      </w:r>
      <w:r w:rsidR="007E7D35" w:rsidRPr="00064748">
        <w:rPr>
          <w:rFonts w:ascii="Times New Roman" w:hAnsi="Times New Roman" w:cs="Times New Roman"/>
          <w:sz w:val="28"/>
          <w:szCs w:val="28"/>
        </w:rPr>
        <w:t>рассмотренные</w:t>
      </w:r>
      <w:r w:rsidR="00331C5B" w:rsidRPr="00064748">
        <w:rPr>
          <w:rFonts w:ascii="Times New Roman" w:hAnsi="Times New Roman" w:cs="Times New Roman"/>
          <w:sz w:val="28"/>
          <w:szCs w:val="28"/>
        </w:rPr>
        <w:t xml:space="preserve"> концепции </w:t>
      </w:r>
      <w:r w:rsidRPr="00064748">
        <w:rPr>
          <w:rFonts w:ascii="Times New Roman" w:hAnsi="Times New Roman" w:cs="Times New Roman"/>
          <w:sz w:val="28"/>
          <w:szCs w:val="28"/>
        </w:rPr>
        <w:t>имеют общие существенные моменты: во-первых, это проблема структури</w:t>
      </w:r>
      <w:r w:rsidR="007E7D35" w:rsidRPr="00064748">
        <w:rPr>
          <w:rFonts w:ascii="Times New Roman" w:hAnsi="Times New Roman" w:cs="Times New Roman"/>
          <w:sz w:val="28"/>
          <w:szCs w:val="28"/>
        </w:rPr>
        <w:t>рованн</w:t>
      </w:r>
      <w:r w:rsidR="003E5E45" w:rsidRPr="00064748">
        <w:rPr>
          <w:rFonts w:ascii="Times New Roman" w:hAnsi="Times New Roman" w:cs="Times New Roman"/>
          <w:sz w:val="28"/>
          <w:szCs w:val="28"/>
        </w:rPr>
        <w:t>ости жизненного мира</w:t>
      </w:r>
      <w:r w:rsidRPr="00064748">
        <w:rPr>
          <w:rFonts w:ascii="Times New Roman" w:hAnsi="Times New Roman" w:cs="Times New Roman"/>
          <w:sz w:val="28"/>
          <w:szCs w:val="28"/>
        </w:rPr>
        <w:t xml:space="preserve"> </w:t>
      </w:r>
      <w:r w:rsidR="003E5E45" w:rsidRPr="00064748">
        <w:rPr>
          <w:rFonts w:ascii="Times New Roman" w:hAnsi="Times New Roman" w:cs="Times New Roman"/>
          <w:sz w:val="28"/>
          <w:szCs w:val="28"/>
        </w:rPr>
        <w:t xml:space="preserve">и, </w:t>
      </w:r>
      <w:r w:rsidRPr="00064748">
        <w:rPr>
          <w:rFonts w:ascii="Times New Roman" w:hAnsi="Times New Roman" w:cs="Times New Roman"/>
          <w:sz w:val="28"/>
          <w:szCs w:val="28"/>
        </w:rPr>
        <w:t>во-вторых, проблема Другого.</w:t>
      </w:r>
    </w:p>
    <w:p w:rsidR="00A93DD4" w:rsidRDefault="00A93DD4" w:rsidP="000F51E9">
      <w:pPr>
        <w:tabs>
          <w:tab w:val="left" w:pos="2664"/>
          <w:tab w:val="left" w:pos="5424"/>
        </w:tabs>
        <w:spacing w:after="0" w:line="240" w:lineRule="auto"/>
        <w:jc w:val="both"/>
        <w:rPr>
          <w:rFonts w:ascii="Times New Roman" w:hAnsi="Times New Roman" w:cs="Times New Roman"/>
          <w:sz w:val="28"/>
          <w:szCs w:val="28"/>
          <w:lang w:val="uk-UA"/>
        </w:rPr>
      </w:pPr>
    </w:p>
    <w:p w:rsidR="00A93DD4" w:rsidRPr="00A93DD4" w:rsidRDefault="00A93DD4" w:rsidP="000F51E9">
      <w:pPr>
        <w:tabs>
          <w:tab w:val="left" w:pos="2664"/>
          <w:tab w:val="left" w:pos="5424"/>
        </w:tabs>
        <w:spacing w:after="0" w:line="24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Ключевые слова: концепт, жизненный мир, повседневность, Другой, феноменология, драматургический подход, система, структура жизненного мира, понимающая социология </w:t>
      </w:r>
    </w:p>
    <w:p w:rsidR="00DE08F6" w:rsidRPr="009569E8" w:rsidRDefault="00DE08F6" w:rsidP="00961EFC">
      <w:pPr>
        <w:tabs>
          <w:tab w:val="left" w:pos="2664"/>
          <w:tab w:val="left" w:pos="5424"/>
        </w:tabs>
        <w:spacing w:after="0" w:line="240" w:lineRule="auto"/>
        <w:jc w:val="both"/>
        <w:rPr>
          <w:rFonts w:ascii="Times New Roman" w:hAnsi="Times New Roman" w:cs="Times New Roman"/>
          <w:sz w:val="28"/>
          <w:szCs w:val="28"/>
          <w:lang w:val="en-US"/>
        </w:rPr>
      </w:pPr>
    </w:p>
    <w:p w:rsidR="00961EFC" w:rsidRPr="00331C5B" w:rsidRDefault="00BC1345" w:rsidP="00387A5B">
      <w:pPr>
        <w:tabs>
          <w:tab w:val="left" w:pos="2664"/>
          <w:tab w:val="left" w:pos="5424"/>
        </w:tabs>
        <w:spacing w:after="0" w:line="240" w:lineRule="auto"/>
        <w:jc w:val="both"/>
        <w:rPr>
          <w:rFonts w:ascii="Times New Roman" w:hAnsi="Times New Roman" w:cs="Times New Roman"/>
          <w:sz w:val="28"/>
          <w:szCs w:val="28"/>
        </w:rPr>
      </w:pPr>
      <w:r w:rsidRPr="00387A5B">
        <w:rPr>
          <w:rFonts w:ascii="Times New Roman" w:hAnsi="Times New Roman" w:cs="Times New Roman"/>
          <w:sz w:val="28"/>
          <w:szCs w:val="28"/>
          <w:lang w:val="en-US"/>
        </w:rPr>
        <w:t xml:space="preserve">In </w:t>
      </w:r>
      <w:r w:rsidR="00387A5B">
        <w:rPr>
          <w:rFonts w:ascii="Times New Roman" w:hAnsi="Times New Roman" w:cs="Times New Roman"/>
          <w:sz w:val="28"/>
          <w:szCs w:val="28"/>
          <w:lang w:val="en-US"/>
        </w:rPr>
        <w:t xml:space="preserve">the </w:t>
      </w:r>
      <w:r w:rsidRPr="00387A5B">
        <w:rPr>
          <w:rFonts w:ascii="Times New Roman" w:hAnsi="Times New Roman" w:cs="Times New Roman"/>
          <w:sz w:val="28"/>
          <w:szCs w:val="28"/>
          <w:lang w:val="en-US"/>
        </w:rPr>
        <w:t xml:space="preserve">article </w:t>
      </w:r>
      <w:r w:rsidR="00B3015F" w:rsidRPr="00387A5B">
        <w:rPr>
          <w:rFonts w:ascii="Times New Roman" w:hAnsi="Times New Roman" w:cs="Times New Roman"/>
          <w:sz w:val="28"/>
          <w:szCs w:val="28"/>
          <w:lang w:val="en-US"/>
        </w:rPr>
        <w:t xml:space="preserve">sociological </w:t>
      </w:r>
      <w:r w:rsidR="00962153">
        <w:rPr>
          <w:rFonts w:ascii="Times New Roman" w:hAnsi="Times New Roman" w:cs="Times New Roman"/>
          <w:sz w:val="28"/>
          <w:szCs w:val="28"/>
          <w:lang w:val="en-US"/>
        </w:rPr>
        <w:t xml:space="preserve">interpretations of the concept </w:t>
      </w:r>
      <w:r w:rsidRPr="00387A5B">
        <w:rPr>
          <w:rFonts w:ascii="Times New Roman" w:hAnsi="Times New Roman" w:cs="Times New Roman"/>
          <w:sz w:val="28"/>
          <w:szCs w:val="28"/>
          <w:lang w:val="en-US"/>
        </w:rPr>
        <w:t xml:space="preserve">«life-world» </w:t>
      </w:r>
      <w:r w:rsidR="00962153">
        <w:rPr>
          <w:rFonts w:ascii="Times New Roman" w:hAnsi="Times New Roman" w:cs="Times New Roman"/>
          <w:sz w:val="28"/>
          <w:szCs w:val="28"/>
          <w:lang w:val="en-US"/>
        </w:rPr>
        <w:t xml:space="preserve">in </w:t>
      </w:r>
      <w:r w:rsidR="00803C2C" w:rsidRPr="00803C2C">
        <w:rPr>
          <w:rFonts w:ascii="Times New Roman" w:hAnsi="Times New Roman" w:cs="Times New Roman"/>
          <w:sz w:val="28"/>
          <w:szCs w:val="28"/>
          <w:lang w:val="en-US"/>
        </w:rPr>
        <w:t>historic-sociological retrospect</w:t>
      </w:r>
      <w:r w:rsidR="00803C2C">
        <w:rPr>
          <w:rFonts w:ascii="Times New Roman" w:hAnsi="Times New Roman" w:cs="Times New Roman"/>
          <w:sz w:val="28"/>
          <w:szCs w:val="28"/>
        </w:rPr>
        <w:t xml:space="preserve"> </w:t>
      </w:r>
      <w:r w:rsidR="004D1847">
        <w:rPr>
          <w:rFonts w:ascii="Times New Roman" w:hAnsi="Times New Roman" w:cs="Times New Roman"/>
          <w:sz w:val="28"/>
          <w:szCs w:val="28"/>
        </w:rPr>
        <w:t>(</w:t>
      </w:r>
      <w:r w:rsidR="004D1847" w:rsidRPr="00387A5B">
        <w:rPr>
          <w:rFonts w:ascii="Times New Roman" w:hAnsi="Times New Roman" w:cs="Times New Roman"/>
          <w:sz w:val="28"/>
          <w:szCs w:val="28"/>
          <w:lang w:val="en-US"/>
        </w:rPr>
        <w:t>theoretical</w:t>
      </w:r>
      <w:r w:rsidR="001409BA" w:rsidRPr="001409BA">
        <w:rPr>
          <w:rFonts w:ascii="Times New Roman" w:hAnsi="Times New Roman" w:cs="Times New Roman"/>
          <w:sz w:val="28"/>
          <w:szCs w:val="28"/>
          <w:lang w:val="en-US"/>
        </w:rPr>
        <w:t xml:space="preserve"> </w:t>
      </w:r>
      <w:r w:rsidR="001409BA" w:rsidRPr="00387A5B">
        <w:rPr>
          <w:rFonts w:ascii="Times New Roman" w:hAnsi="Times New Roman" w:cs="Times New Roman"/>
          <w:sz w:val="28"/>
          <w:szCs w:val="28"/>
          <w:lang w:val="en-US"/>
        </w:rPr>
        <w:t>and</w:t>
      </w:r>
      <w:r w:rsidR="001409BA">
        <w:rPr>
          <w:rFonts w:ascii="Times New Roman" w:hAnsi="Times New Roman" w:cs="Times New Roman"/>
          <w:sz w:val="28"/>
          <w:szCs w:val="28"/>
          <w:lang w:val="en-US"/>
        </w:rPr>
        <w:t xml:space="preserve"> methodological</w:t>
      </w:r>
      <w:r w:rsidR="004D1847" w:rsidRPr="00387A5B">
        <w:rPr>
          <w:rFonts w:ascii="Times New Roman" w:hAnsi="Times New Roman" w:cs="Times New Roman"/>
          <w:sz w:val="28"/>
          <w:szCs w:val="28"/>
          <w:lang w:val="en-US"/>
        </w:rPr>
        <w:t xml:space="preserve"> approaches </w:t>
      </w:r>
      <w:r w:rsidR="004D1847">
        <w:rPr>
          <w:rFonts w:ascii="Times New Roman" w:hAnsi="Times New Roman" w:cs="Times New Roman"/>
          <w:sz w:val="28"/>
          <w:szCs w:val="28"/>
          <w:lang w:val="en-US"/>
        </w:rPr>
        <w:t xml:space="preserve">of the </w:t>
      </w:r>
      <w:r w:rsidR="004D1847" w:rsidRPr="00387A5B">
        <w:rPr>
          <w:rFonts w:ascii="Times New Roman" w:hAnsi="Times New Roman" w:cs="Times New Roman"/>
          <w:sz w:val="28"/>
          <w:szCs w:val="28"/>
          <w:lang w:val="en-US"/>
        </w:rPr>
        <w:t>second half of the XX century</w:t>
      </w:r>
      <w:r w:rsidR="004D1847">
        <w:rPr>
          <w:rFonts w:ascii="Times New Roman" w:hAnsi="Times New Roman" w:cs="Times New Roman"/>
          <w:sz w:val="28"/>
          <w:szCs w:val="28"/>
        </w:rPr>
        <w:t xml:space="preserve">) </w:t>
      </w:r>
      <w:r w:rsidR="00EE24CA" w:rsidRPr="00387A5B">
        <w:rPr>
          <w:rFonts w:ascii="Times New Roman" w:hAnsi="Times New Roman" w:cs="Times New Roman"/>
          <w:sz w:val="28"/>
          <w:szCs w:val="28"/>
          <w:lang w:val="en-US"/>
        </w:rPr>
        <w:t>are analyzed.</w:t>
      </w:r>
      <w:r w:rsidR="003379B8" w:rsidRPr="003379B8">
        <w:rPr>
          <w:rFonts w:ascii="Times New Roman" w:hAnsi="Times New Roman" w:cs="Times New Roman"/>
          <w:sz w:val="28"/>
          <w:szCs w:val="28"/>
          <w:lang w:val="en-US"/>
        </w:rPr>
        <w:t xml:space="preserve"> </w:t>
      </w:r>
      <w:r w:rsidR="001409BA" w:rsidRPr="001409BA">
        <w:rPr>
          <w:rFonts w:ascii="Times New Roman" w:hAnsi="Times New Roman" w:cs="Times New Roman"/>
          <w:sz w:val="28"/>
          <w:szCs w:val="28"/>
          <w:lang w:val="en-US"/>
        </w:rPr>
        <w:t xml:space="preserve">It is noted that </w:t>
      </w:r>
      <w:r w:rsidR="00D86994">
        <w:rPr>
          <w:rFonts w:ascii="Times New Roman" w:hAnsi="Times New Roman" w:cs="Times New Roman"/>
          <w:sz w:val="28"/>
          <w:szCs w:val="28"/>
          <w:lang w:val="en-US"/>
        </w:rPr>
        <w:t xml:space="preserve">any concept arises as the </w:t>
      </w:r>
      <w:r w:rsidR="00D86994" w:rsidRPr="00D86994">
        <w:rPr>
          <w:rFonts w:ascii="Times New Roman" w:hAnsi="Times New Roman" w:cs="Times New Roman"/>
          <w:sz w:val="28"/>
          <w:szCs w:val="28"/>
          <w:lang w:val="en-US"/>
        </w:rPr>
        <w:t>response</w:t>
      </w:r>
      <w:r w:rsidR="001409BA" w:rsidRPr="001409BA">
        <w:rPr>
          <w:rFonts w:ascii="Times New Roman" w:hAnsi="Times New Roman" w:cs="Times New Roman"/>
          <w:sz w:val="28"/>
          <w:szCs w:val="28"/>
          <w:lang w:val="en-US"/>
        </w:rPr>
        <w:t xml:space="preserve"> to problems of the theory and life and has</w:t>
      </w:r>
      <w:r w:rsidR="009B5DE9">
        <w:rPr>
          <w:rFonts w:ascii="Times New Roman" w:hAnsi="Times New Roman" w:cs="Times New Roman"/>
          <w:sz w:val="28"/>
          <w:szCs w:val="28"/>
          <w:lang w:val="en-US"/>
        </w:rPr>
        <w:t xml:space="preserve"> the history which can be </w:t>
      </w:r>
      <w:r w:rsidR="009B5DE9" w:rsidRPr="009B5DE9">
        <w:rPr>
          <w:rFonts w:ascii="Times New Roman" w:hAnsi="Times New Roman" w:cs="Times New Roman"/>
          <w:sz w:val="28"/>
          <w:szCs w:val="28"/>
          <w:lang w:val="en-US"/>
        </w:rPr>
        <w:t>explicated</w:t>
      </w:r>
      <w:r w:rsidR="001409BA" w:rsidRPr="001409BA">
        <w:rPr>
          <w:rFonts w:ascii="Times New Roman" w:hAnsi="Times New Roman" w:cs="Times New Roman"/>
          <w:sz w:val="28"/>
          <w:szCs w:val="28"/>
          <w:lang w:val="en-US"/>
        </w:rPr>
        <w:t>.</w:t>
      </w:r>
      <w:r w:rsidR="00D86994">
        <w:rPr>
          <w:rFonts w:ascii="Times New Roman" w:hAnsi="Times New Roman" w:cs="Times New Roman"/>
          <w:sz w:val="28"/>
          <w:szCs w:val="28"/>
          <w:lang w:val="en-US"/>
        </w:rPr>
        <w:t xml:space="preserve"> </w:t>
      </w:r>
      <w:r w:rsidR="00D86994" w:rsidRPr="00D86994">
        <w:rPr>
          <w:rFonts w:ascii="Times New Roman" w:hAnsi="Times New Roman" w:cs="Times New Roman"/>
          <w:sz w:val="28"/>
          <w:szCs w:val="28"/>
          <w:lang w:val="en-US"/>
        </w:rPr>
        <w:t>The author in details considers dramatu</w:t>
      </w:r>
      <w:r w:rsidR="009B5DE9">
        <w:rPr>
          <w:rFonts w:ascii="Times New Roman" w:hAnsi="Times New Roman" w:cs="Times New Roman"/>
          <w:sz w:val="28"/>
          <w:szCs w:val="28"/>
          <w:lang w:val="en-US"/>
        </w:rPr>
        <w:t xml:space="preserve">rgic approach to the </w:t>
      </w:r>
      <w:r w:rsidR="009B5DE9" w:rsidRPr="00961EFC">
        <w:rPr>
          <w:rFonts w:ascii="Times New Roman" w:hAnsi="Times New Roman" w:cs="Times New Roman"/>
          <w:sz w:val="28"/>
          <w:szCs w:val="28"/>
          <w:lang w:val="en-US"/>
        </w:rPr>
        <w:t>everyday</w:t>
      </w:r>
      <w:r w:rsidR="00CA7BA9">
        <w:rPr>
          <w:rFonts w:ascii="Times New Roman" w:hAnsi="Times New Roman" w:cs="Times New Roman"/>
          <w:sz w:val="28"/>
          <w:szCs w:val="28"/>
          <w:lang w:val="en-US"/>
        </w:rPr>
        <w:t xml:space="preserve"> life-world of the A</w:t>
      </w:r>
      <w:r w:rsidR="009B5DE9">
        <w:rPr>
          <w:rFonts w:ascii="Times New Roman" w:hAnsi="Times New Roman" w:cs="Times New Roman"/>
          <w:sz w:val="28"/>
          <w:szCs w:val="28"/>
          <w:lang w:val="en-US"/>
        </w:rPr>
        <w:t>merican sociologist E</w:t>
      </w:r>
      <w:r w:rsidR="00D86994" w:rsidRPr="00D86994">
        <w:rPr>
          <w:rFonts w:ascii="Times New Roman" w:hAnsi="Times New Roman" w:cs="Times New Roman"/>
          <w:sz w:val="28"/>
          <w:szCs w:val="28"/>
          <w:lang w:val="en-US"/>
        </w:rPr>
        <w:t>rvin</w:t>
      </w:r>
      <w:r w:rsidR="009B5DE9">
        <w:rPr>
          <w:rFonts w:ascii="Times New Roman" w:hAnsi="Times New Roman" w:cs="Times New Roman"/>
          <w:sz w:val="28"/>
          <w:szCs w:val="28"/>
          <w:lang w:val="en-US"/>
        </w:rPr>
        <w:t>g</w:t>
      </w:r>
      <w:r w:rsidR="00331C5B">
        <w:rPr>
          <w:rFonts w:ascii="Times New Roman" w:hAnsi="Times New Roman" w:cs="Times New Roman"/>
          <w:sz w:val="28"/>
          <w:szCs w:val="28"/>
        </w:rPr>
        <w:t xml:space="preserve"> </w:t>
      </w:r>
      <w:r w:rsidR="00D86994" w:rsidRPr="00D86994">
        <w:rPr>
          <w:rFonts w:ascii="Times New Roman" w:hAnsi="Times New Roman" w:cs="Times New Roman"/>
          <w:sz w:val="28"/>
          <w:szCs w:val="28"/>
          <w:lang w:val="en-US"/>
        </w:rPr>
        <w:t>Goffman</w:t>
      </w:r>
      <w:r w:rsidR="00DC6D9A">
        <w:rPr>
          <w:rFonts w:ascii="Times New Roman" w:hAnsi="Times New Roman" w:cs="Times New Roman"/>
          <w:sz w:val="28"/>
          <w:szCs w:val="28"/>
          <w:lang w:val="en-US"/>
        </w:rPr>
        <w:t xml:space="preserve">, </w:t>
      </w:r>
      <w:r w:rsidR="00DC6D9A" w:rsidRPr="00DC6D9A">
        <w:rPr>
          <w:rFonts w:ascii="Times New Roman" w:hAnsi="Times New Roman" w:cs="Times New Roman"/>
          <w:sz w:val="28"/>
          <w:szCs w:val="28"/>
          <w:lang w:val="en-US"/>
        </w:rPr>
        <w:t xml:space="preserve">the </w:t>
      </w:r>
      <w:r w:rsidR="00A71F15" w:rsidRPr="00A71F15">
        <w:rPr>
          <w:rFonts w:ascii="Times New Roman" w:hAnsi="Times New Roman" w:cs="Times New Roman"/>
          <w:sz w:val="28"/>
          <w:szCs w:val="28"/>
          <w:lang w:val="en-US"/>
        </w:rPr>
        <w:t>socio-psychological</w:t>
      </w:r>
      <w:r w:rsidR="00A71F15">
        <w:rPr>
          <w:rFonts w:ascii="Times New Roman" w:hAnsi="Times New Roman" w:cs="Times New Roman"/>
          <w:sz w:val="28"/>
          <w:szCs w:val="28"/>
          <w:lang w:val="en-US"/>
        </w:rPr>
        <w:t xml:space="preserve"> </w:t>
      </w:r>
      <w:r w:rsidR="00DC6D9A" w:rsidRPr="00DC6D9A">
        <w:rPr>
          <w:rFonts w:ascii="Times New Roman" w:hAnsi="Times New Roman" w:cs="Times New Roman"/>
          <w:sz w:val="28"/>
          <w:szCs w:val="28"/>
          <w:lang w:val="en-US"/>
        </w:rPr>
        <w:t>v</w:t>
      </w:r>
      <w:r w:rsidR="00A71F15">
        <w:rPr>
          <w:rFonts w:ascii="Times New Roman" w:hAnsi="Times New Roman" w:cs="Times New Roman"/>
          <w:sz w:val="28"/>
          <w:szCs w:val="28"/>
          <w:lang w:val="en-US"/>
        </w:rPr>
        <w:t>ersion of a co</w:t>
      </w:r>
      <w:r w:rsidR="00CA7BA9">
        <w:rPr>
          <w:rFonts w:ascii="Times New Roman" w:hAnsi="Times New Roman" w:cs="Times New Roman"/>
          <w:sz w:val="28"/>
          <w:szCs w:val="28"/>
          <w:lang w:val="en-US"/>
        </w:rPr>
        <w:t>ncept of the life-world of the U</w:t>
      </w:r>
      <w:r w:rsidR="00DC6D9A" w:rsidRPr="00DC6D9A">
        <w:rPr>
          <w:rFonts w:ascii="Times New Roman" w:hAnsi="Times New Roman" w:cs="Times New Roman"/>
          <w:sz w:val="28"/>
          <w:szCs w:val="28"/>
          <w:lang w:val="en-US"/>
        </w:rPr>
        <w:t>krainian researcher Elena Zlobina</w:t>
      </w:r>
      <w:r w:rsidR="00A71F15">
        <w:rPr>
          <w:rFonts w:ascii="Times New Roman" w:hAnsi="Times New Roman" w:cs="Times New Roman"/>
          <w:sz w:val="28"/>
          <w:szCs w:val="28"/>
          <w:lang w:val="en-US"/>
        </w:rPr>
        <w:t xml:space="preserve">, </w:t>
      </w:r>
      <w:r w:rsidR="00064748">
        <w:rPr>
          <w:rFonts w:ascii="Times New Roman" w:hAnsi="Times New Roman" w:cs="Times New Roman"/>
          <w:sz w:val="28"/>
          <w:szCs w:val="28"/>
          <w:lang w:val="en-US"/>
        </w:rPr>
        <w:t>socio-</w:t>
      </w:r>
      <w:r w:rsidR="00A71F15" w:rsidRPr="00A71F15">
        <w:rPr>
          <w:rFonts w:ascii="Times New Roman" w:hAnsi="Times New Roman" w:cs="Times New Roman"/>
          <w:sz w:val="28"/>
          <w:szCs w:val="28"/>
          <w:lang w:val="en-US"/>
        </w:rPr>
        <w:t>philosophical explication of</w:t>
      </w:r>
      <w:r w:rsidR="008F094D">
        <w:rPr>
          <w:rFonts w:ascii="Times New Roman" w:hAnsi="Times New Roman" w:cs="Times New Roman"/>
          <w:sz w:val="28"/>
          <w:szCs w:val="28"/>
        </w:rPr>
        <w:t xml:space="preserve"> </w:t>
      </w:r>
      <w:r w:rsidR="008F094D" w:rsidRPr="008F094D">
        <w:rPr>
          <w:rFonts w:ascii="Times New Roman" w:hAnsi="Times New Roman" w:cs="Times New Roman"/>
          <w:sz w:val="28"/>
          <w:szCs w:val="28"/>
          <w:lang w:val="en-US"/>
        </w:rPr>
        <w:t>the relation between</w:t>
      </w:r>
      <w:r w:rsidR="00A71F15" w:rsidRPr="00A71F15">
        <w:rPr>
          <w:rFonts w:ascii="Times New Roman" w:hAnsi="Times New Roman" w:cs="Times New Roman"/>
          <w:sz w:val="28"/>
          <w:szCs w:val="28"/>
          <w:lang w:val="en-US"/>
        </w:rPr>
        <w:t xml:space="preserve"> </w:t>
      </w:r>
      <w:r w:rsidR="00CA7BA9">
        <w:rPr>
          <w:rFonts w:ascii="Times New Roman" w:hAnsi="Times New Roman" w:cs="Times New Roman"/>
          <w:sz w:val="28"/>
          <w:szCs w:val="28"/>
          <w:lang w:val="en-US"/>
        </w:rPr>
        <w:t>life-world and system G</w:t>
      </w:r>
      <w:r w:rsidR="00A71F15" w:rsidRPr="00A71F15">
        <w:rPr>
          <w:rFonts w:ascii="Times New Roman" w:hAnsi="Times New Roman" w:cs="Times New Roman"/>
          <w:sz w:val="28"/>
          <w:szCs w:val="28"/>
          <w:lang w:val="en-US"/>
        </w:rPr>
        <w:t>erman</w:t>
      </w:r>
      <w:r w:rsidR="00A71F15" w:rsidRPr="00CB22A7">
        <w:rPr>
          <w:rFonts w:ascii="Times New Roman" w:hAnsi="Times New Roman" w:cs="Times New Roman"/>
          <w:sz w:val="28"/>
          <w:szCs w:val="28"/>
          <w:lang w:val="en-US"/>
        </w:rPr>
        <w:t xml:space="preserve"> sociologist</w:t>
      </w:r>
      <w:r w:rsidR="008F094D" w:rsidRPr="00CB22A7">
        <w:rPr>
          <w:rFonts w:ascii="Times New Roman" w:hAnsi="Times New Roman" w:cs="Times New Roman"/>
          <w:sz w:val="28"/>
          <w:szCs w:val="28"/>
          <w:lang w:val="en-US"/>
        </w:rPr>
        <w:noBreakHyphen/>
        <w:t>neomarxist</w:t>
      </w:r>
      <w:r w:rsidR="00A71F15" w:rsidRPr="00A71F15">
        <w:rPr>
          <w:rFonts w:ascii="Times New Roman" w:hAnsi="Times New Roman" w:cs="Times New Roman"/>
          <w:sz w:val="28"/>
          <w:szCs w:val="28"/>
          <w:lang w:val="en-US"/>
        </w:rPr>
        <w:t xml:space="preserve"> Jürgen Habermas</w:t>
      </w:r>
      <w:r w:rsidR="00A71F15">
        <w:rPr>
          <w:rFonts w:ascii="Times New Roman" w:hAnsi="Times New Roman" w:cs="Times New Roman"/>
          <w:sz w:val="28"/>
          <w:szCs w:val="28"/>
          <w:lang w:val="en-US"/>
        </w:rPr>
        <w:t xml:space="preserve">, </w:t>
      </w:r>
      <w:r w:rsidR="00A71F15" w:rsidRPr="00A71F15">
        <w:rPr>
          <w:rFonts w:ascii="Times New Roman" w:hAnsi="Times New Roman" w:cs="Times New Roman"/>
          <w:sz w:val="28"/>
          <w:szCs w:val="28"/>
          <w:lang w:val="en-US"/>
        </w:rPr>
        <w:t>the</w:t>
      </w:r>
      <w:r w:rsidR="008F094D">
        <w:rPr>
          <w:rFonts w:ascii="Times New Roman" w:hAnsi="Times New Roman" w:cs="Times New Roman"/>
          <w:sz w:val="28"/>
          <w:szCs w:val="28"/>
          <w:lang w:val="en-US"/>
        </w:rPr>
        <w:t xml:space="preserve"> concept of "worlds and </w:t>
      </w:r>
      <w:r w:rsidR="008F094D" w:rsidRPr="008F094D">
        <w:rPr>
          <w:rFonts w:ascii="Times New Roman" w:hAnsi="Times New Roman" w:cs="Times New Roman"/>
          <w:sz w:val="28"/>
          <w:szCs w:val="28"/>
          <w:lang w:val="en-US"/>
        </w:rPr>
        <w:t>regimes</w:t>
      </w:r>
      <w:r w:rsidR="00A71F15" w:rsidRPr="00A71F15">
        <w:rPr>
          <w:rFonts w:ascii="Times New Roman" w:hAnsi="Times New Roman" w:cs="Times New Roman"/>
          <w:sz w:val="28"/>
          <w:szCs w:val="28"/>
          <w:lang w:val="en-US"/>
        </w:rPr>
        <w:t xml:space="preserve">" </w:t>
      </w:r>
      <w:r w:rsidR="00CA7BA9">
        <w:rPr>
          <w:rFonts w:ascii="Times New Roman" w:hAnsi="Times New Roman" w:cs="Times New Roman"/>
          <w:sz w:val="28"/>
          <w:szCs w:val="28"/>
          <w:lang w:val="en-US"/>
        </w:rPr>
        <w:t>of F</w:t>
      </w:r>
      <w:r w:rsidR="009569E8">
        <w:rPr>
          <w:rFonts w:ascii="Times New Roman" w:hAnsi="Times New Roman" w:cs="Times New Roman"/>
          <w:sz w:val="28"/>
          <w:szCs w:val="28"/>
          <w:lang w:val="en-US"/>
        </w:rPr>
        <w:t xml:space="preserve">rench researchers </w:t>
      </w:r>
      <w:r w:rsidR="00495B1E">
        <w:rPr>
          <w:rFonts w:ascii="Times New Roman" w:hAnsi="Times New Roman" w:cs="Times New Roman"/>
          <w:sz w:val="28"/>
          <w:szCs w:val="28"/>
          <w:lang w:val="en-US"/>
        </w:rPr>
        <w:t>Luc Boltanski and Laurent</w:t>
      </w:r>
      <w:r w:rsidR="009569E8" w:rsidRPr="009569E8">
        <w:rPr>
          <w:rFonts w:ascii="Times New Roman" w:hAnsi="Times New Roman" w:cs="Times New Roman"/>
          <w:sz w:val="28"/>
          <w:szCs w:val="28"/>
          <w:lang w:val="en-US"/>
        </w:rPr>
        <w:t xml:space="preserve"> T</w:t>
      </w:r>
      <w:r w:rsidR="00495B1E">
        <w:rPr>
          <w:rFonts w:ascii="Times New Roman" w:hAnsi="Times New Roman" w:cs="Times New Roman"/>
          <w:sz w:val="28"/>
          <w:szCs w:val="28"/>
          <w:lang w:val="en-US"/>
        </w:rPr>
        <w:t>h</w:t>
      </w:r>
      <w:r w:rsidR="009569E8" w:rsidRPr="009569E8">
        <w:rPr>
          <w:rFonts w:ascii="Times New Roman" w:hAnsi="Times New Roman" w:cs="Times New Roman"/>
          <w:sz w:val="28"/>
          <w:szCs w:val="28"/>
          <w:lang w:val="en-US"/>
        </w:rPr>
        <w:t>eveno</w:t>
      </w:r>
      <w:r w:rsidR="00495B1E">
        <w:rPr>
          <w:rFonts w:ascii="Times New Roman" w:hAnsi="Times New Roman" w:cs="Times New Roman"/>
          <w:sz w:val="28"/>
          <w:szCs w:val="28"/>
          <w:lang w:val="en-US"/>
        </w:rPr>
        <w:t>t</w:t>
      </w:r>
      <w:r w:rsidR="009569E8">
        <w:rPr>
          <w:rFonts w:ascii="Times New Roman" w:hAnsi="Times New Roman" w:cs="Times New Roman"/>
          <w:sz w:val="28"/>
          <w:szCs w:val="28"/>
          <w:lang w:val="en-US"/>
        </w:rPr>
        <w:t xml:space="preserve">. </w:t>
      </w:r>
      <w:r w:rsidR="009569E8" w:rsidRPr="009569E8">
        <w:rPr>
          <w:rFonts w:ascii="Times New Roman" w:hAnsi="Times New Roman" w:cs="Times New Roman"/>
          <w:sz w:val="28"/>
          <w:szCs w:val="28"/>
          <w:lang w:val="en-US"/>
        </w:rPr>
        <w:t xml:space="preserve">Thus, in article it is realized not only personalistic, but also national approach to studying of </w:t>
      </w:r>
      <w:r w:rsidR="009569E8" w:rsidRPr="00803C2C">
        <w:rPr>
          <w:rFonts w:ascii="Times New Roman" w:hAnsi="Times New Roman" w:cs="Times New Roman"/>
          <w:sz w:val="28"/>
          <w:szCs w:val="28"/>
          <w:lang w:val="en-US"/>
        </w:rPr>
        <w:t>historic-sociological</w:t>
      </w:r>
      <w:r w:rsidR="009569E8">
        <w:rPr>
          <w:rFonts w:ascii="Times New Roman" w:hAnsi="Times New Roman" w:cs="Times New Roman"/>
          <w:sz w:val="28"/>
          <w:szCs w:val="28"/>
          <w:lang w:val="en-US"/>
        </w:rPr>
        <w:t xml:space="preserve"> </w:t>
      </w:r>
      <w:r w:rsidR="009569E8" w:rsidRPr="009569E8">
        <w:rPr>
          <w:rFonts w:ascii="Times New Roman" w:hAnsi="Times New Roman" w:cs="Times New Roman"/>
          <w:sz w:val="28"/>
          <w:szCs w:val="28"/>
          <w:lang w:val="en-US"/>
        </w:rPr>
        <w:t>material.</w:t>
      </w:r>
      <w:r w:rsidR="009569E8" w:rsidRPr="009569E8">
        <w:t xml:space="preserve"> </w:t>
      </w:r>
      <w:r w:rsidR="009569E8" w:rsidRPr="009569E8">
        <w:rPr>
          <w:rFonts w:ascii="Times New Roman" w:hAnsi="Times New Roman" w:cs="Times New Roman"/>
          <w:sz w:val="28"/>
          <w:szCs w:val="28"/>
          <w:lang w:val="en-US"/>
        </w:rPr>
        <w:t xml:space="preserve">It is noted that </w:t>
      </w:r>
      <w:r w:rsidR="00331C5B">
        <w:rPr>
          <w:rFonts w:ascii="Times New Roman" w:hAnsi="Times New Roman" w:cs="Times New Roman"/>
          <w:sz w:val="28"/>
          <w:szCs w:val="28"/>
          <w:lang w:val="en-US"/>
        </w:rPr>
        <w:t>the considered</w:t>
      </w:r>
      <w:r w:rsidR="00331C5B">
        <w:rPr>
          <w:rFonts w:ascii="Times New Roman" w:hAnsi="Times New Roman" w:cs="Times New Roman"/>
          <w:sz w:val="28"/>
          <w:szCs w:val="28"/>
          <w:lang w:val="uk-UA"/>
        </w:rPr>
        <w:t xml:space="preserve"> </w:t>
      </w:r>
      <w:r w:rsidR="00331C5B">
        <w:rPr>
          <w:rFonts w:ascii="Times New Roman" w:hAnsi="Times New Roman" w:cs="Times New Roman"/>
          <w:sz w:val="28"/>
          <w:szCs w:val="28"/>
          <w:lang w:val="en-US"/>
        </w:rPr>
        <w:t>concepts</w:t>
      </w:r>
      <w:r w:rsidR="00331C5B">
        <w:rPr>
          <w:rFonts w:ascii="Times New Roman" w:hAnsi="Times New Roman" w:cs="Times New Roman"/>
          <w:sz w:val="28"/>
          <w:szCs w:val="28"/>
        </w:rPr>
        <w:t xml:space="preserve"> </w:t>
      </w:r>
      <w:r w:rsidR="009569E8" w:rsidRPr="009569E8">
        <w:rPr>
          <w:rFonts w:ascii="Times New Roman" w:hAnsi="Times New Roman" w:cs="Times New Roman"/>
          <w:sz w:val="28"/>
          <w:szCs w:val="28"/>
          <w:lang w:val="en-US"/>
        </w:rPr>
        <w:t>have the general essential moments: first, it is a problem of stru</w:t>
      </w:r>
      <w:r w:rsidR="003E5E45">
        <w:rPr>
          <w:rFonts w:ascii="Times New Roman" w:hAnsi="Times New Roman" w:cs="Times New Roman"/>
          <w:sz w:val="28"/>
          <w:szCs w:val="28"/>
          <w:lang w:val="en-US"/>
        </w:rPr>
        <w:t>cture of the life-world and,</w:t>
      </w:r>
      <w:r w:rsidR="004C11BC">
        <w:rPr>
          <w:rFonts w:ascii="Times New Roman" w:hAnsi="Times New Roman" w:cs="Times New Roman"/>
          <w:sz w:val="28"/>
          <w:szCs w:val="28"/>
          <w:lang w:val="en-US"/>
        </w:rPr>
        <w:t xml:space="preserve"> secondly, a problem</w:t>
      </w:r>
      <w:r w:rsidR="004C11BC">
        <w:rPr>
          <w:rFonts w:ascii="Times New Roman" w:hAnsi="Times New Roman" w:cs="Times New Roman"/>
          <w:sz w:val="28"/>
          <w:szCs w:val="28"/>
        </w:rPr>
        <w:t xml:space="preserve"> </w:t>
      </w:r>
      <w:r w:rsidR="004C11BC">
        <w:rPr>
          <w:rFonts w:ascii="Times New Roman" w:hAnsi="Times New Roman" w:cs="Times New Roman"/>
          <w:sz w:val="28"/>
          <w:szCs w:val="28"/>
          <w:lang w:val="en-US"/>
        </w:rPr>
        <w:t xml:space="preserve">of </w:t>
      </w:r>
      <w:r w:rsidR="003E5E45" w:rsidRPr="00961EFC">
        <w:rPr>
          <w:rFonts w:ascii="Times New Roman" w:hAnsi="Times New Roman" w:cs="Times New Roman"/>
          <w:sz w:val="28"/>
          <w:szCs w:val="28"/>
          <w:lang w:val="en-US"/>
        </w:rPr>
        <w:t>Other</w:t>
      </w:r>
      <w:r w:rsidR="00331C5B">
        <w:rPr>
          <w:rFonts w:ascii="Times New Roman" w:hAnsi="Times New Roman" w:cs="Times New Roman"/>
          <w:sz w:val="28"/>
          <w:szCs w:val="28"/>
        </w:rPr>
        <w:t xml:space="preserve">. </w:t>
      </w:r>
    </w:p>
    <w:p w:rsidR="00961EFC" w:rsidRPr="00961EFC" w:rsidRDefault="00961EFC" w:rsidP="00961EFC">
      <w:pPr>
        <w:tabs>
          <w:tab w:val="left" w:pos="2664"/>
          <w:tab w:val="left" w:pos="5424"/>
        </w:tabs>
        <w:spacing w:after="0" w:line="240" w:lineRule="auto"/>
        <w:jc w:val="both"/>
        <w:rPr>
          <w:rFonts w:ascii="Times New Roman" w:hAnsi="Times New Roman" w:cs="Times New Roman"/>
          <w:sz w:val="28"/>
          <w:szCs w:val="28"/>
          <w:lang w:val="en-US"/>
        </w:rPr>
      </w:pPr>
    </w:p>
    <w:p w:rsidR="00331C5B" w:rsidRPr="00F7319A" w:rsidRDefault="00961EFC" w:rsidP="00961EFC">
      <w:pPr>
        <w:tabs>
          <w:tab w:val="left" w:pos="2664"/>
          <w:tab w:val="left" w:pos="5424"/>
        </w:tabs>
        <w:spacing w:after="0" w:line="240" w:lineRule="auto"/>
        <w:jc w:val="both"/>
        <w:rPr>
          <w:rFonts w:ascii="Times New Roman" w:hAnsi="Times New Roman" w:cs="Times New Roman"/>
          <w:sz w:val="28"/>
          <w:szCs w:val="28"/>
        </w:rPr>
      </w:pPr>
      <w:r w:rsidRPr="00961EFC">
        <w:rPr>
          <w:rFonts w:ascii="Times New Roman" w:hAnsi="Times New Roman" w:cs="Times New Roman"/>
          <w:sz w:val="28"/>
          <w:szCs w:val="28"/>
          <w:lang w:val="en-US"/>
        </w:rPr>
        <w:t>Keywords</w:t>
      </w:r>
      <w:r w:rsidR="00F7319A">
        <w:rPr>
          <w:rFonts w:ascii="Times New Roman" w:hAnsi="Times New Roman" w:cs="Times New Roman"/>
          <w:sz w:val="28"/>
          <w:szCs w:val="28"/>
        </w:rPr>
        <w:t xml:space="preserve">: </w:t>
      </w:r>
      <w:r w:rsidR="00E9466A">
        <w:rPr>
          <w:rFonts w:ascii="Times New Roman" w:hAnsi="Times New Roman" w:cs="Times New Roman"/>
          <w:sz w:val="28"/>
          <w:szCs w:val="28"/>
          <w:lang w:val="en-US"/>
        </w:rPr>
        <w:t>concept</w:t>
      </w:r>
      <w:r w:rsidR="00E9466A">
        <w:rPr>
          <w:rFonts w:ascii="Times New Roman" w:hAnsi="Times New Roman" w:cs="Times New Roman"/>
          <w:sz w:val="28"/>
          <w:szCs w:val="28"/>
          <w:lang w:val="uk-UA"/>
        </w:rPr>
        <w:t xml:space="preserve">, </w:t>
      </w:r>
      <w:r w:rsidR="00F7319A">
        <w:rPr>
          <w:rFonts w:ascii="Times New Roman" w:hAnsi="Times New Roman" w:cs="Times New Roman"/>
          <w:sz w:val="28"/>
          <w:szCs w:val="28"/>
          <w:lang w:val="en-US"/>
        </w:rPr>
        <w:t>life-world, everyday,</w:t>
      </w:r>
      <w:r w:rsidR="00F7319A">
        <w:rPr>
          <w:rFonts w:ascii="Times New Roman" w:hAnsi="Times New Roman" w:cs="Times New Roman"/>
          <w:sz w:val="28"/>
          <w:szCs w:val="28"/>
        </w:rPr>
        <w:t xml:space="preserve"> </w:t>
      </w:r>
      <w:r w:rsidRPr="00961EFC">
        <w:rPr>
          <w:rFonts w:ascii="Times New Roman" w:hAnsi="Times New Roman" w:cs="Times New Roman"/>
          <w:sz w:val="28"/>
          <w:szCs w:val="28"/>
          <w:lang w:val="en-US"/>
        </w:rPr>
        <w:t>Other, phenomenology,</w:t>
      </w:r>
      <w:r w:rsidR="00E9466A">
        <w:rPr>
          <w:rFonts w:ascii="Times New Roman" w:hAnsi="Times New Roman" w:cs="Times New Roman"/>
          <w:sz w:val="28"/>
          <w:szCs w:val="28"/>
          <w:lang w:val="uk-UA"/>
        </w:rPr>
        <w:t xml:space="preserve"> </w:t>
      </w:r>
      <w:r w:rsidR="00E9466A" w:rsidRPr="00D86994">
        <w:rPr>
          <w:rFonts w:ascii="Times New Roman" w:hAnsi="Times New Roman" w:cs="Times New Roman"/>
          <w:sz w:val="28"/>
          <w:szCs w:val="28"/>
          <w:lang w:val="en-US"/>
        </w:rPr>
        <w:t>dramatu</w:t>
      </w:r>
      <w:r w:rsidR="00E9466A">
        <w:rPr>
          <w:rFonts w:ascii="Times New Roman" w:hAnsi="Times New Roman" w:cs="Times New Roman"/>
          <w:sz w:val="28"/>
          <w:szCs w:val="28"/>
          <w:lang w:val="en-US"/>
        </w:rPr>
        <w:t>rgic approach</w:t>
      </w:r>
      <w:r w:rsidR="00E9466A">
        <w:rPr>
          <w:rFonts w:ascii="Times New Roman" w:hAnsi="Times New Roman" w:cs="Times New Roman"/>
          <w:sz w:val="28"/>
          <w:szCs w:val="28"/>
          <w:lang w:val="uk-UA"/>
        </w:rPr>
        <w:t>,</w:t>
      </w:r>
      <w:r w:rsidR="00E9466A" w:rsidRPr="00E9466A">
        <w:rPr>
          <w:rFonts w:ascii="Times New Roman" w:hAnsi="Times New Roman" w:cs="Times New Roman"/>
          <w:sz w:val="28"/>
          <w:szCs w:val="28"/>
          <w:lang w:val="en-US"/>
        </w:rPr>
        <w:t xml:space="preserve"> </w:t>
      </w:r>
      <w:r w:rsidR="00E9466A">
        <w:rPr>
          <w:rFonts w:ascii="Times New Roman" w:hAnsi="Times New Roman" w:cs="Times New Roman"/>
          <w:sz w:val="28"/>
          <w:szCs w:val="28"/>
          <w:lang w:val="en-US"/>
        </w:rPr>
        <w:t>system</w:t>
      </w:r>
      <w:r w:rsidR="00F7319A">
        <w:rPr>
          <w:rFonts w:ascii="Times New Roman" w:hAnsi="Times New Roman" w:cs="Times New Roman"/>
          <w:sz w:val="28"/>
          <w:szCs w:val="28"/>
          <w:lang w:val="uk-UA"/>
        </w:rPr>
        <w:t xml:space="preserve">, </w:t>
      </w:r>
      <w:r w:rsidR="00F7319A" w:rsidRPr="009569E8">
        <w:rPr>
          <w:rFonts w:ascii="Times New Roman" w:hAnsi="Times New Roman" w:cs="Times New Roman"/>
          <w:sz w:val="28"/>
          <w:szCs w:val="28"/>
          <w:lang w:val="en-US"/>
        </w:rPr>
        <w:t>stru</w:t>
      </w:r>
      <w:r w:rsidR="00F7319A">
        <w:rPr>
          <w:rFonts w:ascii="Times New Roman" w:hAnsi="Times New Roman" w:cs="Times New Roman"/>
          <w:sz w:val="28"/>
          <w:szCs w:val="28"/>
          <w:lang w:val="en-US"/>
        </w:rPr>
        <w:t>cture of the life-world</w:t>
      </w:r>
      <w:r w:rsidR="00F7319A">
        <w:rPr>
          <w:rFonts w:ascii="Times New Roman" w:hAnsi="Times New Roman" w:cs="Times New Roman"/>
          <w:sz w:val="28"/>
          <w:szCs w:val="28"/>
        </w:rPr>
        <w:t xml:space="preserve">, </w:t>
      </w:r>
      <w:r w:rsidR="00F7319A" w:rsidRPr="00F7319A">
        <w:rPr>
          <w:rFonts w:ascii="Times New Roman" w:hAnsi="Times New Roman" w:cs="Times New Roman"/>
          <w:sz w:val="28"/>
          <w:szCs w:val="28"/>
          <w:lang w:val="en-US"/>
        </w:rPr>
        <w:t>sociology of understanding</w:t>
      </w:r>
    </w:p>
    <w:p w:rsidR="00331C5B" w:rsidRPr="00331C5B" w:rsidRDefault="00331C5B" w:rsidP="00961EFC">
      <w:pPr>
        <w:tabs>
          <w:tab w:val="left" w:pos="2664"/>
          <w:tab w:val="left" w:pos="5424"/>
        </w:tabs>
        <w:spacing w:after="0" w:line="240" w:lineRule="auto"/>
        <w:jc w:val="both"/>
        <w:rPr>
          <w:rFonts w:ascii="Times New Roman" w:hAnsi="Times New Roman" w:cs="Times New Roman"/>
          <w:sz w:val="28"/>
          <w:szCs w:val="28"/>
        </w:rPr>
      </w:pPr>
    </w:p>
    <w:p w:rsidR="007074E8" w:rsidRPr="00A023C8" w:rsidRDefault="007074E8" w:rsidP="00A023C8">
      <w:pPr>
        <w:tabs>
          <w:tab w:val="left" w:pos="2664"/>
          <w:tab w:val="left" w:pos="5424"/>
        </w:tabs>
        <w:spacing w:after="0" w:line="360" w:lineRule="auto"/>
        <w:ind w:firstLine="709"/>
        <w:jc w:val="both"/>
        <w:rPr>
          <w:rFonts w:ascii="Times New Roman" w:hAnsi="Times New Roman"/>
          <w:sz w:val="28"/>
          <w:szCs w:val="28"/>
          <w:lang w:val="en-US"/>
        </w:rPr>
      </w:pPr>
      <w:r>
        <w:rPr>
          <w:rFonts w:ascii="Times New Roman" w:hAnsi="Times New Roman"/>
          <w:sz w:val="28"/>
          <w:szCs w:val="28"/>
          <w:lang w:val="uk-UA"/>
        </w:rPr>
        <w:t>С</w:t>
      </w:r>
      <w:r w:rsidR="00F26018">
        <w:rPr>
          <w:rFonts w:ascii="Times New Roman" w:hAnsi="Times New Roman"/>
          <w:sz w:val="28"/>
          <w:szCs w:val="28"/>
          <w:lang w:val="uk-UA"/>
        </w:rPr>
        <w:t>оціолог у своєму</w:t>
      </w:r>
      <w:r w:rsidRPr="00C30959">
        <w:rPr>
          <w:rFonts w:ascii="Times New Roman" w:hAnsi="Times New Roman"/>
          <w:sz w:val="28"/>
          <w:szCs w:val="28"/>
          <w:lang w:val="uk-UA"/>
        </w:rPr>
        <w:t xml:space="preserve"> світі спеціаліста, </w:t>
      </w:r>
      <w:r>
        <w:rPr>
          <w:rFonts w:ascii="Times New Roman" w:hAnsi="Times New Roman"/>
          <w:sz w:val="28"/>
          <w:szCs w:val="28"/>
          <w:lang w:val="uk-UA"/>
        </w:rPr>
        <w:t xml:space="preserve">обмеженого рухливим горизонтом професійних інтересів і проектів, </w:t>
      </w:r>
      <w:r w:rsidRPr="00C30959">
        <w:rPr>
          <w:rFonts w:ascii="Times New Roman" w:hAnsi="Times New Roman"/>
          <w:sz w:val="28"/>
          <w:szCs w:val="28"/>
          <w:lang w:val="uk-UA"/>
        </w:rPr>
        <w:t>на відм</w:t>
      </w:r>
      <w:r>
        <w:rPr>
          <w:rFonts w:ascii="Times New Roman" w:hAnsi="Times New Roman"/>
          <w:sz w:val="28"/>
          <w:szCs w:val="28"/>
          <w:lang w:val="uk-UA"/>
        </w:rPr>
        <w:t xml:space="preserve">іну від людини буденності, </w:t>
      </w:r>
      <w:r w:rsidR="00684ABF">
        <w:rPr>
          <w:rFonts w:ascii="Times New Roman" w:hAnsi="Times New Roman"/>
          <w:sz w:val="28"/>
          <w:szCs w:val="28"/>
          <w:lang w:val="uk-UA"/>
        </w:rPr>
        <w:t>– якою він попри все також залиш</w:t>
      </w:r>
      <w:r>
        <w:rPr>
          <w:rFonts w:ascii="Times New Roman" w:hAnsi="Times New Roman"/>
          <w:sz w:val="28"/>
          <w:szCs w:val="28"/>
          <w:lang w:val="uk-UA"/>
        </w:rPr>
        <w:t xml:space="preserve">ається бути, – оперує </w:t>
      </w:r>
      <w:r w:rsidRPr="00C30959">
        <w:rPr>
          <w:rFonts w:ascii="Times New Roman" w:hAnsi="Times New Roman"/>
          <w:sz w:val="28"/>
          <w:szCs w:val="28"/>
          <w:lang w:val="uk-UA"/>
        </w:rPr>
        <w:t>концеп</w:t>
      </w:r>
      <w:r>
        <w:rPr>
          <w:rFonts w:ascii="Times New Roman" w:hAnsi="Times New Roman"/>
          <w:sz w:val="28"/>
          <w:szCs w:val="28"/>
          <w:lang w:val="uk-UA"/>
        </w:rPr>
        <w:t>тами, що були колись і кимось створені у відповідь на</w:t>
      </w:r>
      <w:r w:rsidRPr="00C30959">
        <w:rPr>
          <w:rFonts w:ascii="Times New Roman" w:hAnsi="Times New Roman"/>
          <w:sz w:val="28"/>
          <w:szCs w:val="28"/>
          <w:lang w:val="uk-UA"/>
        </w:rPr>
        <w:t xml:space="preserve"> пе</w:t>
      </w:r>
      <w:r>
        <w:rPr>
          <w:rFonts w:ascii="Times New Roman" w:hAnsi="Times New Roman"/>
          <w:sz w:val="28"/>
          <w:szCs w:val="28"/>
          <w:lang w:val="uk-UA"/>
        </w:rPr>
        <w:t>вні проблеми</w:t>
      </w:r>
      <w:r w:rsidRPr="00C30959">
        <w:rPr>
          <w:rFonts w:ascii="Times New Roman" w:hAnsi="Times New Roman"/>
          <w:sz w:val="28"/>
          <w:szCs w:val="28"/>
          <w:lang w:val="uk-UA"/>
        </w:rPr>
        <w:t xml:space="preserve"> теорії та життя</w:t>
      </w:r>
      <w:r w:rsidR="00495B1E">
        <w:rPr>
          <w:rFonts w:ascii="Times New Roman" w:hAnsi="Times New Roman"/>
          <w:sz w:val="28"/>
          <w:szCs w:val="28"/>
          <w:lang w:val="en-US"/>
        </w:rPr>
        <w:t>.</w:t>
      </w:r>
      <w:r w:rsidRPr="00C30959">
        <w:rPr>
          <w:rStyle w:val="a5"/>
          <w:rFonts w:ascii="Times New Roman" w:hAnsi="Times New Roman"/>
          <w:sz w:val="28"/>
          <w:szCs w:val="28"/>
          <w:lang w:val="uk-UA"/>
        </w:rPr>
        <w:footnoteReference w:id="2"/>
      </w:r>
      <w:r>
        <w:rPr>
          <w:rFonts w:ascii="Times New Roman" w:hAnsi="Times New Roman"/>
          <w:sz w:val="28"/>
          <w:szCs w:val="28"/>
          <w:lang w:val="uk-UA"/>
        </w:rPr>
        <w:t xml:space="preserve"> «Культурна форма», «капітал», «стигма», «життєвий світ» – все ц</w:t>
      </w:r>
      <w:r w:rsidR="00495B1E">
        <w:rPr>
          <w:rFonts w:ascii="Times New Roman" w:hAnsi="Times New Roman"/>
          <w:sz w:val="28"/>
          <w:szCs w:val="28"/>
          <w:lang w:val="uk-UA"/>
        </w:rPr>
        <w:t>е концепти з довгою історією, в</w:t>
      </w:r>
      <w:r>
        <w:rPr>
          <w:rFonts w:ascii="Times New Roman" w:hAnsi="Times New Roman"/>
          <w:sz w:val="28"/>
          <w:szCs w:val="28"/>
          <w:lang w:val="uk-UA"/>
        </w:rPr>
        <w:t xml:space="preserve">продовж якої їх зміст не раз модифікувався чисельними авторами у відповідності до поставлених ними проблем. </w:t>
      </w:r>
      <w:r w:rsidR="00495B1E">
        <w:rPr>
          <w:rFonts w:ascii="Times New Roman" w:hAnsi="Times New Roman"/>
          <w:sz w:val="28"/>
          <w:szCs w:val="28"/>
          <w:lang w:val="uk-UA"/>
        </w:rPr>
        <w:t>А відтак</w:t>
      </w:r>
      <w:r w:rsidRPr="00C30959">
        <w:rPr>
          <w:rFonts w:ascii="Times New Roman" w:hAnsi="Times New Roman"/>
          <w:sz w:val="28"/>
          <w:szCs w:val="28"/>
          <w:lang w:val="uk-UA"/>
        </w:rPr>
        <w:t xml:space="preserve"> постають питання на кшталт: </w:t>
      </w:r>
      <w:r>
        <w:rPr>
          <w:rFonts w:ascii="Times New Roman" w:hAnsi="Times New Roman"/>
          <w:sz w:val="28"/>
          <w:szCs w:val="28"/>
          <w:lang w:val="uk-UA"/>
        </w:rPr>
        <w:t>на які проблеми відповідав той чи інший концепт? Ч</w:t>
      </w:r>
      <w:r w:rsidRPr="00C30959">
        <w:rPr>
          <w:rFonts w:ascii="Times New Roman" w:hAnsi="Times New Roman"/>
          <w:sz w:val="28"/>
          <w:szCs w:val="28"/>
          <w:lang w:val="uk-UA"/>
        </w:rPr>
        <w:t xml:space="preserve">и </w:t>
      </w:r>
      <w:r>
        <w:rPr>
          <w:rFonts w:ascii="Times New Roman" w:hAnsi="Times New Roman"/>
          <w:sz w:val="28"/>
          <w:szCs w:val="28"/>
          <w:lang w:val="uk-UA"/>
        </w:rPr>
        <w:t xml:space="preserve">відповідає він </w:t>
      </w:r>
      <w:r w:rsidRPr="00C30959">
        <w:rPr>
          <w:rFonts w:ascii="Times New Roman" w:hAnsi="Times New Roman"/>
          <w:sz w:val="28"/>
          <w:szCs w:val="28"/>
          <w:lang w:val="uk-UA"/>
        </w:rPr>
        <w:t>в</w:t>
      </w:r>
      <w:r>
        <w:rPr>
          <w:rFonts w:ascii="Times New Roman" w:hAnsi="Times New Roman"/>
          <w:sz w:val="28"/>
          <w:szCs w:val="28"/>
          <w:lang w:val="uk-UA"/>
        </w:rPr>
        <w:t>же новим проблемам? Чи містить у</w:t>
      </w:r>
      <w:r w:rsidRPr="00C30959">
        <w:rPr>
          <w:rFonts w:ascii="Times New Roman" w:hAnsi="Times New Roman"/>
          <w:sz w:val="28"/>
          <w:szCs w:val="28"/>
          <w:lang w:val="uk-UA"/>
        </w:rPr>
        <w:t xml:space="preserve"> собі</w:t>
      </w:r>
      <w:r>
        <w:rPr>
          <w:rFonts w:ascii="Times New Roman" w:hAnsi="Times New Roman"/>
          <w:sz w:val="28"/>
          <w:szCs w:val="28"/>
          <w:lang w:val="uk-UA"/>
        </w:rPr>
        <w:t xml:space="preserve"> потенції для їх </w:t>
      </w:r>
      <w:r w:rsidRPr="00C30959">
        <w:rPr>
          <w:rFonts w:ascii="Times New Roman" w:hAnsi="Times New Roman"/>
          <w:sz w:val="28"/>
          <w:szCs w:val="28"/>
          <w:lang w:val="uk-UA"/>
        </w:rPr>
        <w:t xml:space="preserve">вирішення?  Чи має </w:t>
      </w:r>
      <w:r>
        <w:rPr>
          <w:rFonts w:ascii="Times New Roman" w:hAnsi="Times New Roman"/>
          <w:sz w:val="28"/>
          <w:szCs w:val="28"/>
          <w:lang w:val="uk-UA"/>
        </w:rPr>
        <w:t xml:space="preserve">використовуватися в автентичному варіанті, </w:t>
      </w:r>
      <w:r w:rsidRPr="00C30959">
        <w:rPr>
          <w:rFonts w:ascii="Times New Roman" w:hAnsi="Times New Roman"/>
          <w:sz w:val="28"/>
          <w:szCs w:val="28"/>
          <w:lang w:val="uk-UA"/>
        </w:rPr>
        <w:t xml:space="preserve">бути реорганізованим або піддатися забуттю? </w:t>
      </w:r>
    </w:p>
    <w:p w:rsidR="007074E8" w:rsidRDefault="001C704E" w:rsidP="00990846">
      <w:pPr>
        <w:tabs>
          <w:tab w:val="left" w:pos="2664"/>
          <w:tab w:val="left" w:pos="5424"/>
        </w:tabs>
        <w:spacing w:after="0" w:line="360" w:lineRule="auto"/>
        <w:ind w:firstLine="68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Власне, з</w:t>
      </w:r>
      <w:r w:rsidR="00E651B2">
        <w:rPr>
          <w:rFonts w:ascii="Times New Roman" w:eastAsia="Times New Roman" w:hAnsi="Times New Roman" w:cs="Times New Roman"/>
          <w:sz w:val="28"/>
          <w:szCs w:val="28"/>
          <w:lang w:val="uk-UA"/>
        </w:rPr>
        <w:t xml:space="preserve">вернення до </w:t>
      </w:r>
      <w:r w:rsidR="00967B59">
        <w:rPr>
          <w:rFonts w:ascii="Times New Roman" w:eastAsia="Times New Roman" w:hAnsi="Times New Roman" w:cs="Times New Roman"/>
          <w:sz w:val="28"/>
          <w:szCs w:val="28"/>
          <w:lang w:val="uk-UA"/>
        </w:rPr>
        <w:t>концепту життєвого світу в історико-соціологічній ретроспективі</w:t>
      </w:r>
      <w:r w:rsidR="00E651B2">
        <w:rPr>
          <w:rFonts w:ascii="Times New Roman" w:eastAsia="Times New Roman" w:hAnsi="Times New Roman" w:cs="Times New Roman"/>
          <w:sz w:val="28"/>
          <w:szCs w:val="28"/>
          <w:lang w:val="uk-UA"/>
        </w:rPr>
        <w:t xml:space="preserve"> актуалізується у зв’язку з рядом обставин, що склалися в</w:t>
      </w:r>
      <w:r w:rsidR="00F26018">
        <w:rPr>
          <w:rFonts w:ascii="Times New Roman" w:eastAsia="Times New Roman" w:hAnsi="Times New Roman" w:cs="Times New Roman"/>
          <w:sz w:val="28"/>
          <w:szCs w:val="28"/>
          <w:lang w:val="uk-UA"/>
        </w:rPr>
        <w:t xml:space="preserve"> сучасній соціологічній теорії, серед яких </w:t>
      </w:r>
      <w:r w:rsidR="00D368C6">
        <w:rPr>
          <w:rFonts w:ascii="Times New Roman" w:eastAsia="Times New Roman" w:hAnsi="Times New Roman" w:cs="Times New Roman"/>
          <w:sz w:val="28"/>
          <w:szCs w:val="28"/>
          <w:lang w:val="uk-UA"/>
        </w:rPr>
        <w:t>насамперед</w:t>
      </w:r>
      <w:r w:rsidR="00E651B2">
        <w:rPr>
          <w:rFonts w:ascii="Times New Roman" w:eastAsia="Times New Roman" w:hAnsi="Times New Roman" w:cs="Times New Roman"/>
          <w:sz w:val="28"/>
          <w:szCs w:val="28"/>
          <w:lang w:val="uk-UA"/>
        </w:rPr>
        <w:t xml:space="preserve"> </w:t>
      </w:r>
      <w:r w:rsidR="00F26018">
        <w:rPr>
          <w:rFonts w:ascii="Times New Roman" w:eastAsia="Times New Roman" w:hAnsi="Times New Roman" w:cs="Times New Roman"/>
          <w:sz w:val="28"/>
          <w:szCs w:val="28"/>
          <w:lang w:val="uk-UA"/>
        </w:rPr>
        <w:t xml:space="preserve">треба назвати </w:t>
      </w:r>
      <w:r>
        <w:rPr>
          <w:rFonts w:ascii="Times New Roman" w:eastAsia="Times New Roman" w:hAnsi="Times New Roman" w:cs="Times New Roman"/>
          <w:sz w:val="28"/>
          <w:szCs w:val="28"/>
          <w:lang w:val="uk-UA"/>
        </w:rPr>
        <w:lastRenderedPageBreak/>
        <w:t xml:space="preserve">проголошувані </w:t>
      </w:r>
      <w:r w:rsidR="00F26018">
        <w:rPr>
          <w:rFonts w:ascii="Times New Roman" w:eastAsia="Times New Roman" w:hAnsi="Times New Roman" w:cs="Times New Roman"/>
          <w:sz w:val="28"/>
          <w:szCs w:val="28"/>
          <w:lang w:val="uk-UA"/>
        </w:rPr>
        <w:t>поворот</w:t>
      </w:r>
      <w:r>
        <w:rPr>
          <w:rFonts w:ascii="Times New Roman" w:eastAsia="Times New Roman" w:hAnsi="Times New Roman" w:cs="Times New Roman"/>
          <w:sz w:val="28"/>
          <w:szCs w:val="28"/>
          <w:lang w:val="uk-UA"/>
        </w:rPr>
        <w:t>и</w:t>
      </w:r>
      <w:r w:rsidR="00F26018">
        <w:rPr>
          <w:rFonts w:ascii="Times New Roman" w:eastAsia="Times New Roman" w:hAnsi="Times New Roman" w:cs="Times New Roman"/>
          <w:sz w:val="28"/>
          <w:szCs w:val="28"/>
          <w:lang w:val="uk-UA"/>
        </w:rPr>
        <w:t xml:space="preserve"> соціології до повсякдення</w:t>
      </w:r>
      <w:r>
        <w:rPr>
          <w:rFonts w:ascii="Times New Roman" w:eastAsia="Times New Roman" w:hAnsi="Times New Roman" w:cs="Times New Roman"/>
          <w:sz w:val="28"/>
          <w:szCs w:val="28"/>
          <w:lang w:val="uk-UA"/>
        </w:rPr>
        <w:t xml:space="preserve"> (</w:t>
      </w:r>
      <w:r w:rsidR="00F26018">
        <w:rPr>
          <w:rFonts w:ascii="Times New Roman" w:eastAsia="Times New Roman" w:hAnsi="Times New Roman" w:cs="Times New Roman"/>
          <w:sz w:val="28"/>
          <w:szCs w:val="28"/>
          <w:lang w:val="uk-UA"/>
        </w:rPr>
        <w:t>П. Штомпка</w:t>
      </w:r>
      <w:r w:rsidR="00710EA9">
        <w:rPr>
          <w:rFonts w:ascii="Times New Roman" w:eastAsia="Times New Roman" w:hAnsi="Times New Roman" w:cs="Times New Roman"/>
          <w:sz w:val="28"/>
          <w:szCs w:val="28"/>
          <w:lang w:val="uk-UA"/>
        </w:rPr>
        <w:t xml:space="preserve"> [2</w:t>
      </w:r>
      <w:r>
        <w:rPr>
          <w:rFonts w:ascii="Times New Roman" w:eastAsia="Times New Roman" w:hAnsi="Times New Roman" w:cs="Times New Roman"/>
          <w:sz w:val="28"/>
          <w:szCs w:val="28"/>
          <w:lang w:val="uk-UA"/>
        </w:rPr>
        <w:t>]) та екзистенціальн</w:t>
      </w:r>
      <w:r w:rsidR="00710EA9">
        <w:rPr>
          <w:rFonts w:ascii="Times New Roman" w:eastAsia="Times New Roman" w:hAnsi="Times New Roman" w:cs="Times New Roman"/>
          <w:sz w:val="28"/>
          <w:szCs w:val="28"/>
          <w:lang w:val="uk-UA"/>
        </w:rPr>
        <w:t xml:space="preserve">ої проблематики </w:t>
      </w:r>
      <w:r w:rsidR="00495B1E">
        <w:rPr>
          <w:rFonts w:ascii="Times New Roman" w:eastAsia="Times New Roman" w:hAnsi="Times New Roman" w:cs="Times New Roman"/>
          <w:sz w:val="28"/>
          <w:szCs w:val="28"/>
          <w:lang w:val="uk-UA"/>
        </w:rPr>
        <w:t>(</w:t>
      </w:r>
      <w:r w:rsidR="00495B1E">
        <w:rPr>
          <w:rFonts w:ascii="Times New Roman" w:eastAsia="Times New Roman" w:hAnsi="Times New Roman" w:cs="Times New Roman"/>
          <w:sz w:val="28"/>
          <w:szCs w:val="28"/>
          <w:lang w:val="en-US"/>
        </w:rPr>
        <w:t>A</w:t>
      </w:r>
      <w:r w:rsidR="00495B1E">
        <w:rPr>
          <w:rFonts w:ascii="Times New Roman" w:eastAsia="Times New Roman" w:hAnsi="Times New Roman" w:cs="Times New Roman"/>
          <w:sz w:val="28"/>
          <w:szCs w:val="28"/>
          <w:lang w:val="uk-UA"/>
        </w:rPr>
        <w:t>. Мельни</w:t>
      </w:r>
      <w:r w:rsidR="00710EA9">
        <w:rPr>
          <w:rFonts w:ascii="Times New Roman" w:eastAsia="Times New Roman" w:hAnsi="Times New Roman" w:cs="Times New Roman"/>
          <w:sz w:val="28"/>
          <w:szCs w:val="28"/>
          <w:lang w:val="uk-UA"/>
        </w:rPr>
        <w:t>ков [3</w:t>
      </w:r>
      <w:r>
        <w:rPr>
          <w:rFonts w:ascii="Times New Roman" w:eastAsia="Times New Roman" w:hAnsi="Times New Roman" w:cs="Times New Roman"/>
          <w:sz w:val="28"/>
          <w:szCs w:val="28"/>
          <w:lang w:val="uk-UA"/>
        </w:rPr>
        <w:t>])</w:t>
      </w:r>
      <w:r w:rsidR="00EB156D">
        <w:rPr>
          <w:rFonts w:ascii="Times New Roman" w:eastAsia="Times New Roman" w:hAnsi="Times New Roman" w:cs="Times New Roman"/>
          <w:sz w:val="28"/>
          <w:szCs w:val="28"/>
          <w:lang w:val="uk-UA"/>
        </w:rPr>
        <w:t>, розвиток проблематики «нет</w:t>
      </w:r>
      <w:r w:rsidR="00710EA9">
        <w:rPr>
          <w:rFonts w:ascii="Times New Roman" w:eastAsia="Times New Roman" w:hAnsi="Times New Roman" w:cs="Times New Roman"/>
          <w:sz w:val="28"/>
          <w:szCs w:val="28"/>
          <w:lang w:val="uk-UA"/>
        </w:rPr>
        <w:t>иповості» (О. Ярська-Смірнова [4</w:t>
      </w:r>
      <w:r w:rsidR="00EB156D">
        <w:rPr>
          <w:rFonts w:ascii="Times New Roman" w:eastAsia="Times New Roman" w:hAnsi="Times New Roman" w:cs="Times New Roman"/>
          <w:sz w:val="28"/>
          <w:szCs w:val="28"/>
          <w:lang w:val="uk-UA"/>
        </w:rPr>
        <w:t>]), соціокультурного сприйняття Іншого в суч</w:t>
      </w:r>
      <w:r w:rsidR="00710EA9">
        <w:rPr>
          <w:rFonts w:ascii="Times New Roman" w:eastAsia="Times New Roman" w:hAnsi="Times New Roman" w:cs="Times New Roman"/>
          <w:sz w:val="28"/>
          <w:szCs w:val="28"/>
          <w:lang w:val="uk-UA"/>
        </w:rPr>
        <w:t>асному суспільстві (Ю. Сорока [5</w:t>
      </w:r>
      <w:r w:rsidR="00EB156D">
        <w:rPr>
          <w:rFonts w:ascii="Times New Roman" w:eastAsia="Times New Roman" w:hAnsi="Times New Roman" w:cs="Times New Roman"/>
          <w:sz w:val="28"/>
          <w:szCs w:val="28"/>
          <w:lang w:val="uk-UA"/>
        </w:rPr>
        <w:t>])</w:t>
      </w:r>
      <w:r w:rsidR="00D25400">
        <w:rPr>
          <w:rFonts w:ascii="Times New Roman" w:eastAsia="Times New Roman" w:hAnsi="Times New Roman" w:cs="Times New Roman"/>
          <w:sz w:val="28"/>
          <w:szCs w:val="28"/>
          <w:lang w:val="uk-UA"/>
        </w:rPr>
        <w:t xml:space="preserve">. Всі ці аспекти мотивують до прояснення методологічних підвалин </w:t>
      </w:r>
      <w:r w:rsidR="00EB156D">
        <w:rPr>
          <w:rFonts w:ascii="Times New Roman" w:eastAsia="Times New Roman" w:hAnsi="Times New Roman" w:cs="Times New Roman"/>
          <w:sz w:val="28"/>
          <w:szCs w:val="28"/>
          <w:lang w:val="uk-UA"/>
        </w:rPr>
        <w:t xml:space="preserve">вивчення </w:t>
      </w:r>
      <w:r w:rsidR="00D25400">
        <w:rPr>
          <w:rFonts w:ascii="Times New Roman" w:eastAsia="Times New Roman" w:hAnsi="Times New Roman" w:cs="Times New Roman"/>
          <w:sz w:val="28"/>
          <w:szCs w:val="28"/>
          <w:lang w:val="uk-UA"/>
        </w:rPr>
        <w:t>соціального світу, взятого у його значущості</w:t>
      </w:r>
      <w:r w:rsidR="00EB156D">
        <w:rPr>
          <w:rFonts w:ascii="Times New Roman" w:eastAsia="Times New Roman" w:hAnsi="Times New Roman" w:cs="Times New Roman"/>
          <w:sz w:val="28"/>
          <w:szCs w:val="28"/>
          <w:lang w:val="uk-UA"/>
        </w:rPr>
        <w:t xml:space="preserve"> для індивіда</w:t>
      </w:r>
      <w:r w:rsidR="00D25400">
        <w:rPr>
          <w:rFonts w:ascii="Times New Roman" w:eastAsia="Times New Roman" w:hAnsi="Times New Roman" w:cs="Times New Roman"/>
          <w:sz w:val="28"/>
          <w:szCs w:val="28"/>
          <w:lang w:val="uk-UA"/>
        </w:rPr>
        <w:t xml:space="preserve">. </w:t>
      </w:r>
    </w:p>
    <w:p w:rsidR="00274841" w:rsidRDefault="00427452" w:rsidP="00990846">
      <w:pPr>
        <w:tabs>
          <w:tab w:val="left" w:pos="2664"/>
          <w:tab w:val="left" w:pos="5424"/>
        </w:tabs>
        <w:spacing w:after="0" w:line="360" w:lineRule="auto"/>
        <w:ind w:firstLine="68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сучасній науковій та філософській літературі є роботи, в яких аналізується проблема інтерпретації концепту життєвого світу</w:t>
      </w:r>
      <w:r w:rsidR="00274841">
        <w:rPr>
          <w:rFonts w:ascii="Times New Roman" w:eastAsia="Times New Roman" w:hAnsi="Times New Roman" w:cs="Times New Roman"/>
          <w:sz w:val="28"/>
          <w:szCs w:val="28"/>
          <w:lang w:val="uk-UA"/>
        </w:rPr>
        <w:t>. Так, наприклад, Т. Титаренко</w:t>
      </w:r>
      <w:r w:rsidR="003A4F12">
        <w:rPr>
          <w:rFonts w:ascii="Times New Roman" w:eastAsia="Times New Roman" w:hAnsi="Times New Roman" w:cs="Times New Roman"/>
          <w:sz w:val="28"/>
          <w:szCs w:val="28"/>
          <w:lang w:val="uk-UA"/>
        </w:rPr>
        <w:t xml:space="preserve"> [</w:t>
      </w:r>
      <w:r w:rsidR="00710EA9">
        <w:rPr>
          <w:rFonts w:ascii="Times New Roman" w:eastAsia="Times New Roman" w:hAnsi="Times New Roman" w:cs="Times New Roman"/>
          <w:sz w:val="28"/>
          <w:szCs w:val="28"/>
          <w:lang w:val="uk-UA"/>
        </w:rPr>
        <w:t>6</w:t>
      </w:r>
      <w:r w:rsidR="003A4F12">
        <w:rPr>
          <w:rFonts w:ascii="Times New Roman" w:eastAsia="Times New Roman" w:hAnsi="Times New Roman" w:cs="Times New Roman"/>
          <w:sz w:val="28"/>
          <w:szCs w:val="28"/>
          <w:lang w:val="uk-UA"/>
        </w:rPr>
        <w:t>]</w:t>
      </w:r>
      <w:r w:rsidR="00274841">
        <w:rPr>
          <w:rFonts w:ascii="Times New Roman" w:eastAsia="Times New Roman" w:hAnsi="Times New Roman" w:cs="Times New Roman"/>
          <w:sz w:val="28"/>
          <w:szCs w:val="28"/>
          <w:lang w:val="uk-UA"/>
        </w:rPr>
        <w:t xml:space="preserve"> </w:t>
      </w:r>
      <w:r w:rsidR="007D4668">
        <w:rPr>
          <w:rFonts w:ascii="Times New Roman" w:eastAsia="Times New Roman" w:hAnsi="Times New Roman" w:cs="Times New Roman"/>
          <w:sz w:val="28"/>
          <w:szCs w:val="28"/>
          <w:lang w:val="uk-UA"/>
        </w:rPr>
        <w:t>досліджує це питання в психологічному вимірі, В. Волков</w:t>
      </w:r>
      <w:r w:rsidR="003A4F12">
        <w:rPr>
          <w:rFonts w:ascii="Times New Roman" w:eastAsia="Times New Roman" w:hAnsi="Times New Roman" w:cs="Times New Roman"/>
          <w:sz w:val="28"/>
          <w:szCs w:val="28"/>
          <w:lang w:val="uk-UA"/>
        </w:rPr>
        <w:t xml:space="preserve"> [</w:t>
      </w:r>
      <w:r w:rsidR="00710EA9">
        <w:rPr>
          <w:rFonts w:ascii="Times New Roman" w:eastAsia="Times New Roman" w:hAnsi="Times New Roman" w:cs="Times New Roman"/>
          <w:sz w:val="28"/>
          <w:szCs w:val="28"/>
          <w:lang w:val="uk-UA"/>
        </w:rPr>
        <w:t>7</w:t>
      </w:r>
      <w:r w:rsidR="003A4F12">
        <w:rPr>
          <w:rFonts w:ascii="Times New Roman" w:eastAsia="Times New Roman" w:hAnsi="Times New Roman" w:cs="Times New Roman"/>
          <w:sz w:val="28"/>
          <w:szCs w:val="28"/>
          <w:lang w:val="uk-UA"/>
        </w:rPr>
        <w:t>]</w:t>
      </w:r>
      <w:r w:rsidR="007D4668">
        <w:rPr>
          <w:rFonts w:ascii="Times New Roman" w:eastAsia="Times New Roman" w:hAnsi="Times New Roman" w:cs="Times New Roman"/>
          <w:sz w:val="28"/>
          <w:szCs w:val="28"/>
          <w:lang w:val="uk-UA"/>
        </w:rPr>
        <w:t>, О. </w:t>
      </w:r>
      <w:r w:rsidR="007D4668" w:rsidRPr="00EE1CB5">
        <w:rPr>
          <w:rFonts w:ascii="Times New Roman" w:eastAsia="Times New Roman" w:hAnsi="Times New Roman" w:cs="Times New Roman"/>
          <w:sz w:val="28"/>
          <w:szCs w:val="28"/>
          <w:lang w:val="uk-UA"/>
        </w:rPr>
        <w:t>Савін</w:t>
      </w:r>
      <w:r w:rsidR="003A4F12" w:rsidRPr="00EE1CB5">
        <w:rPr>
          <w:rFonts w:ascii="Times New Roman" w:eastAsia="Times New Roman" w:hAnsi="Times New Roman" w:cs="Times New Roman"/>
          <w:sz w:val="28"/>
          <w:szCs w:val="28"/>
          <w:lang w:val="uk-UA"/>
        </w:rPr>
        <w:t xml:space="preserve"> [</w:t>
      </w:r>
      <w:r w:rsidR="00710EA9">
        <w:rPr>
          <w:rFonts w:ascii="Times New Roman" w:eastAsia="Times New Roman" w:hAnsi="Times New Roman" w:cs="Times New Roman"/>
          <w:sz w:val="28"/>
          <w:szCs w:val="28"/>
          <w:lang w:val="uk-UA"/>
        </w:rPr>
        <w:t>8</w:t>
      </w:r>
      <w:r w:rsidR="003A4F12" w:rsidRPr="00EE1CB5">
        <w:rPr>
          <w:rFonts w:ascii="Times New Roman" w:eastAsia="Times New Roman" w:hAnsi="Times New Roman" w:cs="Times New Roman"/>
          <w:sz w:val="28"/>
          <w:szCs w:val="28"/>
          <w:lang w:val="uk-UA"/>
        </w:rPr>
        <w:t>]</w:t>
      </w:r>
      <w:r w:rsidR="007D4668" w:rsidRPr="00EE1CB5">
        <w:rPr>
          <w:rFonts w:ascii="Times New Roman" w:eastAsia="Times New Roman" w:hAnsi="Times New Roman" w:cs="Times New Roman"/>
          <w:sz w:val="28"/>
          <w:szCs w:val="28"/>
          <w:lang w:val="uk-UA"/>
        </w:rPr>
        <w:t xml:space="preserve"> – у філософському, </w:t>
      </w:r>
      <w:r w:rsidR="00DD0B1C" w:rsidRPr="00EE1CB5">
        <w:rPr>
          <w:rFonts w:ascii="Times New Roman" w:eastAsia="Times New Roman" w:hAnsi="Times New Roman" w:cs="Times New Roman"/>
          <w:sz w:val="28"/>
          <w:szCs w:val="28"/>
          <w:lang w:val="uk-UA"/>
        </w:rPr>
        <w:t>Й. Дреєр</w:t>
      </w:r>
      <w:r w:rsidR="00B02BF9" w:rsidRPr="00EE1CB5">
        <w:rPr>
          <w:rFonts w:ascii="Times New Roman" w:eastAsia="Times New Roman" w:hAnsi="Times New Roman" w:cs="Times New Roman"/>
          <w:sz w:val="28"/>
          <w:szCs w:val="28"/>
          <w:lang w:val="uk-UA"/>
        </w:rPr>
        <w:t xml:space="preserve"> [</w:t>
      </w:r>
      <w:r w:rsidR="00710EA9">
        <w:rPr>
          <w:rFonts w:ascii="Times New Roman" w:eastAsia="Times New Roman" w:hAnsi="Times New Roman" w:cs="Times New Roman"/>
          <w:sz w:val="28"/>
          <w:szCs w:val="28"/>
          <w:lang w:val="uk-UA"/>
        </w:rPr>
        <w:t>9</w:t>
      </w:r>
      <w:r w:rsidR="00B02BF9" w:rsidRPr="00EE1CB5">
        <w:rPr>
          <w:rFonts w:ascii="Times New Roman" w:eastAsia="Times New Roman" w:hAnsi="Times New Roman" w:cs="Times New Roman"/>
          <w:sz w:val="28"/>
          <w:szCs w:val="28"/>
          <w:lang w:val="uk-UA"/>
        </w:rPr>
        <w:t xml:space="preserve">], </w:t>
      </w:r>
      <w:r w:rsidR="00DD0B1C" w:rsidRPr="00EE1CB5">
        <w:rPr>
          <w:rFonts w:ascii="Times New Roman" w:eastAsia="Times New Roman" w:hAnsi="Times New Roman" w:cs="Times New Roman"/>
          <w:sz w:val="28"/>
          <w:szCs w:val="28"/>
          <w:lang w:val="uk-UA"/>
        </w:rPr>
        <w:t>О. Шульг</w:t>
      </w:r>
      <w:r w:rsidR="00D84367">
        <w:rPr>
          <w:rFonts w:ascii="Times New Roman" w:eastAsia="Times New Roman" w:hAnsi="Times New Roman" w:cs="Times New Roman"/>
          <w:sz w:val="28"/>
          <w:szCs w:val="28"/>
          <w:lang w:val="uk-UA"/>
        </w:rPr>
        <w:t>а</w:t>
      </w:r>
      <w:r w:rsidR="003A4F12" w:rsidRPr="00EE1CB5">
        <w:rPr>
          <w:rFonts w:ascii="Times New Roman" w:eastAsia="Times New Roman" w:hAnsi="Times New Roman" w:cs="Times New Roman"/>
          <w:sz w:val="28"/>
          <w:szCs w:val="28"/>
          <w:lang w:val="uk-UA"/>
        </w:rPr>
        <w:t xml:space="preserve"> [</w:t>
      </w:r>
      <w:r w:rsidR="00710EA9">
        <w:rPr>
          <w:rFonts w:ascii="Times New Roman" w:eastAsia="Times New Roman" w:hAnsi="Times New Roman" w:cs="Times New Roman"/>
          <w:sz w:val="28"/>
          <w:szCs w:val="28"/>
          <w:lang w:val="uk-UA"/>
        </w:rPr>
        <w:t>10</w:t>
      </w:r>
      <w:r w:rsidR="003A4F12" w:rsidRPr="00EE1CB5">
        <w:rPr>
          <w:rFonts w:ascii="Times New Roman" w:eastAsia="Times New Roman" w:hAnsi="Times New Roman" w:cs="Times New Roman"/>
          <w:sz w:val="28"/>
          <w:szCs w:val="28"/>
          <w:lang w:val="uk-UA"/>
        </w:rPr>
        <w:t>]</w:t>
      </w:r>
      <w:r w:rsidR="007D4668" w:rsidRPr="00EE1CB5">
        <w:rPr>
          <w:rFonts w:ascii="Times New Roman" w:eastAsia="Times New Roman" w:hAnsi="Times New Roman" w:cs="Times New Roman"/>
          <w:sz w:val="28"/>
          <w:szCs w:val="28"/>
          <w:lang w:val="uk-UA"/>
        </w:rPr>
        <w:t xml:space="preserve"> – у соціологічному. </w:t>
      </w:r>
      <w:r w:rsidR="00495B1E">
        <w:rPr>
          <w:rFonts w:ascii="Times New Roman" w:eastAsia="Times New Roman" w:hAnsi="Times New Roman" w:cs="Times New Roman"/>
          <w:sz w:val="28"/>
          <w:szCs w:val="28"/>
          <w:lang w:val="uk-UA"/>
        </w:rPr>
        <w:t>В</w:t>
      </w:r>
      <w:r w:rsidR="00DD0B1C" w:rsidRPr="00EE1CB5">
        <w:rPr>
          <w:rFonts w:ascii="Times New Roman" w:eastAsia="Times New Roman" w:hAnsi="Times New Roman" w:cs="Times New Roman"/>
          <w:sz w:val="28"/>
          <w:szCs w:val="28"/>
          <w:lang w:val="uk-UA"/>
        </w:rPr>
        <w:t xml:space="preserve">тім, </w:t>
      </w:r>
      <w:r w:rsidR="00A05D1E" w:rsidRPr="00EE1CB5">
        <w:rPr>
          <w:rFonts w:ascii="Times New Roman" w:eastAsia="Times New Roman" w:hAnsi="Times New Roman" w:cs="Times New Roman"/>
          <w:sz w:val="28"/>
          <w:szCs w:val="28"/>
          <w:lang w:val="uk-UA"/>
        </w:rPr>
        <w:t>оскільки це завдання не ставилося як основне, питання історичних реконфігурацій концепту життєвого світу залишається розкритим лише частк</w:t>
      </w:r>
      <w:r w:rsidR="00710EA9">
        <w:rPr>
          <w:rFonts w:ascii="Times New Roman" w:eastAsia="Times New Roman" w:hAnsi="Times New Roman" w:cs="Times New Roman"/>
          <w:sz w:val="28"/>
          <w:szCs w:val="28"/>
          <w:lang w:val="uk-UA"/>
        </w:rPr>
        <w:t>ово. У попередній публікації [11</w:t>
      </w:r>
      <w:r w:rsidR="00823E34" w:rsidRPr="00EE1CB5">
        <w:rPr>
          <w:rFonts w:ascii="Times New Roman" w:eastAsia="Times New Roman" w:hAnsi="Times New Roman" w:cs="Times New Roman"/>
          <w:sz w:val="28"/>
          <w:szCs w:val="28"/>
          <w:lang w:val="uk-UA"/>
        </w:rPr>
        <w:t xml:space="preserve">] </w:t>
      </w:r>
      <w:r w:rsidR="007F4CBE">
        <w:rPr>
          <w:rFonts w:ascii="Times New Roman" w:eastAsia="Times New Roman" w:hAnsi="Times New Roman" w:cs="Times New Roman"/>
          <w:sz w:val="28"/>
          <w:szCs w:val="28"/>
          <w:lang w:val="uk-UA"/>
        </w:rPr>
        <w:t>ми вже здійснили експозицію</w:t>
      </w:r>
      <w:r w:rsidR="00823E34" w:rsidRPr="00EE1CB5">
        <w:rPr>
          <w:rFonts w:ascii="Times New Roman" w:eastAsia="Times New Roman" w:hAnsi="Times New Roman" w:cs="Times New Roman"/>
          <w:sz w:val="28"/>
          <w:szCs w:val="28"/>
          <w:lang w:val="uk-UA"/>
        </w:rPr>
        <w:t xml:space="preserve"> засадничих для феноменології ідей Е. Гуссерля, </w:t>
      </w:r>
      <w:r w:rsidR="00A05D1E" w:rsidRPr="00EE1CB5">
        <w:rPr>
          <w:rFonts w:ascii="Times New Roman" w:hAnsi="Times New Roman"/>
          <w:sz w:val="28"/>
          <w:szCs w:val="28"/>
          <w:lang w:val="uk-UA"/>
        </w:rPr>
        <w:t xml:space="preserve">М. </w:t>
      </w:r>
      <w:r w:rsidR="00A05D1E" w:rsidRPr="00EE1CB5">
        <w:rPr>
          <w:rFonts w:ascii="Times New Roman" w:hAnsi="Times New Roman" w:cs="Times New Roman"/>
          <w:sz w:val="28"/>
          <w:szCs w:val="28"/>
          <w:lang w:val="uk-UA"/>
        </w:rPr>
        <w:t>Г</w:t>
      </w:r>
      <w:r w:rsidR="00A05D1E" w:rsidRPr="00EE1CB5">
        <w:rPr>
          <w:rFonts w:ascii="Times New Roman" w:hAnsi="Times New Roman"/>
          <w:sz w:val="28"/>
          <w:szCs w:val="28"/>
          <w:lang w:val="uk-UA"/>
        </w:rPr>
        <w:t xml:space="preserve">айдеґґера та Х. Ортега-і-Гассета, а також </w:t>
      </w:r>
      <w:r w:rsidR="00EE1CB5">
        <w:rPr>
          <w:rFonts w:ascii="Times New Roman" w:hAnsi="Times New Roman"/>
          <w:sz w:val="28"/>
          <w:szCs w:val="28"/>
          <w:lang w:val="uk-UA"/>
        </w:rPr>
        <w:t xml:space="preserve">історично </w:t>
      </w:r>
      <w:r w:rsidR="007F4CBE">
        <w:rPr>
          <w:rFonts w:ascii="Times New Roman" w:hAnsi="Times New Roman"/>
          <w:sz w:val="28"/>
          <w:szCs w:val="28"/>
          <w:lang w:val="uk-UA"/>
        </w:rPr>
        <w:t>першої</w:t>
      </w:r>
      <w:r w:rsidR="00A05D1E" w:rsidRPr="00EE1CB5">
        <w:rPr>
          <w:rFonts w:ascii="Times New Roman" w:hAnsi="Times New Roman"/>
          <w:sz w:val="28"/>
          <w:szCs w:val="28"/>
          <w:lang w:val="uk-UA"/>
        </w:rPr>
        <w:t xml:space="preserve"> в</w:t>
      </w:r>
      <w:r w:rsidR="007F4CBE">
        <w:rPr>
          <w:rFonts w:ascii="Times New Roman" w:hAnsi="Times New Roman"/>
          <w:sz w:val="28"/>
          <w:szCs w:val="28"/>
          <w:lang w:val="uk-UA"/>
        </w:rPr>
        <w:t>ерсії</w:t>
      </w:r>
      <w:r w:rsidR="00A05D1E" w:rsidRPr="00EE1CB5">
        <w:rPr>
          <w:rFonts w:ascii="Times New Roman" w:hAnsi="Times New Roman"/>
          <w:sz w:val="28"/>
          <w:szCs w:val="28"/>
          <w:lang w:val="uk-UA"/>
        </w:rPr>
        <w:t xml:space="preserve"> феноменологічної соціології А. Шюца</w:t>
      </w:r>
      <w:r w:rsidR="00302C55">
        <w:rPr>
          <w:rFonts w:ascii="Times New Roman" w:hAnsi="Times New Roman"/>
          <w:sz w:val="28"/>
          <w:szCs w:val="28"/>
          <w:lang w:val="uk-UA"/>
        </w:rPr>
        <w:t>. Наразі хотілося б</w:t>
      </w:r>
      <w:r w:rsidR="005C50C5">
        <w:rPr>
          <w:rFonts w:ascii="Times New Roman" w:hAnsi="Times New Roman"/>
          <w:sz w:val="28"/>
          <w:szCs w:val="28"/>
          <w:lang w:val="uk-UA"/>
        </w:rPr>
        <w:t>и</w:t>
      </w:r>
      <w:r w:rsidR="00302C55">
        <w:rPr>
          <w:rFonts w:ascii="Times New Roman" w:hAnsi="Times New Roman"/>
          <w:sz w:val="28"/>
          <w:szCs w:val="28"/>
          <w:lang w:val="uk-UA"/>
        </w:rPr>
        <w:t xml:space="preserve"> звернутися до більш пізній версій концепту життєвого світу. </w:t>
      </w:r>
    </w:p>
    <w:p w:rsidR="005D7C3F" w:rsidRPr="00990846" w:rsidRDefault="001C704E" w:rsidP="00990846">
      <w:pPr>
        <w:tabs>
          <w:tab w:val="left" w:pos="2664"/>
          <w:tab w:val="left" w:pos="5424"/>
        </w:tabs>
        <w:spacing w:after="0" w:line="360" w:lineRule="auto"/>
        <w:ind w:firstLine="680"/>
        <w:jc w:val="both"/>
        <w:rPr>
          <w:rFonts w:ascii="Times New Roman" w:hAnsi="Times New Roman"/>
          <w:sz w:val="28"/>
          <w:szCs w:val="28"/>
          <w:lang w:val="uk-UA"/>
        </w:rPr>
      </w:pPr>
      <w:r w:rsidRPr="001C704E">
        <w:rPr>
          <w:rFonts w:ascii="Times New Roman" w:eastAsia="Times New Roman" w:hAnsi="Times New Roman" w:cs="Times New Roman"/>
          <w:sz w:val="28"/>
          <w:szCs w:val="28"/>
          <w:lang w:val="uk-UA"/>
        </w:rPr>
        <w:t>Отож,</w:t>
      </w:r>
      <w:r>
        <w:rPr>
          <w:rFonts w:ascii="Times New Roman" w:eastAsia="Times New Roman" w:hAnsi="Times New Roman" w:cs="Times New Roman"/>
          <w:b/>
          <w:sz w:val="28"/>
          <w:szCs w:val="28"/>
          <w:lang w:val="uk-UA"/>
        </w:rPr>
        <w:t xml:space="preserve"> м</w:t>
      </w:r>
      <w:r w:rsidR="009A131E" w:rsidRPr="009A131E">
        <w:rPr>
          <w:rFonts w:ascii="Times New Roman" w:eastAsia="Times New Roman" w:hAnsi="Times New Roman" w:cs="Times New Roman"/>
          <w:b/>
          <w:sz w:val="28"/>
          <w:szCs w:val="28"/>
          <w:lang w:val="uk-UA"/>
        </w:rPr>
        <w:t xml:space="preserve">етою </w:t>
      </w:r>
      <w:r w:rsidR="009A131E">
        <w:rPr>
          <w:rFonts w:ascii="Times New Roman" w:eastAsia="Times New Roman" w:hAnsi="Times New Roman" w:cs="Times New Roman"/>
          <w:sz w:val="28"/>
          <w:szCs w:val="28"/>
          <w:lang w:val="uk-UA"/>
        </w:rPr>
        <w:t>цієї статті є експозиція</w:t>
      </w:r>
      <w:r w:rsidR="005D7C3F" w:rsidRPr="005D7C3F">
        <w:rPr>
          <w:rFonts w:ascii="Times New Roman" w:eastAsia="Times New Roman" w:hAnsi="Times New Roman" w:cs="Times New Roman"/>
          <w:sz w:val="28"/>
          <w:szCs w:val="28"/>
          <w:lang w:val="uk-UA"/>
        </w:rPr>
        <w:t xml:space="preserve"> теоретико-методологічних підходів до «життєвого світу», які сформувалися в </w:t>
      </w:r>
      <w:r w:rsidR="005D7C3F">
        <w:rPr>
          <w:rFonts w:ascii="Times New Roman" w:hAnsi="Times New Roman" w:cs="Times New Roman"/>
          <w:sz w:val="28"/>
          <w:szCs w:val="28"/>
          <w:lang w:val="uk-UA"/>
        </w:rPr>
        <w:t xml:space="preserve">другій </w:t>
      </w:r>
      <w:r w:rsidR="005D7C3F" w:rsidRPr="005D7C3F">
        <w:rPr>
          <w:rFonts w:ascii="Times New Roman" w:eastAsia="Times New Roman" w:hAnsi="Times New Roman" w:cs="Times New Roman"/>
          <w:sz w:val="28"/>
          <w:szCs w:val="28"/>
          <w:lang w:val="uk-UA"/>
        </w:rPr>
        <w:t>половині ХХ століття.</w:t>
      </w:r>
      <w:r w:rsidR="00302C55">
        <w:rPr>
          <w:rFonts w:ascii="Times New Roman" w:eastAsia="Times New Roman" w:hAnsi="Times New Roman" w:cs="Times New Roman"/>
          <w:sz w:val="28"/>
          <w:szCs w:val="28"/>
          <w:lang w:val="uk-UA"/>
        </w:rPr>
        <w:t xml:space="preserve"> </w:t>
      </w:r>
      <w:r w:rsidR="00FC4C3D">
        <w:rPr>
          <w:rFonts w:ascii="Times New Roman" w:eastAsia="Times New Roman" w:hAnsi="Times New Roman" w:cs="Times New Roman"/>
          <w:sz w:val="28"/>
          <w:szCs w:val="28"/>
          <w:lang w:val="uk-UA"/>
        </w:rPr>
        <w:t>Ми розглянемо</w:t>
      </w:r>
      <w:r w:rsidR="00BA677E">
        <w:rPr>
          <w:rFonts w:ascii="Times New Roman" w:eastAsia="Times New Roman" w:hAnsi="Times New Roman" w:cs="Times New Roman"/>
          <w:sz w:val="28"/>
          <w:szCs w:val="28"/>
          <w:lang w:val="uk-UA"/>
        </w:rPr>
        <w:t xml:space="preserve"> підходи до життєвого світу американського соціолога Ірвіна Гофмана, української дослідниці Олени Злобіної, німецького соціолога-неомарксиста </w:t>
      </w:r>
      <w:r w:rsidR="00BA677E">
        <w:rPr>
          <w:rFonts w:ascii="Times New Roman" w:hAnsi="Times New Roman" w:cs="Times New Roman"/>
          <w:sz w:val="28"/>
          <w:szCs w:val="28"/>
          <w:lang w:val="uk-UA"/>
        </w:rPr>
        <w:t>Юрґена Габермаса та франц</w:t>
      </w:r>
      <w:r w:rsidR="00D84367">
        <w:rPr>
          <w:rFonts w:ascii="Times New Roman" w:hAnsi="Times New Roman" w:cs="Times New Roman"/>
          <w:sz w:val="28"/>
          <w:szCs w:val="28"/>
          <w:lang w:val="uk-UA"/>
        </w:rPr>
        <w:t>узів – Люка Болтанські та Лорана</w:t>
      </w:r>
      <w:r w:rsidR="00BA677E">
        <w:rPr>
          <w:rFonts w:ascii="Times New Roman" w:hAnsi="Times New Roman" w:cs="Times New Roman"/>
          <w:sz w:val="28"/>
          <w:szCs w:val="28"/>
          <w:lang w:val="uk-UA"/>
        </w:rPr>
        <w:t xml:space="preserve"> Тевено. </w:t>
      </w:r>
      <w:r w:rsidR="00DE7F2E">
        <w:rPr>
          <w:rFonts w:ascii="Times New Roman" w:hAnsi="Times New Roman" w:cs="Times New Roman"/>
          <w:sz w:val="28"/>
          <w:szCs w:val="28"/>
          <w:lang w:val="uk-UA"/>
        </w:rPr>
        <w:t xml:space="preserve">Таким чином, </w:t>
      </w:r>
      <w:r w:rsidR="007F4CBE">
        <w:rPr>
          <w:rFonts w:ascii="Times New Roman" w:hAnsi="Times New Roman" w:cs="Times New Roman"/>
          <w:sz w:val="28"/>
          <w:szCs w:val="28"/>
          <w:lang w:val="uk-UA"/>
        </w:rPr>
        <w:t>зреалізується</w:t>
      </w:r>
      <w:r w:rsidR="00DE7F2E">
        <w:rPr>
          <w:rFonts w:ascii="Times New Roman" w:hAnsi="Times New Roman" w:cs="Times New Roman"/>
          <w:sz w:val="28"/>
          <w:szCs w:val="28"/>
          <w:lang w:val="uk-UA"/>
        </w:rPr>
        <w:t xml:space="preserve"> не тільки персоналістський, але й національний підхід до вивчення</w:t>
      </w:r>
      <w:r w:rsidR="0058216B">
        <w:rPr>
          <w:rFonts w:ascii="Times New Roman" w:hAnsi="Times New Roman" w:cs="Times New Roman"/>
          <w:sz w:val="28"/>
          <w:szCs w:val="28"/>
          <w:lang w:val="uk-UA"/>
        </w:rPr>
        <w:t xml:space="preserve"> історії соціології. </w:t>
      </w:r>
    </w:p>
    <w:p w:rsidR="00FC4C3D" w:rsidRDefault="00BA677E"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ім’ям</w:t>
      </w:r>
      <w:r w:rsidR="00270CE1">
        <w:rPr>
          <w:rFonts w:ascii="Times New Roman" w:hAnsi="Times New Roman" w:cs="Times New Roman"/>
          <w:sz w:val="28"/>
          <w:szCs w:val="28"/>
          <w:lang w:val="uk-UA"/>
        </w:rPr>
        <w:t xml:space="preserve"> </w:t>
      </w:r>
      <w:r>
        <w:rPr>
          <w:rFonts w:ascii="Times New Roman" w:hAnsi="Times New Roman" w:cs="Times New Roman"/>
          <w:sz w:val="28"/>
          <w:szCs w:val="28"/>
          <w:lang w:val="uk-UA"/>
        </w:rPr>
        <w:t>І. </w:t>
      </w:r>
      <w:r w:rsidR="00270CE1" w:rsidRPr="00A02C48">
        <w:rPr>
          <w:rFonts w:ascii="Times New Roman" w:hAnsi="Times New Roman" w:cs="Times New Roman"/>
          <w:sz w:val="28"/>
          <w:szCs w:val="28"/>
          <w:lang w:val="uk-UA"/>
        </w:rPr>
        <w:t>Гофман</w:t>
      </w:r>
      <w:r w:rsidR="00270CE1">
        <w:rPr>
          <w:rFonts w:ascii="Times New Roman" w:hAnsi="Times New Roman" w:cs="Times New Roman"/>
          <w:sz w:val="28"/>
          <w:szCs w:val="28"/>
          <w:lang w:val="uk-UA"/>
        </w:rPr>
        <w:t>а пов’язане становлення драматургічного підходу до вивчення повсякденного жи</w:t>
      </w:r>
      <w:r>
        <w:rPr>
          <w:rFonts w:ascii="Times New Roman" w:hAnsi="Times New Roman" w:cs="Times New Roman"/>
          <w:sz w:val="28"/>
          <w:szCs w:val="28"/>
          <w:lang w:val="uk-UA"/>
        </w:rPr>
        <w:t xml:space="preserve">ттєвого світу. </w:t>
      </w:r>
      <w:r w:rsidR="00FC4C3D">
        <w:rPr>
          <w:rFonts w:ascii="Times New Roman" w:hAnsi="Times New Roman" w:cs="Times New Roman"/>
          <w:sz w:val="28"/>
          <w:szCs w:val="28"/>
          <w:lang w:val="uk-UA"/>
        </w:rPr>
        <w:t>У центрі у</w:t>
      </w:r>
      <w:r w:rsidR="00710EA9">
        <w:rPr>
          <w:rFonts w:ascii="Times New Roman" w:hAnsi="Times New Roman" w:cs="Times New Roman"/>
          <w:sz w:val="28"/>
          <w:szCs w:val="28"/>
          <w:lang w:val="uk-UA"/>
        </w:rPr>
        <w:t xml:space="preserve">ваги  І. Гофмана, як </w:t>
      </w:r>
      <w:r w:rsidR="00D84367">
        <w:rPr>
          <w:rFonts w:ascii="Times New Roman" w:hAnsi="Times New Roman" w:cs="Times New Roman"/>
          <w:sz w:val="28"/>
          <w:szCs w:val="28"/>
          <w:lang w:val="uk-UA"/>
        </w:rPr>
        <w:t xml:space="preserve">і </w:t>
      </w:r>
      <w:r w:rsidR="00710EA9">
        <w:rPr>
          <w:rFonts w:ascii="Times New Roman" w:hAnsi="Times New Roman" w:cs="Times New Roman"/>
          <w:sz w:val="28"/>
          <w:szCs w:val="28"/>
          <w:lang w:val="uk-UA"/>
        </w:rPr>
        <w:t>А. Шюца [12</w:t>
      </w:r>
      <w:r w:rsidR="00FC4C3D">
        <w:rPr>
          <w:rFonts w:ascii="Times New Roman" w:hAnsi="Times New Roman" w:cs="Times New Roman"/>
          <w:sz w:val="28"/>
          <w:szCs w:val="28"/>
          <w:lang w:val="uk-UA"/>
        </w:rPr>
        <w:t>], буденне життя людей, але дослідник задає нову персп</w:t>
      </w:r>
      <w:r w:rsidR="00D84367">
        <w:rPr>
          <w:rFonts w:ascii="Times New Roman" w:hAnsi="Times New Roman" w:cs="Times New Roman"/>
          <w:sz w:val="28"/>
          <w:szCs w:val="28"/>
          <w:lang w:val="uk-UA"/>
        </w:rPr>
        <w:t>ективу його дослідження, в тому числі</w:t>
      </w:r>
      <w:r w:rsidR="00FC4C3D">
        <w:rPr>
          <w:rFonts w:ascii="Times New Roman" w:hAnsi="Times New Roman" w:cs="Times New Roman"/>
          <w:sz w:val="28"/>
          <w:szCs w:val="28"/>
          <w:lang w:val="uk-UA"/>
        </w:rPr>
        <w:t xml:space="preserve"> за рахунок звернення до ідей символічного інтеракціонізму Дж. Г. Міда, Г. Блумера та розуміючої соціології М. Вебера, але аж ніяк не без</w:t>
      </w:r>
      <w:r w:rsidR="00D84367">
        <w:rPr>
          <w:rFonts w:ascii="Times New Roman" w:hAnsi="Times New Roman" w:cs="Times New Roman"/>
          <w:sz w:val="28"/>
          <w:szCs w:val="28"/>
          <w:lang w:val="uk-UA"/>
        </w:rPr>
        <w:t xml:space="preserve"> оригінальності мислення. Р</w:t>
      </w:r>
      <w:r w:rsidR="00FC4C3D" w:rsidRPr="000C5C3A">
        <w:rPr>
          <w:rFonts w:ascii="Times New Roman" w:hAnsi="Times New Roman" w:cs="Times New Roman"/>
          <w:sz w:val="28"/>
          <w:szCs w:val="28"/>
          <w:lang w:val="uk-UA"/>
        </w:rPr>
        <w:t>акурсу,</w:t>
      </w:r>
      <w:r w:rsidR="00FC4C3D">
        <w:rPr>
          <w:rFonts w:ascii="Times New Roman" w:hAnsi="Times New Roman" w:cs="Times New Roman"/>
          <w:sz w:val="28"/>
          <w:szCs w:val="28"/>
          <w:lang w:val="uk-UA"/>
        </w:rPr>
        <w:t xml:space="preserve"> який обирає І. Гофман для вивчення повсякденного життя</w:t>
      </w:r>
      <w:r w:rsidR="00D84367">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найкраще пасує метафора театру. Справді, з </w:t>
      </w:r>
      <w:r w:rsidR="00FC4C3D">
        <w:rPr>
          <w:rFonts w:ascii="Times New Roman" w:hAnsi="Times New Roman" w:cs="Times New Roman"/>
          <w:sz w:val="28"/>
          <w:szCs w:val="28"/>
          <w:lang w:val="uk-UA"/>
        </w:rPr>
        <w:lastRenderedPageBreak/>
        <w:t>точки зору І. Гофмана, повсякдення – це своєрідна театральна сцена, де кожен прагне керувати враженням, яке він справляє на інших у різноманітних ситуаціях соціальної взаємодії. Щоб справити потрібне враження</w:t>
      </w:r>
      <w:r w:rsidR="00235CB7">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люди вдаються до широкого набору прийомів, технік, пов’язаних з презентацією себе іншим людям на публіці, які скрупульозно досліджуються І. Гофманом методом «зміщення перспективи», що віддалено нагадує метод феноменологічної редукції. Суть його в тому, що соціолог займає позицію стороннього спостерігача, яка дозволяє заглянути «за лаштунки» соціальної нормальності, експлікуючи умови її конституювання [</w:t>
      </w:r>
      <w:r w:rsidR="00710EA9">
        <w:rPr>
          <w:rFonts w:ascii="Times New Roman" w:hAnsi="Times New Roman" w:cs="Times New Roman"/>
          <w:sz w:val="28"/>
          <w:szCs w:val="28"/>
          <w:lang w:val="uk-UA"/>
        </w:rPr>
        <w:t>13</w:t>
      </w:r>
      <w:r w:rsidR="00E5109B">
        <w:rPr>
          <w:rFonts w:ascii="Times New Roman" w:hAnsi="Times New Roman" w:cs="Times New Roman"/>
          <w:sz w:val="28"/>
          <w:szCs w:val="28"/>
          <w:lang w:val="uk-UA"/>
        </w:rPr>
        <w:t xml:space="preserve">, </w:t>
      </w:r>
      <w:r w:rsidR="00FC4C3D">
        <w:rPr>
          <w:rFonts w:ascii="Times New Roman" w:hAnsi="Times New Roman" w:cs="Times New Roman"/>
          <w:sz w:val="28"/>
          <w:szCs w:val="28"/>
          <w:lang w:val="uk-UA"/>
        </w:rPr>
        <w:t>с.</w:t>
      </w:r>
      <w:r w:rsidR="00235CB7">
        <w:rPr>
          <w:rFonts w:ascii="Times New Roman" w:hAnsi="Times New Roman" w:cs="Times New Roman"/>
          <w:sz w:val="28"/>
          <w:szCs w:val="28"/>
          <w:lang w:val="uk-UA"/>
        </w:rPr>
        <w:t> </w:t>
      </w:r>
      <w:r w:rsidR="00FC4C3D">
        <w:rPr>
          <w:rFonts w:ascii="Times New Roman" w:hAnsi="Times New Roman" w:cs="Times New Roman"/>
          <w:sz w:val="28"/>
          <w:szCs w:val="28"/>
          <w:lang w:val="uk-UA"/>
        </w:rPr>
        <w:t>190-200]. І світ постає як спектакль зі сценою, завісою, лаштунками, декораціями, акторами, публікою.</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Метафори І. Гофман</w:t>
      </w:r>
      <w:r w:rsidR="00235CB7">
        <w:rPr>
          <w:rFonts w:ascii="Times New Roman" w:hAnsi="Times New Roman" w:cs="Times New Roman"/>
          <w:sz w:val="28"/>
          <w:szCs w:val="28"/>
          <w:lang w:val="uk-UA"/>
        </w:rPr>
        <w:t>а</w:t>
      </w:r>
      <w:r>
        <w:rPr>
          <w:rFonts w:ascii="Times New Roman" w:hAnsi="Times New Roman" w:cs="Times New Roman"/>
          <w:sz w:val="28"/>
          <w:szCs w:val="28"/>
          <w:lang w:val="uk-UA"/>
        </w:rPr>
        <w:t>, проте, не є пустими, а утворюють сітку понять, які дозволяють вивчати повсякденний світ. Серед них ключовим є поняття «виконання ролі» (</w:t>
      </w:r>
      <w:r w:rsidRPr="000C3D4C">
        <w:rPr>
          <w:rFonts w:ascii="Times New Roman" w:hAnsi="Times New Roman" w:cs="Times New Roman"/>
          <w:sz w:val="28"/>
          <w:szCs w:val="28"/>
          <w:lang w:val="en-US"/>
        </w:rPr>
        <w:t>performance</w:t>
      </w:r>
      <w:r w:rsidRPr="000C3D4C">
        <w:rPr>
          <w:rFonts w:ascii="Times New Roman" w:hAnsi="Times New Roman" w:cs="Times New Roman"/>
          <w:sz w:val="28"/>
          <w:szCs w:val="28"/>
          <w:lang w:val="uk-UA"/>
        </w:rPr>
        <w:t>)</w:t>
      </w:r>
      <w:r>
        <w:rPr>
          <w:rFonts w:ascii="Times New Roman" w:hAnsi="Times New Roman" w:cs="Times New Roman"/>
          <w:sz w:val="28"/>
          <w:szCs w:val="28"/>
          <w:lang w:val="uk-UA"/>
        </w:rPr>
        <w:t xml:space="preserve"> під яким розуміється цілісна поведінка, яку індивід або «команда» індивідів демонструє перед іншими (певною житейською «аудиторією») й яка впливає на них. «Фасад» </w:t>
      </w:r>
      <w:r w:rsidRPr="00064748">
        <w:rPr>
          <w:rFonts w:ascii="Times New Roman" w:hAnsi="Times New Roman" w:cs="Times New Roman"/>
          <w:sz w:val="28"/>
          <w:szCs w:val="28"/>
          <w:lang w:val="en-US"/>
        </w:rPr>
        <w:t>(front</w:t>
      </w:r>
      <w:r>
        <w:rPr>
          <w:rFonts w:ascii="Times New Roman" w:hAnsi="Times New Roman" w:cs="Times New Roman"/>
          <w:sz w:val="28"/>
          <w:szCs w:val="28"/>
          <w:lang w:val="uk-UA"/>
        </w:rPr>
        <w:t>) – та частина виконання ролі, яка в заздалегідь відомому вигляді постійно править учасникам взаємодії для визначення ситуації. До фасаду входять «сценічні декорації» ‒ оформлення простору для виступу, «особистий фасад» – статусні символи, одяг, стать, зовнішність, манера говорити тощо</w:t>
      </w:r>
      <w:r w:rsidR="00E5109B">
        <w:rPr>
          <w:rFonts w:ascii="Times New Roman" w:hAnsi="Times New Roman" w:cs="Times New Roman"/>
          <w:sz w:val="28"/>
          <w:szCs w:val="28"/>
          <w:lang w:val="uk-UA"/>
        </w:rPr>
        <w:t>,</w:t>
      </w:r>
      <w:r>
        <w:rPr>
          <w:rFonts w:ascii="Times New Roman" w:hAnsi="Times New Roman" w:cs="Times New Roman"/>
          <w:sz w:val="28"/>
          <w:szCs w:val="28"/>
          <w:lang w:val="uk-UA"/>
        </w:rPr>
        <w:t xml:space="preserve"> та «соціальний фасад», під яким маються на увазі соціальні очікування, пов’язані з виконуваною роллю (приміром, адвоката чи кухаря).  У цілому драматургічна постановка покликана підтвердити той вигідний образ, який хоче створити індивід чи команда індивідів, трансформуючи невидимі для публіки затрати у видимі, а тому чи не найважливішим є збереження межі між фасадом і лаштунками, куди для «глядачів» вхід зась [</w:t>
      </w:r>
      <w:r w:rsidR="00710EA9">
        <w:rPr>
          <w:rFonts w:ascii="Times New Roman" w:hAnsi="Times New Roman" w:cs="Times New Roman"/>
          <w:sz w:val="28"/>
          <w:szCs w:val="28"/>
          <w:lang w:val="uk-UA"/>
        </w:rPr>
        <w:t>13</w:t>
      </w:r>
      <w:r w:rsidR="00E5109B">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235CB7">
        <w:rPr>
          <w:rFonts w:ascii="Times New Roman" w:hAnsi="Times New Roman" w:cs="Times New Roman"/>
          <w:sz w:val="28"/>
          <w:szCs w:val="28"/>
          <w:lang w:val="uk-UA"/>
        </w:rPr>
        <w:t> </w:t>
      </w:r>
      <w:r>
        <w:rPr>
          <w:rFonts w:ascii="Times New Roman" w:hAnsi="Times New Roman" w:cs="Times New Roman"/>
          <w:sz w:val="28"/>
          <w:szCs w:val="28"/>
          <w:lang w:val="uk-UA"/>
        </w:rPr>
        <w:t xml:space="preserve">216-224]. </w:t>
      </w:r>
    </w:p>
    <w:p w:rsidR="00FC4C3D" w:rsidRPr="00AE366A" w:rsidRDefault="00235CB7"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Пізніше І. Гофманом </w:t>
      </w:r>
      <w:r w:rsidR="00FC4C3D">
        <w:rPr>
          <w:rFonts w:ascii="Times New Roman" w:hAnsi="Times New Roman" w:cs="Times New Roman"/>
          <w:sz w:val="28"/>
          <w:szCs w:val="28"/>
          <w:lang w:val="uk-UA"/>
        </w:rPr>
        <w:t>задля позначення нередукованих й неконструйов</w:t>
      </w:r>
      <w:r>
        <w:rPr>
          <w:rFonts w:ascii="Times New Roman" w:hAnsi="Times New Roman" w:cs="Times New Roman"/>
          <w:sz w:val="28"/>
          <w:szCs w:val="28"/>
          <w:lang w:val="uk-UA"/>
        </w:rPr>
        <w:t xml:space="preserve">аних форм соціальної взаємодії </w:t>
      </w:r>
      <w:r w:rsidR="00FC4C3D">
        <w:rPr>
          <w:rFonts w:ascii="Times New Roman" w:hAnsi="Times New Roman" w:cs="Times New Roman"/>
          <w:sz w:val="28"/>
          <w:szCs w:val="28"/>
          <w:lang w:val="uk-UA"/>
        </w:rPr>
        <w:t xml:space="preserve">вводиться нове поняття – «фрейм» </w:t>
      </w:r>
      <w:r w:rsidR="00FC4C3D" w:rsidRPr="0032685D">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від англ. </w:t>
      </w:r>
      <w:r w:rsidR="00FC4C3D" w:rsidRPr="00261A52">
        <w:rPr>
          <w:rFonts w:ascii="Times New Roman" w:hAnsi="Times New Roman" w:cs="Times New Roman"/>
          <w:sz w:val="28"/>
          <w:szCs w:val="28"/>
          <w:lang w:val="en-US"/>
        </w:rPr>
        <w:t>frame</w:t>
      </w:r>
      <w:r w:rsidR="00FC4C3D">
        <w:rPr>
          <w:rFonts w:ascii="Times New Roman" w:hAnsi="Times New Roman" w:cs="Times New Roman"/>
          <w:sz w:val="28"/>
          <w:szCs w:val="28"/>
          <w:lang w:val="uk-UA"/>
        </w:rPr>
        <w:t xml:space="preserve"> – каркас, кістяк, рама</w:t>
      </w:r>
      <w:r w:rsidR="00FC4C3D" w:rsidRPr="0032685D">
        <w:rPr>
          <w:rFonts w:ascii="Times New Roman" w:hAnsi="Times New Roman" w:cs="Times New Roman"/>
          <w:sz w:val="28"/>
          <w:szCs w:val="28"/>
          <w:lang w:val="uk-UA"/>
        </w:rPr>
        <w:t>, кадр)</w:t>
      </w:r>
      <w:r w:rsidR="00FC4C3D">
        <w:rPr>
          <w:rFonts w:ascii="Times New Roman" w:hAnsi="Times New Roman" w:cs="Times New Roman"/>
          <w:sz w:val="28"/>
          <w:szCs w:val="28"/>
          <w:lang w:val="uk-UA"/>
        </w:rPr>
        <w:t xml:space="preserve">, що свідчить про певний відхід дослідника від засадничих постулатів конструктивізму. Як вважає </w:t>
      </w:r>
      <w:r w:rsidR="00FC4C3D">
        <w:rPr>
          <w:rFonts w:ascii="Times New Roman" w:hAnsi="Times New Roman" w:cs="Times New Roman"/>
          <w:sz w:val="28"/>
          <w:szCs w:val="28"/>
          <w:lang w:val="uk-UA"/>
        </w:rPr>
        <w:lastRenderedPageBreak/>
        <w:t>сучасний дослідник Вікто</w:t>
      </w:r>
      <w:r w:rsidR="00E5109B">
        <w:rPr>
          <w:rFonts w:ascii="Times New Roman" w:hAnsi="Times New Roman" w:cs="Times New Roman"/>
          <w:sz w:val="28"/>
          <w:szCs w:val="28"/>
          <w:lang w:val="uk-UA"/>
        </w:rPr>
        <w:t xml:space="preserve">р Вахштайн, фрейм є одночасно </w:t>
      </w:r>
      <w:r w:rsidR="00FC4C3D">
        <w:rPr>
          <w:rFonts w:ascii="Times New Roman" w:hAnsi="Times New Roman" w:cs="Times New Roman"/>
          <w:sz w:val="28"/>
          <w:szCs w:val="28"/>
          <w:lang w:val="uk-UA"/>
        </w:rPr>
        <w:t>й «матрицею можливих подій», яку такою робить розстановка ролей учасн</w:t>
      </w:r>
      <w:r w:rsidR="00FC4C3D" w:rsidRPr="00C9799A">
        <w:rPr>
          <w:rFonts w:ascii="Times New Roman" w:hAnsi="Times New Roman" w:cs="Times New Roman"/>
          <w:sz w:val="28"/>
          <w:szCs w:val="28"/>
          <w:lang w:val="uk-UA"/>
        </w:rPr>
        <w:t>иків взаємодії</w:t>
      </w:r>
      <w:r w:rsidR="00FC4C3D">
        <w:rPr>
          <w:rFonts w:ascii="Times New Roman" w:hAnsi="Times New Roman" w:cs="Times New Roman"/>
          <w:sz w:val="28"/>
          <w:szCs w:val="28"/>
          <w:lang w:val="uk-UA"/>
        </w:rPr>
        <w:t>, і «схемою інтерпретації», що присутня в будь-якій взаємодії [</w:t>
      </w:r>
      <w:r w:rsidR="00710EA9">
        <w:rPr>
          <w:rFonts w:ascii="Times New Roman" w:hAnsi="Times New Roman" w:cs="Times New Roman"/>
          <w:sz w:val="28"/>
          <w:szCs w:val="28"/>
          <w:lang w:val="uk-UA"/>
        </w:rPr>
        <w:t>14</w:t>
      </w:r>
      <w:r w:rsidR="00927541">
        <w:rPr>
          <w:rFonts w:ascii="Times New Roman" w:hAnsi="Times New Roman" w:cs="Times New Roman"/>
          <w:sz w:val="28"/>
          <w:szCs w:val="28"/>
          <w:lang w:val="uk-UA"/>
        </w:rPr>
        <w:t xml:space="preserve">, </w:t>
      </w:r>
      <w:r w:rsidR="00FC4C3D">
        <w:rPr>
          <w:rFonts w:ascii="Times New Roman" w:hAnsi="Times New Roman" w:cs="Times New Roman"/>
          <w:sz w:val="28"/>
          <w:szCs w:val="28"/>
          <w:lang w:val="uk-UA"/>
        </w:rPr>
        <w:t>с.</w:t>
      </w:r>
      <w:r>
        <w:rPr>
          <w:rFonts w:ascii="Times New Roman" w:hAnsi="Times New Roman" w:cs="Times New Roman"/>
          <w:sz w:val="28"/>
          <w:szCs w:val="28"/>
          <w:lang w:val="uk-UA"/>
        </w:rPr>
        <w:t> </w:t>
      </w:r>
      <w:r w:rsidR="00FC4C3D">
        <w:rPr>
          <w:rFonts w:ascii="Times New Roman" w:hAnsi="Times New Roman" w:cs="Times New Roman"/>
          <w:sz w:val="28"/>
          <w:szCs w:val="28"/>
          <w:lang w:val="uk-UA"/>
        </w:rPr>
        <w:t xml:space="preserve">69-70]. Фундамент світу повсякденності становлять так звані первинні «системи фреймів» </w:t>
      </w:r>
      <w:r w:rsidR="00FC4C3D" w:rsidRPr="00C817C8">
        <w:rPr>
          <w:rFonts w:ascii="Times New Roman" w:hAnsi="Times New Roman" w:cs="Times New Roman"/>
          <w:sz w:val="28"/>
          <w:szCs w:val="28"/>
          <w:lang w:val="uk-UA"/>
        </w:rPr>
        <w:t>(</w:t>
      </w:r>
      <w:r w:rsidR="00FC4C3D" w:rsidRPr="003F338A">
        <w:rPr>
          <w:rFonts w:ascii="Times New Roman" w:hAnsi="Times New Roman" w:cs="Times New Roman"/>
          <w:sz w:val="28"/>
          <w:szCs w:val="28"/>
          <w:lang w:val="en-US"/>
        </w:rPr>
        <w:t>frameworks</w:t>
      </w:r>
      <w:r w:rsidR="00FC4C3D" w:rsidRPr="00887CE6">
        <w:rPr>
          <w:rFonts w:ascii="Times New Roman" w:hAnsi="Times New Roman" w:cs="Times New Roman"/>
          <w:sz w:val="28"/>
          <w:szCs w:val="28"/>
          <w:lang w:val="uk-UA"/>
        </w:rPr>
        <w:t>)</w:t>
      </w:r>
      <w:r w:rsidR="00FC4C3D">
        <w:rPr>
          <w:rFonts w:ascii="Times New Roman" w:hAnsi="Times New Roman" w:cs="Times New Roman"/>
          <w:sz w:val="28"/>
          <w:szCs w:val="28"/>
          <w:lang w:val="uk-UA"/>
        </w:rPr>
        <w:t>, які не приховують жодну іншу «справжню» інтерпретацію</w:t>
      </w:r>
      <w:r w:rsidR="00927541">
        <w:rPr>
          <w:rFonts w:ascii="Times New Roman" w:hAnsi="Times New Roman" w:cs="Times New Roman"/>
          <w:sz w:val="28"/>
          <w:szCs w:val="28"/>
          <w:lang w:val="uk-UA"/>
        </w:rPr>
        <w:t>. А</w:t>
      </w:r>
      <w:r w:rsidR="00FC4C3D">
        <w:rPr>
          <w:rFonts w:ascii="Times New Roman" w:hAnsi="Times New Roman" w:cs="Times New Roman"/>
          <w:sz w:val="28"/>
          <w:szCs w:val="28"/>
          <w:lang w:val="uk-UA"/>
        </w:rPr>
        <w:t xml:space="preserve">ле І. Гофмана цікавлять не стільки конституція «справжньої реальності» первинних фреймів, скільки можливості та шляхи її трансформації в дещо несправжнє: пародійне, ігрове, фантастичне тощо. Це можливо шляхом «перемикання», що означає реінтерпретацію діяльності, осмисленої в первинній системі фреймів, перенесення її в координати світу вимислу (сну, спектаклю, змагання тощо), або «фабрикації» – цілеспрямованого формування хибного уявлення про те, що відбувається, приміром чого може бути розіграш, експериментальне інсценування й таке інше. Тут </w:t>
      </w:r>
      <w:r w:rsidR="00927541">
        <w:rPr>
          <w:rFonts w:ascii="Times New Roman" w:hAnsi="Times New Roman" w:cs="Times New Roman"/>
          <w:sz w:val="28"/>
          <w:szCs w:val="28"/>
          <w:lang w:val="uk-UA"/>
        </w:rPr>
        <w:t xml:space="preserve">відчувається </w:t>
      </w:r>
      <w:r w:rsidR="00FC4C3D">
        <w:rPr>
          <w:rFonts w:ascii="Times New Roman" w:hAnsi="Times New Roman" w:cs="Times New Roman"/>
          <w:sz w:val="28"/>
          <w:szCs w:val="28"/>
          <w:lang w:val="uk-UA"/>
        </w:rPr>
        <w:t>вплив ідеї множин</w:t>
      </w:r>
      <w:r>
        <w:rPr>
          <w:rFonts w:ascii="Times New Roman" w:hAnsi="Times New Roman" w:cs="Times New Roman"/>
          <w:sz w:val="28"/>
          <w:szCs w:val="28"/>
          <w:lang w:val="uk-UA"/>
        </w:rPr>
        <w:t>ності світів досвіду У. Джеймса;</w:t>
      </w:r>
      <w:r w:rsidR="00FC4C3D">
        <w:rPr>
          <w:rFonts w:ascii="Times New Roman" w:hAnsi="Times New Roman" w:cs="Times New Roman"/>
          <w:sz w:val="28"/>
          <w:szCs w:val="28"/>
          <w:lang w:val="uk-UA"/>
        </w:rPr>
        <w:t xml:space="preserve"> однак, як вважає В. Вахштайн, на відміну від концептуалізацій структури повсякдення А. Шюца та А. Гурвіча, які також зазнали подібного впливу, в гофманівській інтерпретації жорстких меж між областями повсякденного світу немає, відсутня також і прерогатива реальності повсякдення над іншими [</w:t>
      </w:r>
      <w:r w:rsidR="00710EA9">
        <w:rPr>
          <w:rFonts w:ascii="Times New Roman" w:hAnsi="Times New Roman" w:cs="Times New Roman"/>
          <w:sz w:val="28"/>
          <w:szCs w:val="28"/>
          <w:lang w:val="uk-UA"/>
        </w:rPr>
        <w:t>14</w:t>
      </w:r>
      <w:r w:rsidR="00927541">
        <w:rPr>
          <w:rFonts w:ascii="Times New Roman" w:hAnsi="Times New Roman" w:cs="Times New Roman"/>
          <w:sz w:val="28"/>
          <w:szCs w:val="28"/>
          <w:lang w:val="uk-UA"/>
        </w:rPr>
        <w:t xml:space="preserve">, </w:t>
      </w:r>
      <w:r w:rsidR="00FC4C3D">
        <w:rPr>
          <w:rFonts w:ascii="Times New Roman" w:hAnsi="Times New Roman" w:cs="Times New Roman"/>
          <w:sz w:val="28"/>
          <w:szCs w:val="28"/>
          <w:lang w:val="uk-UA"/>
        </w:rPr>
        <w:t>с.</w:t>
      </w:r>
      <w:r>
        <w:rPr>
          <w:rFonts w:ascii="Times New Roman" w:hAnsi="Times New Roman" w:cs="Times New Roman"/>
          <w:sz w:val="28"/>
          <w:szCs w:val="28"/>
          <w:lang w:val="uk-UA"/>
        </w:rPr>
        <w:t> </w:t>
      </w:r>
      <w:r w:rsidR="00FC4C3D">
        <w:rPr>
          <w:rFonts w:ascii="Times New Roman" w:hAnsi="Times New Roman" w:cs="Times New Roman"/>
          <w:sz w:val="28"/>
          <w:szCs w:val="28"/>
          <w:lang w:val="uk-UA"/>
        </w:rPr>
        <w:t xml:space="preserve">70-73]. </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Далеко не повний перелік понять, які віднаходить і використовує І. Гофман, дає можливість пересвідчитися, наскільки наша методологічна позиція обумовлює бачення соціальної реальності. Навряд чи ми змогли би мислити соціальний світ так, як це пропонує робити І. Гофман, послуговуючись класичними структуралістськими поняттями на кшталт «соціальної групи» чи «соціального інституту». Але розробка нового категоріал</w:t>
      </w:r>
      <w:r w:rsidR="00235CB7">
        <w:rPr>
          <w:rFonts w:ascii="Times New Roman" w:hAnsi="Times New Roman" w:cs="Times New Roman"/>
          <w:sz w:val="28"/>
          <w:szCs w:val="28"/>
          <w:lang w:val="uk-UA"/>
        </w:rPr>
        <w:t xml:space="preserve">ьно-поняттєвого апарату ‒ </w:t>
      </w:r>
      <w:r>
        <w:rPr>
          <w:rFonts w:ascii="Times New Roman" w:hAnsi="Times New Roman" w:cs="Times New Roman"/>
          <w:sz w:val="28"/>
          <w:szCs w:val="28"/>
          <w:lang w:val="uk-UA"/>
        </w:rPr>
        <w:t>не єдина інновація І. Гофмана. Факти власної біографії підштовхнули дослідника у своїх пізніших наукових пошуках звернутися до проблематики психіатричних лікарень як «тотальних інститутів»</w:t>
      </w:r>
      <w:r>
        <w:rPr>
          <w:rStyle w:val="a5"/>
          <w:rFonts w:ascii="Times New Roman" w:hAnsi="Times New Roman" w:cs="Times New Roman"/>
          <w:sz w:val="28"/>
          <w:szCs w:val="28"/>
          <w:lang w:val="uk-UA"/>
        </w:rPr>
        <w:footnoteReference w:id="3"/>
      </w:r>
      <w:r>
        <w:rPr>
          <w:rFonts w:ascii="Times New Roman" w:hAnsi="Times New Roman" w:cs="Times New Roman"/>
          <w:sz w:val="28"/>
          <w:szCs w:val="28"/>
          <w:lang w:val="uk-UA"/>
        </w:rPr>
        <w:t xml:space="preserve">. Робота «Божевільний дім» (1961) </w:t>
      </w:r>
      <w:r w:rsidR="00710EA9">
        <w:rPr>
          <w:rFonts w:ascii="Times New Roman" w:hAnsi="Times New Roman" w:cs="Times New Roman"/>
          <w:sz w:val="28"/>
          <w:szCs w:val="28"/>
          <w:lang w:val="uk-UA"/>
        </w:rPr>
        <w:t xml:space="preserve">[15] </w:t>
      </w:r>
      <w:r>
        <w:rPr>
          <w:rFonts w:ascii="Times New Roman" w:hAnsi="Times New Roman" w:cs="Times New Roman"/>
          <w:sz w:val="28"/>
          <w:szCs w:val="28"/>
          <w:lang w:val="uk-UA"/>
        </w:rPr>
        <w:t xml:space="preserve">стала соціологічною класикою в цій області й своєю спрямованістю </w:t>
      </w:r>
      <w:r>
        <w:rPr>
          <w:rFonts w:ascii="Times New Roman" w:hAnsi="Times New Roman" w:cs="Times New Roman"/>
          <w:sz w:val="28"/>
          <w:szCs w:val="28"/>
          <w:lang w:val="uk-UA"/>
        </w:rPr>
        <w:lastRenderedPageBreak/>
        <w:t xml:space="preserve">та наповненням зближує І. Гофмана з представником іншої традиції в гуманітарному знанні ‒ постструктуралістом Мішелем Фуко. </w:t>
      </w:r>
    </w:p>
    <w:p w:rsidR="00FC4C3D" w:rsidRDefault="00A37DCB"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цій роботі І. Гофман</w:t>
      </w:r>
      <w:r w:rsidR="00FC4C3D">
        <w:rPr>
          <w:rFonts w:ascii="Times New Roman" w:hAnsi="Times New Roman" w:cs="Times New Roman"/>
          <w:sz w:val="28"/>
          <w:szCs w:val="28"/>
          <w:lang w:val="uk-UA"/>
        </w:rPr>
        <w:t xml:space="preserve"> використовує поняття кар’єри, зауважуючи, що воно все частіше вживається для позначення будь-якої траєкторії життєвого шляху людини, а не тільки професійного підвищення. Поняття кар’єри, з одного боку, враховує глибоко особисте, приватне, як образ власного </w:t>
      </w:r>
      <w:r>
        <w:rPr>
          <w:rFonts w:ascii="Times New Roman" w:hAnsi="Times New Roman" w:cs="Times New Roman"/>
          <w:sz w:val="28"/>
          <w:szCs w:val="28"/>
          <w:lang w:val="uk-UA"/>
        </w:rPr>
        <w:t>«</w:t>
      </w:r>
      <w:r w:rsidR="00FC4C3D">
        <w:rPr>
          <w:rFonts w:ascii="Times New Roman" w:hAnsi="Times New Roman" w:cs="Times New Roman"/>
          <w:sz w:val="28"/>
          <w:szCs w:val="28"/>
          <w:lang w:val="uk-UA"/>
        </w:rPr>
        <w:t>Я</w:t>
      </w:r>
      <w:r>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та самоіде</w:t>
      </w:r>
      <w:r>
        <w:rPr>
          <w:rFonts w:ascii="Times New Roman" w:hAnsi="Times New Roman" w:cs="Times New Roman"/>
          <w:sz w:val="28"/>
          <w:szCs w:val="28"/>
          <w:lang w:val="uk-UA"/>
        </w:rPr>
        <w:t xml:space="preserve">нтифікація індивіда, а з іншого ‒ </w:t>
      </w:r>
      <w:r w:rsidR="00FC4C3D">
        <w:rPr>
          <w:rFonts w:ascii="Times New Roman" w:hAnsi="Times New Roman" w:cs="Times New Roman"/>
          <w:sz w:val="28"/>
          <w:szCs w:val="28"/>
          <w:lang w:val="uk-UA"/>
        </w:rPr>
        <w:t>соціальне, публічне, яке стосується офіційного положення, правових відносин і стилю життя й є частиною публічно доступного інституційного комплексу. Аналізуючи кар’єру, підкреслює І. Гофман, ми концентруємося на тих основоположних для життєвої траєкторії змінах у часі, які є спільними для певної категорії індивідів, навіть якщо вони відбуваються з ними поодинці. В якості моральної кар’єри І. Гофман пропонує розуміти «регулярну послідовність змін, що викликаються кар’єрою в Я людині й структурі уяви, в рамках якої вона судить про себе та про інших» [</w:t>
      </w:r>
      <w:r w:rsidR="00710EA9">
        <w:rPr>
          <w:rFonts w:ascii="Times New Roman" w:hAnsi="Times New Roman" w:cs="Times New Roman"/>
          <w:sz w:val="28"/>
          <w:szCs w:val="28"/>
          <w:lang w:val="uk-UA"/>
        </w:rPr>
        <w:t>15</w:t>
      </w:r>
      <w:r w:rsidR="00BE3349">
        <w:rPr>
          <w:rFonts w:ascii="Times New Roman" w:hAnsi="Times New Roman" w:cs="Times New Roman"/>
          <w:sz w:val="28"/>
          <w:szCs w:val="28"/>
          <w:lang w:val="uk-UA"/>
        </w:rPr>
        <w:t>, с.</w:t>
      </w:r>
      <w:r>
        <w:rPr>
          <w:rFonts w:ascii="Times New Roman" w:hAnsi="Times New Roman" w:cs="Times New Roman"/>
          <w:sz w:val="28"/>
          <w:szCs w:val="28"/>
          <w:lang w:val="uk-UA"/>
        </w:rPr>
        <w:t> </w:t>
      </w:r>
      <w:r w:rsidR="00BE3349">
        <w:rPr>
          <w:rFonts w:ascii="Times New Roman" w:hAnsi="Times New Roman" w:cs="Times New Roman"/>
          <w:sz w:val="28"/>
          <w:szCs w:val="28"/>
          <w:lang w:val="uk-UA"/>
        </w:rPr>
        <w:t>100</w:t>
      </w:r>
      <w:r w:rsidR="00FC4C3D">
        <w:rPr>
          <w:rFonts w:ascii="Times New Roman" w:hAnsi="Times New Roman" w:cs="Times New Roman"/>
          <w:sz w:val="28"/>
          <w:szCs w:val="28"/>
          <w:lang w:val="uk-UA"/>
        </w:rPr>
        <w:t>]. Саме</w:t>
      </w:r>
      <w:r>
        <w:rPr>
          <w:rFonts w:ascii="Times New Roman" w:hAnsi="Times New Roman" w:cs="Times New Roman"/>
          <w:sz w:val="28"/>
          <w:szCs w:val="28"/>
          <w:lang w:val="uk-UA"/>
        </w:rPr>
        <w:t xml:space="preserve"> моральна кар’єра божевільного</w:t>
      </w:r>
      <w:r w:rsidR="00FC4C3D">
        <w:rPr>
          <w:rFonts w:ascii="Times New Roman" w:hAnsi="Times New Roman" w:cs="Times New Roman"/>
          <w:sz w:val="28"/>
          <w:szCs w:val="28"/>
          <w:lang w:val="uk-UA"/>
        </w:rPr>
        <w:t xml:space="preserve"> стає предметом</w:t>
      </w:r>
      <w:r w:rsidR="00BE3349">
        <w:rPr>
          <w:rFonts w:ascii="Times New Roman" w:hAnsi="Times New Roman" w:cs="Times New Roman"/>
          <w:sz w:val="28"/>
          <w:szCs w:val="28"/>
          <w:lang w:val="uk-UA"/>
        </w:rPr>
        <w:t xml:space="preserve"> дослідження І. Гофмана, в якій соціолог виділяє</w:t>
      </w:r>
      <w:r w:rsidR="00FC4C3D">
        <w:rPr>
          <w:rFonts w:ascii="Times New Roman" w:hAnsi="Times New Roman" w:cs="Times New Roman"/>
          <w:sz w:val="28"/>
          <w:szCs w:val="28"/>
          <w:lang w:val="uk-UA"/>
        </w:rPr>
        <w:t xml:space="preserve"> три стадії: допацієнтська, пацієнтська та екс-пацієнтська. На допацієнтській стадії в процесі переходу індивіда зі статусу громадянина в статус пацієнта важливу роль відіграють наступні персонажі: «найближчий повірений» – людина,  яку майбутній пацієнт бачить як найбільш доступного з тих, на кого він найвірніше може покластися в тяжку хвилину; «скаржник» – людина, що вживає певних дієвих заходів щодо майбутнього пацієнта, які в кінцевому підсумку ведуть до його госпіталізації (ефективна скарга, власне кажучи, є </w:t>
      </w:r>
      <w:r w:rsidR="00FC4C3D" w:rsidRPr="00F8339D">
        <w:rPr>
          <w:rFonts w:ascii="Times New Roman" w:hAnsi="Times New Roman" w:cs="Times New Roman"/>
          <w:sz w:val="28"/>
          <w:szCs w:val="28"/>
          <w:lang w:val="uk-UA"/>
        </w:rPr>
        <w:t>соціальним</w:t>
      </w:r>
      <w:r w:rsidR="00FC4C3D">
        <w:rPr>
          <w:rFonts w:ascii="Times New Roman" w:hAnsi="Times New Roman" w:cs="Times New Roman"/>
          <w:sz w:val="28"/>
          <w:szCs w:val="28"/>
          <w:lang w:val="uk-UA"/>
        </w:rPr>
        <w:t xml:space="preserve"> початком кар’єри пацієнта); «посередники» – череда агентів та служб, яким передоручається майбутній пацієнт та які «обробляють» його на шляху до лікарні</w:t>
      </w:r>
      <w:r w:rsidR="00FC4C3D">
        <w:rPr>
          <w:rStyle w:val="a5"/>
          <w:rFonts w:ascii="Times New Roman" w:hAnsi="Times New Roman" w:cs="Times New Roman"/>
          <w:sz w:val="28"/>
          <w:szCs w:val="28"/>
          <w:lang w:val="uk-UA"/>
        </w:rPr>
        <w:footnoteReference w:id="4"/>
      </w:r>
      <w:r w:rsidR="00FC4C3D">
        <w:rPr>
          <w:rFonts w:ascii="Times New Roman" w:hAnsi="Times New Roman" w:cs="Times New Roman"/>
          <w:sz w:val="28"/>
          <w:szCs w:val="28"/>
          <w:lang w:val="uk-UA"/>
        </w:rPr>
        <w:t>. Уже в психіатричній лікарні індивід, як правило, усвідомлює, що</w:t>
      </w:r>
      <w:r>
        <w:rPr>
          <w:rFonts w:ascii="Times New Roman" w:hAnsi="Times New Roman" w:cs="Times New Roman"/>
          <w:sz w:val="28"/>
          <w:szCs w:val="28"/>
          <w:lang w:val="uk-UA"/>
        </w:rPr>
        <w:t xml:space="preserve"> він</w:t>
      </w:r>
      <w:r w:rsidR="00FC4C3D">
        <w:rPr>
          <w:rFonts w:ascii="Times New Roman" w:hAnsi="Times New Roman" w:cs="Times New Roman"/>
          <w:sz w:val="28"/>
          <w:szCs w:val="28"/>
          <w:lang w:val="uk-UA"/>
        </w:rPr>
        <w:t xml:space="preserve"> був зоставлений суспільством та найближчими йому людьми й, не полишаючи спроб зберегти своє уявлення про себе, все ж </w:t>
      </w:r>
      <w:r>
        <w:rPr>
          <w:rFonts w:ascii="Times New Roman" w:hAnsi="Times New Roman" w:cs="Times New Roman"/>
          <w:sz w:val="28"/>
          <w:szCs w:val="28"/>
          <w:lang w:val="uk-UA"/>
        </w:rPr>
        <w:t xml:space="preserve">він </w:t>
      </w:r>
      <w:r w:rsidR="00FC4C3D">
        <w:rPr>
          <w:rFonts w:ascii="Times New Roman" w:hAnsi="Times New Roman" w:cs="Times New Roman"/>
          <w:sz w:val="28"/>
          <w:szCs w:val="28"/>
          <w:lang w:val="uk-UA"/>
        </w:rPr>
        <w:lastRenderedPageBreak/>
        <w:t>вимушений «облаштовуватися» в новому оточенні, з якого починається пацієнтська стадія його кар’єри. В якості одного з елементів такого облаштування можна вважати створення індивідом власної історії життя, яку слід відрізняти від моральної кар’єри як її суб’єктивну реконструкцію. Як зазначає І. Гофман: «Якої би стадії кожна людина не досягала у своїй кар’єрі, типовим чином з’ясовується, що вона конструює певний образ свого життєвого шляху – минулого, теперішнього й майбутнього, – який компонує, абстрагує й викри</w:t>
      </w:r>
      <w:r w:rsidR="006B74C3">
        <w:rPr>
          <w:rFonts w:ascii="Times New Roman" w:hAnsi="Times New Roman" w:cs="Times New Roman"/>
          <w:sz w:val="28"/>
          <w:szCs w:val="28"/>
          <w:lang w:val="uk-UA"/>
        </w:rPr>
        <w:t xml:space="preserve">вляє </w:t>
      </w:r>
      <w:r w:rsidR="006631CB">
        <w:rPr>
          <w:rFonts w:ascii="Times New Roman" w:hAnsi="Times New Roman" w:cs="Times New Roman"/>
          <w:sz w:val="28"/>
          <w:szCs w:val="28"/>
          <w:lang w:val="uk-UA"/>
        </w:rPr>
        <w:t>таким чином, щоб</w:t>
      </w:r>
      <w:r w:rsidR="00FC4C3D">
        <w:rPr>
          <w:rFonts w:ascii="Times New Roman" w:hAnsi="Times New Roman" w:cs="Times New Roman"/>
          <w:sz w:val="28"/>
          <w:szCs w:val="28"/>
          <w:lang w:val="uk-UA"/>
        </w:rPr>
        <w:t xml:space="preserve"> дати йому бачення самого себе, яке би він міг ефективно розвивати в поточних ситуаціях» [</w:t>
      </w:r>
      <w:r w:rsidR="00710EA9">
        <w:rPr>
          <w:rFonts w:ascii="Times New Roman" w:hAnsi="Times New Roman" w:cs="Times New Roman"/>
          <w:sz w:val="28"/>
          <w:szCs w:val="28"/>
          <w:lang w:val="uk-UA"/>
        </w:rPr>
        <w:t>15</w:t>
      </w:r>
      <w:r w:rsidR="00BE3349">
        <w:rPr>
          <w:rFonts w:ascii="Times New Roman" w:hAnsi="Times New Roman" w:cs="Times New Roman"/>
          <w:sz w:val="28"/>
          <w:szCs w:val="28"/>
          <w:lang w:val="uk-UA"/>
        </w:rPr>
        <w:t>, с.</w:t>
      </w:r>
      <w:r w:rsidR="006B74C3">
        <w:rPr>
          <w:rFonts w:ascii="Times New Roman" w:hAnsi="Times New Roman" w:cs="Times New Roman"/>
          <w:sz w:val="28"/>
          <w:szCs w:val="28"/>
          <w:lang w:val="uk-UA"/>
        </w:rPr>
        <w:t> </w:t>
      </w:r>
      <w:r w:rsidR="00882AF1">
        <w:rPr>
          <w:rFonts w:ascii="Times New Roman" w:hAnsi="Times New Roman" w:cs="Times New Roman"/>
          <w:sz w:val="28"/>
          <w:szCs w:val="28"/>
          <w:lang w:val="uk-UA"/>
        </w:rPr>
        <w:t>122</w:t>
      </w:r>
      <w:r w:rsidR="00FC4C3D">
        <w:rPr>
          <w:rFonts w:ascii="Times New Roman" w:hAnsi="Times New Roman" w:cs="Times New Roman"/>
          <w:sz w:val="28"/>
          <w:szCs w:val="28"/>
          <w:lang w:val="uk-UA"/>
        </w:rPr>
        <w:t xml:space="preserve">]. За І. Гофманом, такий тип історії життя, коли людина турботливо втягує своє </w:t>
      </w:r>
      <w:r w:rsidR="006B74C3">
        <w:rPr>
          <w:rFonts w:ascii="Times New Roman" w:hAnsi="Times New Roman" w:cs="Times New Roman"/>
          <w:sz w:val="28"/>
          <w:szCs w:val="28"/>
          <w:lang w:val="uk-UA"/>
        </w:rPr>
        <w:t>«</w:t>
      </w:r>
      <w:r w:rsidR="00FC4C3D">
        <w:rPr>
          <w:rFonts w:ascii="Times New Roman" w:hAnsi="Times New Roman" w:cs="Times New Roman"/>
          <w:sz w:val="28"/>
          <w:szCs w:val="28"/>
          <w:lang w:val="uk-UA"/>
        </w:rPr>
        <w:t>Я</w:t>
      </w:r>
      <w:r w:rsidR="006B74C3">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в належний союз із базовими цінностями суспільства</w:t>
      </w:r>
      <w:r w:rsidR="006B74C3">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можна назвати</w:t>
      </w:r>
      <w:r w:rsidR="00FC4C3D" w:rsidRPr="002B45B3">
        <w:rPr>
          <w:rFonts w:ascii="Times New Roman" w:hAnsi="Times New Roman" w:cs="Times New Roman"/>
          <w:sz w:val="28"/>
          <w:szCs w:val="28"/>
          <w:lang w:val="uk-UA"/>
        </w:rPr>
        <w:t xml:space="preserve"> апологією</w:t>
      </w:r>
      <w:r w:rsidR="00FC4C3D">
        <w:rPr>
          <w:rFonts w:ascii="Times New Roman" w:hAnsi="Times New Roman" w:cs="Times New Roman"/>
          <w:sz w:val="28"/>
          <w:szCs w:val="28"/>
          <w:lang w:val="uk-UA"/>
        </w:rPr>
        <w:t>. У випадку, коли людині вдається у своєму баченні поточної ситуації продемонструвати дію особистих позитивних якостей в минулому й щасливу долю в майбутньому, ми маємо справу з історією успіху. Якщо ж факти минулого й теперішнього людини зовсім непривабливі, то</w:t>
      </w:r>
      <w:r w:rsidR="006B74C3">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скоріше за все</w:t>
      </w:r>
      <w:r w:rsidR="006B74C3">
        <w:rPr>
          <w:rFonts w:ascii="Times New Roman" w:hAnsi="Times New Roman" w:cs="Times New Roman"/>
          <w:sz w:val="28"/>
          <w:szCs w:val="28"/>
          <w:lang w:val="uk-UA"/>
        </w:rPr>
        <w:t>,</w:t>
      </w:r>
      <w:r w:rsidR="00FC4C3D">
        <w:rPr>
          <w:rFonts w:ascii="Times New Roman" w:hAnsi="Times New Roman" w:cs="Times New Roman"/>
          <w:sz w:val="28"/>
          <w:szCs w:val="28"/>
          <w:lang w:val="uk-UA"/>
        </w:rPr>
        <w:t xml:space="preserve"> вона розповідатиме «сумну історією», прагнучи принаймні показати й довести, що вона не відповідальна за те, ким і якою стала. Саме останній тип історії життя є найбільш поширеним серед пацієнтів психіат</w:t>
      </w:r>
      <w:r w:rsidR="006B74C3">
        <w:rPr>
          <w:rFonts w:ascii="Times New Roman" w:hAnsi="Times New Roman" w:cs="Times New Roman"/>
          <w:sz w:val="28"/>
          <w:szCs w:val="28"/>
          <w:lang w:val="uk-UA"/>
        </w:rPr>
        <w:t>ричних лікарень, що й зрозуміло:</w:t>
      </w:r>
      <w:r w:rsidR="00FC4C3D">
        <w:rPr>
          <w:rFonts w:ascii="Times New Roman" w:hAnsi="Times New Roman" w:cs="Times New Roman"/>
          <w:sz w:val="28"/>
          <w:szCs w:val="28"/>
          <w:lang w:val="uk-UA"/>
        </w:rPr>
        <w:t xml:space="preserve"> адже це люди, які пережили крах проекту власного життя. </w:t>
      </w:r>
    </w:p>
    <w:p w:rsidR="00027C4B"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пізнішій роботі «Стигма» (1963) [</w:t>
      </w:r>
      <w:r w:rsidR="00710EA9">
        <w:rPr>
          <w:rFonts w:ascii="Times New Roman" w:hAnsi="Times New Roman" w:cs="Times New Roman"/>
          <w:sz w:val="28"/>
          <w:szCs w:val="28"/>
          <w:lang w:val="uk-UA"/>
        </w:rPr>
        <w:t>16</w:t>
      </w:r>
      <w:r>
        <w:rPr>
          <w:rFonts w:ascii="Times New Roman" w:hAnsi="Times New Roman" w:cs="Times New Roman"/>
          <w:sz w:val="28"/>
          <w:szCs w:val="28"/>
          <w:lang w:val="uk-UA"/>
        </w:rPr>
        <w:t>] ці ідеї отримують подальший розвиток у більш широкому контексті проблематики стигматизованої ідентичності, тобто ідентичності, яка зіпсована певною небажаною з погляду суспільства ознакою (стигмою), яка вл</w:t>
      </w:r>
      <w:r w:rsidR="0009753D">
        <w:rPr>
          <w:rFonts w:ascii="Times New Roman" w:hAnsi="Times New Roman" w:cs="Times New Roman"/>
          <w:sz w:val="28"/>
          <w:szCs w:val="28"/>
          <w:lang w:val="uk-UA"/>
        </w:rPr>
        <w:t>астива індивіду, виділяє його з-</w:t>
      </w:r>
      <w:r>
        <w:rPr>
          <w:rFonts w:ascii="Times New Roman" w:hAnsi="Times New Roman" w:cs="Times New Roman"/>
          <w:sz w:val="28"/>
          <w:szCs w:val="28"/>
          <w:lang w:val="uk-UA"/>
        </w:rPr>
        <w:t xml:space="preserve">поміж індивідів його категорії  й утруднює соціальну інтеракцію. І. Гофман розрізняє стигму, пов’язану з тілесними недоліками, дефектами, каліцтвом; стигму індивідуального характеру, наприклад, душевну хворобу; стигму раси, національності, релігії, яка може успадковуватися. У плині моральної кар’єри стигматизованого індивіда І. Гофман особливої ролі надає «своїм» та «тим, хто розуміє». Це ще дві достатньо ситуативні категорії гофманівської концепції життєвого світу, які об’єднують тих, хто «дружньо настроєні» до </w:t>
      </w:r>
      <w:r>
        <w:rPr>
          <w:rFonts w:ascii="Times New Roman" w:hAnsi="Times New Roman" w:cs="Times New Roman"/>
          <w:sz w:val="28"/>
          <w:szCs w:val="28"/>
          <w:lang w:val="uk-UA"/>
        </w:rPr>
        <w:lastRenderedPageBreak/>
        <w:t>стигматизованого індивіда, готові поглянути на світ його очима</w:t>
      </w:r>
      <w:r w:rsidR="00710EA9">
        <w:rPr>
          <w:rFonts w:ascii="Times New Roman" w:hAnsi="Times New Roman" w:cs="Times New Roman"/>
          <w:sz w:val="28"/>
          <w:szCs w:val="28"/>
          <w:lang w:val="uk-UA"/>
        </w:rPr>
        <w:t xml:space="preserve"> [16</w:t>
      </w:r>
      <w:r w:rsidR="00882AF1">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моральної кар’єри також отримує свій подальший розвиток. І. Гофман тепер виділяє чотири моделі моральної кар’єри стигматизованого індивіда: перша модель стосується індивідів з уродженою стигмою, усвідомлення якими особливостей своєї ситуації відбувається одночасно з вивченням су</w:t>
      </w:r>
      <w:r w:rsidR="0009753D">
        <w:rPr>
          <w:rFonts w:ascii="Times New Roman" w:hAnsi="Times New Roman" w:cs="Times New Roman"/>
          <w:sz w:val="28"/>
          <w:szCs w:val="28"/>
          <w:lang w:val="uk-UA"/>
        </w:rPr>
        <w:t>спільних норм, які їх утискають;</w:t>
      </w:r>
      <w:r>
        <w:rPr>
          <w:rFonts w:ascii="Times New Roman" w:hAnsi="Times New Roman" w:cs="Times New Roman"/>
          <w:sz w:val="28"/>
          <w:szCs w:val="28"/>
          <w:lang w:val="uk-UA"/>
        </w:rPr>
        <w:t xml:space="preserve"> друга модель ґрунтується на здатності сім’ї та близьких створити певну захисну атмосферу для своїх дітей, тим самим відтягнувши момент </w:t>
      </w:r>
      <w:r w:rsidR="0009753D">
        <w:rPr>
          <w:rFonts w:ascii="Times New Roman" w:hAnsi="Times New Roman" w:cs="Times New Roman"/>
          <w:sz w:val="28"/>
          <w:szCs w:val="28"/>
          <w:lang w:val="uk-UA"/>
        </w:rPr>
        <w:t>їх знайомства з власною стигмою;</w:t>
      </w:r>
      <w:r>
        <w:rPr>
          <w:rFonts w:ascii="Times New Roman" w:hAnsi="Times New Roman" w:cs="Times New Roman"/>
          <w:sz w:val="28"/>
          <w:szCs w:val="28"/>
          <w:lang w:val="uk-UA"/>
        </w:rPr>
        <w:t xml:space="preserve"> третя модель</w:t>
      </w:r>
      <w:r w:rsidR="0009753D">
        <w:rPr>
          <w:rFonts w:ascii="Times New Roman" w:hAnsi="Times New Roman" w:cs="Times New Roman"/>
          <w:sz w:val="28"/>
          <w:szCs w:val="28"/>
          <w:lang w:val="uk-UA"/>
        </w:rPr>
        <w:t xml:space="preserve"> є характерною</w:t>
      </w:r>
      <w:r>
        <w:rPr>
          <w:rFonts w:ascii="Times New Roman" w:hAnsi="Times New Roman" w:cs="Times New Roman"/>
          <w:sz w:val="28"/>
          <w:szCs w:val="28"/>
          <w:lang w:val="uk-UA"/>
        </w:rPr>
        <w:t xml:space="preserve"> для індивідів, які достатньо пізно отри</w:t>
      </w:r>
      <w:r w:rsidR="0009753D">
        <w:rPr>
          <w:rFonts w:ascii="Times New Roman" w:hAnsi="Times New Roman" w:cs="Times New Roman"/>
          <w:sz w:val="28"/>
          <w:szCs w:val="28"/>
          <w:lang w:val="uk-UA"/>
        </w:rPr>
        <w:t>мали стигму чи взнали про неї;</w:t>
      </w:r>
      <w:r w:rsidR="00310295">
        <w:rPr>
          <w:rFonts w:ascii="Times New Roman" w:hAnsi="Times New Roman" w:cs="Times New Roman"/>
          <w:sz w:val="28"/>
          <w:szCs w:val="28"/>
          <w:lang w:val="uk-UA"/>
        </w:rPr>
        <w:t xml:space="preserve"> і</w:t>
      </w:r>
      <w:r>
        <w:rPr>
          <w:rFonts w:ascii="Times New Roman" w:hAnsi="Times New Roman" w:cs="Times New Roman"/>
          <w:sz w:val="28"/>
          <w:szCs w:val="28"/>
          <w:lang w:val="uk-UA"/>
        </w:rPr>
        <w:t>, нарешті, четверта модель описує досвід індивідів, які пройшли соціалізацію в іншому суспільстві й повинні навчитися новому способу життя</w:t>
      </w:r>
      <w:r w:rsidR="00710EA9">
        <w:rPr>
          <w:rFonts w:ascii="Times New Roman" w:hAnsi="Times New Roman" w:cs="Times New Roman"/>
          <w:sz w:val="28"/>
          <w:szCs w:val="28"/>
          <w:lang w:val="uk-UA"/>
        </w:rPr>
        <w:t xml:space="preserve"> [16</w:t>
      </w:r>
      <w:r w:rsidR="00310295">
        <w:rPr>
          <w:rFonts w:ascii="Times New Roman" w:hAnsi="Times New Roman" w:cs="Times New Roman"/>
          <w:sz w:val="28"/>
          <w:szCs w:val="28"/>
          <w:lang w:val="uk-UA"/>
        </w:rPr>
        <w:t>]</w:t>
      </w:r>
      <w:r>
        <w:rPr>
          <w:rFonts w:ascii="Times New Roman" w:hAnsi="Times New Roman" w:cs="Times New Roman"/>
          <w:sz w:val="28"/>
          <w:szCs w:val="28"/>
          <w:lang w:val="uk-UA"/>
        </w:rPr>
        <w:t>. У цій роботі також піднімаються проблеми біографії та біографічних інших</w:t>
      </w:r>
      <w:r w:rsidR="00027C4B">
        <w:rPr>
          <w:rFonts w:ascii="Times New Roman" w:hAnsi="Times New Roman" w:cs="Times New Roman"/>
          <w:sz w:val="28"/>
          <w:szCs w:val="28"/>
          <w:lang w:val="uk-UA"/>
        </w:rPr>
        <w:t>.</w:t>
      </w:r>
    </w:p>
    <w:p w:rsidR="00FC4C3D" w:rsidRPr="009B56D4" w:rsidRDefault="002E330A"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цілому</w:t>
      </w:r>
      <w:r w:rsidR="00FC4C3D">
        <w:rPr>
          <w:rFonts w:ascii="Times New Roman" w:hAnsi="Times New Roman" w:cs="Times New Roman"/>
          <w:sz w:val="28"/>
          <w:szCs w:val="28"/>
          <w:lang w:val="uk-UA"/>
        </w:rPr>
        <w:t xml:space="preserve"> без перебільшення можна стверджувати, що підходи до по</w:t>
      </w:r>
      <w:r>
        <w:rPr>
          <w:rFonts w:ascii="Times New Roman" w:hAnsi="Times New Roman" w:cs="Times New Roman"/>
          <w:sz w:val="28"/>
          <w:szCs w:val="28"/>
          <w:lang w:val="uk-UA"/>
        </w:rPr>
        <w:t>всякдення А. Шюца та І. Гофмана</w:t>
      </w:r>
      <w:r w:rsidR="00FC4C3D">
        <w:rPr>
          <w:rFonts w:ascii="Times New Roman" w:hAnsi="Times New Roman" w:cs="Times New Roman"/>
          <w:sz w:val="28"/>
          <w:szCs w:val="28"/>
          <w:lang w:val="uk-UA"/>
        </w:rPr>
        <w:t xml:space="preserve"> хоча й мають спільні теоретичні витоки та інтенції, </w:t>
      </w:r>
      <w:r w:rsidR="00310295">
        <w:rPr>
          <w:rFonts w:ascii="Times New Roman" w:hAnsi="Times New Roman" w:cs="Times New Roman"/>
          <w:sz w:val="28"/>
          <w:szCs w:val="28"/>
          <w:lang w:val="uk-UA"/>
        </w:rPr>
        <w:t xml:space="preserve">разом </w:t>
      </w:r>
      <w:r w:rsidR="00343824">
        <w:rPr>
          <w:rFonts w:ascii="Times New Roman" w:hAnsi="Times New Roman" w:cs="Times New Roman"/>
          <w:sz w:val="28"/>
          <w:szCs w:val="28"/>
          <w:lang w:val="uk-UA"/>
        </w:rPr>
        <w:t>і</w:t>
      </w:r>
      <w:r w:rsidR="00310295">
        <w:rPr>
          <w:rFonts w:ascii="Times New Roman" w:hAnsi="Times New Roman" w:cs="Times New Roman"/>
          <w:sz w:val="28"/>
          <w:szCs w:val="28"/>
          <w:lang w:val="uk-UA"/>
        </w:rPr>
        <w:t xml:space="preserve">з тим </w:t>
      </w:r>
      <w:r w:rsidR="00343824">
        <w:rPr>
          <w:rFonts w:ascii="Times New Roman" w:hAnsi="Times New Roman" w:cs="Times New Roman"/>
          <w:sz w:val="28"/>
          <w:szCs w:val="28"/>
          <w:lang w:val="uk-UA"/>
        </w:rPr>
        <w:t>помітно відрізняються одне від одного</w:t>
      </w:r>
      <w:r w:rsidR="00FC4C3D">
        <w:rPr>
          <w:rFonts w:ascii="Times New Roman" w:hAnsi="Times New Roman" w:cs="Times New Roman"/>
          <w:sz w:val="28"/>
          <w:szCs w:val="28"/>
          <w:lang w:val="uk-UA"/>
        </w:rPr>
        <w:t>. Як уже відзначалося, А. Шюц постійно вживає щодо людини предикати «доросла», «здорова» тощо, які покликані, вочевидь, конкретизувати «нормальність» свідомості, що конституює реальність повсякдення, звідси й абстрактність та претензія на універсальність шюцівської термінології</w:t>
      </w:r>
      <w:r w:rsidR="00710EA9">
        <w:rPr>
          <w:rFonts w:ascii="Times New Roman" w:hAnsi="Times New Roman" w:cs="Times New Roman"/>
          <w:sz w:val="28"/>
          <w:szCs w:val="28"/>
          <w:lang w:val="uk-UA"/>
        </w:rPr>
        <w:t xml:space="preserve"> [12</w:t>
      </w:r>
      <w:r w:rsidR="00310295">
        <w:rPr>
          <w:rFonts w:ascii="Times New Roman" w:hAnsi="Times New Roman" w:cs="Times New Roman"/>
          <w:sz w:val="28"/>
          <w:szCs w:val="28"/>
          <w:lang w:val="uk-UA"/>
        </w:rPr>
        <w:t>]</w:t>
      </w:r>
      <w:r w:rsidR="00FC4C3D">
        <w:rPr>
          <w:rFonts w:ascii="Times New Roman" w:hAnsi="Times New Roman" w:cs="Times New Roman"/>
          <w:sz w:val="28"/>
          <w:szCs w:val="28"/>
          <w:lang w:val="uk-UA"/>
        </w:rPr>
        <w:t>. Натомість у І. Гофмана ми зустрічаємося з аналізом соціального досвіду, який для умовної більшості людей</w:t>
      </w:r>
      <w:r>
        <w:rPr>
          <w:rFonts w:ascii="Times New Roman" w:hAnsi="Times New Roman" w:cs="Times New Roman"/>
          <w:sz w:val="28"/>
          <w:szCs w:val="28"/>
          <w:lang w:val="uk-UA"/>
        </w:rPr>
        <w:t xml:space="preserve"> може бути визнаний нетиповим, і</w:t>
      </w:r>
      <w:r w:rsidR="00FC4C3D">
        <w:rPr>
          <w:rFonts w:ascii="Times New Roman" w:hAnsi="Times New Roman" w:cs="Times New Roman"/>
          <w:sz w:val="28"/>
          <w:szCs w:val="28"/>
          <w:lang w:val="uk-UA"/>
        </w:rPr>
        <w:t xml:space="preserve"> аналіз моральної кар’єри пацієнта психіатричної лікарні</w:t>
      </w:r>
      <w:r>
        <w:rPr>
          <w:rFonts w:ascii="Times New Roman" w:hAnsi="Times New Roman" w:cs="Times New Roman"/>
          <w:sz w:val="28"/>
          <w:szCs w:val="28"/>
          <w:lang w:val="uk-UA"/>
        </w:rPr>
        <w:t xml:space="preserve"> є</w:t>
      </w:r>
      <w:r w:rsidR="00FC4C3D">
        <w:rPr>
          <w:rFonts w:ascii="Times New Roman" w:hAnsi="Times New Roman" w:cs="Times New Roman"/>
          <w:sz w:val="28"/>
          <w:szCs w:val="28"/>
          <w:lang w:val="uk-UA"/>
        </w:rPr>
        <w:t xml:space="preserve"> тому приклад</w:t>
      </w:r>
      <w:r>
        <w:rPr>
          <w:rFonts w:ascii="Times New Roman" w:hAnsi="Times New Roman" w:cs="Times New Roman"/>
          <w:sz w:val="28"/>
          <w:szCs w:val="28"/>
          <w:lang w:val="uk-UA"/>
        </w:rPr>
        <w:t>ом</w:t>
      </w:r>
      <w:r w:rsidR="00FC4C3D">
        <w:rPr>
          <w:rFonts w:ascii="Times New Roman" w:hAnsi="Times New Roman" w:cs="Times New Roman"/>
          <w:sz w:val="28"/>
          <w:szCs w:val="28"/>
          <w:lang w:val="uk-UA"/>
        </w:rPr>
        <w:t>. Категоріальний апарат І. Гофмана менш відірваний від конкретного емпіричного матеріалу, оскільки прив’язаний до нього за рахунок широко</w:t>
      </w:r>
      <w:r>
        <w:rPr>
          <w:rFonts w:ascii="Times New Roman" w:hAnsi="Times New Roman" w:cs="Times New Roman"/>
          <w:sz w:val="28"/>
          <w:szCs w:val="28"/>
          <w:lang w:val="uk-UA"/>
        </w:rPr>
        <w:t>го</w:t>
      </w:r>
      <w:r w:rsidR="00FC4C3D">
        <w:rPr>
          <w:rFonts w:ascii="Times New Roman" w:hAnsi="Times New Roman" w:cs="Times New Roman"/>
          <w:sz w:val="28"/>
          <w:szCs w:val="28"/>
          <w:lang w:val="uk-UA"/>
        </w:rPr>
        <w:t xml:space="preserve"> вжитку метафор, які за визначенням мають розкривати та увиразнювати сутність позначуваних ними предметів чи явищ, в тому числі за рахунок творення нових значень, усе ж остаточно не пориваючи з ними. Треба визнати, що метафоричність соціології </w:t>
      </w:r>
      <w:r w:rsidR="009118D1">
        <w:rPr>
          <w:rFonts w:ascii="Times New Roman" w:hAnsi="Times New Roman" w:cs="Times New Roman"/>
          <w:sz w:val="28"/>
          <w:szCs w:val="28"/>
          <w:lang w:val="uk-UA"/>
        </w:rPr>
        <w:t xml:space="preserve">І. Гофмана </w:t>
      </w:r>
      <w:r w:rsidR="00FC4C3D">
        <w:rPr>
          <w:rFonts w:ascii="Times New Roman" w:hAnsi="Times New Roman" w:cs="Times New Roman"/>
          <w:sz w:val="28"/>
          <w:szCs w:val="28"/>
          <w:lang w:val="uk-UA"/>
        </w:rPr>
        <w:t xml:space="preserve">є одним </w:t>
      </w:r>
      <w:r w:rsidR="00310295">
        <w:rPr>
          <w:rFonts w:ascii="Times New Roman" w:hAnsi="Times New Roman" w:cs="Times New Roman"/>
          <w:sz w:val="28"/>
          <w:szCs w:val="28"/>
          <w:lang w:val="uk-UA"/>
        </w:rPr>
        <w:t>зі</w:t>
      </w:r>
      <w:r w:rsidR="00FC4C3D">
        <w:rPr>
          <w:rFonts w:ascii="Times New Roman" w:hAnsi="Times New Roman" w:cs="Times New Roman"/>
          <w:sz w:val="28"/>
          <w:szCs w:val="28"/>
          <w:lang w:val="uk-UA"/>
        </w:rPr>
        <w:t xml:space="preserve"> способів подолати прірву теорії та емпірії, яка виступає перманентною загрозою будь-якого </w:t>
      </w:r>
      <w:r w:rsidR="00FC4C3D" w:rsidRPr="009B56D4">
        <w:rPr>
          <w:rFonts w:ascii="Times New Roman" w:hAnsi="Times New Roman" w:cs="Times New Roman"/>
          <w:sz w:val="28"/>
          <w:szCs w:val="28"/>
          <w:lang w:val="uk-UA"/>
        </w:rPr>
        <w:t xml:space="preserve">теоретизування. </w:t>
      </w:r>
    </w:p>
    <w:p w:rsidR="00CB132C" w:rsidRDefault="009B56D4" w:rsidP="00CB132C">
      <w:pPr>
        <w:tabs>
          <w:tab w:val="left" w:pos="2664"/>
          <w:tab w:val="left" w:pos="5424"/>
        </w:tabs>
        <w:spacing w:after="0" w:line="360" w:lineRule="auto"/>
        <w:ind w:firstLine="709"/>
        <w:jc w:val="both"/>
        <w:rPr>
          <w:rFonts w:ascii="Times New Roman" w:hAnsi="Times New Roman" w:cs="Times New Roman"/>
          <w:sz w:val="28"/>
          <w:szCs w:val="28"/>
          <w:lang w:val="uk-UA"/>
        </w:rPr>
      </w:pPr>
      <w:r w:rsidRPr="009B56D4">
        <w:rPr>
          <w:rFonts w:ascii="Times New Roman" w:hAnsi="Times New Roman"/>
          <w:sz w:val="28"/>
          <w:szCs w:val="28"/>
          <w:lang w:val="uk-UA"/>
        </w:rPr>
        <w:lastRenderedPageBreak/>
        <w:t>Сильно контрастую</w:t>
      </w:r>
      <w:r>
        <w:rPr>
          <w:rFonts w:ascii="Times New Roman" w:hAnsi="Times New Roman"/>
          <w:sz w:val="28"/>
          <w:szCs w:val="28"/>
          <w:lang w:val="uk-UA"/>
        </w:rPr>
        <w:t>ть</w:t>
      </w:r>
      <w:r w:rsidRPr="009B56D4">
        <w:rPr>
          <w:rFonts w:ascii="Times New Roman" w:hAnsi="Times New Roman"/>
          <w:sz w:val="28"/>
          <w:szCs w:val="28"/>
          <w:lang w:val="uk-UA"/>
        </w:rPr>
        <w:t xml:space="preserve"> з</w:t>
      </w:r>
      <w:r>
        <w:rPr>
          <w:rFonts w:ascii="Times New Roman" w:hAnsi="Times New Roman"/>
          <w:sz w:val="28"/>
          <w:szCs w:val="28"/>
          <w:lang w:val="uk-UA"/>
        </w:rPr>
        <w:t xml:space="preserve"> гофманівською версією концепту</w:t>
      </w:r>
      <w:r w:rsidRPr="009B56D4">
        <w:rPr>
          <w:rFonts w:ascii="Times New Roman" w:hAnsi="Times New Roman"/>
          <w:sz w:val="28"/>
          <w:szCs w:val="28"/>
          <w:lang w:val="uk-UA"/>
        </w:rPr>
        <w:t xml:space="preserve"> життєвого світу</w:t>
      </w:r>
      <w:r w:rsidR="009118D1">
        <w:rPr>
          <w:rFonts w:ascii="Times New Roman" w:hAnsi="Times New Roman"/>
          <w:sz w:val="28"/>
          <w:szCs w:val="28"/>
          <w:lang w:val="uk-UA"/>
        </w:rPr>
        <w:t xml:space="preserve">, а </w:t>
      </w:r>
      <w:r w:rsidR="002E330A">
        <w:rPr>
          <w:rFonts w:ascii="Times New Roman" w:hAnsi="Times New Roman"/>
          <w:sz w:val="28"/>
          <w:szCs w:val="28"/>
          <w:lang w:val="uk-UA"/>
        </w:rPr>
        <w:t>тому й дозволяють більш виразно</w:t>
      </w:r>
      <w:r w:rsidR="009118D1">
        <w:rPr>
          <w:rFonts w:ascii="Times New Roman" w:hAnsi="Times New Roman"/>
          <w:sz w:val="28"/>
          <w:szCs w:val="28"/>
          <w:lang w:val="uk-UA"/>
        </w:rPr>
        <w:t xml:space="preserve"> її відтінити,</w:t>
      </w:r>
      <w:r w:rsidRPr="009B56D4">
        <w:rPr>
          <w:rFonts w:ascii="Times New Roman" w:hAnsi="Times New Roman"/>
          <w:sz w:val="28"/>
          <w:szCs w:val="28"/>
          <w:lang w:val="uk-UA"/>
        </w:rPr>
        <w:t xml:space="preserve"> </w:t>
      </w:r>
      <w:r>
        <w:rPr>
          <w:rFonts w:ascii="Times New Roman" w:hAnsi="Times New Roman"/>
          <w:sz w:val="28"/>
          <w:szCs w:val="28"/>
          <w:lang w:val="uk-UA"/>
        </w:rPr>
        <w:t>концепції сучасних українських (</w:t>
      </w:r>
      <w:r w:rsidR="00710EA9">
        <w:rPr>
          <w:rFonts w:ascii="Times New Roman" w:hAnsi="Times New Roman"/>
          <w:sz w:val="28"/>
          <w:szCs w:val="28"/>
          <w:lang w:val="uk-UA"/>
        </w:rPr>
        <w:t>Л. Сохань [17</w:t>
      </w:r>
      <w:r w:rsidR="009118D1">
        <w:rPr>
          <w:rFonts w:ascii="Times New Roman" w:hAnsi="Times New Roman"/>
          <w:sz w:val="28"/>
          <w:szCs w:val="28"/>
          <w:lang w:val="uk-UA"/>
        </w:rPr>
        <w:t xml:space="preserve">], </w:t>
      </w:r>
      <w:r w:rsidR="00710EA9">
        <w:rPr>
          <w:rFonts w:ascii="Times New Roman" w:hAnsi="Times New Roman"/>
          <w:sz w:val="28"/>
          <w:szCs w:val="28"/>
          <w:lang w:val="uk-UA"/>
        </w:rPr>
        <w:t>О. Злобіної [18</w:t>
      </w:r>
      <w:r w:rsidR="00FC4C3D" w:rsidRPr="009B56D4">
        <w:rPr>
          <w:rFonts w:ascii="Times New Roman" w:hAnsi="Times New Roman"/>
          <w:sz w:val="28"/>
          <w:szCs w:val="28"/>
          <w:lang w:val="uk-UA"/>
        </w:rPr>
        <w:t>]</w:t>
      </w:r>
      <w:r>
        <w:rPr>
          <w:rFonts w:ascii="Times New Roman" w:hAnsi="Times New Roman"/>
          <w:sz w:val="28"/>
          <w:szCs w:val="28"/>
          <w:lang w:val="uk-UA"/>
        </w:rPr>
        <w:t xml:space="preserve">) та </w:t>
      </w:r>
      <w:r w:rsidR="00FC4C3D" w:rsidRPr="009B56D4">
        <w:rPr>
          <w:rFonts w:ascii="Times New Roman" w:hAnsi="Times New Roman"/>
          <w:sz w:val="28"/>
          <w:szCs w:val="28"/>
          <w:lang w:val="uk-UA"/>
        </w:rPr>
        <w:t xml:space="preserve">російських дослідників </w:t>
      </w:r>
      <w:r>
        <w:rPr>
          <w:rFonts w:ascii="Times New Roman" w:hAnsi="Times New Roman"/>
          <w:sz w:val="28"/>
          <w:szCs w:val="28"/>
          <w:lang w:val="uk-UA"/>
        </w:rPr>
        <w:t>(</w:t>
      </w:r>
      <w:r w:rsidR="00A52A49">
        <w:rPr>
          <w:rFonts w:ascii="Times New Roman" w:hAnsi="Times New Roman"/>
          <w:sz w:val="28"/>
          <w:szCs w:val="28"/>
          <w:lang w:val="uk-UA"/>
        </w:rPr>
        <w:t>Л. Костюченко та Ю. Резнік [</w:t>
      </w:r>
      <w:r w:rsidR="00710EA9">
        <w:rPr>
          <w:rFonts w:ascii="Times New Roman" w:hAnsi="Times New Roman"/>
          <w:sz w:val="28"/>
          <w:szCs w:val="28"/>
          <w:lang w:val="uk-UA"/>
        </w:rPr>
        <w:t>19</w:t>
      </w:r>
      <w:r w:rsidR="00FC4C3D" w:rsidRPr="009B56D4">
        <w:rPr>
          <w:rFonts w:ascii="Times New Roman" w:hAnsi="Times New Roman"/>
          <w:sz w:val="28"/>
          <w:szCs w:val="28"/>
          <w:lang w:val="uk-UA"/>
        </w:rPr>
        <w:t>],</w:t>
      </w:r>
      <w:r w:rsidR="00710EA9">
        <w:rPr>
          <w:rFonts w:ascii="Times New Roman" w:hAnsi="Times New Roman"/>
          <w:sz w:val="28"/>
          <w:szCs w:val="28"/>
          <w:lang w:val="uk-UA"/>
        </w:rPr>
        <w:t xml:space="preserve"> К. Дивисенко [20</w:t>
      </w:r>
      <w:r w:rsidR="00FC4C3D">
        <w:rPr>
          <w:rFonts w:ascii="Times New Roman" w:hAnsi="Times New Roman"/>
          <w:sz w:val="28"/>
          <w:szCs w:val="28"/>
          <w:lang w:val="uk-UA"/>
        </w:rPr>
        <w:t>], А. </w:t>
      </w:r>
      <w:r w:rsidR="00710EA9">
        <w:rPr>
          <w:rFonts w:ascii="Times New Roman" w:hAnsi="Times New Roman"/>
          <w:sz w:val="28"/>
          <w:szCs w:val="28"/>
          <w:lang w:val="uk-UA"/>
        </w:rPr>
        <w:t>Ляшок [21</w:t>
      </w:r>
      <w:r w:rsidR="00455751">
        <w:rPr>
          <w:rFonts w:ascii="Times New Roman" w:hAnsi="Times New Roman"/>
          <w:sz w:val="28"/>
          <w:szCs w:val="28"/>
          <w:lang w:val="uk-UA"/>
        </w:rPr>
        <w:t>] та інші</w:t>
      </w:r>
      <w:r>
        <w:rPr>
          <w:rFonts w:ascii="Times New Roman" w:hAnsi="Times New Roman"/>
          <w:sz w:val="28"/>
          <w:szCs w:val="28"/>
          <w:lang w:val="uk-UA"/>
        </w:rPr>
        <w:t xml:space="preserve">), в яких </w:t>
      </w:r>
      <w:r w:rsidR="00C45035">
        <w:rPr>
          <w:rFonts w:ascii="Times New Roman" w:hAnsi="Times New Roman"/>
          <w:sz w:val="28"/>
          <w:szCs w:val="28"/>
          <w:lang w:val="uk-UA"/>
        </w:rPr>
        <w:t xml:space="preserve">ми </w:t>
      </w:r>
      <w:r w:rsidR="00FC4C3D">
        <w:rPr>
          <w:rFonts w:ascii="Times New Roman" w:hAnsi="Times New Roman"/>
          <w:sz w:val="28"/>
          <w:szCs w:val="28"/>
          <w:lang w:val="uk-UA"/>
        </w:rPr>
        <w:t>спостерігаємо помітний відхід від феноменол</w:t>
      </w:r>
      <w:r w:rsidR="00C45035">
        <w:rPr>
          <w:rFonts w:ascii="Times New Roman" w:hAnsi="Times New Roman"/>
          <w:sz w:val="28"/>
          <w:szCs w:val="28"/>
          <w:lang w:val="uk-UA"/>
        </w:rPr>
        <w:t xml:space="preserve">огічної методології. Натомість </w:t>
      </w:r>
      <w:r>
        <w:rPr>
          <w:rFonts w:ascii="Times New Roman" w:hAnsi="Times New Roman"/>
          <w:sz w:val="28"/>
          <w:szCs w:val="28"/>
          <w:lang w:val="uk-UA"/>
        </w:rPr>
        <w:t xml:space="preserve">в роботах цих авторів </w:t>
      </w:r>
      <w:r w:rsidR="00FC4C3D">
        <w:rPr>
          <w:rFonts w:ascii="Times New Roman" w:hAnsi="Times New Roman"/>
          <w:sz w:val="28"/>
          <w:szCs w:val="28"/>
          <w:lang w:val="uk-UA"/>
        </w:rPr>
        <w:t xml:space="preserve">має місце широке використання ціннісної методології, тобто аналізу життєвого світу за допомогою таких понять, як «цінності», </w:t>
      </w:r>
      <w:r w:rsidR="009118D1">
        <w:rPr>
          <w:rFonts w:ascii="Times New Roman" w:hAnsi="Times New Roman"/>
          <w:sz w:val="28"/>
          <w:szCs w:val="28"/>
          <w:lang w:val="uk-UA"/>
        </w:rPr>
        <w:t>«</w:t>
      </w:r>
      <w:r w:rsidR="00FC4C3D">
        <w:rPr>
          <w:rFonts w:ascii="Times New Roman" w:hAnsi="Times New Roman"/>
          <w:sz w:val="28"/>
          <w:szCs w:val="28"/>
          <w:lang w:val="uk-UA"/>
        </w:rPr>
        <w:t>ціннісні орієнтації»</w:t>
      </w:r>
      <w:r w:rsidR="009118D1">
        <w:rPr>
          <w:rFonts w:ascii="Times New Roman" w:hAnsi="Times New Roman"/>
          <w:sz w:val="28"/>
          <w:szCs w:val="28"/>
          <w:lang w:val="uk-UA"/>
        </w:rPr>
        <w:t>, «норми» тощо, а також апеляції</w:t>
      </w:r>
      <w:r w:rsidR="00FC4C3D">
        <w:rPr>
          <w:rFonts w:ascii="Times New Roman" w:hAnsi="Times New Roman"/>
          <w:sz w:val="28"/>
          <w:szCs w:val="28"/>
          <w:lang w:val="uk-UA"/>
        </w:rPr>
        <w:t xml:space="preserve"> до психологічних підходів до життєвого світу</w:t>
      </w:r>
      <w:r w:rsidR="00FC4C3D">
        <w:rPr>
          <w:rStyle w:val="a5"/>
          <w:rFonts w:ascii="Times New Roman" w:hAnsi="Times New Roman"/>
          <w:sz w:val="28"/>
          <w:szCs w:val="28"/>
          <w:lang w:val="uk-UA"/>
        </w:rPr>
        <w:footnoteReference w:id="5"/>
      </w:r>
      <w:r w:rsidR="00CB132C">
        <w:rPr>
          <w:rFonts w:ascii="Times New Roman" w:hAnsi="Times New Roman"/>
          <w:sz w:val="28"/>
          <w:szCs w:val="28"/>
          <w:lang w:val="uk-UA"/>
        </w:rPr>
        <w:t xml:space="preserve">. </w:t>
      </w:r>
      <w:r w:rsidR="00FC4C3D">
        <w:rPr>
          <w:rFonts w:ascii="Times New Roman" w:hAnsi="Times New Roman" w:cs="Times New Roman"/>
          <w:sz w:val="28"/>
          <w:szCs w:val="28"/>
          <w:lang w:val="uk-UA"/>
        </w:rPr>
        <w:t xml:space="preserve">Ми розглянемо концепцію </w:t>
      </w:r>
      <w:r w:rsidR="009118D1">
        <w:rPr>
          <w:rFonts w:ascii="Times New Roman" w:hAnsi="Times New Roman" w:cs="Times New Roman"/>
          <w:sz w:val="28"/>
          <w:szCs w:val="28"/>
          <w:lang w:val="uk-UA"/>
        </w:rPr>
        <w:t xml:space="preserve">життєвого світу </w:t>
      </w:r>
      <w:r w:rsidR="00FC4C3D">
        <w:rPr>
          <w:rFonts w:ascii="Times New Roman" w:hAnsi="Times New Roman" w:cs="Times New Roman"/>
          <w:sz w:val="28"/>
          <w:szCs w:val="28"/>
          <w:lang w:val="uk-UA"/>
        </w:rPr>
        <w:t>представниці київської соціологічної школи О</w:t>
      </w:r>
      <w:r w:rsidR="00CB132C">
        <w:rPr>
          <w:rFonts w:ascii="Times New Roman" w:hAnsi="Times New Roman" w:cs="Times New Roman"/>
          <w:sz w:val="28"/>
          <w:szCs w:val="28"/>
          <w:lang w:val="uk-UA"/>
        </w:rPr>
        <w:t>. </w:t>
      </w:r>
      <w:r w:rsidR="00710EA9">
        <w:rPr>
          <w:rFonts w:ascii="Times New Roman" w:hAnsi="Times New Roman" w:cs="Times New Roman"/>
          <w:sz w:val="28"/>
          <w:szCs w:val="28"/>
          <w:lang w:val="uk-UA"/>
        </w:rPr>
        <w:t>Злобіної,</w:t>
      </w:r>
      <w:r w:rsidR="00FC4C3D">
        <w:rPr>
          <w:rFonts w:ascii="Times New Roman" w:hAnsi="Times New Roman" w:cs="Times New Roman"/>
          <w:sz w:val="28"/>
          <w:szCs w:val="28"/>
          <w:lang w:val="uk-UA"/>
        </w:rPr>
        <w:t xml:space="preserve"> багато в чому інспіровану ідеями Л. Сохань. </w:t>
      </w:r>
    </w:p>
    <w:p w:rsidR="00FC4C3D" w:rsidRDefault="00FC4C3D" w:rsidP="00CB132C">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 Злобіної центральною є проблема</w:t>
      </w:r>
      <w:r w:rsidRPr="00125EFB">
        <w:rPr>
          <w:rFonts w:ascii="Times New Roman" w:hAnsi="Times New Roman" w:cs="Times New Roman"/>
          <w:sz w:val="28"/>
          <w:szCs w:val="28"/>
          <w:lang w:val="uk-UA"/>
        </w:rPr>
        <w:t xml:space="preserve"> особистісної суб’єктності в координатах зовніш</w:t>
      </w:r>
      <w:r>
        <w:rPr>
          <w:rFonts w:ascii="Times New Roman" w:hAnsi="Times New Roman" w:cs="Times New Roman"/>
          <w:sz w:val="28"/>
          <w:szCs w:val="28"/>
          <w:lang w:val="uk-UA"/>
        </w:rPr>
        <w:t xml:space="preserve">ніх та внутрішніх </w:t>
      </w:r>
      <w:r w:rsidR="00C45035">
        <w:rPr>
          <w:rFonts w:ascii="Times New Roman" w:hAnsi="Times New Roman" w:cs="Times New Roman"/>
          <w:sz w:val="28"/>
          <w:szCs w:val="28"/>
          <w:lang w:val="uk-UA"/>
        </w:rPr>
        <w:t xml:space="preserve">трансформацій. На її думку, </w:t>
      </w:r>
      <w:r>
        <w:rPr>
          <w:rFonts w:ascii="Times New Roman" w:hAnsi="Times New Roman" w:cs="Times New Roman"/>
          <w:sz w:val="28"/>
          <w:szCs w:val="28"/>
          <w:lang w:val="uk-UA"/>
        </w:rPr>
        <w:t xml:space="preserve">хоча суспільство, клас чи </w:t>
      </w:r>
      <w:r w:rsidRPr="00125EFB">
        <w:rPr>
          <w:rFonts w:ascii="Times New Roman" w:hAnsi="Times New Roman" w:cs="Times New Roman"/>
          <w:sz w:val="28"/>
          <w:szCs w:val="28"/>
          <w:lang w:val="uk-UA"/>
        </w:rPr>
        <w:t xml:space="preserve">група можуть </w:t>
      </w:r>
      <w:r>
        <w:rPr>
          <w:rFonts w:ascii="Times New Roman" w:hAnsi="Times New Roman" w:cs="Times New Roman"/>
          <w:sz w:val="28"/>
          <w:szCs w:val="28"/>
          <w:lang w:val="uk-UA"/>
        </w:rPr>
        <w:t>лише умовно розглядатися як суб’єкти активності</w:t>
      </w:r>
      <w:r w:rsidRPr="00125EFB">
        <w:rPr>
          <w:rFonts w:ascii="Times New Roman" w:hAnsi="Times New Roman" w:cs="Times New Roman"/>
          <w:sz w:val="28"/>
          <w:szCs w:val="28"/>
          <w:lang w:val="uk-UA"/>
        </w:rPr>
        <w:t>, подеколи вони створюють надто дієву ілюзію спр</w:t>
      </w:r>
      <w:r>
        <w:rPr>
          <w:rFonts w:ascii="Times New Roman" w:hAnsi="Times New Roman" w:cs="Times New Roman"/>
          <w:sz w:val="28"/>
          <w:szCs w:val="28"/>
          <w:lang w:val="uk-UA"/>
        </w:rPr>
        <w:t xml:space="preserve">авжнього суб’єкта, будучи протиставленими </w:t>
      </w:r>
      <w:r w:rsidRPr="00125EFB">
        <w:rPr>
          <w:rFonts w:ascii="Times New Roman" w:hAnsi="Times New Roman" w:cs="Times New Roman"/>
          <w:sz w:val="28"/>
          <w:szCs w:val="28"/>
          <w:lang w:val="uk-UA"/>
        </w:rPr>
        <w:t>конкретній людині як істинному с</w:t>
      </w:r>
      <w:r>
        <w:rPr>
          <w:rFonts w:ascii="Times New Roman" w:hAnsi="Times New Roman" w:cs="Times New Roman"/>
          <w:sz w:val="28"/>
          <w:szCs w:val="28"/>
          <w:lang w:val="uk-UA"/>
        </w:rPr>
        <w:t>уб’єктові життя й діяльності</w:t>
      </w:r>
      <w:r w:rsidRPr="00125EFB">
        <w:rPr>
          <w:rFonts w:ascii="Times New Roman" w:hAnsi="Times New Roman" w:cs="Times New Roman"/>
          <w:sz w:val="28"/>
          <w:szCs w:val="28"/>
          <w:lang w:val="uk-UA"/>
        </w:rPr>
        <w:t>.</w:t>
      </w:r>
      <w:r w:rsidR="00CB132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розвінчання цієї ілюзії й є головним завданням дослідниці. </w:t>
      </w:r>
    </w:p>
    <w:p w:rsidR="00FC4C3D" w:rsidRPr="004F6021"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уникнути однобокості в погляді на проблему суб’єкта, О. Злобіна пропонує </w:t>
      </w:r>
      <w:r w:rsidRPr="00125EFB">
        <w:rPr>
          <w:rFonts w:ascii="Times New Roman" w:hAnsi="Times New Roman" w:cs="Times New Roman"/>
          <w:sz w:val="28"/>
          <w:szCs w:val="28"/>
          <w:lang w:val="uk-UA"/>
        </w:rPr>
        <w:t>процесуальний підхід, ґрунтований на побудові особис</w:t>
      </w:r>
      <w:r>
        <w:rPr>
          <w:rFonts w:ascii="Times New Roman" w:hAnsi="Times New Roman" w:cs="Times New Roman"/>
          <w:sz w:val="28"/>
          <w:szCs w:val="28"/>
          <w:lang w:val="uk-UA"/>
        </w:rPr>
        <w:t xml:space="preserve">тістю життєвого шляху, адже </w:t>
      </w:r>
      <w:r w:rsidRPr="00125EFB">
        <w:rPr>
          <w:rFonts w:ascii="Times New Roman" w:hAnsi="Times New Roman" w:cs="Times New Roman"/>
          <w:sz w:val="28"/>
          <w:szCs w:val="28"/>
          <w:lang w:val="uk-UA"/>
        </w:rPr>
        <w:t>цілісна реалізація власної суб’єктн</w:t>
      </w:r>
      <w:r>
        <w:rPr>
          <w:rFonts w:ascii="Times New Roman" w:hAnsi="Times New Roman" w:cs="Times New Roman"/>
          <w:sz w:val="28"/>
          <w:szCs w:val="28"/>
          <w:lang w:val="uk-UA"/>
        </w:rPr>
        <w:t>ості особистості відбувається в</w:t>
      </w:r>
      <w:r w:rsidRPr="00125EFB">
        <w:rPr>
          <w:rFonts w:ascii="Times New Roman" w:hAnsi="Times New Roman" w:cs="Times New Roman"/>
          <w:sz w:val="28"/>
          <w:szCs w:val="28"/>
          <w:lang w:val="uk-UA"/>
        </w:rPr>
        <w:t xml:space="preserve"> специфічному просторі – просторі власног</w:t>
      </w:r>
      <w:r>
        <w:rPr>
          <w:rFonts w:ascii="Times New Roman" w:hAnsi="Times New Roman" w:cs="Times New Roman"/>
          <w:sz w:val="28"/>
          <w:szCs w:val="28"/>
          <w:lang w:val="uk-UA"/>
        </w:rPr>
        <w:t xml:space="preserve">о життя. Тут </w:t>
      </w:r>
      <w:r w:rsidRPr="00125EFB">
        <w:rPr>
          <w:rFonts w:ascii="Times New Roman" w:hAnsi="Times New Roman" w:cs="Times New Roman"/>
          <w:sz w:val="28"/>
          <w:szCs w:val="28"/>
          <w:lang w:val="uk-UA"/>
        </w:rPr>
        <w:t xml:space="preserve">перетинаються різні лінії суб’єктного </w:t>
      </w:r>
      <w:r>
        <w:rPr>
          <w:rFonts w:ascii="Times New Roman" w:hAnsi="Times New Roman" w:cs="Times New Roman"/>
          <w:sz w:val="28"/>
          <w:szCs w:val="28"/>
          <w:lang w:val="uk-UA"/>
        </w:rPr>
        <w:t>«самоздійснення»</w:t>
      </w:r>
      <w:r w:rsidRPr="00125EFB">
        <w:rPr>
          <w:rFonts w:ascii="Times New Roman" w:hAnsi="Times New Roman" w:cs="Times New Roman"/>
          <w:sz w:val="28"/>
          <w:szCs w:val="28"/>
          <w:lang w:val="uk-UA"/>
        </w:rPr>
        <w:t>, що спричиняють зовнішні та внутр</w:t>
      </w:r>
      <w:r>
        <w:rPr>
          <w:rFonts w:ascii="Times New Roman" w:hAnsi="Times New Roman" w:cs="Times New Roman"/>
          <w:sz w:val="28"/>
          <w:szCs w:val="28"/>
          <w:lang w:val="uk-UA"/>
        </w:rPr>
        <w:t>ішні трансформації: змінюється й сама особистість, і  її життєвий світ, а це, у</w:t>
      </w:r>
      <w:r w:rsidRPr="00125EFB">
        <w:rPr>
          <w:rFonts w:ascii="Times New Roman" w:hAnsi="Times New Roman" w:cs="Times New Roman"/>
          <w:sz w:val="28"/>
          <w:szCs w:val="28"/>
          <w:lang w:val="uk-UA"/>
        </w:rPr>
        <w:t xml:space="preserve"> свою чергу, впливає на перетворення спільної соціальної</w:t>
      </w:r>
      <w:r>
        <w:rPr>
          <w:rFonts w:ascii="Times New Roman" w:hAnsi="Times New Roman" w:cs="Times New Roman"/>
          <w:sz w:val="28"/>
          <w:szCs w:val="28"/>
          <w:lang w:val="uk-UA"/>
        </w:rPr>
        <w:t xml:space="preserve"> реальності й </w:t>
      </w:r>
      <w:r w:rsidR="00455751">
        <w:rPr>
          <w:rFonts w:ascii="Times New Roman" w:hAnsi="Times New Roman" w:cs="Times New Roman"/>
          <w:sz w:val="28"/>
          <w:szCs w:val="28"/>
          <w:lang w:val="uk-UA"/>
        </w:rPr>
        <w:t>в</w:t>
      </w:r>
      <w:r w:rsidR="00710EA9">
        <w:rPr>
          <w:rFonts w:ascii="Times New Roman" w:hAnsi="Times New Roman" w:cs="Times New Roman"/>
          <w:sz w:val="28"/>
          <w:szCs w:val="28"/>
          <w:lang w:val="uk-UA"/>
        </w:rPr>
        <w:t>решті ‒ суспільства в цілому [18</w:t>
      </w:r>
      <w:r w:rsidRPr="00125EFB">
        <w:rPr>
          <w:rFonts w:ascii="Times New Roman" w:hAnsi="Times New Roman" w:cs="Times New Roman"/>
          <w:sz w:val="28"/>
          <w:szCs w:val="28"/>
          <w:lang w:val="uk-UA"/>
        </w:rPr>
        <w:t>, с.</w:t>
      </w:r>
      <w:r w:rsidR="00C45035">
        <w:rPr>
          <w:rFonts w:ascii="Times New Roman" w:hAnsi="Times New Roman" w:cs="Times New Roman"/>
          <w:sz w:val="28"/>
          <w:szCs w:val="28"/>
          <w:lang w:val="uk-UA"/>
        </w:rPr>
        <w:t> </w:t>
      </w:r>
      <w:r w:rsidRPr="00125EFB">
        <w:rPr>
          <w:rFonts w:ascii="Times New Roman" w:hAnsi="Times New Roman" w:cs="Times New Roman"/>
          <w:sz w:val="28"/>
          <w:szCs w:val="28"/>
          <w:lang w:val="uk-UA"/>
        </w:rPr>
        <w:t>120].</w:t>
      </w:r>
    </w:p>
    <w:p w:rsidR="00FC4C3D" w:rsidRPr="00125EFB" w:rsidRDefault="00FC4C3D" w:rsidP="00FC4C3D">
      <w:pPr>
        <w:tabs>
          <w:tab w:val="left" w:pos="2664"/>
          <w:tab w:val="left" w:pos="5424"/>
        </w:tabs>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Як вказує</w:t>
      </w:r>
      <w:r w:rsidRPr="00125EFB">
        <w:rPr>
          <w:rFonts w:ascii="Times New Roman" w:hAnsi="Times New Roman" w:cs="Times New Roman"/>
          <w:sz w:val="28"/>
          <w:szCs w:val="28"/>
          <w:lang w:val="uk-UA"/>
        </w:rPr>
        <w:t xml:space="preserve"> О. Злобіна, зміни життєвого світу пов’язані зі змінами самого суб’єкта, які відбивають і процес формування ос</w:t>
      </w:r>
      <w:r>
        <w:rPr>
          <w:rFonts w:ascii="Times New Roman" w:hAnsi="Times New Roman" w:cs="Times New Roman"/>
          <w:sz w:val="28"/>
          <w:szCs w:val="28"/>
          <w:lang w:val="uk-UA"/>
        </w:rPr>
        <w:t>обистості, й</w:t>
      </w:r>
      <w:r w:rsidRPr="00125EFB">
        <w:rPr>
          <w:rFonts w:ascii="Times New Roman" w:hAnsi="Times New Roman" w:cs="Times New Roman"/>
          <w:sz w:val="28"/>
          <w:szCs w:val="28"/>
          <w:lang w:val="uk-UA"/>
        </w:rPr>
        <w:t xml:space="preserve"> становлення </w:t>
      </w:r>
      <w:r w:rsidRPr="00125EFB">
        <w:rPr>
          <w:rFonts w:ascii="Times New Roman" w:hAnsi="Times New Roman" w:cs="Times New Roman"/>
          <w:sz w:val="28"/>
          <w:szCs w:val="28"/>
          <w:lang w:val="uk-UA"/>
        </w:rPr>
        <w:lastRenderedPageBreak/>
        <w:t xml:space="preserve">індивіда як суспільної істоти. Перетворення суб’єктом свого життєвого світу здійснюється як </w:t>
      </w:r>
      <w:r w:rsidR="00C45035">
        <w:rPr>
          <w:rFonts w:ascii="Times New Roman" w:hAnsi="Times New Roman" w:cs="Times New Roman"/>
          <w:sz w:val="28"/>
          <w:szCs w:val="28"/>
          <w:lang w:val="uk-UA"/>
        </w:rPr>
        <w:t>завдяки зміні</w:t>
      </w:r>
      <w:r w:rsidRPr="00125EFB">
        <w:rPr>
          <w:rFonts w:ascii="Times New Roman" w:hAnsi="Times New Roman" w:cs="Times New Roman"/>
          <w:sz w:val="28"/>
          <w:szCs w:val="28"/>
          <w:lang w:val="uk-UA"/>
        </w:rPr>
        <w:t xml:space="preserve"> об’єктивної реальності, так і шляхом створення особис</w:t>
      </w:r>
      <w:r>
        <w:rPr>
          <w:rFonts w:ascii="Times New Roman" w:hAnsi="Times New Roman" w:cs="Times New Roman"/>
          <w:sz w:val="28"/>
          <w:szCs w:val="28"/>
          <w:lang w:val="uk-UA"/>
        </w:rPr>
        <w:t>тістю свого внутрішнього світу й</w:t>
      </w:r>
      <w:r w:rsidRPr="00125EFB">
        <w:rPr>
          <w:rFonts w:ascii="Times New Roman" w:hAnsi="Times New Roman" w:cs="Times New Roman"/>
          <w:sz w:val="28"/>
          <w:szCs w:val="28"/>
          <w:lang w:val="uk-UA"/>
        </w:rPr>
        <w:t xml:space="preserve"> передусім усвідомленн</w:t>
      </w:r>
      <w:r w:rsidR="00710EA9">
        <w:rPr>
          <w:rFonts w:ascii="Times New Roman" w:hAnsi="Times New Roman" w:cs="Times New Roman"/>
          <w:sz w:val="28"/>
          <w:szCs w:val="28"/>
          <w:lang w:val="uk-UA"/>
        </w:rPr>
        <w:t>я змісту й цілей життя [18</w:t>
      </w:r>
      <w:r>
        <w:rPr>
          <w:rFonts w:ascii="Times New Roman" w:hAnsi="Times New Roman" w:cs="Times New Roman"/>
          <w:sz w:val="28"/>
          <w:szCs w:val="28"/>
          <w:lang w:val="uk-UA"/>
        </w:rPr>
        <w:t xml:space="preserve">, </w:t>
      </w:r>
      <w:r w:rsidRPr="00125EFB">
        <w:rPr>
          <w:rFonts w:ascii="Times New Roman" w:hAnsi="Times New Roman" w:cs="Times New Roman"/>
          <w:sz w:val="28"/>
          <w:szCs w:val="28"/>
          <w:lang w:val="uk-UA"/>
        </w:rPr>
        <w:t>с.132]. Ці процеси нерозривно взаємопов’язані в індивідуальному життєвому шляху – цілісній історії життя особистості, де індивідуа</w:t>
      </w:r>
      <w:r>
        <w:rPr>
          <w:rFonts w:ascii="Times New Roman" w:hAnsi="Times New Roman" w:cs="Times New Roman"/>
          <w:sz w:val="28"/>
          <w:szCs w:val="28"/>
          <w:lang w:val="uk-UA"/>
        </w:rPr>
        <w:t>льно неповторне переплітається і</w:t>
      </w:r>
      <w:r w:rsidRPr="00125EFB">
        <w:rPr>
          <w:rFonts w:ascii="Times New Roman" w:hAnsi="Times New Roman" w:cs="Times New Roman"/>
          <w:sz w:val="28"/>
          <w:szCs w:val="28"/>
          <w:lang w:val="uk-UA"/>
        </w:rPr>
        <w:t>з соціально</w:t>
      </w:r>
      <w:r>
        <w:rPr>
          <w:rFonts w:ascii="Times New Roman" w:hAnsi="Times New Roman" w:cs="Times New Roman"/>
          <w:sz w:val="28"/>
          <w:szCs w:val="28"/>
          <w:lang w:val="uk-UA"/>
        </w:rPr>
        <w:t>-типовим. Авторка підкреслює діалектичність формування та розвит</w:t>
      </w:r>
      <w:r w:rsidRPr="00125EFB">
        <w:rPr>
          <w:rFonts w:ascii="Times New Roman" w:hAnsi="Times New Roman" w:cs="Times New Roman"/>
          <w:sz w:val="28"/>
          <w:szCs w:val="28"/>
          <w:lang w:val="uk-UA"/>
        </w:rPr>
        <w:t>к</w:t>
      </w:r>
      <w:r>
        <w:rPr>
          <w:rFonts w:ascii="Times New Roman" w:hAnsi="Times New Roman" w:cs="Times New Roman"/>
          <w:sz w:val="28"/>
          <w:szCs w:val="28"/>
          <w:lang w:val="uk-UA"/>
        </w:rPr>
        <w:t>у</w:t>
      </w:r>
      <w:r w:rsidRPr="00125EFB">
        <w:rPr>
          <w:rFonts w:ascii="Times New Roman" w:hAnsi="Times New Roman" w:cs="Times New Roman"/>
          <w:sz w:val="28"/>
          <w:szCs w:val="28"/>
          <w:lang w:val="uk-UA"/>
        </w:rPr>
        <w:t xml:space="preserve"> індивідуального жи</w:t>
      </w:r>
      <w:r>
        <w:rPr>
          <w:rFonts w:ascii="Times New Roman" w:hAnsi="Times New Roman" w:cs="Times New Roman"/>
          <w:sz w:val="28"/>
          <w:szCs w:val="28"/>
          <w:lang w:val="uk-UA"/>
        </w:rPr>
        <w:t xml:space="preserve">ттєвого шляху: реально </w:t>
      </w:r>
      <w:r w:rsidRPr="00125EFB">
        <w:rPr>
          <w:rFonts w:ascii="Times New Roman" w:hAnsi="Times New Roman" w:cs="Times New Roman"/>
          <w:sz w:val="28"/>
          <w:szCs w:val="28"/>
          <w:lang w:val="uk-UA"/>
        </w:rPr>
        <w:t>людина має визначені соціальні умови життєдіяльності, які впливають на роз</w:t>
      </w:r>
      <w:r>
        <w:rPr>
          <w:rFonts w:ascii="Times New Roman" w:hAnsi="Times New Roman" w:cs="Times New Roman"/>
          <w:sz w:val="28"/>
          <w:szCs w:val="28"/>
          <w:lang w:val="uk-UA"/>
        </w:rPr>
        <w:t>гортання індивідуального життя («обставини»</w:t>
      </w:r>
      <w:r w:rsidR="004C51CF">
        <w:rPr>
          <w:rFonts w:ascii="Times New Roman" w:hAnsi="Times New Roman" w:cs="Times New Roman"/>
          <w:sz w:val="28"/>
          <w:szCs w:val="28"/>
          <w:lang w:val="uk-UA"/>
        </w:rPr>
        <w:t xml:space="preserve"> – у Х. Ортега-і-Гассета), але </w:t>
      </w:r>
      <w:r>
        <w:rPr>
          <w:rFonts w:ascii="Times New Roman" w:hAnsi="Times New Roman" w:cs="Times New Roman"/>
          <w:sz w:val="28"/>
          <w:szCs w:val="28"/>
          <w:lang w:val="uk-UA"/>
        </w:rPr>
        <w:t>в</w:t>
      </w:r>
      <w:r w:rsidRPr="00125EFB">
        <w:rPr>
          <w:rFonts w:ascii="Times New Roman" w:hAnsi="Times New Roman" w:cs="Times New Roman"/>
          <w:sz w:val="28"/>
          <w:szCs w:val="28"/>
          <w:lang w:val="uk-UA"/>
        </w:rPr>
        <w:t>одночас</w:t>
      </w:r>
      <w:r w:rsidR="004C51CF">
        <w:rPr>
          <w:rFonts w:ascii="Times New Roman" w:hAnsi="Times New Roman" w:cs="Times New Roman"/>
          <w:sz w:val="28"/>
          <w:szCs w:val="28"/>
          <w:lang w:val="uk-UA"/>
        </w:rPr>
        <w:t xml:space="preserve"> життя є</w:t>
      </w:r>
      <w:r w:rsidRPr="00125EFB">
        <w:rPr>
          <w:rFonts w:ascii="Times New Roman" w:hAnsi="Times New Roman" w:cs="Times New Roman"/>
          <w:sz w:val="28"/>
          <w:szCs w:val="28"/>
          <w:lang w:val="uk-UA"/>
        </w:rPr>
        <w:t xml:space="preserve"> продукт</w:t>
      </w:r>
      <w:r w:rsidR="004C51CF">
        <w:rPr>
          <w:rFonts w:ascii="Times New Roman" w:hAnsi="Times New Roman" w:cs="Times New Roman"/>
          <w:sz w:val="28"/>
          <w:szCs w:val="28"/>
          <w:lang w:val="uk-UA"/>
        </w:rPr>
        <w:t>ом</w:t>
      </w:r>
      <w:r w:rsidRPr="00125EFB">
        <w:rPr>
          <w:rFonts w:ascii="Times New Roman" w:hAnsi="Times New Roman" w:cs="Times New Roman"/>
          <w:sz w:val="28"/>
          <w:szCs w:val="28"/>
          <w:lang w:val="uk-UA"/>
        </w:rPr>
        <w:t xml:space="preserve"> самостійної активності особис</w:t>
      </w:r>
      <w:r w:rsidR="00455751">
        <w:rPr>
          <w:rFonts w:ascii="Times New Roman" w:hAnsi="Times New Roman" w:cs="Times New Roman"/>
          <w:sz w:val="28"/>
          <w:szCs w:val="28"/>
          <w:lang w:val="uk-UA"/>
        </w:rPr>
        <w:t>тості як суб’єкта діяльності [1</w:t>
      </w:r>
      <w:r w:rsidR="00710EA9">
        <w:rPr>
          <w:rFonts w:ascii="Times New Roman" w:hAnsi="Times New Roman" w:cs="Times New Roman"/>
          <w:sz w:val="28"/>
          <w:szCs w:val="28"/>
          <w:lang w:val="uk-UA"/>
        </w:rPr>
        <w:t>8</w:t>
      </w:r>
      <w:r>
        <w:rPr>
          <w:rFonts w:ascii="Times New Roman" w:hAnsi="Times New Roman" w:cs="Times New Roman"/>
          <w:sz w:val="28"/>
          <w:szCs w:val="28"/>
          <w:lang w:val="uk-UA"/>
        </w:rPr>
        <w:t xml:space="preserve">, с.121]. </w:t>
      </w:r>
    </w:p>
    <w:p w:rsidR="00FC4C3D" w:rsidRPr="00125EFB" w:rsidRDefault="004C51CF" w:rsidP="00FC4C3D">
      <w:pPr>
        <w:tabs>
          <w:tab w:val="left" w:pos="2664"/>
          <w:tab w:val="left" w:pos="5424"/>
        </w:tabs>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На думку О. Злобіної, </w:t>
      </w:r>
      <w:r w:rsidR="00FC4C3D" w:rsidRPr="00125EFB">
        <w:rPr>
          <w:rFonts w:ascii="Times New Roman" w:hAnsi="Times New Roman" w:cs="Times New Roman"/>
          <w:sz w:val="28"/>
          <w:szCs w:val="28"/>
          <w:lang w:val="uk-UA"/>
        </w:rPr>
        <w:t>динаміку перетворення житт</w:t>
      </w:r>
      <w:r w:rsidR="00FC4C3D">
        <w:rPr>
          <w:rFonts w:ascii="Times New Roman" w:hAnsi="Times New Roman" w:cs="Times New Roman"/>
          <w:sz w:val="28"/>
          <w:szCs w:val="28"/>
          <w:lang w:val="uk-UA"/>
        </w:rPr>
        <w:t xml:space="preserve">я особистості </w:t>
      </w:r>
      <w:r>
        <w:rPr>
          <w:rFonts w:ascii="Times New Roman" w:hAnsi="Times New Roman" w:cs="Times New Roman"/>
          <w:sz w:val="28"/>
          <w:szCs w:val="28"/>
          <w:lang w:val="uk-UA"/>
        </w:rPr>
        <w:t xml:space="preserve">визначає </w:t>
      </w:r>
      <w:r w:rsidR="00FC4C3D">
        <w:rPr>
          <w:rFonts w:ascii="Times New Roman" w:hAnsi="Times New Roman" w:cs="Times New Roman"/>
          <w:sz w:val="28"/>
          <w:szCs w:val="28"/>
          <w:lang w:val="uk-UA"/>
        </w:rPr>
        <w:t>діалектика</w:t>
      </w:r>
      <w:r w:rsidR="00FC4C3D" w:rsidRPr="00125EFB">
        <w:rPr>
          <w:rFonts w:ascii="Times New Roman" w:hAnsi="Times New Roman" w:cs="Times New Roman"/>
          <w:sz w:val="28"/>
          <w:szCs w:val="28"/>
          <w:lang w:val="uk-UA"/>
        </w:rPr>
        <w:t xml:space="preserve"> взаємин між об’єктивним процесом розгортання життєдіяльності та відображенням його в суб’єктивній картині жит</w:t>
      </w:r>
      <w:r w:rsidR="00710EA9">
        <w:rPr>
          <w:rFonts w:ascii="Times New Roman" w:hAnsi="Times New Roman" w:cs="Times New Roman"/>
          <w:sz w:val="28"/>
          <w:szCs w:val="28"/>
          <w:lang w:val="uk-UA"/>
        </w:rPr>
        <w:t>тєвого світу особистості [18</w:t>
      </w:r>
      <w:r w:rsidR="00FC4C3D" w:rsidRPr="00125EFB">
        <w:rPr>
          <w:rFonts w:ascii="Times New Roman" w:hAnsi="Times New Roman" w:cs="Times New Roman"/>
          <w:sz w:val="28"/>
          <w:szCs w:val="28"/>
          <w:lang w:val="uk-UA"/>
        </w:rPr>
        <w:t>, с.</w:t>
      </w:r>
      <w:r>
        <w:rPr>
          <w:rFonts w:ascii="Times New Roman" w:hAnsi="Times New Roman" w:cs="Times New Roman"/>
          <w:sz w:val="28"/>
          <w:szCs w:val="28"/>
          <w:lang w:val="uk-UA"/>
        </w:rPr>
        <w:t> </w:t>
      </w:r>
      <w:r w:rsidR="00FC4C3D" w:rsidRPr="00125EFB">
        <w:rPr>
          <w:rFonts w:ascii="Times New Roman" w:hAnsi="Times New Roman" w:cs="Times New Roman"/>
          <w:sz w:val="28"/>
          <w:szCs w:val="28"/>
          <w:lang w:val="uk-UA"/>
        </w:rPr>
        <w:t>124</w:t>
      </w:r>
      <w:r w:rsidR="00FC4C3D">
        <w:rPr>
          <w:rFonts w:ascii="Times New Roman" w:hAnsi="Times New Roman" w:cs="Times New Roman"/>
          <w:sz w:val="28"/>
          <w:szCs w:val="28"/>
          <w:lang w:val="uk-UA"/>
        </w:rPr>
        <w:t>]. Остання є складним</w:t>
      </w:r>
      <w:r w:rsidR="00FC4C3D" w:rsidRPr="00125EFB">
        <w:rPr>
          <w:rFonts w:ascii="Times New Roman" w:hAnsi="Times New Roman" w:cs="Times New Roman"/>
          <w:sz w:val="28"/>
          <w:szCs w:val="28"/>
          <w:lang w:val="uk-UA"/>
        </w:rPr>
        <w:t xml:space="preserve"> інтегра</w:t>
      </w:r>
      <w:r w:rsidR="00FC4C3D">
        <w:rPr>
          <w:rFonts w:ascii="Times New Roman" w:hAnsi="Times New Roman" w:cs="Times New Roman"/>
          <w:sz w:val="28"/>
          <w:szCs w:val="28"/>
          <w:lang w:val="uk-UA"/>
        </w:rPr>
        <w:t>тивним</w:t>
      </w:r>
      <w:r w:rsidR="00FC4C3D" w:rsidRPr="00125EFB">
        <w:rPr>
          <w:rFonts w:ascii="Times New Roman" w:hAnsi="Times New Roman" w:cs="Times New Roman"/>
          <w:sz w:val="28"/>
          <w:szCs w:val="28"/>
          <w:lang w:val="uk-UA"/>
        </w:rPr>
        <w:t xml:space="preserve"> утворення</w:t>
      </w:r>
      <w:r w:rsidR="00FC4C3D">
        <w:rPr>
          <w:rFonts w:ascii="Times New Roman" w:hAnsi="Times New Roman" w:cs="Times New Roman"/>
          <w:sz w:val="28"/>
          <w:szCs w:val="28"/>
          <w:lang w:val="uk-UA"/>
        </w:rPr>
        <w:t>м</w:t>
      </w:r>
      <w:r w:rsidR="00FC4C3D" w:rsidRPr="00125EFB">
        <w:rPr>
          <w:rFonts w:ascii="Times New Roman" w:hAnsi="Times New Roman" w:cs="Times New Roman"/>
          <w:sz w:val="28"/>
          <w:szCs w:val="28"/>
          <w:lang w:val="uk-UA"/>
        </w:rPr>
        <w:t xml:space="preserve">, що поєднує </w:t>
      </w:r>
      <w:r>
        <w:rPr>
          <w:rFonts w:ascii="Times New Roman" w:hAnsi="Times New Roman" w:cs="Times New Roman"/>
          <w:sz w:val="28"/>
          <w:szCs w:val="28"/>
          <w:lang w:val="uk-UA"/>
        </w:rPr>
        <w:t>безліч когнітивних репрезентацій</w:t>
      </w:r>
      <w:r w:rsidR="00FC4C3D" w:rsidRPr="00125EFB">
        <w:rPr>
          <w:rFonts w:ascii="Times New Roman" w:hAnsi="Times New Roman" w:cs="Times New Roman"/>
          <w:sz w:val="28"/>
          <w:szCs w:val="28"/>
          <w:lang w:val="uk-UA"/>
        </w:rPr>
        <w:t xml:space="preserve"> усіх компонентів об’єктивної й суб’єктивної реальності. Частиною цієї загальної картини є уявлення людини про свій життєвий шлях, в як</w:t>
      </w:r>
      <w:r w:rsidR="00FC4C3D">
        <w:rPr>
          <w:rFonts w:ascii="Times New Roman" w:hAnsi="Times New Roman" w:cs="Times New Roman"/>
          <w:sz w:val="28"/>
          <w:szCs w:val="28"/>
          <w:lang w:val="uk-UA"/>
        </w:rPr>
        <w:t>ому життя постає як цілісність в</w:t>
      </w:r>
      <w:r w:rsidR="00FC4C3D" w:rsidRPr="00125EFB">
        <w:rPr>
          <w:rFonts w:ascii="Times New Roman" w:hAnsi="Times New Roman" w:cs="Times New Roman"/>
          <w:sz w:val="28"/>
          <w:szCs w:val="28"/>
          <w:lang w:val="uk-UA"/>
        </w:rPr>
        <w:t xml:space="preserve"> єдності образу минулого, образу сьогодення й обр</w:t>
      </w:r>
      <w:r w:rsidR="00710EA9">
        <w:rPr>
          <w:rFonts w:ascii="Times New Roman" w:hAnsi="Times New Roman" w:cs="Times New Roman"/>
          <w:sz w:val="28"/>
          <w:szCs w:val="28"/>
          <w:lang w:val="uk-UA"/>
        </w:rPr>
        <w:t>азу бажаного майбутнього [18</w:t>
      </w:r>
      <w:r w:rsidR="00FC4C3D" w:rsidRPr="00125EFB">
        <w:rPr>
          <w:rFonts w:ascii="Times New Roman" w:hAnsi="Times New Roman" w:cs="Times New Roman"/>
          <w:sz w:val="28"/>
          <w:szCs w:val="28"/>
          <w:lang w:val="uk-UA"/>
        </w:rPr>
        <w:t>, с.</w:t>
      </w:r>
      <w:r>
        <w:rPr>
          <w:rFonts w:ascii="Times New Roman" w:hAnsi="Times New Roman" w:cs="Times New Roman"/>
          <w:sz w:val="28"/>
          <w:szCs w:val="28"/>
          <w:lang w:val="uk-UA"/>
        </w:rPr>
        <w:t> </w:t>
      </w:r>
      <w:r w:rsidR="00FC4C3D" w:rsidRPr="00125EFB">
        <w:rPr>
          <w:rFonts w:ascii="Times New Roman" w:hAnsi="Times New Roman" w:cs="Times New Roman"/>
          <w:sz w:val="28"/>
          <w:szCs w:val="28"/>
          <w:lang w:val="uk-UA"/>
        </w:rPr>
        <w:t>124-125].</w:t>
      </w:r>
      <w:r w:rsidR="00FC4C3D">
        <w:rPr>
          <w:rFonts w:ascii="Times New Roman" w:hAnsi="Times New Roman"/>
          <w:sz w:val="28"/>
          <w:szCs w:val="28"/>
          <w:lang w:val="uk-UA"/>
        </w:rPr>
        <w:t xml:space="preserve"> Цікаво, що </w:t>
      </w:r>
      <w:r w:rsidR="00FC4C3D">
        <w:rPr>
          <w:rFonts w:ascii="Times New Roman" w:hAnsi="Times New Roman" w:cs="Times New Roman"/>
          <w:sz w:val="28"/>
          <w:szCs w:val="28"/>
          <w:lang w:val="uk-UA"/>
        </w:rPr>
        <w:t>О. </w:t>
      </w:r>
      <w:r w:rsidR="00FC4C3D" w:rsidRPr="00125EFB">
        <w:rPr>
          <w:rFonts w:ascii="Times New Roman" w:hAnsi="Times New Roman" w:cs="Times New Roman"/>
          <w:sz w:val="28"/>
          <w:szCs w:val="28"/>
          <w:lang w:val="uk-UA"/>
        </w:rPr>
        <w:t>Злобіна пропонує розглядати життєвий шлях не крізь призму вікових змін і не як просування сходинками соціальної драбини, а з огляду на його розподіл на низ</w:t>
      </w:r>
      <w:r w:rsidR="00FC4C3D">
        <w:rPr>
          <w:rFonts w:ascii="Times New Roman" w:hAnsi="Times New Roman" w:cs="Times New Roman"/>
          <w:sz w:val="28"/>
          <w:szCs w:val="28"/>
          <w:lang w:val="uk-UA"/>
        </w:rPr>
        <w:t>ку особистісно важливих етапів, які є періодами</w:t>
      </w:r>
      <w:r>
        <w:rPr>
          <w:rFonts w:ascii="Times New Roman" w:hAnsi="Times New Roman" w:cs="Times New Roman"/>
          <w:sz w:val="28"/>
          <w:szCs w:val="28"/>
          <w:lang w:val="uk-UA"/>
        </w:rPr>
        <w:t>, пережитими</w:t>
      </w:r>
      <w:r w:rsidR="00FC4C3D" w:rsidRPr="00125EFB">
        <w:rPr>
          <w:rFonts w:ascii="Times New Roman" w:hAnsi="Times New Roman" w:cs="Times New Roman"/>
          <w:sz w:val="28"/>
          <w:szCs w:val="28"/>
          <w:lang w:val="uk-UA"/>
        </w:rPr>
        <w:t xml:space="preserve"> людиною суб’єктивно як певна цілісність. </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суб’єктивній картині життєвого шляху виділяється у свою чергу такий компонент, як </w:t>
      </w:r>
      <w:r w:rsidR="007662E0">
        <w:rPr>
          <w:rFonts w:ascii="Times New Roman" w:hAnsi="Times New Roman" w:cs="Times New Roman"/>
          <w:sz w:val="28"/>
          <w:szCs w:val="28"/>
          <w:lang w:val="uk-UA"/>
        </w:rPr>
        <w:t>життєва програма особистості, рівень розвитку якої</w:t>
      </w:r>
      <w:r w:rsidR="007662E0" w:rsidRPr="007662E0">
        <w:rPr>
          <w:rFonts w:ascii="Times New Roman" w:hAnsi="Times New Roman" w:cs="Times New Roman"/>
          <w:sz w:val="28"/>
          <w:szCs w:val="28"/>
          <w:lang w:val="uk-UA"/>
        </w:rPr>
        <w:t xml:space="preserve"> </w:t>
      </w:r>
      <w:r w:rsidR="007662E0">
        <w:rPr>
          <w:rFonts w:ascii="Times New Roman" w:hAnsi="Times New Roman" w:cs="Times New Roman"/>
          <w:sz w:val="28"/>
          <w:szCs w:val="28"/>
          <w:lang w:val="uk-UA"/>
        </w:rPr>
        <w:t>а</w:t>
      </w:r>
      <w:r w:rsidR="007662E0" w:rsidRPr="00125EFB">
        <w:rPr>
          <w:rFonts w:ascii="Times New Roman" w:hAnsi="Times New Roman" w:cs="Times New Roman"/>
          <w:sz w:val="28"/>
          <w:szCs w:val="28"/>
          <w:lang w:val="uk-UA"/>
        </w:rPr>
        <w:t>вторка пропонує розглядати</w:t>
      </w:r>
      <w:r w:rsidR="007662E0">
        <w:rPr>
          <w:rFonts w:ascii="Times New Roman" w:hAnsi="Times New Roman" w:cs="Times New Roman"/>
          <w:sz w:val="28"/>
          <w:szCs w:val="28"/>
          <w:lang w:val="uk-UA"/>
        </w:rPr>
        <w:t xml:space="preserve"> </w:t>
      </w:r>
      <w:r w:rsidRPr="00125EFB">
        <w:rPr>
          <w:rFonts w:ascii="Times New Roman" w:hAnsi="Times New Roman" w:cs="Times New Roman"/>
          <w:sz w:val="28"/>
          <w:szCs w:val="28"/>
          <w:lang w:val="uk-UA"/>
        </w:rPr>
        <w:t>як показник рівня сформованості особистості як суб’єкт</w:t>
      </w:r>
      <w:r>
        <w:rPr>
          <w:rFonts w:ascii="Times New Roman" w:hAnsi="Times New Roman" w:cs="Times New Roman"/>
          <w:sz w:val="28"/>
          <w:szCs w:val="28"/>
          <w:lang w:val="uk-UA"/>
        </w:rPr>
        <w:t xml:space="preserve">а власного життя: </w:t>
      </w:r>
      <w:r w:rsidRPr="00125EFB">
        <w:rPr>
          <w:rFonts w:ascii="Times New Roman" w:hAnsi="Times New Roman" w:cs="Times New Roman"/>
          <w:sz w:val="28"/>
          <w:szCs w:val="28"/>
          <w:lang w:val="uk-UA"/>
        </w:rPr>
        <w:t>нижчий</w:t>
      </w:r>
      <w:r>
        <w:rPr>
          <w:rFonts w:ascii="Times New Roman" w:hAnsi="Times New Roman" w:cs="Times New Roman"/>
          <w:sz w:val="28"/>
          <w:szCs w:val="28"/>
          <w:lang w:val="uk-UA"/>
        </w:rPr>
        <w:t xml:space="preserve"> рівень </w:t>
      </w:r>
      <w:r w:rsidRPr="00125EFB">
        <w:rPr>
          <w:rFonts w:ascii="Times New Roman" w:hAnsi="Times New Roman" w:cs="Times New Roman"/>
          <w:sz w:val="28"/>
          <w:szCs w:val="28"/>
          <w:lang w:val="uk-UA"/>
        </w:rPr>
        <w:t>характеризується відсутністю індивідуально усвідом</w:t>
      </w:r>
      <w:r>
        <w:rPr>
          <w:rFonts w:ascii="Times New Roman" w:hAnsi="Times New Roman" w:cs="Times New Roman"/>
          <w:sz w:val="28"/>
          <w:szCs w:val="28"/>
          <w:lang w:val="uk-UA"/>
        </w:rPr>
        <w:t xml:space="preserve">леної особистісної перспективи й </w:t>
      </w:r>
      <w:r w:rsidRPr="00125EFB">
        <w:rPr>
          <w:rFonts w:ascii="Times New Roman" w:hAnsi="Times New Roman" w:cs="Times New Roman"/>
          <w:sz w:val="28"/>
          <w:szCs w:val="28"/>
          <w:lang w:val="uk-UA"/>
        </w:rPr>
        <w:t>смисложиттє</w:t>
      </w:r>
      <w:r>
        <w:rPr>
          <w:rFonts w:ascii="Times New Roman" w:hAnsi="Times New Roman" w:cs="Times New Roman"/>
          <w:sz w:val="28"/>
          <w:szCs w:val="28"/>
          <w:lang w:val="uk-UA"/>
        </w:rPr>
        <w:t xml:space="preserve">вих цілей; середній ‒ </w:t>
      </w:r>
      <w:r w:rsidRPr="00125EFB">
        <w:rPr>
          <w:rFonts w:ascii="Times New Roman" w:hAnsi="Times New Roman" w:cs="Times New Roman"/>
          <w:sz w:val="28"/>
          <w:szCs w:val="28"/>
          <w:lang w:val="uk-UA"/>
        </w:rPr>
        <w:t>формування</w:t>
      </w:r>
      <w:r>
        <w:rPr>
          <w:rFonts w:ascii="Times New Roman" w:hAnsi="Times New Roman" w:cs="Times New Roman"/>
          <w:sz w:val="28"/>
          <w:szCs w:val="28"/>
          <w:lang w:val="uk-UA"/>
        </w:rPr>
        <w:t>м</w:t>
      </w:r>
      <w:r w:rsidRPr="00125EFB">
        <w:rPr>
          <w:rFonts w:ascii="Times New Roman" w:hAnsi="Times New Roman" w:cs="Times New Roman"/>
          <w:sz w:val="28"/>
          <w:szCs w:val="28"/>
          <w:lang w:val="uk-UA"/>
        </w:rPr>
        <w:t xml:space="preserve"> системи особистісних смисложиттєвих цілей, </w:t>
      </w:r>
      <w:r>
        <w:rPr>
          <w:rFonts w:ascii="Times New Roman" w:hAnsi="Times New Roman" w:cs="Times New Roman"/>
          <w:sz w:val="28"/>
          <w:szCs w:val="28"/>
          <w:lang w:val="uk-UA"/>
        </w:rPr>
        <w:t xml:space="preserve">а вищий ‒ </w:t>
      </w:r>
      <w:r w:rsidRPr="00125EFB">
        <w:rPr>
          <w:rFonts w:ascii="Times New Roman" w:hAnsi="Times New Roman" w:cs="Times New Roman"/>
          <w:sz w:val="28"/>
          <w:szCs w:val="28"/>
          <w:lang w:val="uk-UA"/>
        </w:rPr>
        <w:t>наявніс</w:t>
      </w:r>
      <w:r>
        <w:rPr>
          <w:rFonts w:ascii="Times New Roman" w:hAnsi="Times New Roman" w:cs="Times New Roman"/>
          <w:sz w:val="28"/>
          <w:szCs w:val="28"/>
          <w:lang w:val="uk-UA"/>
        </w:rPr>
        <w:t>тю системи стратегічних цілей, в</w:t>
      </w:r>
      <w:r w:rsidRPr="00125EFB">
        <w:rPr>
          <w:rFonts w:ascii="Times New Roman" w:hAnsi="Times New Roman" w:cs="Times New Roman"/>
          <w:sz w:val="28"/>
          <w:szCs w:val="28"/>
          <w:lang w:val="uk-UA"/>
        </w:rPr>
        <w:t xml:space="preserve"> якій життєва перспектива особистості </w:t>
      </w:r>
      <w:r w:rsidRPr="00125EFB">
        <w:rPr>
          <w:rFonts w:ascii="Times New Roman" w:hAnsi="Times New Roman" w:cs="Times New Roman"/>
          <w:sz w:val="28"/>
          <w:szCs w:val="28"/>
          <w:lang w:val="uk-UA"/>
        </w:rPr>
        <w:lastRenderedPageBreak/>
        <w:t>розгор</w:t>
      </w:r>
      <w:r w:rsidR="00710EA9">
        <w:rPr>
          <w:rFonts w:ascii="Times New Roman" w:hAnsi="Times New Roman" w:cs="Times New Roman"/>
          <w:sz w:val="28"/>
          <w:szCs w:val="28"/>
          <w:lang w:val="uk-UA"/>
        </w:rPr>
        <w:t>нута на весь період її життя [18</w:t>
      </w:r>
      <w:r w:rsidRPr="00125EFB">
        <w:rPr>
          <w:rFonts w:ascii="Times New Roman" w:hAnsi="Times New Roman" w:cs="Times New Roman"/>
          <w:sz w:val="28"/>
          <w:szCs w:val="28"/>
          <w:lang w:val="uk-UA"/>
        </w:rPr>
        <w:t>, с.</w:t>
      </w:r>
      <w:r w:rsidR="00E24E6D">
        <w:rPr>
          <w:rFonts w:ascii="Times New Roman" w:hAnsi="Times New Roman" w:cs="Times New Roman"/>
          <w:sz w:val="28"/>
          <w:szCs w:val="28"/>
          <w:lang w:val="uk-UA"/>
        </w:rPr>
        <w:t> </w:t>
      </w:r>
      <w:r w:rsidRPr="00125EFB">
        <w:rPr>
          <w:rFonts w:ascii="Times New Roman" w:hAnsi="Times New Roman" w:cs="Times New Roman"/>
          <w:sz w:val="28"/>
          <w:szCs w:val="28"/>
          <w:lang w:val="uk-UA"/>
        </w:rPr>
        <w:t>127].</w:t>
      </w:r>
      <w:r>
        <w:rPr>
          <w:rFonts w:ascii="Times New Roman" w:hAnsi="Times New Roman" w:cs="Times New Roman"/>
          <w:sz w:val="28"/>
          <w:szCs w:val="28"/>
          <w:lang w:val="uk-UA"/>
        </w:rPr>
        <w:t xml:space="preserve"> На думку О. Злобіної, штовхають людину до життєздійснення </w:t>
      </w:r>
      <w:r w:rsidRPr="00125EFB">
        <w:rPr>
          <w:rFonts w:ascii="Times New Roman" w:hAnsi="Times New Roman" w:cs="Times New Roman"/>
          <w:sz w:val="28"/>
          <w:szCs w:val="28"/>
          <w:lang w:val="uk-UA"/>
        </w:rPr>
        <w:t xml:space="preserve">внутрішні суперечності, що виникають впродовж розвитку особистості, пізнання нею себе, реалізації людиною своїх потенцій. Джерелом внутрішньої суперечливості для людей </w:t>
      </w:r>
      <w:r>
        <w:rPr>
          <w:rFonts w:ascii="Times New Roman" w:hAnsi="Times New Roman" w:cs="Times New Roman"/>
          <w:sz w:val="28"/>
          <w:szCs w:val="28"/>
          <w:lang w:val="uk-UA"/>
        </w:rPr>
        <w:t>і</w:t>
      </w:r>
      <w:r w:rsidRPr="00125EFB">
        <w:rPr>
          <w:rFonts w:ascii="Times New Roman" w:hAnsi="Times New Roman" w:cs="Times New Roman"/>
          <w:sz w:val="28"/>
          <w:szCs w:val="28"/>
          <w:lang w:val="uk-UA"/>
        </w:rPr>
        <w:t>з низьким розвитком життєвої програми, що характеризує «базовий» рівень організації життя, виступають передусім супе</w:t>
      </w:r>
      <w:r w:rsidR="00E24E6D">
        <w:rPr>
          <w:rFonts w:ascii="Times New Roman" w:hAnsi="Times New Roman" w:cs="Times New Roman"/>
          <w:sz w:val="28"/>
          <w:szCs w:val="28"/>
          <w:lang w:val="uk-UA"/>
        </w:rPr>
        <w:t>речності в процесі саморозвитку;</w:t>
      </w:r>
      <w:r w:rsidRPr="00125EFB">
        <w:rPr>
          <w:rFonts w:ascii="Times New Roman" w:hAnsi="Times New Roman" w:cs="Times New Roman"/>
          <w:sz w:val="28"/>
          <w:szCs w:val="28"/>
          <w:lang w:val="uk-UA"/>
        </w:rPr>
        <w:t xml:space="preserve"> для людей з середній рівнем розвитку життєвої програми, для якої характерною є наявність індивідуальної життєвої перспективи, – супе</w:t>
      </w:r>
      <w:r w:rsidR="00E24E6D">
        <w:rPr>
          <w:rFonts w:ascii="Times New Roman" w:hAnsi="Times New Roman" w:cs="Times New Roman"/>
          <w:sz w:val="28"/>
          <w:szCs w:val="28"/>
          <w:lang w:val="uk-UA"/>
        </w:rPr>
        <w:t>речності в процесі самопізнання;</w:t>
      </w:r>
      <w:r w:rsidRPr="00125EFB">
        <w:rPr>
          <w:rFonts w:ascii="Times New Roman" w:hAnsi="Times New Roman" w:cs="Times New Roman"/>
          <w:sz w:val="28"/>
          <w:szCs w:val="28"/>
          <w:lang w:val="uk-UA"/>
        </w:rPr>
        <w:t xml:space="preserve"> а для людей з високим рівнем розвитку життєвої програми</w:t>
      </w:r>
      <w:r>
        <w:rPr>
          <w:rFonts w:ascii="Times New Roman" w:hAnsi="Times New Roman" w:cs="Times New Roman"/>
          <w:sz w:val="28"/>
          <w:szCs w:val="28"/>
          <w:lang w:val="uk-UA"/>
        </w:rPr>
        <w:t>, що характеризує індивіда зі сформованою особистою суб’єктністю,</w:t>
      </w:r>
      <w:r w:rsidRPr="00125EFB">
        <w:rPr>
          <w:rFonts w:ascii="Times New Roman" w:hAnsi="Times New Roman" w:cs="Times New Roman"/>
          <w:sz w:val="28"/>
          <w:szCs w:val="28"/>
          <w:lang w:val="uk-UA"/>
        </w:rPr>
        <w:t xml:space="preserve"> – суперечності </w:t>
      </w:r>
      <w:r w:rsidR="00710EA9">
        <w:rPr>
          <w:rFonts w:ascii="Times New Roman" w:hAnsi="Times New Roman" w:cs="Times New Roman"/>
          <w:sz w:val="28"/>
          <w:szCs w:val="28"/>
          <w:lang w:val="uk-UA"/>
        </w:rPr>
        <w:t>в процесі самореалізації [18</w:t>
      </w:r>
      <w:r>
        <w:rPr>
          <w:rFonts w:ascii="Times New Roman" w:hAnsi="Times New Roman" w:cs="Times New Roman"/>
          <w:sz w:val="28"/>
          <w:szCs w:val="28"/>
          <w:lang w:val="uk-UA"/>
        </w:rPr>
        <w:t>, с.</w:t>
      </w:r>
      <w:r w:rsidR="00E24E6D">
        <w:rPr>
          <w:rFonts w:ascii="Times New Roman" w:hAnsi="Times New Roman" w:cs="Times New Roman"/>
          <w:sz w:val="28"/>
          <w:szCs w:val="28"/>
          <w:lang w:val="uk-UA"/>
        </w:rPr>
        <w:t> </w:t>
      </w:r>
      <w:r>
        <w:rPr>
          <w:rFonts w:ascii="Times New Roman" w:hAnsi="Times New Roman" w:cs="Times New Roman"/>
          <w:sz w:val="28"/>
          <w:szCs w:val="28"/>
          <w:lang w:val="uk-UA"/>
        </w:rPr>
        <w:t xml:space="preserve">128-129]. Звертає на себе увагу, що запропонована класифікація побудована за ієрархічним принципом, що в цілому властиво психологічним підходам </w:t>
      </w:r>
      <w:r w:rsidR="00710EA9">
        <w:rPr>
          <w:rFonts w:ascii="Times New Roman" w:hAnsi="Times New Roman" w:cs="Times New Roman"/>
          <w:sz w:val="28"/>
          <w:szCs w:val="28"/>
          <w:lang w:val="uk-UA"/>
        </w:rPr>
        <w:t>(див. наприклад, Т. Титаренко [6</w:t>
      </w:r>
      <w:r>
        <w:rPr>
          <w:rFonts w:ascii="Times New Roman" w:hAnsi="Times New Roman" w:cs="Times New Roman"/>
          <w:sz w:val="28"/>
          <w:szCs w:val="28"/>
          <w:lang w:val="uk-UA"/>
        </w:rPr>
        <w:t xml:space="preserve">]). </w:t>
      </w:r>
    </w:p>
    <w:p w:rsidR="00FC4C3D" w:rsidRPr="009F67E1" w:rsidRDefault="00FC4C3D" w:rsidP="00FC4C3D">
      <w:pPr>
        <w:tabs>
          <w:tab w:val="left" w:pos="2664"/>
          <w:tab w:val="left" w:pos="5424"/>
        </w:tabs>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Що важливо, і</w:t>
      </w:r>
      <w:r w:rsidRPr="00125EFB">
        <w:rPr>
          <w:rFonts w:ascii="Times New Roman" w:hAnsi="Times New Roman" w:cs="Times New Roman"/>
          <w:sz w:val="28"/>
          <w:szCs w:val="28"/>
          <w:lang w:val="uk-UA"/>
        </w:rPr>
        <w:t>ндивідуальний життєвий світ</w:t>
      </w:r>
      <w:r>
        <w:rPr>
          <w:rFonts w:ascii="Times New Roman" w:hAnsi="Times New Roman" w:cs="Times New Roman"/>
          <w:sz w:val="28"/>
          <w:szCs w:val="28"/>
          <w:lang w:val="uk-UA"/>
        </w:rPr>
        <w:t xml:space="preserve">, </w:t>
      </w:r>
      <w:r w:rsidR="00E24E6D">
        <w:rPr>
          <w:rFonts w:ascii="Times New Roman" w:hAnsi="Times New Roman" w:cs="Times New Roman"/>
          <w:sz w:val="28"/>
          <w:szCs w:val="28"/>
          <w:lang w:val="uk-UA"/>
        </w:rPr>
        <w:t xml:space="preserve">як </w:t>
      </w:r>
      <w:r>
        <w:rPr>
          <w:rFonts w:ascii="Times New Roman" w:hAnsi="Times New Roman" w:cs="Times New Roman"/>
          <w:sz w:val="28"/>
          <w:szCs w:val="28"/>
          <w:lang w:val="uk-UA"/>
        </w:rPr>
        <w:t>підкреслює О. Злобіна, не ізольований, а</w:t>
      </w:r>
      <w:r w:rsidRPr="00125EFB">
        <w:rPr>
          <w:rFonts w:ascii="Times New Roman" w:hAnsi="Times New Roman" w:cs="Times New Roman"/>
          <w:sz w:val="28"/>
          <w:szCs w:val="28"/>
          <w:lang w:val="uk-UA"/>
        </w:rPr>
        <w:t xml:space="preserve"> є частиною життя інших людей, суспільства, людства. Тому процес побудови людиною життя потребує аналізу життєвого світу особистості в ш</w:t>
      </w:r>
      <w:r>
        <w:rPr>
          <w:rFonts w:ascii="Times New Roman" w:hAnsi="Times New Roman" w:cs="Times New Roman"/>
          <w:sz w:val="28"/>
          <w:szCs w:val="28"/>
          <w:lang w:val="uk-UA"/>
        </w:rPr>
        <w:t>ирокому соціально-економічному й</w:t>
      </w:r>
      <w:r w:rsidRPr="00125EFB">
        <w:rPr>
          <w:rFonts w:ascii="Times New Roman" w:hAnsi="Times New Roman" w:cs="Times New Roman"/>
          <w:sz w:val="28"/>
          <w:szCs w:val="28"/>
          <w:lang w:val="uk-UA"/>
        </w:rPr>
        <w:t xml:space="preserve"> культурно-історичному контексті. Цей контекст визначає умови життєздійснення, які для індивідуальної життєтворчості правлять за орієнтири, що визначають її спрямованість, можливості та межі самореалізації.</w:t>
      </w:r>
      <w:r>
        <w:rPr>
          <w:rFonts w:ascii="Times New Roman" w:hAnsi="Times New Roman" w:cs="Times New Roman"/>
          <w:sz w:val="28"/>
          <w:szCs w:val="28"/>
          <w:lang w:val="uk-UA"/>
        </w:rPr>
        <w:t xml:space="preserve"> Ж</w:t>
      </w:r>
      <w:r w:rsidRPr="00125EFB">
        <w:rPr>
          <w:rFonts w:ascii="Times New Roman" w:hAnsi="Times New Roman" w:cs="Times New Roman"/>
          <w:sz w:val="28"/>
          <w:szCs w:val="28"/>
          <w:lang w:val="uk-UA"/>
        </w:rPr>
        <w:t>иттєвий світ</w:t>
      </w:r>
      <w:r>
        <w:rPr>
          <w:rFonts w:ascii="Times New Roman" w:hAnsi="Times New Roman" w:cs="Times New Roman"/>
          <w:sz w:val="28"/>
          <w:szCs w:val="28"/>
          <w:lang w:val="uk-UA"/>
        </w:rPr>
        <w:t xml:space="preserve"> особистості </w:t>
      </w:r>
      <w:r w:rsidRPr="00125EFB">
        <w:rPr>
          <w:rFonts w:ascii="Times New Roman" w:hAnsi="Times New Roman" w:cs="Times New Roman"/>
          <w:sz w:val="28"/>
          <w:szCs w:val="28"/>
          <w:lang w:val="uk-UA"/>
        </w:rPr>
        <w:t xml:space="preserve">постає як складна просторово-часова реальність, в якій сплав </w:t>
      </w:r>
      <w:r>
        <w:rPr>
          <w:rFonts w:ascii="Times New Roman" w:hAnsi="Times New Roman" w:cs="Times New Roman"/>
          <w:sz w:val="28"/>
          <w:szCs w:val="28"/>
          <w:lang w:val="uk-UA"/>
        </w:rPr>
        <w:t>минулого й</w:t>
      </w:r>
      <w:r w:rsidRPr="00125EFB">
        <w:rPr>
          <w:rFonts w:ascii="Times New Roman" w:hAnsi="Times New Roman" w:cs="Times New Roman"/>
          <w:sz w:val="28"/>
          <w:szCs w:val="28"/>
          <w:lang w:val="uk-UA"/>
        </w:rPr>
        <w:t xml:space="preserve"> майбутнього народжує сьогодення, а соціально-нормативні, реально-процесуальні та суб’єктивні чинники детермінують процес життєз</w:t>
      </w:r>
      <w:r>
        <w:rPr>
          <w:rFonts w:ascii="Times New Roman" w:hAnsi="Times New Roman" w:cs="Times New Roman"/>
          <w:sz w:val="28"/>
          <w:szCs w:val="28"/>
          <w:lang w:val="uk-UA"/>
        </w:rPr>
        <w:t xml:space="preserve">дійснення. Згідно </w:t>
      </w:r>
      <w:r w:rsidR="00E24E6D">
        <w:rPr>
          <w:rFonts w:ascii="Times New Roman" w:hAnsi="Times New Roman" w:cs="Times New Roman"/>
          <w:sz w:val="28"/>
          <w:szCs w:val="28"/>
          <w:lang w:val="uk-UA"/>
        </w:rPr>
        <w:t>з О. Злобіною</w:t>
      </w:r>
      <w:r>
        <w:rPr>
          <w:rFonts w:ascii="Times New Roman" w:hAnsi="Times New Roman" w:cs="Times New Roman"/>
          <w:sz w:val="28"/>
          <w:szCs w:val="28"/>
          <w:lang w:val="uk-UA"/>
        </w:rPr>
        <w:t>, ж</w:t>
      </w:r>
      <w:r w:rsidRPr="00125EFB">
        <w:rPr>
          <w:rFonts w:ascii="Times New Roman" w:hAnsi="Times New Roman" w:cs="Times New Roman"/>
          <w:sz w:val="28"/>
          <w:szCs w:val="28"/>
          <w:lang w:val="uk-UA"/>
        </w:rPr>
        <w:t>иттєвий світ особистості утворюється на перетині об’єктивної та суб’єктивної соціальних реальностей, які одночасно розгорта</w:t>
      </w:r>
      <w:r>
        <w:rPr>
          <w:rFonts w:ascii="Times New Roman" w:hAnsi="Times New Roman" w:cs="Times New Roman"/>
          <w:sz w:val="28"/>
          <w:szCs w:val="28"/>
          <w:lang w:val="uk-UA"/>
        </w:rPr>
        <w:t>ються в соціально-просторовому й соціально-часовому вимірах. Якщо об’єктивна</w:t>
      </w:r>
      <w:r w:rsidRPr="00125EFB">
        <w:rPr>
          <w:rFonts w:ascii="Times New Roman" w:hAnsi="Times New Roman" w:cs="Times New Roman"/>
          <w:sz w:val="28"/>
          <w:szCs w:val="28"/>
          <w:lang w:val="uk-UA"/>
        </w:rPr>
        <w:t xml:space="preserve"> соц</w:t>
      </w:r>
      <w:r>
        <w:rPr>
          <w:rFonts w:ascii="Times New Roman" w:hAnsi="Times New Roman" w:cs="Times New Roman"/>
          <w:sz w:val="28"/>
          <w:szCs w:val="28"/>
          <w:lang w:val="uk-UA"/>
        </w:rPr>
        <w:t xml:space="preserve">іальна реальность ‒ це світ, де діють різні </w:t>
      </w:r>
      <w:r w:rsidRPr="00125EFB">
        <w:rPr>
          <w:rFonts w:ascii="Times New Roman" w:hAnsi="Times New Roman" w:cs="Times New Roman"/>
          <w:sz w:val="28"/>
          <w:szCs w:val="28"/>
          <w:lang w:val="uk-UA"/>
        </w:rPr>
        <w:t>складові соціальної структури, зд</w:t>
      </w:r>
      <w:r>
        <w:rPr>
          <w:rFonts w:ascii="Times New Roman" w:hAnsi="Times New Roman" w:cs="Times New Roman"/>
          <w:sz w:val="28"/>
          <w:szCs w:val="28"/>
          <w:lang w:val="uk-UA"/>
        </w:rPr>
        <w:t>ійснюються конкретні взаємодії соціальних суб’єктів, то с</w:t>
      </w:r>
      <w:r w:rsidRPr="00125EFB">
        <w:rPr>
          <w:rFonts w:ascii="Times New Roman" w:hAnsi="Times New Roman" w:cs="Times New Roman"/>
          <w:sz w:val="28"/>
          <w:szCs w:val="28"/>
          <w:lang w:val="uk-UA"/>
        </w:rPr>
        <w:t>уб’єктивна соціальна реальність – це світ суспільної свідомості, наповнений уявле</w:t>
      </w:r>
      <w:r w:rsidR="00A52A49">
        <w:rPr>
          <w:rFonts w:ascii="Times New Roman" w:hAnsi="Times New Roman" w:cs="Times New Roman"/>
          <w:sz w:val="28"/>
          <w:szCs w:val="28"/>
          <w:lang w:val="uk-UA"/>
        </w:rPr>
        <w:t xml:space="preserve">ннями про об’єктивний </w:t>
      </w:r>
      <w:r>
        <w:rPr>
          <w:rFonts w:ascii="Times New Roman" w:hAnsi="Times New Roman" w:cs="Times New Roman"/>
          <w:sz w:val="28"/>
          <w:szCs w:val="28"/>
          <w:lang w:val="uk-UA"/>
        </w:rPr>
        <w:t>світ. Таким</w:t>
      </w:r>
      <w:r w:rsidR="00E24E6D">
        <w:rPr>
          <w:rFonts w:ascii="Times New Roman" w:hAnsi="Times New Roman" w:cs="Times New Roman"/>
          <w:sz w:val="28"/>
          <w:szCs w:val="28"/>
          <w:lang w:val="uk-UA"/>
        </w:rPr>
        <w:t xml:space="preserve"> чином, у концепції О. Злобіної</w:t>
      </w:r>
      <w:r>
        <w:rPr>
          <w:rFonts w:ascii="Times New Roman" w:hAnsi="Times New Roman" w:cs="Times New Roman"/>
          <w:sz w:val="28"/>
          <w:szCs w:val="28"/>
          <w:lang w:val="uk-UA"/>
        </w:rPr>
        <w:t xml:space="preserve"> </w:t>
      </w:r>
      <w:r w:rsidRPr="00125EFB">
        <w:rPr>
          <w:rFonts w:ascii="Times New Roman" w:hAnsi="Times New Roman" w:cs="Times New Roman"/>
          <w:sz w:val="28"/>
          <w:szCs w:val="28"/>
          <w:lang w:val="uk-UA"/>
        </w:rPr>
        <w:t xml:space="preserve">життєвий світ </w:t>
      </w:r>
      <w:r w:rsidRPr="00125EFB">
        <w:rPr>
          <w:rFonts w:ascii="Times New Roman" w:hAnsi="Times New Roman" w:cs="Times New Roman"/>
          <w:sz w:val="28"/>
          <w:szCs w:val="28"/>
          <w:lang w:val="uk-UA"/>
        </w:rPr>
        <w:lastRenderedPageBreak/>
        <w:t xml:space="preserve">особистості водночас </w:t>
      </w:r>
      <w:r>
        <w:rPr>
          <w:rFonts w:ascii="Times New Roman" w:hAnsi="Times New Roman" w:cs="Times New Roman"/>
          <w:sz w:val="28"/>
          <w:szCs w:val="28"/>
          <w:lang w:val="uk-UA"/>
        </w:rPr>
        <w:t xml:space="preserve">існує </w:t>
      </w:r>
      <w:r w:rsidRPr="00125EFB">
        <w:rPr>
          <w:rFonts w:ascii="Times New Roman" w:hAnsi="Times New Roman" w:cs="Times New Roman"/>
          <w:sz w:val="28"/>
          <w:szCs w:val="28"/>
          <w:lang w:val="uk-UA"/>
        </w:rPr>
        <w:t>як простір реальної життєдіяльності індив</w:t>
      </w:r>
      <w:r>
        <w:rPr>
          <w:rFonts w:ascii="Times New Roman" w:hAnsi="Times New Roman" w:cs="Times New Roman"/>
          <w:sz w:val="28"/>
          <w:szCs w:val="28"/>
          <w:lang w:val="uk-UA"/>
        </w:rPr>
        <w:t>іда й</w:t>
      </w:r>
      <w:r w:rsidRPr="00125EFB">
        <w:rPr>
          <w:rFonts w:ascii="Times New Roman" w:hAnsi="Times New Roman" w:cs="Times New Roman"/>
          <w:sz w:val="28"/>
          <w:szCs w:val="28"/>
          <w:lang w:val="uk-UA"/>
        </w:rPr>
        <w:t xml:space="preserve"> як суб’єктивна картина йог</w:t>
      </w:r>
      <w:r w:rsidR="00710EA9">
        <w:rPr>
          <w:rFonts w:ascii="Times New Roman" w:hAnsi="Times New Roman" w:cs="Times New Roman"/>
          <w:sz w:val="28"/>
          <w:szCs w:val="28"/>
          <w:lang w:val="uk-UA"/>
        </w:rPr>
        <w:t>о життєвого світу [18</w:t>
      </w:r>
      <w:r>
        <w:rPr>
          <w:rFonts w:ascii="Times New Roman" w:hAnsi="Times New Roman" w:cs="Times New Roman"/>
          <w:sz w:val="28"/>
          <w:szCs w:val="28"/>
          <w:lang w:val="uk-UA"/>
        </w:rPr>
        <w:t>, с.</w:t>
      </w:r>
      <w:r w:rsidR="00E24E6D">
        <w:rPr>
          <w:rFonts w:ascii="Times New Roman" w:hAnsi="Times New Roman" w:cs="Times New Roman"/>
          <w:sz w:val="28"/>
          <w:szCs w:val="28"/>
          <w:lang w:val="uk-UA"/>
        </w:rPr>
        <w:t> </w:t>
      </w:r>
      <w:r>
        <w:rPr>
          <w:rFonts w:ascii="Times New Roman" w:hAnsi="Times New Roman" w:cs="Times New Roman"/>
          <w:sz w:val="28"/>
          <w:szCs w:val="28"/>
          <w:lang w:val="uk-UA"/>
        </w:rPr>
        <w:t>147-148]. П</w:t>
      </w:r>
      <w:r w:rsidRPr="00125EFB">
        <w:rPr>
          <w:rFonts w:ascii="Times New Roman" w:hAnsi="Times New Roman" w:cs="Times New Roman"/>
          <w:sz w:val="28"/>
          <w:szCs w:val="28"/>
          <w:lang w:val="uk-UA"/>
        </w:rPr>
        <w:t>ростір ре</w:t>
      </w:r>
      <w:r>
        <w:rPr>
          <w:rFonts w:ascii="Times New Roman" w:hAnsi="Times New Roman" w:cs="Times New Roman"/>
          <w:sz w:val="28"/>
          <w:szCs w:val="28"/>
          <w:lang w:val="uk-UA"/>
        </w:rPr>
        <w:t>альної життєдіяльності індивіда зображується як система</w:t>
      </w:r>
      <w:r w:rsidRPr="00125EFB">
        <w:rPr>
          <w:rFonts w:ascii="Times New Roman" w:hAnsi="Times New Roman" w:cs="Times New Roman"/>
          <w:sz w:val="28"/>
          <w:szCs w:val="28"/>
          <w:lang w:val="uk-UA"/>
        </w:rPr>
        <w:t xml:space="preserve"> к</w:t>
      </w:r>
      <w:r>
        <w:rPr>
          <w:rFonts w:ascii="Times New Roman" w:hAnsi="Times New Roman" w:cs="Times New Roman"/>
          <w:sz w:val="28"/>
          <w:szCs w:val="28"/>
          <w:lang w:val="uk-UA"/>
        </w:rPr>
        <w:t>онцентричних кіл</w:t>
      </w:r>
      <w:r w:rsidRPr="00125EFB">
        <w:rPr>
          <w:rFonts w:ascii="Times New Roman" w:hAnsi="Times New Roman" w:cs="Times New Roman"/>
          <w:sz w:val="28"/>
          <w:szCs w:val="28"/>
          <w:lang w:val="uk-UA"/>
        </w:rPr>
        <w:t>: актуальний життєвий простір (актуальна життєва ситуація суб’єкта, його «тут» і «тепер»), реальний життєвий простір (освоєна суб’єктом частина соціальної реальності, світ повсякденного життя), потенційний життєвий простір (резерв для освоєння, джерело потенційних культурних смислів), глобальний життєвий простір (світ людей загалом). Ан</w:t>
      </w:r>
      <w:r>
        <w:rPr>
          <w:rFonts w:ascii="Times New Roman" w:hAnsi="Times New Roman" w:cs="Times New Roman"/>
          <w:sz w:val="28"/>
          <w:szCs w:val="28"/>
          <w:lang w:val="uk-UA"/>
        </w:rPr>
        <w:t>алогічним чином структурується й</w:t>
      </w:r>
      <w:r w:rsidRPr="00125EFB">
        <w:rPr>
          <w:rFonts w:ascii="Times New Roman" w:hAnsi="Times New Roman" w:cs="Times New Roman"/>
          <w:sz w:val="28"/>
          <w:szCs w:val="28"/>
          <w:lang w:val="uk-UA"/>
        </w:rPr>
        <w:t xml:space="preserve"> внутрішня суб’єктивна реальність, кожен із підпросторів якої (простір потреб,</w:t>
      </w:r>
      <w:r w:rsidR="00E24E6D">
        <w:rPr>
          <w:rFonts w:ascii="Times New Roman" w:hAnsi="Times New Roman" w:cs="Times New Roman"/>
          <w:sz w:val="28"/>
          <w:szCs w:val="28"/>
          <w:lang w:val="uk-UA"/>
        </w:rPr>
        <w:t xml:space="preserve"> простір</w:t>
      </w:r>
      <w:r w:rsidRPr="00125EFB">
        <w:rPr>
          <w:rFonts w:ascii="Times New Roman" w:hAnsi="Times New Roman" w:cs="Times New Roman"/>
          <w:sz w:val="28"/>
          <w:szCs w:val="28"/>
          <w:lang w:val="uk-UA"/>
        </w:rPr>
        <w:t xml:space="preserve"> ціннісних орієнтації, простір конструктів тощо) теоретично може бути структурований за критерієм міри «опанування», розширюючись від актуального до реального, потенційно</w:t>
      </w:r>
      <w:r>
        <w:rPr>
          <w:rFonts w:ascii="Times New Roman" w:hAnsi="Times New Roman" w:cs="Times New Roman"/>
          <w:sz w:val="28"/>
          <w:szCs w:val="28"/>
          <w:lang w:val="uk-UA"/>
        </w:rPr>
        <w:t>го й</w:t>
      </w:r>
      <w:r w:rsidRPr="00125EFB">
        <w:rPr>
          <w:rFonts w:ascii="Times New Roman" w:hAnsi="Times New Roman" w:cs="Times New Roman"/>
          <w:sz w:val="28"/>
          <w:szCs w:val="28"/>
          <w:lang w:val="uk-UA"/>
        </w:rPr>
        <w:t>, зрештою, загального, який репрезенту</w:t>
      </w:r>
      <w:r w:rsidR="00710EA9">
        <w:rPr>
          <w:rFonts w:ascii="Times New Roman" w:hAnsi="Times New Roman" w:cs="Times New Roman"/>
          <w:sz w:val="28"/>
          <w:szCs w:val="28"/>
          <w:lang w:val="uk-UA"/>
        </w:rPr>
        <w:t>є інтерсуб’єктивний світ [18</w:t>
      </w:r>
      <w:r w:rsidRPr="00125EFB">
        <w:rPr>
          <w:rFonts w:ascii="Times New Roman" w:hAnsi="Times New Roman" w:cs="Times New Roman"/>
          <w:sz w:val="28"/>
          <w:szCs w:val="28"/>
          <w:lang w:val="uk-UA"/>
        </w:rPr>
        <w:t>, с.</w:t>
      </w:r>
      <w:r w:rsidR="00E24E6D">
        <w:rPr>
          <w:rFonts w:ascii="Times New Roman" w:hAnsi="Times New Roman" w:cs="Times New Roman"/>
          <w:sz w:val="28"/>
          <w:szCs w:val="28"/>
          <w:lang w:val="uk-UA"/>
        </w:rPr>
        <w:t> </w:t>
      </w:r>
      <w:r w:rsidRPr="00125EFB">
        <w:rPr>
          <w:rFonts w:ascii="Times New Roman" w:hAnsi="Times New Roman" w:cs="Times New Roman"/>
          <w:sz w:val="28"/>
          <w:szCs w:val="28"/>
          <w:lang w:val="uk-UA"/>
        </w:rPr>
        <w:t>149].</w:t>
      </w:r>
    </w:p>
    <w:p w:rsidR="00FC4C3D" w:rsidRDefault="00FC4C3D" w:rsidP="00FC4C3D">
      <w:pPr>
        <w:tabs>
          <w:tab w:val="left" w:pos="2664"/>
          <w:tab w:val="left" w:pos="5424"/>
        </w:tabs>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Не дивлячись на те, що О. Злобіна відходить від феноменологічного розуміння життєвого світу, все ж властива феноменології субординація понять, серед яких найбільш загальне – життєвий св</w:t>
      </w:r>
      <w:r w:rsidR="00E24E6D">
        <w:rPr>
          <w:rFonts w:ascii="Times New Roman" w:hAnsi="Times New Roman" w:cs="Times New Roman"/>
          <w:sz w:val="28"/>
          <w:szCs w:val="28"/>
          <w:lang w:val="uk-UA"/>
        </w:rPr>
        <w:t>іт, в її концепції зберігається. А</w:t>
      </w:r>
      <w:r>
        <w:rPr>
          <w:rFonts w:ascii="Times New Roman" w:hAnsi="Times New Roman" w:cs="Times New Roman"/>
          <w:sz w:val="28"/>
          <w:szCs w:val="28"/>
          <w:lang w:val="uk-UA"/>
        </w:rPr>
        <w:t xml:space="preserve"> от для російських дослідників </w:t>
      </w:r>
      <w:r>
        <w:rPr>
          <w:rFonts w:ascii="Times New Roman" w:hAnsi="Times New Roman"/>
          <w:sz w:val="28"/>
          <w:szCs w:val="28"/>
          <w:lang w:val="uk-UA"/>
        </w:rPr>
        <w:t>Л. Кос</w:t>
      </w:r>
      <w:r w:rsidR="00710EA9">
        <w:rPr>
          <w:rFonts w:ascii="Times New Roman" w:hAnsi="Times New Roman"/>
          <w:sz w:val="28"/>
          <w:szCs w:val="28"/>
          <w:lang w:val="uk-UA"/>
        </w:rPr>
        <w:t>тюченко та Ю. Резніка [19</w:t>
      </w:r>
      <w:r>
        <w:rPr>
          <w:rFonts w:ascii="Times New Roman" w:hAnsi="Times New Roman"/>
          <w:sz w:val="28"/>
          <w:szCs w:val="28"/>
          <w:lang w:val="uk-UA"/>
        </w:rPr>
        <w:t>], які розробляють синтетичну соціокультурну теорію особистості, поняття життєвого світу ста</w:t>
      </w:r>
      <w:r w:rsidR="004650E3">
        <w:rPr>
          <w:rFonts w:ascii="Times New Roman" w:hAnsi="Times New Roman"/>
          <w:sz w:val="28"/>
          <w:szCs w:val="28"/>
          <w:lang w:val="uk-UA"/>
        </w:rPr>
        <w:t>є вже другорядним відносно</w:t>
      </w:r>
      <w:r>
        <w:rPr>
          <w:rFonts w:ascii="Times New Roman" w:hAnsi="Times New Roman"/>
          <w:sz w:val="28"/>
          <w:szCs w:val="28"/>
          <w:lang w:val="uk-UA"/>
        </w:rPr>
        <w:t xml:space="preserve"> поняття «стратегія життя», яке дослідники визначають як «соціокультурно зумовлену систему орієнтування й конструювання майбутнього життя, прийняту особистістю </w:t>
      </w:r>
      <w:r w:rsidR="0050308A">
        <w:rPr>
          <w:rFonts w:ascii="Times New Roman" w:hAnsi="Times New Roman"/>
          <w:sz w:val="28"/>
          <w:szCs w:val="28"/>
          <w:lang w:val="uk-UA"/>
        </w:rPr>
        <w:t>на дов</w:t>
      </w:r>
      <w:r w:rsidR="00710EA9">
        <w:rPr>
          <w:rFonts w:ascii="Times New Roman" w:hAnsi="Times New Roman"/>
          <w:sz w:val="28"/>
          <w:szCs w:val="28"/>
          <w:lang w:val="uk-UA"/>
        </w:rPr>
        <w:t>гострокову перспективу» [19</w:t>
      </w:r>
      <w:r w:rsidR="0050308A">
        <w:rPr>
          <w:rFonts w:ascii="Times New Roman" w:hAnsi="Times New Roman"/>
          <w:sz w:val="28"/>
          <w:szCs w:val="28"/>
          <w:lang w:val="uk-UA"/>
        </w:rPr>
        <w:t>, с.</w:t>
      </w:r>
      <w:r w:rsidR="004650E3">
        <w:rPr>
          <w:rFonts w:ascii="Times New Roman" w:hAnsi="Times New Roman"/>
          <w:sz w:val="28"/>
          <w:szCs w:val="28"/>
          <w:lang w:val="uk-UA"/>
        </w:rPr>
        <w:t> </w:t>
      </w:r>
      <w:r w:rsidR="0050308A">
        <w:rPr>
          <w:rFonts w:ascii="Times New Roman" w:hAnsi="Times New Roman"/>
          <w:sz w:val="28"/>
          <w:szCs w:val="28"/>
          <w:lang w:val="uk-UA"/>
        </w:rPr>
        <w:t>185</w:t>
      </w:r>
      <w:r>
        <w:rPr>
          <w:rFonts w:ascii="Times New Roman" w:hAnsi="Times New Roman"/>
          <w:sz w:val="28"/>
          <w:szCs w:val="28"/>
          <w:lang w:val="uk-UA"/>
        </w:rPr>
        <w:t>], що конкретизується, власне, поняттями життєвого світу та життєвого шляху. Як  вважають Л. Костюченко та Ю. Резнік, поняття життєвого світу позначає сферу життя людини й її існування пліч-о-пліч з іншими людьми в спільному для них культурному та символічному просторі й, як правило, в теперішньому часі, а поняття життєвого шляху – індивідуальне існування людини в часі (від минулого до теперішнього й майбутнього), тобто часовий вектор і динаміку її життя, що свідомо с</w:t>
      </w:r>
      <w:r w:rsidR="0050308A">
        <w:rPr>
          <w:rFonts w:ascii="Times New Roman" w:hAnsi="Times New Roman"/>
          <w:sz w:val="28"/>
          <w:szCs w:val="28"/>
          <w:lang w:val="uk-UA"/>
        </w:rPr>
        <w:t>прямо</w:t>
      </w:r>
      <w:r w:rsidR="00710EA9">
        <w:rPr>
          <w:rFonts w:ascii="Times New Roman" w:hAnsi="Times New Roman"/>
          <w:sz w:val="28"/>
          <w:szCs w:val="28"/>
          <w:lang w:val="uk-UA"/>
        </w:rPr>
        <w:t>вується й конструюється [19</w:t>
      </w:r>
      <w:r>
        <w:rPr>
          <w:rFonts w:ascii="Times New Roman" w:hAnsi="Times New Roman"/>
          <w:sz w:val="28"/>
          <w:szCs w:val="28"/>
          <w:lang w:val="uk-UA"/>
        </w:rPr>
        <w:t>, с.</w:t>
      </w:r>
      <w:r w:rsidR="004650E3">
        <w:rPr>
          <w:rFonts w:ascii="Times New Roman" w:hAnsi="Times New Roman"/>
          <w:sz w:val="28"/>
          <w:szCs w:val="28"/>
          <w:lang w:val="uk-UA"/>
        </w:rPr>
        <w:t> </w:t>
      </w:r>
      <w:r>
        <w:rPr>
          <w:rFonts w:ascii="Times New Roman" w:hAnsi="Times New Roman"/>
          <w:sz w:val="28"/>
          <w:szCs w:val="28"/>
          <w:lang w:val="uk-UA"/>
        </w:rPr>
        <w:t>187]. Варто зазначити,  що впевне</w:t>
      </w:r>
      <w:r w:rsidR="004650E3">
        <w:rPr>
          <w:rFonts w:ascii="Times New Roman" w:hAnsi="Times New Roman"/>
          <w:sz w:val="28"/>
          <w:szCs w:val="28"/>
          <w:lang w:val="uk-UA"/>
        </w:rPr>
        <w:t>ність у  свідомому конструюванні</w:t>
      </w:r>
      <w:r>
        <w:rPr>
          <w:rFonts w:ascii="Times New Roman" w:hAnsi="Times New Roman"/>
          <w:sz w:val="28"/>
          <w:szCs w:val="28"/>
          <w:lang w:val="uk-UA"/>
        </w:rPr>
        <w:t xml:space="preserve"> життєвого шляху є спільною для всіх концепцій, які тяжіють до психологічного </w:t>
      </w:r>
      <w:r>
        <w:rPr>
          <w:rFonts w:ascii="Times New Roman" w:hAnsi="Times New Roman"/>
          <w:sz w:val="28"/>
          <w:szCs w:val="28"/>
          <w:lang w:val="uk-UA"/>
        </w:rPr>
        <w:lastRenderedPageBreak/>
        <w:t>чи ціннісного дискурсу. Визнач</w:t>
      </w:r>
      <w:r w:rsidR="0050308A">
        <w:rPr>
          <w:rFonts w:ascii="Times New Roman" w:hAnsi="Times New Roman"/>
          <w:sz w:val="28"/>
          <w:szCs w:val="28"/>
          <w:lang w:val="uk-UA"/>
        </w:rPr>
        <w:t>ати</w:t>
      </w:r>
      <w:r w:rsidR="004650E3">
        <w:rPr>
          <w:rFonts w:ascii="Times New Roman" w:hAnsi="Times New Roman"/>
          <w:sz w:val="28"/>
          <w:szCs w:val="28"/>
          <w:lang w:val="uk-UA"/>
        </w:rPr>
        <w:t>,</w:t>
      </w:r>
      <w:r>
        <w:rPr>
          <w:rFonts w:ascii="Times New Roman" w:hAnsi="Times New Roman"/>
          <w:sz w:val="28"/>
          <w:szCs w:val="28"/>
          <w:lang w:val="uk-UA"/>
        </w:rPr>
        <w:t xml:space="preserve"> до якого підходу належить та чи інша концепція</w:t>
      </w:r>
      <w:r w:rsidR="004650E3">
        <w:rPr>
          <w:rFonts w:ascii="Times New Roman" w:hAnsi="Times New Roman"/>
          <w:sz w:val="28"/>
          <w:szCs w:val="28"/>
          <w:lang w:val="uk-UA"/>
        </w:rPr>
        <w:t>,</w:t>
      </w:r>
      <w:r>
        <w:rPr>
          <w:rFonts w:ascii="Times New Roman" w:hAnsi="Times New Roman"/>
          <w:sz w:val="28"/>
          <w:szCs w:val="28"/>
          <w:lang w:val="uk-UA"/>
        </w:rPr>
        <w:t xml:space="preserve"> слід, напевно, шляхом з’ясування питомої ваги ціннісної та психологічної методології, що їй імплементована. </w:t>
      </w:r>
    </w:p>
    <w:p w:rsidR="00FC4C3D" w:rsidRDefault="004650E3"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цілому</w:t>
      </w:r>
      <w:r w:rsidR="00FC4C3D">
        <w:rPr>
          <w:rFonts w:ascii="Times New Roman" w:hAnsi="Times New Roman" w:cs="Times New Roman"/>
          <w:sz w:val="28"/>
          <w:szCs w:val="28"/>
          <w:lang w:val="uk-UA"/>
        </w:rPr>
        <w:t xml:space="preserve"> міждисциплінарність концепту життєвого світу не викликає сумнівів. Так, специфіка його феноменологічної концептуалізації не завадила </w:t>
      </w:r>
      <w:r w:rsidR="0056799E">
        <w:rPr>
          <w:rFonts w:ascii="Times New Roman" w:hAnsi="Times New Roman" w:cs="Times New Roman"/>
          <w:sz w:val="28"/>
          <w:szCs w:val="28"/>
          <w:lang w:val="uk-UA"/>
        </w:rPr>
        <w:t>Ю. Габермасу [</w:t>
      </w:r>
      <w:r w:rsidR="00710EA9">
        <w:rPr>
          <w:rFonts w:ascii="Times New Roman" w:hAnsi="Times New Roman" w:cs="Times New Roman"/>
          <w:sz w:val="28"/>
          <w:szCs w:val="28"/>
          <w:lang w:val="uk-UA"/>
        </w:rPr>
        <w:t>22</w:t>
      </w:r>
      <w:r w:rsidR="00FC4C3D">
        <w:rPr>
          <w:rFonts w:ascii="Times New Roman" w:hAnsi="Times New Roman" w:cs="Times New Roman"/>
          <w:sz w:val="28"/>
          <w:szCs w:val="28"/>
          <w:lang w:val="uk-UA"/>
        </w:rPr>
        <w:t xml:space="preserve">] поставити питання про відношення між системою та життєвим світом в умовах пізнього капіталізму, тим самим вивівши даний концепт за межі власне феноменології й надавши йому політичного забарвлення. Важливо також те, що на відміну від соціологів феноменологічної орієнтації, які зазвичай свідомо залишаються прихильниками суб’єктивізму, Ю. Габермас звертається до концепту життєвого світу у зв’язку з пошуком рішення проблеми інтеграції дії та структури, або агент-структурної інтеграції, яка є центральною для синтетичних теорій в соціології, основними </w:t>
      </w:r>
      <w:r w:rsidR="00676D96">
        <w:rPr>
          <w:rFonts w:ascii="Times New Roman" w:hAnsi="Times New Roman" w:cs="Times New Roman"/>
          <w:sz w:val="28"/>
          <w:szCs w:val="28"/>
          <w:lang w:val="uk-UA"/>
        </w:rPr>
        <w:t xml:space="preserve">з яких </w:t>
      </w:r>
      <w:r w:rsidR="00FC4C3D">
        <w:rPr>
          <w:rFonts w:ascii="Times New Roman" w:hAnsi="Times New Roman" w:cs="Times New Roman"/>
          <w:sz w:val="28"/>
          <w:szCs w:val="28"/>
          <w:lang w:val="uk-UA"/>
        </w:rPr>
        <w:t>є теорія структурації Е.  Ґ</w:t>
      </w:r>
      <w:r w:rsidR="00FC4C3D" w:rsidRPr="006258CC">
        <w:rPr>
          <w:rFonts w:ascii="Times New Roman" w:hAnsi="Times New Roman" w:cs="Times New Roman"/>
          <w:sz w:val="28"/>
          <w:szCs w:val="28"/>
          <w:lang w:val="uk-UA"/>
        </w:rPr>
        <w:t>іденса,</w:t>
      </w:r>
      <w:r w:rsidR="00FC4C3D">
        <w:rPr>
          <w:rFonts w:ascii="Times New Roman" w:hAnsi="Times New Roman" w:cs="Times New Roman"/>
          <w:sz w:val="28"/>
          <w:szCs w:val="28"/>
          <w:lang w:val="uk-UA"/>
        </w:rPr>
        <w:t xml:space="preserve"> теорія систем Н. Лумана, конструктивістський структуралізм П. Бурдьє та агент-структурна теорія М. Арчер</w:t>
      </w:r>
      <w:r w:rsidR="00676D96">
        <w:rPr>
          <w:rFonts w:ascii="Times New Roman" w:hAnsi="Times New Roman" w:cs="Times New Roman"/>
          <w:sz w:val="28"/>
          <w:szCs w:val="28"/>
          <w:lang w:val="uk-UA"/>
        </w:rPr>
        <w:t xml:space="preserve"> [23]</w:t>
      </w:r>
      <w:r w:rsidR="00FC4C3D">
        <w:rPr>
          <w:rFonts w:ascii="Times New Roman" w:hAnsi="Times New Roman" w:cs="Times New Roman"/>
          <w:sz w:val="28"/>
          <w:szCs w:val="28"/>
          <w:lang w:val="uk-UA"/>
        </w:rPr>
        <w:t>. Концепцію Ю. Габермаса також можна додати до цього переліку та розглядати як спробу теоретичного синтезу в сучасній соціології, яка реалізується дослідником у тісному зв’язку з розробкою проблеми «колонізації життєвого світу» та впливу цього процесу на</w:t>
      </w:r>
      <w:r>
        <w:rPr>
          <w:rFonts w:ascii="Times New Roman" w:hAnsi="Times New Roman" w:cs="Times New Roman"/>
          <w:sz w:val="28"/>
          <w:szCs w:val="28"/>
          <w:lang w:val="uk-UA"/>
        </w:rPr>
        <w:t xml:space="preserve"> вільну й відкриту комунікацію.</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Ю. Габермасом, суспільство єдине, але аналітично воно може бути розглянуте з точки зору життєвого світу, що відповідає погляду «зсередини», й з точки </w:t>
      </w:r>
      <w:r w:rsidR="004650E3">
        <w:rPr>
          <w:rFonts w:ascii="Times New Roman" w:hAnsi="Times New Roman" w:cs="Times New Roman"/>
          <w:sz w:val="28"/>
          <w:szCs w:val="28"/>
          <w:lang w:val="uk-UA"/>
        </w:rPr>
        <w:t>зору системи – «зовнішньої» для</w:t>
      </w:r>
      <w:r>
        <w:rPr>
          <w:rFonts w:ascii="Times New Roman" w:hAnsi="Times New Roman" w:cs="Times New Roman"/>
          <w:sz w:val="28"/>
          <w:szCs w:val="28"/>
          <w:lang w:val="uk-UA"/>
        </w:rPr>
        <w:t xml:space="preserve"> діючих суб’єктів [</w:t>
      </w:r>
      <w:r w:rsidR="00676D96">
        <w:rPr>
          <w:rFonts w:ascii="Times New Roman" w:hAnsi="Times New Roman" w:cs="Times New Roman"/>
          <w:sz w:val="28"/>
          <w:szCs w:val="28"/>
          <w:lang w:val="uk-UA"/>
        </w:rPr>
        <w:t xml:space="preserve">22, </w:t>
      </w:r>
      <w:r>
        <w:rPr>
          <w:rFonts w:ascii="Times New Roman" w:hAnsi="Times New Roman" w:cs="Times New Roman"/>
          <w:sz w:val="28"/>
          <w:szCs w:val="28"/>
          <w:lang w:val="uk-UA"/>
        </w:rPr>
        <w:t>с.</w:t>
      </w:r>
      <w:r w:rsidR="004650E3">
        <w:rPr>
          <w:rFonts w:ascii="Times New Roman" w:hAnsi="Times New Roman" w:cs="Times New Roman"/>
          <w:sz w:val="28"/>
          <w:szCs w:val="28"/>
          <w:lang w:val="uk-UA"/>
        </w:rPr>
        <w:t> </w:t>
      </w:r>
      <w:r>
        <w:rPr>
          <w:rFonts w:ascii="Times New Roman" w:hAnsi="Times New Roman" w:cs="Times New Roman"/>
          <w:sz w:val="28"/>
          <w:szCs w:val="28"/>
          <w:lang w:val="uk-UA"/>
        </w:rPr>
        <w:t>123]. Життєвий світ в інтерпретації Ю. Габермаса тісно пов'язаний із комунікативною дією, яка стає можливою й реалізується в його межах  – у межах мікросвіту людських взаємодій і спілкування, де вони висловлюють свої претензії та аргументації, уможливлюючи тим самим рух до взаєморозуміння [</w:t>
      </w:r>
      <w:r w:rsidR="00676D96">
        <w:rPr>
          <w:rFonts w:ascii="Times New Roman" w:hAnsi="Times New Roman" w:cs="Times New Roman"/>
          <w:sz w:val="28"/>
          <w:szCs w:val="28"/>
          <w:lang w:val="uk-UA"/>
        </w:rPr>
        <w:t xml:space="preserve">23, </w:t>
      </w:r>
      <w:r>
        <w:rPr>
          <w:rFonts w:ascii="Times New Roman" w:hAnsi="Times New Roman" w:cs="Times New Roman"/>
          <w:sz w:val="28"/>
          <w:szCs w:val="28"/>
          <w:lang w:val="uk-UA"/>
        </w:rPr>
        <w:t>с.</w:t>
      </w:r>
      <w:r w:rsidR="004650E3">
        <w:rPr>
          <w:rFonts w:ascii="Times New Roman" w:hAnsi="Times New Roman" w:cs="Times New Roman"/>
          <w:sz w:val="28"/>
          <w:szCs w:val="28"/>
          <w:lang w:val="uk-UA"/>
        </w:rPr>
        <w:t> </w:t>
      </w:r>
      <w:r>
        <w:rPr>
          <w:rFonts w:ascii="Times New Roman" w:hAnsi="Times New Roman" w:cs="Times New Roman"/>
          <w:sz w:val="28"/>
          <w:szCs w:val="28"/>
          <w:lang w:val="uk-UA"/>
        </w:rPr>
        <w:t>101]. У сучасному суспільстві й життєвий світ, і система раціоналізуються, хоча наслідки цих паралельних процесів відрізняються. Раціоналізація життєвого світу веде, по-перше, до зростання раціональної комунікації в життєвому світі, яка заснована на владі кращої аргументації</w:t>
      </w:r>
      <w:r w:rsidR="004650E3">
        <w:rPr>
          <w:rFonts w:ascii="Times New Roman" w:hAnsi="Times New Roman" w:cs="Times New Roman"/>
          <w:sz w:val="28"/>
          <w:szCs w:val="28"/>
          <w:lang w:val="uk-UA"/>
        </w:rPr>
        <w:t>, а</w:t>
      </w:r>
      <w:r>
        <w:rPr>
          <w:rFonts w:ascii="Times New Roman" w:hAnsi="Times New Roman" w:cs="Times New Roman"/>
          <w:sz w:val="28"/>
          <w:szCs w:val="28"/>
          <w:lang w:val="uk-UA"/>
        </w:rPr>
        <w:t xml:space="preserve"> по-</w:t>
      </w:r>
      <w:r w:rsidR="007710F0">
        <w:rPr>
          <w:rFonts w:ascii="Times New Roman" w:hAnsi="Times New Roman" w:cs="Times New Roman"/>
          <w:sz w:val="28"/>
          <w:szCs w:val="28"/>
          <w:lang w:val="uk-UA"/>
        </w:rPr>
        <w:lastRenderedPageBreak/>
        <w:t>друге ‒ до</w:t>
      </w:r>
      <w:r>
        <w:rPr>
          <w:rFonts w:ascii="Times New Roman" w:hAnsi="Times New Roman" w:cs="Times New Roman"/>
          <w:sz w:val="28"/>
          <w:szCs w:val="28"/>
          <w:lang w:val="uk-UA"/>
        </w:rPr>
        <w:t xml:space="preserve"> все більшої диференціації його компонентів: культури, суспільства та особистості, які тісно пов’язані в архаїчному суспільстві [</w:t>
      </w:r>
      <w:r w:rsidR="00676D96">
        <w:rPr>
          <w:rFonts w:ascii="Times New Roman" w:hAnsi="Times New Roman" w:cs="Times New Roman"/>
          <w:sz w:val="28"/>
          <w:szCs w:val="28"/>
          <w:lang w:val="uk-UA"/>
        </w:rPr>
        <w:t xml:space="preserve">23, </w:t>
      </w:r>
      <w:r>
        <w:rPr>
          <w:rFonts w:ascii="Times New Roman" w:hAnsi="Times New Roman" w:cs="Times New Roman"/>
          <w:sz w:val="28"/>
          <w:szCs w:val="28"/>
          <w:lang w:val="uk-UA"/>
        </w:rPr>
        <w:t>с.</w:t>
      </w:r>
      <w:r w:rsidR="007710F0">
        <w:rPr>
          <w:rFonts w:ascii="Times New Roman" w:hAnsi="Times New Roman" w:cs="Times New Roman"/>
          <w:sz w:val="28"/>
          <w:szCs w:val="28"/>
          <w:lang w:val="uk-UA"/>
        </w:rPr>
        <w:t> </w:t>
      </w:r>
      <w:r>
        <w:rPr>
          <w:rFonts w:ascii="Times New Roman" w:hAnsi="Times New Roman" w:cs="Times New Roman"/>
          <w:sz w:val="28"/>
          <w:szCs w:val="28"/>
          <w:lang w:val="uk-UA"/>
        </w:rPr>
        <w:t xml:space="preserve">472]. Процес раціоналізації на системному рівні також веде до диференціації, але внаслідок цього потенціал вільної комунікації не збільшується. Навпаки, структурні елементи системи (передусім, економіка й держава) все більше відриваються від життєвого світу, з якого </w:t>
      </w:r>
      <w:r w:rsidR="007710F0">
        <w:rPr>
          <w:rFonts w:ascii="Times New Roman" w:hAnsi="Times New Roman" w:cs="Times New Roman"/>
          <w:sz w:val="28"/>
          <w:szCs w:val="28"/>
          <w:lang w:val="uk-UA"/>
        </w:rPr>
        <w:t xml:space="preserve">вони вийшли, та </w:t>
      </w:r>
      <w:r>
        <w:rPr>
          <w:rFonts w:ascii="Times New Roman" w:hAnsi="Times New Roman" w:cs="Times New Roman"/>
          <w:sz w:val="28"/>
          <w:szCs w:val="28"/>
          <w:lang w:val="uk-UA"/>
        </w:rPr>
        <w:t>стають контролюючою силою. У концепції Ю. Габермаса колонізація життєвого світу означає зростання контролю над ним із боку системи, що в кінцевому підсумку веде до монетаризації та бюрократизації життя, фрагментації повсякденної свідомості [</w:t>
      </w:r>
      <w:r w:rsidR="00676D96">
        <w:rPr>
          <w:rFonts w:ascii="Times New Roman" w:hAnsi="Times New Roman" w:cs="Times New Roman"/>
          <w:sz w:val="28"/>
          <w:szCs w:val="28"/>
          <w:lang w:val="uk-UA"/>
        </w:rPr>
        <w:t xml:space="preserve">22, </w:t>
      </w:r>
      <w:r>
        <w:rPr>
          <w:rFonts w:ascii="Times New Roman" w:hAnsi="Times New Roman" w:cs="Times New Roman"/>
          <w:sz w:val="28"/>
          <w:szCs w:val="28"/>
          <w:lang w:val="uk-UA"/>
        </w:rPr>
        <w:t xml:space="preserve">с.136]. </w:t>
      </w:r>
    </w:p>
    <w:p w:rsidR="00FC4C3D" w:rsidRPr="00AF66AF"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критичній спрямованості своєї теорії Ю. Габермас, звичайно, залишається неомарксистом, хоча останнім часом мислитель розглядає життєвий світ дещо в іншому ракурсі. Так, у доповіді 2009 року, прочитані</w:t>
      </w:r>
      <w:r w:rsidR="00160C9C">
        <w:rPr>
          <w:rFonts w:ascii="Times New Roman" w:hAnsi="Times New Roman" w:cs="Times New Roman"/>
          <w:sz w:val="28"/>
          <w:szCs w:val="28"/>
          <w:lang w:val="uk-UA"/>
        </w:rPr>
        <w:t>й в МДУ імені М.В. Ломоносова [</w:t>
      </w:r>
      <w:r w:rsidR="00344E83">
        <w:rPr>
          <w:rFonts w:ascii="Times New Roman" w:hAnsi="Times New Roman" w:cs="Times New Roman"/>
          <w:sz w:val="28"/>
          <w:szCs w:val="28"/>
          <w:lang w:val="uk-UA"/>
        </w:rPr>
        <w:t>24</w:t>
      </w:r>
      <w:r>
        <w:rPr>
          <w:rFonts w:ascii="Times New Roman" w:hAnsi="Times New Roman" w:cs="Times New Roman"/>
          <w:sz w:val="28"/>
          <w:szCs w:val="28"/>
          <w:lang w:val="uk-UA"/>
        </w:rPr>
        <w:t>], дослідник зовсім не згадує про колонізацію життєвого світу системою, концентруючись на дистинкції понять «картина світу»,</w:t>
      </w:r>
      <w:r w:rsidR="00344E83">
        <w:rPr>
          <w:rFonts w:ascii="Times New Roman" w:hAnsi="Times New Roman" w:cs="Times New Roman"/>
          <w:sz w:val="28"/>
          <w:szCs w:val="28"/>
          <w:lang w:val="uk-UA"/>
        </w:rPr>
        <w:t xml:space="preserve"> </w:t>
      </w:r>
      <w:r>
        <w:rPr>
          <w:rFonts w:ascii="Times New Roman" w:hAnsi="Times New Roman" w:cs="Times New Roman"/>
          <w:sz w:val="28"/>
          <w:szCs w:val="28"/>
          <w:lang w:val="uk-UA"/>
        </w:rPr>
        <w:t>«життєвий світ», «об’єктивний світ» та «повс</w:t>
      </w:r>
      <w:r w:rsidR="00DA6E74">
        <w:rPr>
          <w:rFonts w:ascii="Times New Roman" w:hAnsi="Times New Roman" w:cs="Times New Roman"/>
          <w:sz w:val="28"/>
          <w:szCs w:val="28"/>
          <w:lang w:val="uk-UA"/>
        </w:rPr>
        <w:t>якденний світ». За Ю. Габермасом</w:t>
      </w:r>
      <w:r>
        <w:rPr>
          <w:rFonts w:ascii="Times New Roman" w:hAnsi="Times New Roman" w:cs="Times New Roman"/>
          <w:sz w:val="28"/>
          <w:szCs w:val="28"/>
          <w:lang w:val="uk-UA"/>
        </w:rPr>
        <w:t xml:space="preserve">, коли наше світо- та саморозуміння виражене в поняттях, то йдеться про </w:t>
      </w:r>
      <w:r w:rsidRPr="00AE5CEE">
        <w:rPr>
          <w:rFonts w:ascii="Times New Roman" w:hAnsi="Times New Roman" w:cs="Times New Roman"/>
          <w:sz w:val="28"/>
          <w:szCs w:val="28"/>
          <w:lang w:val="uk-UA"/>
        </w:rPr>
        <w:t>картини світу</w:t>
      </w:r>
      <w:r>
        <w:rPr>
          <w:rFonts w:ascii="Times New Roman" w:hAnsi="Times New Roman" w:cs="Times New Roman"/>
          <w:sz w:val="28"/>
          <w:szCs w:val="28"/>
          <w:lang w:val="uk-UA"/>
        </w:rPr>
        <w:t xml:space="preserve">, які правлять людині за життєві орієнтири. У плюралістичному суспільстві, зазначає Ю. Габермас, жодна з картин світу не є загальнозначимою. </w:t>
      </w:r>
      <w:r w:rsidRPr="00AE5CEE">
        <w:rPr>
          <w:rFonts w:ascii="Times New Roman" w:hAnsi="Times New Roman" w:cs="Times New Roman"/>
          <w:sz w:val="28"/>
          <w:szCs w:val="28"/>
          <w:lang w:val="uk-UA"/>
        </w:rPr>
        <w:t>Життєвий світ</w:t>
      </w:r>
      <w:r>
        <w:rPr>
          <w:rFonts w:ascii="Times New Roman" w:hAnsi="Times New Roman" w:cs="Times New Roman"/>
          <w:sz w:val="28"/>
          <w:szCs w:val="28"/>
          <w:lang w:val="uk-UA"/>
        </w:rPr>
        <w:t>, навпаки, не даний нам в якості теорії – ми знаходи</w:t>
      </w:r>
      <w:r w:rsidR="00DA6E74">
        <w:rPr>
          <w:rFonts w:ascii="Times New Roman" w:hAnsi="Times New Roman" w:cs="Times New Roman"/>
          <w:sz w:val="28"/>
          <w:szCs w:val="28"/>
          <w:lang w:val="uk-UA"/>
        </w:rPr>
        <w:t>мо себе в ньому дотеоретично: «В</w:t>
      </w:r>
      <w:r>
        <w:rPr>
          <w:rFonts w:ascii="Times New Roman" w:hAnsi="Times New Roman" w:cs="Times New Roman"/>
          <w:sz w:val="28"/>
          <w:szCs w:val="28"/>
          <w:lang w:val="uk-UA"/>
        </w:rPr>
        <w:t>ін захоплює нас</w:t>
      </w:r>
      <w:r w:rsidR="00DA6E74">
        <w:rPr>
          <w:rFonts w:ascii="Times New Roman" w:hAnsi="Times New Roman" w:cs="Times New Roman"/>
          <w:sz w:val="28"/>
          <w:szCs w:val="28"/>
          <w:lang w:val="uk-UA"/>
        </w:rPr>
        <w:t xml:space="preserve"> і носить в тому смислі, що ми як кінцеві істоти </w:t>
      </w:r>
      <w:r>
        <w:rPr>
          <w:rFonts w:ascii="Times New Roman" w:hAnsi="Times New Roman" w:cs="Times New Roman"/>
          <w:sz w:val="28"/>
          <w:szCs w:val="28"/>
          <w:lang w:val="uk-UA"/>
        </w:rPr>
        <w:t xml:space="preserve">поводимося з тим, із чим зустрічаємося в </w:t>
      </w:r>
      <w:r w:rsidR="00344E83">
        <w:rPr>
          <w:rFonts w:ascii="Times New Roman" w:hAnsi="Times New Roman" w:cs="Times New Roman"/>
          <w:sz w:val="28"/>
          <w:szCs w:val="28"/>
          <w:lang w:val="uk-UA"/>
        </w:rPr>
        <w:t>житті» [24</w:t>
      </w:r>
      <w:r w:rsidR="00DA6E74">
        <w:rPr>
          <w:rFonts w:ascii="Times New Roman" w:hAnsi="Times New Roman" w:cs="Times New Roman"/>
          <w:sz w:val="28"/>
          <w:szCs w:val="28"/>
          <w:lang w:val="uk-UA"/>
        </w:rPr>
        <w:t>]. І далі: «Ж</w:t>
      </w:r>
      <w:r>
        <w:rPr>
          <w:rFonts w:ascii="Times New Roman" w:hAnsi="Times New Roman" w:cs="Times New Roman"/>
          <w:sz w:val="28"/>
          <w:szCs w:val="28"/>
          <w:lang w:val="uk-UA"/>
        </w:rPr>
        <w:t>иттєвим світом</w:t>
      </w:r>
      <w:r w:rsidR="00DA6E74">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w:t>
      </w:r>
      <w:r w:rsidR="00DA6E74">
        <w:rPr>
          <w:rFonts w:ascii="Times New Roman" w:hAnsi="Times New Roman" w:cs="Times New Roman"/>
          <w:sz w:val="28"/>
          <w:szCs w:val="28"/>
          <w:lang w:val="uk-UA"/>
        </w:rPr>
        <w:t>,</w:t>
      </w:r>
      <w:r>
        <w:rPr>
          <w:rFonts w:ascii="Times New Roman" w:hAnsi="Times New Roman" w:cs="Times New Roman"/>
          <w:sz w:val="28"/>
          <w:szCs w:val="28"/>
          <w:lang w:val="uk-UA"/>
        </w:rPr>
        <w:t xml:space="preserve"> є горизонт досвіду, що не можна перетнути, але який інтуїтивно супроводжує нас. Це той фон наших присутніх переживань, за який не можна зайти; нашого персонального, яке витікає з історичної ситуації, тілесно втіленого й комунікативно-усуспільне</w:t>
      </w:r>
      <w:r w:rsidR="00344E83">
        <w:rPr>
          <w:rFonts w:ascii="Times New Roman" w:hAnsi="Times New Roman" w:cs="Times New Roman"/>
          <w:sz w:val="28"/>
          <w:szCs w:val="28"/>
          <w:lang w:val="uk-UA"/>
        </w:rPr>
        <w:t>ного повсякденного існування» [24</w:t>
      </w:r>
      <w:r>
        <w:rPr>
          <w:rFonts w:ascii="Times New Roman" w:hAnsi="Times New Roman" w:cs="Times New Roman"/>
          <w:sz w:val="28"/>
          <w:szCs w:val="28"/>
          <w:lang w:val="uk-UA"/>
        </w:rPr>
        <w:t>]. За Ю. Габермасом, із життєвим світом не слід плутати повсякденний світ, бо хоча перформативні риси життєвого світу й визначають його структуру, він «охоплює не тільки перформативно звичне, але й сприйняте оточення, як</w:t>
      </w:r>
      <w:r w:rsidR="00344E83">
        <w:rPr>
          <w:rFonts w:ascii="Times New Roman" w:hAnsi="Times New Roman" w:cs="Times New Roman"/>
          <w:sz w:val="28"/>
          <w:szCs w:val="28"/>
          <w:lang w:val="uk-UA"/>
        </w:rPr>
        <w:t xml:space="preserve">е з нами зіштовхується </w:t>
      </w:r>
      <w:r w:rsidR="00344E83">
        <w:rPr>
          <w:rFonts w:ascii="Times New Roman" w:hAnsi="Times New Roman" w:cs="Times New Roman"/>
          <w:sz w:val="28"/>
          <w:szCs w:val="28"/>
          <w:lang w:val="uk-UA"/>
        </w:rPr>
        <w:lastRenderedPageBreak/>
        <w:t>лобом» [24</w:t>
      </w:r>
      <w:r>
        <w:rPr>
          <w:rFonts w:ascii="Times New Roman" w:hAnsi="Times New Roman" w:cs="Times New Roman"/>
          <w:sz w:val="28"/>
          <w:szCs w:val="28"/>
          <w:lang w:val="uk-UA"/>
        </w:rPr>
        <w:t>] і, відтак, змушує переоформлювати наше бачення об’єктивного світу, який у більшій або меншій мірі від проекцій життєвого світу очищений. Уперше життєвий світ «виходить з тіні» картин світу з кризою монолітного бачення об’єктивного світу, пов’язаної з культурними студіями.  По суті, описуючи рух від картин світу до життєвого світу, Ю. Габермас прилаштовує концепт «життєвого світу» до нової мети – побудови нової філософії «без дефісу».</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цілому ж, для європейських соціологій більш властивою є увага до повсякденно</w:t>
      </w:r>
      <w:r w:rsidR="00691F18">
        <w:rPr>
          <w:rFonts w:ascii="Times New Roman" w:hAnsi="Times New Roman" w:cs="Times New Roman"/>
          <w:sz w:val="28"/>
          <w:szCs w:val="28"/>
          <w:lang w:val="uk-UA"/>
        </w:rPr>
        <w:t>г</w:t>
      </w:r>
      <w:r w:rsidR="00344E83">
        <w:rPr>
          <w:rFonts w:ascii="Times New Roman" w:hAnsi="Times New Roman" w:cs="Times New Roman"/>
          <w:sz w:val="28"/>
          <w:szCs w:val="28"/>
          <w:lang w:val="uk-UA"/>
        </w:rPr>
        <w:t xml:space="preserve">о життя. </w:t>
      </w:r>
      <w:r w:rsidR="00FF3902">
        <w:rPr>
          <w:rFonts w:ascii="Times New Roman" w:hAnsi="Times New Roman" w:cs="Times New Roman"/>
          <w:sz w:val="28"/>
          <w:szCs w:val="28"/>
          <w:lang w:val="uk-UA"/>
        </w:rPr>
        <w:t>Так, н</w:t>
      </w:r>
      <w:r w:rsidR="00344E83">
        <w:rPr>
          <w:rFonts w:ascii="Times New Roman" w:hAnsi="Times New Roman" w:cs="Times New Roman"/>
          <w:sz w:val="28"/>
          <w:szCs w:val="28"/>
          <w:lang w:val="uk-UA"/>
        </w:rPr>
        <w:t xml:space="preserve">априклад, </w:t>
      </w:r>
      <w:r w:rsidR="00FF3902">
        <w:rPr>
          <w:rFonts w:ascii="Times New Roman" w:hAnsi="Times New Roman" w:cs="Times New Roman"/>
          <w:sz w:val="28"/>
          <w:szCs w:val="28"/>
          <w:lang w:val="uk-UA"/>
        </w:rPr>
        <w:t xml:space="preserve">у статті </w:t>
      </w:r>
      <w:r w:rsidR="00344E83">
        <w:rPr>
          <w:rFonts w:ascii="Times New Roman" w:hAnsi="Times New Roman" w:cs="Times New Roman"/>
          <w:sz w:val="28"/>
          <w:szCs w:val="28"/>
          <w:lang w:val="uk-UA"/>
        </w:rPr>
        <w:t>Т. Буряк [25</w:t>
      </w:r>
      <w:r w:rsidR="00FF3902">
        <w:rPr>
          <w:rFonts w:ascii="Times New Roman" w:hAnsi="Times New Roman" w:cs="Times New Roman"/>
          <w:sz w:val="28"/>
          <w:szCs w:val="28"/>
          <w:lang w:val="uk-UA"/>
        </w:rPr>
        <w:t>] виділені</w:t>
      </w:r>
      <w:r>
        <w:rPr>
          <w:rFonts w:ascii="Times New Roman" w:hAnsi="Times New Roman" w:cs="Times New Roman"/>
          <w:sz w:val="28"/>
          <w:szCs w:val="28"/>
          <w:lang w:val="uk-UA"/>
        </w:rPr>
        <w:t xml:space="preserve"> </w:t>
      </w:r>
      <w:r w:rsidR="00FF3902">
        <w:rPr>
          <w:rFonts w:ascii="Times New Roman" w:hAnsi="Times New Roman" w:cs="Times New Roman"/>
          <w:sz w:val="28"/>
          <w:szCs w:val="28"/>
          <w:lang w:val="uk-UA"/>
        </w:rPr>
        <w:t xml:space="preserve">та досить повно розкриває </w:t>
      </w:r>
      <w:r>
        <w:rPr>
          <w:rFonts w:ascii="Times New Roman" w:hAnsi="Times New Roman" w:cs="Times New Roman"/>
          <w:sz w:val="28"/>
          <w:szCs w:val="28"/>
          <w:lang w:val="uk-UA"/>
        </w:rPr>
        <w:t>такі сучасні європейські підходи до повсякдення: просторово-часовий аналіз (Е. Зарубавель,  М. де Серто), аналіз світу речей (Б. Латура), герм</w:t>
      </w:r>
      <w:r w:rsidR="00691F18">
        <w:rPr>
          <w:rFonts w:ascii="Times New Roman" w:hAnsi="Times New Roman" w:cs="Times New Roman"/>
          <w:sz w:val="28"/>
          <w:szCs w:val="28"/>
          <w:lang w:val="uk-UA"/>
        </w:rPr>
        <w:t>еневтична соціологія знання (Х.</w:t>
      </w:r>
      <w:r w:rsidR="00691F18">
        <w:rPr>
          <w:rFonts w:ascii="Times New Roman" w:hAnsi="Times New Roman" w:cs="Times New Roman"/>
          <w:sz w:val="28"/>
          <w:szCs w:val="28"/>
          <w:lang w:val="uk-UA"/>
        </w:rPr>
        <w:noBreakHyphen/>
      </w:r>
      <w:r>
        <w:rPr>
          <w:rFonts w:ascii="Times New Roman" w:hAnsi="Times New Roman" w:cs="Times New Roman"/>
          <w:sz w:val="28"/>
          <w:szCs w:val="28"/>
          <w:lang w:val="uk-UA"/>
        </w:rPr>
        <w:t>Г. Зьофнер), теорія повсякденної дії та взаємодії (Х. Ессер, Н. Еліас, Л. Болтанські та Л. Тевено), соціолінгвістичний аналіз повсякдення (Р. Хіцлер, Х. К</w:t>
      </w:r>
      <w:r w:rsidR="00DA6E74">
        <w:rPr>
          <w:rFonts w:ascii="Times New Roman" w:hAnsi="Times New Roman" w:cs="Times New Roman"/>
          <w:sz w:val="28"/>
          <w:szCs w:val="28"/>
          <w:lang w:val="uk-UA"/>
        </w:rPr>
        <w:t>ноблаух, Е. Щеглов та Х. Сакс). Д</w:t>
      </w:r>
      <w:r>
        <w:rPr>
          <w:rFonts w:ascii="Times New Roman" w:hAnsi="Times New Roman" w:cs="Times New Roman"/>
          <w:sz w:val="28"/>
          <w:szCs w:val="28"/>
          <w:lang w:val="uk-UA"/>
        </w:rPr>
        <w:t xml:space="preserve">о цього </w:t>
      </w:r>
      <w:r w:rsidR="00FF3902">
        <w:rPr>
          <w:rFonts w:ascii="Times New Roman" w:hAnsi="Times New Roman" w:cs="Times New Roman"/>
          <w:sz w:val="28"/>
          <w:szCs w:val="28"/>
          <w:lang w:val="uk-UA"/>
        </w:rPr>
        <w:t xml:space="preserve">ж </w:t>
      </w:r>
      <w:r>
        <w:rPr>
          <w:rFonts w:ascii="Times New Roman" w:hAnsi="Times New Roman" w:cs="Times New Roman"/>
          <w:sz w:val="28"/>
          <w:szCs w:val="28"/>
          <w:lang w:val="uk-UA"/>
        </w:rPr>
        <w:t>числа можна додати й соціологію со</w:t>
      </w:r>
      <w:r w:rsidR="00245D3E">
        <w:rPr>
          <w:rFonts w:ascii="Times New Roman" w:hAnsi="Times New Roman" w:cs="Times New Roman"/>
          <w:sz w:val="28"/>
          <w:szCs w:val="28"/>
          <w:lang w:val="uk-UA"/>
        </w:rPr>
        <w:t xml:space="preserve">ціальної екзистенції </w:t>
      </w:r>
      <w:r w:rsidR="00FF3902">
        <w:rPr>
          <w:rFonts w:ascii="Times New Roman" w:hAnsi="Times New Roman" w:cs="Times New Roman"/>
          <w:sz w:val="28"/>
          <w:szCs w:val="28"/>
          <w:lang w:val="uk-UA"/>
        </w:rPr>
        <w:t xml:space="preserve">(П. Штомпка). </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зупинимося лише на методологічних та поняттєвих інноваціях сучасних французьких дослідників</w:t>
      </w:r>
      <w:r w:rsidRPr="009D78CF">
        <w:rPr>
          <w:rFonts w:ascii="Times New Roman" w:hAnsi="Times New Roman" w:cs="Times New Roman"/>
          <w:sz w:val="28"/>
          <w:szCs w:val="28"/>
          <w:lang w:val="uk-UA"/>
        </w:rPr>
        <w:t xml:space="preserve"> Люк</w:t>
      </w:r>
      <w:r>
        <w:rPr>
          <w:rFonts w:ascii="Times New Roman" w:hAnsi="Times New Roman" w:cs="Times New Roman"/>
          <w:sz w:val="28"/>
          <w:szCs w:val="28"/>
          <w:lang w:val="uk-UA"/>
        </w:rPr>
        <w:t xml:space="preserve">а </w:t>
      </w:r>
      <w:r w:rsidR="00DA6E74">
        <w:rPr>
          <w:rFonts w:ascii="Times New Roman" w:hAnsi="Times New Roman" w:cs="Times New Roman"/>
          <w:sz w:val="28"/>
          <w:szCs w:val="28"/>
          <w:lang w:val="uk-UA"/>
        </w:rPr>
        <w:t>Болтанські та Лорана</w:t>
      </w:r>
      <w:r w:rsidR="00344E83">
        <w:rPr>
          <w:rFonts w:ascii="Times New Roman" w:hAnsi="Times New Roman" w:cs="Times New Roman"/>
          <w:sz w:val="28"/>
          <w:szCs w:val="28"/>
          <w:lang w:val="uk-UA"/>
        </w:rPr>
        <w:t xml:space="preserve"> Тевено</w:t>
      </w:r>
      <w:r>
        <w:rPr>
          <w:rFonts w:ascii="Times New Roman" w:hAnsi="Times New Roman" w:cs="Times New Roman"/>
          <w:sz w:val="28"/>
          <w:szCs w:val="28"/>
          <w:lang w:val="uk-UA"/>
        </w:rPr>
        <w:t xml:space="preserve">, </w:t>
      </w:r>
      <w:r w:rsidRPr="00020EA3">
        <w:rPr>
          <w:rFonts w:ascii="Times New Roman" w:hAnsi="Times New Roman" w:cs="Times New Roman"/>
          <w:bCs/>
          <w:sz w:val="28"/>
          <w:szCs w:val="28"/>
          <w:lang w:val="uk-UA"/>
        </w:rPr>
        <w:t>на яких</w:t>
      </w:r>
      <w:r>
        <w:rPr>
          <w:rFonts w:ascii="Times New Roman" w:hAnsi="Times New Roman" w:cs="Times New Roman"/>
          <w:bCs/>
          <w:sz w:val="28"/>
          <w:szCs w:val="28"/>
          <w:lang w:val="uk-UA"/>
        </w:rPr>
        <w:t xml:space="preserve"> </w:t>
      </w:r>
      <w:r w:rsidR="00DA6E74">
        <w:rPr>
          <w:rFonts w:ascii="Times New Roman" w:hAnsi="Times New Roman" w:cs="Times New Roman"/>
          <w:bCs/>
          <w:sz w:val="28"/>
          <w:szCs w:val="28"/>
          <w:lang w:val="uk-UA"/>
        </w:rPr>
        <w:t>(</w:t>
      </w:r>
      <w:r>
        <w:rPr>
          <w:rFonts w:ascii="Times New Roman" w:hAnsi="Times New Roman" w:cs="Times New Roman"/>
          <w:bCs/>
          <w:sz w:val="28"/>
          <w:szCs w:val="28"/>
          <w:lang w:val="uk-UA"/>
        </w:rPr>
        <w:t>так само як і на класиків феноменології</w:t>
      </w:r>
      <w:r w:rsidR="00DA6E7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Pr="00020EA3">
        <w:rPr>
          <w:rFonts w:ascii="Times New Roman" w:hAnsi="Times New Roman" w:cs="Times New Roman"/>
          <w:bCs/>
          <w:sz w:val="28"/>
          <w:szCs w:val="28"/>
          <w:lang w:val="uk-UA"/>
        </w:rPr>
        <w:t>п</w:t>
      </w:r>
      <w:r>
        <w:rPr>
          <w:rFonts w:ascii="Times New Roman" w:hAnsi="Times New Roman" w:cs="Times New Roman"/>
          <w:sz w:val="28"/>
          <w:szCs w:val="28"/>
          <w:lang w:val="uk-UA"/>
        </w:rPr>
        <w:t>омітно вплинули ідеї засновника філософії прагматизму У. Джеймса. Концептуальні побудови французів цілком можна розглянути як один із варіантів концепту життєвого світу, запропонованого в руслі прагматичного повороту в соціології, що полягає в переході від дослідження сутно</w:t>
      </w:r>
      <w:r w:rsidR="00E2248E">
        <w:rPr>
          <w:rFonts w:ascii="Times New Roman" w:hAnsi="Times New Roman" w:cs="Times New Roman"/>
          <w:sz w:val="28"/>
          <w:szCs w:val="28"/>
          <w:lang w:val="uk-UA"/>
        </w:rPr>
        <w:t xml:space="preserve">стей (істини, справедливості і </w:t>
      </w:r>
      <w:r>
        <w:rPr>
          <w:rFonts w:ascii="Times New Roman" w:hAnsi="Times New Roman" w:cs="Times New Roman"/>
          <w:sz w:val="28"/>
          <w:szCs w:val="28"/>
          <w:lang w:val="uk-UA"/>
        </w:rPr>
        <w:t>т. д.) – до дослідження процес</w:t>
      </w:r>
      <w:r w:rsidR="00E2248E">
        <w:rPr>
          <w:rFonts w:ascii="Times New Roman" w:hAnsi="Times New Roman" w:cs="Times New Roman"/>
          <w:sz w:val="28"/>
          <w:szCs w:val="28"/>
          <w:lang w:val="uk-UA"/>
        </w:rPr>
        <w:t xml:space="preserve">ів (верифікації, виправдання і </w:t>
      </w:r>
      <w:r>
        <w:rPr>
          <w:rFonts w:ascii="Times New Roman" w:hAnsi="Times New Roman" w:cs="Times New Roman"/>
          <w:sz w:val="28"/>
          <w:szCs w:val="28"/>
          <w:lang w:val="uk-UA"/>
        </w:rPr>
        <w:t>т. д.). Основними рисами прагматичної соціології Л. Болтанські та Л. Тевено, зазначають В. Волков та О. Хархордін</w:t>
      </w:r>
      <w:r w:rsidR="00163363">
        <w:rPr>
          <w:rFonts w:ascii="Times New Roman" w:hAnsi="Times New Roman" w:cs="Times New Roman"/>
          <w:sz w:val="28"/>
          <w:szCs w:val="28"/>
          <w:lang w:val="uk-UA"/>
        </w:rPr>
        <w:t xml:space="preserve"> [26]</w:t>
      </w:r>
      <w:r>
        <w:rPr>
          <w:rFonts w:ascii="Times New Roman" w:hAnsi="Times New Roman" w:cs="Times New Roman"/>
          <w:sz w:val="28"/>
          <w:szCs w:val="28"/>
          <w:lang w:val="uk-UA"/>
        </w:rPr>
        <w:t>, є аналіз ситуацій, а не груп чи інститутів, увага до речовності соціальної реальності, яка фактично не береться до уваги в класичних концепціях життєвого світу, та відмова від критичної позиції, виразно представленої структуралістс</w:t>
      </w:r>
      <w:r w:rsidR="00245D3E">
        <w:rPr>
          <w:rFonts w:ascii="Times New Roman" w:hAnsi="Times New Roman" w:cs="Times New Roman"/>
          <w:sz w:val="28"/>
          <w:szCs w:val="28"/>
          <w:lang w:val="uk-UA"/>
        </w:rPr>
        <w:t>ьким конструктивізмом П. Бурдьє.</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w:t>
      </w:r>
      <w:r w:rsidRPr="00772199">
        <w:rPr>
          <w:rFonts w:ascii="Times New Roman" w:hAnsi="Times New Roman" w:cs="Times New Roman"/>
          <w:sz w:val="28"/>
          <w:szCs w:val="28"/>
          <w:lang w:val="uk-UA"/>
        </w:rPr>
        <w:t xml:space="preserve">з основних здобутків </w:t>
      </w:r>
      <w:r>
        <w:rPr>
          <w:rFonts w:ascii="Times New Roman" w:hAnsi="Times New Roman" w:cs="Times New Roman"/>
          <w:sz w:val="28"/>
          <w:szCs w:val="28"/>
          <w:lang w:val="uk-UA"/>
        </w:rPr>
        <w:t>Л. Болтанські та Л. Тевено</w:t>
      </w:r>
      <w:r w:rsidRPr="00772199">
        <w:rPr>
          <w:rFonts w:ascii="Times New Roman" w:hAnsi="Times New Roman" w:cs="Times New Roman"/>
          <w:sz w:val="28"/>
          <w:szCs w:val="28"/>
          <w:lang w:val="uk-UA"/>
        </w:rPr>
        <w:t>, який не зали</w:t>
      </w:r>
      <w:r>
        <w:rPr>
          <w:rFonts w:ascii="Times New Roman" w:hAnsi="Times New Roman" w:cs="Times New Roman"/>
          <w:sz w:val="28"/>
          <w:szCs w:val="28"/>
          <w:lang w:val="uk-UA"/>
        </w:rPr>
        <w:t xml:space="preserve">шився непоміченим у російській та українській </w:t>
      </w:r>
      <w:r w:rsidRPr="00772199">
        <w:rPr>
          <w:rFonts w:ascii="Times New Roman" w:hAnsi="Times New Roman" w:cs="Times New Roman"/>
          <w:sz w:val="28"/>
          <w:szCs w:val="28"/>
          <w:lang w:val="uk-UA"/>
        </w:rPr>
        <w:t xml:space="preserve">соціології, став аналіз так </w:t>
      </w:r>
      <w:r w:rsidRPr="00772199">
        <w:rPr>
          <w:rFonts w:ascii="Times New Roman" w:hAnsi="Times New Roman" w:cs="Times New Roman"/>
          <w:sz w:val="28"/>
          <w:szCs w:val="28"/>
          <w:lang w:val="uk-UA"/>
        </w:rPr>
        <w:lastRenderedPageBreak/>
        <w:t xml:space="preserve">званого «режиму справедливості», що протиставляється </w:t>
      </w:r>
      <w:r>
        <w:rPr>
          <w:rFonts w:ascii="Times New Roman" w:hAnsi="Times New Roman" w:cs="Times New Roman"/>
          <w:sz w:val="28"/>
          <w:szCs w:val="28"/>
          <w:lang w:val="uk-UA"/>
        </w:rPr>
        <w:t>«режимові любові»</w:t>
      </w:r>
      <w:r w:rsidR="00DA6E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72199">
        <w:rPr>
          <w:rFonts w:ascii="Times New Roman" w:hAnsi="Times New Roman" w:cs="Times New Roman"/>
          <w:sz w:val="28"/>
          <w:szCs w:val="28"/>
          <w:lang w:val="uk-UA"/>
        </w:rPr>
        <w:t>та перед</w:t>
      </w:r>
      <w:r>
        <w:rPr>
          <w:rFonts w:ascii="Times New Roman" w:hAnsi="Times New Roman" w:cs="Times New Roman"/>
          <w:sz w:val="28"/>
          <w:szCs w:val="28"/>
          <w:lang w:val="uk-UA"/>
        </w:rPr>
        <w:t>бачає, що індивіди знаходяться й взаємодіють у</w:t>
      </w:r>
      <w:r w:rsidRPr="00772199">
        <w:rPr>
          <w:rFonts w:ascii="Times New Roman" w:hAnsi="Times New Roman" w:cs="Times New Roman"/>
          <w:sz w:val="28"/>
          <w:szCs w:val="28"/>
          <w:lang w:val="uk-UA"/>
        </w:rPr>
        <w:t xml:space="preserve"> си</w:t>
      </w:r>
      <w:r>
        <w:rPr>
          <w:rFonts w:ascii="Times New Roman" w:hAnsi="Times New Roman" w:cs="Times New Roman"/>
          <w:sz w:val="28"/>
          <w:szCs w:val="28"/>
          <w:lang w:val="uk-UA"/>
        </w:rPr>
        <w:t>туації, яка вимагає аргументації</w:t>
      </w:r>
      <w:r w:rsidRPr="00772199">
        <w:rPr>
          <w:rFonts w:ascii="Times New Roman" w:hAnsi="Times New Roman" w:cs="Times New Roman"/>
          <w:sz w:val="28"/>
          <w:szCs w:val="28"/>
          <w:lang w:val="uk-UA"/>
        </w:rPr>
        <w:t xml:space="preserve"> справедливості своєї позиції.</w:t>
      </w:r>
      <w:r>
        <w:rPr>
          <w:rFonts w:ascii="Times New Roman" w:hAnsi="Times New Roman" w:cs="Times New Roman"/>
          <w:sz w:val="28"/>
          <w:szCs w:val="28"/>
          <w:lang w:val="uk-UA"/>
        </w:rPr>
        <w:t xml:space="preserve"> У рамках «режиму» справедливості виділяються окремі світи (</w:t>
      </w:r>
      <w:r w:rsidRPr="00A84E23">
        <w:rPr>
          <w:rFonts w:ascii="Times New Roman" w:hAnsi="Times New Roman" w:cs="Times New Roman"/>
          <w:sz w:val="28"/>
          <w:szCs w:val="28"/>
          <w:lang w:val="fr-FR"/>
        </w:rPr>
        <w:t>cit</w:t>
      </w:r>
      <w:r w:rsidRPr="00AF3671">
        <w:rPr>
          <w:rFonts w:ascii="Times New Roman" w:hAnsi="Times New Roman" w:cs="Times New Roman"/>
          <w:sz w:val="28"/>
          <w:szCs w:val="28"/>
          <w:lang w:val="uk-UA"/>
        </w:rPr>
        <w:t>é</w:t>
      </w:r>
      <w:r w:rsidRPr="00CE2607">
        <w:rPr>
          <w:rFonts w:ascii="Times New Roman" w:hAnsi="Times New Roman" w:cs="Times New Roman"/>
          <w:sz w:val="28"/>
          <w:szCs w:val="28"/>
          <w:lang w:val="uk-UA"/>
        </w:rPr>
        <w:t>)</w:t>
      </w:r>
      <w:r w:rsidR="00DA6E74">
        <w:rPr>
          <w:rFonts w:ascii="Times New Roman" w:hAnsi="Times New Roman" w:cs="Times New Roman"/>
          <w:sz w:val="28"/>
          <w:szCs w:val="28"/>
          <w:lang w:val="uk-UA"/>
        </w:rPr>
        <w:t>, і</w:t>
      </w:r>
      <w:r w:rsidR="003F645C">
        <w:rPr>
          <w:rFonts w:ascii="Times New Roman" w:hAnsi="Times New Roman" w:cs="Times New Roman"/>
          <w:sz w:val="28"/>
          <w:szCs w:val="28"/>
          <w:lang w:val="uk-UA"/>
        </w:rPr>
        <w:t xml:space="preserve"> </w:t>
      </w:r>
      <w:r>
        <w:rPr>
          <w:rFonts w:ascii="Times New Roman" w:hAnsi="Times New Roman" w:cs="Times New Roman"/>
          <w:sz w:val="28"/>
          <w:szCs w:val="28"/>
          <w:lang w:val="uk-UA"/>
        </w:rPr>
        <w:t>якщо в А. Шюца різноманітні кінцеві області значень розрізняються за специфічними когнітивними стилями, які їм властиві й конституйовані передусім різними ступенями напруженості свідомості, то в Л. Болтанські та Л. Тевено конституює «світи виправдання»</w:t>
      </w:r>
      <w:r w:rsidR="00E2248E">
        <w:rPr>
          <w:rFonts w:ascii="Times New Roman" w:hAnsi="Times New Roman" w:cs="Times New Roman"/>
          <w:sz w:val="28"/>
          <w:szCs w:val="28"/>
          <w:lang w:val="uk-UA"/>
        </w:rPr>
        <w:t xml:space="preserve"> </w:t>
      </w:r>
      <w:r>
        <w:rPr>
          <w:rFonts w:ascii="Times New Roman" w:hAnsi="Times New Roman" w:cs="Times New Roman"/>
          <w:sz w:val="28"/>
          <w:szCs w:val="28"/>
          <w:lang w:val="uk-UA"/>
        </w:rPr>
        <w:t>специфічна аргументація поведінки, яка апелює до різн</w:t>
      </w:r>
      <w:r w:rsidR="00163363">
        <w:rPr>
          <w:rFonts w:ascii="Times New Roman" w:hAnsi="Times New Roman" w:cs="Times New Roman"/>
          <w:sz w:val="28"/>
          <w:szCs w:val="28"/>
          <w:lang w:val="uk-UA"/>
        </w:rPr>
        <w:t>их стандартів справедливості [26</w:t>
      </w:r>
      <w:r>
        <w:rPr>
          <w:rFonts w:ascii="Times New Roman" w:hAnsi="Times New Roman" w:cs="Times New Roman"/>
          <w:sz w:val="28"/>
          <w:szCs w:val="28"/>
          <w:lang w:val="uk-UA"/>
        </w:rPr>
        <w:t>]. У цьому вони набагато далі за А. Шюца відходять від психологізму У. Джеймса, в тому числі за рахунок звернення до постмодерністської філософії</w:t>
      </w:r>
      <w:r>
        <w:rPr>
          <w:rStyle w:val="a5"/>
          <w:rFonts w:ascii="Times New Roman" w:hAnsi="Times New Roman" w:cs="Times New Roman"/>
          <w:sz w:val="28"/>
          <w:szCs w:val="28"/>
          <w:lang w:val="uk-UA"/>
        </w:rPr>
        <w:footnoteReference w:id="6"/>
      </w:r>
      <w:r>
        <w:rPr>
          <w:rFonts w:ascii="Times New Roman" w:hAnsi="Times New Roman" w:cs="Times New Roman"/>
          <w:sz w:val="28"/>
          <w:szCs w:val="28"/>
          <w:lang w:val="uk-UA"/>
        </w:rPr>
        <w:t>.</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Які ж саме світи можна виділити в межах «режиму справедливості»</w:t>
      </w:r>
      <w:r w:rsidR="00813C84">
        <w:rPr>
          <w:rFonts w:ascii="Times New Roman" w:hAnsi="Times New Roman" w:cs="Times New Roman"/>
          <w:sz w:val="28"/>
          <w:szCs w:val="28"/>
          <w:lang w:val="uk-UA"/>
        </w:rPr>
        <w:t xml:space="preserve"> як певного аспекту життєвого світу</w:t>
      </w:r>
      <w:r>
        <w:rPr>
          <w:rFonts w:ascii="Times New Roman" w:hAnsi="Times New Roman" w:cs="Times New Roman"/>
          <w:sz w:val="28"/>
          <w:szCs w:val="28"/>
          <w:lang w:val="uk-UA"/>
        </w:rPr>
        <w:t>? На відміну від своїх попередників, питання про кількість та зміст світів Л. </w:t>
      </w:r>
      <w:r w:rsidRPr="00092B5F">
        <w:rPr>
          <w:rFonts w:ascii="Times New Roman" w:hAnsi="Times New Roman" w:cs="Times New Roman"/>
          <w:sz w:val="28"/>
          <w:szCs w:val="28"/>
          <w:lang w:val="uk-UA"/>
        </w:rPr>
        <w:t xml:space="preserve">Болтанські та Л. Тевено </w:t>
      </w:r>
      <w:r>
        <w:rPr>
          <w:rFonts w:ascii="Times New Roman" w:hAnsi="Times New Roman" w:cs="Times New Roman"/>
          <w:sz w:val="28"/>
          <w:szCs w:val="28"/>
          <w:lang w:val="uk-UA"/>
        </w:rPr>
        <w:t xml:space="preserve">вирішують на основі результатів емпіричного дослідження, а не лише теоретичних міркувань. Узагальнивши результати дослідження нормативних суджень французів, що використовуються ними в повсякденних дебатах, дослідники виділили шість світів, кожен з яких має специфічну логіку аргументації й центрального для неї політичного філософа. Так, світ натхнення, одержимості чи квазірелігійного польоту якнайліпше ілюструється </w:t>
      </w:r>
      <w:r w:rsidR="00DA6E74">
        <w:rPr>
          <w:rFonts w:ascii="Times New Roman" w:hAnsi="Times New Roman" w:cs="Times New Roman"/>
          <w:sz w:val="28"/>
          <w:szCs w:val="28"/>
          <w:lang w:val="uk-UA"/>
        </w:rPr>
        <w:t>за працями блаженного Августина;</w:t>
      </w:r>
      <w:r>
        <w:rPr>
          <w:rFonts w:ascii="Times New Roman" w:hAnsi="Times New Roman" w:cs="Times New Roman"/>
          <w:sz w:val="28"/>
          <w:szCs w:val="28"/>
          <w:lang w:val="uk-UA"/>
        </w:rPr>
        <w:t xml:space="preserve"> домашній світ, центральним принципом якого є повага та піклування про батьків, можна описати за роботами </w:t>
      </w:r>
      <w:r w:rsidR="00DA6E74">
        <w:rPr>
          <w:rFonts w:ascii="Times New Roman" w:hAnsi="Times New Roman" w:cs="Times New Roman"/>
          <w:sz w:val="28"/>
          <w:szCs w:val="28"/>
          <w:lang w:val="uk-UA"/>
        </w:rPr>
        <w:t>католицького філософа Ж. Боссюе;</w:t>
      </w:r>
      <w:r>
        <w:rPr>
          <w:rFonts w:ascii="Times New Roman" w:hAnsi="Times New Roman" w:cs="Times New Roman"/>
          <w:sz w:val="28"/>
          <w:szCs w:val="28"/>
          <w:lang w:val="uk-UA"/>
        </w:rPr>
        <w:t xml:space="preserve"> ринковий світ, ґрунтований принципом еквівалентност</w:t>
      </w:r>
      <w:r w:rsidR="00DA6E74">
        <w:rPr>
          <w:rFonts w:ascii="Times New Roman" w:hAnsi="Times New Roman" w:cs="Times New Roman"/>
          <w:sz w:val="28"/>
          <w:szCs w:val="28"/>
          <w:lang w:val="uk-UA"/>
        </w:rPr>
        <w:t>і обміну, – за працями А. Сміта;</w:t>
      </w:r>
      <w:r>
        <w:rPr>
          <w:rFonts w:ascii="Times New Roman" w:hAnsi="Times New Roman" w:cs="Times New Roman"/>
          <w:sz w:val="28"/>
          <w:szCs w:val="28"/>
          <w:lang w:val="uk-UA"/>
        </w:rPr>
        <w:t xml:space="preserve"> промисловий світ, де править технічна ефективніс</w:t>
      </w:r>
      <w:r w:rsidR="00DA6E74">
        <w:rPr>
          <w:rFonts w:ascii="Times New Roman" w:hAnsi="Times New Roman" w:cs="Times New Roman"/>
          <w:sz w:val="28"/>
          <w:szCs w:val="28"/>
          <w:lang w:val="uk-UA"/>
        </w:rPr>
        <w:t>ть, – за роботами А. Сен-Симона;</w:t>
      </w:r>
      <w:r>
        <w:rPr>
          <w:rFonts w:ascii="Times New Roman" w:hAnsi="Times New Roman" w:cs="Times New Roman"/>
          <w:sz w:val="28"/>
          <w:szCs w:val="28"/>
          <w:lang w:val="uk-UA"/>
        </w:rPr>
        <w:t xml:space="preserve"> громадянський світ з імперативом рі</w:t>
      </w:r>
      <w:r w:rsidR="00813C84">
        <w:rPr>
          <w:rFonts w:ascii="Times New Roman" w:hAnsi="Times New Roman" w:cs="Times New Roman"/>
          <w:sz w:val="28"/>
          <w:szCs w:val="28"/>
          <w:lang w:val="uk-UA"/>
        </w:rPr>
        <w:t>вності громадян можна описати</w:t>
      </w:r>
      <w:r w:rsidR="00DA6E74">
        <w:rPr>
          <w:rFonts w:ascii="Times New Roman" w:hAnsi="Times New Roman" w:cs="Times New Roman"/>
          <w:sz w:val="28"/>
          <w:szCs w:val="28"/>
          <w:lang w:val="uk-UA"/>
        </w:rPr>
        <w:t xml:space="preserve"> за творами Ж.</w:t>
      </w:r>
      <w:r w:rsidR="00DA6E74">
        <w:rPr>
          <w:rFonts w:ascii="Times New Roman" w:hAnsi="Times New Roman" w:cs="Times New Roman"/>
          <w:sz w:val="28"/>
          <w:szCs w:val="28"/>
          <w:lang w:val="uk-UA"/>
        </w:rPr>
        <w:noBreakHyphen/>
        <w:t>Ж. Руссо;</w:t>
      </w:r>
      <w:r>
        <w:rPr>
          <w:rFonts w:ascii="Times New Roman" w:hAnsi="Times New Roman" w:cs="Times New Roman"/>
          <w:sz w:val="28"/>
          <w:szCs w:val="28"/>
          <w:lang w:val="uk-UA"/>
        </w:rPr>
        <w:t xml:space="preserve"> а світ репутації, – тут мається на увазі думка інших, громадська думка, в якій ми, як правило, намагаємося бути представлені в найкращ</w:t>
      </w:r>
      <w:r w:rsidR="00163363">
        <w:rPr>
          <w:rFonts w:ascii="Times New Roman" w:hAnsi="Times New Roman" w:cs="Times New Roman"/>
          <w:sz w:val="28"/>
          <w:szCs w:val="28"/>
          <w:lang w:val="uk-UA"/>
        </w:rPr>
        <w:t xml:space="preserve">ому ракурсі, – за </w:t>
      </w:r>
      <w:r w:rsidR="006F6A14">
        <w:rPr>
          <w:rFonts w:ascii="Times New Roman" w:hAnsi="Times New Roman" w:cs="Times New Roman"/>
          <w:sz w:val="28"/>
          <w:szCs w:val="28"/>
          <w:lang w:val="uk-UA"/>
        </w:rPr>
        <w:t xml:space="preserve">роботами </w:t>
      </w:r>
      <w:r w:rsidR="00163363">
        <w:rPr>
          <w:rFonts w:ascii="Times New Roman" w:hAnsi="Times New Roman" w:cs="Times New Roman"/>
          <w:sz w:val="28"/>
          <w:szCs w:val="28"/>
          <w:lang w:val="uk-UA"/>
        </w:rPr>
        <w:t>Т. Гоббсом [26</w:t>
      </w:r>
      <w:r>
        <w:rPr>
          <w:rFonts w:ascii="Times New Roman" w:hAnsi="Times New Roman" w:cs="Times New Roman"/>
          <w:sz w:val="28"/>
          <w:szCs w:val="28"/>
          <w:lang w:val="uk-UA"/>
        </w:rPr>
        <w:t>, с.</w:t>
      </w:r>
      <w:r w:rsidR="00DA6E74">
        <w:rPr>
          <w:rFonts w:ascii="Times New Roman" w:hAnsi="Times New Roman" w:cs="Times New Roman"/>
          <w:sz w:val="28"/>
          <w:szCs w:val="28"/>
          <w:lang w:val="uk-UA"/>
        </w:rPr>
        <w:t> </w:t>
      </w:r>
      <w:r>
        <w:rPr>
          <w:rFonts w:ascii="Times New Roman" w:hAnsi="Times New Roman" w:cs="Times New Roman"/>
          <w:sz w:val="28"/>
          <w:szCs w:val="28"/>
          <w:lang w:val="uk-UA"/>
        </w:rPr>
        <w:t xml:space="preserve">232-233]. </w:t>
      </w:r>
      <w:r w:rsidRPr="00BD18A5">
        <w:rPr>
          <w:rFonts w:ascii="Times New Roman" w:hAnsi="Times New Roman" w:cs="Times New Roman"/>
          <w:sz w:val="28"/>
          <w:szCs w:val="28"/>
          <w:lang w:val="uk-UA"/>
        </w:rPr>
        <w:t xml:space="preserve">Ця зв’язка між світами та філософами пропонується </w:t>
      </w:r>
      <w:r>
        <w:rPr>
          <w:rFonts w:ascii="Times New Roman" w:hAnsi="Times New Roman" w:cs="Times New Roman"/>
          <w:sz w:val="28"/>
          <w:szCs w:val="28"/>
          <w:lang w:val="uk-UA"/>
        </w:rPr>
        <w:t>Л. </w:t>
      </w:r>
      <w:r w:rsidRPr="00BD18A5">
        <w:rPr>
          <w:rFonts w:ascii="Times New Roman" w:hAnsi="Times New Roman" w:cs="Times New Roman"/>
          <w:sz w:val="28"/>
          <w:szCs w:val="28"/>
          <w:lang w:val="uk-UA"/>
        </w:rPr>
        <w:t xml:space="preserve">Болтанські та </w:t>
      </w:r>
      <w:r>
        <w:rPr>
          <w:rFonts w:ascii="Times New Roman" w:hAnsi="Times New Roman" w:cs="Times New Roman"/>
          <w:sz w:val="28"/>
          <w:szCs w:val="28"/>
          <w:lang w:val="uk-UA"/>
        </w:rPr>
        <w:t>Л. </w:t>
      </w:r>
      <w:r w:rsidRPr="00BD18A5">
        <w:rPr>
          <w:rFonts w:ascii="Times New Roman" w:hAnsi="Times New Roman" w:cs="Times New Roman"/>
          <w:sz w:val="28"/>
          <w:szCs w:val="28"/>
          <w:lang w:val="uk-UA"/>
        </w:rPr>
        <w:t xml:space="preserve">Тевено передусім для </w:t>
      </w:r>
      <w:r w:rsidRPr="00BD18A5">
        <w:rPr>
          <w:rFonts w:ascii="Times New Roman" w:hAnsi="Times New Roman" w:cs="Times New Roman"/>
          <w:sz w:val="28"/>
          <w:szCs w:val="28"/>
          <w:lang w:val="uk-UA"/>
        </w:rPr>
        <w:lastRenderedPageBreak/>
        <w:t xml:space="preserve">ілюстрації конститутивного </w:t>
      </w:r>
      <w:r>
        <w:rPr>
          <w:rFonts w:ascii="Times New Roman" w:hAnsi="Times New Roman" w:cs="Times New Roman"/>
          <w:sz w:val="28"/>
          <w:szCs w:val="28"/>
          <w:lang w:val="uk-UA"/>
        </w:rPr>
        <w:t xml:space="preserve">порядку виділених світів та </w:t>
      </w:r>
      <w:r w:rsidR="00B6707B">
        <w:rPr>
          <w:rFonts w:ascii="Times New Roman" w:hAnsi="Times New Roman" w:cs="Times New Roman"/>
          <w:sz w:val="28"/>
          <w:szCs w:val="28"/>
          <w:lang w:val="uk-UA"/>
        </w:rPr>
        <w:t>не є принциповою. А</w:t>
      </w:r>
      <w:r>
        <w:rPr>
          <w:rFonts w:ascii="Times New Roman" w:hAnsi="Times New Roman" w:cs="Times New Roman"/>
          <w:sz w:val="28"/>
          <w:szCs w:val="28"/>
          <w:lang w:val="uk-UA"/>
        </w:rPr>
        <w:t>бстрагуючись від реалій французької культури</w:t>
      </w:r>
      <w:r w:rsidR="00B6707B">
        <w:rPr>
          <w:rFonts w:ascii="Times New Roman" w:hAnsi="Times New Roman" w:cs="Times New Roman"/>
          <w:sz w:val="28"/>
          <w:szCs w:val="28"/>
          <w:lang w:val="uk-UA"/>
        </w:rPr>
        <w:t>,</w:t>
      </w:r>
      <w:r>
        <w:rPr>
          <w:rFonts w:ascii="Times New Roman" w:hAnsi="Times New Roman" w:cs="Times New Roman"/>
          <w:sz w:val="28"/>
          <w:szCs w:val="28"/>
          <w:lang w:val="uk-UA"/>
        </w:rPr>
        <w:t xml:space="preserve"> ми можемо говорити вже про інших філософів і, </w:t>
      </w:r>
      <w:r w:rsidR="00163363">
        <w:rPr>
          <w:rFonts w:ascii="Times New Roman" w:hAnsi="Times New Roman" w:cs="Times New Roman"/>
          <w:sz w:val="28"/>
          <w:szCs w:val="28"/>
          <w:lang w:val="uk-UA"/>
        </w:rPr>
        <w:t>що важливіше, про інші світи [26</w:t>
      </w:r>
      <w:r>
        <w:rPr>
          <w:rFonts w:ascii="Times New Roman" w:hAnsi="Times New Roman" w:cs="Times New Roman"/>
          <w:sz w:val="28"/>
          <w:szCs w:val="28"/>
          <w:lang w:val="uk-UA"/>
        </w:rPr>
        <w:t>, с.</w:t>
      </w:r>
      <w:r w:rsidR="00B6707B">
        <w:rPr>
          <w:rFonts w:ascii="Times New Roman" w:hAnsi="Times New Roman" w:cs="Times New Roman"/>
          <w:sz w:val="28"/>
          <w:szCs w:val="28"/>
          <w:lang w:val="uk-UA"/>
        </w:rPr>
        <w:t> </w:t>
      </w:r>
      <w:r>
        <w:rPr>
          <w:rFonts w:ascii="Times New Roman" w:hAnsi="Times New Roman" w:cs="Times New Roman"/>
          <w:sz w:val="28"/>
          <w:szCs w:val="28"/>
          <w:lang w:val="uk-UA"/>
        </w:rPr>
        <w:t xml:space="preserve">236]. Але основний висновок залишається незмінним: у повсякденних дискусіях ми раз од разу апелюємо до різноманітних світів справедливості, наші виправдувальні судження не є одиничними, а долучають до цілих світів, до потужностей їх аргументації, яка може бути більш або менш дієвою в ситуаціях повсякденної взаємодії. </w:t>
      </w:r>
    </w:p>
    <w:p w:rsidR="00FC4C3D" w:rsidRDefault="00FC4C3D" w:rsidP="000601B6">
      <w:pPr>
        <w:tabs>
          <w:tab w:val="left" w:pos="2664"/>
          <w:tab w:val="left" w:pos="5424"/>
        </w:tabs>
        <w:spacing w:after="0" w:line="360" w:lineRule="auto"/>
        <w:ind w:firstLine="709"/>
        <w:jc w:val="both"/>
        <w:rPr>
          <w:rFonts w:ascii="Times New Roman" w:hAnsi="Times New Roman" w:cs="Times New Roman"/>
          <w:sz w:val="28"/>
          <w:szCs w:val="28"/>
          <w:lang w:val="uk-UA"/>
        </w:rPr>
      </w:pPr>
      <w:r w:rsidRPr="00EC7B41">
        <w:rPr>
          <w:rFonts w:ascii="Times New Roman" w:hAnsi="Times New Roman" w:cs="Times New Roman"/>
          <w:sz w:val="28"/>
          <w:szCs w:val="28"/>
          <w:lang w:val="uk-UA"/>
        </w:rPr>
        <w:t xml:space="preserve">Наступний важливий крок в рамках прагматичної соціології здійснив </w:t>
      </w:r>
      <w:r>
        <w:rPr>
          <w:rFonts w:ascii="Times New Roman" w:hAnsi="Times New Roman" w:cs="Times New Roman"/>
          <w:sz w:val="28"/>
          <w:szCs w:val="28"/>
          <w:lang w:val="uk-UA"/>
        </w:rPr>
        <w:t>Л. </w:t>
      </w:r>
      <w:r w:rsidRPr="00EC7B41">
        <w:rPr>
          <w:rFonts w:ascii="Times New Roman" w:hAnsi="Times New Roman" w:cs="Times New Roman"/>
          <w:sz w:val="28"/>
          <w:szCs w:val="28"/>
          <w:lang w:val="uk-UA"/>
        </w:rPr>
        <w:t>Тевено, запропонувавши говорити про різні «режими залучення» (</w:t>
      </w:r>
      <w:r w:rsidRPr="00EC7B41">
        <w:rPr>
          <w:rFonts w:ascii="Times New Roman" w:hAnsi="Times New Roman" w:cs="Times New Roman"/>
          <w:sz w:val="28"/>
          <w:szCs w:val="28"/>
          <w:lang w:val="fr-FR"/>
        </w:rPr>
        <w:t>regimes</w:t>
      </w:r>
      <w:r w:rsidR="00163363">
        <w:rPr>
          <w:rFonts w:ascii="Times New Roman" w:hAnsi="Times New Roman" w:cs="Times New Roman"/>
          <w:sz w:val="28"/>
          <w:szCs w:val="28"/>
          <w:lang w:val="uk-UA"/>
        </w:rPr>
        <w:t xml:space="preserve"> </w:t>
      </w:r>
      <w:r w:rsidRPr="00EC7B41">
        <w:rPr>
          <w:rFonts w:ascii="Times New Roman" w:hAnsi="Times New Roman" w:cs="Times New Roman"/>
          <w:sz w:val="28"/>
          <w:szCs w:val="28"/>
          <w:lang w:val="fr-FR"/>
        </w:rPr>
        <w:t>d</w:t>
      </w:r>
      <w:r w:rsidRPr="00377886">
        <w:rPr>
          <w:rFonts w:ascii="Times New Roman" w:hAnsi="Times New Roman" w:cs="Times New Roman"/>
          <w:sz w:val="28"/>
          <w:szCs w:val="28"/>
          <w:lang w:val="uk-UA"/>
        </w:rPr>
        <w:t>’</w:t>
      </w:r>
      <w:r w:rsidRPr="00EC7B41">
        <w:rPr>
          <w:rFonts w:ascii="Times New Roman" w:hAnsi="Times New Roman" w:cs="Times New Roman"/>
          <w:sz w:val="28"/>
          <w:szCs w:val="28"/>
          <w:lang w:val="fr-FR"/>
        </w:rPr>
        <w:t>engagement</w:t>
      </w:r>
      <w:r w:rsidR="00B6707B">
        <w:rPr>
          <w:rFonts w:ascii="Times New Roman" w:hAnsi="Times New Roman" w:cs="Times New Roman"/>
          <w:sz w:val="28"/>
          <w:szCs w:val="28"/>
          <w:lang w:val="uk-UA"/>
        </w:rPr>
        <w:t xml:space="preserve">): </w:t>
      </w:r>
      <w:r w:rsidRPr="00EC7B41">
        <w:rPr>
          <w:rFonts w:ascii="Times New Roman" w:hAnsi="Times New Roman" w:cs="Times New Roman"/>
          <w:sz w:val="28"/>
          <w:szCs w:val="28"/>
          <w:lang w:val="uk-UA"/>
        </w:rPr>
        <w:t>адже координація поведінки людей за допомогою виправдань та суперечок</w:t>
      </w:r>
      <w:r w:rsidR="00706479">
        <w:rPr>
          <w:rFonts w:ascii="Times New Roman" w:hAnsi="Times New Roman" w:cs="Times New Roman"/>
          <w:sz w:val="28"/>
          <w:szCs w:val="28"/>
          <w:lang w:val="uk-UA"/>
        </w:rPr>
        <w:t xml:space="preserve"> є</w:t>
      </w:r>
      <w:r w:rsidRPr="00EC7B41">
        <w:rPr>
          <w:rFonts w:ascii="Times New Roman" w:hAnsi="Times New Roman" w:cs="Times New Roman"/>
          <w:sz w:val="28"/>
          <w:szCs w:val="28"/>
          <w:lang w:val="uk-UA"/>
        </w:rPr>
        <w:t xml:space="preserve"> ли</w:t>
      </w:r>
      <w:r w:rsidR="00706479">
        <w:rPr>
          <w:rFonts w:ascii="Times New Roman" w:hAnsi="Times New Roman" w:cs="Times New Roman"/>
          <w:sz w:val="28"/>
          <w:szCs w:val="28"/>
          <w:lang w:val="uk-UA"/>
        </w:rPr>
        <w:t>ше одним</w:t>
      </w:r>
      <w:r w:rsidRPr="00EC7B41">
        <w:rPr>
          <w:rFonts w:ascii="Times New Roman" w:hAnsi="Times New Roman" w:cs="Times New Roman"/>
          <w:sz w:val="28"/>
          <w:szCs w:val="28"/>
          <w:lang w:val="uk-UA"/>
        </w:rPr>
        <w:t xml:space="preserve"> із способів к</w:t>
      </w:r>
      <w:r>
        <w:rPr>
          <w:rFonts w:ascii="Times New Roman" w:hAnsi="Times New Roman" w:cs="Times New Roman"/>
          <w:sz w:val="28"/>
          <w:szCs w:val="28"/>
          <w:lang w:val="uk-UA"/>
        </w:rPr>
        <w:t>оординації взаємодії,</w:t>
      </w:r>
      <w:r w:rsidRPr="00EC7B41">
        <w:rPr>
          <w:rFonts w:ascii="Times New Roman" w:hAnsi="Times New Roman" w:cs="Times New Roman"/>
          <w:sz w:val="28"/>
          <w:szCs w:val="28"/>
          <w:lang w:val="uk-UA"/>
        </w:rPr>
        <w:t xml:space="preserve"> </w:t>
      </w:r>
      <w:r w:rsidR="00706479">
        <w:rPr>
          <w:rFonts w:ascii="Times New Roman" w:hAnsi="Times New Roman" w:cs="Times New Roman"/>
          <w:sz w:val="28"/>
          <w:szCs w:val="28"/>
          <w:lang w:val="uk-UA"/>
        </w:rPr>
        <w:t>причому найпублічнішим</w:t>
      </w:r>
      <w:r w:rsidRPr="00EC7B41">
        <w:rPr>
          <w:rFonts w:ascii="Times New Roman" w:hAnsi="Times New Roman" w:cs="Times New Roman"/>
          <w:sz w:val="28"/>
          <w:szCs w:val="28"/>
          <w:lang w:val="uk-UA"/>
        </w:rPr>
        <w:t>.</w:t>
      </w:r>
      <w:r>
        <w:rPr>
          <w:rFonts w:ascii="Times New Roman" w:hAnsi="Times New Roman" w:cs="Times New Roman"/>
          <w:sz w:val="28"/>
          <w:szCs w:val="28"/>
          <w:lang w:val="uk-UA"/>
        </w:rPr>
        <w:t xml:space="preserve"> У зв’язку з цим Л. </w:t>
      </w:r>
      <w:r w:rsidRPr="00377886">
        <w:rPr>
          <w:rFonts w:ascii="Times New Roman" w:hAnsi="Times New Roman" w:cs="Times New Roman"/>
          <w:sz w:val="28"/>
          <w:szCs w:val="28"/>
          <w:lang w:val="uk-UA"/>
        </w:rPr>
        <w:t>Тевено акцентує не на публічній сфері, а на проміжних режимах координації в спектрі</w:t>
      </w:r>
      <w:r w:rsidR="00254866">
        <w:rPr>
          <w:rFonts w:ascii="Times New Roman" w:hAnsi="Times New Roman" w:cs="Times New Roman"/>
          <w:sz w:val="28"/>
          <w:szCs w:val="28"/>
          <w:lang w:val="uk-UA"/>
        </w:rPr>
        <w:t xml:space="preserve"> між публічним та приватним, </w:t>
      </w:r>
      <w:r w:rsidR="0097433D">
        <w:rPr>
          <w:rFonts w:ascii="Times New Roman" w:hAnsi="Times New Roman" w:cs="Times New Roman"/>
          <w:sz w:val="28"/>
          <w:szCs w:val="28"/>
          <w:lang w:val="uk-UA"/>
        </w:rPr>
        <w:t xml:space="preserve">перманентні зміни в якому є однією з підвалин </w:t>
      </w:r>
      <w:r w:rsidR="00254866">
        <w:rPr>
          <w:rFonts w:ascii="Times New Roman" w:hAnsi="Times New Roman" w:cs="Times New Roman"/>
          <w:sz w:val="28"/>
          <w:szCs w:val="28"/>
          <w:lang w:val="uk-UA"/>
        </w:rPr>
        <w:t>конституювання життєвого світу.</w:t>
      </w:r>
      <w:r>
        <w:rPr>
          <w:rFonts w:ascii="Times New Roman" w:hAnsi="Times New Roman" w:cs="Times New Roman"/>
          <w:sz w:val="28"/>
          <w:szCs w:val="28"/>
          <w:lang w:val="uk-UA"/>
        </w:rPr>
        <w:t xml:space="preserve"> Н</w:t>
      </w:r>
      <w:r w:rsidRPr="00377886">
        <w:rPr>
          <w:rFonts w:ascii="Times New Roman" w:hAnsi="Times New Roman" w:cs="Times New Roman"/>
          <w:sz w:val="28"/>
          <w:szCs w:val="28"/>
          <w:lang w:val="uk-UA"/>
        </w:rPr>
        <w:t>айменш публічним режимом залучення</w:t>
      </w:r>
      <w:r>
        <w:rPr>
          <w:rFonts w:ascii="Times New Roman" w:hAnsi="Times New Roman" w:cs="Times New Roman"/>
          <w:sz w:val="28"/>
          <w:szCs w:val="28"/>
          <w:lang w:val="uk-UA"/>
        </w:rPr>
        <w:t xml:space="preserve"> виявляється</w:t>
      </w:r>
      <w:r w:rsidRPr="00377886">
        <w:rPr>
          <w:rFonts w:ascii="Times New Roman" w:hAnsi="Times New Roman" w:cs="Times New Roman"/>
          <w:sz w:val="28"/>
          <w:szCs w:val="28"/>
          <w:lang w:val="uk-UA"/>
        </w:rPr>
        <w:t xml:space="preserve"> «режим близькості» (</w:t>
      </w:r>
      <w:r w:rsidRPr="00377886">
        <w:rPr>
          <w:rFonts w:ascii="Times New Roman" w:hAnsi="Times New Roman" w:cs="Times New Roman"/>
          <w:sz w:val="28"/>
          <w:szCs w:val="28"/>
          <w:lang w:val="fr-FR"/>
        </w:rPr>
        <w:t>regime</w:t>
      </w:r>
      <w:r w:rsidR="00163363">
        <w:rPr>
          <w:rFonts w:ascii="Times New Roman" w:hAnsi="Times New Roman" w:cs="Times New Roman"/>
          <w:sz w:val="28"/>
          <w:szCs w:val="28"/>
          <w:lang w:val="uk-UA"/>
        </w:rPr>
        <w:t xml:space="preserve"> </w:t>
      </w:r>
      <w:r w:rsidRPr="00377886">
        <w:rPr>
          <w:rFonts w:ascii="Times New Roman" w:hAnsi="Times New Roman" w:cs="Times New Roman"/>
          <w:sz w:val="28"/>
          <w:szCs w:val="28"/>
          <w:lang w:val="fr-FR"/>
        </w:rPr>
        <w:t>de</w:t>
      </w:r>
      <w:r w:rsidR="00163363">
        <w:rPr>
          <w:rFonts w:ascii="Times New Roman" w:hAnsi="Times New Roman" w:cs="Times New Roman"/>
          <w:sz w:val="28"/>
          <w:szCs w:val="28"/>
          <w:lang w:val="uk-UA"/>
        </w:rPr>
        <w:t xml:space="preserve"> </w:t>
      </w:r>
      <w:r w:rsidRPr="00377886">
        <w:rPr>
          <w:rFonts w:ascii="Times New Roman" w:hAnsi="Times New Roman" w:cs="Times New Roman"/>
          <w:sz w:val="28"/>
          <w:szCs w:val="28"/>
          <w:lang w:val="fr-FR"/>
        </w:rPr>
        <w:t>familiarit</w:t>
      </w:r>
      <w:r w:rsidRPr="00E442CF">
        <w:rPr>
          <w:rFonts w:ascii="Times New Roman" w:hAnsi="Times New Roman" w:cs="Times New Roman"/>
          <w:sz w:val="28"/>
          <w:szCs w:val="28"/>
          <w:lang w:val="uk-UA"/>
        </w:rPr>
        <w:t>é</w:t>
      </w:r>
      <w:r w:rsidRPr="00377886">
        <w:rPr>
          <w:rFonts w:ascii="Times New Roman" w:hAnsi="Times New Roman" w:cs="Times New Roman"/>
          <w:sz w:val="28"/>
          <w:szCs w:val="28"/>
          <w:lang w:val="uk-UA"/>
        </w:rPr>
        <w:t>), який майже не вимагає особливої координації дій, оскільки в такому режимі все знаходиться</w:t>
      </w:r>
      <w:r>
        <w:rPr>
          <w:rFonts w:ascii="Times New Roman" w:hAnsi="Times New Roman" w:cs="Times New Roman"/>
          <w:sz w:val="28"/>
          <w:szCs w:val="28"/>
          <w:lang w:val="uk-UA"/>
        </w:rPr>
        <w:t xml:space="preserve"> «під рукою», знайоме, близьке й не викликає питань. </w:t>
      </w:r>
      <w:r w:rsidRPr="00377886">
        <w:rPr>
          <w:rFonts w:ascii="Times New Roman" w:hAnsi="Times New Roman" w:cs="Times New Roman"/>
          <w:sz w:val="28"/>
          <w:szCs w:val="28"/>
          <w:lang w:val="uk-UA"/>
        </w:rPr>
        <w:t>Більш публічним за «режим близькості» є режим «планової координації», який уже вимагає орієнтац</w:t>
      </w:r>
      <w:r>
        <w:rPr>
          <w:rFonts w:ascii="Times New Roman" w:hAnsi="Times New Roman" w:cs="Times New Roman"/>
          <w:sz w:val="28"/>
          <w:szCs w:val="28"/>
          <w:lang w:val="uk-UA"/>
        </w:rPr>
        <w:t xml:space="preserve">ії на конкретні правила поведінки в тих чи інших </w:t>
      </w:r>
      <w:r w:rsidRPr="00377886">
        <w:rPr>
          <w:rFonts w:ascii="Times New Roman" w:hAnsi="Times New Roman" w:cs="Times New Roman"/>
          <w:sz w:val="28"/>
          <w:szCs w:val="28"/>
          <w:lang w:val="uk-UA"/>
        </w:rPr>
        <w:t>ситуаціях по</w:t>
      </w:r>
      <w:r>
        <w:rPr>
          <w:rFonts w:ascii="Times New Roman" w:hAnsi="Times New Roman" w:cs="Times New Roman"/>
          <w:sz w:val="28"/>
          <w:szCs w:val="28"/>
          <w:lang w:val="uk-UA"/>
        </w:rPr>
        <w:t>всякденної взаємодії. І тільки в</w:t>
      </w:r>
      <w:r w:rsidRPr="00377886">
        <w:rPr>
          <w:rFonts w:ascii="Times New Roman" w:hAnsi="Times New Roman" w:cs="Times New Roman"/>
          <w:sz w:val="28"/>
          <w:szCs w:val="28"/>
          <w:lang w:val="uk-UA"/>
        </w:rPr>
        <w:t xml:space="preserve"> разі виникнення суперечки, що потребує від індивіда аргументації своєї правоти, відбувається пе</w:t>
      </w:r>
      <w:r w:rsidR="00160C9C">
        <w:rPr>
          <w:rFonts w:ascii="Times New Roman" w:hAnsi="Times New Roman" w:cs="Times New Roman"/>
          <w:sz w:val="28"/>
          <w:szCs w:val="28"/>
          <w:lang w:val="uk-UA"/>
        </w:rPr>
        <w:t>рехід до най</w:t>
      </w:r>
      <w:r>
        <w:rPr>
          <w:rFonts w:ascii="Times New Roman" w:hAnsi="Times New Roman" w:cs="Times New Roman"/>
          <w:sz w:val="28"/>
          <w:szCs w:val="28"/>
          <w:lang w:val="uk-UA"/>
        </w:rPr>
        <w:t xml:space="preserve">публічного </w:t>
      </w:r>
      <w:r w:rsidRPr="00377886">
        <w:rPr>
          <w:rFonts w:ascii="Times New Roman" w:hAnsi="Times New Roman" w:cs="Times New Roman"/>
          <w:sz w:val="28"/>
          <w:szCs w:val="28"/>
          <w:lang w:val="uk-UA"/>
        </w:rPr>
        <w:t>«режиму виправдання».</w:t>
      </w:r>
      <w:r w:rsidR="000601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Якщо порівняти «режими залучення» Л. Тевено з формами приватного </w:t>
      </w:r>
      <w:r w:rsidR="000601B6">
        <w:rPr>
          <w:rFonts w:ascii="Times New Roman" w:hAnsi="Times New Roman" w:cs="Times New Roman"/>
          <w:sz w:val="28"/>
          <w:szCs w:val="28"/>
          <w:lang w:val="uk-UA"/>
        </w:rPr>
        <w:t>за американським дослідником А. </w:t>
      </w:r>
      <w:r>
        <w:rPr>
          <w:rFonts w:ascii="Times New Roman" w:hAnsi="Times New Roman" w:cs="Times New Roman"/>
          <w:sz w:val="28"/>
          <w:szCs w:val="28"/>
          <w:lang w:val="uk-UA"/>
        </w:rPr>
        <w:t>Вестіном, який у</w:t>
      </w:r>
      <w:r w:rsidRPr="00952C18">
        <w:rPr>
          <w:rFonts w:ascii="Times New Roman" w:hAnsi="Times New Roman" w:cs="Times New Roman"/>
          <w:sz w:val="28"/>
          <w:szCs w:val="28"/>
          <w:lang w:val="uk-UA"/>
        </w:rPr>
        <w:t xml:space="preserve"> спектрі </w:t>
      </w:r>
      <w:r>
        <w:rPr>
          <w:rFonts w:ascii="Times New Roman" w:hAnsi="Times New Roman" w:cs="Times New Roman"/>
          <w:sz w:val="28"/>
          <w:szCs w:val="28"/>
          <w:lang w:val="uk-UA"/>
        </w:rPr>
        <w:t>приватне-публічне виділив с</w:t>
      </w:r>
      <w:r w:rsidRPr="00952C18">
        <w:rPr>
          <w:rFonts w:ascii="Times New Roman" w:hAnsi="Times New Roman" w:cs="Times New Roman"/>
          <w:sz w:val="28"/>
          <w:szCs w:val="28"/>
          <w:lang w:val="uk-UA"/>
        </w:rPr>
        <w:t>тани «самоти</w:t>
      </w:r>
      <w:r>
        <w:rPr>
          <w:rFonts w:ascii="Times New Roman" w:hAnsi="Times New Roman" w:cs="Times New Roman"/>
          <w:sz w:val="28"/>
          <w:szCs w:val="28"/>
          <w:lang w:val="uk-UA"/>
        </w:rPr>
        <w:t xml:space="preserve">», «інтимності», «стриманості» та </w:t>
      </w:r>
      <w:r w:rsidRPr="00952C18">
        <w:rPr>
          <w:rFonts w:ascii="Times New Roman" w:hAnsi="Times New Roman" w:cs="Times New Roman"/>
          <w:sz w:val="28"/>
          <w:szCs w:val="28"/>
          <w:lang w:val="uk-UA"/>
        </w:rPr>
        <w:t>«анонімност</w:t>
      </w:r>
      <w:r>
        <w:rPr>
          <w:rFonts w:ascii="Times New Roman" w:hAnsi="Times New Roman" w:cs="Times New Roman"/>
          <w:sz w:val="28"/>
          <w:szCs w:val="28"/>
          <w:lang w:val="uk-UA"/>
        </w:rPr>
        <w:t>і» [</w:t>
      </w:r>
      <w:r w:rsidR="00163363">
        <w:rPr>
          <w:rFonts w:ascii="Times New Roman" w:hAnsi="Times New Roman" w:cs="Times New Roman"/>
          <w:sz w:val="28"/>
          <w:szCs w:val="28"/>
          <w:lang w:val="uk-UA"/>
        </w:rPr>
        <w:t xml:space="preserve">27, </w:t>
      </w:r>
      <w:r>
        <w:rPr>
          <w:rFonts w:ascii="Times New Roman" w:hAnsi="Times New Roman" w:cs="Times New Roman"/>
          <w:sz w:val="28"/>
          <w:szCs w:val="28"/>
          <w:lang w:val="uk-UA"/>
        </w:rPr>
        <w:t>с.154], то с</w:t>
      </w:r>
      <w:r w:rsidRPr="00952C18">
        <w:rPr>
          <w:rFonts w:ascii="Times New Roman" w:hAnsi="Times New Roman" w:cs="Times New Roman"/>
          <w:sz w:val="28"/>
          <w:szCs w:val="28"/>
          <w:lang w:val="uk-UA"/>
        </w:rPr>
        <w:t>танам «самоти» та «інтимності» відповідатиме, вочевидь, «режим близькості» (</w:t>
      </w:r>
      <w:r w:rsidRPr="005E3375">
        <w:rPr>
          <w:rFonts w:ascii="Times New Roman" w:hAnsi="Times New Roman" w:cs="Times New Roman"/>
          <w:sz w:val="28"/>
          <w:szCs w:val="28"/>
          <w:lang w:val="fr-FR"/>
        </w:rPr>
        <w:t>regime</w:t>
      </w:r>
      <w:r w:rsidRPr="00B42127">
        <w:rPr>
          <w:rFonts w:ascii="Times New Roman" w:hAnsi="Times New Roman" w:cs="Times New Roman"/>
          <w:sz w:val="28"/>
          <w:szCs w:val="28"/>
          <w:lang w:val="uk-UA"/>
        </w:rPr>
        <w:t xml:space="preserve"> </w:t>
      </w:r>
      <w:r w:rsidRPr="005E3375">
        <w:rPr>
          <w:rFonts w:ascii="Times New Roman" w:hAnsi="Times New Roman" w:cs="Times New Roman"/>
          <w:sz w:val="28"/>
          <w:szCs w:val="28"/>
          <w:lang w:val="fr-FR"/>
        </w:rPr>
        <w:t>de</w:t>
      </w:r>
      <w:r w:rsidRPr="00B42127">
        <w:rPr>
          <w:rFonts w:ascii="Times New Roman" w:hAnsi="Times New Roman" w:cs="Times New Roman"/>
          <w:sz w:val="28"/>
          <w:szCs w:val="28"/>
          <w:lang w:val="uk-UA"/>
        </w:rPr>
        <w:t xml:space="preserve"> </w:t>
      </w:r>
      <w:r w:rsidRPr="005E3375">
        <w:rPr>
          <w:rFonts w:ascii="Times New Roman" w:hAnsi="Times New Roman" w:cs="Times New Roman"/>
          <w:sz w:val="28"/>
          <w:szCs w:val="28"/>
          <w:lang w:val="fr-FR"/>
        </w:rPr>
        <w:t>familiarit</w:t>
      </w:r>
      <w:r w:rsidRPr="00AF3671">
        <w:rPr>
          <w:rFonts w:ascii="Times New Roman" w:hAnsi="Times New Roman" w:cs="Times New Roman"/>
          <w:sz w:val="28"/>
          <w:szCs w:val="28"/>
          <w:lang w:val="uk-UA"/>
        </w:rPr>
        <w:t>é</w:t>
      </w:r>
      <w:r w:rsidRPr="00952C18">
        <w:rPr>
          <w:rFonts w:ascii="Times New Roman" w:hAnsi="Times New Roman" w:cs="Times New Roman"/>
          <w:sz w:val="28"/>
          <w:szCs w:val="28"/>
          <w:lang w:val="uk-UA"/>
        </w:rPr>
        <w:t>), а станам «стриманості» та «анонімності» – режим «планової координації».</w:t>
      </w:r>
      <w:r>
        <w:rPr>
          <w:rFonts w:ascii="Times New Roman" w:hAnsi="Times New Roman" w:cs="Times New Roman"/>
          <w:sz w:val="28"/>
          <w:szCs w:val="28"/>
          <w:lang w:val="uk-UA"/>
        </w:rPr>
        <w:t xml:space="preserve"> Але А. Вестін говорить про психологічні категорії переживання, а Л. Тевено</w:t>
      </w:r>
      <w:r w:rsidR="00706479">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про соціологічні категорії практики. </w:t>
      </w:r>
    </w:p>
    <w:p w:rsidR="00FC4C3D" w:rsidRDefault="00FC4C3D" w:rsidP="00FC4C3D">
      <w:pPr>
        <w:tabs>
          <w:tab w:val="left" w:pos="2664"/>
          <w:tab w:val="left" w:pos="542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цілому, п</w:t>
      </w:r>
      <w:r w:rsidRPr="002E1729">
        <w:rPr>
          <w:rFonts w:ascii="Times New Roman" w:hAnsi="Times New Roman" w:cs="Times New Roman"/>
          <w:sz w:val="28"/>
          <w:szCs w:val="28"/>
          <w:lang w:val="uk-UA"/>
        </w:rPr>
        <w:t>ід</w:t>
      </w:r>
      <w:r>
        <w:rPr>
          <w:rFonts w:ascii="Times New Roman" w:hAnsi="Times New Roman" w:cs="Times New Roman"/>
          <w:sz w:val="28"/>
          <w:szCs w:val="28"/>
          <w:lang w:val="uk-UA"/>
        </w:rPr>
        <w:t>хід Л. Болтанські та Л. Тевено виглядає достатньо цікаво, адже</w:t>
      </w:r>
      <w:r w:rsidRPr="002E1729">
        <w:rPr>
          <w:rFonts w:ascii="Times New Roman" w:hAnsi="Times New Roman" w:cs="Times New Roman"/>
          <w:sz w:val="28"/>
          <w:szCs w:val="28"/>
          <w:lang w:val="uk-UA"/>
        </w:rPr>
        <w:t xml:space="preserve"> дозволяє не тільки осмислити процеси того, як індивіди аргументують справедливість своєї позиції в різноманітних ситуаціях </w:t>
      </w:r>
      <w:r>
        <w:rPr>
          <w:rFonts w:ascii="Times New Roman" w:hAnsi="Times New Roman" w:cs="Times New Roman"/>
          <w:sz w:val="28"/>
          <w:szCs w:val="28"/>
          <w:lang w:val="uk-UA"/>
        </w:rPr>
        <w:t xml:space="preserve">повсякденної </w:t>
      </w:r>
      <w:r w:rsidRPr="002E1729">
        <w:rPr>
          <w:rFonts w:ascii="Times New Roman" w:hAnsi="Times New Roman" w:cs="Times New Roman"/>
          <w:sz w:val="28"/>
          <w:szCs w:val="28"/>
          <w:lang w:val="uk-UA"/>
        </w:rPr>
        <w:t xml:space="preserve">взаємодії, але й, враховуючи доробок </w:t>
      </w:r>
      <w:r>
        <w:rPr>
          <w:rFonts w:ascii="Times New Roman" w:hAnsi="Times New Roman" w:cs="Times New Roman"/>
          <w:sz w:val="28"/>
          <w:szCs w:val="28"/>
          <w:lang w:val="uk-UA"/>
        </w:rPr>
        <w:t>Л. </w:t>
      </w:r>
      <w:r w:rsidRPr="002E1729">
        <w:rPr>
          <w:rFonts w:ascii="Times New Roman" w:hAnsi="Times New Roman" w:cs="Times New Roman"/>
          <w:sz w:val="28"/>
          <w:szCs w:val="28"/>
          <w:lang w:val="uk-UA"/>
        </w:rPr>
        <w:t>Тевено, як функціонує повсякдення взагалі. Важливо, що дослідники не замикаю</w:t>
      </w:r>
      <w:r>
        <w:rPr>
          <w:rFonts w:ascii="Times New Roman" w:hAnsi="Times New Roman" w:cs="Times New Roman"/>
          <w:sz w:val="28"/>
          <w:szCs w:val="28"/>
          <w:lang w:val="uk-UA"/>
        </w:rPr>
        <w:t xml:space="preserve">ться на теорії практик, а поділяють погляд на реальність як множинність світів, що зближує їх з концепцією кінцевих областей значень А. Шюца та фрейм-аналізом І. Гофмана. </w:t>
      </w:r>
    </w:p>
    <w:p w:rsidR="00027C4B" w:rsidRPr="00FC4C3D" w:rsidRDefault="00000639" w:rsidP="00221D85">
      <w:pPr>
        <w:spacing w:line="360" w:lineRule="auto"/>
        <w:ind w:firstLine="709"/>
        <w:jc w:val="both"/>
        <w:outlineLvl w:val="1"/>
        <w:rPr>
          <w:rFonts w:ascii="Times New Roman" w:hAnsi="Times New Roman" w:cs="Times New Roman"/>
          <w:sz w:val="28"/>
          <w:szCs w:val="28"/>
          <w:lang w:val="uk-UA"/>
        </w:rPr>
      </w:pPr>
      <w:r>
        <w:rPr>
          <w:rFonts w:ascii="Times New Roman" w:hAnsi="Times New Roman" w:cs="Times New Roman"/>
          <w:sz w:val="28"/>
          <w:szCs w:val="28"/>
          <w:lang w:val="uk-UA"/>
        </w:rPr>
        <w:t>Підсумовуючи, зазначимо, що н</w:t>
      </w:r>
      <w:r w:rsidR="00FC4C3D">
        <w:rPr>
          <w:rFonts w:ascii="Times New Roman" w:hAnsi="Times New Roman" w:cs="Times New Roman"/>
          <w:sz w:val="28"/>
          <w:szCs w:val="28"/>
          <w:lang w:val="uk-UA"/>
        </w:rPr>
        <w:t xml:space="preserve">евеликий екскурс в історію концепту життєвого світу надав нам розуміння основних його конфігурацій, які були запропоновані дослідниками у відповідь на актуальні проблеми життя </w:t>
      </w:r>
      <w:r>
        <w:rPr>
          <w:rFonts w:ascii="Times New Roman" w:hAnsi="Times New Roman" w:cs="Times New Roman"/>
          <w:sz w:val="28"/>
          <w:szCs w:val="28"/>
          <w:lang w:val="uk-UA"/>
        </w:rPr>
        <w:t xml:space="preserve">та суспільно-гуманітарних наук. </w:t>
      </w:r>
      <w:r w:rsidR="00FC4C3D">
        <w:rPr>
          <w:rFonts w:ascii="Times New Roman" w:hAnsi="Times New Roman" w:cs="Times New Roman"/>
          <w:sz w:val="28"/>
          <w:szCs w:val="28"/>
          <w:lang w:val="uk-UA"/>
        </w:rPr>
        <w:t>Центральними для більшості концептуалізацій життєвого світу є два основних моменти: по-перш</w:t>
      </w:r>
      <w:r w:rsidR="00706479">
        <w:rPr>
          <w:rFonts w:ascii="Times New Roman" w:hAnsi="Times New Roman" w:cs="Times New Roman"/>
          <w:sz w:val="28"/>
          <w:szCs w:val="28"/>
          <w:lang w:val="uk-UA"/>
        </w:rPr>
        <w:t>е, це відповідь на питання про структуру</w:t>
      </w:r>
      <w:r w:rsidR="00FC4C3D">
        <w:rPr>
          <w:rFonts w:ascii="Times New Roman" w:hAnsi="Times New Roman" w:cs="Times New Roman"/>
          <w:sz w:val="28"/>
          <w:szCs w:val="28"/>
          <w:lang w:val="uk-UA"/>
        </w:rPr>
        <w:t xml:space="preserve"> життєвого світу, деякі з яких ми вже дос</w:t>
      </w:r>
      <w:r w:rsidR="00706479">
        <w:rPr>
          <w:rFonts w:ascii="Times New Roman" w:hAnsi="Times New Roman" w:cs="Times New Roman"/>
          <w:sz w:val="28"/>
          <w:szCs w:val="28"/>
          <w:lang w:val="uk-UA"/>
        </w:rPr>
        <w:t xml:space="preserve">татньо ґрунтовно розглянули; а по-друге ‒ </w:t>
      </w:r>
      <w:r w:rsidR="00FC4C3D">
        <w:rPr>
          <w:rFonts w:ascii="Times New Roman" w:hAnsi="Times New Roman" w:cs="Times New Roman"/>
          <w:sz w:val="28"/>
          <w:szCs w:val="28"/>
          <w:lang w:val="uk-UA"/>
        </w:rPr>
        <w:t xml:space="preserve">це увага до проблеми Іншого, фігура якого радикальним чином реконфігурує архітектоніку життєвого світу, адже є необхідною умовою конституювання соціальності. Втім, не лише як передумова соціальності Інший притягує дослідницькі інтереси. Інший у нашому життєвому світі – це реальність завжди глибоко проблематична, мислячи яку за аналогією до самого себе важко не впасти заразом із цим в ілюзію, що Інший цілком відкритий, зрозумілий. Безпідставність цієї думки раз у раз знаходить нові й вагомі підтвердження. Із розвінчанням ілюзії і виникає проблема, яка потребує відповідних їй концептів. </w:t>
      </w:r>
    </w:p>
    <w:p w:rsidR="00990846" w:rsidRPr="0099166D" w:rsidRDefault="00990846" w:rsidP="00990846">
      <w:pPr>
        <w:spacing w:after="0" w:line="360" w:lineRule="auto"/>
        <w:rPr>
          <w:rFonts w:ascii="Times New Roman" w:eastAsia="Calibri" w:hAnsi="Times New Roman" w:cs="Times New Roman"/>
          <w:b/>
          <w:sz w:val="28"/>
          <w:szCs w:val="28"/>
          <w:lang w:val="uk-UA"/>
        </w:rPr>
      </w:pPr>
      <w:r w:rsidRPr="0099166D">
        <w:rPr>
          <w:rFonts w:ascii="Times New Roman" w:eastAsia="Calibri" w:hAnsi="Times New Roman" w:cs="Times New Roman"/>
          <w:b/>
          <w:sz w:val="28"/>
          <w:szCs w:val="28"/>
          <w:lang w:val="uk-UA"/>
        </w:rPr>
        <w:t>Список використаної літератури</w:t>
      </w:r>
    </w:p>
    <w:p w:rsidR="00D368C6" w:rsidRPr="00274841" w:rsidRDefault="00274841" w:rsidP="00274841">
      <w:pPr>
        <w:pStyle w:val="a7"/>
        <w:numPr>
          <w:ilvl w:val="0"/>
          <w:numId w:val="3"/>
        </w:numPr>
        <w:spacing w:after="0" w:line="360" w:lineRule="auto"/>
        <w:jc w:val="both"/>
        <w:rPr>
          <w:rFonts w:ascii="Times New Roman" w:eastAsia="Calibri" w:hAnsi="Times New Roman" w:cs="Times New Roman"/>
          <w:sz w:val="24"/>
          <w:szCs w:val="24"/>
          <w:u w:val="single"/>
        </w:rPr>
      </w:pPr>
      <w:r w:rsidRPr="00274841">
        <w:rPr>
          <w:rFonts w:ascii="Times New Roman" w:eastAsia="Times New Roman" w:hAnsi="Times New Roman" w:cs="Times New Roman"/>
          <w:sz w:val="24"/>
          <w:szCs w:val="24"/>
        </w:rPr>
        <w:t>Делёз Ж</w:t>
      </w:r>
      <w:r w:rsidR="00F05C18">
        <w:rPr>
          <w:rFonts w:ascii="Times New Roman" w:eastAsia="Times New Roman" w:hAnsi="Times New Roman" w:cs="Times New Roman"/>
          <w:sz w:val="24"/>
          <w:szCs w:val="24"/>
        </w:rPr>
        <w:t>.</w:t>
      </w:r>
      <w:r w:rsidR="00F05C18">
        <w:rPr>
          <w:rFonts w:ascii="Times New Roman" w:eastAsia="Times New Roman" w:hAnsi="Times New Roman" w:cs="Times New Roman"/>
          <w:sz w:val="24"/>
          <w:szCs w:val="24"/>
          <w:lang w:val="uk-UA"/>
        </w:rPr>
        <w:t xml:space="preserve"> </w:t>
      </w:r>
      <w:r w:rsidRPr="00274841">
        <w:rPr>
          <w:rFonts w:ascii="Times New Roman" w:eastAsia="Times New Roman" w:hAnsi="Times New Roman" w:cs="Times New Roman"/>
          <w:sz w:val="24"/>
          <w:szCs w:val="24"/>
        </w:rPr>
        <w:t>Что такое философия</w:t>
      </w:r>
      <w:r w:rsidRPr="00274841">
        <w:rPr>
          <w:rFonts w:ascii="Times New Roman" w:hAnsi="Times New Roman" w:cs="Times New Roman"/>
          <w:sz w:val="24"/>
          <w:szCs w:val="24"/>
        </w:rPr>
        <w:t>? / Жиль Делёз, Феликс Гваттари</w:t>
      </w:r>
      <w:r w:rsidRPr="00274841">
        <w:rPr>
          <w:rFonts w:ascii="Times New Roman" w:eastAsia="Times New Roman" w:hAnsi="Times New Roman" w:cs="Times New Roman"/>
          <w:sz w:val="24"/>
          <w:szCs w:val="24"/>
        </w:rPr>
        <w:t>; [пер. с фран</w:t>
      </w:r>
      <w:r w:rsidRPr="00274841">
        <w:rPr>
          <w:rFonts w:ascii="Times New Roman" w:hAnsi="Times New Roman" w:cs="Times New Roman"/>
          <w:sz w:val="24"/>
          <w:szCs w:val="24"/>
        </w:rPr>
        <w:t>ц. и послесл. С. Зенкина]. – М.</w:t>
      </w:r>
      <w:r w:rsidRPr="00274841">
        <w:rPr>
          <w:rFonts w:ascii="Times New Roman" w:eastAsia="Times New Roman" w:hAnsi="Times New Roman" w:cs="Times New Roman"/>
          <w:sz w:val="24"/>
          <w:szCs w:val="24"/>
        </w:rPr>
        <w:t>: Ак</w:t>
      </w:r>
      <w:r w:rsidRPr="00274841">
        <w:rPr>
          <w:rFonts w:ascii="Times New Roman" w:hAnsi="Times New Roman" w:cs="Times New Roman"/>
          <w:sz w:val="24"/>
          <w:szCs w:val="24"/>
        </w:rPr>
        <w:t>адемический Проект, 2009. – 261</w:t>
      </w:r>
      <w:r w:rsidR="0053311B">
        <w:rPr>
          <w:rFonts w:ascii="Times New Roman" w:hAnsi="Times New Roman" w:cs="Times New Roman"/>
          <w:sz w:val="24"/>
          <w:szCs w:val="24"/>
          <w:lang w:val="uk-UA"/>
        </w:rPr>
        <w:t> </w:t>
      </w:r>
      <w:r w:rsidRPr="00274841">
        <w:rPr>
          <w:rFonts w:ascii="Times New Roman" w:eastAsia="Times New Roman" w:hAnsi="Times New Roman" w:cs="Times New Roman"/>
          <w:sz w:val="24"/>
          <w:szCs w:val="24"/>
        </w:rPr>
        <w:t xml:space="preserve">с. </w:t>
      </w:r>
    </w:p>
    <w:p w:rsidR="00D368C6" w:rsidRPr="00274841" w:rsidRDefault="00D368C6" w:rsidP="00D368C6">
      <w:pPr>
        <w:pStyle w:val="a7"/>
        <w:numPr>
          <w:ilvl w:val="0"/>
          <w:numId w:val="3"/>
        </w:numPr>
        <w:spacing w:after="0" w:line="360" w:lineRule="auto"/>
        <w:jc w:val="both"/>
        <w:rPr>
          <w:rFonts w:ascii="Times New Roman" w:hAnsi="Times New Roman" w:cs="Times New Roman"/>
          <w:sz w:val="24"/>
          <w:szCs w:val="24"/>
          <w:lang w:val="uk-UA"/>
        </w:rPr>
      </w:pPr>
      <w:r w:rsidRPr="00274841">
        <w:rPr>
          <w:rFonts w:ascii="Times New Roman" w:hAnsi="Times New Roman" w:cs="Times New Roman"/>
          <w:sz w:val="24"/>
          <w:szCs w:val="24"/>
        </w:rPr>
        <w:t xml:space="preserve">Штомпка П. В фокусе внимания повседневная жизнь. Новый поворот в социологии / П. Штомпка // </w:t>
      </w:r>
      <w:r w:rsidRPr="00274841">
        <w:rPr>
          <w:rFonts w:ascii="Times New Roman" w:hAnsi="Times New Roman" w:cs="Times New Roman"/>
          <w:iCs/>
          <w:sz w:val="24"/>
          <w:szCs w:val="24"/>
        </w:rPr>
        <w:t>Социологические исследования</w:t>
      </w:r>
      <w:r w:rsidR="00706479">
        <w:rPr>
          <w:rFonts w:ascii="Times New Roman" w:hAnsi="Times New Roman" w:cs="Times New Roman"/>
          <w:sz w:val="24"/>
          <w:szCs w:val="24"/>
          <w:lang w:val="uk-UA"/>
        </w:rPr>
        <w:t>. ‒</w:t>
      </w:r>
      <w:r w:rsidR="00706479">
        <w:rPr>
          <w:rFonts w:ascii="Times New Roman" w:hAnsi="Times New Roman" w:cs="Times New Roman"/>
          <w:sz w:val="24"/>
          <w:szCs w:val="24"/>
        </w:rPr>
        <w:t xml:space="preserve"> № 8</w:t>
      </w:r>
      <w:r w:rsidR="00706479">
        <w:rPr>
          <w:rFonts w:ascii="Times New Roman" w:hAnsi="Times New Roman" w:cs="Times New Roman"/>
          <w:sz w:val="24"/>
          <w:szCs w:val="24"/>
          <w:lang w:val="uk-UA"/>
        </w:rPr>
        <w:t xml:space="preserve">. ‒ </w:t>
      </w:r>
      <w:r w:rsidR="0053311B">
        <w:rPr>
          <w:rFonts w:ascii="Times New Roman" w:hAnsi="Times New Roman" w:cs="Times New Roman"/>
          <w:sz w:val="24"/>
          <w:szCs w:val="24"/>
        </w:rPr>
        <w:t>Август 2009</w:t>
      </w:r>
      <w:r w:rsidR="0053311B">
        <w:rPr>
          <w:rFonts w:ascii="Times New Roman" w:hAnsi="Times New Roman" w:cs="Times New Roman"/>
          <w:sz w:val="24"/>
          <w:szCs w:val="24"/>
          <w:lang w:val="uk-UA"/>
        </w:rPr>
        <w:t xml:space="preserve">. ‒ </w:t>
      </w:r>
      <w:r w:rsidRPr="00274841">
        <w:rPr>
          <w:rFonts w:ascii="Times New Roman" w:hAnsi="Times New Roman" w:cs="Times New Roman"/>
          <w:sz w:val="24"/>
          <w:szCs w:val="24"/>
        </w:rPr>
        <w:t xml:space="preserve">C.3-13  </w:t>
      </w:r>
    </w:p>
    <w:p w:rsidR="00D368C6" w:rsidRPr="00274841" w:rsidRDefault="00D368C6" w:rsidP="00D368C6">
      <w:pPr>
        <w:pStyle w:val="a7"/>
        <w:numPr>
          <w:ilvl w:val="0"/>
          <w:numId w:val="3"/>
        </w:numPr>
        <w:spacing w:after="0" w:line="360" w:lineRule="auto"/>
        <w:jc w:val="both"/>
        <w:rPr>
          <w:rFonts w:ascii="Times New Roman" w:hAnsi="Times New Roman" w:cs="Times New Roman"/>
          <w:sz w:val="24"/>
          <w:szCs w:val="24"/>
        </w:rPr>
      </w:pPr>
      <w:r w:rsidRPr="00274841">
        <w:rPr>
          <w:rFonts w:ascii="Times New Roman" w:hAnsi="Times New Roman" w:cs="Times New Roman"/>
          <w:sz w:val="24"/>
          <w:szCs w:val="24"/>
        </w:rPr>
        <w:t xml:space="preserve">Мельников А. Экзистенциальный поворот в современной социологии / А. Мельников // Социология: теория, методы, маркетинг. – 2011. – № 2. – </w:t>
      </w:r>
      <w:r w:rsidRPr="00274841">
        <w:rPr>
          <w:rFonts w:ascii="Times New Roman" w:hAnsi="Times New Roman" w:cs="Times New Roman"/>
          <w:sz w:val="24"/>
          <w:szCs w:val="24"/>
          <w:lang w:val="uk-UA"/>
        </w:rPr>
        <w:t>С</w:t>
      </w:r>
      <w:r w:rsidRPr="00274841">
        <w:rPr>
          <w:rFonts w:ascii="Times New Roman" w:hAnsi="Times New Roman" w:cs="Times New Roman"/>
          <w:sz w:val="24"/>
          <w:szCs w:val="24"/>
        </w:rPr>
        <w:t>.160</w:t>
      </w:r>
      <w:r w:rsidRPr="00274841">
        <w:rPr>
          <w:rFonts w:ascii="Times New Roman" w:hAnsi="Times New Roman" w:cs="Times New Roman"/>
          <w:sz w:val="24"/>
          <w:szCs w:val="24"/>
          <w:lang w:val="uk-UA"/>
        </w:rPr>
        <w:t>-</w:t>
      </w:r>
      <w:r w:rsidRPr="00274841">
        <w:rPr>
          <w:rFonts w:ascii="Times New Roman" w:hAnsi="Times New Roman" w:cs="Times New Roman"/>
          <w:sz w:val="24"/>
          <w:szCs w:val="24"/>
        </w:rPr>
        <w:t>177</w:t>
      </w:r>
    </w:p>
    <w:p w:rsidR="00D368C6" w:rsidRPr="00274841" w:rsidRDefault="00D368C6" w:rsidP="00D368C6">
      <w:pPr>
        <w:pStyle w:val="a7"/>
        <w:numPr>
          <w:ilvl w:val="0"/>
          <w:numId w:val="3"/>
        </w:numPr>
        <w:spacing w:after="0" w:line="360" w:lineRule="auto"/>
        <w:jc w:val="both"/>
        <w:rPr>
          <w:rFonts w:ascii="Times New Roman" w:eastAsia="Calibri" w:hAnsi="Times New Roman" w:cs="Times New Roman"/>
          <w:sz w:val="24"/>
          <w:szCs w:val="24"/>
          <w:u w:val="single"/>
        </w:rPr>
      </w:pPr>
      <w:r w:rsidRPr="00274841">
        <w:rPr>
          <w:rFonts w:ascii="Times New Roman" w:hAnsi="Times New Roman" w:cs="Times New Roman"/>
          <w:sz w:val="24"/>
          <w:szCs w:val="24"/>
        </w:rPr>
        <w:t xml:space="preserve">Ярская-Смирнова О. Социокультурный анализ нетипичности / О. Ярская-Смирнова. − Саратов: СГТУ, 1997. – С.69-91. </w:t>
      </w:r>
    </w:p>
    <w:p w:rsidR="00D368C6" w:rsidRDefault="00D368C6" w:rsidP="00D368C6">
      <w:pPr>
        <w:pStyle w:val="a7"/>
        <w:numPr>
          <w:ilvl w:val="0"/>
          <w:numId w:val="3"/>
        </w:numPr>
        <w:spacing w:after="0" w:line="360" w:lineRule="auto"/>
        <w:jc w:val="both"/>
        <w:rPr>
          <w:rFonts w:ascii="Times New Roman" w:eastAsia="Calibri" w:hAnsi="Times New Roman" w:cs="Times New Roman"/>
          <w:sz w:val="24"/>
          <w:szCs w:val="24"/>
          <w:lang w:val="uk-UA"/>
        </w:rPr>
      </w:pPr>
      <w:r w:rsidRPr="00274841">
        <w:rPr>
          <w:rFonts w:ascii="Times New Roman" w:eastAsia="Calibri" w:hAnsi="Times New Roman" w:cs="Times New Roman"/>
          <w:sz w:val="24"/>
          <w:szCs w:val="24"/>
          <w:lang w:val="uk-UA"/>
        </w:rPr>
        <w:lastRenderedPageBreak/>
        <w:t>Сорока Ю. Свої, чужі, різні: соціокультурна перспектива сприйняття Іншого: монографія / Юлія Сорока. – Х.: ХНУ і</w:t>
      </w:r>
      <w:r w:rsidR="00F05C18">
        <w:rPr>
          <w:rFonts w:ascii="Times New Roman" w:eastAsia="Calibri" w:hAnsi="Times New Roman" w:cs="Times New Roman"/>
          <w:sz w:val="24"/>
          <w:szCs w:val="24"/>
          <w:lang w:val="uk-UA"/>
        </w:rPr>
        <w:t>мені В. Н.Каразіна, 2012. – 332</w:t>
      </w:r>
      <w:r w:rsidR="0053311B">
        <w:rPr>
          <w:rFonts w:ascii="Times New Roman" w:eastAsia="Calibri" w:hAnsi="Times New Roman" w:cs="Times New Roman"/>
          <w:sz w:val="24"/>
          <w:szCs w:val="24"/>
          <w:lang w:val="uk-UA"/>
        </w:rPr>
        <w:t> </w:t>
      </w:r>
      <w:r w:rsidRPr="00274841">
        <w:rPr>
          <w:rFonts w:ascii="Times New Roman" w:eastAsia="Calibri" w:hAnsi="Times New Roman" w:cs="Times New Roman"/>
          <w:sz w:val="24"/>
          <w:szCs w:val="24"/>
          <w:lang w:val="uk-UA"/>
        </w:rPr>
        <w:t>с.</w:t>
      </w:r>
    </w:p>
    <w:p w:rsidR="00716F93" w:rsidRPr="00716F93" w:rsidRDefault="00716F93" w:rsidP="00716F93">
      <w:pPr>
        <w:pStyle w:val="a7"/>
        <w:numPr>
          <w:ilvl w:val="0"/>
          <w:numId w:val="3"/>
        </w:numPr>
        <w:spacing w:after="0" w:line="360" w:lineRule="auto"/>
        <w:jc w:val="both"/>
        <w:rPr>
          <w:rFonts w:ascii="Times New Roman" w:hAnsi="Times New Roman" w:cs="Times New Roman"/>
          <w:sz w:val="24"/>
          <w:szCs w:val="24"/>
          <w:lang w:val="uk-UA"/>
        </w:rPr>
      </w:pPr>
      <w:r w:rsidRPr="00235EF5">
        <w:rPr>
          <w:rFonts w:ascii="Times New Roman" w:hAnsi="Times New Roman" w:cs="Times New Roman"/>
          <w:sz w:val="24"/>
          <w:szCs w:val="24"/>
          <w:lang w:val="uk-UA"/>
        </w:rPr>
        <w:t>Титаренко Т.М. Життєвий світ особистості: у межах і за межами буденності / Т.М.Титаренко. – К.: Либідь, 2003. – 376</w:t>
      </w:r>
      <w:r w:rsidR="0053311B">
        <w:rPr>
          <w:rFonts w:ascii="Times New Roman" w:hAnsi="Times New Roman" w:cs="Times New Roman"/>
          <w:sz w:val="24"/>
          <w:szCs w:val="24"/>
          <w:lang w:val="uk-UA"/>
        </w:rPr>
        <w:t> </w:t>
      </w:r>
      <w:r w:rsidRPr="00235EF5">
        <w:rPr>
          <w:rFonts w:ascii="Times New Roman" w:hAnsi="Times New Roman" w:cs="Times New Roman"/>
          <w:sz w:val="24"/>
          <w:szCs w:val="24"/>
          <w:lang w:val="uk-UA"/>
        </w:rPr>
        <w:t xml:space="preserve">с. </w:t>
      </w:r>
    </w:p>
    <w:p w:rsidR="00ED56DD" w:rsidRPr="007753C5" w:rsidRDefault="00ED56DD" w:rsidP="00ED56DD">
      <w:pPr>
        <w:pStyle w:val="a7"/>
        <w:numPr>
          <w:ilvl w:val="0"/>
          <w:numId w:val="3"/>
        </w:numPr>
        <w:spacing w:after="0" w:line="360" w:lineRule="auto"/>
        <w:jc w:val="both"/>
        <w:rPr>
          <w:rFonts w:ascii="Times New Roman" w:hAnsi="Times New Roman" w:cs="Times New Roman"/>
          <w:sz w:val="24"/>
          <w:szCs w:val="24"/>
          <w:lang w:val="uk-UA"/>
        </w:rPr>
      </w:pPr>
      <w:r w:rsidRPr="00A72D5C">
        <w:rPr>
          <w:rFonts w:ascii="Times New Roman" w:hAnsi="Times New Roman" w:cs="Times New Roman"/>
          <w:sz w:val="24"/>
          <w:szCs w:val="24"/>
        </w:rPr>
        <w:t>Волков В.Н.</w:t>
      </w:r>
      <w:r w:rsidRPr="00A72D5C">
        <w:rPr>
          <w:rFonts w:ascii="Times New Roman" w:hAnsi="Times New Roman" w:cs="Times New Roman"/>
          <w:sz w:val="24"/>
          <w:szCs w:val="24"/>
          <w:lang w:val="uk-UA"/>
        </w:rPr>
        <w:t xml:space="preserve"> </w:t>
      </w:r>
      <w:r w:rsidRPr="00A72D5C">
        <w:rPr>
          <w:rFonts w:ascii="Times New Roman" w:hAnsi="Times New Roman" w:cs="Times New Roman"/>
          <w:sz w:val="24"/>
          <w:szCs w:val="24"/>
        </w:rPr>
        <w:t xml:space="preserve">Человек и его жизненные миры </w:t>
      </w:r>
      <w:r w:rsidRPr="00A72D5C">
        <w:rPr>
          <w:rFonts w:ascii="Times New Roman" w:eastAsia="Calibri" w:hAnsi="Times New Roman" w:cs="Times New Roman"/>
          <w:sz w:val="24"/>
          <w:szCs w:val="24"/>
        </w:rPr>
        <w:t xml:space="preserve">[Электронный ресурс] / </w:t>
      </w:r>
      <w:r w:rsidRPr="00A72D5C">
        <w:rPr>
          <w:rFonts w:ascii="Times New Roman" w:hAnsi="Times New Roman" w:cs="Times New Roman"/>
          <w:sz w:val="24"/>
          <w:szCs w:val="24"/>
        </w:rPr>
        <w:t xml:space="preserve">В.Н. Волков. </w:t>
      </w:r>
      <w:r w:rsidRPr="00A72D5C">
        <w:rPr>
          <w:rFonts w:ascii="Times New Roman" w:eastAsia="Calibri" w:hAnsi="Times New Roman" w:cs="Times New Roman"/>
          <w:sz w:val="24"/>
          <w:szCs w:val="24"/>
          <w:lang w:val="uk-UA"/>
        </w:rPr>
        <w:t xml:space="preserve">− Режим доступа: </w:t>
      </w:r>
      <w:hyperlink r:id="rId8" w:history="1">
        <w:r w:rsidRPr="00A72D5C">
          <w:rPr>
            <w:rStyle w:val="a6"/>
            <w:rFonts w:ascii="Times New Roman" w:eastAsia="Calibri" w:hAnsi="Times New Roman" w:cs="Times New Roman"/>
            <w:sz w:val="24"/>
            <w:szCs w:val="24"/>
            <w:lang w:val="uk-UA"/>
          </w:rPr>
          <w:t>http://publishing-vak.ru/file/archive-philosophy-2012-1/1-volkov.pdf</w:t>
        </w:r>
      </w:hyperlink>
    </w:p>
    <w:p w:rsidR="00ED56DD" w:rsidRPr="007753C5" w:rsidRDefault="00ED56DD" w:rsidP="00ED56DD">
      <w:pPr>
        <w:pStyle w:val="a7"/>
        <w:numPr>
          <w:ilvl w:val="0"/>
          <w:numId w:val="3"/>
        </w:numPr>
        <w:spacing w:after="0" w:line="360" w:lineRule="auto"/>
        <w:jc w:val="both"/>
        <w:rPr>
          <w:rFonts w:ascii="Times New Roman" w:hAnsi="Times New Roman" w:cs="Times New Roman"/>
          <w:sz w:val="24"/>
          <w:szCs w:val="24"/>
          <w:lang w:val="uk-UA"/>
        </w:rPr>
      </w:pPr>
      <w:r w:rsidRPr="00A72D5C">
        <w:rPr>
          <w:rFonts w:ascii="Times New Roman" w:hAnsi="Times New Roman" w:cs="Times New Roman"/>
          <w:sz w:val="24"/>
          <w:szCs w:val="24"/>
        </w:rPr>
        <w:t>Савин А. Жизненный мир и измерения его историчности в трансцендентальной феноменологии / А. Савин // Вестник СамГУ. 2006. №10/1 (50)</w:t>
      </w:r>
      <w:r w:rsidR="00F05C18" w:rsidRPr="00F05C18">
        <w:rPr>
          <w:rFonts w:ascii="Times New Roman" w:hAnsi="Times New Roman"/>
          <w:sz w:val="24"/>
          <w:szCs w:val="24"/>
          <w:lang w:val="uk-UA"/>
        </w:rPr>
        <w:t xml:space="preserve"> </w:t>
      </w:r>
      <w:r w:rsidR="00F05C18">
        <w:rPr>
          <w:rFonts w:ascii="Times New Roman" w:hAnsi="Times New Roman"/>
          <w:sz w:val="24"/>
          <w:szCs w:val="24"/>
          <w:lang w:val="uk-UA"/>
        </w:rPr>
        <w:t>– С.15-22</w:t>
      </w:r>
    </w:p>
    <w:p w:rsidR="00716F93" w:rsidRPr="00716F93" w:rsidRDefault="00716F93" w:rsidP="00716F93">
      <w:pPr>
        <w:pStyle w:val="a7"/>
        <w:numPr>
          <w:ilvl w:val="0"/>
          <w:numId w:val="3"/>
        </w:numPr>
        <w:spacing w:after="0" w:line="360" w:lineRule="auto"/>
        <w:jc w:val="both"/>
        <w:rPr>
          <w:rFonts w:ascii="Times New Roman" w:hAnsi="Times New Roman" w:cs="Times New Roman"/>
          <w:sz w:val="24"/>
          <w:szCs w:val="24"/>
        </w:rPr>
      </w:pPr>
      <w:r w:rsidRPr="00716F93">
        <w:rPr>
          <w:rFonts w:ascii="Times New Roman" w:hAnsi="Times New Roman" w:cs="Times New Roman"/>
          <w:sz w:val="24"/>
          <w:szCs w:val="24"/>
        </w:rPr>
        <w:t>Дреер Й. Символ и теория жизненного мира: «Трансценденции жизненного мира и их преодоление посредством знак</w:t>
      </w:r>
      <w:r w:rsidR="000601B6">
        <w:rPr>
          <w:rFonts w:ascii="Times New Roman" w:hAnsi="Times New Roman" w:cs="Times New Roman"/>
          <w:sz w:val="24"/>
          <w:szCs w:val="24"/>
        </w:rPr>
        <w:t>ов и символов» / Й. Дреер //</w:t>
      </w:r>
      <w:r w:rsidR="000601B6">
        <w:rPr>
          <w:rFonts w:ascii="Times New Roman" w:hAnsi="Times New Roman" w:cs="Times New Roman"/>
          <w:sz w:val="24"/>
          <w:szCs w:val="24"/>
          <w:lang w:val="uk-UA"/>
        </w:rPr>
        <w:t xml:space="preserve"> </w:t>
      </w:r>
      <w:r w:rsidRPr="00716F93">
        <w:rPr>
          <w:rFonts w:ascii="Times New Roman" w:hAnsi="Times New Roman" w:cs="Times New Roman"/>
          <w:sz w:val="24"/>
          <w:szCs w:val="24"/>
        </w:rPr>
        <w:t>Социология: теория, методы, маркетинг. –</w:t>
      </w:r>
      <w:r w:rsidR="0053311B">
        <w:rPr>
          <w:rFonts w:ascii="Times New Roman" w:hAnsi="Times New Roman" w:cs="Times New Roman"/>
          <w:sz w:val="24"/>
          <w:szCs w:val="24"/>
          <w:lang w:val="uk-UA"/>
        </w:rPr>
        <w:t xml:space="preserve"> </w:t>
      </w:r>
      <w:r w:rsidRPr="00716F93">
        <w:rPr>
          <w:rFonts w:ascii="Times New Roman" w:hAnsi="Times New Roman" w:cs="Times New Roman"/>
          <w:sz w:val="24"/>
          <w:szCs w:val="24"/>
        </w:rPr>
        <w:t>2011.–№ 3.–</w:t>
      </w:r>
      <w:r w:rsidR="00F05C18">
        <w:rPr>
          <w:rFonts w:ascii="Times New Roman" w:hAnsi="Times New Roman" w:cs="Times New Roman"/>
          <w:sz w:val="24"/>
          <w:szCs w:val="24"/>
        </w:rPr>
        <w:t xml:space="preserve"> </w:t>
      </w:r>
      <w:r w:rsidRPr="00716F93">
        <w:rPr>
          <w:rFonts w:ascii="Times New Roman" w:hAnsi="Times New Roman" w:cs="Times New Roman"/>
          <w:sz w:val="24"/>
          <w:szCs w:val="24"/>
        </w:rPr>
        <w:t>С.3-26</w:t>
      </w:r>
    </w:p>
    <w:p w:rsidR="00ED56DD" w:rsidRDefault="00716F93" w:rsidP="00716F93">
      <w:pPr>
        <w:pStyle w:val="a7"/>
        <w:numPr>
          <w:ilvl w:val="0"/>
          <w:numId w:val="3"/>
        </w:numPr>
        <w:spacing w:after="0" w:line="360" w:lineRule="auto"/>
        <w:jc w:val="both"/>
        <w:rPr>
          <w:rFonts w:ascii="Times New Roman" w:eastAsia="Calibri" w:hAnsi="Times New Roman" w:cs="Times New Roman"/>
          <w:sz w:val="24"/>
          <w:szCs w:val="24"/>
        </w:rPr>
      </w:pPr>
      <w:r w:rsidRPr="00716F93">
        <w:rPr>
          <w:rFonts w:ascii="Times New Roman" w:eastAsia="Calibri" w:hAnsi="Times New Roman" w:cs="Times New Roman"/>
          <w:sz w:val="24"/>
          <w:szCs w:val="24"/>
        </w:rPr>
        <w:t xml:space="preserve">Шульга А.  Легитимация и "легитимация": феноменологический анализ </w:t>
      </w:r>
      <w:r w:rsidRPr="00716F93">
        <w:rPr>
          <w:rFonts w:ascii="Times New Roman" w:eastAsia="Calibri" w:hAnsi="Times New Roman" w:cs="Times New Roman"/>
          <w:sz w:val="24"/>
          <w:szCs w:val="24"/>
          <w:lang w:val="uk-UA"/>
        </w:rPr>
        <w:t xml:space="preserve">/ А. Шульга. </w:t>
      </w:r>
      <w:r w:rsidRPr="00716F93">
        <w:rPr>
          <w:rFonts w:ascii="Times New Roman" w:eastAsia="Calibri" w:hAnsi="Times New Roman" w:cs="Times New Roman"/>
          <w:sz w:val="24"/>
          <w:szCs w:val="24"/>
        </w:rPr>
        <w:t>– К.: Институт социологии НАН Украины, 2012. –</w:t>
      </w:r>
      <w:r w:rsidR="00F05C18">
        <w:rPr>
          <w:rFonts w:ascii="Times New Roman" w:eastAsia="Calibri" w:hAnsi="Times New Roman" w:cs="Times New Roman"/>
          <w:sz w:val="24"/>
          <w:szCs w:val="24"/>
        </w:rPr>
        <w:t xml:space="preserve"> </w:t>
      </w:r>
      <w:r w:rsidRPr="00716F93">
        <w:rPr>
          <w:rFonts w:ascii="Times New Roman" w:eastAsia="Calibri" w:hAnsi="Times New Roman" w:cs="Times New Roman"/>
          <w:sz w:val="24"/>
          <w:szCs w:val="24"/>
        </w:rPr>
        <w:t>208</w:t>
      </w:r>
      <w:r w:rsidR="0053311B">
        <w:rPr>
          <w:rFonts w:ascii="Times New Roman" w:eastAsia="Calibri" w:hAnsi="Times New Roman" w:cs="Times New Roman"/>
          <w:sz w:val="24"/>
          <w:szCs w:val="24"/>
          <w:lang w:val="uk-UA"/>
        </w:rPr>
        <w:t> </w:t>
      </w:r>
      <w:r w:rsidRPr="00716F93">
        <w:rPr>
          <w:rFonts w:ascii="Times New Roman" w:eastAsia="Calibri" w:hAnsi="Times New Roman" w:cs="Times New Roman"/>
          <w:sz w:val="24"/>
          <w:szCs w:val="24"/>
        </w:rPr>
        <w:t>с.</w:t>
      </w:r>
    </w:p>
    <w:p w:rsidR="00691F18" w:rsidRPr="00716F93" w:rsidRDefault="00691F18" w:rsidP="00716F93">
      <w:pPr>
        <w:pStyle w:val="a7"/>
        <w:numPr>
          <w:ilvl w:val="0"/>
          <w:numId w:val="3"/>
        </w:num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uk-UA"/>
        </w:rPr>
        <w:t xml:space="preserve">Зубарєв О. </w:t>
      </w:r>
      <w:r w:rsidR="000601B6" w:rsidRPr="000601B6">
        <w:rPr>
          <w:rFonts w:ascii="Times New Roman" w:eastAsia="Calibri" w:hAnsi="Times New Roman" w:cs="Times New Roman"/>
          <w:sz w:val="24"/>
          <w:szCs w:val="24"/>
          <w:lang w:val="uk-UA"/>
        </w:rPr>
        <w:t>Концепт «життєвого світу» в історико-соціологічній ретроспективі (теоретико-методологічні підходи першої половини ХХ століття)</w:t>
      </w:r>
      <w:r w:rsidR="000601B6">
        <w:rPr>
          <w:rFonts w:ascii="Times New Roman" w:eastAsia="Calibri" w:hAnsi="Times New Roman" w:cs="Times New Roman"/>
          <w:sz w:val="24"/>
          <w:szCs w:val="24"/>
          <w:lang w:val="uk-UA"/>
        </w:rPr>
        <w:t xml:space="preserve"> / О. Зубарєв // </w:t>
      </w:r>
      <w:r w:rsidR="000601B6" w:rsidRPr="000601B6">
        <w:rPr>
          <w:rFonts w:ascii="Times New Roman" w:eastAsia="Calibri" w:hAnsi="Times New Roman" w:cs="Times New Roman"/>
          <w:sz w:val="24"/>
          <w:szCs w:val="24"/>
          <w:lang w:val="uk-UA"/>
        </w:rPr>
        <w:t>Методологія, теорія та практика соціологічного аналізу сучасного суспільства. Випуск 19. – Харків: Видавництво Харківського національного університе</w:t>
      </w:r>
      <w:r w:rsidR="00F05C18">
        <w:rPr>
          <w:rFonts w:ascii="Times New Roman" w:eastAsia="Calibri" w:hAnsi="Times New Roman" w:cs="Times New Roman"/>
          <w:sz w:val="24"/>
          <w:szCs w:val="24"/>
          <w:lang w:val="uk-UA"/>
        </w:rPr>
        <w:t>ту імені В. Н. Каразіна, 2013. −</w:t>
      </w:r>
      <w:r w:rsidR="000601B6" w:rsidRPr="000601B6">
        <w:rPr>
          <w:rFonts w:ascii="Times New Roman" w:eastAsia="Calibri" w:hAnsi="Times New Roman" w:cs="Times New Roman"/>
          <w:sz w:val="24"/>
          <w:szCs w:val="24"/>
          <w:lang w:val="uk-UA"/>
        </w:rPr>
        <w:t xml:space="preserve"> 501с.</w:t>
      </w:r>
    </w:p>
    <w:p w:rsidR="00FC4C3D" w:rsidRDefault="00FC4C3D" w:rsidP="00FC4C3D">
      <w:pPr>
        <w:pStyle w:val="a7"/>
        <w:numPr>
          <w:ilvl w:val="0"/>
          <w:numId w:val="3"/>
        </w:numPr>
        <w:spacing w:after="0" w:line="360" w:lineRule="auto"/>
        <w:jc w:val="both"/>
        <w:rPr>
          <w:rFonts w:ascii="Times New Roman" w:hAnsi="Times New Roman" w:cs="Times New Roman"/>
          <w:sz w:val="24"/>
          <w:szCs w:val="24"/>
          <w:lang w:val="uk-UA"/>
        </w:rPr>
      </w:pPr>
      <w:r w:rsidRPr="00716F93">
        <w:rPr>
          <w:rFonts w:ascii="Times New Roman" w:hAnsi="Times New Roman" w:cs="Times New Roman"/>
          <w:sz w:val="24"/>
          <w:szCs w:val="24"/>
        </w:rPr>
        <w:t>Шюц А. Избранное: Мир, светящийся смыслом / А.</w:t>
      </w:r>
      <w:r w:rsidR="00064748">
        <w:rPr>
          <w:rFonts w:ascii="Times New Roman" w:hAnsi="Times New Roman" w:cs="Times New Roman"/>
          <w:sz w:val="24"/>
          <w:szCs w:val="24"/>
          <w:lang w:val="en-US"/>
        </w:rPr>
        <w:t> </w:t>
      </w:r>
      <w:r w:rsidRPr="00716F93">
        <w:rPr>
          <w:rFonts w:ascii="Times New Roman" w:hAnsi="Times New Roman" w:cs="Times New Roman"/>
          <w:sz w:val="24"/>
          <w:szCs w:val="24"/>
        </w:rPr>
        <w:t>Шюц; пер. с нем. и англ. −</w:t>
      </w:r>
      <w:r w:rsidRPr="006D7842">
        <w:rPr>
          <w:rFonts w:ascii="Times New Roman" w:hAnsi="Times New Roman" w:cs="Times New Roman"/>
          <w:sz w:val="24"/>
          <w:szCs w:val="24"/>
        </w:rPr>
        <w:t xml:space="preserve"> М.: «Российская политическая энциклопедия» (РОССПЭН), 2004.−1056</w:t>
      </w:r>
      <w:r w:rsidR="0053311B">
        <w:rPr>
          <w:rFonts w:ascii="Times New Roman" w:hAnsi="Times New Roman" w:cs="Times New Roman"/>
          <w:sz w:val="24"/>
          <w:szCs w:val="24"/>
          <w:lang w:val="uk-UA"/>
        </w:rPr>
        <w:t> </w:t>
      </w:r>
      <w:r w:rsidRPr="006D7842">
        <w:rPr>
          <w:rFonts w:ascii="Times New Roman" w:hAnsi="Times New Roman" w:cs="Times New Roman"/>
          <w:sz w:val="24"/>
          <w:szCs w:val="24"/>
        </w:rPr>
        <w:t>с. − (Серия «Книга света»).</w:t>
      </w:r>
    </w:p>
    <w:p w:rsidR="00E5109B" w:rsidRPr="00027C4B" w:rsidRDefault="00E5109B" w:rsidP="00E5109B">
      <w:pPr>
        <w:pStyle w:val="a7"/>
        <w:numPr>
          <w:ilvl w:val="0"/>
          <w:numId w:val="3"/>
        </w:numPr>
        <w:spacing w:after="0" w:line="360" w:lineRule="auto"/>
        <w:jc w:val="both"/>
        <w:rPr>
          <w:rFonts w:ascii="Times New Roman" w:hAnsi="Times New Roman" w:cs="Times New Roman"/>
          <w:sz w:val="24"/>
          <w:szCs w:val="24"/>
          <w:lang w:val="uk-UA"/>
        </w:rPr>
      </w:pPr>
      <w:r w:rsidRPr="00184EA8">
        <w:rPr>
          <w:rFonts w:ascii="Times New Roman" w:hAnsi="Times New Roman" w:cs="Times New Roman"/>
          <w:bCs/>
          <w:color w:val="000000"/>
          <w:spacing w:val="-2"/>
          <w:sz w:val="24"/>
          <w:szCs w:val="24"/>
        </w:rPr>
        <w:t>Абельс Х</w:t>
      </w:r>
      <w:r w:rsidRPr="00184EA8">
        <w:rPr>
          <w:rFonts w:ascii="Times New Roman" w:hAnsi="Times New Roman" w:cs="Times New Roman"/>
          <w:bCs/>
          <w:color w:val="000000"/>
          <w:spacing w:val="-2"/>
          <w:sz w:val="24"/>
          <w:szCs w:val="24"/>
          <w:lang w:val="uk-UA"/>
        </w:rPr>
        <w:t xml:space="preserve">. </w:t>
      </w:r>
      <w:r w:rsidRPr="00184EA8">
        <w:rPr>
          <w:rFonts w:ascii="Times New Roman" w:hAnsi="Times New Roman" w:cs="Times New Roman"/>
          <w:bCs/>
          <w:color w:val="000000"/>
          <w:spacing w:val="-2"/>
          <w:sz w:val="24"/>
          <w:szCs w:val="24"/>
        </w:rPr>
        <w:t xml:space="preserve">«Интеракция, идентичность, презентация. </w:t>
      </w:r>
      <w:r w:rsidRPr="00184EA8">
        <w:rPr>
          <w:rFonts w:ascii="Times New Roman" w:hAnsi="Times New Roman" w:cs="Times New Roman"/>
          <w:bCs/>
          <w:color w:val="000000"/>
          <w:spacing w:val="-5"/>
          <w:sz w:val="24"/>
          <w:szCs w:val="24"/>
        </w:rPr>
        <w:t xml:space="preserve">Введение в интерпретативную социологию» / </w:t>
      </w:r>
      <w:r w:rsidRPr="00184EA8">
        <w:rPr>
          <w:rFonts w:ascii="Times New Roman" w:hAnsi="Times New Roman" w:cs="Times New Roman"/>
          <w:bCs/>
          <w:color w:val="000000"/>
          <w:spacing w:val="-5"/>
          <w:sz w:val="24"/>
          <w:szCs w:val="24"/>
          <w:lang w:val="uk-UA"/>
        </w:rPr>
        <w:t>Х. Абельс; п</w:t>
      </w:r>
      <w:r w:rsidRPr="00184EA8">
        <w:rPr>
          <w:rFonts w:ascii="Times New Roman" w:hAnsi="Times New Roman" w:cs="Times New Roman"/>
          <w:bCs/>
          <w:color w:val="000000"/>
          <w:spacing w:val="-5"/>
          <w:sz w:val="24"/>
          <w:szCs w:val="24"/>
        </w:rPr>
        <w:t xml:space="preserve">ер. с нем. яз. </w:t>
      </w:r>
      <w:r w:rsidRPr="00184EA8">
        <w:rPr>
          <w:rFonts w:ascii="Times New Roman" w:hAnsi="Times New Roman" w:cs="Times New Roman"/>
          <w:bCs/>
          <w:color w:val="000000"/>
          <w:spacing w:val="-2"/>
          <w:sz w:val="24"/>
          <w:szCs w:val="24"/>
        </w:rPr>
        <w:t>под общей редакцией Н.А.</w:t>
      </w:r>
      <w:r w:rsidR="0053311B">
        <w:rPr>
          <w:rFonts w:ascii="Times New Roman" w:hAnsi="Times New Roman" w:cs="Times New Roman"/>
          <w:bCs/>
          <w:color w:val="000000"/>
          <w:spacing w:val="-2"/>
          <w:sz w:val="24"/>
          <w:szCs w:val="24"/>
          <w:lang w:val="uk-UA"/>
        </w:rPr>
        <w:t> </w:t>
      </w:r>
      <w:r w:rsidRPr="00184EA8">
        <w:rPr>
          <w:rFonts w:ascii="Times New Roman" w:hAnsi="Times New Roman" w:cs="Times New Roman"/>
          <w:bCs/>
          <w:color w:val="000000"/>
          <w:spacing w:val="-2"/>
          <w:sz w:val="24"/>
          <w:szCs w:val="24"/>
        </w:rPr>
        <w:t xml:space="preserve">Головина и </w:t>
      </w:r>
      <w:r w:rsidRPr="00027C4B">
        <w:rPr>
          <w:rFonts w:ascii="Times New Roman" w:hAnsi="Times New Roman" w:cs="Times New Roman"/>
          <w:bCs/>
          <w:color w:val="000000"/>
          <w:spacing w:val="-2"/>
          <w:sz w:val="24"/>
          <w:szCs w:val="24"/>
        </w:rPr>
        <w:t>В.В.</w:t>
      </w:r>
      <w:r w:rsidR="0053311B">
        <w:rPr>
          <w:rFonts w:ascii="Times New Roman" w:hAnsi="Times New Roman" w:cs="Times New Roman"/>
          <w:bCs/>
          <w:color w:val="000000"/>
          <w:spacing w:val="-2"/>
          <w:sz w:val="24"/>
          <w:szCs w:val="24"/>
          <w:lang w:val="uk-UA"/>
        </w:rPr>
        <w:t> </w:t>
      </w:r>
      <w:r w:rsidRPr="00027C4B">
        <w:rPr>
          <w:rFonts w:ascii="Times New Roman" w:hAnsi="Times New Roman" w:cs="Times New Roman"/>
          <w:bCs/>
          <w:color w:val="000000"/>
          <w:spacing w:val="-2"/>
          <w:sz w:val="24"/>
          <w:szCs w:val="24"/>
        </w:rPr>
        <w:t>Козловского.</w:t>
      </w:r>
      <w:r w:rsidRPr="00027C4B">
        <w:rPr>
          <w:rFonts w:ascii="Times New Roman" w:hAnsi="Times New Roman" w:cs="Times New Roman"/>
          <w:bCs/>
          <w:color w:val="000000"/>
          <w:spacing w:val="-2"/>
          <w:sz w:val="24"/>
          <w:szCs w:val="24"/>
          <w:lang w:val="uk-UA"/>
        </w:rPr>
        <w:t xml:space="preserve"> − </w:t>
      </w:r>
      <w:r w:rsidRPr="00027C4B">
        <w:rPr>
          <w:rFonts w:ascii="Times New Roman" w:hAnsi="Times New Roman" w:cs="Times New Roman"/>
          <w:bCs/>
          <w:color w:val="000000"/>
          <w:sz w:val="24"/>
          <w:szCs w:val="24"/>
        </w:rPr>
        <w:t xml:space="preserve">Издательство «Алетейя» (СПб.), 2000 </w:t>
      </w:r>
      <w:r w:rsidR="0053311B">
        <w:rPr>
          <w:rFonts w:ascii="Times New Roman" w:hAnsi="Times New Roman" w:cs="Times New Roman"/>
          <w:bCs/>
          <w:color w:val="000000"/>
          <w:sz w:val="24"/>
          <w:szCs w:val="24"/>
        </w:rPr>
        <w:t>–</w:t>
      </w:r>
      <w:r w:rsidRPr="00027C4B">
        <w:rPr>
          <w:rFonts w:ascii="Times New Roman" w:hAnsi="Times New Roman" w:cs="Times New Roman"/>
          <w:bCs/>
          <w:color w:val="000000"/>
          <w:sz w:val="24"/>
          <w:szCs w:val="24"/>
        </w:rPr>
        <w:t xml:space="preserve"> 272</w:t>
      </w:r>
      <w:r w:rsidR="0053311B">
        <w:rPr>
          <w:rFonts w:ascii="Times New Roman" w:hAnsi="Times New Roman" w:cs="Times New Roman"/>
          <w:bCs/>
          <w:color w:val="000000"/>
          <w:sz w:val="24"/>
          <w:szCs w:val="24"/>
          <w:lang w:val="uk-UA"/>
        </w:rPr>
        <w:t xml:space="preserve"> </w:t>
      </w:r>
      <w:r w:rsidRPr="00027C4B">
        <w:rPr>
          <w:rFonts w:ascii="Times New Roman" w:hAnsi="Times New Roman" w:cs="Times New Roman"/>
          <w:bCs/>
          <w:color w:val="000000"/>
          <w:sz w:val="24"/>
          <w:szCs w:val="24"/>
        </w:rPr>
        <w:t>с.</w:t>
      </w:r>
    </w:p>
    <w:p w:rsidR="00027C4B" w:rsidRPr="00027C4B" w:rsidRDefault="00027C4B" w:rsidP="00027C4B">
      <w:pPr>
        <w:pStyle w:val="a7"/>
        <w:numPr>
          <w:ilvl w:val="0"/>
          <w:numId w:val="3"/>
        </w:numPr>
        <w:spacing w:after="0" w:line="360" w:lineRule="auto"/>
        <w:jc w:val="both"/>
        <w:rPr>
          <w:rFonts w:ascii="Times New Roman" w:hAnsi="Times New Roman" w:cs="Times New Roman"/>
          <w:sz w:val="24"/>
          <w:szCs w:val="24"/>
        </w:rPr>
      </w:pPr>
      <w:r w:rsidRPr="00027C4B">
        <w:rPr>
          <w:rFonts w:ascii="Times New Roman" w:hAnsi="Times New Roman" w:cs="Times New Roman"/>
          <w:sz w:val="24"/>
          <w:szCs w:val="24"/>
        </w:rPr>
        <w:t xml:space="preserve">Вахштайн В. Социология повседневности: от "практики" к "фрейму" / В. Вахштайн // </w:t>
      </w:r>
      <w:r w:rsidRPr="00027C4B">
        <w:rPr>
          <w:rFonts w:ascii="Times New Roman" w:eastAsia="TimesNewRomanPSMT" w:hAnsi="Times New Roman" w:cs="Times New Roman"/>
          <w:sz w:val="24"/>
          <w:szCs w:val="24"/>
          <w:lang w:eastAsia="en-US"/>
        </w:rPr>
        <w:t>Социологическое обозрение</w:t>
      </w:r>
      <w:r w:rsidR="0053311B">
        <w:rPr>
          <w:rFonts w:ascii="Times New Roman" w:eastAsia="TimesNewRomanPSMT" w:hAnsi="Times New Roman" w:cs="Times New Roman"/>
          <w:sz w:val="24"/>
          <w:szCs w:val="24"/>
          <w:lang w:val="uk-UA" w:eastAsia="en-US"/>
        </w:rPr>
        <w:t>. ‒</w:t>
      </w:r>
      <w:r w:rsidRPr="00027C4B">
        <w:rPr>
          <w:rFonts w:ascii="Times New Roman" w:eastAsia="TimesNewRomanPSMT" w:hAnsi="Times New Roman" w:cs="Times New Roman"/>
          <w:sz w:val="24"/>
          <w:szCs w:val="24"/>
          <w:lang w:eastAsia="en-US"/>
        </w:rPr>
        <w:t xml:space="preserve"> Том 5. </w:t>
      </w:r>
      <w:r w:rsidRPr="00027C4B">
        <w:rPr>
          <w:rFonts w:ascii="Times New Roman" w:eastAsia="TimesNewRomanPSMT" w:hAnsi="Times New Roman" w:cs="Times New Roman"/>
          <w:sz w:val="24"/>
          <w:szCs w:val="24"/>
          <w:lang w:val="uk-UA" w:eastAsia="en-US"/>
        </w:rPr>
        <w:t xml:space="preserve">– </w:t>
      </w:r>
      <w:r w:rsidRPr="00027C4B">
        <w:rPr>
          <w:rFonts w:ascii="Times New Roman" w:eastAsia="TimesNewRomanPSMT" w:hAnsi="Times New Roman" w:cs="Times New Roman"/>
          <w:sz w:val="24"/>
          <w:szCs w:val="24"/>
          <w:lang w:eastAsia="en-US"/>
        </w:rPr>
        <w:t xml:space="preserve">№ 1. </w:t>
      </w:r>
      <w:r w:rsidRPr="00027C4B">
        <w:rPr>
          <w:rFonts w:ascii="Times New Roman" w:eastAsia="TimesNewRomanPSMT" w:hAnsi="Times New Roman" w:cs="Times New Roman"/>
          <w:sz w:val="24"/>
          <w:szCs w:val="24"/>
          <w:lang w:val="uk-UA" w:eastAsia="en-US"/>
        </w:rPr>
        <w:t xml:space="preserve">– </w:t>
      </w:r>
      <w:r w:rsidRPr="00027C4B">
        <w:rPr>
          <w:rFonts w:ascii="Times New Roman" w:eastAsia="TimesNewRomanPSMT" w:hAnsi="Times New Roman" w:cs="Times New Roman"/>
          <w:sz w:val="24"/>
          <w:szCs w:val="24"/>
          <w:lang w:eastAsia="en-US"/>
        </w:rPr>
        <w:t>2006</w:t>
      </w:r>
      <w:r>
        <w:rPr>
          <w:rFonts w:ascii="Times New Roman" w:eastAsia="TimesNewRomanPSMT" w:hAnsi="Times New Roman" w:cs="Times New Roman"/>
          <w:sz w:val="24"/>
          <w:szCs w:val="24"/>
          <w:lang w:val="uk-UA" w:eastAsia="en-US"/>
        </w:rPr>
        <w:t>. – С.69-</w:t>
      </w:r>
      <w:r w:rsidRPr="00027C4B">
        <w:rPr>
          <w:rFonts w:ascii="Times New Roman" w:eastAsia="TimesNewRomanPSMT" w:hAnsi="Times New Roman" w:cs="Times New Roman"/>
          <w:sz w:val="24"/>
          <w:szCs w:val="24"/>
          <w:lang w:val="uk-UA" w:eastAsia="en-US"/>
        </w:rPr>
        <w:t xml:space="preserve">75. </w:t>
      </w:r>
    </w:p>
    <w:p w:rsidR="00C93D55" w:rsidRPr="000601B6" w:rsidRDefault="00BE3349" w:rsidP="00C93D55">
      <w:pPr>
        <w:pStyle w:val="a7"/>
        <w:numPr>
          <w:ilvl w:val="0"/>
          <w:numId w:val="3"/>
        </w:numPr>
        <w:spacing w:after="0" w:line="360" w:lineRule="auto"/>
        <w:jc w:val="both"/>
        <w:rPr>
          <w:rFonts w:ascii="Times New Roman" w:hAnsi="Times New Roman" w:cs="Times New Roman"/>
          <w:sz w:val="24"/>
          <w:szCs w:val="24"/>
        </w:rPr>
      </w:pPr>
      <w:r w:rsidRPr="00BE3349">
        <w:rPr>
          <w:rFonts w:ascii="Times New Roman" w:hAnsi="Times New Roman" w:cs="Times New Roman"/>
          <w:sz w:val="24"/>
          <w:szCs w:val="24"/>
        </w:rPr>
        <w:t xml:space="preserve">Гофман И. Моральная карьера душевнобольного пациента / И. Гофман // Социальные и гуманитарные науки. Отечественная и зарубежная литература. Серия 11: </w:t>
      </w:r>
      <w:r w:rsidR="0053311B">
        <w:rPr>
          <w:rFonts w:ascii="Times New Roman" w:hAnsi="Times New Roman" w:cs="Times New Roman"/>
          <w:sz w:val="24"/>
          <w:szCs w:val="24"/>
        </w:rPr>
        <w:t>Социология. Реферативный журнал</w:t>
      </w:r>
      <w:r w:rsidR="0053311B">
        <w:rPr>
          <w:rFonts w:ascii="Times New Roman" w:hAnsi="Times New Roman" w:cs="Times New Roman"/>
          <w:sz w:val="24"/>
          <w:szCs w:val="24"/>
          <w:lang w:val="uk-UA"/>
        </w:rPr>
        <w:t>. ‒</w:t>
      </w:r>
      <w:r w:rsidR="0053311B">
        <w:rPr>
          <w:rFonts w:ascii="Times New Roman" w:hAnsi="Times New Roman" w:cs="Times New Roman"/>
          <w:sz w:val="24"/>
          <w:szCs w:val="24"/>
        </w:rPr>
        <w:t xml:space="preserve"> 2001</w:t>
      </w:r>
      <w:r w:rsidR="0053311B">
        <w:rPr>
          <w:rFonts w:ascii="Times New Roman" w:hAnsi="Times New Roman" w:cs="Times New Roman"/>
          <w:sz w:val="24"/>
          <w:szCs w:val="24"/>
          <w:lang w:val="uk-UA"/>
        </w:rPr>
        <w:t xml:space="preserve">. ‒ </w:t>
      </w:r>
      <w:r w:rsidRPr="00BE3349">
        <w:rPr>
          <w:rFonts w:ascii="Times New Roman" w:hAnsi="Times New Roman" w:cs="Times New Roman"/>
          <w:sz w:val="24"/>
          <w:szCs w:val="24"/>
        </w:rPr>
        <w:t xml:space="preserve">№ 1. </w:t>
      </w:r>
      <w:r w:rsidRPr="00BE3349">
        <w:rPr>
          <w:rFonts w:ascii="Times New Roman" w:hAnsi="Times New Roman" w:cs="Times New Roman"/>
          <w:sz w:val="24"/>
          <w:szCs w:val="24"/>
          <w:lang w:val="uk-UA"/>
        </w:rPr>
        <w:t xml:space="preserve">– </w:t>
      </w:r>
      <w:r w:rsidRPr="00BE3349">
        <w:rPr>
          <w:rFonts w:ascii="Times New Roman" w:hAnsi="Times New Roman" w:cs="Times New Roman"/>
          <w:sz w:val="24"/>
          <w:szCs w:val="24"/>
        </w:rPr>
        <w:t>С.100</w:t>
      </w:r>
      <w:r w:rsidRPr="00BE3349">
        <w:rPr>
          <w:rFonts w:ascii="Times New Roman" w:hAnsi="Times New Roman" w:cs="Times New Roman"/>
          <w:sz w:val="24"/>
          <w:szCs w:val="24"/>
          <w:lang w:val="uk-UA"/>
        </w:rPr>
        <w:t>-</w:t>
      </w:r>
      <w:r w:rsidRPr="00BE3349">
        <w:rPr>
          <w:rFonts w:ascii="Times New Roman" w:hAnsi="Times New Roman" w:cs="Times New Roman"/>
          <w:sz w:val="24"/>
          <w:szCs w:val="24"/>
        </w:rPr>
        <w:t>141.</w:t>
      </w:r>
    </w:p>
    <w:p w:rsidR="00882AF1" w:rsidRPr="00882AF1" w:rsidRDefault="00882AF1" w:rsidP="00882AF1">
      <w:pPr>
        <w:pStyle w:val="a7"/>
        <w:numPr>
          <w:ilvl w:val="0"/>
          <w:numId w:val="3"/>
        </w:numPr>
        <w:spacing w:after="0" w:line="360" w:lineRule="auto"/>
        <w:jc w:val="both"/>
        <w:rPr>
          <w:rFonts w:ascii="Times New Roman" w:hAnsi="Times New Roman" w:cs="Times New Roman"/>
          <w:sz w:val="24"/>
          <w:szCs w:val="24"/>
        </w:rPr>
      </w:pPr>
      <w:r w:rsidRPr="00882AF1">
        <w:rPr>
          <w:rFonts w:ascii="Times New Roman" w:hAnsi="Times New Roman" w:cs="Times New Roman"/>
          <w:sz w:val="24"/>
          <w:szCs w:val="24"/>
        </w:rPr>
        <w:t xml:space="preserve">Гофман И. Стигма: Заметки об управлении испорченной идентичностью. Часть 1. Стигма и социальная идентичность. Часть 2. Контроль над информацией и социальная идентичность (главы 3-6) [Электронный ресурс] / И. Гофман; пер. с англ. М.С. Добряковой. – Режим доступа: </w:t>
      </w:r>
      <w:hyperlink r:id="rId9" w:history="1">
        <w:r w:rsidRPr="00882AF1">
          <w:rPr>
            <w:rStyle w:val="a6"/>
            <w:rFonts w:ascii="Times New Roman" w:hAnsi="Times New Roman" w:cs="Times New Roman"/>
            <w:sz w:val="24"/>
            <w:szCs w:val="24"/>
          </w:rPr>
          <w:t>http://ecsocman.hse.ru/text/17687311.html</w:t>
        </w:r>
      </w:hyperlink>
    </w:p>
    <w:p w:rsidR="00F11817" w:rsidRPr="00F11817" w:rsidRDefault="00ED391D" w:rsidP="00F11817">
      <w:pPr>
        <w:pStyle w:val="a7"/>
        <w:numPr>
          <w:ilvl w:val="0"/>
          <w:numId w:val="3"/>
        </w:numPr>
        <w:spacing w:after="0" w:line="360" w:lineRule="auto"/>
        <w:jc w:val="both"/>
        <w:rPr>
          <w:rFonts w:ascii="Times New Roman" w:eastAsia="Calibri" w:hAnsi="Times New Roman" w:cs="Times New Roman"/>
          <w:sz w:val="24"/>
          <w:szCs w:val="24"/>
          <w:u w:val="single"/>
          <w:lang w:val="uk-UA"/>
        </w:rPr>
      </w:pPr>
      <w:r w:rsidRPr="00EC25B9">
        <w:rPr>
          <w:rFonts w:ascii="Times New Roman" w:eastAsia="Calibri" w:hAnsi="Times New Roman" w:cs="Times New Roman"/>
          <w:sz w:val="24"/>
          <w:szCs w:val="24"/>
          <w:lang w:val="uk-UA"/>
        </w:rPr>
        <w:t xml:space="preserve">Злобіна О. Особистість як суб’єкт соціальних змін / О.Злобіна. – К.: Інститут соціології НАН України, 2004. – 400с. </w:t>
      </w:r>
    </w:p>
    <w:p w:rsidR="00F11817" w:rsidRPr="00F11817" w:rsidRDefault="00F11817" w:rsidP="00F11817">
      <w:pPr>
        <w:pStyle w:val="a7"/>
        <w:numPr>
          <w:ilvl w:val="0"/>
          <w:numId w:val="3"/>
        </w:numPr>
        <w:spacing w:after="0" w:line="360" w:lineRule="auto"/>
        <w:jc w:val="both"/>
        <w:rPr>
          <w:rFonts w:ascii="Times New Roman" w:eastAsia="Calibri" w:hAnsi="Times New Roman" w:cs="Times New Roman"/>
          <w:sz w:val="24"/>
          <w:szCs w:val="24"/>
          <w:u w:val="single"/>
          <w:lang w:val="uk-UA"/>
        </w:rPr>
      </w:pPr>
      <w:r w:rsidRPr="00F11817">
        <w:rPr>
          <w:rFonts w:ascii="Times New Roman" w:eastAsia="Calibri" w:hAnsi="Times New Roman" w:cs="Times New Roman"/>
          <w:sz w:val="24"/>
          <w:szCs w:val="24"/>
        </w:rPr>
        <w:lastRenderedPageBreak/>
        <w:t>Сохань</w:t>
      </w:r>
      <w:r w:rsidRPr="00F11817">
        <w:rPr>
          <w:rFonts w:ascii="Times New Roman" w:eastAsia="Calibri" w:hAnsi="Times New Roman" w:cs="Times New Roman"/>
          <w:sz w:val="24"/>
          <w:szCs w:val="24"/>
          <w:lang w:val="uk-UA"/>
        </w:rPr>
        <w:t xml:space="preserve"> </w:t>
      </w:r>
      <w:r w:rsidRPr="00F11817">
        <w:rPr>
          <w:rFonts w:ascii="Times New Roman" w:eastAsia="Calibri" w:hAnsi="Times New Roman" w:cs="Times New Roman"/>
          <w:sz w:val="24"/>
          <w:szCs w:val="24"/>
        </w:rPr>
        <w:t>JI.B. Искусство жизнетворчества.  Предназначение.  Жизнетворчество.  Судьба:  Социологические  очерки,  социально-психологические  эссе,  интервью,  глоссарий</w:t>
      </w:r>
      <w:r w:rsidRPr="00F11817">
        <w:rPr>
          <w:rFonts w:ascii="Times New Roman" w:eastAsia="Calibri" w:hAnsi="Times New Roman" w:cs="Times New Roman"/>
          <w:sz w:val="24"/>
          <w:szCs w:val="24"/>
          <w:lang w:val="uk-UA"/>
        </w:rPr>
        <w:t xml:space="preserve"> / Л.В. </w:t>
      </w:r>
      <w:r w:rsidRPr="00F11817">
        <w:rPr>
          <w:rFonts w:ascii="Times New Roman" w:eastAsia="Calibri" w:hAnsi="Times New Roman" w:cs="Times New Roman"/>
          <w:sz w:val="24"/>
          <w:szCs w:val="24"/>
        </w:rPr>
        <w:t>Сохань</w:t>
      </w:r>
      <w:r w:rsidRPr="00F11817">
        <w:rPr>
          <w:rFonts w:ascii="Times New Roman" w:eastAsia="Calibri" w:hAnsi="Times New Roman" w:cs="Times New Roman"/>
          <w:sz w:val="24"/>
          <w:szCs w:val="24"/>
          <w:lang w:val="uk-UA"/>
        </w:rPr>
        <w:t xml:space="preserve"> </w:t>
      </w:r>
      <w:r w:rsidRPr="00F11817">
        <w:rPr>
          <w:rFonts w:ascii="Times New Roman" w:eastAsia="Calibri" w:hAnsi="Times New Roman" w:cs="Times New Roman"/>
          <w:sz w:val="24"/>
          <w:szCs w:val="24"/>
        </w:rPr>
        <w:t xml:space="preserve"> -  К.:  Издательский Дом Дмитрия Бураго, 2010. ‒ 576с.</w:t>
      </w:r>
    </w:p>
    <w:p w:rsidR="00F11817" w:rsidRDefault="00064748" w:rsidP="00F11817">
      <w:pPr>
        <w:pStyle w:val="a7"/>
        <w:numPr>
          <w:ilvl w:val="0"/>
          <w:numId w:val="3"/>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rPr>
        <w:t>Костюченко Л.Г</w:t>
      </w:r>
      <w:r>
        <w:rPr>
          <w:rFonts w:ascii="Times New Roman" w:hAnsi="Times New Roman" w:cs="Times New Roman"/>
          <w:sz w:val="24"/>
          <w:szCs w:val="24"/>
          <w:lang w:val="uk-UA"/>
        </w:rPr>
        <w:t xml:space="preserve">. </w:t>
      </w:r>
      <w:r w:rsidR="00F11817" w:rsidRPr="00EC25B9">
        <w:rPr>
          <w:rFonts w:ascii="Times New Roman" w:hAnsi="Times New Roman" w:cs="Times New Roman"/>
          <w:sz w:val="24"/>
          <w:szCs w:val="24"/>
        </w:rPr>
        <w:t>Введение в теорию личности: социокультурный подход: Учебное пособие для вуз</w:t>
      </w:r>
      <w:r>
        <w:rPr>
          <w:rFonts w:ascii="Times New Roman" w:hAnsi="Times New Roman" w:cs="Times New Roman"/>
          <w:sz w:val="24"/>
          <w:szCs w:val="24"/>
        </w:rPr>
        <w:t>ов</w:t>
      </w:r>
      <w:r>
        <w:rPr>
          <w:rFonts w:ascii="Times New Roman" w:hAnsi="Times New Roman" w:cs="Times New Roman"/>
          <w:sz w:val="24"/>
          <w:szCs w:val="24"/>
          <w:lang w:val="en-US"/>
        </w:rPr>
        <w:t xml:space="preserve"> </w:t>
      </w:r>
      <w:r>
        <w:rPr>
          <w:rFonts w:ascii="Times New Roman" w:hAnsi="Times New Roman" w:cs="Times New Roman"/>
          <w:sz w:val="24"/>
          <w:szCs w:val="24"/>
          <w:lang w:val="uk-UA"/>
        </w:rPr>
        <w:t>/ Л.Г. </w:t>
      </w:r>
      <w:r>
        <w:rPr>
          <w:rFonts w:ascii="Times New Roman" w:hAnsi="Times New Roman" w:cs="Times New Roman"/>
          <w:sz w:val="24"/>
          <w:szCs w:val="24"/>
        </w:rPr>
        <w:t>Костюченко</w:t>
      </w:r>
      <w:r>
        <w:rPr>
          <w:rFonts w:ascii="Times New Roman" w:hAnsi="Times New Roman" w:cs="Times New Roman"/>
          <w:sz w:val="24"/>
          <w:szCs w:val="24"/>
          <w:lang w:val="uk-UA"/>
        </w:rPr>
        <w:t xml:space="preserve">, </w:t>
      </w:r>
      <w:r w:rsidRPr="00EC25B9">
        <w:rPr>
          <w:rFonts w:ascii="Times New Roman" w:hAnsi="Times New Roman" w:cs="Times New Roman"/>
          <w:sz w:val="24"/>
          <w:szCs w:val="24"/>
        </w:rPr>
        <w:t>Ю.М. Резник</w:t>
      </w:r>
      <w:r>
        <w:rPr>
          <w:rFonts w:ascii="Times New Roman" w:hAnsi="Times New Roman" w:cs="Times New Roman"/>
          <w:sz w:val="24"/>
          <w:szCs w:val="24"/>
          <w:lang w:val="uk-UA"/>
        </w:rPr>
        <w:t xml:space="preserve">. – </w:t>
      </w:r>
      <w:r w:rsidRPr="00EC25B9">
        <w:rPr>
          <w:rFonts w:ascii="Times New Roman" w:hAnsi="Times New Roman" w:cs="Times New Roman"/>
          <w:sz w:val="24"/>
          <w:szCs w:val="24"/>
        </w:rPr>
        <w:t xml:space="preserve"> </w:t>
      </w:r>
      <w:r w:rsidR="00F11817" w:rsidRPr="00EC25B9">
        <w:rPr>
          <w:rFonts w:ascii="Times New Roman" w:hAnsi="Times New Roman" w:cs="Times New Roman"/>
          <w:sz w:val="24"/>
          <w:szCs w:val="24"/>
        </w:rPr>
        <w:t xml:space="preserve">М.: Независимый институт гражданского </w:t>
      </w:r>
      <w:r w:rsidR="00F05C18">
        <w:rPr>
          <w:rFonts w:ascii="Times New Roman" w:hAnsi="Times New Roman" w:cs="Times New Roman"/>
          <w:sz w:val="24"/>
          <w:szCs w:val="24"/>
        </w:rPr>
        <w:t>общества, 2003,</w:t>
      </w:r>
      <w:r w:rsidR="00F11817" w:rsidRPr="00F11817">
        <w:rPr>
          <w:rFonts w:ascii="Times New Roman" w:hAnsi="Times New Roman" w:cs="Times New Roman"/>
          <w:sz w:val="24"/>
          <w:szCs w:val="24"/>
        </w:rPr>
        <w:t xml:space="preserve"> 272с. </w:t>
      </w:r>
    </w:p>
    <w:p w:rsidR="00F11817" w:rsidRPr="00245D3E" w:rsidRDefault="00245D3E" w:rsidP="00245D3E">
      <w:pPr>
        <w:pStyle w:val="a7"/>
        <w:numPr>
          <w:ilvl w:val="0"/>
          <w:numId w:val="3"/>
        </w:numPr>
        <w:spacing w:after="0" w:line="360" w:lineRule="auto"/>
        <w:jc w:val="both"/>
        <w:rPr>
          <w:rFonts w:ascii="Times New Roman" w:eastAsia="Calibri" w:hAnsi="Times New Roman" w:cs="Times New Roman"/>
          <w:sz w:val="24"/>
          <w:szCs w:val="24"/>
          <w:u w:val="single"/>
        </w:rPr>
      </w:pPr>
      <w:r w:rsidRPr="00245D3E">
        <w:rPr>
          <w:rFonts w:ascii="Times New Roman" w:eastAsia="Calibri" w:hAnsi="Times New Roman" w:cs="Times New Roman"/>
          <w:sz w:val="24"/>
          <w:szCs w:val="24"/>
        </w:rPr>
        <w:t>Дивисенко К. С. Религиозные знания, убеждения, практики в структуре жизненного мира / К.С. Дивисенко // Социолог</w:t>
      </w:r>
      <w:r w:rsidR="00F05C18">
        <w:rPr>
          <w:rFonts w:ascii="Times New Roman" w:eastAsia="Calibri" w:hAnsi="Times New Roman" w:cs="Times New Roman"/>
          <w:sz w:val="24"/>
          <w:szCs w:val="24"/>
        </w:rPr>
        <w:t xml:space="preserve">ический журнал. </w:t>
      </w:r>
      <w:r w:rsidR="00194AC2">
        <w:rPr>
          <w:rFonts w:ascii="Times New Roman" w:eastAsia="Calibri" w:hAnsi="Times New Roman" w:cs="Times New Roman"/>
          <w:sz w:val="24"/>
          <w:szCs w:val="24"/>
          <w:lang w:val="uk-UA"/>
        </w:rPr>
        <w:t xml:space="preserve">‒ </w:t>
      </w:r>
      <w:r w:rsidR="00F05C18">
        <w:rPr>
          <w:rFonts w:ascii="Times New Roman" w:eastAsia="Calibri" w:hAnsi="Times New Roman" w:cs="Times New Roman"/>
          <w:sz w:val="24"/>
          <w:szCs w:val="24"/>
        </w:rPr>
        <w:t xml:space="preserve">2011. </w:t>
      </w:r>
      <w:r w:rsidR="00194AC2">
        <w:rPr>
          <w:rFonts w:ascii="Times New Roman" w:eastAsia="Calibri" w:hAnsi="Times New Roman" w:cs="Times New Roman"/>
          <w:sz w:val="24"/>
          <w:szCs w:val="24"/>
          <w:lang w:val="uk-UA"/>
        </w:rPr>
        <w:t xml:space="preserve">‒ </w:t>
      </w:r>
      <w:r w:rsidR="00F05C18">
        <w:rPr>
          <w:rFonts w:ascii="Times New Roman" w:eastAsia="Calibri" w:hAnsi="Times New Roman" w:cs="Times New Roman"/>
          <w:sz w:val="24"/>
          <w:szCs w:val="24"/>
        </w:rPr>
        <w:t xml:space="preserve">№ 4. </w:t>
      </w:r>
      <w:r w:rsidR="00194AC2">
        <w:rPr>
          <w:rFonts w:ascii="Times New Roman" w:eastAsia="Calibri" w:hAnsi="Times New Roman" w:cs="Times New Roman"/>
          <w:sz w:val="24"/>
          <w:szCs w:val="24"/>
          <w:lang w:val="uk-UA"/>
        </w:rPr>
        <w:t xml:space="preserve">‒ </w:t>
      </w:r>
      <w:r w:rsidR="00F05C18">
        <w:rPr>
          <w:rFonts w:ascii="Times New Roman" w:eastAsia="Calibri" w:hAnsi="Times New Roman" w:cs="Times New Roman"/>
          <w:sz w:val="24"/>
          <w:szCs w:val="24"/>
        </w:rPr>
        <w:t>С.84-</w:t>
      </w:r>
      <w:r w:rsidRPr="00245D3E">
        <w:rPr>
          <w:rFonts w:ascii="Times New Roman" w:eastAsia="Calibri" w:hAnsi="Times New Roman" w:cs="Times New Roman"/>
          <w:sz w:val="24"/>
          <w:szCs w:val="24"/>
        </w:rPr>
        <w:t>100.</w:t>
      </w:r>
    </w:p>
    <w:p w:rsidR="00F11817" w:rsidRPr="00C93D55" w:rsidRDefault="00F11817" w:rsidP="00F11817">
      <w:pPr>
        <w:pStyle w:val="a7"/>
        <w:numPr>
          <w:ilvl w:val="0"/>
          <w:numId w:val="3"/>
        </w:numPr>
        <w:spacing w:after="0" w:line="360" w:lineRule="auto"/>
        <w:jc w:val="both"/>
        <w:rPr>
          <w:rFonts w:ascii="Times New Roman" w:eastAsia="Calibri" w:hAnsi="Times New Roman" w:cs="Times New Roman"/>
          <w:sz w:val="24"/>
          <w:szCs w:val="24"/>
          <w:u w:val="single"/>
        </w:rPr>
      </w:pPr>
      <w:r w:rsidRPr="00C93D55">
        <w:rPr>
          <w:rFonts w:ascii="Times New Roman" w:eastAsia="Calibri" w:hAnsi="Times New Roman" w:cs="Times New Roman"/>
          <w:sz w:val="24"/>
          <w:szCs w:val="24"/>
        </w:rPr>
        <w:t xml:space="preserve">Ляшок А.С. «Дети перестройки»: жизненные миры школьников 1980-1990-х годов / А.С. Ляшок // Вестн. Пермского ун-та. Сер. История. </w:t>
      </w:r>
      <w:r w:rsidRPr="00C93D55">
        <w:rPr>
          <w:rFonts w:ascii="Times New Roman" w:eastAsia="Calibri" w:hAnsi="Times New Roman" w:cs="Times New Roman"/>
          <w:sz w:val="24"/>
          <w:szCs w:val="24"/>
          <w:lang w:val="uk-UA"/>
        </w:rPr>
        <w:t>–</w:t>
      </w:r>
      <w:r w:rsidRPr="00C93D55">
        <w:rPr>
          <w:rFonts w:ascii="Times New Roman" w:eastAsia="Calibri" w:hAnsi="Times New Roman" w:cs="Times New Roman"/>
          <w:sz w:val="24"/>
          <w:szCs w:val="24"/>
        </w:rPr>
        <w:t xml:space="preserve"> 2013. </w:t>
      </w:r>
      <w:r w:rsidRPr="00C93D55">
        <w:rPr>
          <w:rFonts w:ascii="Times New Roman" w:eastAsia="Calibri" w:hAnsi="Times New Roman" w:cs="Times New Roman"/>
          <w:sz w:val="24"/>
          <w:szCs w:val="24"/>
          <w:lang w:val="uk-UA"/>
        </w:rPr>
        <w:t>–</w:t>
      </w:r>
      <w:r w:rsidR="00194AC2">
        <w:rPr>
          <w:rFonts w:ascii="Times New Roman" w:eastAsia="Calibri" w:hAnsi="Times New Roman" w:cs="Times New Roman"/>
          <w:sz w:val="24"/>
          <w:szCs w:val="24"/>
          <w:lang w:val="uk-UA"/>
        </w:rPr>
        <w:t xml:space="preserve"> </w:t>
      </w:r>
      <w:r w:rsidRPr="00C93D55">
        <w:rPr>
          <w:rFonts w:ascii="Times New Roman" w:eastAsia="Calibri" w:hAnsi="Times New Roman" w:cs="Times New Roman"/>
          <w:sz w:val="24"/>
          <w:szCs w:val="24"/>
        </w:rPr>
        <w:t xml:space="preserve">Вып. 2. </w:t>
      </w:r>
      <w:r w:rsidRPr="00C93D55">
        <w:rPr>
          <w:rFonts w:ascii="Times New Roman" w:eastAsia="Calibri" w:hAnsi="Times New Roman" w:cs="Times New Roman"/>
          <w:sz w:val="24"/>
          <w:szCs w:val="24"/>
          <w:lang w:val="uk-UA"/>
        </w:rPr>
        <w:t>–</w:t>
      </w:r>
      <w:r w:rsidRPr="00C93D55">
        <w:rPr>
          <w:rFonts w:ascii="Times New Roman" w:eastAsia="Calibri" w:hAnsi="Times New Roman" w:cs="Times New Roman"/>
          <w:sz w:val="24"/>
          <w:szCs w:val="24"/>
        </w:rPr>
        <w:t xml:space="preserve"> С.148-155.</w:t>
      </w:r>
    </w:p>
    <w:p w:rsidR="00C93D55" w:rsidRPr="00401E3C" w:rsidRDefault="00C93D55" w:rsidP="00C93D55">
      <w:pPr>
        <w:pStyle w:val="a7"/>
        <w:numPr>
          <w:ilvl w:val="0"/>
          <w:numId w:val="3"/>
        </w:numPr>
        <w:spacing w:after="0" w:line="360" w:lineRule="auto"/>
        <w:jc w:val="both"/>
        <w:rPr>
          <w:rFonts w:ascii="Times New Roman" w:eastAsia="Calibri" w:hAnsi="Times New Roman" w:cs="Times New Roman"/>
          <w:sz w:val="24"/>
          <w:szCs w:val="24"/>
        </w:rPr>
      </w:pPr>
      <w:r w:rsidRPr="00C93D55">
        <w:rPr>
          <w:rFonts w:ascii="Times New Roman" w:eastAsia="Calibri" w:hAnsi="Times New Roman" w:cs="Times New Roman"/>
          <w:sz w:val="24"/>
          <w:szCs w:val="24"/>
        </w:rPr>
        <w:t xml:space="preserve">Хабермас Ю. Отношения между системой и жизненным миром в условиях позднего </w:t>
      </w:r>
      <w:r w:rsidRPr="00401E3C">
        <w:rPr>
          <w:rFonts w:ascii="Times New Roman" w:eastAsia="Calibri" w:hAnsi="Times New Roman" w:cs="Times New Roman"/>
          <w:sz w:val="24"/>
          <w:szCs w:val="24"/>
        </w:rPr>
        <w:t>капитализма /</w:t>
      </w:r>
      <w:r w:rsidR="00064748">
        <w:rPr>
          <w:rFonts w:ascii="Times New Roman" w:eastAsia="Calibri" w:hAnsi="Times New Roman" w:cs="Times New Roman"/>
          <w:sz w:val="24"/>
          <w:szCs w:val="24"/>
          <w:lang w:val="uk-UA"/>
        </w:rPr>
        <w:t xml:space="preserve"> </w:t>
      </w:r>
      <w:r w:rsidRPr="00401E3C">
        <w:rPr>
          <w:rFonts w:ascii="Times New Roman" w:eastAsia="Calibri" w:hAnsi="Times New Roman" w:cs="Times New Roman"/>
          <w:sz w:val="24"/>
          <w:szCs w:val="24"/>
        </w:rPr>
        <w:t>Ю. Хабермас</w:t>
      </w:r>
      <w:r w:rsidR="00064748">
        <w:rPr>
          <w:rFonts w:ascii="Times New Roman" w:eastAsia="Calibri" w:hAnsi="Times New Roman" w:cs="Times New Roman"/>
          <w:sz w:val="24"/>
          <w:szCs w:val="24"/>
          <w:lang w:val="uk-UA"/>
        </w:rPr>
        <w:t xml:space="preserve"> </w:t>
      </w:r>
      <w:r w:rsidRPr="00401E3C">
        <w:rPr>
          <w:rFonts w:ascii="Times New Roman" w:eastAsia="Calibri" w:hAnsi="Times New Roman" w:cs="Times New Roman"/>
          <w:sz w:val="24"/>
          <w:szCs w:val="24"/>
        </w:rPr>
        <w:t xml:space="preserve">// THESIS. Весна 1993. </w:t>
      </w:r>
      <w:r w:rsidR="00194AC2">
        <w:rPr>
          <w:rFonts w:ascii="Times New Roman" w:eastAsia="Calibri" w:hAnsi="Times New Roman" w:cs="Times New Roman"/>
          <w:sz w:val="24"/>
          <w:szCs w:val="24"/>
          <w:lang w:val="uk-UA"/>
        </w:rPr>
        <w:t xml:space="preserve">‒ </w:t>
      </w:r>
      <w:r w:rsidRPr="00401E3C">
        <w:rPr>
          <w:rFonts w:ascii="Times New Roman" w:eastAsia="Calibri" w:hAnsi="Times New Roman" w:cs="Times New Roman"/>
          <w:sz w:val="24"/>
          <w:szCs w:val="24"/>
        </w:rPr>
        <w:t xml:space="preserve">Т. 1. </w:t>
      </w:r>
      <w:r w:rsidR="00194AC2">
        <w:rPr>
          <w:rFonts w:ascii="Times New Roman" w:eastAsia="Calibri" w:hAnsi="Times New Roman" w:cs="Times New Roman"/>
          <w:sz w:val="24"/>
          <w:szCs w:val="24"/>
          <w:lang w:val="uk-UA"/>
        </w:rPr>
        <w:t xml:space="preserve">‒ </w:t>
      </w:r>
      <w:r w:rsidRPr="00401E3C">
        <w:rPr>
          <w:rFonts w:ascii="Times New Roman" w:eastAsia="Calibri" w:hAnsi="Times New Roman" w:cs="Times New Roman"/>
          <w:sz w:val="24"/>
          <w:szCs w:val="24"/>
        </w:rPr>
        <w:t>Вып. 2. – С.123</w:t>
      </w:r>
      <w:r w:rsidR="003265E3" w:rsidRPr="003265E3">
        <w:rPr>
          <w:rFonts w:ascii="Times New Roman" w:eastAsia="Calibri" w:hAnsi="Times New Roman" w:cs="Times New Roman"/>
          <w:sz w:val="24"/>
          <w:szCs w:val="24"/>
          <w:lang w:val="uk-UA"/>
        </w:rPr>
        <w:noBreakHyphen/>
        <w:t>136</w:t>
      </w:r>
    </w:p>
    <w:p w:rsidR="00401E3C" w:rsidRPr="00401E3C" w:rsidRDefault="00401E3C" w:rsidP="00401E3C">
      <w:pPr>
        <w:pStyle w:val="a7"/>
        <w:numPr>
          <w:ilvl w:val="0"/>
          <w:numId w:val="3"/>
        </w:numPr>
        <w:spacing w:after="0" w:line="360" w:lineRule="auto"/>
        <w:jc w:val="both"/>
        <w:rPr>
          <w:rFonts w:ascii="Times New Roman" w:hAnsi="Times New Roman" w:cs="Times New Roman"/>
          <w:sz w:val="24"/>
          <w:szCs w:val="24"/>
          <w:lang w:val="uk-UA"/>
        </w:rPr>
      </w:pPr>
      <w:r w:rsidRPr="00401E3C">
        <w:rPr>
          <w:rFonts w:ascii="Times New Roman" w:hAnsi="Times New Roman" w:cs="Times New Roman"/>
          <w:sz w:val="24"/>
          <w:szCs w:val="24"/>
        </w:rPr>
        <w:t>Ритцер Дж. Современные социологические теории</w:t>
      </w:r>
      <w:r w:rsidRPr="009B4F9B">
        <w:rPr>
          <w:rFonts w:ascii="Times New Roman" w:hAnsi="Times New Roman" w:cs="Times New Roman"/>
          <w:sz w:val="24"/>
          <w:szCs w:val="24"/>
          <w:lang w:val="uk-UA"/>
        </w:rPr>
        <w:t xml:space="preserve">. 5-е </w:t>
      </w:r>
      <w:r w:rsidR="003265E3">
        <w:rPr>
          <w:rFonts w:ascii="Times New Roman" w:hAnsi="Times New Roman" w:cs="Times New Roman"/>
          <w:sz w:val="24"/>
          <w:szCs w:val="24"/>
          <w:lang w:val="uk-UA"/>
        </w:rPr>
        <w:t>изд. — СПб.: Питер, 2002. −</w:t>
      </w:r>
      <w:r w:rsidR="00F05C18">
        <w:rPr>
          <w:rFonts w:ascii="Times New Roman" w:hAnsi="Times New Roman" w:cs="Times New Roman"/>
          <w:sz w:val="24"/>
          <w:szCs w:val="24"/>
          <w:lang w:val="uk-UA"/>
        </w:rPr>
        <w:t xml:space="preserve"> 688</w:t>
      </w:r>
      <w:r w:rsidRPr="009B4F9B">
        <w:rPr>
          <w:rFonts w:ascii="Times New Roman" w:hAnsi="Times New Roman" w:cs="Times New Roman"/>
          <w:sz w:val="24"/>
          <w:szCs w:val="24"/>
          <w:lang w:val="uk-UA"/>
        </w:rPr>
        <w:t>с: ил. — (Серия «Мастера психологии»).</w:t>
      </w:r>
    </w:p>
    <w:p w:rsidR="00C93D55" w:rsidRPr="00691F18" w:rsidRDefault="00C93D55" w:rsidP="00C93D55">
      <w:pPr>
        <w:pStyle w:val="a7"/>
        <w:numPr>
          <w:ilvl w:val="0"/>
          <w:numId w:val="3"/>
        </w:numPr>
        <w:spacing w:after="0" w:line="360" w:lineRule="auto"/>
        <w:jc w:val="both"/>
        <w:rPr>
          <w:rFonts w:ascii="Times New Roman" w:eastAsia="Calibri" w:hAnsi="Times New Roman" w:cs="Times New Roman"/>
          <w:sz w:val="24"/>
          <w:szCs w:val="24"/>
        </w:rPr>
      </w:pPr>
      <w:r w:rsidRPr="00C93D55">
        <w:rPr>
          <w:rFonts w:ascii="Times New Roman" w:eastAsia="Calibri" w:hAnsi="Times New Roman" w:cs="Times New Roman"/>
          <w:sz w:val="24"/>
          <w:szCs w:val="24"/>
        </w:rPr>
        <w:t>Хабермас Ю. Лекция «От картин мира к жизненному миру»</w:t>
      </w:r>
      <w:r w:rsidR="00401E3C">
        <w:rPr>
          <w:rFonts w:ascii="Times New Roman" w:eastAsia="Calibri" w:hAnsi="Times New Roman" w:cs="Times New Roman"/>
          <w:sz w:val="24"/>
          <w:szCs w:val="24"/>
        </w:rPr>
        <w:t xml:space="preserve"> </w:t>
      </w:r>
      <w:r w:rsidRPr="00C93D55">
        <w:rPr>
          <w:rFonts w:ascii="Times New Roman" w:eastAsia="Calibri" w:hAnsi="Times New Roman" w:cs="Times New Roman"/>
          <w:sz w:val="24"/>
          <w:szCs w:val="24"/>
        </w:rPr>
        <w:t>[Электронный ресурс]</w:t>
      </w:r>
      <w:r w:rsidR="00064748">
        <w:rPr>
          <w:rFonts w:ascii="Times New Roman" w:eastAsia="Calibri" w:hAnsi="Times New Roman" w:cs="Times New Roman"/>
          <w:sz w:val="24"/>
          <w:szCs w:val="24"/>
          <w:lang w:val="uk-UA"/>
        </w:rPr>
        <w:t xml:space="preserve"> </w:t>
      </w:r>
      <w:r w:rsidRPr="00C93D55">
        <w:rPr>
          <w:rFonts w:ascii="Times New Roman" w:eastAsia="Calibri" w:hAnsi="Times New Roman" w:cs="Times New Roman"/>
          <w:sz w:val="24"/>
          <w:szCs w:val="24"/>
        </w:rPr>
        <w:t>/ Ю. Хабермас. – Режим доступа:</w:t>
      </w:r>
      <w:r>
        <w:rPr>
          <w:rFonts w:ascii="Times New Roman" w:eastAsia="Calibri" w:hAnsi="Times New Roman" w:cs="Times New Roman"/>
          <w:sz w:val="24"/>
          <w:szCs w:val="24"/>
          <w:lang w:val="uk-UA"/>
        </w:rPr>
        <w:t xml:space="preserve"> </w:t>
      </w:r>
      <w:hyperlink r:id="rId10" w:history="1">
        <w:r w:rsidRPr="00691F18">
          <w:rPr>
            <w:rStyle w:val="a6"/>
            <w:rFonts w:ascii="Times New Roman" w:eastAsia="Calibri" w:hAnsi="Times New Roman" w:cs="Times New Roman"/>
            <w:sz w:val="24"/>
            <w:szCs w:val="24"/>
          </w:rPr>
          <w:t>http://www.slideshare.net/sllsslls/jurgen-habermas-13084165</w:t>
        </w:r>
      </w:hyperlink>
    </w:p>
    <w:p w:rsidR="00C93D55" w:rsidRPr="00160C9C" w:rsidRDefault="004750D1" w:rsidP="00C93D55">
      <w:pPr>
        <w:pStyle w:val="a7"/>
        <w:numPr>
          <w:ilvl w:val="0"/>
          <w:numId w:val="3"/>
        </w:numPr>
        <w:spacing w:after="0" w:line="360" w:lineRule="auto"/>
        <w:jc w:val="both"/>
        <w:rPr>
          <w:rFonts w:ascii="Times New Roman" w:eastAsia="Calibri" w:hAnsi="Times New Roman" w:cs="Times New Roman"/>
          <w:sz w:val="24"/>
          <w:szCs w:val="24"/>
        </w:rPr>
      </w:pPr>
      <w:r w:rsidRPr="00691F18">
        <w:rPr>
          <w:rFonts w:ascii="Times New Roman" w:hAnsi="Times New Roman" w:cs="Times New Roman"/>
          <w:sz w:val="24"/>
          <w:szCs w:val="24"/>
          <w:lang w:val="uk-UA"/>
        </w:rPr>
        <w:t xml:space="preserve">Буряк Т. </w:t>
      </w:r>
      <w:r w:rsidRPr="00691F18">
        <w:rPr>
          <w:rFonts w:ascii="Times New Roman" w:hAnsi="Times New Roman" w:cs="Times New Roman"/>
          <w:sz w:val="24"/>
          <w:szCs w:val="24"/>
        </w:rPr>
        <w:t>В поисках повседневности: обз</w:t>
      </w:r>
      <w:r w:rsidR="00691F18" w:rsidRPr="00691F18">
        <w:rPr>
          <w:rFonts w:ascii="Times New Roman" w:hAnsi="Times New Roman" w:cs="Times New Roman"/>
          <w:sz w:val="24"/>
          <w:szCs w:val="24"/>
        </w:rPr>
        <w:t>ор новых концепций в социологии / Т. Буряк. – БГУ. Социология: Научно-</w:t>
      </w:r>
      <w:r w:rsidR="000601B6">
        <w:rPr>
          <w:rFonts w:ascii="Times New Roman" w:hAnsi="Times New Roman" w:cs="Times New Roman"/>
          <w:sz w:val="24"/>
          <w:szCs w:val="24"/>
        </w:rPr>
        <w:t>теоретичес</w:t>
      </w:r>
      <w:r w:rsidR="00691F18">
        <w:rPr>
          <w:rFonts w:ascii="Times New Roman" w:hAnsi="Times New Roman" w:cs="Times New Roman"/>
          <w:sz w:val="24"/>
          <w:szCs w:val="24"/>
        </w:rPr>
        <w:t>кий журнал. – 2010. − №2.−</w:t>
      </w:r>
      <w:r w:rsidR="00F05C18">
        <w:rPr>
          <w:rFonts w:ascii="Times New Roman" w:hAnsi="Times New Roman" w:cs="Times New Roman"/>
          <w:sz w:val="24"/>
          <w:szCs w:val="24"/>
        </w:rPr>
        <w:t xml:space="preserve"> С.</w:t>
      </w:r>
      <w:r w:rsidR="00691F18" w:rsidRPr="00691F18">
        <w:rPr>
          <w:rFonts w:ascii="Times New Roman" w:hAnsi="Times New Roman" w:cs="Times New Roman"/>
          <w:sz w:val="24"/>
          <w:szCs w:val="24"/>
        </w:rPr>
        <w:t>105-115</w:t>
      </w:r>
    </w:p>
    <w:p w:rsidR="00160C9C" w:rsidRPr="00160C9C" w:rsidRDefault="00F05C18" w:rsidP="00160C9C">
      <w:pPr>
        <w:pStyle w:val="a7"/>
        <w:numPr>
          <w:ilvl w:val="0"/>
          <w:numId w:val="3"/>
        </w:num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Волков В.</w:t>
      </w:r>
      <w:r>
        <w:rPr>
          <w:rFonts w:ascii="Times New Roman" w:eastAsia="Calibri" w:hAnsi="Times New Roman" w:cs="Times New Roman"/>
          <w:sz w:val="24"/>
          <w:szCs w:val="24"/>
          <w:lang w:val="uk-UA"/>
        </w:rPr>
        <w:t xml:space="preserve"> </w:t>
      </w:r>
      <w:r>
        <w:rPr>
          <w:rFonts w:ascii="Times New Roman" w:eastAsia="Calibri" w:hAnsi="Times New Roman" w:cs="Times New Roman"/>
          <w:sz w:val="24"/>
          <w:szCs w:val="24"/>
        </w:rPr>
        <w:t>Теория практи</w:t>
      </w:r>
      <w:r>
        <w:rPr>
          <w:rFonts w:ascii="Times New Roman" w:eastAsia="Calibri" w:hAnsi="Times New Roman" w:cs="Times New Roman"/>
          <w:sz w:val="24"/>
          <w:szCs w:val="24"/>
          <w:lang w:val="uk-UA"/>
        </w:rPr>
        <w:t>к / В. Волков, О. </w:t>
      </w:r>
      <w:r>
        <w:rPr>
          <w:rFonts w:ascii="Times New Roman" w:eastAsia="Calibri" w:hAnsi="Times New Roman" w:cs="Times New Roman"/>
          <w:sz w:val="24"/>
          <w:szCs w:val="24"/>
        </w:rPr>
        <w:t>Хархордин. −</w:t>
      </w:r>
      <w:r w:rsidR="00160C9C" w:rsidRPr="00EF28FA">
        <w:rPr>
          <w:rFonts w:ascii="Times New Roman" w:eastAsia="Calibri" w:hAnsi="Times New Roman" w:cs="Times New Roman"/>
          <w:sz w:val="24"/>
          <w:szCs w:val="24"/>
        </w:rPr>
        <w:t xml:space="preserve"> Изд-во Европейского университета </w:t>
      </w:r>
      <w:r w:rsidR="00160C9C">
        <w:rPr>
          <w:rFonts w:ascii="Times New Roman" w:eastAsia="Calibri" w:hAnsi="Times New Roman" w:cs="Times New Roman"/>
          <w:sz w:val="24"/>
          <w:szCs w:val="24"/>
        </w:rPr>
        <w:t>в Санкт-Петербурге, 2008. - 298</w:t>
      </w:r>
      <w:r w:rsidR="00160C9C" w:rsidRPr="00EF28FA">
        <w:rPr>
          <w:rFonts w:ascii="Times New Roman" w:eastAsia="Calibri" w:hAnsi="Times New Roman" w:cs="Times New Roman"/>
          <w:sz w:val="24"/>
          <w:szCs w:val="24"/>
        </w:rPr>
        <w:t>с.</w:t>
      </w:r>
    </w:p>
    <w:p w:rsidR="00160C9C" w:rsidRPr="00160C9C" w:rsidRDefault="00160C9C" w:rsidP="00160C9C">
      <w:pPr>
        <w:pStyle w:val="a7"/>
        <w:numPr>
          <w:ilvl w:val="0"/>
          <w:numId w:val="3"/>
        </w:numPr>
        <w:spacing w:after="0" w:line="360" w:lineRule="auto"/>
        <w:jc w:val="both"/>
        <w:rPr>
          <w:rFonts w:ascii="Times New Roman" w:eastAsia="Calibri" w:hAnsi="Times New Roman" w:cs="Times New Roman"/>
          <w:sz w:val="24"/>
          <w:szCs w:val="24"/>
          <w:u w:val="single"/>
          <w:lang w:val="uk-UA"/>
        </w:rPr>
      </w:pPr>
      <w:r w:rsidRPr="00160C9C">
        <w:rPr>
          <w:rFonts w:ascii="Times New Roman" w:hAnsi="Times New Roman" w:cs="Times New Roman"/>
          <w:color w:val="000000" w:themeColor="text1"/>
          <w:sz w:val="24"/>
          <w:szCs w:val="24"/>
          <w:lang w:val="uk-UA"/>
        </w:rPr>
        <w:t>Малес Л. Вивчаючи тексти культури: соціокультурний аналіз як пізнавальна стратегія соціології : монографія / Л.Малес. − К.: КІС, 2011. − 325с.</w:t>
      </w:r>
    </w:p>
    <w:p w:rsidR="00691F18" w:rsidRPr="00160C9C" w:rsidRDefault="00691F18" w:rsidP="00160C9C">
      <w:pPr>
        <w:spacing w:after="0" w:line="360" w:lineRule="auto"/>
        <w:jc w:val="both"/>
        <w:rPr>
          <w:rFonts w:ascii="Times New Roman" w:eastAsia="Calibri" w:hAnsi="Times New Roman" w:cs="Times New Roman"/>
          <w:sz w:val="24"/>
          <w:szCs w:val="24"/>
          <w:lang w:val="uk-UA"/>
        </w:rPr>
      </w:pPr>
    </w:p>
    <w:p w:rsidR="00882AF1" w:rsidRPr="00C93D55" w:rsidRDefault="00882AF1" w:rsidP="00C93D55">
      <w:pPr>
        <w:spacing w:after="0" w:line="360" w:lineRule="auto"/>
        <w:ind w:left="284"/>
        <w:jc w:val="both"/>
        <w:rPr>
          <w:rFonts w:ascii="Times New Roman" w:hAnsi="Times New Roman" w:cs="Times New Roman"/>
          <w:sz w:val="24"/>
          <w:szCs w:val="24"/>
          <w:lang w:val="uk-UA"/>
        </w:rPr>
      </w:pPr>
    </w:p>
    <w:p w:rsidR="00E5109B" w:rsidRDefault="00E5109B" w:rsidP="00882AF1">
      <w:pPr>
        <w:pStyle w:val="a7"/>
        <w:spacing w:after="0" w:line="360" w:lineRule="auto"/>
        <w:ind w:left="644"/>
        <w:jc w:val="both"/>
        <w:rPr>
          <w:rFonts w:ascii="Times New Roman" w:hAnsi="Times New Roman" w:cs="Times New Roman"/>
          <w:sz w:val="24"/>
          <w:szCs w:val="24"/>
          <w:lang w:val="uk-UA"/>
        </w:rPr>
      </w:pPr>
    </w:p>
    <w:p w:rsidR="00FC4C3D" w:rsidRPr="00FC4C3D" w:rsidRDefault="00FC4C3D" w:rsidP="00FC4C3D">
      <w:pPr>
        <w:spacing w:after="0" w:line="360" w:lineRule="auto"/>
        <w:ind w:left="284"/>
        <w:jc w:val="both"/>
        <w:rPr>
          <w:rFonts w:ascii="Times New Roman" w:eastAsia="Calibri" w:hAnsi="Times New Roman" w:cs="Times New Roman"/>
          <w:sz w:val="24"/>
          <w:szCs w:val="24"/>
          <w:lang w:val="uk-UA"/>
        </w:rPr>
      </w:pPr>
    </w:p>
    <w:p w:rsidR="00990846" w:rsidRPr="00D368C6" w:rsidRDefault="00990846" w:rsidP="00274841">
      <w:pPr>
        <w:pStyle w:val="a7"/>
        <w:spacing w:after="0" w:line="360" w:lineRule="auto"/>
        <w:ind w:left="644"/>
        <w:jc w:val="both"/>
        <w:rPr>
          <w:rFonts w:ascii="Times New Roman" w:hAnsi="Times New Roman" w:cs="Times New Roman"/>
          <w:sz w:val="28"/>
          <w:szCs w:val="28"/>
          <w:lang w:val="uk-UA"/>
        </w:rPr>
      </w:pPr>
    </w:p>
    <w:p w:rsidR="00E120AA" w:rsidRDefault="00E120AA">
      <w:pPr>
        <w:rPr>
          <w:lang w:val="uk-UA"/>
        </w:rPr>
      </w:pPr>
    </w:p>
    <w:p w:rsidR="005D7C3F" w:rsidRPr="00270CE1" w:rsidRDefault="005D7C3F">
      <w:pPr>
        <w:rPr>
          <w:lang w:val="uk-UA"/>
        </w:rPr>
      </w:pPr>
    </w:p>
    <w:sectPr w:rsidR="005D7C3F" w:rsidRPr="00270CE1" w:rsidSect="00170F04">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2B81" w:rsidRDefault="005E2B81" w:rsidP="00270CE1">
      <w:pPr>
        <w:spacing w:after="0" w:line="240" w:lineRule="auto"/>
      </w:pPr>
      <w:r>
        <w:separator/>
      </w:r>
    </w:p>
  </w:endnote>
  <w:endnote w:type="continuationSeparator" w:id="1">
    <w:p w:rsidR="005E2B81" w:rsidRDefault="005E2B81" w:rsidP="00270CE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2B81" w:rsidRDefault="005E2B81" w:rsidP="00270CE1">
      <w:pPr>
        <w:spacing w:after="0" w:line="240" w:lineRule="auto"/>
      </w:pPr>
      <w:r>
        <w:separator/>
      </w:r>
    </w:p>
  </w:footnote>
  <w:footnote w:type="continuationSeparator" w:id="1">
    <w:p w:rsidR="005E2B81" w:rsidRDefault="005E2B81" w:rsidP="00270CE1">
      <w:pPr>
        <w:spacing w:after="0" w:line="240" w:lineRule="auto"/>
      </w:pPr>
      <w:r>
        <w:continuationSeparator/>
      </w:r>
    </w:p>
  </w:footnote>
  <w:footnote w:id="2">
    <w:p w:rsidR="007074E8" w:rsidRPr="00442E74" w:rsidRDefault="007074E8" w:rsidP="007074E8">
      <w:pPr>
        <w:pStyle w:val="a3"/>
        <w:jc w:val="both"/>
        <w:rPr>
          <w:rFonts w:ascii="Times New Roman" w:hAnsi="Times New Roman" w:cs="Times New Roman"/>
          <w:sz w:val="22"/>
          <w:szCs w:val="22"/>
          <w:lang w:val="uk-UA"/>
        </w:rPr>
      </w:pPr>
      <w:r w:rsidRPr="00442E74">
        <w:rPr>
          <w:rStyle w:val="a5"/>
          <w:rFonts w:ascii="Times New Roman" w:hAnsi="Times New Roman" w:cs="Times New Roman"/>
          <w:sz w:val="22"/>
          <w:szCs w:val="22"/>
        </w:rPr>
        <w:footnoteRef/>
      </w:r>
      <w:r w:rsidRPr="00442E74">
        <w:rPr>
          <w:rFonts w:ascii="Times New Roman" w:hAnsi="Times New Roman" w:cs="Times New Roman"/>
          <w:sz w:val="22"/>
          <w:szCs w:val="22"/>
          <w:lang w:val="uk-UA"/>
        </w:rPr>
        <w:t>Таке філософське бачення концепту</w:t>
      </w:r>
      <w:r w:rsidR="00F26018">
        <w:rPr>
          <w:rFonts w:ascii="Times New Roman" w:hAnsi="Times New Roman" w:cs="Times New Roman"/>
          <w:sz w:val="22"/>
          <w:szCs w:val="22"/>
          <w:lang w:val="uk-UA"/>
        </w:rPr>
        <w:t xml:space="preserve"> </w:t>
      </w:r>
      <w:r w:rsidRPr="00442E74">
        <w:rPr>
          <w:rFonts w:ascii="Times New Roman" w:hAnsi="Times New Roman" w:cs="Times New Roman"/>
          <w:sz w:val="22"/>
          <w:szCs w:val="22"/>
          <w:lang w:val="uk-UA"/>
        </w:rPr>
        <w:t>запропонували  Ж. Дельоз та Ф. Ґватарі [</w:t>
      </w:r>
      <w:r w:rsidR="00F26018">
        <w:rPr>
          <w:rFonts w:ascii="Times New Roman" w:hAnsi="Times New Roman" w:cs="Times New Roman"/>
          <w:sz w:val="22"/>
          <w:szCs w:val="22"/>
          <w:lang w:val="uk-UA"/>
        </w:rPr>
        <w:t>1</w:t>
      </w:r>
      <w:r w:rsidRPr="00442E74">
        <w:rPr>
          <w:rFonts w:ascii="Times New Roman" w:hAnsi="Times New Roman" w:cs="Times New Roman"/>
          <w:sz w:val="22"/>
          <w:szCs w:val="22"/>
          <w:lang w:val="uk-UA"/>
        </w:rPr>
        <w:t xml:space="preserve">]. </w:t>
      </w:r>
    </w:p>
    <w:p w:rsidR="007074E8" w:rsidRPr="00442E74" w:rsidRDefault="007074E8" w:rsidP="007074E8">
      <w:pPr>
        <w:pStyle w:val="a3"/>
        <w:jc w:val="both"/>
        <w:rPr>
          <w:rFonts w:ascii="Times New Roman" w:hAnsi="Times New Roman" w:cs="Times New Roman"/>
          <w:sz w:val="22"/>
          <w:szCs w:val="22"/>
          <w:lang w:val="uk-UA"/>
        </w:rPr>
      </w:pPr>
    </w:p>
  </w:footnote>
  <w:footnote w:id="3">
    <w:p w:rsidR="00FC4C3D" w:rsidRPr="00927541" w:rsidRDefault="00FC4C3D" w:rsidP="00FC4C3D">
      <w:pPr>
        <w:tabs>
          <w:tab w:val="left" w:pos="2664"/>
          <w:tab w:val="left" w:pos="5424"/>
        </w:tabs>
        <w:spacing w:after="0" w:line="240" w:lineRule="auto"/>
        <w:jc w:val="both"/>
        <w:rPr>
          <w:rFonts w:ascii="Times New Roman" w:hAnsi="Times New Roman" w:cs="Times New Roman"/>
          <w:lang w:val="uk-UA"/>
        </w:rPr>
      </w:pPr>
      <w:r w:rsidRPr="00B1081B">
        <w:rPr>
          <w:rStyle w:val="a5"/>
        </w:rPr>
        <w:footnoteRef/>
      </w:r>
      <w:r w:rsidRPr="00B1081B">
        <w:rPr>
          <w:rFonts w:ascii="Times New Roman" w:hAnsi="Times New Roman" w:cs="Times New Roman"/>
          <w:lang w:val="uk-UA"/>
        </w:rPr>
        <w:t>Як відомо,</w:t>
      </w:r>
      <w:r>
        <w:rPr>
          <w:rFonts w:ascii="Times New Roman" w:hAnsi="Times New Roman" w:cs="Times New Roman"/>
          <w:lang w:val="uk-UA"/>
        </w:rPr>
        <w:t xml:space="preserve"> </w:t>
      </w:r>
      <w:r w:rsidRPr="00B1081B">
        <w:rPr>
          <w:rFonts w:ascii="Times New Roman" w:hAnsi="Times New Roman" w:cs="Times New Roman"/>
          <w:lang w:val="uk-UA"/>
        </w:rPr>
        <w:t>перша дружина І. Гофмана, психолог за фахом, Анжеліка Чоат часто переживала емоційні проблеми й потребувала психотерапевтичної доп</w:t>
      </w:r>
      <w:r w:rsidR="00A37DCB">
        <w:rPr>
          <w:rFonts w:ascii="Times New Roman" w:hAnsi="Times New Roman" w:cs="Times New Roman"/>
          <w:lang w:val="uk-UA"/>
        </w:rPr>
        <w:t xml:space="preserve">омоги, а у 1964 році </w:t>
      </w:r>
      <w:r w:rsidR="00927541">
        <w:rPr>
          <w:rFonts w:ascii="Times New Roman" w:hAnsi="Times New Roman" w:cs="Times New Roman"/>
          <w:lang w:val="uk-UA"/>
        </w:rPr>
        <w:t xml:space="preserve">покінчила життя самогубством. </w:t>
      </w:r>
    </w:p>
  </w:footnote>
  <w:footnote w:id="4">
    <w:p w:rsidR="00FC4C3D" w:rsidRPr="00DD5723" w:rsidRDefault="00FC4C3D" w:rsidP="00FC4C3D">
      <w:pPr>
        <w:pStyle w:val="a3"/>
        <w:jc w:val="both"/>
        <w:rPr>
          <w:rFonts w:ascii="Times New Roman" w:hAnsi="Times New Roman" w:cs="Times New Roman"/>
          <w:lang w:val="uk-UA"/>
        </w:rPr>
      </w:pPr>
      <w:r w:rsidRPr="00B1081B">
        <w:rPr>
          <w:rStyle w:val="a5"/>
          <w:rFonts w:ascii="Times New Roman" w:hAnsi="Times New Roman" w:cs="Times New Roman"/>
          <w:sz w:val="22"/>
          <w:szCs w:val="22"/>
        </w:rPr>
        <w:footnoteRef/>
      </w:r>
      <w:r w:rsidRPr="00B1081B">
        <w:rPr>
          <w:rFonts w:ascii="Times New Roman" w:hAnsi="Times New Roman" w:cs="Times New Roman"/>
          <w:sz w:val="22"/>
          <w:szCs w:val="22"/>
          <w:lang w:val="uk-UA"/>
        </w:rPr>
        <w:t xml:space="preserve"> І. Гофман підкреслює, що в агентському ланцюгу одна й таж роль може викон</w:t>
      </w:r>
      <w:r w:rsidR="00D959A7">
        <w:rPr>
          <w:rFonts w:ascii="Times New Roman" w:hAnsi="Times New Roman" w:cs="Times New Roman"/>
          <w:sz w:val="22"/>
          <w:szCs w:val="22"/>
          <w:lang w:val="uk-UA"/>
        </w:rPr>
        <w:t>уватися декілька разів, і що од</w:t>
      </w:r>
      <w:r w:rsidRPr="00B1081B">
        <w:rPr>
          <w:rFonts w:ascii="Times New Roman" w:hAnsi="Times New Roman" w:cs="Times New Roman"/>
          <w:sz w:val="22"/>
          <w:szCs w:val="22"/>
          <w:lang w:val="uk-UA"/>
        </w:rPr>
        <w:t>ин і той же індивід може виконувати більше, ніж одну роль. У разі, якщо скаржник і найближчий повірений</w:t>
      </w:r>
      <w:r w:rsidRPr="00DD5723">
        <w:rPr>
          <w:rFonts w:ascii="Times New Roman" w:hAnsi="Times New Roman" w:cs="Times New Roman"/>
          <w:lang w:val="uk-UA"/>
        </w:rPr>
        <w:t xml:space="preserve"> – одна й таж особа, велика вірогідність того, що майбутній «пацієнт» буде відчувати себе глибоко скривдженим.  </w:t>
      </w:r>
    </w:p>
  </w:footnote>
  <w:footnote w:id="5">
    <w:p w:rsidR="00FC4C3D" w:rsidRPr="00B1081B" w:rsidRDefault="00FC4C3D" w:rsidP="00FC4C3D">
      <w:pPr>
        <w:pStyle w:val="a3"/>
        <w:jc w:val="both"/>
        <w:rPr>
          <w:sz w:val="22"/>
          <w:szCs w:val="22"/>
          <w:lang w:val="uk-UA"/>
        </w:rPr>
      </w:pPr>
      <w:r w:rsidRPr="00B1081B">
        <w:rPr>
          <w:rStyle w:val="a5"/>
          <w:rFonts w:ascii="Times New Roman" w:hAnsi="Times New Roman" w:cs="Times New Roman"/>
          <w:sz w:val="22"/>
          <w:szCs w:val="22"/>
        </w:rPr>
        <w:footnoteRef/>
      </w:r>
      <w:r w:rsidRPr="00B1081B">
        <w:rPr>
          <w:rFonts w:ascii="Times New Roman" w:hAnsi="Times New Roman" w:cs="Times New Roman"/>
          <w:sz w:val="22"/>
          <w:szCs w:val="22"/>
          <w:lang w:val="uk-UA"/>
        </w:rPr>
        <w:t>Психологічні та соц</w:t>
      </w:r>
      <w:r w:rsidR="00C53EEE">
        <w:rPr>
          <w:rFonts w:ascii="Times New Roman" w:hAnsi="Times New Roman" w:cs="Times New Roman"/>
          <w:sz w:val="22"/>
          <w:szCs w:val="22"/>
          <w:lang w:val="uk-UA"/>
        </w:rPr>
        <w:t>іально-психологічні тлумачення життєвого світу</w:t>
      </w:r>
      <w:r w:rsidRPr="00B1081B">
        <w:rPr>
          <w:rFonts w:ascii="Times New Roman" w:hAnsi="Times New Roman" w:cs="Times New Roman"/>
          <w:sz w:val="22"/>
          <w:szCs w:val="22"/>
          <w:lang w:val="uk-UA"/>
        </w:rPr>
        <w:t xml:space="preserve"> можна знайти </w:t>
      </w:r>
      <w:r w:rsidR="00C45035">
        <w:rPr>
          <w:rFonts w:ascii="Times New Roman" w:hAnsi="Times New Roman" w:cs="Times New Roman"/>
          <w:sz w:val="22"/>
          <w:szCs w:val="22"/>
          <w:lang w:val="uk-UA"/>
        </w:rPr>
        <w:t>в роботах К. Абульханової-Слав</w:t>
      </w:r>
      <w:r w:rsidRPr="00B1081B">
        <w:rPr>
          <w:rFonts w:ascii="Times New Roman" w:hAnsi="Times New Roman" w:cs="Times New Roman"/>
          <w:sz w:val="22"/>
          <w:szCs w:val="22"/>
          <w:lang w:val="uk-UA"/>
        </w:rPr>
        <w:t>ської, Л. Анциферової, О. Асмолова, Ф. Василюка, Л. Дорфмана, Д. Леонтьєва, І. Кона, Н. Наумова,Т.Титаренко</w:t>
      </w:r>
      <w:r>
        <w:rPr>
          <w:rFonts w:ascii="Times New Roman" w:hAnsi="Times New Roman" w:cs="Times New Roman"/>
          <w:sz w:val="22"/>
          <w:szCs w:val="22"/>
          <w:lang w:val="uk-UA"/>
        </w:rPr>
        <w:t xml:space="preserve">, </w:t>
      </w:r>
      <w:r w:rsidRPr="00B1081B">
        <w:rPr>
          <w:rFonts w:ascii="Times New Roman" w:hAnsi="Times New Roman" w:cs="Times New Roman"/>
          <w:sz w:val="22"/>
          <w:szCs w:val="22"/>
          <w:lang w:val="uk-UA"/>
        </w:rPr>
        <w:t xml:space="preserve">які ми тут не висвітлюємо. </w:t>
      </w:r>
    </w:p>
  </w:footnote>
  <w:footnote w:id="6">
    <w:p w:rsidR="00FC4C3D" w:rsidRPr="00B1081B" w:rsidRDefault="00FC4C3D" w:rsidP="00FC4C3D">
      <w:pPr>
        <w:pStyle w:val="a3"/>
        <w:jc w:val="both"/>
        <w:rPr>
          <w:sz w:val="22"/>
          <w:szCs w:val="22"/>
          <w:lang w:val="uk-UA"/>
        </w:rPr>
      </w:pPr>
      <w:r w:rsidRPr="00B1081B">
        <w:rPr>
          <w:rStyle w:val="a5"/>
          <w:sz w:val="22"/>
          <w:szCs w:val="22"/>
        </w:rPr>
        <w:footnoteRef/>
      </w:r>
      <w:r w:rsidR="00C53EEE">
        <w:rPr>
          <w:rFonts w:ascii="Times New Roman" w:hAnsi="Times New Roman" w:cs="Times New Roman"/>
          <w:sz w:val="22"/>
          <w:szCs w:val="22"/>
          <w:lang w:val="uk-UA"/>
        </w:rPr>
        <w:t xml:space="preserve"> </w:t>
      </w:r>
      <w:r w:rsidRPr="00B1081B">
        <w:rPr>
          <w:rFonts w:ascii="Times New Roman" w:hAnsi="Times New Roman" w:cs="Times New Roman"/>
          <w:sz w:val="22"/>
          <w:szCs w:val="22"/>
          <w:lang w:val="uk-UA"/>
        </w:rPr>
        <w:t xml:space="preserve">Про що свідчить вживане Л. Болтанські та Л. Тевено поняття «режиму», яке використовується в постмодерністському дискурсі.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62687E"/>
    <w:multiLevelType w:val="hybridMultilevel"/>
    <w:tmpl w:val="95985DD8"/>
    <w:lvl w:ilvl="0" w:tplc="75ACA49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30D51230"/>
    <w:multiLevelType w:val="hybridMultilevel"/>
    <w:tmpl w:val="57DE6A44"/>
    <w:lvl w:ilvl="0" w:tplc="F5A453C6">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7DC3097"/>
    <w:multiLevelType w:val="hybridMultilevel"/>
    <w:tmpl w:val="CF3488B2"/>
    <w:lvl w:ilvl="0" w:tplc="5F6E7B68">
      <w:start w:val="1"/>
      <w:numFmt w:val="decimal"/>
      <w:lvlText w:val="%1."/>
      <w:lvlJc w:val="left"/>
      <w:pPr>
        <w:ind w:left="644"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characterSpacingControl w:val="doNotCompress"/>
  <w:footnotePr>
    <w:footnote w:id="0"/>
    <w:footnote w:id="1"/>
  </w:footnotePr>
  <w:endnotePr>
    <w:endnote w:id="0"/>
    <w:endnote w:id="1"/>
  </w:endnotePr>
  <w:compat/>
  <w:rsids>
    <w:rsidRoot w:val="00270CE1"/>
    <w:rsid w:val="00000639"/>
    <w:rsid w:val="000115F8"/>
    <w:rsid w:val="00027C4B"/>
    <w:rsid w:val="000601B6"/>
    <w:rsid w:val="00063AFE"/>
    <w:rsid w:val="00064748"/>
    <w:rsid w:val="0009753D"/>
    <w:rsid w:val="000C2D6E"/>
    <w:rsid w:val="000F51E9"/>
    <w:rsid w:val="000F5A18"/>
    <w:rsid w:val="00111E18"/>
    <w:rsid w:val="001219DA"/>
    <w:rsid w:val="00123623"/>
    <w:rsid w:val="0012730F"/>
    <w:rsid w:val="001409BA"/>
    <w:rsid w:val="0014373C"/>
    <w:rsid w:val="00160C9C"/>
    <w:rsid w:val="00163363"/>
    <w:rsid w:val="00171F74"/>
    <w:rsid w:val="00183EB2"/>
    <w:rsid w:val="00194AC2"/>
    <w:rsid w:val="001C704E"/>
    <w:rsid w:val="001E6A01"/>
    <w:rsid w:val="00221D85"/>
    <w:rsid w:val="00227A3B"/>
    <w:rsid w:val="00235CB7"/>
    <w:rsid w:val="00245A57"/>
    <w:rsid w:val="00245D3E"/>
    <w:rsid w:val="00254866"/>
    <w:rsid w:val="00267497"/>
    <w:rsid w:val="00267DD2"/>
    <w:rsid w:val="00270CE1"/>
    <w:rsid w:val="00274841"/>
    <w:rsid w:val="002C3C70"/>
    <w:rsid w:val="002E330A"/>
    <w:rsid w:val="002F79FF"/>
    <w:rsid w:val="00302C55"/>
    <w:rsid w:val="003055A6"/>
    <w:rsid w:val="00310295"/>
    <w:rsid w:val="003224E1"/>
    <w:rsid w:val="003265E3"/>
    <w:rsid w:val="00331C5B"/>
    <w:rsid w:val="003379B8"/>
    <w:rsid w:val="00343824"/>
    <w:rsid w:val="00344E83"/>
    <w:rsid w:val="00387A5B"/>
    <w:rsid w:val="00392A9E"/>
    <w:rsid w:val="003A4F12"/>
    <w:rsid w:val="003C7B01"/>
    <w:rsid w:val="003E5E45"/>
    <w:rsid w:val="003F645C"/>
    <w:rsid w:val="00401E3C"/>
    <w:rsid w:val="004076AB"/>
    <w:rsid w:val="00411C0C"/>
    <w:rsid w:val="00427452"/>
    <w:rsid w:val="004347CA"/>
    <w:rsid w:val="00455751"/>
    <w:rsid w:val="004650E3"/>
    <w:rsid w:val="004750D1"/>
    <w:rsid w:val="00480F2D"/>
    <w:rsid w:val="00495B1E"/>
    <w:rsid w:val="004C11BC"/>
    <w:rsid w:val="004C51CF"/>
    <w:rsid w:val="004D1847"/>
    <w:rsid w:val="0050308A"/>
    <w:rsid w:val="005200E5"/>
    <w:rsid w:val="0053311B"/>
    <w:rsid w:val="0056799E"/>
    <w:rsid w:val="00580EF6"/>
    <w:rsid w:val="0058216B"/>
    <w:rsid w:val="005A2C4F"/>
    <w:rsid w:val="005B3569"/>
    <w:rsid w:val="005C50C5"/>
    <w:rsid w:val="005D7C3F"/>
    <w:rsid w:val="005E2B81"/>
    <w:rsid w:val="00654C86"/>
    <w:rsid w:val="006631CB"/>
    <w:rsid w:val="00672EA0"/>
    <w:rsid w:val="00676D96"/>
    <w:rsid w:val="00684ABF"/>
    <w:rsid w:val="00691F18"/>
    <w:rsid w:val="006B74C3"/>
    <w:rsid w:val="006F6A14"/>
    <w:rsid w:val="00706479"/>
    <w:rsid w:val="007074E8"/>
    <w:rsid w:val="00710EA9"/>
    <w:rsid w:val="00716F93"/>
    <w:rsid w:val="00717E4F"/>
    <w:rsid w:val="007338FC"/>
    <w:rsid w:val="0074769C"/>
    <w:rsid w:val="007662E0"/>
    <w:rsid w:val="007710F0"/>
    <w:rsid w:val="007D4668"/>
    <w:rsid w:val="007E7D35"/>
    <w:rsid w:val="007F4CBE"/>
    <w:rsid w:val="007F5221"/>
    <w:rsid w:val="00803C2C"/>
    <w:rsid w:val="00806BDD"/>
    <w:rsid w:val="00813C84"/>
    <w:rsid w:val="00823E34"/>
    <w:rsid w:val="00826B51"/>
    <w:rsid w:val="00882AF1"/>
    <w:rsid w:val="008B6FB7"/>
    <w:rsid w:val="008F094D"/>
    <w:rsid w:val="009118D1"/>
    <w:rsid w:val="00927541"/>
    <w:rsid w:val="00937AE6"/>
    <w:rsid w:val="009569E8"/>
    <w:rsid w:val="00961EFC"/>
    <w:rsid w:val="00962153"/>
    <w:rsid w:val="00967B59"/>
    <w:rsid w:val="0097433D"/>
    <w:rsid w:val="00990846"/>
    <w:rsid w:val="009A131E"/>
    <w:rsid w:val="009B56D4"/>
    <w:rsid w:val="009B5DE9"/>
    <w:rsid w:val="00A023C8"/>
    <w:rsid w:val="00A05D1E"/>
    <w:rsid w:val="00A21830"/>
    <w:rsid w:val="00A37DCB"/>
    <w:rsid w:val="00A52A49"/>
    <w:rsid w:val="00A53D5F"/>
    <w:rsid w:val="00A65EC3"/>
    <w:rsid w:val="00A71F15"/>
    <w:rsid w:val="00A93DD4"/>
    <w:rsid w:val="00AA0193"/>
    <w:rsid w:val="00AA6C57"/>
    <w:rsid w:val="00AC2235"/>
    <w:rsid w:val="00B02BF9"/>
    <w:rsid w:val="00B16EBA"/>
    <w:rsid w:val="00B3015F"/>
    <w:rsid w:val="00B6707B"/>
    <w:rsid w:val="00B82901"/>
    <w:rsid w:val="00B8552D"/>
    <w:rsid w:val="00B8659B"/>
    <w:rsid w:val="00B8709F"/>
    <w:rsid w:val="00B9718F"/>
    <w:rsid w:val="00BA677E"/>
    <w:rsid w:val="00BC1345"/>
    <w:rsid w:val="00BC45BF"/>
    <w:rsid w:val="00BD571B"/>
    <w:rsid w:val="00BE3349"/>
    <w:rsid w:val="00C201A7"/>
    <w:rsid w:val="00C45035"/>
    <w:rsid w:val="00C53EEE"/>
    <w:rsid w:val="00C85F27"/>
    <w:rsid w:val="00C93D55"/>
    <w:rsid w:val="00CA7BA9"/>
    <w:rsid w:val="00CB132C"/>
    <w:rsid w:val="00CB22A7"/>
    <w:rsid w:val="00CD072A"/>
    <w:rsid w:val="00D024A7"/>
    <w:rsid w:val="00D25400"/>
    <w:rsid w:val="00D257E5"/>
    <w:rsid w:val="00D368C6"/>
    <w:rsid w:val="00D53C61"/>
    <w:rsid w:val="00D71E97"/>
    <w:rsid w:val="00D84367"/>
    <w:rsid w:val="00D86994"/>
    <w:rsid w:val="00D959A7"/>
    <w:rsid w:val="00DA6E74"/>
    <w:rsid w:val="00DC4146"/>
    <w:rsid w:val="00DC6D9A"/>
    <w:rsid w:val="00DD0B1C"/>
    <w:rsid w:val="00DE08F6"/>
    <w:rsid w:val="00DE7F2E"/>
    <w:rsid w:val="00DF7121"/>
    <w:rsid w:val="00E01D76"/>
    <w:rsid w:val="00E02D78"/>
    <w:rsid w:val="00E120AA"/>
    <w:rsid w:val="00E13730"/>
    <w:rsid w:val="00E15BF6"/>
    <w:rsid w:val="00E2248E"/>
    <w:rsid w:val="00E24E6D"/>
    <w:rsid w:val="00E5109B"/>
    <w:rsid w:val="00E651B2"/>
    <w:rsid w:val="00E9466A"/>
    <w:rsid w:val="00EB156D"/>
    <w:rsid w:val="00ED391D"/>
    <w:rsid w:val="00ED56DD"/>
    <w:rsid w:val="00ED5F15"/>
    <w:rsid w:val="00EE1CB5"/>
    <w:rsid w:val="00EE24CA"/>
    <w:rsid w:val="00EF4955"/>
    <w:rsid w:val="00F05C18"/>
    <w:rsid w:val="00F1123D"/>
    <w:rsid w:val="00F11817"/>
    <w:rsid w:val="00F26018"/>
    <w:rsid w:val="00F640E2"/>
    <w:rsid w:val="00F7319A"/>
    <w:rsid w:val="00FA7316"/>
    <w:rsid w:val="00FC4C3D"/>
    <w:rsid w:val="00FF39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CE1"/>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270CE1"/>
    <w:pPr>
      <w:spacing w:after="0" w:line="240" w:lineRule="auto"/>
    </w:pPr>
    <w:rPr>
      <w:rFonts w:eastAsiaTheme="minorHAnsi"/>
      <w:sz w:val="20"/>
      <w:szCs w:val="20"/>
      <w:lang w:eastAsia="en-US"/>
    </w:rPr>
  </w:style>
  <w:style w:type="character" w:customStyle="1" w:styleId="a4">
    <w:name w:val="Текст сноски Знак"/>
    <w:basedOn w:val="a0"/>
    <w:link w:val="a3"/>
    <w:uiPriority w:val="99"/>
    <w:rsid w:val="00270CE1"/>
    <w:rPr>
      <w:sz w:val="20"/>
      <w:szCs w:val="20"/>
    </w:rPr>
  </w:style>
  <w:style w:type="character" w:styleId="a5">
    <w:name w:val="footnote reference"/>
    <w:basedOn w:val="a0"/>
    <w:uiPriority w:val="99"/>
    <w:semiHidden/>
    <w:unhideWhenUsed/>
    <w:rsid w:val="00270CE1"/>
    <w:rPr>
      <w:vertAlign w:val="superscript"/>
    </w:rPr>
  </w:style>
  <w:style w:type="character" w:styleId="a6">
    <w:name w:val="Hyperlink"/>
    <w:basedOn w:val="a0"/>
    <w:uiPriority w:val="99"/>
    <w:unhideWhenUsed/>
    <w:rsid w:val="00270CE1"/>
    <w:rPr>
      <w:color w:val="0000FF" w:themeColor="hyperlink"/>
      <w:u w:val="single"/>
    </w:rPr>
  </w:style>
  <w:style w:type="paragraph" w:styleId="a7">
    <w:name w:val="List Paragraph"/>
    <w:basedOn w:val="a"/>
    <w:uiPriority w:val="34"/>
    <w:qFormat/>
    <w:rsid w:val="0099084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0CE1"/>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270CE1"/>
    <w:pPr>
      <w:spacing w:after="0" w:line="240" w:lineRule="auto"/>
    </w:pPr>
    <w:rPr>
      <w:rFonts w:eastAsiaTheme="minorHAnsi"/>
      <w:sz w:val="20"/>
      <w:szCs w:val="20"/>
      <w:lang w:eastAsia="en-US"/>
    </w:rPr>
  </w:style>
  <w:style w:type="character" w:customStyle="1" w:styleId="a4">
    <w:name w:val="Текст сноски Знак"/>
    <w:basedOn w:val="a0"/>
    <w:link w:val="a3"/>
    <w:uiPriority w:val="99"/>
    <w:semiHidden/>
    <w:rsid w:val="00270CE1"/>
    <w:rPr>
      <w:sz w:val="20"/>
      <w:szCs w:val="20"/>
    </w:rPr>
  </w:style>
  <w:style w:type="character" w:styleId="a5">
    <w:name w:val="footnote reference"/>
    <w:basedOn w:val="a0"/>
    <w:uiPriority w:val="99"/>
    <w:semiHidden/>
    <w:unhideWhenUsed/>
    <w:rsid w:val="00270CE1"/>
    <w:rPr>
      <w:vertAlign w:val="superscript"/>
    </w:rPr>
  </w:style>
  <w:style w:type="character" w:styleId="a6">
    <w:name w:val="Hyperlink"/>
    <w:basedOn w:val="a0"/>
    <w:uiPriority w:val="99"/>
    <w:unhideWhenUsed/>
    <w:rsid w:val="00270CE1"/>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ublishing-vak.ru/file/archive-philosophy-2012-1/1-volkov.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slideshare.net/sllsslls/jurgen-habermas-13084165" TargetMode="External"/><Relationship Id="rId4" Type="http://schemas.openxmlformats.org/officeDocument/2006/relationships/settings" Target="settings.xml"/><Relationship Id="rId9" Type="http://schemas.openxmlformats.org/officeDocument/2006/relationships/hyperlink" Target="http://ecsocman.hse.ru/text/17687311.html" TargetMode="Externa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C2BD70-85E6-4C96-ABC8-1C75ECAA95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1026</TotalTime>
  <Pages>20</Pages>
  <Words>6349</Words>
  <Characters>36195</Characters>
  <Application>Microsoft Office Word</Application>
  <DocSecurity>0</DocSecurity>
  <Lines>301</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42460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Alexandr</dc:creator>
  <cp:lastModifiedBy>Alexandr</cp:lastModifiedBy>
  <cp:revision>49</cp:revision>
  <dcterms:created xsi:type="dcterms:W3CDTF">2014-08-23T20:24:00Z</dcterms:created>
  <dcterms:modified xsi:type="dcterms:W3CDTF">2015-03-04T11:47:00Z</dcterms:modified>
</cp:coreProperties>
</file>